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02A2" w14:textId="77777777" w:rsidR="00F63F62" w:rsidRDefault="00F63F62" w:rsidP="00A56BE5">
      <w:pPr>
        <w:jc w:val="center"/>
      </w:pPr>
      <w:bookmarkStart w:id="0" w:name="_Hlk30605877"/>
      <w:r>
        <w:rPr>
          <w:noProof/>
          <w:lang w:eastAsia="en-AU"/>
        </w:rPr>
        <w:drawing>
          <wp:inline distT="0" distB="0" distL="0" distR="0" wp14:anchorId="462ED752" wp14:editId="0E0741B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44F0CB" w14:textId="77777777" w:rsidR="00F63F62" w:rsidRDefault="00F63F62" w:rsidP="00A56BE5">
      <w:pPr>
        <w:jc w:val="center"/>
        <w:rPr>
          <w:rFonts w:ascii="Arial" w:hAnsi="Arial"/>
        </w:rPr>
      </w:pPr>
      <w:r>
        <w:rPr>
          <w:rFonts w:ascii="Arial" w:hAnsi="Arial"/>
        </w:rPr>
        <w:t>Australian Capital Territory</w:t>
      </w:r>
    </w:p>
    <w:p w14:paraId="42D683D2" w14:textId="3EDCB912" w:rsidR="00F63F62" w:rsidRDefault="000454E8" w:rsidP="00A56BE5">
      <w:pPr>
        <w:pStyle w:val="Billname1"/>
      </w:pPr>
      <w:r>
        <w:fldChar w:fldCharType="begin"/>
      </w:r>
      <w:r>
        <w:instrText xml:space="preserve"> REF Citation \*charformat </w:instrText>
      </w:r>
      <w:r>
        <w:fldChar w:fldCharType="separate"/>
      </w:r>
      <w:r w:rsidR="00A24D3F">
        <w:t>Criminal Code 2002</w:t>
      </w:r>
      <w:r>
        <w:fldChar w:fldCharType="end"/>
      </w:r>
      <w:r w:rsidR="00F63F62">
        <w:t xml:space="preserve">    </w:t>
      </w:r>
    </w:p>
    <w:p w14:paraId="3A8BF4AB" w14:textId="746244AD" w:rsidR="00F63F62" w:rsidRDefault="008D57EB" w:rsidP="00A56BE5">
      <w:pPr>
        <w:pStyle w:val="ActNo"/>
      </w:pPr>
      <w:bookmarkStart w:id="1" w:name="LawNo"/>
      <w:r>
        <w:t>A2002-51</w:t>
      </w:r>
      <w:bookmarkEnd w:id="1"/>
    </w:p>
    <w:p w14:paraId="263614BF" w14:textId="30747F94" w:rsidR="00F63F62" w:rsidRDefault="00F63F62" w:rsidP="00A56BE5">
      <w:pPr>
        <w:pStyle w:val="RepubNo"/>
      </w:pPr>
      <w:r>
        <w:t xml:space="preserve">Republication No </w:t>
      </w:r>
      <w:bookmarkStart w:id="2" w:name="RepubNo"/>
      <w:r w:rsidR="008D57EB">
        <w:t>55</w:t>
      </w:r>
      <w:bookmarkEnd w:id="2"/>
    </w:p>
    <w:p w14:paraId="03C6A7F3" w14:textId="407F409B" w:rsidR="00F63F62" w:rsidRDefault="00F63F62" w:rsidP="00A56BE5">
      <w:pPr>
        <w:pStyle w:val="EffectiveDate"/>
      </w:pPr>
      <w:r>
        <w:t xml:space="preserve">Effective:  </w:t>
      </w:r>
      <w:bookmarkStart w:id="3" w:name="EffectiveDate"/>
      <w:r w:rsidR="008D57EB">
        <w:t>1 July 2024</w:t>
      </w:r>
      <w:bookmarkEnd w:id="3"/>
    </w:p>
    <w:p w14:paraId="7725D078" w14:textId="646B119E" w:rsidR="00F63F62" w:rsidRDefault="00F63F62" w:rsidP="00A56BE5">
      <w:pPr>
        <w:pStyle w:val="CoverInForce"/>
      </w:pPr>
      <w:r>
        <w:t xml:space="preserve">Republication date: </w:t>
      </w:r>
      <w:bookmarkStart w:id="4" w:name="InForceDate"/>
      <w:r w:rsidR="008D57EB">
        <w:t>1 July 2024</w:t>
      </w:r>
      <w:bookmarkEnd w:id="4"/>
    </w:p>
    <w:p w14:paraId="00BB7878" w14:textId="0BD24865" w:rsidR="00F63F62" w:rsidRPr="00154616" w:rsidRDefault="00F63F62" w:rsidP="005E666F">
      <w:pPr>
        <w:pStyle w:val="CoverInForce"/>
      </w:pPr>
      <w:r>
        <w:t xml:space="preserve">Last amendment made by </w:t>
      </w:r>
      <w:bookmarkStart w:id="5" w:name="LastAmdt"/>
      <w:r w:rsidRPr="00F63F62">
        <w:rPr>
          <w:rStyle w:val="charCitHyperlinkAbbrev"/>
        </w:rPr>
        <w:fldChar w:fldCharType="begin"/>
      </w:r>
      <w:r w:rsidR="008D57EB">
        <w:rPr>
          <w:rStyle w:val="charCitHyperlinkAbbrev"/>
        </w:rPr>
        <w:instrText>HYPERLINK "http://www.legislation.act.gov.au/a/2024-3/" \o "Children and Young People Amendment Act 2024"</w:instrText>
      </w:r>
      <w:r w:rsidRPr="00F63F62">
        <w:rPr>
          <w:rStyle w:val="charCitHyperlinkAbbrev"/>
        </w:rPr>
      </w:r>
      <w:r w:rsidRPr="00F63F62">
        <w:rPr>
          <w:rStyle w:val="charCitHyperlinkAbbrev"/>
        </w:rPr>
        <w:fldChar w:fldCharType="separate"/>
      </w:r>
      <w:r w:rsidR="008D57EB">
        <w:rPr>
          <w:rStyle w:val="charCitHyperlinkAbbrev"/>
        </w:rPr>
        <w:t>A2024</w:t>
      </w:r>
      <w:r w:rsidR="008D57EB">
        <w:rPr>
          <w:rStyle w:val="charCitHyperlinkAbbrev"/>
        </w:rPr>
        <w:noBreakHyphen/>
        <w:t>3</w:t>
      </w:r>
      <w:r w:rsidRPr="00F63F62">
        <w:rPr>
          <w:rStyle w:val="charCitHyperlinkAbbrev"/>
        </w:rPr>
        <w:fldChar w:fldCharType="end"/>
      </w:r>
      <w:bookmarkEnd w:id="5"/>
      <w:r w:rsidR="003B1350" w:rsidRPr="00154616">
        <w:br/>
        <w:t xml:space="preserve">(republication for amendments by </w:t>
      </w:r>
      <w:hyperlink r:id="rId9" w:tooltip="Children and Young People Amendment Act 2023" w:history="1">
        <w:r w:rsidR="00154616">
          <w:rPr>
            <w:rStyle w:val="charCitHyperlinkAbbrev"/>
          </w:rPr>
          <w:t>A2023</w:t>
        </w:r>
        <w:r w:rsidR="00154616">
          <w:rPr>
            <w:rStyle w:val="charCitHyperlinkAbbrev"/>
          </w:rPr>
          <w:noBreakHyphen/>
          <w:t>49</w:t>
        </w:r>
      </w:hyperlink>
      <w:r w:rsidR="00154616">
        <w:br/>
        <w:t xml:space="preserve">as amended by </w:t>
      </w:r>
      <w:hyperlink r:id="rId10" w:tooltip="Children and Young People Amendment Act 2024" w:history="1">
        <w:r w:rsidR="00154616">
          <w:rPr>
            <w:rStyle w:val="charCitHyperlinkAbbrev"/>
          </w:rPr>
          <w:t>A2024-3</w:t>
        </w:r>
      </w:hyperlink>
      <w:r w:rsidR="003B1350" w:rsidRPr="00154616">
        <w:t>)</w:t>
      </w:r>
    </w:p>
    <w:p w14:paraId="4518188D" w14:textId="77777777" w:rsidR="00F63F62" w:rsidRDefault="00F63F62" w:rsidP="00A56BE5"/>
    <w:p w14:paraId="4872B16A" w14:textId="77777777" w:rsidR="00F63F62" w:rsidRDefault="00F63F62" w:rsidP="00A56BE5">
      <w:pPr>
        <w:spacing w:after="240"/>
        <w:rPr>
          <w:rFonts w:ascii="Arial" w:hAnsi="Arial"/>
        </w:rPr>
      </w:pPr>
    </w:p>
    <w:p w14:paraId="730D0154" w14:textId="77777777" w:rsidR="00F63F62" w:rsidRPr="00101B4C" w:rsidRDefault="00F63F62" w:rsidP="00A56BE5">
      <w:pPr>
        <w:pStyle w:val="PageBreak"/>
      </w:pPr>
      <w:r w:rsidRPr="00101B4C">
        <w:br w:type="page"/>
      </w:r>
    </w:p>
    <w:bookmarkEnd w:id="0"/>
    <w:p w14:paraId="54F8DAD7" w14:textId="77777777" w:rsidR="00F63F62" w:rsidRDefault="00F63F62" w:rsidP="00A56BE5">
      <w:pPr>
        <w:pStyle w:val="CoverHeading"/>
      </w:pPr>
      <w:r>
        <w:lastRenderedPageBreak/>
        <w:t>About this republication</w:t>
      </w:r>
    </w:p>
    <w:p w14:paraId="69F05686" w14:textId="77777777" w:rsidR="00F63F62" w:rsidRDefault="00F63F62" w:rsidP="00A56BE5">
      <w:pPr>
        <w:pStyle w:val="CoverSubHdg"/>
      </w:pPr>
      <w:r>
        <w:t>The republished law</w:t>
      </w:r>
    </w:p>
    <w:p w14:paraId="44344C83" w14:textId="72B6EC3B" w:rsidR="00F63F62" w:rsidRDefault="00F63F62" w:rsidP="00A56BE5">
      <w:pPr>
        <w:pStyle w:val="CoverText"/>
      </w:pPr>
      <w:r>
        <w:t xml:space="preserve">This is a republication of the </w:t>
      </w:r>
      <w:r w:rsidRPr="008D57EB">
        <w:rPr>
          <w:i/>
        </w:rPr>
        <w:fldChar w:fldCharType="begin"/>
      </w:r>
      <w:r w:rsidRPr="008D57EB">
        <w:rPr>
          <w:i/>
        </w:rPr>
        <w:instrText xml:space="preserve"> REF citation *\charformat  \* MERGEFORMAT </w:instrText>
      </w:r>
      <w:r w:rsidRPr="008D57EB">
        <w:rPr>
          <w:i/>
        </w:rPr>
        <w:fldChar w:fldCharType="separate"/>
      </w:r>
      <w:r w:rsidR="00A24D3F" w:rsidRPr="00A24D3F">
        <w:rPr>
          <w:i/>
        </w:rPr>
        <w:t>Criminal Code 2002</w:t>
      </w:r>
      <w:r w:rsidRPr="008D57EB">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0454E8">
        <w:fldChar w:fldCharType="begin"/>
      </w:r>
      <w:r w:rsidR="000454E8">
        <w:instrText xml:space="preserve"> REF InForceDate *\charformat </w:instrText>
      </w:r>
      <w:r w:rsidR="000454E8">
        <w:fldChar w:fldCharType="separate"/>
      </w:r>
      <w:r w:rsidR="00A24D3F">
        <w:t>1 July 2024</w:t>
      </w:r>
      <w:r w:rsidR="000454E8">
        <w:fldChar w:fldCharType="end"/>
      </w:r>
      <w:r w:rsidRPr="0074598E">
        <w:rPr>
          <w:rStyle w:val="charItals"/>
        </w:rPr>
        <w:t xml:space="preserve">.  </w:t>
      </w:r>
      <w:r>
        <w:t xml:space="preserve">It also includes any commencement, amendment, repeal or expiry affecting this republished law to </w:t>
      </w:r>
      <w:r w:rsidR="000454E8">
        <w:fldChar w:fldCharType="begin"/>
      </w:r>
      <w:r w:rsidR="000454E8">
        <w:instrText xml:space="preserve"> REF EffectiveDate *\charformat </w:instrText>
      </w:r>
      <w:r w:rsidR="000454E8">
        <w:fldChar w:fldCharType="separate"/>
      </w:r>
      <w:r w:rsidR="00A24D3F">
        <w:t>1 July 2024</w:t>
      </w:r>
      <w:r w:rsidR="000454E8">
        <w:fldChar w:fldCharType="end"/>
      </w:r>
      <w:r>
        <w:t xml:space="preserve">.  </w:t>
      </w:r>
    </w:p>
    <w:p w14:paraId="256824C5" w14:textId="77777777" w:rsidR="00F63F62" w:rsidRDefault="00F63F62" w:rsidP="00A56BE5">
      <w:pPr>
        <w:pStyle w:val="CoverText"/>
      </w:pPr>
      <w:r>
        <w:t xml:space="preserve">The legislation history and amendment history of the republished law are set out in endnotes 3 and 4. </w:t>
      </w:r>
    </w:p>
    <w:p w14:paraId="2757519D" w14:textId="77777777" w:rsidR="00F63F62" w:rsidRDefault="00F63F62" w:rsidP="00A56BE5">
      <w:pPr>
        <w:pStyle w:val="CoverSubHdg"/>
      </w:pPr>
      <w:r>
        <w:t>Kinds of republications</w:t>
      </w:r>
    </w:p>
    <w:p w14:paraId="5BE2C8C7" w14:textId="5E758D04" w:rsidR="00F63F62" w:rsidRDefault="00F63F62" w:rsidP="00A56BE5">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263D64D8" w14:textId="17F82250" w:rsidR="00F63F62" w:rsidRDefault="00F63F62" w:rsidP="00A56BE5">
      <w:pPr>
        <w:pStyle w:val="CoverTextBullet"/>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1C527130" w14:textId="77777777" w:rsidR="00F63F62" w:rsidRDefault="00F63F62" w:rsidP="00A56BE5">
      <w:pPr>
        <w:pStyle w:val="CoverTextBullet"/>
        <w:ind w:left="357" w:hanging="357"/>
      </w:pPr>
      <w:r>
        <w:t>unauthorised republications.</w:t>
      </w:r>
    </w:p>
    <w:p w14:paraId="21CCF330" w14:textId="77777777" w:rsidR="00F63F62" w:rsidRDefault="00F63F62" w:rsidP="00A56BE5">
      <w:pPr>
        <w:pStyle w:val="CoverText"/>
      </w:pPr>
      <w:r>
        <w:t>The status of this republication appears on the bottom of each page.</w:t>
      </w:r>
    </w:p>
    <w:p w14:paraId="4E9A4D7B" w14:textId="77777777" w:rsidR="00F63F62" w:rsidRDefault="00F63F62" w:rsidP="00A56BE5">
      <w:pPr>
        <w:pStyle w:val="CoverSubHdg"/>
      </w:pPr>
      <w:r>
        <w:t>Editorial changes</w:t>
      </w:r>
    </w:p>
    <w:p w14:paraId="109B47BF" w14:textId="7BED9B22" w:rsidR="00F63F62" w:rsidRDefault="00F63F62" w:rsidP="00A56BE5">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01C189E" w14:textId="65911067" w:rsidR="00F63F62" w:rsidRDefault="00F63F62" w:rsidP="00A56BE5">
      <w:pPr>
        <w:pStyle w:val="CoverText"/>
      </w:pPr>
      <w:r>
        <w:t xml:space="preserve">This republication </w:t>
      </w:r>
      <w:r w:rsidR="00691895">
        <w:t xml:space="preserve">does not </w:t>
      </w:r>
      <w:r>
        <w:t>include amendments made under part 11.3 (see endnote 1).</w:t>
      </w:r>
    </w:p>
    <w:p w14:paraId="40E94203" w14:textId="77777777" w:rsidR="00F63F62" w:rsidRDefault="00F63F62" w:rsidP="00A56BE5">
      <w:pPr>
        <w:pStyle w:val="CoverSubHdg"/>
      </w:pPr>
      <w:r>
        <w:t>Uncommenced provisions and amendments</w:t>
      </w:r>
    </w:p>
    <w:p w14:paraId="4F96340C" w14:textId="7C87D83F" w:rsidR="00F63F62" w:rsidRDefault="00F63F62" w:rsidP="00A56BE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50578AB9" w14:textId="77777777" w:rsidR="00F63F62" w:rsidRDefault="00F63F62" w:rsidP="00A56BE5">
      <w:pPr>
        <w:pStyle w:val="CoverSubHdg"/>
      </w:pPr>
      <w:r>
        <w:t>Modifications</w:t>
      </w:r>
    </w:p>
    <w:p w14:paraId="4971B74B" w14:textId="7E775C09" w:rsidR="00F63F62" w:rsidRDefault="00F63F62" w:rsidP="00A56BE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D422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7" w:tooltip="A2001-14" w:history="1">
        <w:r w:rsidRPr="0074598E">
          <w:rPr>
            <w:rStyle w:val="charCitHyperlinkItal"/>
          </w:rPr>
          <w:t>Legislation Act 2001</w:t>
        </w:r>
      </w:hyperlink>
      <w:r>
        <w:rPr>
          <w:color w:val="000000"/>
        </w:rPr>
        <w:t>, section 95.</w:t>
      </w:r>
    </w:p>
    <w:p w14:paraId="2A919B27" w14:textId="77777777" w:rsidR="00F63F62" w:rsidRDefault="00F63F62" w:rsidP="00A56BE5">
      <w:pPr>
        <w:pStyle w:val="CoverSubHdg"/>
      </w:pPr>
      <w:r>
        <w:t>Penalties</w:t>
      </w:r>
    </w:p>
    <w:p w14:paraId="2EF9F804" w14:textId="1DE9CA53" w:rsidR="00F63F62" w:rsidRPr="003765DF" w:rsidRDefault="00F63F62" w:rsidP="00A56BE5">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6417A5E8" w14:textId="77777777" w:rsidR="00421149" w:rsidRDefault="00421149">
      <w:pPr>
        <w:pStyle w:val="00SigningPage"/>
        <w:sectPr w:rsidR="00421149">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fmt="lowerRoman" w:start="1"/>
          <w:cols w:space="720"/>
          <w:titlePg/>
          <w:docGrid w:linePitch="254"/>
        </w:sectPr>
      </w:pPr>
    </w:p>
    <w:p w14:paraId="645A2E90" w14:textId="77777777" w:rsidR="00F63F62" w:rsidRDefault="00F63F62" w:rsidP="00A56BE5">
      <w:pPr>
        <w:jc w:val="center"/>
      </w:pPr>
      <w:r>
        <w:rPr>
          <w:noProof/>
          <w:lang w:eastAsia="en-AU"/>
        </w:rPr>
        <w:lastRenderedPageBreak/>
        <w:drawing>
          <wp:inline distT="0" distB="0" distL="0" distR="0" wp14:anchorId="477052DC" wp14:editId="3B278BC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B9384E" w14:textId="77777777" w:rsidR="00F63F62" w:rsidRDefault="00F63F62" w:rsidP="00A56BE5">
      <w:pPr>
        <w:jc w:val="center"/>
        <w:rPr>
          <w:rFonts w:ascii="Arial" w:hAnsi="Arial"/>
        </w:rPr>
      </w:pPr>
      <w:r>
        <w:rPr>
          <w:rFonts w:ascii="Arial" w:hAnsi="Arial"/>
        </w:rPr>
        <w:t>Australian Capital Territory</w:t>
      </w:r>
    </w:p>
    <w:p w14:paraId="46B1FB0D" w14:textId="5CDD0E88" w:rsidR="00F63F62" w:rsidRDefault="000454E8" w:rsidP="00A56BE5">
      <w:pPr>
        <w:pStyle w:val="Billname"/>
      </w:pPr>
      <w:r>
        <w:fldChar w:fldCharType="begin"/>
      </w:r>
      <w:r>
        <w:instrText xml:space="preserve"> REF Citation \*charformat  \* MERGEFORMAT </w:instrText>
      </w:r>
      <w:r>
        <w:fldChar w:fldCharType="separate"/>
      </w:r>
      <w:r w:rsidR="00A24D3F">
        <w:t>Criminal Code 2002</w:t>
      </w:r>
      <w:r>
        <w:fldChar w:fldCharType="end"/>
      </w:r>
    </w:p>
    <w:p w14:paraId="34F8FF29" w14:textId="77777777" w:rsidR="00F63F62" w:rsidRDefault="00F63F62" w:rsidP="00A56BE5">
      <w:pPr>
        <w:pStyle w:val="ActNo"/>
      </w:pPr>
    </w:p>
    <w:p w14:paraId="4F618EC7" w14:textId="77777777" w:rsidR="00F63F62" w:rsidRDefault="00F63F62" w:rsidP="00A56BE5">
      <w:pPr>
        <w:pStyle w:val="Placeholder"/>
      </w:pPr>
      <w:r>
        <w:rPr>
          <w:rStyle w:val="charContents"/>
          <w:sz w:val="16"/>
        </w:rPr>
        <w:t xml:space="preserve">  </w:t>
      </w:r>
      <w:r>
        <w:rPr>
          <w:rStyle w:val="charPage"/>
        </w:rPr>
        <w:t xml:space="preserve">  </w:t>
      </w:r>
    </w:p>
    <w:p w14:paraId="6CAF3BB0" w14:textId="77777777" w:rsidR="00F63F62" w:rsidRDefault="00F63F62" w:rsidP="00A56BE5">
      <w:pPr>
        <w:pStyle w:val="N-TOCheading"/>
      </w:pPr>
      <w:r>
        <w:rPr>
          <w:rStyle w:val="charContents"/>
        </w:rPr>
        <w:t>Contents</w:t>
      </w:r>
    </w:p>
    <w:p w14:paraId="1991AF26" w14:textId="77777777" w:rsidR="00F63F62" w:rsidRDefault="00F63F62" w:rsidP="00A56BE5">
      <w:pPr>
        <w:pStyle w:val="N-9pt"/>
      </w:pPr>
      <w:r>
        <w:tab/>
      </w:r>
      <w:r>
        <w:rPr>
          <w:rStyle w:val="charPage"/>
        </w:rPr>
        <w:t>Page</w:t>
      </w:r>
    </w:p>
    <w:p w14:paraId="4BF1F92C" w14:textId="40346316" w:rsidR="00B31EB1" w:rsidRDefault="00B31EB1">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690462" w:history="1">
        <w:r w:rsidRPr="00D26E93">
          <w:t>Chapter 1</w:t>
        </w:r>
        <w:r>
          <w:rPr>
            <w:rFonts w:asciiTheme="minorHAnsi" w:eastAsiaTheme="minorEastAsia" w:hAnsiTheme="minorHAnsi" w:cstheme="minorBidi"/>
            <w:b w:val="0"/>
            <w:kern w:val="2"/>
            <w:sz w:val="22"/>
            <w:szCs w:val="22"/>
            <w:lang w:eastAsia="en-AU"/>
            <w14:ligatures w14:val="standardContextual"/>
          </w:rPr>
          <w:tab/>
        </w:r>
        <w:r w:rsidRPr="00D26E93">
          <w:t>Preliminary</w:t>
        </w:r>
        <w:r w:rsidRPr="00B31EB1">
          <w:rPr>
            <w:vanish/>
          </w:rPr>
          <w:tab/>
        </w:r>
        <w:r w:rsidRPr="00B31EB1">
          <w:rPr>
            <w:vanish/>
          </w:rPr>
          <w:fldChar w:fldCharType="begin"/>
        </w:r>
        <w:r w:rsidRPr="00B31EB1">
          <w:rPr>
            <w:vanish/>
          </w:rPr>
          <w:instrText xml:space="preserve"> PAGEREF _Toc169690462 \h </w:instrText>
        </w:r>
        <w:r w:rsidRPr="00B31EB1">
          <w:rPr>
            <w:vanish/>
          </w:rPr>
        </w:r>
        <w:r w:rsidRPr="00B31EB1">
          <w:rPr>
            <w:vanish/>
          </w:rPr>
          <w:fldChar w:fldCharType="separate"/>
        </w:r>
        <w:r w:rsidR="00A24D3F">
          <w:rPr>
            <w:vanish/>
          </w:rPr>
          <w:t>2</w:t>
        </w:r>
        <w:r w:rsidRPr="00B31EB1">
          <w:rPr>
            <w:vanish/>
          </w:rPr>
          <w:fldChar w:fldCharType="end"/>
        </w:r>
      </w:hyperlink>
    </w:p>
    <w:p w14:paraId="1CF0E63A" w14:textId="0A2D9C4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63" w:history="1">
        <w:r w:rsidRPr="00D26E93">
          <w:t>1</w:t>
        </w:r>
        <w:r>
          <w:rPr>
            <w:rFonts w:asciiTheme="minorHAnsi" w:eastAsiaTheme="minorEastAsia" w:hAnsiTheme="minorHAnsi" w:cstheme="minorBidi"/>
            <w:kern w:val="2"/>
            <w:sz w:val="22"/>
            <w:szCs w:val="22"/>
            <w:lang w:eastAsia="en-AU"/>
            <w14:ligatures w14:val="standardContextual"/>
          </w:rPr>
          <w:tab/>
        </w:r>
        <w:r w:rsidRPr="00D26E93">
          <w:t>Name of Act</w:t>
        </w:r>
        <w:r>
          <w:tab/>
        </w:r>
        <w:r>
          <w:fldChar w:fldCharType="begin"/>
        </w:r>
        <w:r>
          <w:instrText xml:space="preserve"> PAGEREF _Toc169690463 \h </w:instrText>
        </w:r>
        <w:r>
          <w:fldChar w:fldCharType="separate"/>
        </w:r>
        <w:r w:rsidR="00A24D3F">
          <w:t>2</w:t>
        </w:r>
        <w:r>
          <w:fldChar w:fldCharType="end"/>
        </w:r>
      </w:hyperlink>
    </w:p>
    <w:p w14:paraId="60BCFF5B" w14:textId="3BA647B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64" w:history="1">
        <w:r w:rsidRPr="00D26E93">
          <w:t>3</w:t>
        </w:r>
        <w:r>
          <w:rPr>
            <w:rFonts w:asciiTheme="minorHAnsi" w:eastAsiaTheme="minorEastAsia" w:hAnsiTheme="minorHAnsi" w:cstheme="minorBidi"/>
            <w:kern w:val="2"/>
            <w:sz w:val="22"/>
            <w:szCs w:val="22"/>
            <w:lang w:eastAsia="en-AU"/>
            <w14:ligatures w14:val="standardContextual"/>
          </w:rPr>
          <w:tab/>
        </w:r>
        <w:r w:rsidRPr="00D26E93">
          <w:t>Dictionary</w:t>
        </w:r>
        <w:r>
          <w:tab/>
        </w:r>
        <w:r>
          <w:fldChar w:fldCharType="begin"/>
        </w:r>
        <w:r>
          <w:instrText xml:space="preserve"> PAGEREF _Toc169690464 \h </w:instrText>
        </w:r>
        <w:r>
          <w:fldChar w:fldCharType="separate"/>
        </w:r>
        <w:r w:rsidR="00A24D3F">
          <w:t>2</w:t>
        </w:r>
        <w:r>
          <w:fldChar w:fldCharType="end"/>
        </w:r>
      </w:hyperlink>
    </w:p>
    <w:p w14:paraId="4D9D406A" w14:textId="006D8C5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65" w:history="1">
        <w:r w:rsidRPr="00D26E93">
          <w:t>4</w:t>
        </w:r>
        <w:r>
          <w:rPr>
            <w:rFonts w:asciiTheme="minorHAnsi" w:eastAsiaTheme="minorEastAsia" w:hAnsiTheme="minorHAnsi" w:cstheme="minorBidi"/>
            <w:kern w:val="2"/>
            <w:sz w:val="22"/>
            <w:szCs w:val="22"/>
            <w:lang w:eastAsia="en-AU"/>
            <w14:ligatures w14:val="standardContextual"/>
          </w:rPr>
          <w:tab/>
        </w:r>
        <w:r w:rsidRPr="00D26E93">
          <w:t>Notes</w:t>
        </w:r>
        <w:r>
          <w:tab/>
        </w:r>
        <w:r>
          <w:fldChar w:fldCharType="begin"/>
        </w:r>
        <w:r>
          <w:instrText xml:space="preserve"> PAGEREF _Toc169690465 \h </w:instrText>
        </w:r>
        <w:r>
          <w:fldChar w:fldCharType="separate"/>
        </w:r>
        <w:r w:rsidR="00A24D3F">
          <w:t>2</w:t>
        </w:r>
        <w:r>
          <w:fldChar w:fldCharType="end"/>
        </w:r>
      </w:hyperlink>
    </w:p>
    <w:p w14:paraId="24BD141A" w14:textId="04D4CFB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66" w:history="1">
        <w:r w:rsidRPr="00D26E93">
          <w:t>5</w:t>
        </w:r>
        <w:r>
          <w:rPr>
            <w:rFonts w:asciiTheme="minorHAnsi" w:eastAsiaTheme="minorEastAsia" w:hAnsiTheme="minorHAnsi" w:cstheme="minorBidi"/>
            <w:kern w:val="2"/>
            <w:sz w:val="22"/>
            <w:szCs w:val="22"/>
            <w:lang w:eastAsia="en-AU"/>
            <w14:ligatures w14:val="standardContextual"/>
          </w:rPr>
          <w:tab/>
        </w:r>
        <w:r w:rsidRPr="00D26E93">
          <w:t>Codification</w:t>
        </w:r>
        <w:r>
          <w:tab/>
        </w:r>
        <w:r>
          <w:fldChar w:fldCharType="begin"/>
        </w:r>
        <w:r>
          <w:instrText xml:space="preserve"> PAGEREF _Toc169690466 \h </w:instrText>
        </w:r>
        <w:r>
          <w:fldChar w:fldCharType="separate"/>
        </w:r>
        <w:r w:rsidR="00A24D3F">
          <w:t>2</w:t>
        </w:r>
        <w:r>
          <w:fldChar w:fldCharType="end"/>
        </w:r>
      </w:hyperlink>
    </w:p>
    <w:p w14:paraId="04B8EB03" w14:textId="3413C528" w:rsidR="00B31EB1" w:rsidRDefault="000454E8">
      <w:pPr>
        <w:pStyle w:val="TOC1"/>
        <w:rPr>
          <w:rFonts w:asciiTheme="minorHAnsi" w:eastAsiaTheme="minorEastAsia" w:hAnsiTheme="minorHAnsi" w:cstheme="minorBidi"/>
          <w:b w:val="0"/>
          <w:kern w:val="2"/>
          <w:sz w:val="22"/>
          <w:szCs w:val="22"/>
          <w:lang w:eastAsia="en-AU"/>
          <w14:ligatures w14:val="standardContextual"/>
        </w:rPr>
      </w:pPr>
      <w:hyperlink w:anchor="_Toc169690467" w:history="1">
        <w:r w:rsidR="00B31EB1" w:rsidRPr="00D26E93">
          <w:t>Chapter 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General principles of criminal responsibility</w:t>
        </w:r>
        <w:r w:rsidR="00B31EB1" w:rsidRPr="00B31EB1">
          <w:rPr>
            <w:vanish/>
          </w:rPr>
          <w:tab/>
        </w:r>
        <w:r w:rsidR="00B31EB1" w:rsidRPr="00B31EB1">
          <w:rPr>
            <w:vanish/>
          </w:rPr>
          <w:fldChar w:fldCharType="begin"/>
        </w:r>
        <w:r w:rsidR="00B31EB1" w:rsidRPr="00B31EB1">
          <w:rPr>
            <w:vanish/>
          </w:rPr>
          <w:instrText xml:space="preserve"> PAGEREF _Toc169690467 \h </w:instrText>
        </w:r>
        <w:r w:rsidR="00B31EB1" w:rsidRPr="00B31EB1">
          <w:rPr>
            <w:vanish/>
          </w:rPr>
        </w:r>
        <w:r w:rsidR="00B31EB1" w:rsidRPr="00B31EB1">
          <w:rPr>
            <w:vanish/>
          </w:rPr>
          <w:fldChar w:fldCharType="separate"/>
        </w:r>
        <w:r w:rsidR="00A24D3F">
          <w:rPr>
            <w:vanish/>
          </w:rPr>
          <w:t>3</w:t>
        </w:r>
        <w:r w:rsidR="00B31EB1" w:rsidRPr="00B31EB1">
          <w:rPr>
            <w:vanish/>
          </w:rPr>
          <w:fldChar w:fldCharType="end"/>
        </w:r>
      </w:hyperlink>
    </w:p>
    <w:p w14:paraId="451C8318" w14:textId="4BDDB14D"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468" w:history="1">
        <w:r w:rsidR="00B31EB1" w:rsidRPr="00D26E93">
          <w:t>Part 2.1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Purpose and application—ch 2</w:t>
        </w:r>
        <w:r w:rsidR="00B31EB1" w:rsidRPr="00B31EB1">
          <w:rPr>
            <w:vanish/>
          </w:rPr>
          <w:tab/>
        </w:r>
        <w:r w:rsidR="00B31EB1" w:rsidRPr="00B31EB1">
          <w:rPr>
            <w:vanish/>
          </w:rPr>
          <w:fldChar w:fldCharType="begin"/>
        </w:r>
        <w:r w:rsidR="00B31EB1" w:rsidRPr="00B31EB1">
          <w:rPr>
            <w:vanish/>
          </w:rPr>
          <w:instrText xml:space="preserve"> PAGEREF _Toc169690468 \h </w:instrText>
        </w:r>
        <w:r w:rsidR="00B31EB1" w:rsidRPr="00B31EB1">
          <w:rPr>
            <w:vanish/>
          </w:rPr>
        </w:r>
        <w:r w:rsidR="00B31EB1" w:rsidRPr="00B31EB1">
          <w:rPr>
            <w:vanish/>
          </w:rPr>
          <w:fldChar w:fldCharType="separate"/>
        </w:r>
        <w:r w:rsidR="00A24D3F">
          <w:rPr>
            <w:vanish/>
          </w:rPr>
          <w:t>3</w:t>
        </w:r>
        <w:r w:rsidR="00B31EB1" w:rsidRPr="00B31EB1">
          <w:rPr>
            <w:vanish/>
          </w:rPr>
          <w:fldChar w:fldCharType="end"/>
        </w:r>
      </w:hyperlink>
    </w:p>
    <w:p w14:paraId="71DE019D" w14:textId="164CCCE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69" w:history="1">
        <w:r w:rsidRPr="00D26E93">
          <w:t>6</w:t>
        </w:r>
        <w:r>
          <w:rPr>
            <w:rFonts w:asciiTheme="minorHAnsi" w:eastAsiaTheme="minorEastAsia" w:hAnsiTheme="minorHAnsi" w:cstheme="minorBidi"/>
            <w:kern w:val="2"/>
            <w:sz w:val="22"/>
            <w:szCs w:val="22"/>
            <w:lang w:eastAsia="en-AU"/>
            <w14:ligatures w14:val="standardContextual"/>
          </w:rPr>
          <w:tab/>
        </w:r>
        <w:r w:rsidRPr="00D26E93">
          <w:t>Purpose—ch 2</w:t>
        </w:r>
        <w:r>
          <w:tab/>
        </w:r>
        <w:r>
          <w:fldChar w:fldCharType="begin"/>
        </w:r>
        <w:r>
          <w:instrText xml:space="preserve"> PAGEREF _Toc169690469 \h </w:instrText>
        </w:r>
        <w:r>
          <w:fldChar w:fldCharType="separate"/>
        </w:r>
        <w:r w:rsidR="00A24D3F">
          <w:t>3</w:t>
        </w:r>
        <w:r>
          <w:fldChar w:fldCharType="end"/>
        </w:r>
      </w:hyperlink>
    </w:p>
    <w:p w14:paraId="6CF0D254" w14:textId="2AFFDD3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70" w:history="1">
        <w:r w:rsidRPr="00D26E93">
          <w:t>7</w:t>
        </w:r>
        <w:r>
          <w:rPr>
            <w:rFonts w:asciiTheme="minorHAnsi" w:eastAsiaTheme="minorEastAsia" w:hAnsiTheme="minorHAnsi" w:cstheme="minorBidi"/>
            <w:kern w:val="2"/>
            <w:sz w:val="22"/>
            <w:szCs w:val="22"/>
            <w:lang w:eastAsia="en-AU"/>
            <w14:ligatures w14:val="standardContextual"/>
          </w:rPr>
          <w:tab/>
        </w:r>
        <w:r w:rsidRPr="00D26E93">
          <w:t>Application—ch 2</w:t>
        </w:r>
        <w:r>
          <w:tab/>
        </w:r>
        <w:r>
          <w:fldChar w:fldCharType="begin"/>
        </w:r>
        <w:r>
          <w:instrText xml:space="preserve"> PAGEREF _Toc169690470 \h </w:instrText>
        </w:r>
        <w:r>
          <w:fldChar w:fldCharType="separate"/>
        </w:r>
        <w:r w:rsidR="00A24D3F">
          <w:t>3</w:t>
        </w:r>
        <w:r>
          <w:fldChar w:fldCharType="end"/>
        </w:r>
      </w:hyperlink>
    </w:p>
    <w:p w14:paraId="6DC1C8BD" w14:textId="500B3F3A" w:rsidR="00B31EB1" w:rsidRDefault="00B31EB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0471" w:history="1">
        <w:r w:rsidRPr="00D26E93">
          <w:t>8</w:t>
        </w:r>
        <w:r>
          <w:rPr>
            <w:rFonts w:asciiTheme="minorHAnsi" w:eastAsiaTheme="minorEastAsia" w:hAnsiTheme="minorHAnsi" w:cstheme="minorBidi"/>
            <w:kern w:val="2"/>
            <w:sz w:val="22"/>
            <w:szCs w:val="22"/>
            <w:lang w:eastAsia="en-AU"/>
            <w14:ligatures w14:val="standardContextual"/>
          </w:rPr>
          <w:tab/>
        </w:r>
        <w:r w:rsidRPr="00D26E93">
          <w:t>Delayed application of ch 2 to certain offences</w:t>
        </w:r>
        <w:r>
          <w:tab/>
        </w:r>
        <w:r>
          <w:fldChar w:fldCharType="begin"/>
        </w:r>
        <w:r>
          <w:instrText xml:space="preserve"> PAGEREF _Toc169690471 \h </w:instrText>
        </w:r>
        <w:r>
          <w:fldChar w:fldCharType="separate"/>
        </w:r>
        <w:r w:rsidR="00A24D3F">
          <w:t>3</w:t>
        </w:r>
        <w:r>
          <w:fldChar w:fldCharType="end"/>
        </w:r>
      </w:hyperlink>
    </w:p>
    <w:p w14:paraId="3E3EEDFA" w14:textId="314655C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72" w:history="1">
        <w:r w:rsidRPr="00D26E93">
          <w:t>10</w:t>
        </w:r>
        <w:r>
          <w:rPr>
            <w:rFonts w:asciiTheme="minorHAnsi" w:eastAsiaTheme="minorEastAsia" w:hAnsiTheme="minorHAnsi" w:cstheme="minorBidi"/>
            <w:kern w:val="2"/>
            <w:sz w:val="22"/>
            <w:szCs w:val="22"/>
            <w:lang w:eastAsia="en-AU"/>
            <w14:ligatures w14:val="standardContextual"/>
          </w:rPr>
          <w:tab/>
        </w:r>
        <w:r w:rsidRPr="00D26E93">
          <w:rPr>
            <w:lang w:eastAsia="en-AU"/>
          </w:rPr>
          <w:t>Definitions—</w:t>
        </w:r>
        <w:r w:rsidRPr="00D26E93">
          <w:rPr>
            <w:i/>
          </w:rPr>
          <w:t>applied provisions</w:t>
        </w:r>
        <w:r w:rsidRPr="00D26E93">
          <w:rPr>
            <w:lang w:eastAsia="en-AU"/>
          </w:rPr>
          <w:t xml:space="preserve"> and </w:t>
        </w:r>
        <w:r w:rsidRPr="00D26E93">
          <w:rPr>
            <w:i/>
          </w:rPr>
          <w:t>application date</w:t>
        </w:r>
        <w:r>
          <w:tab/>
        </w:r>
        <w:r>
          <w:fldChar w:fldCharType="begin"/>
        </w:r>
        <w:r>
          <w:instrText xml:space="preserve"> PAGEREF _Toc169690472 \h </w:instrText>
        </w:r>
        <w:r>
          <w:fldChar w:fldCharType="separate"/>
        </w:r>
        <w:r w:rsidR="00A24D3F">
          <w:t>4</w:t>
        </w:r>
        <w:r>
          <w:fldChar w:fldCharType="end"/>
        </w:r>
      </w:hyperlink>
    </w:p>
    <w:p w14:paraId="0F3C5847" w14:textId="3ACB7358"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473" w:history="1">
        <w:r w:rsidR="00B31EB1" w:rsidRPr="00D26E93">
          <w:t>Part 2.2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The elements of an offence</w:t>
        </w:r>
        <w:r w:rsidR="00B31EB1" w:rsidRPr="00B31EB1">
          <w:rPr>
            <w:vanish/>
          </w:rPr>
          <w:tab/>
        </w:r>
        <w:r w:rsidR="00B31EB1" w:rsidRPr="00B31EB1">
          <w:rPr>
            <w:vanish/>
          </w:rPr>
          <w:fldChar w:fldCharType="begin"/>
        </w:r>
        <w:r w:rsidR="00B31EB1" w:rsidRPr="00B31EB1">
          <w:rPr>
            <w:vanish/>
          </w:rPr>
          <w:instrText xml:space="preserve"> PAGEREF _Toc169690473 \h </w:instrText>
        </w:r>
        <w:r w:rsidR="00B31EB1" w:rsidRPr="00B31EB1">
          <w:rPr>
            <w:vanish/>
          </w:rPr>
        </w:r>
        <w:r w:rsidR="00B31EB1" w:rsidRPr="00B31EB1">
          <w:rPr>
            <w:vanish/>
          </w:rPr>
          <w:fldChar w:fldCharType="separate"/>
        </w:r>
        <w:r w:rsidR="00A24D3F">
          <w:rPr>
            <w:vanish/>
          </w:rPr>
          <w:t>5</w:t>
        </w:r>
        <w:r w:rsidR="00B31EB1" w:rsidRPr="00B31EB1">
          <w:rPr>
            <w:vanish/>
          </w:rPr>
          <w:fldChar w:fldCharType="end"/>
        </w:r>
      </w:hyperlink>
    </w:p>
    <w:p w14:paraId="19136813" w14:textId="4CDD791E"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474" w:history="1">
        <w:r w:rsidR="00B31EB1" w:rsidRPr="00D26E93">
          <w:t>Division 2.2.1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General—pt 2.2</w:t>
        </w:r>
        <w:r w:rsidR="00B31EB1" w:rsidRPr="00B31EB1">
          <w:rPr>
            <w:vanish/>
          </w:rPr>
          <w:tab/>
        </w:r>
        <w:r w:rsidR="00B31EB1" w:rsidRPr="00B31EB1">
          <w:rPr>
            <w:vanish/>
          </w:rPr>
          <w:fldChar w:fldCharType="begin"/>
        </w:r>
        <w:r w:rsidR="00B31EB1" w:rsidRPr="00B31EB1">
          <w:rPr>
            <w:vanish/>
          </w:rPr>
          <w:instrText xml:space="preserve"> PAGEREF _Toc169690474 \h </w:instrText>
        </w:r>
        <w:r w:rsidR="00B31EB1" w:rsidRPr="00B31EB1">
          <w:rPr>
            <w:vanish/>
          </w:rPr>
        </w:r>
        <w:r w:rsidR="00B31EB1" w:rsidRPr="00B31EB1">
          <w:rPr>
            <w:vanish/>
          </w:rPr>
          <w:fldChar w:fldCharType="separate"/>
        </w:r>
        <w:r w:rsidR="00A24D3F">
          <w:rPr>
            <w:vanish/>
          </w:rPr>
          <w:t>5</w:t>
        </w:r>
        <w:r w:rsidR="00B31EB1" w:rsidRPr="00B31EB1">
          <w:rPr>
            <w:vanish/>
          </w:rPr>
          <w:fldChar w:fldCharType="end"/>
        </w:r>
      </w:hyperlink>
    </w:p>
    <w:p w14:paraId="188C50EF" w14:textId="32CD644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75" w:history="1">
        <w:r w:rsidRPr="00D26E93">
          <w:t>11</w:t>
        </w:r>
        <w:r>
          <w:rPr>
            <w:rFonts w:asciiTheme="minorHAnsi" w:eastAsiaTheme="minorEastAsia" w:hAnsiTheme="minorHAnsi" w:cstheme="minorBidi"/>
            <w:kern w:val="2"/>
            <w:sz w:val="22"/>
            <w:szCs w:val="22"/>
            <w:lang w:eastAsia="en-AU"/>
            <w14:ligatures w14:val="standardContextual"/>
          </w:rPr>
          <w:tab/>
        </w:r>
        <w:r w:rsidRPr="00D26E93">
          <w:t>Elements</w:t>
        </w:r>
        <w:r>
          <w:tab/>
        </w:r>
        <w:r>
          <w:fldChar w:fldCharType="begin"/>
        </w:r>
        <w:r>
          <w:instrText xml:space="preserve"> PAGEREF _Toc169690475 \h </w:instrText>
        </w:r>
        <w:r>
          <w:fldChar w:fldCharType="separate"/>
        </w:r>
        <w:r w:rsidR="00A24D3F">
          <w:t>5</w:t>
        </w:r>
        <w:r>
          <w:fldChar w:fldCharType="end"/>
        </w:r>
      </w:hyperlink>
    </w:p>
    <w:p w14:paraId="5A09A4DC" w14:textId="76E9753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76" w:history="1">
        <w:r w:rsidRPr="00D26E93">
          <w:t>12</w:t>
        </w:r>
        <w:r>
          <w:rPr>
            <w:rFonts w:asciiTheme="minorHAnsi" w:eastAsiaTheme="minorEastAsia" w:hAnsiTheme="minorHAnsi" w:cstheme="minorBidi"/>
            <w:kern w:val="2"/>
            <w:sz w:val="22"/>
            <w:szCs w:val="22"/>
            <w:lang w:eastAsia="en-AU"/>
            <w14:ligatures w14:val="standardContextual"/>
          </w:rPr>
          <w:tab/>
        </w:r>
        <w:r w:rsidRPr="00D26E93">
          <w:t>Establishing guilt of offences</w:t>
        </w:r>
        <w:r>
          <w:tab/>
        </w:r>
        <w:r>
          <w:fldChar w:fldCharType="begin"/>
        </w:r>
        <w:r>
          <w:instrText xml:space="preserve"> PAGEREF _Toc169690476 \h </w:instrText>
        </w:r>
        <w:r>
          <w:fldChar w:fldCharType="separate"/>
        </w:r>
        <w:r w:rsidR="00A24D3F">
          <w:t>5</w:t>
        </w:r>
        <w:r>
          <w:fldChar w:fldCharType="end"/>
        </w:r>
      </w:hyperlink>
    </w:p>
    <w:p w14:paraId="3F066310" w14:textId="7C985462"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477" w:history="1">
        <w:r w:rsidR="00B31EB1" w:rsidRPr="00D26E93">
          <w:t>Division 2.2.2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Physical elements</w:t>
        </w:r>
        <w:r w:rsidR="00B31EB1" w:rsidRPr="00B31EB1">
          <w:rPr>
            <w:vanish/>
          </w:rPr>
          <w:tab/>
        </w:r>
        <w:r w:rsidR="00B31EB1" w:rsidRPr="00B31EB1">
          <w:rPr>
            <w:vanish/>
          </w:rPr>
          <w:fldChar w:fldCharType="begin"/>
        </w:r>
        <w:r w:rsidR="00B31EB1" w:rsidRPr="00B31EB1">
          <w:rPr>
            <w:vanish/>
          </w:rPr>
          <w:instrText xml:space="preserve"> PAGEREF _Toc169690477 \h </w:instrText>
        </w:r>
        <w:r w:rsidR="00B31EB1" w:rsidRPr="00B31EB1">
          <w:rPr>
            <w:vanish/>
          </w:rPr>
        </w:r>
        <w:r w:rsidR="00B31EB1" w:rsidRPr="00B31EB1">
          <w:rPr>
            <w:vanish/>
          </w:rPr>
          <w:fldChar w:fldCharType="separate"/>
        </w:r>
        <w:r w:rsidR="00A24D3F">
          <w:rPr>
            <w:vanish/>
          </w:rPr>
          <w:t>6</w:t>
        </w:r>
        <w:r w:rsidR="00B31EB1" w:rsidRPr="00B31EB1">
          <w:rPr>
            <w:vanish/>
          </w:rPr>
          <w:fldChar w:fldCharType="end"/>
        </w:r>
      </w:hyperlink>
    </w:p>
    <w:p w14:paraId="7313402A" w14:textId="14EDAA9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78" w:history="1">
        <w:r w:rsidRPr="00D26E93">
          <w:t>13</w:t>
        </w:r>
        <w:r>
          <w:rPr>
            <w:rFonts w:asciiTheme="minorHAnsi" w:eastAsiaTheme="minorEastAsia" w:hAnsiTheme="minorHAnsi" w:cstheme="minorBidi"/>
            <w:kern w:val="2"/>
            <w:sz w:val="22"/>
            <w:szCs w:val="22"/>
            <w:lang w:eastAsia="en-AU"/>
            <w14:ligatures w14:val="standardContextual"/>
          </w:rPr>
          <w:tab/>
        </w:r>
        <w:r w:rsidRPr="00D26E93">
          <w:t>Definitions—</w:t>
        </w:r>
        <w:r w:rsidRPr="00D26E93">
          <w:rPr>
            <w:i/>
          </w:rPr>
          <w:t xml:space="preserve">conduct </w:t>
        </w:r>
        <w:r w:rsidRPr="00D26E93">
          <w:t xml:space="preserve">and </w:t>
        </w:r>
        <w:r w:rsidRPr="00D26E93">
          <w:rPr>
            <w:i/>
          </w:rPr>
          <w:t>engage in conduct</w:t>
        </w:r>
        <w:r>
          <w:tab/>
        </w:r>
        <w:r>
          <w:fldChar w:fldCharType="begin"/>
        </w:r>
        <w:r>
          <w:instrText xml:space="preserve"> PAGEREF _Toc169690478 \h </w:instrText>
        </w:r>
        <w:r>
          <w:fldChar w:fldCharType="separate"/>
        </w:r>
        <w:r w:rsidR="00A24D3F">
          <w:t>6</w:t>
        </w:r>
        <w:r>
          <w:fldChar w:fldCharType="end"/>
        </w:r>
      </w:hyperlink>
    </w:p>
    <w:p w14:paraId="449185EA" w14:textId="0E4E67DE"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79" w:history="1">
        <w:r w:rsidRPr="00D26E93">
          <w:t>14</w:t>
        </w:r>
        <w:r>
          <w:rPr>
            <w:rFonts w:asciiTheme="minorHAnsi" w:eastAsiaTheme="minorEastAsia" w:hAnsiTheme="minorHAnsi" w:cstheme="minorBidi"/>
            <w:kern w:val="2"/>
            <w:sz w:val="22"/>
            <w:szCs w:val="22"/>
            <w:lang w:eastAsia="en-AU"/>
            <w14:ligatures w14:val="standardContextual"/>
          </w:rPr>
          <w:tab/>
        </w:r>
        <w:r w:rsidRPr="00D26E93">
          <w:t>Physical elements</w:t>
        </w:r>
        <w:r>
          <w:tab/>
        </w:r>
        <w:r>
          <w:fldChar w:fldCharType="begin"/>
        </w:r>
        <w:r>
          <w:instrText xml:space="preserve"> PAGEREF _Toc169690479 \h </w:instrText>
        </w:r>
        <w:r>
          <w:fldChar w:fldCharType="separate"/>
        </w:r>
        <w:r w:rsidR="00A24D3F">
          <w:t>6</w:t>
        </w:r>
        <w:r>
          <w:fldChar w:fldCharType="end"/>
        </w:r>
      </w:hyperlink>
    </w:p>
    <w:p w14:paraId="1DCB4930" w14:textId="36D8F7F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80" w:history="1">
        <w:r w:rsidRPr="00D26E93">
          <w:t>15</w:t>
        </w:r>
        <w:r>
          <w:rPr>
            <w:rFonts w:asciiTheme="minorHAnsi" w:eastAsiaTheme="minorEastAsia" w:hAnsiTheme="minorHAnsi" w:cstheme="minorBidi"/>
            <w:kern w:val="2"/>
            <w:sz w:val="22"/>
            <w:szCs w:val="22"/>
            <w:lang w:eastAsia="en-AU"/>
            <w14:ligatures w14:val="standardContextual"/>
          </w:rPr>
          <w:tab/>
        </w:r>
        <w:r w:rsidRPr="00D26E93">
          <w:t>Voluntariness</w:t>
        </w:r>
        <w:r>
          <w:tab/>
        </w:r>
        <w:r>
          <w:fldChar w:fldCharType="begin"/>
        </w:r>
        <w:r>
          <w:instrText xml:space="preserve"> PAGEREF _Toc169690480 \h </w:instrText>
        </w:r>
        <w:r>
          <w:fldChar w:fldCharType="separate"/>
        </w:r>
        <w:r w:rsidR="00A24D3F">
          <w:t>6</w:t>
        </w:r>
        <w:r>
          <w:fldChar w:fldCharType="end"/>
        </w:r>
      </w:hyperlink>
    </w:p>
    <w:p w14:paraId="1AC36E7D" w14:textId="3E35EFE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81" w:history="1">
        <w:r w:rsidRPr="00D26E93">
          <w:t>16</w:t>
        </w:r>
        <w:r>
          <w:rPr>
            <w:rFonts w:asciiTheme="minorHAnsi" w:eastAsiaTheme="minorEastAsia" w:hAnsiTheme="minorHAnsi" w:cstheme="minorBidi"/>
            <w:kern w:val="2"/>
            <w:sz w:val="22"/>
            <w:szCs w:val="22"/>
            <w:lang w:eastAsia="en-AU"/>
            <w14:ligatures w14:val="standardContextual"/>
          </w:rPr>
          <w:tab/>
        </w:r>
        <w:r w:rsidRPr="00D26E93">
          <w:t>Omissions</w:t>
        </w:r>
        <w:r>
          <w:tab/>
        </w:r>
        <w:r>
          <w:fldChar w:fldCharType="begin"/>
        </w:r>
        <w:r>
          <w:instrText xml:space="preserve"> PAGEREF _Toc169690481 \h </w:instrText>
        </w:r>
        <w:r>
          <w:fldChar w:fldCharType="separate"/>
        </w:r>
        <w:r w:rsidR="00A24D3F">
          <w:t>7</w:t>
        </w:r>
        <w:r>
          <w:fldChar w:fldCharType="end"/>
        </w:r>
      </w:hyperlink>
    </w:p>
    <w:p w14:paraId="56725FCA" w14:textId="582D743B"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482" w:history="1">
        <w:r w:rsidR="00B31EB1" w:rsidRPr="00D26E93">
          <w:t>Division 2.2.3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Fault elements</w:t>
        </w:r>
        <w:r w:rsidR="00B31EB1" w:rsidRPr="00B31EB1">
          <w:rPr>
            <w:vanish/>
          </w:rPr>
          <w:tab/>
        </w:r>
        <w:r w:rsidR="00B31EB1" w:rsidRPr="00B31EB1">
          <w:rPr>
            <w:vanish/>
          </w:rPr>
          <w:fldChar w:fldCharType="begin"/>
        </w:r>
        <w:r w:rsidR="00B31EB1" w:rsidRPr="00B31EB1">
          <w:rPr>
            <w:vanish/>
          </w:rPr>
          <w:instrText xml:space="preserve"> PAGEREF _Toc169690482 \h </w:instrText>
        </w:r>
        <w:r w:rsidR="00B31EB1" w:rsidRPr="00B31EB1">
          <w:rPr>
            <w:vanish/>
          </w:rPr>
        </w:r>
        <w:r w:rsidR="00B31EB1" w:rsidRPr="00B31EB1">
          <w:rPr>
            <w:vanish/>
          </w:rPr>
          <w:fldChar w:fldCharType="separate"/>
        </w:r>
        <w:r w:rsidR="00A24D3F">
          <w:rPr>
            <w:vanish/>
          </w:rPr>
          <w:t>7</w:t>
        </w:r>
        <w:r w:rsidR="00B31EB1" w:rsidRPr="00B31EB1">
          <w:rPr>
            <w:vanish/>
          </w:rPr>
          <w:fldChar w:fldCharType="end"/>
        </w:r>
      </w:hyperlink>
    </w:p>
    <w:p w14:paraId="7CD1B2ED" w14:textId="0B44366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83" w:history="1">
        <w:r w:rsidRPr="00D26E93">
          <w:t>17</w:t>
        </w:r>
        <w:r>
          <w:rPr>
            <w:rFonts w:asciiTheme="minorHAnsi" w:eastAsiaTheme="minorEastAsia" w:hAnsiTheme="minorHAnsi" w:cstheme="minorBidi"/>
            <w:kern w:val="2"/>
            <w:sz w:val="22"/>
            <w:szCs w:val="22"/>
            <w:lang w:eastAsia="en-AU"/>
            <w14:ligatures w14:val="standardContextual"/>
          </w:rPr>
          <w:tab/>
        </w:r>
        <w:r w:rsidRPr="00D26E93">
          <w:t>Fault elements</w:t>
        </w:r>
        <w:r>
          <w:tab/>
        </w:r>
        <w:r>
          <w:fldChar w:fldCharType="begin"/>
        </w:r>
        <w:r>
          <w:instrText xml:space="preserve"> PAGEREF _Toc169690483 \h </w:instrText>
        </w:r>
        <w:r>
          <w:fldChar w:fldCharType="separate"/>
        </w:r>
        <w:r w:rsidR="00A24D3F">
          <w:t>7</w:t>
        </w:r>
        <w:r>
          <w:fldChar w:fldCharType="end"/>
        </w:r>
      </w:hyperlink>
    </w:p>
    <w:p w14:paraId="13CA398B" w14:textId="3CE171B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84" w:history="1">
        <w:r w:rsidRPr="00D26E93">
          <w:t>18</w:t>
        </w:r>
        <w:r>
          <w:rPr>
            <w:rFonts w:asciiTheme="minorHAnsi" w:eastAsiaTheme="minorEastAsia" w:hAnsiTheme="minorHAnsi" w:cstheme="minorBidi"/>
            <w:kern w:val="2"/>
            <w:sz w:val="22"/>
            <w:szCs w:val="22"/>
            <w:lang w:eastAsia="en-AU"/>
            <w14:ligatures w14:val="standardContextual"/>
          </w:rPr>
          <w:tab/>
        </w:r>
        <w:r w:rsidRPr="00D26E93">
          <w:t>Intention</w:t>
        </w:r>
        <w:r>
          <w:tab/>
        </w:r>
        <w:r>
          <w:fldChar w:fldCharType="begin"/>
        </w:r>
        <w:r>
          <w:instrText xml:space="preserve"> PAGEREF _Toc169690484 \h </w:instrText>
        </w:r>
        <w:r>
          <w:fldChar w:fldCharType="separate"/>
        </w:r>
        <w:r w:rsidR="00A24D3F">
          <w:t>7</w:t>
        </w:r>
        <w:r>
          <w:fldChar w:fldCharType="end"/>
        </w:r>
      </w:hyperlink>
    </w:p>
    <w:p w14:paraId="500E3E52" w14:textId="10036B1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85" w:history="1">
        <w:r w:rsidRPr="00D26E93">
          <w:t>19</w:t>
        </w:r>
        <w:r>
          <w:rPr>
            <w:rFonts w:asciiTheme="minorHAnsi" w:eastAsiaTheme="minorEastAsia" w:hAnsiTheme="minorHAnsi" w:cstheme="minorBidi"/>
            <w:kern w:val="2"/>
            <w:sz w:val="22"/>
            <w:szCs w:val="22"/>
            <w:lang w:eastAsia="en-AU"/>
            <w14:ligatures w14:val="standardContextual"/>
          </w:rPr>
          <w:tab/>
        </w:r>
        <w:r w:rsidRPr="00D26E93">
          <w:t>Knowledge</w:t>
        </w:r>
        <w:r>
          <w:tab/>
        </w:r>
        <w:r>
          <w:fldChar w:fldCharType="begin"/>
        </w:r>
        <w:r>
          <w:instrText xml:space="preserve"> PAGEREF _Toc169690485 \h </w:instrText>
        </w:r>
        <w:r>
          <w:fldChar w:fldCharType="separate"/>
        </w:r>
        <w:r w:rsidR="00A24D3F">
          <w:t>8</w:t>
        </w:r>
        <w:r>
          <w:fldChar w:fldCharType="end"/>
        </w:r>
      </w:hyperlink>
    </w:p>
    <w:p w14:paraId="4D79ABCD" w14:textId="520BD36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86" w:history="1">
        <w:r w:rsidRPr="00D26E93">
          <w:t>20</w:t>
        </w:r>
        <w:r>
          <w:rPr>
            <w:rFonts w:asciiTheme="minorHAnsi" w:eastAsiaTheme="minorEastAsia" w:hAnsiTheme="minorHAnsi" w:cstheme="minorBidi"/>
            <w:kern w:val="2"/>
            <w:sz w:val="22"/>
            <w:szCs w:val="22"/>
            <w:lang w:eastAsia="en-AU"/>
            <w14:ligatures w14:val="standardContextual"/>
          </w:rPr>
          <w:tab/>
        </w:r>
        <w:r w:rsidRPr="00D26E93">
          <w:t>Recklessness</w:t>
        </w:r>
        <w:r>
          <w:tab/>
        </w:r>
        <w:r>
          <w:fldChar w:fldCharType="begin"/>
        </w:r>
        <w:r>
          <w:instrText xml:space="preserve"> PAGEREF _Toc169690486 \h </w:instrText>
        </w:r>
        <w:r>
          <w:fldChar w:fldCharType="separate"/>
        </w:r>
        <w:r w:rsidR="00A24D3F">
          <w:t>8</w:t>
        </w:r>
        <w:r>
          <w:fldChar w:fldCharType="end"/>
        </w:r>
      </w:hyperlink>
    </w:p>
    <w:p w14:paraId="4FC0B369" w14:textId="1584714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87" w:history="1">
        <w:r w:rsidRPr="00D26E93">
          <w:t>21</w:t>
        </w:r>
        <w:r>
          <w:rPr>
            <w:rFonts w:asciiTheme="minorHAnsi" w:eastAsiaTheme="minorEastAsia" w:hAnsiTheme="minorHAnsi" w:cstheme="minorBidi"/>
            <w:kern w:val="2"/>
            <w:sz w:val="22"/>
            <w:szCs w:val="22"/>
            <w:lang w:eastAsia="en-AU"/>
            <w14:ligatures w14:val="standardContextual"/>
          </w:rPr>
          <w:tab/>
        </w:r>
        <w:r w:rsidRPr="00D26E93">
          <w:t>Negligence</w:t>
        </w:r>
        <w:r>
          <w:tab/>
        </w:r>
        <w:r>
          <w:fldChar w:fldCharType="begin"/>
        </w:r>
        <w:r>
          <w:instrText xml:space="preserve"> PAGEREF _Toc169690487 \h </w:instrText>
        </w:r>
        <w:r>
          <w:fldChar w:fldCharType="separate"/>
        </w:r>
        <w:r w:rsidR="00A24D3F">
          <w:t>9</w:t>
        </w:r>
        <w:r>
          <w:fldChar w:fldCharType="end"/>
        </w:r>
      </w:hyperlink>
    </w:p>
    <w:p w14:paraId="2EAF981D" w14:textId="3A2E582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88" w:history="1">
        <w:r w:rsidRPr="00D26E93">
          <w:t>22</w:t>
        </w:r>
        <w:r>
          <w:rPr>
            <w:rFonts w:asciiTheme="minorHAnsi" w:eastAsiaTheme="minorEastAsia" w:hAnsiTheme="minorHAnsi" w:cstheme="minorBidi"/>
            <w:kern w:val="2"/>
            <w:sz w:val="22"/>
            <w:szCs w:val="22"/>
            <w:lang w:eastAsia="en-AU"/>
            <w14:ligatures w14:val="standardContextual"/>
          </w:rPr>
          <w:tab/>
        </w:r>
        <w:r w:rsidRPr="00D26E93">
          <w:t>Offences that do not provide fault elements</w:t>
        </w:r>
        <w:r>
          <w:tab/>
        </w:r>
        <w:r>
          <w:fldChar w:fldCharType="begin"/>
        </w:r>
        <w:r>
          <w:instrText xml:space="preserve"> PAGEREF _Toc169690488 \h </w:instrText>
        </w:r>
        <w:r>
          <w:fldChar w:fldCharType="separate"/>
        </w:r>
        <w:r w:rsidR="00A24D3F">
          <w:t>9</w:t>
        </w:r>
        <w:r>
          <w:fldChar w:fldCharType="end"/>
        </w:r>
      </w:hyperlink>
    </w:p>
    <w:p w14:paraId="216B69A1" w14:textId="2E59B83A"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489" w:history="1">
        <w:r w:rsidR="00B31EB1" w:rsidRPr="00D26E93">
          <w:t>Division 2.2.4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Cases where fault elements are not required</w:t>
        </w:r>
        <w:r w:rsidR="00B31EB1" w:rsidRPr="00B31EB1">
          <w:rPr>
            <w:vanish/>
          </w:rPr>
          <w:tab/>
        </w:r>
        <w:r w:rsidR="00B31EB1" w:rsidRPr="00B31EB1">
          <w:rPr>
            <w:vanish/>
          </w:rPr>
          <w:fldChar w:fldCharType="begin"/>
        </w:r>
        <w:r w:rsidR="00B31EB1" w:rsidRPr="00B31EB1">
          <w:rPr>
            <w:vanish/>
          </w:rPr>
          <w:instrText xml:space="preserve"> PAGEREF _Toc169690489 \h </w:instrText>
        </w:r>
        <w:r w:rsidR="00B31EB1" w:rsidRPr="00B31EB1">
          <w:rPr>
            <w:vanish/>
          </w:rPr>
        </w:r>
        <w:r w:rsidR="00B31EB1" w:rsidRPr="00B31EB1">
          <w:rPr>
            <w:vanish/>
          </w:rPr>
          <w:fldChar w:fldCharType="separate"/>
        </w:r>
        <w:r w:rsidR="00A24D3F">
          <w:rPr>
            <w:vanish/>
          </w:rPr>
          <w:t>9</w:t>
        </w:r>
        <w:r w:rsidR="00B31EB1" w:rsidRPr="00B31EB1">
          <w:rPr>
            <w:vanish/>
          </w:rPr>
          <w:fldChar w:fldCharType="end"/>
        </w:r>
      </w:hyperlink>
    </w:p>
    <w:p w14:paraId="30BFF7D7" w14:textId="0A1B8B3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90" w:history="1">
        <w:r w:rsidRPr="00D26E93">
          <w:t>23</w:t>
        </w:r>
        <w:r>
          <w:rPr>
            <w:rFonts w:asciiTheme="minorHAnsi" w:eastAsiaTheme="minorEastAsia" w:hAnsiTheme="minorHAnsi" w:cstheme="minorBidi"/>
            <w:kern w:val="2"/>
            <w:sz w:val="22"/>
            <w:szCs w:val="22"/>
            <w:lang w:eastAsia="en-AU"/>
            <w14:ligatures w14:val="standardContextual"/>
          </w:rPr>
          <w:tab/>
        </w:r>
        <w:r w:rsidRPr="00D26E93">
          <w:t>Strict liability</w:t>
        </w:r>
        <w:r>
          <w:tab/>
        </w:r>
        <w:r>
          <w:fldChar w:fldCharType="begin"/>
        </w:r>
        <w:r>
          <w:instrText xml:space="preserve"> PAGEREF _Toc169690490 \h </w:instrText>
        </w:r>
        <w:r>
          <w:fldChar w:fldCharType="separate"/>
        </w:r>
        <w:r w:rsidR="00A24D3F">
          <w:t>9</w:t>
        </w:r>
        <w:r>
          <w:fldChar w:fldCharType="end"/>
        </w:r>
      </w:hyperlink>
    </w:p>
    <w:p w14:paraId="4F93CF57" w14:textId="3050C66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91" w:history="1">
        <w:r w:rsidRPr="00D26E93">
          <w:t>24</w:t>
        </w:r>
        <w:r>
          <w:rPr>
            <w:rFonts w:asciiTheme="minorHAnsi" w:eastAsiaTheme="minorEastAsia" w:hAnsiTheme="minorHAnsi" w:cstheme="minorBidi"/>
            <w:kern w:val="2"/>
            <w:sz w:val="22"/>
            <w:szCs w:val="22"/>
            <w:lang w:eastAsia="en-AU"/>
            <w14:ligatures w14:val="standardContextual"/>
          </w:rPr>
          <w:tab/>
        </w:r>
        <w:r w:rsidRPr="00D26E93">
          <w:t>Absolute liability</w:t>
        </w:r>
        <w:r>
          <w:tab/>
        </w:r>
        <w:r>
          <w:fldChar w:fldCharType="begin"/>
        </w:r>
        <w:r>
          <w:instrText xml:space="preserve"> PAGEREF _Toc169690491 \h </w:instrText>
        </w:r>
        <w:r>
          <w:fldChar w:fldCharType="separate"/>
        </w:r>
        <w:r w:rsidR="00A24D3F">
          <w:t>10</w:t>
        </w:r>
        <w:r>
          <w:fldChar w:fldCharType="end"/>
        </w:r>
      </w:hyperlink>
    </w:p>
    <w:p w14:paraId="74862D72" w14:textId="4B582CFB"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492" w:history="1">
        <w:r w:rsidR="00B31EB1" w:rsidRPr="00D26E93">
          <w:t>Part 2.3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Circumstances where there is no criminal responsibility</w:t>
        </w:r>
        <w:r w:rsidR="00B31EB1" w:rsidRPr="00B31EB1">
          <w:rPr>
            <w:vanish/>
          </w:rPr>
          <w:tab/>
        </w:r>
        <w:r w:rsidR="00B31EB1" w:rsidRPr="00B31EB1">
          <w:rPr>
            <w:vanish/>
          </w:rPr>
          <w:fldChar w:fldCharType="begin"/>
        </w:r>
        <w:r w:rsidR="00B31EB1" w:rsidRPr="00B31EB1">
          <w:rPr>
            <w:vanish/>
          </w:rPr>
          <w:instrText xml:space="preserve"> PAGEREF _Toc169690492 \h </w:instrText>
        </w:r>
        <w:r w:rsidR="00B31EB1" w:rsidRPr="00B31EB1">
          <w:rPr>
            <w:vanish/>
          </w:rPr>
        </w:r>
        <w:r w:rsidR="00B31EB1" w:rsidRPr="00B31EB1">
          <w:rPr>
            <w:vanish/>
          </w:rPr>
          <w:fldChar w:fldCharType="separate"/>
        </w:r>
        <w:r w:rsidR="00A24D3F">
          <w:rPr>
            <w:vanish/>
          </w:rPr>
          <w:t>11</w:t>
        </w:r>
        <w:r w:rsidR="00B31EB1" w:rsidRPr="00B31EB1">
          <w:rPr>
            <w:vanish/>
          </w:rPr>
          <w:fldChar w:fldCharType="end"/>
        </w:r>
      </w:hyperlink>
    </w:p>
    <w:p w14:paraId="5A8A5D62" w14:textId="2444C177"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493" w:history="1">
        <w:r w:rsidR="00B31EB1" w:rsidRPr="00D26E93">
          <w:t>Division 2.3.1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Lack of capacity—children</w:t>
        </w:r>
        <w:r w:rsidR="00B31EB1" w:rsidRPr="00B31EB1">
          <w:rPr>
            <w:vanish/>
          </w:rPr>
          <w:tab/>
        </w:r>
        <w:r w:rsidR="00B31EB1" w:rsidRPr="00B31EB1">
          <w:rPr>
            <w:vanish/>
          </w:rPr>
          <w:fldChar w:fldCharType="begin"/>
        </w:r>
        <w:r w:rsidR="00B31EB1" w:rsidRPr="00B31EB1">
          <w:rPr>
            <w:vanish/>
          </w:rPr>
          <w:instrText xml:space="preserve"> PAGEREF _Toc169690493 \h </w:instrText>
        </w:r>
        <w:r w:rsidR="00B31EB1" w:rsidRPr="00B31EB1">
          <w:rPr>
            <w:vanish/>
          </w:rPr>
        </w:r>
        <w:r w:rsidR="00B31EB1" w:rsidRPr="00B31EB1">
          <w:rPr>
            <w:vanish/>
          </w:rPr>
          <w:fldChar w:fldCharType="separate"/>
        </w:r>
        <w:r w:rsidR="00A24D3F">
          <w:rPr>
            <w:vanish/>
          </w:rPr>
          <w:t>11</w:t>
        </w:r>
        <w:r w:rsidR="00B31EB1" w:rsidRPr="00B31EB1">
          <w:rPr>
            <w:vanish/>
          </w:rPr>
          <w:fldChar w:fldCharType="end"/>
        </w:r>
      </w:hyperlink>
    </w:p>
    <w:p w14:paraId="092D52E5" w14:textId="5EEAD82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94" w:history="1">
        <w:r w:rsidRPr="00D26E93">
          <w:t>25</w:t>
        </w:r>
        <w:r>
          <w:rPr>
            <w:rFonts w:asciiTheme="minorHAnsi" w:eastAsiaTheme="minorEastAsia" w:hAnsiTheme="minorHAnsi" w:cstheme="minorBidi"/>
            <w:kern w:val="2"/>
            <w:sz w:val="22"/>
            <w:szCs w:val="22"/>
            <w:lang w:eastAsia="en-AU"/>
            <w14:ligatures w14:val="standardContextual"/>
          </w:rPr>
          <w:tab/>
        </w:r>
        <w:r w:rsidRPr="00D26E93">
          <w:t>Children under 12—criminal responsibility</w:t>
        </w:r>
        <w:r>
          <w:tab/>
        </w:r>
        <w:r>
          <w:fldChar w:fldCharType="begin"/>
        </w:r>
        <w:r>
          <w:instrText xml:space="preserve"> PAGEREF _Toc169690494 \h </w:instrText>
        </w:r>
        <w:r>
          <w:fldChar w:fldCharType="separate"/>
        </w:r>
        <w:r w:rsidR="00A24D3F">
          <w:t>11</w:t>
        </w:r>
        <w:r>
          <w:fldChar w:fldCharType="end"/>
        </w:r>
      </w:hyperlink>
    </w:p>
    <w:p w14:paraId="2AD1C9F3" w14:textId="02C9C8E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95" w:history="1">
        <w:r w:rsidRPr="00D26E93">
          <w:t>26</w:t>
        </w:r>
        <w:r>
          <w:rPr>
            <w:rFonts w:asciiTheme="minorHAnsi" w:eastAsiaTheme="minorEastAsia" w:hAnsiTheme="minorHAnsi" w:cstheme="minorBidi"/>
            <w:kern w:val="2"/>
            <w:sz w:val="22"/>
            <w:szCs w:val="22"/>
            <w:lang w:eastAsia="en-AU"/>
            <w14:ligatures w14:val="standardContextual"/>
          </w:rPr>
          <w:tab/>
        </w:r>
        <w:r w:rsidRPr="00D26E93">
          <w:t>Children 12 and over but under 14—knowledge that conduct wrong</w:t>
        </w:r>
        <w:r>
          <w:tab/>
        </w:r>
        <w:r>
          <w:fldChar w:fldCharType="begin"/>
        </w:r>
        <w:r>
          <w:instrText xml:space="preserve"> PAGEREF _Toc169690495 \h </w:instrText>
        </w:r>
        <w:r>
          <w:fldChar w:fldCharType="separate"/>
        </w:r>
        <w:r w:rsidR="00A24D3F">
          <w:t>11</w:t>
        </w:r>
        <w:r>
          <w:fldChar w:fldCharType="end"/>
        </w:r>
      </w:hyperlink>
    </w:p>
    <w:p w14:paraId="4D3D2FF1" w14:textId="0BE6B981"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496" w:history="1">
        <w:r w:rsidR="00B31EB1" w:rsidRPr="00D26E93">
          <w:t>Division 2.3.2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Lack of capacity—mental impairment</w:t>
        </w:r>
        <w:r w:rsidR="00B31EB1" w:rsidRPr="00B31EB1">
          <w:rPr>
            <w:vanish/>
          </w:rPr>
          <w:tab/>
        </w:r>
        <w:r w:rsidR="00B31EB1" w:rsidRPr="00B31EB1">
          <w:rPr>
            <w:vanish/>
          </w:rPr>
          <w:fldChar w:fldCharType="begin"/>
        </w:r>
        <w:r w:rsidR="00B31EB1" w:rsidRPr="00B31EB1">
          <w:rPr>
            <w:vanish/>
          </w:rPr>
          <w:instrText xml:space="preserve"> PAGEREF _Toc169690496 \h </w:instrText>
        </w:r>
        <w:r w:rsidR="00B31EB1" w:rsidRPr="00B31EB1">
          <w:rPr>
            <w:vanish/>
          </w:rPr>
        </w:r>
        <w:r w:rsidR="00B31EB1" w:rsidRPr="00B31EB1">
          <w:rPr>
            <w:vanish/>
          </w:rPr>
          <w:fldChar w:fldCharType="separate"/>
        </w:r>
        <w:r w:rsidR="00A24D3F">
          <w:rPr>
            <w:vanish/>
          </w:rPr>
          <w:t>11</w:t>
        </w:r>
        <w:r w:rsidR="00B31EB1" w:rsidRPr="00B31EB1">
          <w:rPr>
            <w:vanish/>
          </w:rPr>
          <w:fldChar w:fldCharType="end"/>
        </w:r>
      </w:hyperlink>
    </w:p>
    <w:p w14:paraId="3F650106" w14:textId="575B72A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97" w:history="1">
        <w:r w:rsidRPr="00D26E93">
          <w:t>27</w:t>
        </w:r>
        <w:r>
          <w:rPr>
            <w:rFonts w:asciiTheme="minorHAnsi" w:eastAsiaTheme="minorEastAsia" w:hAnsiTheme="minorHAnsi" w:cstheme="minorBidi"/>
            <w:kern w:val="2"/>
            <w:sz w:val="22"/>
            <w:szCs w:val="22"/>
            <w:lang w:eastAsia="en-AU"/>
            <w14:ligatures w14:val="standardContextual"/>
          </w:rPr>
          <w:tab/>
        </w:r>
        <w:r w:rsidRPr="00D26E93">
          <w:t>Definition—</w:t>
        </w:r>
        <w:r w:rsidRPr="00D26E93">
          <w:rPr>
            <w:i/>
          </w:rPr>
          <w:t>mental impairment</w:t>
        </w:r>
        <w:r>
          <w:tab/>
        </w:r>
        <w:r>
          <w:fldChar w:fldCharType="begin"/>
        </w:r>
        <w:r>
          <w:instrText xml:space="preserve"> PAGEREF _Toc169690497 \h </w:instrText>
        </w:r>
        <w:r>
          <w:fldChar w:fldCharType="separate"/>
        </w:r>
        <w:r w:rsidR="00A24D3F">
          <w:t>11</w:t>
        </w:r>
        <w:r>
          <w:fldChar w:fldCharType="end"/>
        </w:r>
      </w:hyperlink>
    </w:p>
    <w:p w14:paraId="20E5202B" w14:textId="2C475B7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98" w:history="1">
        <w:r w:rsidRPr="00D26E93">
          <w:t>28</w:t>
        </w:r>
        <w:r>
          <w:rPr>
            <w:rFonts w:asciiTheme="minorHAnsi" w:eastAsiaTheme="minorEastAsia" w:hAnsiTheme="minorHAnsi" w:cstheme="minorBidi"/>
            <w:kern w:val="2"/>
            <w:sz w:val="22"/>
            <w:szCs w:val="22"/>
            <w:lang w:eastAsia="en-AU"/>
            <w14:ligatures w14:val="standardContextual"/>
          </w:rPr>
          <w:tab/>
        </w:r>
        <w:r w:rsidRPr="00D26E93">
          <w:t>Mental impairment and criminal responsibility</w:t>
        </w:r>
        <w:r>
          <w:tab/>
        </w:r>
        <w:r>
          <w:fldChar w:fldCharType="begin"/>
        </w:r>
        <w:r>
          <w:instrText xml:space="preserve"> PAGEREF _Toc169690498 \h </w:instrText>
        </w:r>
        <w:r>
          <w:fldChar w:fldCharType="separate"/>
        </w:r>
        <w:r w:rsidR="00A24D3F">
          <w:t>12</w:t>
        </w:r>
        <w:r>
          <w:fldChar w:fldCharType="end"/>
        </w:r>
      </w:hyperlink>
    </w:p>
    <w:p w14:paraId="110FD50F" w14:textId="229E06E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499" w:history="1">
        <w:r w:rsidRPr="00D26E93">
          <w:t>29</w:t>
        </w:r>
        <w:r>
          <w:rPr>
            <w:rFonts w:asciiTheme="minorHAnsi" w:eastAsiaTheme="minorEastAsia" w:hAnsiTheme="minorHAnsi" w:cstheme="minorBidi"/>
            <w:kern w:val="2"/>
            <w:sz w:val="22"/>
            <w:szCs w:val="22"/>
            <w:lang w:eastAsia="en-AU"/>
            <w14:ligatures w14:val="standardContextual"/>
          </w:rPr>
          <w:tab/>
        </w:r>
        <w:r w:rsidRPr="00D26E93">
          <w:t>Mental impairment and other defences</w:t>
        </w:r>
        <w:r>
          <w:tab/>
        </w:r>
        <w:r>
          <w:fldChar w:fldCharType="begin"/>
        </w:r>
        <w:r>
          <w:instrText xml:space="preserve"> PAGEREF _Toc169690499 \h </w:instrText>
        </w:r>
        <w:r>
          <w:fldChar w:fldCharType="separate"/>
        </w:r>
        <w:r w:rsidR="00A24D3F">
          <w:t>13</w:t>
        </w:r>
        <w:r>
          <w:fldChar w:fldCharType="end"/>
        </w:r>
      </w:hyperlink>
    </w:p>
    <w:p w14:paraId="276D6636" w14:textId="3BB9DF0B"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00" w:history="1">
        <w:r w:rsidR="00B31EB1" w:rsidRPr="00D26E93">
          <w:t>Division 2.3.3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Intoxication</w:t>
        </w:r>
        <w:r w:rsidR="00B31EB1" w:rsidRPr="00B31EB1">
          <w:rPr>
            <w:vanish/>
          </w:rPr>
          <w:tab/>
        </w:r>
        <w:r w:rsidR="00B31EB1" w:rsidRPr="00B31EB1">
          <w:rPr>
            <w:vanish/>
          </w:rPr>
          <w:fldChar w:fldCharType="begin"/>
        </w:r>
        <w:r w:rsidR="00B31EB1" w:rsidRPr="00B31EB1">
          <w:rPr>
            <w:vanish/>
          </w:rPr>
          <w:instrText xml:space="preserve"> PAGEREF _Toc169690500 \h </w:instrText>
        </w:r>
        <w:r w:rsidR="00B31EB1" w:rsidRPr="00B31EB1">
          <w:rPr>
            <w:vanish/>
          </w:rPr>
        </w:r>
        <w:r w:rsidR="00B31EB1" w:rsidRPr="00B31EB1">
          <w:rPr>
            <w:vanish/>
          </w:rPr>
          <w:fldChar w:fldCharType="separate"/>
        </w:r>
        <w:r w:rsidR="00A24D3F">
          <w:rPr>
            <w:vanish/>
          </w:rPr>
          <w:t>13</w:t>
        </w:r>
        <w:r w:rsidR="00B31EB1" w:rsidRPr="00B31EB1">
          <w:rPr>
            <w:vanish/>
          </w:rPr>
          <w:fldChar w:fldCharType="end"/>
        </w:r>
      </w:hyperlink>
    </w:p>
    <w:p w14:paraId="2AF6DD37" w14:textId="379434E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01" w:history="1">
        <w:r w:rsidRPr="00D26E93">
          <w:t>30</w:t>
        </w:r>
        <w:r>
          <w:rPr>
            <w:rFonts w:asciiTheme="minorHAnsi" w:eastAsiaTheme="minorEastAsia" w:hAnsiTheme="minorHAnsi" w:cstheme="minorBidi"/>
            <w:kern w:val="2"/>
            <w:sz w:val="22"/>
            <w:szCs w:val="22"/>
            <w:lang w:eastAsia="en-AU"/>
            <w14:ligatures w14:val="standardContextual"/>
          </w:rPr>
          <w:tab/>
        </w:r>
        <w:r w:rsidRPr="00D26E93">
          <w:t>Intoxication—interpretation</w:t>
        </w:r>
        <w:r>
          <w:tab/>
        </w:r>
        <w:r>
          <w:fldChar w:fldCharType="begin"/>
        </w:r>
        <w:r>
          <w:instrText xml:space="preserve"> PAGEREF _Toc169690501 \h </w:instrText>
        </w:r>
        <w:r>
          <w:fldChar w:fldCharType="separate"/>
        </w:r>
        <w:r w:rsidR="00A24D3F">
          <w:t>13</w:t>
        </w:r>
        <w:r>
          <w:fldChar w:fldCharType="end"/>
        </w:r>
      </w:hyperlink>
    </w:p>
    <w:p w14:paraId="5B915847" w14:textId="47FF19B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02" w:history="1">
        <w:r w:rsidRPr="00D26E93">
          <w:t>31</w:t>
        </w:r>
        <w:r>
          <w:rPr>
            <w:rFonts w:asciiTheme="minorHAnsi" w:eastAsiaTheme="minorEastAsia" w:hAnsiTheme="minorHAnsi" w:cstheme="minorBidi"/>
            <w:kern w:val="2"/>
            <w:sz w:val="22"/>
            <w:szCs w:val="22"/>
            <w:lang w:eastAsia="en-AU"/>
            <w14:ligatures w14:val="standardContextual"/>
          </w:rPr>
          <w:tab/>
        </w:r>
        <w:r w:rsidRPr="00D26E93">
          <w:t>Intoxication—offences involving basic intent</w:t>
        </w:r>
        <w:r>
          <w:tab/>
        </w:r>
        <w:r>
          <w:fldChar w:fldCharType="begin"/>
        </w:r>
        <w:r>
          <w:instrText xml:space="preserve"> PAGEREF _Toc169690502 \h </w:instrText>
        </w:r>
        <w:r>
          <w:fldChar w:fldCharType="separate"/>
        </w:r>
        <w:r w:rsidR="00A24D3F">
          <w:t>14</w:t>
        </w:r>
        <w:r>
          <w:fldChar w:fldCharType="end"/>
        </w:r>
      </w:hyperlink>
    </w:p>
    <w:p w14:paraId="71F478B4" w14:textId="48A276B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03" w:history="1">
        <w:r w:rsidRPr="00D26E93">
          <w:t>32</w:t>
        </w:r>
        <w:r>
          <w:rPr>
            <w:rFonts w:asciiTheme="minorHAnsi" w:eastAsiaTheme="minorEastAsia" w:hAnsiTheme="minorHAnsi" w:cstheme="minorBidi"/>
            <w:kern w:val="2"/>
            <w:sz w:val="22"/>
            <w:szCs w:val="22"/>
            <w:lang w:eastAsia="en-AU"/>
            <w14:ligatures w14:val="standardContextual"/>
          </w:rPr>
          <w:tab/>
        </w:r>
        <w:r w:rsidRPr="00D26E93">
          <w:t>Intoxication—negligence as fault element</w:t>
        </w:r>
        <w:r>
          <w:tab/>
        </w:r>
        <w:r>
          <w:fldChar w:fldCharType="begin"/>
        </w:r>
        <w:r>
          <w:instrText xml:space="preserve"> PAGEREF _Toc169690503 \h </w:instrText>
        </w:r>
        <w:r>
          <w:fldChar w:fldCharType="separate"/>
        </w:r>
        <w:r w:rsidR="00A24D3F">
          <w:t>15</w:t>
        </w:r>
        <w:r>
          <w:fldChar w:fldCharType="end"/>
        </w:r>
      </w:hyperlink>
    </w:p>
    <w:p w14:paraId="4AC77439" w14:textId="5AB0875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04" w:history="1">
        <w:r w:rsidRPr="00D26E93">
          <w:t>33</w:t>
        </w:r>
        <w:r>
          <w:rPr>
            <w:rFonts w:asciiTheme="minorHAnsi" w:eastAsiaTheme="minorEastAsia" w:hAnsiTheme="minorHAnsi" w:cstheme="minorBidi"/>
            <w:kern w:val="2"/>
            <w:sz w:val="22"/>
            <w:szCs w:val="22"/>
            <w:lang w:eastAsia="en-AU"/>
            <w14:ligatures w14:val="standardContextual"/>
          </w:rPr>
          <w:tab/>
        </w:r>
        <w:r w:rsidRPr="00D26E93">
          <w:t>Intoxication—relevance to defences</w:t>
        </w:r>
        <w:r>
          <w:tab/>
        </w:r>
        <w:r>
          <w:fldChar w:fldCharType="begin"/>
        </w:r>
        <w:r>
          <w:instrText xml:space="preserve"> PAGEREF _Toc169690504 \h </w:instrText>
        </w:r>
        <w:r>
          <w:fldChar w:fldCharType="separate"/>
        </w:r>
        <w:r w:rsidR="00A24D3F">
          <w:t>15</w:t>
        </w:r>
        <w:r>
          <w:fldChar w:fldCharType="end"/>
        </w:r>
      </w:hyperlink>
    </w:p>
    <w:p w14:paraId="60C278A9" w14:textId="6053731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05" w:history="1">
        <w:r w:rsidRPr="00D26E93">
          <w:t>34</w:t>
        </w:r>
        <w:r>
          <w:rPr>
            <w:rFonts w:asciiTheme="minorHAnsi" w:eastAsiaTheme="minorEastAsia" w:hAnsiTheme="minorHAnsi" w:cstheme="minorBidi"/>
            <w:kern w:val="2"/>
            <w:sz w:val="22"/>
            <w:szCs w:val="22"/>
            <w:lang w:eastAsia="en-AU"/>
            <w14:ligatures w14:val="standardContextual"/>
          </w:rPr>
          <w:tab/>
        </w:r>
        <w:r w:rsidRPr="00D26E93">
          <w:t>Involuntary intoxication</w:t>
        </w:r>
        <w:r>
          <w:tab/>
        </w:r>
        <w:r>
          <w:fldChar w:fldCharType="begin"/>
        </w:r>
        <w:r>
          <w:instrText xml:space="preserve"> PAGEREF _Toc169690505 \h </w:instrText>
        </w:r>
        <w:r>
          <w:fldChar w:fldCharType="separate"/>
        </w:r>
        <w:r w:rsidR="00A24D3F">
          <w:t>16</w:t>
        </w:r>
        <w:r>
          <w:fldChar w:fldCharType="end"/>
        </w:r>
      </w:hyperlink>
    </w:p>
    <w:p w14:paraId="1F9BCFF3" w14:textId="1A20E791"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06" w:history="1">
        <w:r w:rsidR="00B31EB1" w:rsidRPr="00D26E93">
          <w:t>Division 2.3.4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Mistake and ignorance</w:t>
        </w:r>
        <w:r w:rsidR="00B31EB1" w:rsidRPr="00B31EB1">
          <w:rPr>
            <w:vanish/>
          </w:rPr>
          <w:tab/>
        </w:r>
        <w:r w:rsidR="00B31EB1" w:rsidRPr="00B31EB1">
          <w:rPr>
            <w:vanish/>
          </w:rPr>
          <w:fldChar w:fldCharType="begin"/>
        </w:r>
        <w:r w:rsidR="00B31EB1" w:rsidRPr="00B31EB1">
          <w:rPr>
            <w:vanish/>
          </w:rPr>
          <w:instrText xml:space="preserve"> PAGEREF _Toc169690506 \h </w:instrText>
        </w:r>
        <w:r w:rsidR="00B31EB1" w:rsidRPr="00B31EB1">
          <w:rPr>
            <w:vanish/>
          </w:rPr>
        </w:r>
        <w:r w:rsidR="00B31EB1" w:rsidRPr="00B31EB1">
          <w:rPr>
            <w:vanish/>
          </w:rPr>
          <w:fldChar w:fldCharType="separate"/>
        </w:r>
        <w:r w:rsidR="00A24D3F">
          <w:rPr>
            <w:vanish/>
          </w:rPr>
          <w:t>16</w:t>
        </w:r>
        <w:r w:rsidR="00B31EB1" w:rsidRPr="00B31EB1">
          <w:rPr>
            <w:vanish/>
          </w:rPr>
          <w:fldChar w:fldCharType="end"/>
        </w:r>
      </w:hyperlink>
    </w:p>
    <w:p w14:paraId="37856DFA" w14:textId="0BEEA4A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07" w:history="1">
        <w:r w:rsidRPr="00D26E93">
          <w:t>35</w:t>
        </w:r>
        <w:r>
          <w:rPr>
            <w:rFonts w:asciiTheme="minorHAnsi" w:eastAsiaTheme="minorEastAsia" w:hAnsiTheme="minorHAnsi" w:cstheme="minorBidi"/>
            <w:kern w:val="2"/>
            <w:sz w:val="22"/>
            <w:szCs w:val="22"/>
            <w:lang w:eastAsia="en-AU"/>
            <w14:ligatures w14:val="standardContextual"/>
          </w:rPr>
          <w:tab/>
        </w:r>
        <w:r w:rsidRPr="00D26E93">
          <w:t>Mistake or ignorance of fact—fault elements other than negligence</w:t>
        </w:r>
        <w:r>
          <w:tab/>
        </w:r>
        <w:r>
          <w:fldChar w:fldCharType="begin"/>
        </w:r>
        <w:r>
          <w:instrText xml:space="preserve"> PAGEREF _Toc169690507 \h </w:instrText>
        </w:r>
        <w:r>
          <w:fldChar w:fldCharType="separate"/>
        </w:r>
        <w:r w:rsidR="00A24D3F">
          <w:t>16</w:t>
        </w:r>
        <w:r>
          <w:fldChar w:fldCharType="end"/>
        </w:r>
      </w:hyperlink>
    </w:p>
    <w:p w14:paraId="14D8DB5A" w14:textId="51E3E59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08" w:history="1">
        <w:r w:rsidRPr="00D26E93">
          <w:t>36</w:t>
        </w:r>
        <w:r>
          <w:rPr>
            <w:rFonts w:asciiTheme="minorHAnsi" w:eastAsiaTheme="minorEastAsia" w:hAnsiTheme="minorHAnsi" w:cstheme="minorBidi"/>
            <w:kern w:val="2"/>
            <w:sz w:val="22"/>
            <w:szCs w:val="22"/>
            <w:lang w:eastAsia="en-AU"/>
            <w14:ligatures w14:val="standardContextual"/>
          </w:rPr>
          <w:tab/>
        </w:r>
        <w:r w:rsidRPr="00D26E93">
          <w:t>Mistake of fact—strict liability</w:t>
        </w:r>
        <w:r>
          <w:tab/>
        </w:r>
        <w:r>
          <w:fldChar w:fldCharType="begin"/>
        </w:r>
        <w:r>
          <w:instrText xml:space="preserve"> PAGEREF _Toc169690508 \h </w:instrText>
        </w:r>
        <w:r>
          <w:fldChar w:fldCharType="separate"/>
        </w:r>
        <w:r w:rsidR="00A24D3F">
          <w:t>16</w:t>
        </w:r>
        <w:r>
          <w:fldChar w:fldCharType="end"/>
        </w:r>
      </w:hyperlink>
    </w:p>
    <w:p w14:paraId="5E63C2C4" w14:textId="6142F7B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09" w:history="1">
        <w:r w:rsidRPr="00D26E93">
          <w:t>38</w:t>
        </w:r>
        <w:r>
          <w:rPr>
            <w:rFonts w:asciiTheme="minorHAnsi" w:eastAsiaTheme="minorEastAsia" w:hAnsiTheme="minorHAnsi" w:cstheme="minorBidi"/>
            <w:kern w:val="2"/>
            <w:sz w:val="22"/>
            <w:szCs w:val="22"/>
            <w:lang w:eastAsia="en-AU"/>
            <w14:ligatures w14:val="standardContextual"/>
          </w:rPr>
          <w:tab/>
        </w:r>
        <w:r w:rsidRPr="00D26E93">
          <w:t>Claim of right</w:t>
        </w:r>
        <w:r>
          <w:tab/>
        </w:r>
        <w:r>
          <w:fldChar w:fldCharType="begin"/>
        </w:r>
        <w:r>
          <w:instrText xml:space="preserve"> PAGEREF _Toc169690509 \h </w:instrText>
        </w:r>
        <w:r>
          <w:fldChar w:fldCharType="separate"/>
        </w:r>
        <w:r w:rsidR="00A24D3F">
          <w:t>17</w:t>
        </w:r>
        <w:r>
          <w:fldChar w:fldCharType="end"/>
        </w:r>
      </w:hyperlink>
    </w:p>
    <w:p w14:paraId="3433C673" w14:textId="24318C3B"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10" w:history="1">
        <w:r w:rsidR="00B31EB1" w:rsidRPr="00D26E93">
          <w:t>Division 2.3.5</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External factors</w:t>
        </w:r>
        <w:r w:rsidR="00B31EB1" w:rsidRPr="00B31EB1">
          <w:rPr>
            <w:vanish/>
          </w:rPr>
          <w:tab/>
        </w:r>
        <w:r w:rsidR="00B31EB1" w:rsidRPr="00B31EB1">
          <w:rPr>
            <w:vanish/>
          </w:rPr>
          <w:fldChar w:fldCharType="begin"/>
        </w:r>
        <w:r w:rsidR="00B31EB1" w:rsidRPr="00B31EB1">
          <w:rPr>
            <w:vanish/>
          </w:rPr>
          <w:instrText xml:space="preserve"> PAGEREF _Toc169690510 \h </w:instrText>
        </w:r>
        <w:r w:rsidR="00B31EB1" w:rsidRPr="00B31EB1">
          <w:rPr>
            <w:vanish/>
          </w:rPr>
        </w:r>
        <w:r w:rsidR="00B31EB1" w:rsidRPr="00B31EB1">
          <w:rPr>
            <w:vanish/>
          </w:rPr>
          <w:fldChar w:fldCharType="separate"/>
        </w:r>
        <w:r w:rsidR="00A24D3F">
          <w:rPr>
            <w:vanish/>
          </w:rPr>
          <w:t>18</w:t>
        </w:r>
        <w:r w:rsidR="00B31EB1" w:rsidRPr="00B31EB1">
          <w:rPr>
            <w:vanish/>
          </w:rPr>
          <w:fldChar w:fldCharType="end"/>
        </w:r>
      </w:hyperlink>
    </w:p>
    <w:p w14:paraId="4150FD2C" w14:textId="63A1422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11" w:history="1">
        <w:r w:rsidRPr="00D26E93">
          <w:t>39</w:t>
        </w:r>
        <w:r>
          <w:rPr>
            <w:rFonts w:asciiTheme="minorHAnsi" w:eastAsiaTheme="minorEastAsia" w:hAnsiTheme="minorHAnsi" w:cstheme="minorBidi"/>
            <w:kern w:val="2"/>
            <w:sz w:val="22"/>
            <w:szCs w:val="22"/>
            <w:lang w:eastAsia="en-AU"/>
            <w14:ligatures w14:val="standardContextual"/>
          </w:rPr>
          <w:tab/>
        </w:r>
        <w:r w:rsidRPr="00D26E93">
          <w:t>Intervening conduct or event</w:t>
        </w:r>
        <w:r>
          <w:tab/>
        </w:r>
        <w:r>
          <w:fldChar w:fldCharType="begin"/>
        </w:r>
        <w:r>
          <w:instrText xml:space="preserve"> PAGEREF _Toc169690511 \h </w:instrText>
        </w:r>
        <w:r>
          <w:fldChar w:fldCharType="separate"/>
        </w:r>
        <w:r w:rsidR="00A24D3F">
          <w:t>18</w:t>
        </w:r>
        <w:r>
          <w:fldChar w:fldCharType="end"/>
        </w:r>
      </w:hyperlink>
    </w:p>
    <w:p w14:paraId="5B0D6131" w14:textId="5EF16A0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12" w:history="1">
        <w:r w:rsidRPr="00D26E93">
          <w:t>40</w:t>
        </w:r>
        <w:r>
          <w:rPr>
            <w:rFonts w:asciiTheme="minorHAnsi" w:eastAsiaTheme="minorEastAsia" w:hAnsiTheme="minorHAnsi" w:cstheme="minorBidi"/>
            <w:kern w:val="2"/>
            <w:sz w:val="22"/>
            <w:szCs w:val="22"/>
            <w:lang w:eastAsia="en-AU"/>
            <w14:ligatures w14:val="standardContextual"/>
          </w:rPr>
          <w:tab/>
        </w:r>
        <w:r w:rsidRPr="00D26E93">
          <w:t>Duress</w:t>
        </w:r>
        <w:r>
          <w:tab/>
        </w:r>
        <w:r>
          <w:fldChar w:fldCharType="begin"/>
        </w:r>
        <w:r>
          <w:instrText xml:space="preserve"> PAGEREF _Toc169690512 \h </w:instrText>
        </w:r>
        <w:r>
          <w:fldChar w:fldCharType="separate"/>
        </w:r>
        <w:r w:rsidR="00A24D3F">
          <w:t>18</w:t>
        </w:r>
        <w:r>
          <w:fldChar w:fldCharType="end"/>
        </w:r>
      </w:hyperlink>
    </w:p>
    <w:p w14:paraId="2B567755" w14:textId="059148C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13" w:history="1">
        <w:r w:rsidRPr="00D26E93">
          <w:t>41</w:t>
        </w:r>
        <w:r>
          <w:rPr>
            <w:rFonts w:asciiTheme="minorHAnsi" w:eastAsiaTheme="minorEastAsia" w:hAnsiTheme="minorHAnsi" w:cstheme="minorBidi"/>
            <w:kern w:val="2"/>
            <w:sz w:val="22"/>
            <w:szCs w:val="22"/>
            <w:lang w:eastAsia="en-AU"/>
            <w14:ligatures w14:val="standardContextual"/>
          </w:rPr>
          <w:tab/>
        </w:r>
        <w:r w:rsidRPr="00D26E93">
          <w:t>Sudden or extraordinary emergency</w:t>
        </w:r>
        <w:r>
          <w:tab/>
        </w:r>
        <w:r>
          <w:fldChar w:fldCharType="begin"/>
        </w:r>
        <w:r>
          <w:instrText xml:space="preserve"> PAGEREF _Toc169690513 \h </w:instrText>
        </w:r>
        <w:r>
          <w:fldChar w:fldCharType="separate"/>
        </w:r>
        <w:r w:rsidR="00A24D3F">
          <w:t>19</w:t>
        </w:r>
        <w:r>
          <w:fldChar w:fldCharType="end"/>
        </w:r>
      </w:hyperlink>
    </w:p>
    <w:p w14:paraId="2F2CCC40" w14:textId="063DD55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14" w:history="1">
        <w:r w:rsidRPr="00D26E93">
          <w:t>42</w:t>
        </w:r>
        <w:r>
          <w:rPr>
            <w:rFonts w:asciiTheme="minorHAnsi" w:eastAsiaTheme="minorEastAsia" w:hAnsiTheme="minorHAnsi" w:cstheme="minorBidi"/>
            <w:kern w:val="2"/>
            <w:sz w:val="22"/>
            <w:szCs w:val="22"/>
            <w:lang w:eastAsia="en-AU"/>
            <w14:ligatures w14:val="standardContextual"/>
          </w:rPr>
          <w:tab/>
        </w:r>
        <w:r w:rsidRPr="00D26E93">
          <w:t>Self-defence</w:t>
        </w:r>
        <w:r>
          <w:tab/>
        </w:r>
        <w:r>
          <w:fldChar w:fldCharType="begin"/>
        </w:r>
        <w:r>
          <w:instrText xml:space="preserve"> PAGEREF _Toc169690514 \h </w:instrText>
        </w:r>
        <w:r>
          <w:fldChar w:fldCharType="separate"/>
        </w:r>
        <w:r w:rsidR="00A24D3F">
          <w:t>19</w:t>
        </w:r>
        <w:r>
          <w:fldChar w:fldCharType="end"/>
        </w:r>
      </w:hyperlink>
    </w:p>
    <w:p w14:paraId="64A47AF4" w14:textId="0DD18C1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15" w:history="1">
        <w:r w:rsidRPr="00D26E93">
          <w:t>43</w:t>
        </w:r>
        <w:r>
          <w:rPr>
            <w:rFonts w:asciiTheme="minorHAnsi" w:eastAsiaTheme="minorEastAsia" w:hAnsiTheme="minorHAnsi" w:cstheme="minorBidi"/>
            <w:kern w:val="2"/>
            <w:sz w:val="22"/>
            <w:szCs w:val="22"/>
            <w:lang w:eastAsia="en-AU"/>
            <w14:ligatures w14:val="standardContextual"/>
          </w:rPr>
          <w:tab/>
        </w:r>
        <w:r w:rsidRPr="00D26E93">
          <w:t>Lawful authority</w:t>
        </w:r>
        <w:r>
          <w:tab/>
        </w:r>
        <w:r>
          <w:fldChar w:fldCharType="begin"/>
        </w:r>
        <w:r>
          <w:instrText xml:space="preserve"> PAGEREF _Toc169690515 \h </w:instrText>
        </w:r>
        <w:r>
          <w:fldChar w:fldCharType="separate"/>
        </w:r>
        <w:r w:rsidR="00A24D3F">
          <w:t>20</w:t>
        </w:r>
        <w:r>
          <w:fldChar w:fldCharType="end"/>
        </w:r>
      </w:hyperlink>
    </w:p>
    <w:p w14:paraId="150DDC54" w14:textId="24046160"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16" w:history="1">
        <w:r w:rsidR="00B31EB1" w:rsidRPr="00D26E93">
          <w:t>Division 2.3.6</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Lawful purpose</w:t>
        </w:r>
        <w:r w:rsidR="00B31EB1" w:rsidRPr="00B31EB1">
          <w:rPr>
            <w:vanish/>
          </w:rPr>
          <w:tab/>
        </w:r>
        <w:r w:rsidR="00B31EB1" w:rsidRPr="00B31EB1">
          <w:rPr>
            <w:vanish/>
          </w:rPr>
          <w:fldChar w:fldCharType="begin"/>
        </w:r>
        <w:r w:rsidR="00B31EB1" w:rsidRPr="00B31EB1">
          <w:rPr>
            <w:vanish/>
          </w:rPr>
          <w:instrText xml:space="preserve"> PAGEREF _Toc169690516 \h </w:instrText>
        </w:r>
        <w:r w:rsidR="00B31EB1" w:rsidRPr="00B31EB1">
          <w:rPr>
            <w:vanish/>
          </w:rPr>
        </w:r>
        <w:r w:rsidR="00B31EB1" w:rsidRPr="00B31EB1">
          <w:rPr>
            <w:vanish/>
          </w:rPr>
          <w:fldChar w:fldCharType="separate"/>
        </w:r>
        <w:r w:rsidR="00A24D3F">
          <w:rPr>
            <w:vanish/>
          </w:rPr>
          <w:t>20</w:t>
        </w:r>
        <w:r w:rsidR="00B31EB1" w:rsidRPr="00B31EB1">
          <w:rPr>
            <w:vanish/>
          </w:rPr>
          <w:fldChar w:fldCharType="end"/>
        </w:r>
      </w:hyperlink>
    </w:p>
    <w:p w14:paraId="4FCA3564" w14:textId="651F2A0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17" w:history="1">
        <w:r w:rsidRPr="00D26E93">
          <w:t>43A</w:t>
        </w:r>
        <w:r>
          <w:rPr>
            <w:rFonts w:asciiTheme="minorHAnsi" w:eastAsiaTheme="minorEastAsia" w:hAnsiTheme="minorHAnsi" w:cstheme="minorBidi"/>
            <w:kern w:val="2"/>
            <w:sz w:val="22"/>
            <w:szCs w:val="22"/>
            <w:lang w:eastAsia="en-AU"/>
            <w14:ligatures w14:val="standardContextual"/>
          </w:rPr>
          <w:tab/>
        </w:r>
        <w:r w:rsidRPr="00D26E93">
          <w:t>Lawful possession</w:t>
        </w:r>
        <w:r>
          <w:tab/>
        </w:r>
        <w:r>
          <w:fldChar w:fldCharType="begin"/>
        </w:r>
        <w:r>
          <w:instrText xml:space="preserve"> PAGEREF _Toc169690517 \h </w:instrText>
        </w:r>
        <w:r>
          <w:fldChar w:fldCharType="separate"/>
        </w:r>
        <w:r w:rsidR="00A24D3F">
          <w:t>20</w:t>
        </w:r>
        <w:r>
          <w:fldChar w:fldCharType="end"/>
        </w:r>
      </w:hyperlink>
    </w:p>
    <w:p w14:paraId="1B6F23FC" w14:textId="641E5F35"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518" w:history="1">
        <w:r w:rsidR="00B31EB1" w:rsidRPr="00D26E93">
          <w:t>Part 2.4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Extensions of criminal responsibility</w:t>
        </w:r>
        <w:r w:rsidR="00B31EB1" w:rsidRPr="00B31EB1">
          <w:rPr>
            <w:vanish/>
          </w:rPr>
          <w:tab/>
        </w:r>
        <w:r w:rsidR="00B31EB1" w:rsidRPr="00B31EB1">
          <w:rPr>
            <w:vanish/>
          </w:rPr>
          <w:fldChar w:fldCharType="begin"/>
        </w:r>
        <w:r w:rsidR="00B31EB1" w:rsidRPr="00B31EB1">
          <w:rPr>
            <w:vanish/>
          </w:rPr>
          <w:instrText xml:space="preserve"> PAGEREF _Toc169690518 \h </w:instrText>
        </w:r>
        <w:r w:rsidR="00B31EB1" w:rsidRPr="00B31EB1">
          <w:rPr>
            <w:vanish/>
          </w:rPr>
        </w:r>
        <w:r w:rsidR="00B31EB1" w:rsidRPr="00B31EB1">
          <w:rPr>
            <w:vanish/>
          </w:rPr>
          <w:fldChar w:fldCharType="separate"/>
        </w:r>
        <w:r w:rsidR="00A24D3F">
          <w:rPr>
            <w:vanish/>
          </w:rPr>
          <w:t>22</w:t>
        </w:r>
        <w:r w:rsidR="00B31EB1" w:rsidRPr="00B31EB1">
          <w:rPr>
            <w:vanish/>
          </w:rPr>
          <w:fldChar w:fldCharType="end"/>
        </w:r>
      </w:hyperlink>
    </w:p>
    <w:p w14:paraId="11C4282E" w14:textId="6775589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19" w:history="1">
        <w:r w:rsidRPr="00D26E93">
          <w:t>44</w:t>
        </w:r>
        <w:r>
          <w:rPr>
            <w:rFonts w:asciiTheme="minorHAnsi" w:eastAsiaTheme="minorEastAsia" w:hAnsiTheme="minorHAnsi" w:cstheme="minorBidi"/>
            <w:kern w:val="2"/>
            <w:sz w:val="22"/>
            <w:szCs w:val="22"/>
            <w:lang w:eastAsia="en-AU"/>
            <w14:ligatures w14:val="standardContextual"/>
          </w:rPr>
          <w:tab/>
        </w:r>
        <w:r w:rsidRPr="00D26E93">
          <w:t>Attempt</w:t>
        </w:r>
        <w:r>
          <w:tab/>
        </w:r>
        <w:r>
          <w:fldChar w:fldCharType="begin"/>
        </w:r>
        <w:r>
          <w:instrText xml:space="preserve"> PAGEREF _Toc169690519 \h </w:instrText>
        </w:r>
        <w:r>
          <w:fldChar w:fldCharType="separate"/>
        </w:r>
        <w:r w:rsidR="00A24D3F">
          <w:t>22</w:t>
        </w:r>
        <w:r>
          <w:fldChar w:fldCharType="end"/>
        </w:r>
      </w:hyperlink>
    </w:p>
    <w:p w14:paraId="2D4637F1" w14:textId="6DDC01F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0" w:history="1">
        <w:r w:rsidRPr="00D26E93">
          <w:t>45</w:t>
        </w:r>
        <w:r>
          <w:rPr>
            <w:rFonts w:asciiTheme="minorHAnsi" w:eastAsiaTheme="minorEastAsia" w:hAnsiTheme="minorHAnsi" w:cstheme="minorBidi"/>
            <w:kern w:val="2"/>
            <w:sz w:val="22"/>
            <w:szCs w:val="22"/>
            <w:lang w:eastAsia="en-AU"/>
            <w14:ligatures w14:val="standardContextual"/>
          </w:rPr>
          <w:tab/>
        </w:r>
        <w:r w:rsidRPr="00D26E93">
          <w:t>Complicity and common purpose</w:t>
        </w:r>
        <w:r>
          <w:tab/>
        </w:r>
        <w:r>
          <w:fldChar w:fldCharType="begin"/>
        </w:r>
        <w:r>
          <w:instrText xml:space="preserve"> PAGEREF _Toc169690520 \h </w:instrText>
        </w:r>
        <w:r>
          <w:fldChar w:fldCharType="separate"/>
        </w:r>
        <w:r w:rsidR="00A24D3F">
          <w:t>23</w:t>
        </w:r>
        <w:r>
          <w:fldChar w:fldCharType="end"/>
        </w:r>
      </w:hyperlink>
    </w:p>
    <w:p w14:paraId="79DCDA1C" w14:textId="53A44AE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1" w:history="1">
        <w:r w:rsidRPr="00D26E93">
          <w:t>45A</w:t>
        </w:r>
        <w:r>
          <w:rPr>
            <w:rFonts w:asciiTheme="minorHAnsi" w:eastAsiaTheme="minorEastAsia" w:hAnsiTheme="minorHAnsi" w:cstheme="minorBidi"/>
            <w:kern w:val="2"/>
            <w:sz w:val="22"/>
            <w:szCs w:val="22"/>
            <w:lang w:eastAsia="en-AU"/>
            <w14:ligatures w14:val="standardContextual"/>
          </w:rPr>
          <w:tab/>
        </w:r>
        <w:r w:rsidRPr="00D26E93">
          <w:t>Joint commission</w:t>
        </w:r>
        <w:r>
          <w:tab/>
        </w:r>
        <w:r>
          <w:fldChar w:fldCharType="begin"/>
        </w:r>
        <w:r>
          <w:instrText xml:space="preserve"> PAGEREF _Toc169690521 \h </w:instrText>
        </w:r>
        <w:r>
          <w:fldChar w:fldCharType="separate"/>
        </w:r>
        <w:r w:rsidR="00A24D3F">
          <w:t>25</w:t>
        </w:r>
        <w:r>
          <w:fldChar w:fldCharType="end"/>
        </w:r>
      </w:hyperlink>
    </w:p>
    <w:p w14:paraId="28A861E7" w14:textId="03F776C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2" w:history="1">
        <w:r w:rsidRPr="00D26E93">
          <w:t>46</w:t>
        </w:r>
        <w:r>
          <w:rPr>
            <w:rFonts w:asciiTheme="minorHAnsi" w:eastAsiaTheme="minorEastAsia" w:hAnsiTheme="minorHAnsi" w:cstheme="minorBidi"/>
            <w:kern w:val="2"/>
            <w:sz w:val="22"/>
            <w:szCs w:val="22"/>
            <w:lang w:eastAsia="en-AU"/>
            <w14:ligatures w14:val="standardContextual"/>
          </w:rPr>
          <w:tab/>
        </w:r>
        <w:r w:rsidRPr="00D26E93">
          <w:t>Commission by proxy</w:t>
        </w:r>
        <w:r>
          <w:tab/>
        </w:r>
        <w:r>
          <w:fldChar w:fldCharType="begin"/>
        </w:r>
        <w:r>
          <w:instrText xml:space="preserve"> PAGEREF _Toc169690522 \h </w:instrText>
        </w:r>
        <w:r>
          <w:fldChar w:fldCharType="separate"/>
        </w:r>
        <w:r w:rsidR="00A24D3F">
          <w:t>27</w:t>
        </w:r>
        <w:r>
          <w:fldChar w:fldCharType="end"/>
        </w:r>
      </w:hyperlink>
    </w:p>
    <w:p w14:paraId="5EC0ACF7" w14:textId="3B0F44A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3" w:history="1">
        <w:r w:rsidRPr="00D26E93">
          <w:t>47</w:t>
        </w:r>
        <w:r>
          <w:rPr>
            <w:rFonts w:asciiTheme="minorHAnsi" w:eastAsiaTheme="minorEastAsia" w:hAnsiTheme="minorHAnsi" w:cstheme="minorBidi"/>
            <w:kern w:val="2"/>
            <w:sz w:val="22"/>
            <w:szCs w:val="22"/>
            <w:lang w:eastAsia="en-AU"/>
            <w14:ligatures w14:val="standardContextual"/>
          </w:rPr>
          <w:tab/>
        </w:r>
        <w:r w:rsidRPr="00D26E93">
          <w:t>Incitement</w:t>
        </w:r>
        <w:r>
          <w:tab/>
        </w:r>
        <w:r>
          <w:fldChar w:fldCharType="begin"/>
        </w:r>
        <w:r>
          <w:instrText xml:space="preserve"> PAGEREF _Toc169690523 \h </w:instrText>
        </w:r>
        <w:r>
          <w:fldChar w:fldCharType="separate"/>
        </w:r>
        <w:r w:rsidR="00A24D3F">
          <w:t>27</w:t>
        </w:r>
        <w:r>
          <w:fldChar w:fldCharType="end"/>
        </w:r>
      </w:hyperlink>
    </w:p>
    <w:p w14:paraId="20B8559A" w14:textId="545D8ED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4" w:history="1">
        <w:r w:rsidRPr="00D26E93">
          <w:t>48</w:t>
        </w:r>
        <w:r>
          <w:rPr>
            <w:rFonts w:asciiTheme="minorHAnsi" w:eastAsiaTheme="minorEastAsia" w:hAnsiTheme="minorHAnsi" w:cstheme="minorBidi"/>
            <w:kern w:val="2"/>
            <w:sz w:val="22"/>
            <w:szCs w:val="22"/>
            <w:lang w:eastAsia="en-AU"/>
            <w14:ligatures w14:val="standardContextual"/>
          </w:rPr>
          <w:tab/>
        </w:r>
        <w:r w:rsidRPr="00D26E93">
          <w:t>Conspiracy</w:t>
        </w:r>
        <w:r>
          <w:tab/>
        </w:r>
        <w:r>
          <w:fldChar w:fldCharType="begin"/>
        </w:r>
        <w:r>
          <w:instrText xml:space="preserve"> PAGEREF _Toc169690524 \h </w:instrText>
        </w:r>
        <w:r>
          <w:fldChar w:fldCharType="separate"/>
        </w:r>
        <w:r w:rsidR="00A24D3F">
          <w:t>29</w:t>
        </w:r>
        <w:r>
          <w:fldChar w:fldCharType="end"/>
        </w:r>
      </w:hyperlink>
    </w:p>
    <w:p w14:paraId="5AB8AE90" w14:textId="53CF4238"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525" w:history="1">
        <w:r w:rsidR="00B31EB1" w:rsidRPr="00D26E93">
          <w:t>Part 2.5</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Corporate criminal responsibility</w:t>
        </w:r>
        <w:r w:rsidR="00B31EB1" w:rsidRPr="00B31EB1">
          <w:rPr>
            <w:vanish/>
          </w:rPr>
          <w:tab/>
        </w:r>
        <w:r w:rsidR="00B31EB1" w:rsidRPr="00B31EB1">
          <w:rPr>
            <w:vanish/>
          </w:rPr>
          <w:fldChar w:fldCharType="begin"/>
        </w:r>
        <w:r w:rsidR="00B31EB1" w:rsidRPr="00B31EB1">
          <w:rPr>
            <w:vanish/>
          </w:rPr>
          <w:instrText xml:space="preserve"> PAGEREF _Toc169690525 \h </w:instrText>
        </w:r>
        <w:r w:rsidR="00B31EB1" w:rsidRPr="00B31EB1">
          <w:rPr>
            <w:vanish/>
          </w:rPr>
        </w:r>
        <w:r w:rsidR="00B31EB1" w:rsidRPr="00B31EB1">
          <w:rPr>
            <w:vanish/>
          </w:rPr>
          <w:fldChar w:fldCharType="separate"/>
        </w:r>
        <w:r w:rsidR="00A24D3F">
          <w:rPr>
            <w:vanish/>
          </w:rPr>
          <w:t>31</w:t>
        </w:r>
        <w:r w:rsidR="00B31EB1" w:rsidRPr="00B31EB1">
          <w:rPr>
            <w:vanish/>
          </w:rPr>
          <w:fldChar w:fldCharType="end"/>
        </w:r>
      </w:hyperlink>
    </w:p>
    <w:p w14:paraId="7A0DBE4C" w14:textId="4C54710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6" w:history="1">
        <w:r w:rsidRPr="00D26E93">
          <w:t>49</w:t>
        </w:r>
        <w:r>
          <w:rPr>
            <w:rFonts w:asciiTheme="minorHAnsi" w:eastAsiaTheme="minorEastAsia" w:hAnsiTheme="minorHAnsi" w:cstheme="minorBidi"/>
            <w:kern w:val="2"/>
            <w:sz w:val="22"/>
            <w:szCs w:val="22"/>
            <w:lang w:eastAsia="en-AU"/>
            <w14:ligatures w14:val="standardContextual"/>
          </w:rPr>
          <w:tab/>
        </w:r>
        <w:r w:rsidRPr="00D26E93">
          <w:t>General principles</w:t>
        </w:r>
        <w:r>
          <w:tab/>
        </w:r>
        <w:r>
          <w:fldChar w:fldCharType="begin"/>
        </w:r>
        <w:r>
          <w:instrText xml:space="preserve"> PAGEREF _Toc169690526 \h </w:instrText>
        </w:r>
        <w:r>
          <w:fldChar w:fldCharType="separate"/>
        </w:r>
        <w:r w:rsidR="00A24D3F">
          <w:t>31</w:t>
        </w:r>
        <w:r>
          <w:fldChar w:fldCharType="end"/>
        </w:r>
      </w:hyperlink>
    </w:p>
    <w:p w14:paraId="7C4A70B4" w14:textId="0D6CE06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7" w:history="1">
        <w:r w:rsidRPr="00D26E93">
          <w:t>50</w:t>
        </w:r>
        <w:r>
          <w:rPr>
            <w:rFonts w:asciiTheme="minorHAnsi" w:eastAsiaTheme="minorEastAsia" w:hAnsiTheme="minorHAnsi" w:cstheme="minorBidi"/>
            <w:kern w:val="2"/>
            <w:sz w:val="22"/>
            <w:szCs w:val="22"/>
            <w:lang w:eastAsia="en-AU"/>
            <w14:ligatures w14:val="standardContextual"/>
          </w:rPr>
          <w:tab/>
        </w:r>
        <w:r w:rsidRPr="00D26E93">
          <w:t>Physical elements</w:t>
        </w:r>
        <w:r>
          <w:tab/>
        </w:r>
        <w:r>
          <w:fldChar w:fldCharType="begin"/>
        </w:r>
        <w:r>
          <w:instrText xml:space="preserve"> PAGEREF _Toc169690527 \h </w:instrText>
        </w:r>
        <w:r>
          <w:fldChar w:fldCharType="separate"/>
        </w:r>
        <w:r w:rsidR="00A24D3F">
          <w:t>31</w:t>
        </w:r>
        <w:r>
          <w:fldChar w:fldCharType="end"/>
        </w:r>
      </w:hyperlink>
    </w:p>
    <w:p w14:paraId="4ED29669" w14:textId="55FFAC4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8" w:history="1">
        <w:r w:rsidRPr="00D26E93">
          <w:t>51</w:t>
        </w:r>
        <w:r>
          <w:rPr>
            <w:rFonts w:asciiTheme="minorHAnsi" w:eastAsiaTheme="minorEastAsia" w:hAnsiTheme="minorHAnsi" w:cstheme="minorBidi"/>
            <w:kern w:val="2"/>
            <w:sz w:val="22"/>
            <w:szCs w:val="22"/>
            <w:lang w:eastAsia="en-AU"/>
            <w14:ligatures w14:val="standardContextual"/>
          </w:rPr>
          <w:tab/>
        </w:r>
        <w:r w:rsidRPr="00D26E93">
          <w:t>Corporation—fault elements other than negligence</w:t>
        </w:r>
        <w:r>
          <w:tab/>
        </w:r>
        <w:r>
          <w:fldChar w:fldCharType="begin"/>
        </w:r>
        <w:r>
          <w:instrText xml:space="preserve"> PAGEREF _Toc169690528 \h </w:instrText>
        </w:r>
        <w:r>
          <w:fldChar w:fldCharType="separate"/>
        </w:r>
        <w:r w:rsidR="00A24D3F">
          <w:t>31</w:t>
        </w:r>
        <w:r>
          <w:fldChar w:fldCharType="end"/>
        </w:r>
      </w:hyperlink>
    </w:p>
    <w:p w14:paraId="7FE11F12" w14:textId="102C08F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29" w:history="1">
        <w:r w:rsidRPr="00D26E93">
          <w:t>52</w:t>
        </w:r>
        <w:r>
          <w:rPr>
            <w:rFonts w:asciiTheme="minorHAnsi" w:eastAsiaTheme="minorEastAsia" w:hAnsiTheme="minorHAnsi" w:cstheme="minorBidi"/>
            <w:kern w:val="2"/>
            <w:sz w:val="22"/>
            <w:szCs w:val="22"/>
            <w:lang w:eastAsia="en-AU"/>
            <w14:ligatures w14:val="standardContextual"/>
          </w:rPr>
          <w:tab/>
        </w:r>
        <w:r w:rsidRPr="00D26E93">
          <w:t>Corporation—negligence</w:t>
        </w:r>
        <w:r>
          <w:tab/>
        </w:r>
        <w:r>
          <w:fldChar w:fldCharType="begin"/>
        </w:r>
        <w:r>
          <w:instrText xml:space="preserve"> PAGEREF _Toc169690529 \h </w:instrText>
        </w:r>
        <w:r>
          <w:fldChar w:fldCharType="separate"/>
        </w:r>
        <w:r w:rsidR="00A24D3F">
          <w:t>33</w:t>
        </w:r>
        <w:r>
          <w:fldChar w:fldCharType="end"/>
        </w:r>
      </w:hyperlink>
    </w:p>
    <w:p w14:paraId="7A71E913" w14:textId="64C5A59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30" w:history="1">
        <w:r w:rsidRPr="00D26E93">
          <w:t>53</w:t>
        </w:r>
        <w:r>
          <w:rPr>
            <w:rFonts w:asciiTheme="minorHAnsi" w:eastAsiaTheme="minorEastAsia" w:hAnsiTheme="minorHAnsi" w:cstheme="minorBidi"/>
            <w:kern w:val="2"/>
            <w:sz w:val="22"/>
            <w:szCs w:val="22"/>
            <w:lang w:eastAsia="en-AU"/>
            <w14:ligatures w14:val="standardContextual"/>
          </w:rPr>
          <w:tab/>
        </w:r>
        <w:r w:rsidRPr="00D26E93">
          <w:t>Corporation—mistake of fact—strict liability</w:t>
        </w:r>
        <w:r>
          <w:tab/>
        </w:r>
        <w:r>
          <w:fldChar w:fldCharType="begin"/>
        </w:r>
        <w:r>
          <w:instrText xml:space="preserve"> PAGEREF _Toc169690530 \h </w:instrText>
        </w:r>
        <w:r>
          <w:fldChar w:fldCharType="separate"/>
        </w:r>
        <w:r w:rsidR="00A24D3F">
          <w:t>33</w:t>
        </w:r>
        <w:r>
          <w:fldChar w:fldCharType="end"/>
        </w:r>
      </w:hyperlink>
    </w:p>
    <w:p w14:paraId="7F0781B3" w14:textId="6F4EADF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31" w:history="1">
        <w:r w:rsidRPr="00D26E93">
          <w:t>54</w:t>
        </w:r>
        <w:r>
          <w:rPr>
            <w:rFonts w:asciiTheme="minorHAnsi" w:eastAsiaTheme="minorEastAsia" w:hAnsiTheme="minorHAnsi" w:cstheme="minorBidi"/>
            <w:kern w:val="2"/>
            <w:sz w:val="22"/>
            <w:szCs w:val="22"/>
            <w:lang w:eastAsia="en-AU"/>
            <w14:ligatures w14:val="standardContextual"/>
          </w:rPr>
          <w:tab/>
        </w:r>
        <w:r w:rsidRPr="00D26E93">
          <w:t>Corporation—intervening conduct or event</w:t>
        </w:r>
        <w:r>
          <w:tab/>
        </w:r>
        <w:r>
          <w:fldChar w:fldCharType="begin"/>
        </w:r>
        <w:r>
          <w:instrText xml:space="preserve"> PAGEREF _Toc169690531 \h </w:instrText>
        </w:r>
        <w:r>
          <w:fldChar w:fldCharType="separate"/>
        </w:r>
        <w:r w:rsidR="00A24D3F">
          <w:t>34</w:t>
        </w:r>
        <w:r>
          <w:fldChar w:fldCharType="end"/>
        </w:r>
      </w:hyperlink>
    </w:p>
    <w:p w14:paraId="5E079D59" w14:textId="0A8243AB" w:rsidR="00B31EB1" w:rsidRDefault="00B31EB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0532" w:history="1">
        <w:r w:rsidRPr="00D26E93">
          <w:t>55</w:t>
        </w:r>
        <w:r>
          <w:rPr>
            <w:rFonts w:asciiTheme="minorHAnsi" w:eastAsiaTheme="minorEastAsia" w:hAnsiTheme="minorHAnsi" w:cstheme="minorBidi"/>
            <w:kern w:val="2"/>
            <w:sz w:val="22"/>
            <w:szCs w:val="22"/>
            <w:lang w:eastAsia="en-AU"/>
            <w14:ligatures w14:val="standardContextual"/>
          </w:rPr>
          <w:tab/>
        </w:r>
        <w:r w:rsidRPr="00D26E93">
          <w:t>Evidence of negligence or failure to exercise appropriate diligence</w:t>
        </w:r>
        <w:r>
          <w:tab/>
        </w:r>
        <w:r>
          <w:fldChar w:fldCharType="begin"/>
        </w:r>
        <w:r>
          <w:instrText xml:space="preserve"> PAGEREF _Toc169690532 \h </w:instrText>
        </w:r>
        <w:r>
          <w:fldChar w:fldCharType="separate"/>
        </w:r>
        <w:r w:rsidR="00A24D3F">
          <w:t>34</w:t>
        </w:r>
        <w:r>
          <w:fldChar w:fldCharType="end"/>
        </w:r>
      </w:hyperlink>
    </w:p>
    <w:p w14:paraId="652C39C5" w14:textId="28BA1FD6"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533" w:history="1">
        <w:r w:rsidR="00B31EB1" w:rsidRPr="00D26E93">
          <w:t>Part 2.6</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Proof of criminal responsibility</w:t>
        </w:r>
        <w:r w:rsidR="00B31EB1" w:rsidRPr="00B31EB1">
          <w:rPr>
            <w:vanish/>
          </w:rPr>
          <w:tab/>
        </w:r>
        <w:r w:rsidR="00B31EB1" w:rsidRPr="00B31EB1">
          <w:rPr>
            <w:vanish/>
          </w:rPr>
          <w:fldChar w:fldCharType="begin"/>
        </w:r>
        <w:r w:rsidR="00B31EB1" w:rsidRPr="00B31EB1">
          <w:rPr>
            <w:vanish/>
          </w:rPr>
          <w:instrText xml:space="preserve"> PAGEREF _Toc169690533 \h </w:instrText>
        </w:r>
        <w:r w:rsidR="00B31EB1" w:rsidRPr="00B31EB1">
          <w:rPr>
            <w:vanish/>
          </w:rPr>
        </w:r>
        <w:r w:rsidR="00B31EB1" w:rsidRPr="00B31EB1">
          <w:rPr>
            <w:vanish/>
          </w:rPr>
          <w:fldChar w:fldCharType="separate"/>
        </w:r>
        <w:r w:rsidR="00A24D3F">
          <w:rPr>
            <w:vanish/>
          </w:rPr>
          <w:t>35</w:t>
        </w:r>
        <w:r w:rsidR="00B31EB1" w:rsidRPr="00B31EB1">
          <w:rPr>
            <w:vanish/>
          </w:rPr>
          <w:fldChar w:fldCharType="end"/>
        </w:r>
      </w:hyperlink>
    </w:p>
    <w:p w14:paraId="6CB11D9F" w14:textId="18D2ED9E"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34" w:history="1">
        <w:r w:rsidRPr="00D26E93">
          <w:t>56</w:t>
        </w:r>
        <w:r>
          <w:rPr>
            <w:rFonts w:asciiTheme="minorHAnsi" w:eastAsiaTheme="minorEastAsia" w:hAnsiTheme="minorHAnsi" w:cstheme="minorBidi"/>
            <w:kern w:val="2"/>
            <w:sz w:val="22"/>
            <w:szCs w:val="22"/>
            <w:lang w:eastAsia="en-AU"/>
            <w14:ligatures w14:val="standardContextual"/>
          </w:rPr>
          <w:tab/>
        </w:r>
        <w:r w:rsidRPr="00D26E93">
          <w:t>Legal burden of proof—prosecution</w:t>
        </w:r>
        <w:r>
          <w:tab/>
        </w:r>
        <w:r>
          <w:fldChar w:fldCharType="begin"/>
        </w:r>
        <w:r>
          <w:instrText xml:space="preserve"> PAGEREF _Toc169690534 \h </w:instrText>
        </w:r>
        <w:r>
          <w:fldChar w:fldCharType="separate"/>
        </w:r>
        <w:r w:rsidR="00A24D3F">
          <w:t>35</w:t>
        </w:r>
        <w:r>
          <w:fldChar w:fldCharType="end"/>
        </w:r>
      </w:hyperlink>
    </w:p>
    <w:p w14:paraId="61CA3B8B" w14:textId="4E659A5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35" w:history="1">
        <w:r w:rsidRPr="00D26E93">
          <w:t>57</w:t>
        </w:r>
        <w:r>
          <w:rPr>
            <w:rFonts w:asciiTheme="minorHAnsi" w:eastAsiaTheme="minorEastAsia" w:hAnsiTheme="minorHAnsi" w:cstheme="minorBidi"/>
            <w:kern w:val="2"/>
            <w:sz w:val="22"/>
            <w:szCs w:val="22"/>
            <w:lang w:eastAsia="en-AU"/>
            <w14:ligatures w14:val="standardContextual"/>
          </w:rPr>
          <w:tab/>
        </w:r>
        <w:r w:rsidRPr="00D26E93">
          <w:t>Standard of proof—prosecution</w:t>
        </w:r>
        <w:r>
          <w:tab/>
        </w:r>
        <w:r>
          <w:fldChar w:fldCharType="begin"/>
        </w:r>
        <w:r>
          <w:instrText xml:space="preserve"> PAGEREF _Toc169690535 \h </w:instrText>
        </w:r>
        <w:r>
          <w:fldChar w:fldCharType="separate"/>
        </w:r>
        <w:r w:rsidR="00A24D3F">
          <w:t>35</w:t>
        </w:r>
        <w:r>
          <w:fldChar w:fldCharType="end"/>
        </w:r>
      </w:hyperlink>
    </w:p>
    <w:p w14:paraId="265B3B29" w14:textId="4ADA2B3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36" w:history="1">
        <w:r w:rsidRPr="00D26E93">
          <w:t>58</w:t>
        </w:r>
        <w:r>
          <w:rPr>
            <w:rFonts w:asciiTheme="minorHAnsi" w:eastAsiaTheme="minorEastAsia" w:hAnsiTheme="minorHAnsi" w:cstheme="minorBidi"/>
            <w:kern w:val="2"/>
            <w:sz w:val="22"/>
            <w:szCs w:val="22"/>
            <w:lang w:eastAsia="en-AU"/>
            <w14:ligatures w14:val="standardContextual"/>
          </w:rPr>
          <w:tab/>
        </w:r>
        <w:r w:rsidRPr="00D26E93">
          <w:t>Evidential burden of proof—defence</w:t>
        </w:r>
        <w:r>
          <w:tab/>
        </w:r>
        <w:r>
          <w:fldChar w:fldCharType="begin"/>
        </w:r>
        <w:r>
          <w:instrText xml:space="preserve"> PAGEREF _Toc169690536 \h </w:instrText>
        </w:r>
        <w:r>
          <w:fldChar w:fldCharType="separate"/>
        </w:r>
        <w:r w:rsidR="00A24D3F">
          <w:t>35</w:t>
        </w:r>
        <w:r>
          <w:fldChar w:fldCharType="end"/>
        </w:r>
      </w:hyperlink>
    </w:p>
    <w:p w14:paraId="14F94A72" w14:textId="6C883A2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37" w:history="1">
        <w:r w:rsidRPr="00D26E93">
          <w:t>59</w:t>
        </w:r>
        <w:r>
          <w:rPr>
            <w:rFonts w:asciiTheme="minorHAnsi" w:eastAsiaTheme="minorEastAsia" w:hAnsiTheme="minorHAnsi" w:cstheme="minorBidi"/>
            <w:kern w:val="2"/>
            <w:sz w:val="22"/>
            <w:szCs w:val="22"/>
            <w:lang w:eastAsia="en-AU"/>
            <w14:ligatures w14:val="standardContextual"/>
          </w:rPr>
          <w:tab/>
        </w:r>
        <w:r w:rsidRPr="00D26E93">
          <w:t>Legal burden of proof—defence</w:t>
        </w:r>
        <w:r>
          <w:tab/>
        </w:r>
        <w:r>
          <w:fldChar w:fldCharType="begin"/>
        </w:r>
        <w:r>
          <w:instrText xml:space="preserve"> PAGEREF _Toc169690537 \h </w:instrText>
        </w:r>
        <w:r>
          <w:fldChar w:fldCharType="separate"/>
        </w:r>
        <w:r w:rsidR="00A24D3F">
          <w:t>37</w:t>
        </w:r>
        <w:r>
          <w:fldChar w:fldCharType="end"/>
        </w:r>
      </w:hyperlink>
    </w:p>
    <w:p w14:paraId="3AA9B3E2" w14:textId="0F4573F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38" w:history="1">
        <w:r w:rsidRPr="00D26E93">
          <w:t>60</w:t>
        </w:r>
        <w:r>
          <w:rPr>
            <w:rFonts w:asciiTheme="minorHAnsi" w:eastAsiaTheme="minorEastAsia" w:hAnsiTheme="minorHAnsi" w:cstheme="minorBidi"/>
            <w:kern w:val="2"/>
            <w:sz w:val="22"/>
            <w:szCs w:val="22"/>
            <w:lang w:eastAsia="en-AU"/>
            <w14:ligatures w14:val="standardContextual"/>
          </w:rPr>
          <w:tab/>
        </w:r>
        <w:r w:rsidRPr="00D26E93">
          <w:t>Standard of proof—defence</w:t>
        </w:r>
        <w:r>
          <w:tab/>
        </w:r>
        <w:r>
          <w:fldChar w:fldCharType="begin"/>
        </w:r>
        <w:r>
          <w:instrText xml:space="preserve"> PAGEREF _Toc169690538 \h </w:instrText>
        </w:r>
        <w:r>
          <w:fldChar w:fldCharType="separate"/>
        </w:r>
        <w:r w:rsidR="00A24D3F">
          <w:t>37</w:t>
        </w:r>
        <w:r>
          <w:fldChar w:fldCharType="end"/>
        </w:r>
      </w:hyperlink>
    </w:p>
    <w:p w14:paraId="1B66AEFC" w14:textId="52101D9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39" w:history="1">
        <w:r w:rsidRPr="00D26E93">
          <w:t>61</w:t>
        </w:r>
        <w:r>
          <w:rPr>
            <w:rFonts w:asciiTheme="minorHAnsi" w:eastAsiaTheme="minorEastAsia" w:hAnsiTheme="minorHAnsi" w:cstheme="minorBidi"/>
            <w:kern w:val="2"/>
            <w:sz w:val="22"/>
            <w:szCs w:val="22"/>
            <w:lang w:eastAsia="en-AU"/>
            <w14:ligatures w14:val="standardContextual"/>
          </w:rPr>
          <w:tab/>
        </w:r>
        <w:r w:rsidRPr="00D26E93">
          <w:t>Use of averments</w:t>
        </w:r>
        <w:r>
          <w:tab/>
        </w:r>
        <w:r>
          <w:fldChar w:fldCharType="begin"/>
        </w:r>
        <w:r>
          <w:instrText xml:space="preserve"> PAGEREF _Toc169690539 \h </w:instrText>
        </w:r>
        <w:r>
          <w:fldChar w:fldCharType="separate"/>
        </w:r>
        <w:r w:rsidR="00A24D3F">
          <w:t>38</w:t>
        </w:r>
        <w:r>
          <w:fldChar w:fldCharType="end"/>
        </w:r>
      </w:hyperlink>
    </w:p>
    <w:p w14:paraId="4D53B0C5" w14:textId="152EB648"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540" w:history="1">
        <w:r w:rsidR="00B31EB1" w:rsidRPr="00D26E93">
          <w:t>Part 2.7</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Geographical application</w:t>
        </w:r>
        <w:r w:rsidR="00B31EB1" w:rsidRPr="00B31EB1">
          <w:rPr>
            <w:vanish/>
          </w:rPr>
          <w:tab/>
        </w:r>
        <w:r w:rsidR="00B31EB1" w:rsidRPr="00B31EB1">
          <w:rPr>
            <w:vanish/>
          </w:rPr>
          <w:fldChar w:fldCharType="begin"/>
        </w:r>
        <w:r w:rsidR="00B31EB1" w:rsidRPr="00B31EB1">
          <w:rPr>
            <w:vanish/>
          </w:rPr>
          <w:instrText xml:space="preserve"> PAGEREF _Toc169690540 \h </w:instrText>
        </w:r>
        <w:r w:rsidR="00B31EB1" w:rsidRPr="00B31EB1">
          <w:rPr>
            <w:vanish/>
          </w:rPr>
        </w:r>
        <w:r w:rsidR="00B31EB1" w:rsidRPr="00B31EB1">
          <w:rPr>
            <w:vanish/>
          </w:rPr>
          <w:fldChar w:fldCharType="separate"/>
        </w:r>
        <w:r w:rsidR="00A24D3F">
          <w:rPr>
            <w:vanish/>
          </w:rPr>
          <w:t>39</w:t>
        </w:r>
        <w:r w:rsidR="00B31EB1" w:rsidRPr="00B31EB1">
          <w:rPr>
            <w:vanish/>
          </w:rPr>
          <w:fldChar w:fldCharType="end"/>
        </w:r>
      </w:hyperlink>
    </w:p>
    <w:p w14:paraId="1EB14A63" w14:textId="39193D8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41" w:history="1">
        <w:r w:rsidRPr="00D26E93">
          <w:t>62</w:t>
        </w:r>
        <w:r>
          <w:rPr>
            <w:rFonts w:asciiTheme="minorHAnsi" w:eastAsiaTheme="minorEastAsia" w:hAnsiTheme="minorHAnsi" w:cstheme="minorBidi"/>
            <w:kern w:val="2"/>
            <w:sz w:val="22"/>
            <w:szCs w:val="22"/>
            <w:lang w:eastAsia="en-AU"/>
            <w14:ligatures w14:val="standardContextual"/>
          </w:rPr>
          <w:tab/>
        </w:r>
        <w:r w:rsidRPr="00D26E93">
          <w:t>Application and effect—pt 2.7</w:t>
        </w:r>
        <w:r>
          <w:tab/>
        </w:r>
        <w:r>
          <w:fldChar w:fldCharType="begin"/>
        </w:r>
        <w:r>
          <w:instrText xml:space="preserve"> PAGEREF _Toc169690541 \h </w:instrText>
        </w:r>
        <w:r>
          <w:fldChar w:fldCharType="separate"/>
        </w:r>
        <w:r w:rsidR="00A24D3F">
          <w:t>39</w:t>
        </w:r>
        <w:r>
          <w:fldChar w:fldCharType="end"/>
        </w:r>
      </w:hyperlink>
    </w:p>
    <w:p w14:paraId="127F831F" w14:textId="0F9354A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42" w:history="1">
        <w:r w:rsidRPr="00D26E93">
          <w:t>63</w:t>
        </w:r>
        <w:r>
          <w:rPr>
            <w:rFonts w:asciiTheme="minorHAnsi" w:eastAsiaTheme="minorEastAsia" w:hAnsiTheme="minorHAnsi" w:cstheme="minorBidi"/>
            <w:kern w:val="2"/>
            <w:sz w:val="22"/>
            <w:szCs w:val="22"/>
            <w:lang w:eastAsia="en-AU"/>
            <w14:ligatures w14:val="standardContextual"/>
          </w:rPr>
          <w:tab/>
        </w:r>
        <w:r w:rsidRPr="00D26E93">
          <w:t>Interpretation—pt 2.7</w:t>
        </w:r>
        <w:r>
          <w:tab/>
        </w:r>
        <w:r>
          <w:fldChar w:fldCharType="begin"/>
        </w:r>
        <w:r>
          <w:instrText xml:space="preserve"> PAGEREF _Toc169690542 \h </w:instrText>
        </w:r>
        <w:r>
          <w:fldChar w:fldCharType="separate"/>
        </w:r>
        <w:r w:rsidR="00A24D3F">
          <w:t>39</w:t>
        </w:r>
        <w:r>
          <w:fldChar w:fldCharType="end"/>
        </w:r>
      </w:hyperlink>
    </w:p>
    <w:p w14:paraId="40D5F6DB" w14:textId="456A79F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43" w:history="1">
        <w:r w:rsidRPr="00D26E93">
          <w:t>64</w:t>
        </w:r>
        <w:r>
          <w:rPr>
            <w:rFonts w:asciiTheme="minorHAnsi" w:eastAsiaTheme="minorEastAsia" w:hAnsiTheme="minorHAnsi" w:cstheme="minorBidi"/>
            <w:kern w:val="2"/>
            <w:sz w:val="22"/>
            <w:szCs w:val="22"/>
            <w:lang w:eastAsia="en-AU"/>
            <w14:ligatures w14:val="standardContextual"/>
          </w:rPr>
          <w:tab/>
        </w:r>
        <w:r w:rsidRPr="00D26E93">
          <w:t>Extension of offences if required geographical nexus exists</w:t>
        </w:r>
        <w:r>
          <w:tab/>
        </w:r>
        <w:r>
          <w:fldChar w:fldCharType="begin"/>
        </w:r>
        <w:r>
          <w:instrText xml:space="preserve"> PAGEREF _Toc169690543 \h </w:instrText>
        </w:r>
        <w:r>
          <w:fldChar w:fldCharType="separate"/>
        </w:r>
        <w:r w:rsidR="00A24D3F">
          <w:t>40</w:t>
        </w:r>
        <w:r>
          <w:fldChar w:fldCharType="end"/>
        </w:r>
      </w:hyperlink>
    </w:p>
    <w:p w14:paraId="6B6C0B0B" w14:textId="3F75CC6E"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44" w:history="1">
        <w:r w:rsidRPr="00D26E93">
          <w:t>65</w:t>
        </w:r>
        <w:r>
          <w:rPr>
            <w:rFonts w:asciiTheme="minorHAnsi" w:eastAsiaTheme="minorEastAsia" w:hAnsiTheme="minorHAnsi" w:cstheme="minorBidi"/>
            <w:kern w:val="2"/>
            <w:sz w:val="22"/>
            <w:szCs w:val="22"/>
            <w:lang w:eastAsia="en-AU"/>
            <w14:ligatures w14:val="standardContextual"/>
          </w:rPr>
          <w:tab/>
        </w:r>
        <w:r w:rsidRPr="00D26E93">
          <w:t>Geographical application—double criminality</w:t>
        </w:r>
        <w:r>
          <w:tab/>
        </w:r>
        <w:r>
          <w:fldChar w:fldCharType="begin"/>
        </w:r>
        <w:r>
          <w:instrText xml:space="preserve"> PAGEREF _Toc169690544 \h </w:instrText>
        </w:r>
        <w:r>
          <w:fldChar w:fldCharType="separate"/>
        </w:r>
        <w:r w:rsidR="00A24D3F">
          <w:t>40</w:t>
        </w:r>
        <w:r>
          <w:fldChar w:fldCharType="end"/>
        </w:r>
      </w:hyperlink>
    </w:p>
    <w:p w14:paraId="2AF09CE2" w14:textId="6608EDA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45" w:history="1">
        <w:r w:rsidRPr="00D26E93">
          <w:t>66</w:t>
        </w:r>
        <w:r>
          <w:rPr>
            <w:rFonts w:asciiTheme="minorHAnsi" w:eastAsiaTheme="minorEastAsia" w:hAnsiTheme="minorHAnsi" w:cstheme="minorBidi"/>
            <w:kern w:val="2"/>
            <w:sz w:val="22"/>
            <w:szCs w:val="22"/>
            <w:lang w:eastAsia="en-AU"/>
            <w14:ligatures w14:val="standardContextual"/>
          </w:rPr>
          <w:tab/>
        </w:r>
        <w:r w:rsidRPr="00D26E93">
          <w:t>Geographical application—procedure</w:t>
        </w:r>
        <w:r>
          <w:tab/>
        </w:r>
        <w:r>
          <w:fldChar w:fldCharType="begin"/>
        </w:r>
        <w:r>
          <w:instrText xml:space="preserve"> PAGEREF _Toc169690545 \h </w:instrText>
        </w:r>
        <w:r>
          <w:fldChar w:fldCharType="separate"/>
        </w:r>
        <w:r w:rsidR="00A24D3F">
          <w:t>41</w:t>
        </w:r>
        <w:r>
          <w:fldChar w:fldCharType="end"/>
        </w:r>
      </w:hyperlink>
    </w:p>
    <w:p w14:paraId="6BBF558D" w14:textId="36B2438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46" w:history="1">
        <w:r w:rsidRPr="00D26E93">
          <w:t>67</w:t>
        </w:r>
        <w:r>
          <w:rPr>
            <w:rFonts w:asciiTheme="minorHAnsi" w:eastAsiaTheme="minorEastAsia" w:hAnsiTheme="minorHAnsi" w:cstheme="minorBidi"/>
            <w:kern w:val="2"/>
            <w:sz w:val="22"/>
            <w:szCs w:val="22"/>
            <w:lang w:eastAsia="en-AU"/>
            <w14:ligatures w14:val="standardContextual"/>
          </w:rPr>
          <w:tab/>
        </w:r>
        <w:r w:rsidRPr="00D26E93">
          <w:t>Geographical application—suspicion etc that offence committed</w:t>
        </w:r>
        <w:r>
          <w:tab/>
        </w:r>
        <w:r>
          <w:fldChar w:fldCharType="begin"/>
        </w:r>
        <w:r>
          <w:instrText xml:space="preserve"> PAGEREF _Toc169690546 \h </w:instrText>
        </w:r>
        <w:r>
          <w:fldChar w:fldCharType="separate"/>
        </w:r>
        <w:r w:rsidR="00A24D3F">
          <w:t>42</w:t>
        </w:r>
        <w:r>
          <w:fldChar w:fldCharType="end"/>
        </w:r>
      </w:hyperlink>
    </w:p>
    <w:p w14:paraId="2641FF0E" w14:textId="48DAE171" w:rsidR="00B31EB1" w:rsidRDefault="000454E8">
      <w:pPr>
        <w:pStyle w:val="TOC1"/>
        <w:rPr>
          <w:rFonts w:asciiTheme="minorHAnsi" w:eastAsiaTheme="minorEastAsia" w:hAnsiTheme="minorHAnsi" w:cstheme="minorBidi"/>
          <w:b w:val="0"/>
          <w:kern w:val="2"/>
          <w:sz w:val="22"/>
          <w:szCs w:val="22"/>
          <w:lang w:eastAsia="en-AU"/>
          <w14:ligatures w14:val="standardContextual"/>
        </w:rPr>
      </w:pPr>
      <w:hyperlink w:anchor="_Toc169690547" w:history="1">
        <w:r w:rsidR="00B31EB1" w:rsidRPr="00D26E93">
          <w:t>Chapter 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Theft, fraud, bribery and related offences</w:t>
        </w:r>
        <w:r w:rsidR="00B31EB1" w:rsidRPr="00B31EB1">
          <w:rPr>
            <w:vanish/>
          </w:rPr>
          <w:tab/>
        </w:r>
        <w:r w:rsidR="00B31EB1" w:rsidRPr="00B31EB1">
          <w:rPr>
            <w:vanish/>
          </w:rPr>
          <w:fldChar w:fldCharType="begin"/>
        </w:r>
        <w:r w:rsidR="00B31EB1" w:rsidRPr="00B31EB1">
          <w:rPr>
            <w:vanish/>
          </w:rPr>
          <w:instrText xml:space="preserve"> PAGEREF _Toc169690547 \h </w:instrText>
        </w:r>
        <w:r w:rsidR="00B31EB1" w:rsidRPr="00B31EB1">
          <w:rPr>
            <w:vanish/>
          </w:rPr>
        </w:r>
        <w:r w:rsidR="00B31EB1" w:rsidRPr="00B31EB1">
          <w:rPr>
            <w:vanish/>
          </w:rPr>
          <w:fldChar w:fldCharType="separate"/>
        </w:r>
        <w:r w:rsidR="00A24D3F">
          <w:rPr>
            <w:vanish/>
          </w:rPr>
          <w:t>43</w:t>
        </w:r>
        <w:r w:rsidR="00B31EB1" w:rsidRPr="00B31EB1">
          <w:rPr>
            <w:vanish/>
          </w:rPr>
          <w:fldChar w:fldCharType="end"/>
        </w:r>
      </w:hyperlink>
    </w:p>
    <w:p w14:paraId="4CE2873D" w14:textId="4672C3A2"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548" w:history="1">
        <w:r w:rsidR="00B31EB1" w:rsidRPr="00D26E93">
          <w:t>Part 3.1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 for ch 3</w:t>
        </w:r>
        <w:r w:rsidR="00B31EB1" w:rsidRPr="00B31EB1">
          <w:rPr>
            <w:vanish/>
          </w:rPr>
          <w:tab/>
        </w:r>
        <w:r w:rsidR="00B31EB1" w:rsidRPr="00B31EB1">
          <w:rPr>
            <w:vanish/>
          </w:rPr>
          <w:fldChar w:fldCharType="begin"/>
        </w:r>
        <w:r w:rsidR="00B31EB1" w:rsidRPr="00B31EB1">
          <w:rPr>
            <w:vanish/>
          </w:rPr>
          <w:instrText xml:space="preserve"> PAGEREF _Toc169690548 \h </w:instrText>
        </w:r>
        <w:r w:rsidR="00B31EB1" w:rsidRPr="00B31EB1">
          <w:rPr>
            <w:vanish/>
          </w:rPr>
        </w:r>
        <w:r w:rsidR="00B31EB1" w:rsidRPr="00B31EB1">
          <w:rPr>
            <w:vanish/>
          </w:rPr>
          <w:fldChar w:fldCharType="separate"/>
        </w:r>
        <w:r w:rsidR="00A24D3F">
          <w:rPr>
            <w:vanish/>
          </w:rPr>
          <w:t>43</w:t>
        </w:r>
        <w:r w:rsidR="00B31EB1" w:rsidRPr="00B31EB1">
          <w:rPr>
            <w:vanish/>
          </w:rPr>
          <w:fldChar w:fldCharType="end"/>
        </w:r>
      </w:hyperlink>
    </w:p>
    <w:p w14:paraId="296B101E" w14:textId="05BB5EF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49" w:history="1">
        <w:r w:rsidRPr="00D26E93">
          <w:t>300</w:t>
        </w:r>
        <w:r>
          <w:rPr>
            <w:rFonts w:asciiTheme="minorHAnsi" w:eastAsiaTheme="minorEastAsia" w:hAnsiTheme="minorHAnsi" w:cstheme="minorBidi"/>
            <w:kern w:val="2"/>
            <w:sz w:val="22"/>
            <w:szCs w:val="22"/>
            <w:lang w:eastAsia="en-AU"/>
            <w14:ligatures w14:val="standardContextual"/>
          </w:rPr>
          <w:tab/>
        </w:r>
        <w:r w:rsidRPr="00D26E93">
          <w:t>Definitions—ch 3</w:t>
        </w:r>
        <w:r>
          <w:tab/>
        </w:r>
        <w:r>
          <w:fldChar w:fldCharType="begin"/>
        </w:r>
        <w:r>
          <w:instrText xml:space="preserve"> PAGEREF _Toc169690549 \h </w:instrText>
        </w:r>
        <w:r>
          <w:fldChar w:fldCharType="separate"/>
        </w:r>
        <w:r w:rsidR="00A24D3F">
          <w:t>43</w:t>
        </w:r>
        <w:r>
          <w:fldChar w:fldCharType="end"/>
        </w:r>
      </w:hyperlink>
    </w:p>
    <w:p w14:paraId="0B562A64" w14:textId="056C1C5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50" w:history="1">
        <w:r w:rsidRPr="00D26E93">
          <w:t>301</w:t>
        </w:r>
        <w:r>
          <w:rPr>
            <w:rFonts w:asciiTheme="minorHAnsi" w:eastAsiaTheme="minorEastAsia" w:hAnsiTheme="minorHAnsi" w:cstheme="minorBidi"/>
            <w:kern w:val="2"/>
            <w:sz w:val="22"/>
            <w:szCs w:val="22"/>
            <w:lang w:eastAsia="en-AU"/>
            <w14:ligatures w14:val="standardContextual"/>
          </w:rPr>
          <w:tab/>
        </w:r>
        <w:r w:rsidRPr="00D26E93">
          <w:t>Person to whom property belongs for ch 3</w:t>
        </w:r>
        <w:r>
          <w:tab/>
        </w:r>
        <w:r>
          <w:fldChar w:fldCharType="begin"/>
        </w:r>
        <w:r>
          <w:instrText xml:space="preserve"> PAGEREF _Toc169690550 \h </w:instrText>
        </w:r>
        <w:r>
          <w:fldChar w:fldCharType="separate"/>
        </w:r>
        <w:r w:rsidR="00A24D3F">
          <w:t>46</w:t>
        </w:r>
        <w:r>
          <w:fldChar w:fldCharType="end"/>
        </w:r>
      </w:hyperlink>
    </w:p>
    <w:p w14:paraId="03A4E97E" w14:textId="3881898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51" w:history="1">
        <w:r w:rsidRPr="00D26E93">
          <w:t>302</w:t>
        </w:r>
        <w:r>
          <w:rPr>
            <w:rFonts w:asciiTheme="minorHAnsi" w:eastAsiaTheme="minorEastAsia" w:hAnsiTheme="minorHAnsi" w:cstheme="minorBidi"/>
            <w:kern w:val="2"/>
            <w:sz w:val="22"/>
            <w:szCs w:val="22"/>
            <w:lang w:eastAsia="en-AU"/>
            <w14:ligatures w14:val="standardContextual"/>
          </w:rPr>
          <w:tab/>
        </w:r>
        <w:r w:rsidRPr="00D26E93">
          <w:t>Dishonesty a matter for trier of fact</w:t>
        </w:r>
        <w:r>
          <w:tab/>
        </w:r>
        <w:r>
          <w:fldChar w:fldCharType="begin"/>
        </w:r>
        <w:r>
          <w:instrText xml:space="preserve"> PAGEREF _Toc169690551 \h </w:instrText>
        </w:r>
        <w:r>
          <w:fldChar w:fldCharType="separate"/>
        </w:r>
        <w:r w:rsidR="00A24D3F">
          <w:t>46</w:t>
        </w:r>
        <w:r>
          <w:fldChar w:fldCharType="end"/>
        </w:r>
      </w:hyperlink>
    </w:p>
    <w:p w14:paraId="689E2BDC" w14:textId="15A33224"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552" w:history="1">
        <w:r w:rsidR="00B31EB1" w:rsidRPr="00D26E93">
          <w:t>Part 3.2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Theft and related offences</w:t>
        </w:r>
        <w:r w:rsidR="00B31EB1" w:rsidRPr="00B31EB1">
          <w:rPr>
            <w:vanish/>
          </w:rPr>
          <w:tab/>
        </w:r>
        <w:r w:rsidR="00B31EB1" w:rsidRPr="00B31EB1">
          <w:rPr>
            <w:vanish/>
          </w:rPr>
          <w:fldChar w:fldCharType="begin"/>
        </w:r>
        <w:r w:rsidR="00B31EB1" w:rsidRPr="00B31EB1">
          <w:rPr>
            <w:vanish/>
          </w:rPr>
          <w:instrText xml:space="preserve"> PAGEREF _Toc169690552 \h </w:instrText>
        </w:r>
        <w:r w:rsidR="00B31EB1" w:rsidRPr="00B31EB1">
          <w:rPr>
            <w:vanish/>
          </w:rPr>
        </w:r>
        <w:r w:rsidR="00B31EB1" w:rsidRPr="00B31EB1">
          <w:rPr>
            <w:vanish/>
          </w:rPr>
          <w:fldChar w:fldCharType="separate"/>
        </w:r>
        <w:r w:rsidR="00A24D3F">
          <w:rPr>
            <w:vanish/>
          </w:rPr>
          <w:t>47</w:t>
        </w:r>
        <w:r w:rsidR="00B31EB1" w:rsidRPr="00B31EB1">
          <w:rPr>
            <w:vanish/>
          </w:rPr>
          <w:fldChar w:fldCharType="end"/>
        </w:r>
      </w:hyperlink>
    </w:p>
    <w:p w14:paraId="170593C1" w14:textId="330C738C"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53" w:history="1">
        <w:r w:rsidR="00B31EB1" w:rsidRPr="00D26E93">
          <w:t>Division 3.2.1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 for pt 3.2</w:t>
        </w:r>
        <w:r w:rsidR="00B31EB1" w:rsidRPr="00B31EB1">
          <w:rPr>
            <w:vanish/>
          </w:rPr>
          <w:tab/>
        </w:r>
        <w:r w:rsidR="00B31EB1" w:rsidRPr="00B31EB1">
          <w:rPr>
            <w:vanish/>
          </w:rPr>
          <w:fldChar w:fldCharType="begin"/>
        </w:r>
        <w:r w:rsidR="00B31EB1" w:rsidRPr="00B31EB1">
          <w:rPr>
            <w:vanish/>
          </w:rPr>
          <w:instrText xml:space="preserve"> PAGEREF _Toc169690553 \h </w:instrText>
        </w:r>
        <w:r w:rsidR="00B31EB1" w:rsidRPr="00B31EB1">
          <w:rPr>
            <w:vanish/>
          </w:rPr>
        </w:r>
        <w:r w:rsidR="00B31EB1" w:rsidRPr="00B31EB1">
          <w:rPr>
            <w:vanish/>
          </w:rPr>
          <w:fldChar w:fldCharType="separate"/>
        </w:r>
        <w:r w:rsidR="00A24D3F">
          <w:rPr>
            <w:vanish/>
          </w:rPr>
          <w:t>47</w:t>
        </w:r>
        <w:r w:rsidR="00B31EB1" w:rsidRPr="00B31EB1">
          <w:rPr>
            <w:vanish/>
          </w:rPr>
          <w:fldChar w:fldCharType="end"/>
        </w:r>
      </w:hyperlink>
    </w:p>
    <w:p w14:paraId="4C021E1E" w14:textId="2706F8C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54" w:history="1">
        <w:r w:rsidRPr="00D26E93">
          <w:t>303</w:t>
        </w:r>
        <w:r>
          <w:rPr>
            <w:rFonts w:asciiTheme="minorHAnsi" w:eastAsiaTheme="minorEastAsia" w:hAnsiTheme="minorHAnsi" w:cstheme="minorBidi"/>
            <w:kern w:val="2"/>
            <w:sz w:val="22"/>
            <w:szCs w:val="22"/>
            <w:lang w:eastAsia="en-AU"/>
            <w14:ligatures w14:val="standardContextual"/>
          </w:rPr>
          <w:tab/>
        </w:r>
        <w:r w:rsidRPr="00D26E93">
          <w:t>Dishonesty for pt 3.2</w:t>
        </w:r>
        <w:r>
          <w:tab/>
        </w:r>
        <w:r>
          <w:fldChar w:fldCharType="begin"/>
        </w:r>
        <w:r>
          <w:instrText xml:space="preserve"> PAGEREF _Toc169690554 \h </w:instrText>
        </w:r>
        <w:r>
          <w:fldChar w:fldCharType="separate"/>
        </w:r>
        <w:r w:rsidR="00A24D3F">
          <w:t>47</w:t>
        </w:r>
        <w:r>
          <w:fldChar w:fldCharType="end"/>
        </w:r>
      </w:hyperlink>
    </w:p>
    <w:p w14:paraId="084A37EC" w14:textId="5F5DCCDE"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55" w:history="1">
        <w:r w:rsidRPr="00D26E93">
          <w:t>304</w:t>
        </w:r>
        <w:r>
          <w:rPr>
            <w:rFonts w:asciiTheme="minorHAnsi" w:eastAsiaTheme="minorEastAsia" w:hAnsiTheme="minorHAnsi" w:cstheme="minorBidi"/>
            <w:kern w:val="2"/>
            <w:sz w:val="22"/>
            <w:szCs w:val="22"/>
            <w:lang w:eastAsia="en-AU"/>
            <w14:ligatures w14:val="standardContextual"/>
          </w:rPr>
          <w:tab/>
        </w:r>
        <w:r w:rsidRPr="00D26E93">
          <w:t>Appropriation of property for pt 3.2</w:t>
        </w:r>
        <w:r>
          <w:tab/>
        </w:r>
        <w:r>
          <w:fldChar w:fldCharType="begin"/>
        </w:r>
        <w:r>
          <w:instrText xml:space="preserve"> PAGEREF _Toc169690555 \h </w:instrText>
        </w:r>
        <w:r>
          <w:fldChar w:fldCharType="separate"/>
        </w:r>
        <w:r w:rsidR="00A24D3F">
          <w:t>47</w:t>
        </w:r>
        <w:r>
          <w:fldChar w:fldCharType="end"/>
        </w:r>
      </w:hyperlink>
    </w:p>
    <w:p w14:paraId="2250161A" w14:textId="43577BEE"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56" w:history="1">
        <w:r w:rsidRPr="00D26E93">
          <w:t>305</w:t>
        </w:r>
        <w:r>
          <w:rPr>
            <w:rFonts w:asciiTheme="minorHAnsi" w:eastAsiaTheme="minorEastAsia" w:hAnsiTheme="minorHAnsi" w:cstheme="minorBidi"/>
            <w:kern w:val="2"/>
            <w:sz w:val="22"/>
            <w:szCs w:val="22"/>
            <w:lang w:eastAsia="en-AU"/>
            <w14:ligatures w14:val="standardContextual"/>
          </w:rPr>
          <w:tab/>
        </w:r>
        <w:r w:rsidRPr="00D26E93">
          <w:t>Person to whom property belongs for pt 3.2</w:t>
        </w:r>
        <w:r>
          <w:tab/>
        </w:r>
        <w:r>
          <w:fldChar w:fldCharType="begin"/>
        </w:r>
        <w:r>
          <w:instrText xml:space="preserve"> PAGEREF _Toc169690556 \h </w:instrText>
        </w:r>
        <w:r>
          <w:fldChar w:fldCharType="separate"/>
        </w:r>
        <w:r w:rsidR="00A24D3F">
          <w:t>48</w:t>
        </w:r>
        <w:r>
          <w:fldChar w:fldCharType="end"/>
        </w:r>
      </w:hyperlink>
    </w:p>
    <w:p w14:paraId="756CB437" w14:textId="06E16C5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57" w:history="1">
        <w:r w:rsidRPr="00D26E93">
          <w:t>306</w:t>
        </w:r>
        <w:r>
          <w:rPr>
            <w:rFonts w:asciiTheme="minorHAnsi" w:eastAsiaTheme="minorEastAsia" w:hAnsiTheme="minorHAnsi" w:cstheme="minorBidi"/>
            <w:kern w:val="2"/>
            <w:sz w:val="22"/>
            <w:szCs w:val="22"/>
            <w:lang w:eastAsia="en-AU"/>
            <w14:ligatures w14:val="standardContextual"/>
          </w:rPr>
          <w:tab/>
        </w:r>
        <w:r w:rsidRPr="00D26E93">
          <w:t>Intention of permanently depriving for pt 3.2</w:t>
        </w:r>
        <w:r>
          <w:tab/>
        </w:r>
        <w:r>
          <w:fldChar w:fldCharType="begin"/>
        </w:r>
        <w:r>
          <w:instrText xml:space="preserve"> PAGEREF _Toc169690557 \h </w:instrText>
        </w:r>
        <w:r>
          <w:fldChar w:fldCharType="separate"/>
        </w:r>
        <w:r w:rsidR="00A24D3F">
          <w:t>49</w:t>
        </w:r>
        <w:r>
          <w:fldChar w:fldCharType="end"/>
        </w:r>
      </w:hyperlink>
    </w:p>
    <w:p w14:paraId="664A9AD6" w14:textId="0ACBBBD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58" w:history="1">
        <w:r w:rsidRPr="00D26E93">
          <w:t>307</w:t>
        </w:r>
        <w:r>
          <w:rPr>
            <w:rFonts w:asciiTheme="minorHAnsi" w:eastAsiaTheme="minorEastAsia" w:hAnsiTheme="minorHAnsi" w:cstheme="minorBidi"/>
            <w:kern w:val="2"/>
            <w:sz w:val="22"/>
            <w:szCs w:val="22"/>
            <w:lang w:eastAsia="en-AU"/>
            <w14:ligatures w14:val="standardContextual"/>
          </w:rPr>
          <w:tab/>
        </w:r>
        <w:r w:rsidRPr="00D26E93">
          <w:t>General deficiency</w:t>
        </w:r>
        <w:r>
          <w:tab/>
        </w:r>
        <w:r>
          <w:fldChar w:fldCharType="begin"/>
        </w:r>
        <w:r>
          <w:instrText xml:space="preserve"> PAGEREF _Toc169690558 \h </w:instrText>
        </w:r>
        <w:r>
          <w:fldChar w:fldCharType="separate"/>
        </w:r>
        <w:r w:rsidR="00A24D3F">
          <w:t>50</w:t>
        </w:r>
        <w:r>
          <w:fldChar w:fldCharType="end"/>
        </w:r>
      </w:hyperlink>
    </w:p>
    <w:p w14:paraId="5723037E" w14:textId="01C36F1A"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59" w:history="1">
        <w:r w:rsidR="00B31EB1" w:rsidRPr="00D26E93">
          <w:t>Division 3.2.2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Indictable offences for pt 3.2</w:t>
        </w:r>
        <w:r w:rsidR="00B31EB1" w:rsidRPr="00B31EB1">
          <w:rPr>
            <w:vanish/>
          </w:rPr>
          <w:tab/>
        </w:r>
        <w:r w:rsidR="00B31EB1" w:rsidRPr="00B31EB1">
          <w:rPr>
            <w:vanish/>
          </w:rPr>
          <w:fldChar w:fldCharType="begin"/>
        </w:r>
        <w:r w:rsidR="00B31EB1" w:rsidRPr="00B31EB1">
          <w:rPr>
            <w:vanish/>
          </w:rPr>
          <w:instrText xml:space="preserve"> PAGEREF _Toc169690559 \h </w:instrText>
        </w:r>
        <w:r w:rsidR="00B31EB1" w:rsidRPr="00B31EB1">
          <w:rPr>
            <w:vanish/>
          </w:rPr>
        </w:r>
        <w:r w:rsidR="00B31EB1" w:rsidRPr="00B31EB1">
          <w:rPr>
            <w:vanish/>
          </w:rPr>
          <w:fldChar w:fldCharType="separate"/>
        </w:r>
        <w:r w:rsidR="00A24D3F">
          <w:rPr>
            <w:vanish/>
          </w:rPr>
          <w:t>50</w:t>
        </w:r>
        <w:r w:rsidR="00B31EB1" w:rsidRPr="00B31EB1">
          <w:rPr>
            <w:vanish/>
          </w:rPr>
          <w:fldChar w:fldCharType="end"/>
        </w:r>
      </w:hyperlink>
    </w:p>
    <w:p w14:paraId="7549ED5C" w14:textId="06EC421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0" w:history="1">
        <w:r w:rsidRPr="00D26E93">
          <w:t>308</w:t>
        </w:r>
        <w:r>
          <w:rPr>
            <w:rFonts w:asciiTheme="minorHAnsi" w:eastAsiaTheme="minorEastAsia" w:hAnsiTheme="minorHAnsi" w:cstheme="minorBidi"/>
            <w:kern w:val="2"/>
            <w:sz w:val="22"/>
            <w:szCs w:val="22"/>
            <w:lang w:eastAsia="en-AU"/>
            <w14:ligatures w14:val="standardContextual"/>
          </w:rPr>
          <w:tab/>
        </w:r>
        <w:r w:rsidRPr="00D26E93">
          <w:t>Theft</w:t>
        </w:r>
        <w:r>
          <w:tab/>
        </w:r>
        <w:r>
          <w:fldChar w:fldCharType="begin"/>
        </w:r>
        <w:r>
          <w:instrText xml:space="preserve"> PAGEREF _Toc169690560 \h </w:instrText>
        </w:r>
        <w:r>
          <w:fldChar w:fldCharType="separate"/>
        </w:r>
        <w:r w:rsidR="00A24D3F">
          <w:t>50</w:t>
        </w:r>
        <w:r>
          <w:fldChar w:fldCharType="end"/>
        </w:r>
      </w:hyperlink>
    </w:p>
    <w:p w14:paraId="3023D48A" w14:textId="5ACFA631" w:rsidR="00B31EB1" w:rsidRDefault="00B31EB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0561" w:history="1">
        <w:r w:rsidRPr="00D26E93">
          <w:t>309</w:t>
        </w:r>
        <w:r>
          <w:rPr>
            <w:rFonts w:asciiTheme="minorHAnsi" w:eastAsiaTheme="minorEastAsia" w:hAnsiTheme="minorHAnsi" w:cstheme="minorBidi"/>
            <w:kern w:val="2"/>
            <w:sz w:val="22"/>
            <w:szCs w:val="22"/>
            <w:lang w:eastAsia="en-AU"/>
            <w14:ligatures w14:val="standardContextual"/>
          </w:rPr>
          <w:tab/>
        </w:r>
        <w:r w:rsidRPr="00D26E93">
          <w:t>Robbery</w:t>
        </w:r>
        <w:r>
          <w:tab/>
        </w:r>
        <w:r>
          <w:fldChar w:fldCharType="begin"/>
        </w:r>
        <w:r>
          <w:instrText xml:space="preserve"> PAGEREF _Toc169690561 \h </w:instrText>
        </w:r>
        <w:r>
          <w:fldChar w:fldCharType="separate"/>
        </w:r>
        <w:r w:rsidR="00A24D3F">
          <w:t>50</w:t>
        </w:r>
        <w:r>
          <w:fldChar w:fldCharType="end"/>
        </w:r>
      </w:hyperlink>
    </w:p>
    <w:p w14:paraId="699D7E2F" w14:textId="15FAF78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2" w:history="1">
        <w:r w:rsidRPr="00D26E93">
          <w:t>310</w:t>
        </w:r>
        <w:r>
          <w:rPr>
            <w:rFonts w:asciiTheme="minorHAnsi" w:eastAsiaTheme="minorEastAsia" w:hAnsiTheme="minorHAnsi" w:cstheme="minorBidi"/>
            <w:kern w:val="2"/>
            <w:sz w:val="22"/>
            <w:szCs w:val="22"/>
            <w:lang w:eastAsia="en-AU"/>
            <w14:ligatures w14:val="standardContextual"/>
          </w:rPr>
          <w:tab/>
        </w:r>
        <w:r w:rsidRPr="00D26E93">
          <w:t>Aggravated robbery</w:t>
        </w:r>
        <w:r>
          <w:tab/>
        </w:r>
        <w:r>
          <w:fldChar w:fldCharType="begin"/>
        </w:r>
        <w:r>
          <w:instrText xml:space="preserve"> PAGEREF _Toc169690562 \h </w:instrText>
        </w:r>
        <w:r>
          <w:fldChar w:fldCharType="separate"/>
        </w:r>
        <w:r w:rsidR="00A24D3F">
          <w:t>51</w:t>
        </w:r>
        <w:r>
          <w:fldChar w:fldCharType="end"/>
        </w:r>
      </w:hyperlink>
    </w:p>
    <w:p w14:paraId="59FEB8EC" w14:textId="606DC04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3" w:history="1">
        <w:r w:rsidRPr="00D26E93">
          <w:t>311</w:t>
        </w:r>
        <w:r>
          <w:rPr>
            <w:rFonts w:asciiTheme="minorHAnsi" w:eastAsiaTheme="minorEastAsia" w:hAnsiTheme="minorHAnsi" w:cstheme="minorBidi"/>
            <w:kern w:val="2"/>
            <w:sz w:val="22"/>
            <w:szCs w:val="22"/>
            <w:lang w:eastAsia="en-AU"/>
            <w14:ligatures w14:val="standardContextual"/>
          </w:rPr>
          <w:tab/>
        </w:r>
        <w:r w:rsidRPr="00D26E93">
          <w:t>Burglary</w:t>
        </w:r>
        <w:r>
          <w:tab/>
        </w:r>
        <w:r>
          <w:fldChar w:fldCharType="begin"/>
        </w:r>
        <w:r>
          <w:instrText xml:space="preserve"> PAGEREF _Toc169690563 \h </w:instrText>
        </w:r>
        <w:r>
          <w:fldChar w:fldCharType="separate"/>
        </w:r>
        <w:r w:rsidR="00A24D3F">
          <w:t>51</w:t>
        </w:r>
        <w:r>
          <w:fldChar w:fldCharType="end"/>
        </w:r>
      </w:hyperlink>
    </w:p>
    <w:p w14:paraId="1C092C80" w14:textId="09252E1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4" w:history="1">
        <w:r w:rsidRPr="00D26E93">
          <w:t>312</w:t>
        </w:r>
        <w:r>
          <w:rPr>
            <w:rFonts w:asciiTheme="minorHAnsi" w:eastAsiaTheme="minorEastAsia" w:hAnsiTheme="minorHAnsi" w:cstheme="minorBidi"/>
            <w:kern w:val="2"/>
            <w:sz w:val="22"/>
            <w:szCs w:val="22"/>
            <w:lang w:eastAsia="en-AU"/>
            <w14:ligatures w14:val="standardContextual"/>
          </w:rPr>
          <w:tab/>
        </w:r>
        <w:r w:rsidRPr="00D26E93">
          <w:t>Aggravated burglary</w:t>
        </w:r>
        <w:r>
          <w:tab/>
        </w:r>
        <w:r>
          <w:fldChar w:fldCharType="begin"/>
        </w:r>
        <w:r>
          <w:instrText xml:space="preserve"> PAGEREF _Toc169690564 \h </w:instrText>
        </w:r>
        <w:r>
          <w:fldChar w:fldCharType="separate"/>
        </w:r>
        <w:r w:rsidR="00A24D3F">
          <w:t>52</w:t>
        </w:r>
        <w:r>
          <w:fldChar w:fldCharType="end"/>
        </w:r>
      </w:hyperlink>
    </w:p>
    <w:p w14:paraId="26FCDA28" w14:textId="7E6D8B8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5" w:history="1">
        <w:r w:rsidRPr="00D26E93">
          <w:t>313</w:t>
        </w:r>
        <w:r>
          <w:rPr>
            <w:rFonts w:asciiTheme="minorHAnsi" w:eastAsiaTheme="minorEastAsia" w:hAnsiTheme="minorHAnsi" w:cstheme="minorBidi"/>
            <w:kern w:val="2"/>
            <w:sz w:val="22"/>
            <w:szCs w:val="22"/>
            <w:lang w:eastAsia="en-AU"/>
            <w14:ligatures w14:val="standardContextual"/>
          </w:rPr>
          <w:tab/>
        </w:r>
        <w:r w:rsidRPr="00D26E93">
          <w:t>Receiving</w:t>
        </w:r>
        <w:r>
          <w:tab/>
        </w:r>
        <w:r>
          <w:fldChar w:fldCharType="begin"/>
        </w:r>
        <w:r>
          <w:instrText xml:space="preserve"> PAGEREF _Toc169690565 \h </w:instrText>
        </w:r>
        <w:r>
          <w:fldChar w:fldCharType="separate"/>
        </w:r>
        <w:r w:rsidR="00A24D3F">
          <w:t>52</w:t>
        </w:r>
        <w:r>
          <w:fldChar w:fldCharType="end"/>
        </w:r>
      </w:hyperlink>
    </w:p>
    <w:p w14:paraId="4D49F816" w14:textId="13D8436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6" w:history="1">
        <w:r w:rsidRPr="00D26E93">
          <w:t>314</w:t>
        </w:r>
        <w:r>
          <w:rPr>
            <w:rFonts w:asciiTheme="minorHAnsi" w:eastAsiaTheme="minorEastAsia" w:hAnsiTheme="minorHAnsi" w:cstheme="minorBidi"/>
            <w:kern w:val="2"/>
            <w:sz w:val="22"/>
            <w:szCs w:val="22"/>
            <w:lang w:eastAsia="en-AU"/>
            <w14:ligatures w14:val="standardContextual"/>
          </w:rPr>
          <w:tab/>
        </w:r>
        <w:r w:rsidRPr="00D26E93">
          <w:t xml:space="preserve">Receiving—meaning of </w:t>
        </w:r>
        <w:r w:rsidRPr="00D26E93">
          <w:rPr>
            <w:i/>
          </w:rPr>
          <w:t>stolen property</w:t>
        </w:r>
        <w:r>
          <w:tab/>
        </w:r>
        <w:r>
          <w:fldChar w:fldCharType="begin"/>
        </w:r>
        <w:r>
          <w:instrText xml:space="preserve"> PAGEREF _Toc169690566 \h </w:instrText>
        </w:r>
        <w:r>
          <w:fldChar w:fldCharType="separate"/>
        </w:r>
        <w:r w:rsidR="00A24D3F">
          <w:t>53</w:t>
        </w:r>
        <w:r>
          <w:fldChar w:fldCharType="end"/>
        </w:r>
      </w:hyperlink>
    </w:p>
    <w:p w14:paraId="29BF4FBE" w14:textId="447C1BE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7" w:history="1">
        <w:r w:rsidRPr="00D26E93">
          <w:t>315</w:t>
        </w:r>
        <w:r>
          <w:rPr>
            <w:rFonts w:asciiTheme="minorHAnsi" w:eastAsiaTheme="minorEastAsia" w:hAnsiTheme="minorHAnsi" w:cstheme="minorBidi"/>
            <w:kern w:val="2"/>
            <w:sz w:val="22"/>
            <w:szCs w:val="22"/>
            <w:lang w:eastAsia="en-AU"/>
            <w14:ligatures w14:val="standardContextual"/>
          </w:rPr>
          <w:tab/>
        </w:r>
        <w:r w:rsidRPr="00D26E93">
          <w:t>Going equipped for theft etc</w:t>
        </w:r>
        <w:r>
          <w:tab/>
        </w:r>
        <w:r>
          <w:fldChar w:fldCharType="begin"/>
        </w:r>
        <w:r>
          <w:instrText xml:space="preserve"> PAGEREF _Toc169690567 \h </w:instrText>
        </w:r>
        <w:r>
          <w:fldChar w:fldCharType="separate"/>
        </w:r>
        <w:r w:rsidR="00A24D3F">
          <w:t>54</w:t>
        </w:r>
        <w:r>
          <w:fldChar w:fldCharType="end"/>
        </w:r>
      </w:hyperlink>
    </w:p>
    <w:p w14:paraId="2B62E725" w14:textId="172CC50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8" w:history="1">
        <w:r w:rsidRPr="00D26E93">
          <w:t>316</w:t>
        </w:r>
        <w:r>
          <w:rPr>
            <w:rFonts w:asciiTheme="minorHAnsi" w:eastAsiaTheme="minorEastAsia" w:hAnsiTheme="minorHAnsi" w:cstheme="minorBidi"/>
            <w:kern w:val="2"/>
            <w:sz w:val="22"/>
            <w:szCs w:val="22"/>
            <w:lang w:eastAsia="en-AU"/>
            <w14:ligatures w14:val="standardContextual"/>
          </w:rPr>
          <w:tab/>
        </w:r>
        <w:r w:rsidRPr="00D26E93">
          <w:t>Going equipped with offensive weapon for theft etc</w:t>
        </w:r>
        <w:r>
          <w:tab/>
        </w:r>
        <w:r>
          <w:fldChar w:fldCharType="begin"/>
        </w:r>
        <w:r>
          <w:instrText xml:space="preserve"> PAGEREF _Toc169690568 \h </w:instrText>
        </w:r>
        <w:r>
          <w:fldChar w:fldCharType="separate"/>
        </w:r>
        <w:r w:rsidR="00A24D3F">
          <w:t>54</w:t>
        </w:r>
        <w:r>
          <w:fldChar w:fldCharType="end"/>
        </w:r>
      </w:hyperlink>
    </w:p>
    <w:p w14:paraId="0C4A35FC" w14:textId="0195BEE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69" w:history="1">
        <w:r w:rsidRPr="00D26E93">
          <w:t>318</w:t>
        </w:r>
        <w:r>
          <w:rPr>
            <w:rFonts w:asciiTheme="minorHAnsi" w:eastAsiaTheme="minorEastAsia" w:hAnsiTheme="minorHAnsi" w:cstheme="minorBidi"/>
            <w:kern w:val="2"/>
            <w:sz w:val="22"/>
            <w:szCs w:val="22"/>
            <w:lang w:eastAsia="en-AU"/>
            <w14:ligatures w14:val="standardContextual"/>
          </w:rPr>
          <w:tab/>
        </w:r>
        <w:r w:rsidRPr="00D26E93">
          <w:t>Taking etc motor vehicle without consent</w:t>
        </w:r>
        <w:r>
          <w:tab/>
        </w:r>
        <w:r>
          <w:fldChar w:fldCharType="begin"/>
        </w:r>
        <w:r>
          <w:instrText xml:space="preserve"> PAGEREF _Toc169690569 \h </w:instrText>
        </w:r>
        <w:r>
          <w:fldChar w:fldCharType="separate"/>
        </w:r>
        <w:r w:rsidR="00A24D3F">
          <w:t>55</w:t>
        </w:r>
        <w:r>
          <w:fldChar w:fldCharType="end"/>
        </w:r>
      </w:hyperlink>
    </w:p>
    <w:p w14:paraId="1605B939" w14:textId="173CE0EF"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70" w:history="1">
        <w:r w:rsidR="00B31EB1" w:rsidRPr="00D26E93">
          <w:t>Division 3.2.3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Summary offences for pt 3.2</w:t>
        </w:r>
        <w:r w:rsidR="00B31EB1" w:rsidRPr="00B31EB1">
          <w:rPr>
            <w:vanish/>
          </w:rPr>
          <w:tab/>
        </w:r>
        <w:r w:rsidR="00B31EB1" w:rsidRPr="00B31EB1">
          <w:rPr>
            <w:vanish/>
          </w:rPr>
          <w:fldChar w:fldCharType="begin"/>
        </w:r>
        <w:r w:rsidR="00B31EB1" w:rsidRPr="00B31EB1">
          <w:rPr>
            <w:vanish/>
          </w:rPr>
          <w:instrText xml:space="preserve"> PAGEREF _Toc169690570 \h </w:instrText>
        </w:r>
        <w:r w:rsidR="00B31EB1" w:rsidRPr="00B31EB1">
          <w:rPr>
            <w:vanish/>
          </w:rPr>
        </w:r>
        <w:r w:rsidR="00B31EB1" w:rsidRPr="00B31EB1">
          <w:rPr>
            <w:vanish/>
          </w:rPr>
          <w:fldChar w:fldCharType="separate"/>
        </w:r>
        <w:r w:rsidR="00A24D3F">
          <w:rPr>
            <w:vanish/>
          </w:rPr>
          <w:t>56</w:t>
        </w:r>
        <w:r w:rsidR="00B31EB1" w:rsidRPr="00B31EB1">
          <w:rPr>
            <w:vanish/>
          </w:rPr>
          <w:fldChar w:fldCharType="end"/>
        </w:r>
      </w:hyperlink>
    </w:p>
    <w:p w14:paraId="749F8DC8" w14:textId="06016AF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71" w:history="1">
        <w:r w:rsidRPr="00D26E93">
          <w:t>319</w:t>
        </w:r>
        <w:r>
          <w:rPr>
            <w:rFonts w:asciiTheme="minorHAnsi" w:eastAsiaTheme="minorEastAsia" w:hAnsiTheme="minorHAnsi" w:cstheme="minorBidi"/>
            <w:kern w:val="2"/>
            <w:sz w:val="22"/>
            <w:szCs w:val="22"/>
            <w:lang w:eastAsia="en-AU"/>
            <w14:ligatures w14:val="standardContextual"/>
          </w:rPr>
          <w:tab/>
        </w:r>
        <w:r w:rsidRPr="00D26E93">
          <w:t>Dishonestly taking territory property</w:t>
        </w:r>
        <w:r>
          <w:tab/>
        </w:r>
        <w:r>
          <w:fldChar w:fldCharType="begin"/>
        </w:r>
        <w:r>
          <w:instrText xml:space="preserve"> PAGEREF _Toc169690571 \h </w:instrText>
        </w:r>
        <w:r>
          <w:fldChar w:fldCharType="separate"/>
        </w:r>
        <w:r w:rsidR="00A24D3F">
          <w:t>56</w:t>
        </w:r>
        <w:r>
          <w:fldChar w:fldCharType="end"/>
        </w:r>
      </w:hyperlink>
    </w:p>
    <w:p w14:paraId="280F15D6" w14:textId="2989EAD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72" w:history="1">
        <w:r w:rsidRPr="00D26E93">
          <w:t>320</w:t>
        </w:r>
        <w:r>
          <w:rPr>
            <w:rFonts w:asciiTheme="minorHAnsi" w:eastAsiaTheme="minorEastAsia" w:hAnsiTheme="minorHAnsi" w:cstheme="minorBidi"/>
            <w:kern w:val="2"/>
            <w:sz w:val="22"/>
            <w:szCs w:val="22"/>
            <w:lang w:eastAsia="en-AU"/>
            <w14:ligatures w14:val="standardContextual"/>
          </w:rPr>
          <w:tab/>
        </w:r>
        <w:r w:rsidRPr="00D26E93">
          <w:t>Dishonestly retaining territory property</w:t>
        </w:r>
        <w:r>
          <w:tab/>
        </w:r>
        <w:r>
          <w:fldChar w:fldCharType="begin"/>
        </w:r>
        <w:r>
          <w:instrText xml:space="preserve"> PAGEREF _Toc169690572 \h </w:instrText>
        </w:r>
        <w:r>
          <w:fldChar w:fldCharType="separate"/>
        </w:r>
        <w:r w:rsidR="00A24D3F">
          <w:t>57</w:t>
        </w:r>
        <w:r>
          <w:fldChar w:fldCharType="end"/>
        </w:r>
      </w:hyperlink>
    </w:p>
    <w:p w14:paraId="65C58709" w14:textId="4322498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73" w:history="1">
        <w:r w:rsidRPr="00D26E93">
          <w:t>321</w:t>
        </w:r>
        <w:r>
          <w:rPr>
            <w:rFonts w:asciiTheme="minorHAnsi" w:eastAsiaTheme="minorEastAsia" w:hAnsiTheme="minorHAnsi" w:cstheme="minorBidi"/>
            <w:kern w:val="2"/>
            <w:sz w:val="22"/>
            <w:szCs w:val="22"/>
            <w:lang w:eastAsia="en-AU"/>
            <w14:ligatures w14:val="standardContextual"/>
          </w:rPr>
          <w:tab/>
        </w:r>
        <w:r w:rsidRPr="00D26E93">
          <w:t>Minor theft</w:t>
        </w:r>
        <w:r>
          <w:tab/>
        </w:r>
        <w:r>
          <w:fldChar w:fldCharType="begin"/>
        </w:r>
        <w:r>
          <w:instrText xml:space="preserve"> PAGEREF _Toc169690573 \h </w:instrText>
        </w:r>
        <w:r>
          <w:fldChar w:fldCharType="separate"/>
        </w:r>
        <w:r w:rsidR="00A24D3F">
          <w:t>58</w:t>
        </w:r>
        <w:r>
          <w:fldChar w:fldCharType="end"/>
        </w:r>
      </w:hyperlink>
    </w:p>
    <w:p w14:paraId="65DA4B5E" w14:textId="60E8097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74" w:history="1">
        <w:r w:rsidRPr="00D26E93">
          <w:t>322</w:t>
        </w:r>
        <w:r>
          <w:rPr>
            <w:rFonts w:asciiTheme="minorHAnsi" w:eastAsiaTheme="minorEastAsia" w:hAnsiTheme="minorHAnsi" w:cstheme="minorBidi"/>
            <w:kern w:val="2"/>
            <w:sz w:val="22"/>
            <w:szCs w:val="22"/>
            <w:lang w:eastAsia="en-AU"/>
            <w14:ligatures w14:val="standardContextual"/>
          </w:rPr>
          <w:tab/>
        </w:r>
        <w:r w:rsidRPr="00D26E93">
          <w:t>Removal of articles on public exhibition</w:t>
        </w:r>
        <w:r>
          <w:tab/>
        </w:r>
        <w:r>
          <w:fldChar w:fldCharType="begin"/>
        </w:r>
        <w:r>
          <w:instrText xml:space="preserve"> PAGEREF _Toc169690574 \h </w:instrText>
        </w:r>
        <w:r>
          <w:fldChar w:fldCharType="separate"/>
        </w:r>
        <w:r w:rsidR="00A24D3F">
          <w:t>58</w:t>
        </w:r>
        <w:r>
          <w:fldChar w:fldCharType="end"/>
        </w:r>
      </w:hyperlink>
    </w:p>
    <w:p w14:paraId="028A52F5" w14:textId="3513DC3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75" w:history="1">
        <w:r w:rsidRPr="00D26E93">
          <w:t>322A</w:t>
        </w:r>
        <w:r>
          <w:rPr>
            <w:rFonts w:asciiTheme="minorHAnsi" w:eastAsiaTheme="minorEastAsia" w:hAnsiTheme="minorHAnsi" w:cstheme="minorBidi"/>
            <w:kern w:val="2"/>
            <w:sz w:val="22"/>
            <w:szCs w:val="22"/>
            <w:lang w:eastAsia="en-AU"/>
            <w14:ligatures w14:val="standardContextual"/>
          </w:rPr>
          <w:tab/>
        </w:r>
        <w:r w:rsidRPr="00D26E93">
          <w:t>Making off without payment</w:t>
        </w:r>
        <w:r>
          <w:tab/>
        </w:r>
        <w:r>
          <w:fldChar w:fldCharType="begin"/>
        </w:r>
        <w:r>
          <w:instrText xml:space="preserve"> PAGEREF _Toc169690575 \h </w:instrText>
        </w:r>
        <w:r>
          <w:fldChar w:fldCharType="separate"/>
        </w:r>
        <w:r w:rsidR="00A24D3F">
          <w:t>59</w:t>
        </w:r>
        <w:r>
          <w:fldChar w:fldCharType="end"/>
        </w:r>
      </w:hyperlink>
    </w:p>
    <w:p w14:paraId="0F9D3382" w14:textId="3543D3E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76" w:history="1">
        <w:r w:rsidRPr="00D26E93">
          <w:t>323</w:t>
        </w:r>
        <w:r>
          <w:rPr>
            <w:rFonts w:asciiTheme="minorHAnsi" w:eastAsiaTheme="minorEastAsia" w:hAnsiTheme="minorHAnsi" w:cstheme="minorBidi"/>
            <w:kern w:val="2"/>
            <w:sz w:val="22"/>
            <w:szCs w:val="22"/>
            <w:lang w:eastAsia="en-AU"/>
            <w14:ligatures w14:val="standardContextual"/>
          </w:rPr>
          <w:tab/>
        </w:r>
        <w:r w:rsidRPr="00D26E93">
          <w:t>Making off without payment—minor offence</w:t>
        </w:r>
        <w:r>
          <w:tab/>
        </w:r>
        <w:r>
          <w:fldChar w:fldCharType="begin"/>
        </w:r>
        <w:r>
          <w:instrText xml:space="preserve"> PAGEREF _Toc169690576 \h </w:instrText>
        </w:r>
        <w:r>
          <w:fldChar w:fldCharType="separate"/>
        </w:r>
        <w:r w:rsidR="00A24D3F">
          <w:t>59</w:t>
        </w:r>
        <w:r>
          <w:fldChar w:fldCharType="end"/>
        </w:r>
      </w:hyperlink>
    </w:p>
    <w:p w14:paraId="1CCDC60B" w14:textId="0C63B9C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77" w:history="1">
        <w:r w:rsidRPr="00D26E93">
          <w:t>324</w:t>
        </w:r>
        <w:r>
          <w:rPr>
            <w:rFonts w:asciiTheme="minorHAnsi" w:eastAsiaTheme="minorEastAsia" w:hAnsiTheme="minorHAnsi" w:cstheme="minorBidi"/>
            <w:kern w:val="2"/>
            <w:sz w:val="22"/>
            <w:szCs w:val="22"/>
            <w:lang w:eastAsia="en-AU"/>
            <w14:ligatures w14:val="standardContextual"/>
          </w:rPr>
          <w:tab/>
        </w:r>
        <w:r w:rsidRPr="00D26E93">
          <w:t>Unlawful possession of stolen property</w:t>
        </w:r>
        <w:r>
          <w:tab/>
        </w:r>
        <w:r>
          <w:fldChar w:fldCharType="begin"/>
        </w:r>
        <w:r>
          <w:instrText xml:space="preserve"> PAGEREF _Toc169690577 \h </w:instrText>
        </w:r>
        <w:r>
          <w:fldChar w:fldCharType="separate"/>
        </w:r>
        <w:r w:rsidR="00A24D3F">
          <w:t>60</w:t>
        </w:r>
        <w:r>
          <w:fldChar w:fldCharType="end"/>
        </w:r>
      </w:hyperlink>
    </w:p>
    <w:p w14:paraId="1D3346E0" w14:textId="647BF971"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578" w:history="1">
        <w:r w:rsidR="00B31EB1" w:rsidRPr="00D26E93">
          <w:t>Part 3.3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Fraudulent conduct</w:t>
        </w:r>
        <w:r w:rsidR="00B31EB1" w:rsidRPr="00B31EB1">
          <w:rPr>
            <w:vanish/>
          </w:rPr>
          <w:tab/>
        </w:r>
        <w:r w:rsidR="00B31EB1" w:rsidRPr="00B31EB1">
          <w:rPr>
            <w:vanish/>
          </w:rPr>
          <w:fldChar w:fldCharType="begin"/>
        </w:r>
        <w:r w:rsidR="00B31EB1" w:rsidRPr="00B31EB1">
          <w:rPr>
            <w:vanish/>
          </w:rPr>
          <w:instrText xml:space="preserve"> PAGEREF _Toc169690578 \h </w:instrText>
        </w:r>
        <w:r w:rsidR="00B31EB1" w:rsidRPr="00B31EB1">
          <w:rPr>
            <w:vanish/>
          </w:rPr>
        </w:r>
        <w:r w:rsidR="00B31EB1" w:rsidRPr="00B31EB1">
          <w:rPr>
            <w:vanish/>
          </w:rPr>
          <w:fldChar w:fldCharType="separate"/>
        </w:r>
        <w:r w:rsidR="00A24D3F">
          <w:rPr>
            <w:vanish/>
          </w:rPr>
          <w:t>62</w:t>
        </w:r>
        <w:r w:rsidR="00B31EB1" w:rsidRPr="00B31EB1">
          <w:rPr>
            <w:vanish/>
          </w:rPr>
          <w:fldChar w:fldCharType="end"/>
        </w:r>
      </w:hyperlink>
    </w:p>
    <w:p w14:paraId="5332BFAA" w14:textId="5F916DCE"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79" w:history="1">
        <w:r w:rsidR="00B31EB1" w:rsidRPr="00D26E93">
          <w:t>Division 3.3.1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 for pt 3.3</w:t>
        </w:r>
        <w:r w:rsidR="00B31EB1" w:rsidRPr="00B31EB1">
          <w:rPr>
            <w:vanish/>
          </w:rPr>
          <w:tab/>
        </w:r>
        <w:r w:rsidR="00B31EB1" w:rsidRPr="00B31EB1">
          <w:rPr>
            <w:vanish/>
          </w:rPr>
          <w:fldChar w:fldCharType="begin"/>
        </w:r>
        <w:r w:rsidR="00B31EB1" w:rsidRPr="00B31EB1">
          <w:rPr>
            <w:vanish/>
          </w:rPr>
          <w:instrText xml:space="preserve"> PAGEREF _Toc169690579 \h </w:instrText>
        </w:r>
        <w:r w:rsidR="00B31EB1" w:rsidRPr="00B31EB1">
          <w:rPr>
            <w:vanish/>
          </w:rPr>
        </w:r>
        <w:r w:rsidR="00B31EB1" w:rsidRPr="00B31EB1">
          <w:rPr>
            <w:vanish/>
          </w:rPr>
          <w:fldChar w:fldCharType="separate"/>
        </w:r>
        <w:r w:rsidR="00A24D3F">
          <w:rPr>
            <w:vanish/>
          </w:rPr>
          <w:t>62</w:t>
        </w:r>
        <w:r w:rsidR="00B31EB1" w:rsidRPr="00B31EB1">
          <w:rPr>
            <w:vanish/>
          </w:rPr>
          <w:fldChar w:fldCharType="end"/>
        </w:r>
      </w:hyperlink>
    </w:p>
    <w:p w14:paraId="5CEFB0C0" w14:textId="676240F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80" w:history="1">
        <w:r w:rsidRPr="00D26E93">
          <w:t>325</w:t>
        </w:r>
        <w:r>
          <w:rPr>
            <w:rFonts w:asciiTheme="minorHAnsi" w:eastAsiaTheme="minorEastAsia" w:hAnsiTheme="minorHAnsi" w:cstheme="minorBidi"/>
            <w:kern w:val="2"/>
            <w:sz w:val="22"/>
            <w:szCs w:val="22"/>
            <w:lang w:eastAsia="en-AU"/>
            <w14:ligatures w14:val="standardContextual"/>
          </w:rPr>
          <w:tab/>
        </w:r>
        <w:r w:rsidRPr="00D26E93">
          <w:t>Definitions—pt 3.3</w:t>
        </w:r>
        <w:r>
          <w:tab/>
        </w:r>
        <w:r>
          <w:fldChar w:fldCharType="begin"/>
        </w:r>
        <w:r>
          <w:instrText xml:space="preserve"> PAGEREF _Toc169690580 \h </w:instrText>
        </w:r>
        <w:r>
          <w:fldChar w:fldCharType="separate"/>
        </w:r>
        <w:r w:rsidR="00A24D3F">
          <w:t>62</w:t>
        </w:r>
        <w:r>
          <w:fldChar w:fldCharType="end"/>
        </w:r>
      </w:hyperlink>
    </w:p>
    <w:p w14:paraId="725CA757" w14:textId="2F659A95"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81" w:history="1">
        <w:r w:rsidR="00B31EB1" w:rsidRPr="00D26E93">
          <w:t>Division 3.3.2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Obtaining property by deception</w:t>
        </w:r>
        <w:r w:rsidR="00B31EB1" w:rsidRPr="00B31EB1">
          <w:rPr>
            <w:vanish/>
          </w:rPr>
          <w:tab/>
        </w:r>
        <w:r w:rsidR="00B31EB1" w:rsidRPr="00B31EB1">
          <w:rPr>
            <w:vanish/>
          </w:rPr>
          <w:fldChar w:fldCharType="begin"/>
        </w:r>
        <w:r w:rsidR="00B31EB1" w:rsidRPr="00B31EB1">
          <w:rPr>
            <w:vanish/>
          </w:rPr>
          <w:instrText xml:space="preserve"> PAGEREF _Toc169690581 \h </w:instrText>
        </w:r>
        <w:r w:rsidR="00B31EB1" w:rsidRPr="00B31EB1">
          <w:rPr>
            <w:vanish/>
          </w:rPr>
        </w:r>
        <w:r w:rsidR="00B31EB1" w:rsidRPr="00B31EB1">
          <w:rPr>
            <w:vanish/>
          </w:rPr>
          <w:fldChar w:fldCharType="separate"/>
        </w:r>
        <w:r w:rsidR="00A24D3F">
          <w:rPr>
            <w:vanish/>
          </w:rPr>
          <w:t>62</w:t>
        </w:r>
        <w:r w:rsidR="00B31EB1" w:rsidRPr="00B31EB1">
          <w:rPr>
            <w:vanish/>
          </w:rPr>
          <w:fldChar w:fldCharType="end"/>
        </w:r>
      </w:hyperlink>
    </w:p>
    <w:p w14:paraId="678C9C87" w14:textId="40202D3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82" w:history="1">
        <w:r w:rsidRPr="00D26E93">
          <w:t>326</w:t>
        </w:r>
        <w:r>
          <w:rPr>
            <w:rFonts w:asciiTheme="minorHAnsi" w:eastAsiaTheme="minorEastAsia" w:hAnsiTheme="minorHAnsi" w:cstheme="minorBidi"/>
            <w:kern w:val="2"/>
            <w:sz w:val="22"/>
            <w:szCs w:val="22"/>
            <w:lang w:eastAsia="en-AU"/>
            <w14:ligatures w14:val="standardContextual"/>
          </w:rPr>
          <w:tab/>
        </w:r>
        <w:r w:rsidRPr="00D26E93">
          <w:t>Obtaining property by deception</w:t>
        </w:r>
        <w:r>
          <w:tab/>
        </w:r>
        <w:r>
          <w:fldChar w:fldCharType="begin"/>
        </w:r>
        <w:r>
          <w:instrText xml:space="preserve"> PAGEREF _Toc169690582 \h </w:instrText>
        </w:r>
        <w:r>
          <w:fldChar w:fldCharType="separate"/>
        </w:r>
        <w:r w:rsidR="00A24D3F">
          <w:t>62</w:t>
        </w:r>
        <w:r>
          <w:fldChar w:fldCharType="end"/>
        </w:r>
      </w:hyperlink>
    </w:p>
    <w:p w14:paraId="185DE4DA" w14:textId="5BE2524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83" w:history="1">
        <w:r w:rsidRPr="00D26E93">
          <w:t>327</w:t>
        </w:r>
        <w:r>
          <w:rPr>
            <w:rFonts w:asciiTheme="minorHAnsi" w:eastAsiaTheme="minorEastAsia" w:hAnsiTheme="minorHAnsi" w:cstheme="minorBidi"/>
            <w:kern w:val="2"/>
            <w:sz w:val="22"/>
            <w:szCs w:val="22"/>
            <w:lang w:eastAsia="en-AU"/>
            <w14:ligatures w14:val="standardContextual"/>
          </w:rPr>
          <w:tab/>
        </w:r>
        <w:r w:rsidRPr="00D26E93">
          <w:t>Dishonesty for div 3.3.2</w:t>
        </w:r>
        <w:r>
          <w:tab/>
        </w:r>
        <w:r>
          <w:fldChar w:fldCharType="begin"/>
        </w:r>
        <w:r>
          <w:instrText xml:space="preserve"> PAGEREF _Toc169690583 \h </w:instrText>
        </w:r>
        <w:r>
          <w:fldChar w:fldCharType="separate"/>
        </w:r>
        <w:r w:rsidR="00A24D3F">
          <w:t>62</w:t>
        </w:r>
        <w:r>
          <w:fldChar w:fldCharType="end"/>
        </w:r>
      </w:hyperlink>
    </w:p>
    <w:p w14:paraId="652131B2" w14:textId="1181EDD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84" w:history="1">
        <w:r w:rsidRPr="00D26E93">
          <w:t>328</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obtains</w:t>
        </w:r>
        <w:r w:rsidRPr="00D26E93">
          <w:t xml:space="preserve"> for div 3.3.2</w:t>
        </w:r>
        <w:r>
          <w:tab/>
        </w:r>
        <w:r>
          <w:fldChar w:fldCharType="begin"/>
        </w:r>
        <w:r>
          <w:instrText xml:space="preserve"> PAGEREF _Toc169690584 \h </w:instrText>
        </w:r>
        <w:r>
          <w:fldChar w:fldCharType="separate"/>
        </w:r>
        <w:r w:rsidR="00A24D3F">
          <w:t>63</w:t>
        </w:r>
        <w:r>
          <w:fldChar w:fldCharType="end"/>
        </w:r>
      </w:hyperlink>
    </w:p>
    <w:p w14:paraId="457C63D6" w14:textId="47A170A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85" w:history="1">
        <w:r w:rsidRPr="00D26E93">
          <w:t>329</w:t>
        </w:r>
        <w:r>
          <w:rPr>
            <w:rFonts w:asciiTheme="minorHAnsi" w:eastAsiaTheme="minorEastAsia" w:hAnsiTheme="minorHAnsi" w:cstheme="minorBidi"/>
            <w:kern w:val="2"/>
            <w:sz w:val="22"/>
            <w:szCs w:val="22"/>
            <w:lang w:eastAsia="en-AU"/>
            <w14:ligatures w14:val="standardContextual"/>
          </w:rPr>
          <w:tab/>
        </w:r>
        <w:r w:rsidRPr="00D26E93">
          <w:t>Intention of permanently depriving—div 3.3.2</w:t>
        </w:r>
        <w:r>
          <w:tab/>
        </w:r>
        <w:r>
          <w:fldChar w:fldCharType="begin"/>
        </w:r>
        <w:r>
          <w:instrText xml:space="preserve"> PAGEREF _Toc169690585 \h </w:instrText>
        </w:r>
        <w:r>
          <w:fldChar w:fldCharType="separate"/>
        </w:r>
        <w:r w:rsidR="00A24D3F">
          <w:t>63</w:t>
        </w:r>
        <w:r>
          <w:fldChar w:fldCharType="end"/>
        </w:r>
      </w:hyperlink>
    </w:p>
    <w:p w14:paraId="500EF157" w14:textId="43767A0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86" w:history="1">
        <w:r w:rsidRPr="00D26E93">
          <w:t>330</w:t>
        </w:r>
        <w:r>
          <w:rPr>
            <w:rFonts w:asciiTheme="minorHAnsi" w:eastAsiaTheme="minorEastAsia" w:hAnsiTheme="minorHAnsi" w:cstheme="minorBidi"/>
            <w:kern w:val="2"/>
            <w:sz w:val="22"/>
            <w:szCs w:val="22"/>
            <w:lang w:eastAsia="en-AU"/>
            <w14:ligatures w14:val="standardContextual"/>
          </w:rPr>
          <w:tab/>
        </w:r>
        <w:r w:rsidRPr="00D26E93">
          <w:t>Money transfers</w:t>
        </w:r>
        <w:r>
          <w:tab/>
        </w:r>
        <w:r>
          <w:fldChar w:fldCharType="begin"/>
        </w:r>
        <w:r>
          <w:instrText xml:space="preserve"> PAGEREF _Toc169690586 \h </w:instrText>
        </w:r>
        <w:r>
          <w:fldChar w:fldCharType="separate"/>
        </w:r>
        <w:r w:rsidR="00A24D3F">
          <w:t>64</w:t>
        </w:r>
        <w:r>
          <w:fldChar w:fldCharType="end"/>
        </w:r>
      </w:hyperlink>
    </w:p>
    <w:p w14:paraId="684D8652" w14:textId="62C2F11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87" w:history="1">
        <w:r w:rsidRPr="00D26E93">
          <w:t>331</w:t>
        </w:r>
        <w:r>
          <w:rPr>
            <w:rFonts w:asciiTheme="minorHAnsi" w:eastAsiaTheme="minorEastAsia" w:hAnsiTheme="minorHAnsi" w:cstheme="minorBidi"/>
            <w:kern w:val="2"/>
            <w:sz w:val="22"/>
            <w:szCs w:val="22"/>
            <w:lang w:eastAsia="en-AU"/>
            <w14:ligatures w14:val="standardContextual"/>
          </w:rPr>
          <w:tab/>
        </w:r>
        <w:r w:rsidRPr="00D26E93">
          <w:t>General deficiency for div 3.3.2</w:t>
        </w:r>
        <w:r>
          <w:tab/>
        </w:r>
        <w:r>
          <w:fldChar w:fldCharType="begin"/>
        </w:r>
        <w:r>
          <w:instrText xml:space="preserve"> PAGEREF _Toc169690587 \h </w:instrText>
        </w:r>
        <w:r>
          <w:fldChar w:fldCharType="separate"/>
        </w:r>
        <w:r w:rsidR="00A24D3F">
          <w:t>65</w:t>
        </w:r>
        <w:r>
          <w:fldChar w:fldCharType="end"/>
        </w:r>
      </w:hyperlink>
    </w:p>
    <w:p w14:paraId="0126F154" w14:textId="43F5E881"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88" w:history="1">
        <w:r w:rsidR="00B31EB1" w:rsidRPr="00D26E93">
          <w:t>Division 3.3.3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Other indictable offences for pt 3.3</w:t>
        </w:r>
        <w:r w:rsidR="00B31EB1" w:rsidRPr="00B31EB1">
          <w:rPr>
            <w:vanish/>
          </w:rPr>
          <w:tab/>
        </w:r>
        <w:r w:rsidR="00B31EB1" w:rsidRPr="00B31EB1">
          <w:rPr>
            <w:vanish/>
          </w:rPr>
          <w:fldChar w:fldCharType="begin"/>
        </w:r>
        <w:r w:rsidR="00B31EB1" w:rsidRPr="00B31EB1">
          <w:rPr>
            <w:vanish/>
          </w:rPr>
          <w:instrText xml:space="preserve"> PAGEREF _Toc169690588 \h </w:instrText>
        </w:r>
        <w:r w:rsidR="00B31EB1" w:rsidRPr="00B31EB1">
          <w:rPr>
            <w:vanish/>
          </w:rPr>
        </w:r>
        <w:r w:rsidR="00B31EB1" w:rsidRPr="00B31EB1">
          <w:rPr>
            <w:vanish/>
          </w:rPr>
          <w:fldChar w:fldCharType="separate"/>
        </w:r>
        <w:r w:rsidR="00A24D3F">
          <w:rPr>
            <w:vanish/>
          </w:rPr>
          <w:t>65</w:t>
        </w:r>
        <w:r w:rsidR="00B31EB1" w:rsidRPr="00B31EB1">
          <w:rPr>
            <w:vanish/>
          </w:rPr>
          <w:fldChar w:fldCharType="end"/>
        </w:r>
      </w:hyperlink>
    </w:p>
    <w:p w14:paraId="4E04C874" w14:textId="1612F06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89" w:history="1">
        <w:r w:rsidRPr="00D26E93">
          <w:t>332</w:t>
        </w:r>
        <w:r>
          <w:rPr>
            <w:rFonts w:asciiTheme="minorHAnsi" w:eastAsiaTheme="minorEastAsia" w:hAnsiTheme="minorHAnsi" w:cstheme="minorBidi"/>
            <w:kern w:val="2"/>
            <w:sz w:val="22"/>
            <w:szCs w:val="22"/>
            <w:lang w:eastAsia="en-AU"/>
            <w14:ligatures w14:val="standardContextual"/>
          </w:rPr>
          <w:tab/>
        </w:r>
        <w:r w:rsidRPr="00D26E93">
          <w:t>Obtaining financial advantage by deception</w:t>
        </w:r>
        <w:r>
          <w:tab/>
        </w:r>
        <w:r>
          <w:fldChar w:fldCharType="begin"/>
        </w:r>
        <w:r>
          <w:instrText xml:space="preserve"> PAGEREF _Toc169690589 \h </w:instrText>
        </w:r>
        <w:r>
          <w:fldChar w:fldCharType="separate"/>
        </w:r>
        <w:r w:rsidR="00A24D3F">
          <w:t>65</w:t>
        </w:r>
        <w:r>
          <w:fldChar w:fldCharType="end"/>
        </w:r>
      </w:hyperlink>
    </w:p>
    <w:p w14:paraId="288AF90A" w14:textId="6C3881B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90" w:history="1">
        <w:r w:rsidRPr="00D26E93">
          <w:t>333</w:t>
        </w:r>
        <w:r>
          <w:rPr>
            <w:rFonts w:asciiTheme="minorHAnsi" w:eastAsiaTheme="minorEastAsia" w:hAnsiTheme="minorHAnsi" w:cstheme="minorBidi"/>
            <w:kern w:val="2"/>
            <w:sz w:val="22"/>
            <w:szCs w:val="22"/>
            <w:lang w:eastAsia="en-AU"/>
            <w14:ligatures w14:val="standardContextual"/>
          </w:rPr>
          <w:tab/>
        </w:r>
        <w:r w:rsidRPr="00D26E93">
          <w:t>General dishonesty</w:t>
        </w:r>
        <w:r>
          <w:tab/>
        </w:r>
        <w:r>
          <w:fldChar w:fldCharType="begin"/>
        </w:r>
        <w:r>
          <w:instrText xml:space="preserve"> PAGEREF _Toc169690590 \h </w:instrText>
        </w:r>
        <w:r>
          <w:fldChar w:fldCharType="separate"/>
        </w:r>
        <w:r w:rsidR="00A24D3F">
          <w:t>65</w:t>
        </w:r>
        <w:r>
          <w:fldChar w:fldCharType="end"/>
        </w:r>
      </w:hyperlink>
    </w:p>
    <w:p w14:paraId="7680ACFA" w14:textId="1616B14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91" w:history="1">
        <w:r w:rsidRPr="00D26E93">
          <w:t>334</w:t>
        </w:r>
        <w:r>
          <w:rPr>
            <w:rFonts w:asciiTheme="minorHAnsi" w:eastAsiaTheme="minorEastAsia" w:hAnsiTheme="minorHAnsi" w:cstheme="minorBidi"/>
            <w:kern w:val="2"/>
            <w:sz w:val="22"/>
            <w:szCs w:val="22"/>
            <w:lang w:eastAsia="en-AU"/>
            <w14:ligatures w14:val="standardContextual"/>
          </w:rPr>
          <w:tab/>
        </w:r>
        <w:r w:rsidRPr="00D26E93">
          <w:t>Conspiracy to defraud</w:t>
        </w:r>
        <w:r>
          <w:tab/>
        </w:r>
        <w:r>
          <w:fldChar w:fldCharType="begin"/>
        </w:r>
        <w:r>
          <w:instrText xml:space="preserve"> PAGEREF _Toc169690591 \h </w:instrText>
        </w:r>
        <w:r>
          <w:fldChar w:fldCharType="separate"/>
        </w:r>
        <w:r w:rsidR="00A24D3F">
          <w:t>67</w:t>
        </w:r>
        <w:r>
          <w:fldChar w:fldCharType="end"/>
        </w:r>
      </w:hyperlink>
    </w:p>
    <w:p w14:paraId="4178E370" w14:textId="30A313DD"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592" w:history="1">
        <w:r w:rsidR="00B31EB1" w:rsidRPr="00D26E93">
          <w:t>Division 3.3.4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Summary offences for pt 3.3</w:t>
        </w:r>
        <w:r w:rsidR="00B31EB1" w:rsidRPr="00B31EB1">
          <w:rPr>
            <w:vanish/>
          </w:rPr>
          <w:tab/>
        </w:r>
        <w:r w:rsidR="00B31EB1" w:rsidRPr="00B31EB1">
          <w:rPr>
            <w:vanish/>
          </w:rPr>
          <w:fldChar w:fldCharType="begin"/>
        </w:r>
        <w:r w:rsidR="00B31EB1" w:rsidRPr="00B31EB1">
          <w:rPr>
            <w:vanish/>
          </w:rPr>
          <w:instrText xml:space="preserve"> PAGEREF _Toc169690592 \h </w:instrText>
        </w:r>
        <w:r w:rsidR="00B31EB1" w:rsidRPr="00B31EB1">
          <w:rPr>
            <w:vanish/>
          </w:rPr>
        </w:r>
        <w:r w:rsidR="00B31EB1" w:rsidRPr="00B31EB1">
          <w:rPr>
            <w:vanish/>
          </w:rPr>
          <w:fldChar w:fldCharType="separate"/>
        </w:r>
        <w:r w:rsidR="00A24D3F">
          <w:rPr>
            <w:vanish/>
          </w:rPr>
          <w:t>69</w:t>
        </w:r>
        <w:r w:rsidR="00B31EB1" w:rsidRPr="00B31EB1">
          <w:rPr>
            <w:vanish/>
          </w:rPr>
          <w:fldChar w:fldCharType="end"/>
        </w:r>
      </w:hyperlink>
    </w:p>
    <w:p w14:paraId="55BA19D3" w14:textId="16D249E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93" w:history="1">
        <w:r w:rsidRPr="00D26E93">
          <w:t>335</w:t>
        </w:r>
        <w:r>
          <w:rPr>
            <w:rFonts w:asciiTheme="minorHAnsi" w:eastAsiaTheme="minorEastAsia" w:hAnsiTheme="minorHAnsi" w:cstheme="minorBidi"/>
            <w:kern w:val="2"/>
            <w:sz w:val="22"/>
            <w:szCs w:val="22"/>
            <w:lang w:eastAsia="en-AU"/>
            <w14:ligatures w14:val="standardContextual"/>
          </w:rPr>
          <w:tab/>
        </w:r>
        <w:r w:rsidRPr="00D26E93">
          <w:t>Obtaining financial advantage from the Territory</w:t>
        </w:r>
        <w:r>
          <w:tab/>
        </w:r>
        <w:r>
          <w:fldChar w:fldCharType="begin"/>
        </w:r>
        <w:r>
          <w:instrText xml:space="preserve"> PAGEREF _Toc169690593 \h </w:instrText>
        </w:r>
        <w:r>
          <w:fldChar w:fldCharType="separate"/>
        </w:r>
        <w:r w:rsidR="00A24D3F">
          <w:t>69</w:t>
        </w:r>
        <w:r>
          <w:fldChar w:fldCharType="end"/>
        </w:r>
      </w:hyperlink>
    </w:p>
    <w:p w14:paraId="5F7DA132" w14:textId="6366321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94" w:history="1">
        <w:r w:rsidRPr="00D26E93">
          <w:t>336</w:t>
        </w:r>
        <w:r>
          <w:rPr>
            <w:rFonts w:asciiTheme="minorHAnsi" w:eastAsiaTheme="minorEastAsia" w:hAnsiTheme="minorHAnsi" w:cstheme="minorBidi"/>
            <w:kern w:val="2"/>
            <w:sz w:val="22"/>
            <w:szCs w:val="22"/>
            <w:lang w:eastAsia="en-AU"/>
            <w14:ligatures w14:val="standardContextual"/>
          </w:rPr>
          <w:tab/>
        </w:r>
        <w:r w:rsidRPr="00D26E93">
          <w:t>Passing valueless cheques</w:t>
        </w:r>
        <w:r>
          <w:tab/>
        </w:r>
        <w:r>
          <w:fldChar w:fldCharType="begin"/>
        </w:r>
        <w:r>
          <w:instrText xml:space="preserve"> PAGEREF _Toc169690594 \h </w:instrText>
        </w:r>
        <w:r>
          <w:fldChar w:fldCharType="separate"/>
        </w:r>
        <w:r w:rsidR="00A24D3F">
          <w:t>71</w:t>
        </w:r>
        <w:r>
          <w:fldChar w:fldCharType="end"/>
        </w:r>
      </w:hyperlink>
    </w:p>
    <w:p w14:paraId="719DEA6E" w14:textId="5C1D575E"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595" w:history="1">
        <w:r w:rsidR="00B31EB1" w:rsidRPr="00D26E93">
          <w:t>Part 3.4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False or misleading statements, information and documents</w:t>
        </w:r>
        <w:r w:rsidR="00B31EB1" w:rsidRPr="00B31EB1">
          <w:rPr>
            <w:vanish/>
          </w:rPr>
          <w:tab/>
        </w:r>
        <w:r w:rsidR="00B31EB1" w:rsidRPr="00B31EB1">
          <w:rPr>
            <w:vanish/>
          </w:rPr>
          <w:fldChar w:fldCharType="begin"/>
        </w:r>
        <w:r w:rsidR="00B31EB1" w:rsidRPr="00B31EB1">
          <w:rPr>
            <w:vanish/>
          </w:rPr>
          <w:instrText xml:space="preserve"> PAGEREF _Toc169690595 \h </w:instrText>
        </w:r>
        <w:r w:rsidR="00B31EB1" w:rsidRPr="00B31EB1">
          <w:rPr>
            <w:vanish/>
          </w:rPr>
        </w:r>
        <w:r w:rsidR="00B31EB1" w:rsidRPr="00B31EB1">
          <w:rPr>
            <w:vanish/>
          </w:rPr>
          <w:fldChar w:fldCharType="separate"/>
        </w:r>
        <w:r w:rsidR="00A24D3F">
          <w:rPr>
            <w:vanish/>
          </w:rPr>
          <w:t>72</w:t>
        </w:r>
        <w:r w:rsidR="00B31EB1" w:rsidRPr="00B31EB1">
          <w:rPr>
            <w:vanish/>
          </w:rPr>
          <w:fldChar w:fldCharType="end"/>
        </w:r>
      </w:hyperlink>
    </w:p>
    <w:p w14:paraId="5237740C" w14:textId="6A28720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96" w:history="1">
        <w:r w:rsidRPr="00D26E93">
          <w:t>336A</w:t>
        </w:r>
        <w:r>
          <w:rPr>
            <w:rFonts w:asciiTheme="minorHAnsi" w:eastAsiaTheme="minorEastAsia" w:hAnsiTheme="minorHAnsi" w:cstheme="minorBidi"/>
            <w:kern w:val="2"/>
            <w:sz w:val="22"/>
            <w:szCs w:val="22"/>
            <w:lang w:eastAsia="en-AU"/>
            <w14:ligatures w14:val="standardContextual"/>
          </w:rPr>
          <w:tab/>
        </w:r>
        <w:r w:rsidRPr="00D26E93">
          <w:t>Making false statements on oath or in statutory declarations</w:t>
        </w:r>
        <w:r>
          <w:tab/>
        </w:r>
        <w:r>
          <w:fldChar w:fldCharType="begin"/>
        </w:r>
        <w:r>
          <w:instrText xml:space="preserve"> PAGEREF _Toc169690596 \h </w:instrText>
        </w:r>
        <w:r>
          <w:fldChar w:fldCharType="separate"/>
        </w:r>
        <w:r w:rsidR="00A24D3F">
          <w:t>72</w:t>
        </w:r>
        <w:r>
          <w:fldChar w:fldCharType="end"/>
        </w:r>
      </w:hyperlink>
    </w:p>
    <w:p w14:paraId="346BD464" w14:textId="04FE486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97" w:history="1">
        <w:r w:rsidRPr="00D26E93">
          <w:t>337</w:t>
        </w:r>
        <w:r>
          <w:rPr>
            <w:rFonts w:asciiTheme="minorHAnsi" w:eastAsiaTheme="minorEastAsia" w:hAnsiTheme="minorHAnsi" w:cstheme="minorBidi"/>
            <w:kern w:val="2"/>
            <w:sz w:val="22"/>
            <w:szCs w:val="22"/>
            <w:lang w:eastAsia="en-AU"/>
            <w14:ligatures w14:val="standardContextual"/>
          </w:rPr>
          <w:tab/>
        </w:r>
        <w:r w:rsidRPr="00D26E93">
          <w:t>Making false or misleading statements</w:t>
        </w:r>
        <w:r>
          <w:tab/>
        </w:r>
        <w:r>
          <w:fldChar w:fldCharType="begin"/>
        </w:r>
        <w:r>
          <w:instrText xml:space="preserve"> PAGEREF _Toc169690597 \h </w:instrText>
        </w:r>
        <w:r>
          <w:fldChar w:fldCharType="separate"/>
        </w:r>
        <w:r w:rsidR="00A24D3F">
          <w:t>72</w:t>
        </w:r>
        <w:r>
          <w:fldChar w:fldCharType="end"/>
        </w:r>
      </w:hyperlink>
    </w:p>
    <w:p w14:paraId="27BFC69D" w14:textId="72C109A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98" w:history="1">
        <w:r w:rsidRPr="00D26E93">
          <w:t>338</w:t>
        </w:r>
        <w:r>
          <w:rPr>
            <w:rFonts w:asciiTheme="minorHAnsi" w:eastAsiaTheme="minorEastAsia" w:hAnsiTheme="minorHAnsi" w:cstheme="minorBidi"/>
            <w:kern w:val="2"/>
            <w:sz w:val="22"/>
            <w:szCs w:val="22"/>
            <w:lang w:eastAsia="en-AU"/>
            <w14:ligatures w14:val="standardContextual"/>
          </w:rPr>
          <w:tab/>
        </w:r>
        <w:r w:rsidRPr="00D26E93">
          <w:t>Giving false or misleading information</w:t>
        </w:r>
        <w:r>
          <w:tab/>
        </w:r>
        <w:r>
          <w:fldChar w:fldCharType="begin"/>
        </w:r>
        <w:r>
          <w:instrText xml:space="preserve"> PAGEREF _Toc169690598 \h </w:instrText>
        </w:r>
        <w:r>
          <w:fldChar w:fldCharType="separate"/>
        </w:r>
        <w:r w:rsidR="00A24D3F">
          <w:t>74</w:t>
        </w:r>
        <w:r>
          <w:fldChar w:fldCharType="end"/>
        </w:r>
      </w:hyperlink>
    </w:p>
    <w:p w14:paraId="0333370D" w14:textId="3EC0696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599" w:history="1">
        <w:r w:rsidRPr="00D26E93">
          <w:t>339</w:t>
        </w:r>
        <w:r>
          <w:rPr>
            <w:rFonts w:asciiTheme="minorHAnsi" w:eastAsiaTheme="minorEastAsia" w:hAnsiTheme="minorHAnsi" w:cstheme="minorBidi"/>
            <w:kern w:val="2"/>
            <w:sz w:val="22"/>
            <w:szCs w:val="22"/>
            <w:lang w:eastAsia="en-AU"/>
            <w14:ligatures w14:val="standardContextual"/>
          </w:rPr>
          <w:tab/>
        </w:r>
        <w:r w:rsidRPr="00D26E93">
          <w:t>Producing false or misleading documents</w:t>
        </w:r>
        <w:r>
          <w:tab/>
        </w:r>
        <w:r>
          <w:fldChar w:fldCharType="begin"/>
        </w:r>
        <w:r>
          <w:instrText xml:space="preserve"> PAGEREF _Toc169690599 \h </w:instrText>
        </w:r>
        <w:r>
          <w:fldChar w:fldCharType="separate"/>
        </w:r>
        <w:r w:rsidR="00A24D3F">
          <w:t>76</w:t>
        </w:r>
        <w:r>
          <w:fldChar w:fldCharType="end"/>
        </w:r>
      </w:hyperlink>
    </w:p>
    <w:p w14:paraId="5ED3A22C" w14:textId="065BC327"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00" w:history="1">
        <w:r w:rsidR="00B31EB1" w:rsidRPr="00D26E93">
          <w:t>Part 3.5</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Blackmail</w:t>
        </w:r>
        <w:r w:rsidR="00B31EB1" w:rsidRPr="00B31EB1">
          <w:rPr>
            <w:vanish/>
          </w:rPr>
          <w:tab/>
        </w:r>
        <w:r w:rsidR="00B31EB1" w:rsidRPr="00B31EB1">
          <w:rPr>
            <w:vanish/>
          </w:rPr>
          <w:fldChar w:fldCharType="begin"/>
        </w:r>
        <w:r w:rsidR="00B31EB1" w:rsidRPr="00B31EB1">
          <w:rPr>
            <w:vanish/>
          </w:rPr>
          <w:instrText xml:space="preserve"> PAGEREF _Toc169690600 \h </w:instrText>
        </w:r>
        <w:r w:rsidR="00B31EB1" w:rsidRPr="00B31EB1">
          <w:rPr>
            <w:vanish/>
          </w:rPr>
        </w:r>
        <w:r w:rsidR="00B31EB1" w:rsidRPr="00B31EB1">
          <w:rPr>
            <w:vanish/>
          </w:rPr>
          <w:fldChar w:fldCharType="separate"/>
        </w:r>
        <w:r w:rsidR="00A24D3F">
          <w:rPr>
            <w:vanish/>
          </w:rPr>
          <w:t>77</w:t>
        </w:r>
        <w:r w:rsidR="00B31EB1" w:rsidRPr="00B31EB1">
          <w:rPr>
            <w:vanish/>
          </w:rPr>
          <w:fldChar w:fldCharType="end"/>
        </w:r>
      </w:hyperlink>
    </w:p>
    <w:p w14:paraId="78015184" w14:textId="7B2895C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01" w:history="1">
        <w:r w:rsidRPr="00D26E93">
          <w:t>340</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menace</w:t>
        </w:r>
        <w:r w:rsidRPr="00D26E93">
          <w:t xml:space="preserve"> for pt 3.5</w:t>
        </w:r>
        <w:r>
          <w:tab/>
        </w:r>
        <w:r>
          <w:fldChar w:fldCharType="begin"/>
        </w:r>
        <w:r>
          <w:instrText xml:space="preserve"> PAGEREF _Toc169690601 \h </w:instrText>
        </w:r>
        <w:r>
          <w:fldChar w:fldCharType="separate"/>
        </w:r>
        <w:r w:rsidR="00A24D3F">
          <w:t>77</w:t>
        </w:r>
        <w:r>
          <w:fldChar w:fldCharType="end"/>
        </w:r>
      </w:hyperlink>
    </w:p>
    <w:p w14:paraId="65A13C7F" w14:textId="52643D7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02" w:history="1">
        <w:r w:rsidRPr="00D26E93">
          <w:t>341</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 xml:space="preserve">unwarranted demand with a menace </w:t>
        </w:r>
        <w:r w:rsidRPr="00D26E93">
          <w:t>for pt 3.5</w:t>
        </w:r>
        <w:r>
          <w:tab/>
        </w:r>
        <w:r>
          <w:fldChar w:fldCharType="begin"/>
        </w:r>
        <w:r>
          <w:instrText xml:space="preserve"> PAGEREF _Toc169690602 \h </w:instrText>
        </w:r>
        <w:r>
          <w:fldChar w:fldCharType="separate"/>
        </w:r>
        <w:r w:rsidR="00A24D3F">
          <w:t>77</w:t>
        </w:r>
        <w:r>
          <w:fldChar w:fldCharType="end"/>
        </w:r>
      </w:hyperlink>
    </w:p>
    <w:p w14:paraId="759AC49A" w14:textId="0A8F899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03" w:history="1">
        <w:r w:rsidRPr="00D26E93">
          <w:t>342</w:t>
        </w:r>
        <w:r>
          <w:rPr>
            <w:rFonts w:asciiTheme="minorHAnsi" w:eastAsiaTheme="minorEastAsia" w:hAnsiTheme="minorHAnsi" w:cstheme="minorBidi"/>
            <w:kern w:val="2"/>
            <w:sz w:val="22"/>
            <w:szCs w:val="22"/>
            <w:lang w:eastAsia="en-AU"/>
            <w14:ligatures w14:val="standardContextual"/>
          </w:rPr>
          <w:tab/>
        </w:r>
        <w:r w:rsidRPr="00D26E93">
          <w:t>Blackmail</w:t>
        </w:r>
        <w:r>
          <w:tab/>
        </w:r>
        <w:r>
          <w:fldChar w:fldCharType="begin"/>
        </w:r>
        <w:r>
          <w:instrText xml:space="preserve"> PAGEREF _Toc169690603 \h </w:instrText>
        </w:r>
        <w:r>
          <w:fldChar w:fldCharType="separate"/>
        </w:r>
        <w:r w:rsidR="00A24D3F">
          <w:t>78</w:t>
        </w:r>
        <w:r>
          <w:fldChar w:fldCharType="end"/>
        </w:r>
      </w:hyperlink>
    </w:p>
    <w:p w14:paraId="4D753A6F" w14:textId="1F2A5202"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04" w:history="1">
        <w:r w:rsidR="00B31EB1" w:rsidRPr="00D26E93">
          <w:t>Part 3.6</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Forgery and related offences</w:t>
        </w:r>
        <w:r w:rsidR="00B31EB1" w:rsidRPr="00B31EB1">
          <w:rPr>
            <w:vanish/>
          </w:rPr>
          <w:tab/>
        </w:r>
        <w:r w:rsidR="00B31EB1" w:rsidRPr="00B31EB1">
          <w:rPr>
            <w:vanish/>
          </w:rPr>
          <w:fldChar w:fldCharType="begin"/>
        </w:r>
        <w:r w:rsidR="00B31EB1" w:rsidRPr="00B31EB1">
          <w:rPr>
            <w:vanish/>
          </w:rPr>
          <w:instrText xml:space="preserve"> PAGEREF _Toc169690604 \h </w:instrText>
        </w:r>
        <w:r w:rsidR="00B31EB1" w:rsidRPr="00B31EB1">
          <w:rPr>
            <w:vanish/>
          </w:rPr>
        </w:r>
        <w:r w:rsidR="00B31EB1" w:rsidRPr="00B31EB1">
          <w:rPr>
            <w:vanish/>
          </w:rPr>
          <w:fldChar w:fldCharType="separate"/>
        </w:r>
        <w:r w:rsidR="00A24D3F">
          <w:rPr>
            <w:vanish/>
          </w:rPr>
          <w:t>79</w:t>
        </w:r>
        <w:r w:rsidR="00B31EB1" w:rsidRPr="00B31EB1">
          <w:rPr>
            <w:vanish/>
          </w:rPr>
          <w:fldChar w:fldCharType="end"/>
        </w:r>
      </w:hyperlink>
    </w:p>
    <w:p w14:paraId="254FA325" w14:textId="5F3FFDB1"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05" w:history="1">
        <w:r w:rsidR="00B31EB1" w:rsidRPr="00D26E93">
          <w:t>Division 3.6.1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 for pt 3.6</w:t>
        </w:r>
        <w:r w:rsidR="00B31EB1" w:rsidRPr="00B31EB1">
          <w:rPr>
            <w:vanish/>
          </w:rPr>
          <w:tab/>
        </w:r>
        <w:r w:rsidR="00B31EB1" w:rsidRPr="00B31EB1">
          <w:rPr>
            <w:vanish/>
          </w:rPr>
          <w:fldChar w:fldCharType="begin"/>
        </w:r>
        <w:r w:rsidR="00B31EB1" w:rsidRPr="00B31EB1">
          <w:rPr>
            <w:vanish/>
          </w:rPr>
          <w:instrText xml:space="preserve"> PAGEREF _Toc169690605 \h </w:instrText>
        </w:r>
        <w:r w:rsidR="00B31EB1" w:rsidRPr="00B31EB1">
          <w:rPr>
            <w:vanish/>
          </w:rPr>
        </w:r>
        <w:r w:rsidR="00B31EB1" w:rsidRPr="00B31EB1">
          <w:rPr>
            <w:vanish/>
          </w:rPr>
          <w:fldChar w:fldCharType="separate"/>
        </w:r>
        <w:r w:rsidR="00A24D3F">
          <w:rPr>
            <w:vanish/>
          </w:rPr>
          <w:t>79</w:t>
        </w:r>
        <w:r w:rsidR="00B31EB1" w:rsidRPr="00B31EB1">
          <w:rPr>
            <w:vanish/>
          </w:rPr>
          <w:fldChar w:fldCharType="end"/>
        </w:r>
      </w:hyperlink>
    </w:p>
    <w:p w14:paraId="7B328EB7" w14:textId="2DC03FA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06" w:history="1">
        <w:r w:rsidRPr="00D26E93">
          <w:t>343</w:t>
        </w:r>
        <w:r>
          <w:rPr>
            <w:rFonts w:asciiTheme="minorHAnsi" w:eastAsiaTheme="minorEastAsia" w:hAnsiTheme="minorHAnsi" w:cstheme="minorBidi"/>
            <w:kern w:val="2"/>
            <w:sz w:val="22"/>
            <w:szCs w:val="22"/>
            <w:lang w:eastAsia="en-AU"/>
            <w14:ligatures w14:val="standardContextual"/>
          </w:rPr>
          <w:tab/>
        </w:r>
        <w:r w:rsidRPr="00D26E93">
          <w:t>Definitions—pt 3.6</w:t>
        </w:r>
        <w:r>
          <w:tab/>
        </w:r>
        <w:r>
          <w:fldChar w:fldCharType="begin"/>
        </w:r>
        <w:r>
          <w:instrText xml:space="preserve"> PAGEREF _Toc169690606 \h </w:instrText>
        </w:r>
        <w:r>
          <w:fldChar w:fldCharType="separate"/>
        </w:r>
        <w:r w:rsidR="00A24D3F">
          <w:t>79</w:t>
        </w:r>
        <w:r>
          <w:fldChar w:fldCharType="end"/>
        </w:r>
      </w:hyperlink>
    </w:p>
    <w:p w14:paraId="5D99FF3C" w14:textId="52A20A9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07" w:history="1">
        <w:r w:rsidRPr="00D26E93">
          <w:t>344</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 xml:space="preserve">false </w:t>
        </w:r>
        <w:r w:rsidRPr="00D26E93">
          <w:t>document</w:t>
        </w:r>
        <w:r w:rsidRPr="00D26E93">
          <w:rPr>
            <w:i/>
          </w:rPr>
          <w:t xml:space="preserve"> </w:t>
        </w:r>
        <w:r w:rsidRPr="00D26E93">
          <w:t>etc for pt 3.6</w:t>
        </w:r>
        <w:r>
          <w:tab/>
        </w:r>
        <w:r>
          <w:fldChar w:fldCharType="begin"/>
        </w:r>
        <w:r>
          <w:instrText xml:space="preserve"> PAGEREF _Toc169690607 \h </w:instrText>
        </w:r>
        <w:r>
          <w:fldChar w:fldCharType="separate"/>
        </w:r>
        <w:r w:rsidR="00A24D3F">
          <w:t>79</w:t>
        </w:r>
        <w:r>
          <w:fldChar w:fldCharType="end"/>
        </w:r>
      </w:hyperlink>
    </w:p>
    <w:p w14:paraId="77E18B44" w14:textId="3F60A2B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08" w:history="1">
        <w:r w:rsidRPr="00D26E93">
          <w:t>345</w:t>
        </w:r>
        <w:r>
          <w:rPr>
            <w:rFonts w:asciiTheme="minorHAnsi" w:eastAsiaTheme="minorEastAsia" w:hAnsiTheme="minorHAnsi" w:cstheme="minorBidi"/>
            <w:kern w:val="2"/>
            <w:sz w:val="22"/>
            <w:szCs w:val="22"/>
            <w:lang w:eastAsia="en-AU"/>
            <w14:ligatures w14:val="standardContextual"/>
          </w:rPr>
          <w:tab/>
        </w:r>
        <w:r w:rsidRPr="00D26E93">
          <w:t>Inducing acceptance that document genuine</w:t>
        </w:r>
        <w:r>
          <w:tab/>
        </w:r>
        <w:r>
          <w:fldChar w:fldCharType="begin"/>
        </w:r>
        <w:r>
          <w:instrText xml:space="preserve"> PAGEREF _Toc169690608 \h </w:instrText>
        </w:r>
        <w:r>
          <w:fldChar w:fldCharType="separate"/>
        </w:r>
        <w:r w:rsidR="00A24D3F">
          <w:t>80</w:t>
        </w:r>
        <w:r>
          <w:fldChar w:fldCharType="end"/>
        </w:r>
      </w:hyperlink>
    </w:p>
    <w:p w14:paraId="22A8B42E" w14:textId="0B554FE5"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09" w:history="1">
        <w:r w:rsidR="00B31EB1" w:rsidRPr="00D26E93">
          <w:t>Division 3.6.2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Offences for pt 3.6</w:t>
        </w:r>
        <w:r w:rsidR="00B31EB1" w:rsidRPr="00B31EB1">
          <w:rPr>
            <w:vanish/>
          </w:rPr>
          <w:tab/>
        </w:r>
        <w:r w:rsidR="00B31EB1" w:rsidRPr="00B31EB1">
          <w:rPr>
            <w:vanish/>
          </w:rPr>
          <w:fldChar w:fldCharType="begin"/>
        </w:r>
        <w:r w:rsidR="00B31EB1" w:rsidRPr="00B31EB1">
          <w:rPr>
            <w:vanish/>
          </w:rPr>
          <w:instrText xml:space="preserve"> PAGEREF _Toc169690609 \h </w:instrText>
        </w:r>
        <w:r w:rsidR="00B31EB1" w:rsidRPr="00B31EB1">
          <w:rPr>
            <w:vanish/>
          </w:rPr>
        </w:r>
        <w:r w:rsidR="00B31EB1" w:rsidRPr="00B31EB1">
          <w:rPr>
            <w:vanish/>
          </w:rPr>
          <w:fldChar w:fldCharType="separate"/>
        </w:r>
        <w:r w:rsidR="00A24D3F">
          <w:rPr>
            <w:vanish/>
          </w:rPr>
          <w:t>81</w:t>
        </w:r>
        <w:r w:rsidR="00B31EB1" w:rsidRPr="00B31EB1">
          <w:rPr>
            <w:vanish/>
          </w:rPr>
          <w:fldChar w:fldCharType="end"/>
        </w:r>
      </w:hyperlink>
    </w:p>
    <w:p w14:paraId="3D150195" w14:textId="6EC6BDE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10" w:history="1">
        <w:r w:rsidRPr="00D26E93">
          <w:t>346</w:t>
        </w:r>
        <w:r>
          <w:rPr>
            <w:rFonts w:asciiTheme="minorHAnsi" w:eastAsiaTheme="minorEastAsia" w:hAnsiTheme="minorHAnsi" w:cstheme="minorBidi"/>
            <w:kern w:val="2"/>
            <w:sz w:val="22"/>
            <w:szCs w:val="22"/>
            <w:lang w:eastAsia="en-AU"/>
            <w14:ligatures w14:val="standardContextual"/>
          </w:rPr>
          <w:tab/>
        </w:r>
        <w:r w:rsidRPr="00D26E93">
          <w:t>Forgery</w:t>
        </w:r>
        <w:r>
          <w:tab/>
        </w:r>
        <w:r>
          <w:fldChar w:fldCharType="begin"/>
        </w:r>
        <w:r>
          <w:instrText xml:space="preserve"> PAGEREF _Toc169690610 \h </w:instrText>
        </w:r>
        <w:r>
          <w:fldChar w:fldCharType="separate"/>
        </w:r>
        <w:r w:rsidR="00A24D3F">
          <w:t>81</w:t>
        </w:r>
        <w:r>
          <w:fldChar w:fldCharType="end"/>
        </w:r>
      </w:hyperlink>
    </w:p>
    <w:p w14:paraId="69EA85CC" w14:textId="142CBD8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11" w:history="1">
        <w:r w:rsidRPr="00D26E93">
          <w:t>347</w:t>
        </w:r>
        <w:r>
          <w:rPr>
            <w:rFonts w:asciiTheme="minorHAnsi" w:eastAsiaTheme="minorEastAsia" w:hAnsiTheme="minorHAnsi" w:cstheme="minorBidi"/>
            <w:kern w:val="2"/>
            <w:sz w:val="22"/>
            <w:szCs w:val="22"/>
            <w:lang w:eastAsia="en-AU"/>
            <w14:ligatures w14:val="standardContextual"/>
          </w:rPr>
          <w:tab/>
        </w:r>
        <w:r w:rsidRPr="00D26E93">
          <w:t>Using false document</w:t>
        </w:r>
        <w:r>
          <w:tab/>
        </w:r>
        <w:r>
          <w:fldChar w:fldCharType="begin"/>
        </w:r>
        <w:r>
          <w:instrText xml:space="preserve"> PAGEREF _Toc169690611 \h </w:instrText>
        </w:r>
        <w:r>
          <w:fldChar w:fldCharType="separate"/>
        </w:r>
        <w:r w:rsidR="00A24D3F">
          <w:t>81</w:t>
        </w:r>
        <w:r>
          <w:fldChar w:fldCharType="end"/>
        </w:r>
      </w:hyperlink>
    </w:p>
    <w:p w14:paraId="651BC6B0" w14:textId="0B799C0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12" w:history="1">
        <w:r w:rsidRPr="00D26E93">
          <w:t>348</w:t>
        </w:r>
        <w:r>
          <w:rPr>
            <w:rFonts w:asciiTheme="minorHAnsi" w:eastAsiaTheme="minorEastAsia" w:hAnsiTheme="minorHAnsi" w:cstheme="minorBidi"/>
            <w:kern w:val="2"/>
            <w:sz w:val="22"/>
            <w:szCs w:val="22"/>
            <w:lang w:eastAsia="en-AU"/>
            <w14:ligatures w14:val="standardContextual"/>
          </w:rPr>
          <w:tab/>
        </w:r>
        <w:r w:rsidRPr="00D26E93">
          <w:t>Possessing false document</w:t>
        </w:r>
        <w:r>
          <w:tab/>
        </w:r>
        <w:r>
          <w:fldChar w:fldCharType="begin"/>
        </w:r>
        <w:r>
          <w:instrText xml:space="preserve"> PAGEREF _Toc169690612 \h </w:instrText>
        </w:r>
        <w:r>
          <w:fldChar w:fldCharType="separate"/>
        </w:r>
        <w:r w:rsidR="00A24D3F">
          <w:t>82</w:t>
        </w:r>
        <w:r>
          <w:fldChar w:fldCharType="end"/>
        </w:r>
      </w:hyperlink>
    </w:p>
    <w:p w14:paraId="75A23722" w14:textId="67F7B10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13" w:history="1">
        <w:r w:rsidRPr="00D26E93">
          <w:t>349</w:t>
        </w:r>
        <w:r>
          <w:rPr>
            <w:rFonts w:asciiTheme="minorHAnsi" w:eastAsiaTheme="minorEastAsia" w:hAnsiTheme="minorHAnsi" w:cstheme="minorBidi"/>
            <w:kern w:val="2"/>
            <w:sz w:val="22"/>
            <w:szCs w:val="22"/>
            <w:lang w:eastAsia="en-AU"/>
            <w14:ligatures w14:val="standardContextual"/>
          </w:rPr>
          <w:tab/>
        </w:r>
        <w:r w:rsidRPr="00D26E93">
          <w:t>Making or possessing device etc for making false document</w:t>
        </w:r>
        <w:r>
          <w:tab/>
        </w:r>
        <w:r>
          <w:fldChar w:fldCharType="begin"/>
        </w:r>
        <w:r>
          <w:instrText xml:space="preserve"> PAGEREF _Toc169690613 \h </w:instrText>
        </w:r>
        <w:r>
          <w:fldChar w:fldCharType="separate"/>
        </w:r>
        <w:r w:rsidR="00A24D3F">
          <w:t>82</w:t>
        </w:r>
        <w:r>
          <w:fldChar w:fldCharType="end"/>
        </w:r>
      </w:hyperlink>
    </w:p>
    <w:p w14:paraId="6B2A1473" w14:textId="6B2B7EA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14" w:history="1">
        <w:r w:rsidRPr="00D26E93">
          <w:t>350</w:t>
        </w:r>
        <w:r>
          <w:rPr>
            <w:rFonts w:asciiTheme="minorHAnsi" w:eastAsiaTheme="minorEastAsia" w:hAnsiTheme="minorHAnsi" w:cstheme="minorBidi"/>
            <w:kern w:val="2"/>
            <w:sz w:val="22"/>
            <w:szCs w:val="22"/>
            <w:lang w:eastAsia="en-AU"/>
            <w14:ligatures w14:val="standardContextual"/>
          </w:rPr>
          <w:tab/>
        </w:r>
        <w:r w:rsidRPr="00D26E93">
          <w:t>False accounting</w:t>
        </w:r>
        <w:r>
          <w:tab/>
        </w:r>
        <w:r>
          <w:fldChar w:fldCharType="begin"/>
        </w:r>
        <w:r>
          <w:instrText xml:space="preserve"> PAGEREF _Toc169690614 \h </w:instrText>
        </w:r>
        <w:r>
          <w:fldChar w:fldCharType="separate"/>
        </w:r>
        <w:r w:rsidR="00A24D3F">
          <w:t>83</w:t>
        </w:r>
        <w:r>
          <w:fldChar w:fldCharType="end"/>
        </w:r>
      </w:hyperlink>
    </w:p>
    <w:p w14:paraId="485F7EC8" w14:textId="7F1089B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15" w:history="1">
        <w:r w:rsidRPr="00D26E93">
          <w:t>351</w:t>
        </w:r>
        <w:r>
          <w:rPr>
            <w:rFonts w:asciiTheme="minorHAnsi" w:eastAsiaTheme="minorEastAsia" w:hAnsiTheme="minorHAnsi" w:cstheme="minorBidi"/>
            <w:kern w:val="2"/>
            <w:sz w:val="22"/>
            <w:szCs w:val="22"/>
            <w:lang w:eastAsia="en-AU"/>
            <w14:ligatures w14:val="standardContextual"/>
          </w:rPr>
          <w:tab/>
        </w:r>
        <w:r w:rsidRPr="00D26E93">
          <w:t>False statement by officer of body</w:t>
        </w:r>
        <w:r>
          <w:tab/>
        </w:r>
        <w:r>
          <w:fldChar w:fldCharType="begin"/>
        </w:r>
        <w:r>
          <w:instrText xml:space="preserve"> PAGEREF _Toc169690615 \h </w:instrText>
        </w:r>
        <w:r>
          <w:fldChar w:fldCharType="separate"/>
        </w:r>
        <w:r w:rsidR="00A24D3F">
          <w:t>85</w:t>
        </w:r>
        <w:r>
          <w:fldChar w:fldCharType="end"/>
        </w:r>
      </w:hyperlink>
    </w:p>
    <w:p w14:paraId="128F9401" w14:textId="5812D9A2"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16" w:history="1">
        <w:r w:rsidR="00B31EB1" w:rsidRPr="00D26E93">
          <w:t>Part 3.7</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Bribery and related offences</w:t>
        </w:r>
        <w:r w:rsidR="00B31EB1" w:rsidRPr="00B31EB1">
          <w:rPr>
            <w:vanish/>
          </w:rPr>
          <w:tab/>
        </w:r>
        <w:r w:rsidR="00B31EB1" w:rsidRPr="00B31EB1">
          <w:rPr>
            <w:vanish/>
          </w:rPr>
          <w:fldChar w:fldCharType="begin"/>
        </w:r>
        <w:r w:rsidR="00B31EB1" w:rsidRPr="00B31EB1">
          <w:rPr>
            <w:vanish/>
          </w:rPr>
          <w:instrText xml:space="preserve"> PAGEREF _Toc169690616 \h </w:instrText>
        </w:r>
        <w:r w:rsidR="00B31EB1" w:rsidRPr="00B31EB1">
          <w:rPr>
            <w:vanish/>
          </w:rPr>
        </w:r>
        <w:r w:rsidR="00B31EB1" w:rsidRPr="00B31EB1">
          <w:rPr>
            <w:vanish/>
          </w:rPr>
          <w:fldChar w:fldCharType="separate"/>
        </w:r>
        <w:r w:rsidR="00A24D3F">
          <w:rPr>
            <w:vanish/>
          </w:rPr>
          <w:t>86</w:t>
        </w:r>
        <w:r w:rsidR="00B31EB1" w:rsidRPr="00B31EB1">
          <w:rPr>
            <w:vanish/>
          </w:rPr>
          <w:fldChar w:fldCharType="end"/>
        </w:r>
      </w:hyperlink>
    </w:p>
    <w:p w14:paraId="292D9992" w14:textId="3E338A16"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17" w:history="1">
        <w:r w:rsidR="00B31EB1" w:rsidRPr="00D26E93">
          <w:t>Division 3.7.1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 for pt 3.7</w:t>
        </w:r>
        <w:r w:rsidR="00B31EB1" w:rsidRPr="00B31EB1">
          <w:rPr>
            <w:vanish/>
          </w:rPr>
          <w:tab/>
        </w:r>
        <w:r w:rsidR="00B31EB1" w:rsidRPr="00B31EB1">
          <w:rPr>
            <w:vanish/>
          </w:rPr>
          <w:fldChar w:fldCharType="begin"/>
        </w:r>
        <w:r w:rsidR="00B31EB1" w:rsidRPr="00B31EB1">
          <w:rPr>
            <w:vanish/>
          </w:rPr>
          <w:instrText xml:space="preserve"> PAGEREF _Toc169690617 \h </w:instrText>
        </w:r>
        <w:r w:rsidR="00B31EB1" w:rsidRPr="00B31EB1">
          <w:rPr>
            <w:vanish/>
          </w:rPr>
        </w:r>
        <w:r w:rsidR="00B31EB1" w:rsidRPr="00B31EB1">
          <w:rPr>
            <w:vanish/>
          </w:rPr>
          <w:fldChar w:fldCharType="separate"/>
        </w:r>
        <w:r w:rsidR="00A24D3F">
          <w:rPr>
            <w:vanish/>
          </w:rPr>
          <w:t>86</w:t>
        </w:r>
        <w:r w:rsidR="00B31EB1" w:rsidRPr="00B31EB1">
          <w:rPr>
            <w:vanish/>
          </w:rPr>
          <w:fldChar w:fldCharType="end"/>
        </w:r>
      </w:hyperlink>
    </w:p>
    <w:p w14:paraId="55693A26" w14:textId="15151D6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18" w:history="1">
        <w:r w:rsidRPr="00D26E93">
          <w:t>352</w:t>
        </w:r>
        <w:r>
          <w:rPr>
            <w:rFonts w:asciiTheme="minorHAnsi" w:eastAsiaTheme="minorEastAsia" w:hAnsiTheme="minorHAnsi" w:cstheme="minorBidi"/>
            <w:kern w:val="2"/>
            <w:sz w:val="22"/>
            <w:szCs w:val="22"/>
            <w:lang w:eastAsia="en-AU"/>
            <w14:ligatures w14:val="standardContextual"/>
          </w:rPr>
          <w:tab/>
        </w:r>
        <w:r w:rsidRPr="00D26E93">
          <w:t>Definitions</w:t>
        </w:r>
        <w:r w:rsidRPr="00D26E93">
          <w:rPr>
            <w:i/>
          </w:rPr>
          <w:t>—</w:t>
        </w:r>
        <w:r w:rsidRPr="00D26E93">
          <w:t>pt 3.7</w:t>
        </w:r>
        <w:r>
          <w:tab/>
        </w:r>
        <w:r>
          <w:fldChar w:fldCharType="begin"/>
        </w:r>
        <w:r>
          <w:instrText xml:space="preserve"> PAGEREF _Toc169690618 \h </w:instrText>
        </w:r>
        <w:r>
          <w:fldChar w:fldCharType="separate"/>
        </w:r>
        <w:r w:rsidR="00A24D3F">
          <w:t>86</w:t>
        </w:r>
        <w:r>
          <w:fldChar w:fldCharType="end"/>
        </w:r>
      </w:hyperlink>
    </w:p>
    <w:p w14:paraId="40E8A1EA" w14:textId="7A1594E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19" w:history="1">
        <w:r w:rsidRPr="00D26E93">
          <w:t>353</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 xml:space="preserve">agent </w:t>
        </w:r>
        <w:r w:rsidRPr="00D26E93">
          <w:t xml:space="preserve">and </w:t>
        </w:r>
        <w:r w:rsidRPr="00D26E93">
          <w:rPr>
            <w:i/>
          </w:rPr>
          <w:t>principal</w:t>
        </w:r>
        <w:r w:rsidRPr="00D26E93">
          <w:t xml:space="preserve"> for pt 3.7</w:t>
        </w:r>
        <w:r>
          <w:tab/>
        </w:r>
        <w:r>
          <w:fldChar w:fldCharType="begin"/>
        </w:r>
        <w:r>
          <w:instrText xml:space="preserve"> PAGEREF _Toc169690619 \h </w:instrText>
        </w:r>
        <w:r>
          <w:fldChar w:fldCharType="separate"/>
        </w:r>
        <w:r w:rsidR="00A24D3F">
          <w:t>87</w:t>
        </w:r>
        <w:r>
          <w:fldChar w:fldCharType="end"/>
        </w:r>
      </w:hyperlink>
    </w:p>
    <w:p w14:paraId="37986D3E" w14:textId="62B0154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20" w:history="1">
        <w:r w:rsidRPr="00D26E93">
          <w:t>354</w:t>
        </w:r>
        <w:r>
          <w:rPr>
            <w:rFonts w:asciiTheme="minorHAnsi" w:eastAsiaTheme="minorEastAsia" w:hAnsiTheme="minorHAnsi" w:cstheme="minorBidi"/>
            <w:kern w:val="2"/>
            <w:sz w:val="22"/>
            <w:szCs w:val="22"/>
            <w:lang w:eastAsia="en-AU"/>
            <w14:ligatures w14:val="standardContextual"/>
          </w:rPr>
          <w:tab/>
        </w:r>
        <w:r w:rsidRPr="00D26E93">
          <w:t>Dishonesty for pt 3.7</w:t>
        </w:r>
        <w:r>
          <w:tab/>
        </w:r>
        <w:r>
          <w:fldChar w:fldCharType="begin"/>
        </w:r>
        <w:r>
          <w:instrText xml:space="preserve"> PAGEREF _Toc169690620 \h </w:instrText>
        </w:r>
        <w:r>
          <w:fldChar w:fldCharType="separate"/>
        </w:r>
        <w:r w:rsidR="00A24D3F">
          <w:t>87</w:t>
        </w:r>
        <w:r>
          <w:fldChar w:fldCharType="end"/>
        </w:r>
      </w:hyperlink>
    </w:p>
    <w:p w14:paraId="6DA3B831" w14:textId="2874708B" w:rsidR="00B31EB1" w:rsidRDefault="00B31EB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0621" w:history="1">
        <w:r w:rsidRPr="00D26E93">
          <w:t>355</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obtain</w:t>
        </w:r>
        <w:r w:rsidRPr="00D26E93">
          <w:rPr>
            <w:bCs/>
          </w:rPr>
          <w:t xml:space="preserve"> </w:t>
        </w:r>
        <w:r w:rsidRPr="00D26E93">
          <w:t>for pt 3.7</w:t>
        </w:r>
        <w:r>
          <w:tab/>
        </w:r>
        <w:r>
          <w:fldChar w:fldCharType="begin"/>
        </w:r>
        <w:r>
          <w:instrText xml:space="preserve"> PAGEREF _Toc169690621 \h </w:instrText>
        </w:r>
        <w:r>
          <w:fldChar w:fldCharType="separate"/>
        </w:r>
        <w:r w:rsidR="00A24D3F">
          <w:t>88</w:t>
        </w:r>
        <w:r>
          <w:fldChar w:fldCharType="end"/>
        </w:r>
      </w:hyperlink>
    </w:p>
    <w:p w14:paraId="3CDE1362" w14:textId="6CBD5DFD"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22" w:history="1">
        <w:r w:rsidR="00B31EB1" w:rsidRPr="00D26E93">
          <w:t>Division 3.7.2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Offences for pt 3.7</w:t>
        </w:r>
        <w:r w:rsidR="00B31EB1" w:rsidRPr="00B31EB1">
          <w:rPr>
            <w:vanish/>
          </w:rPr>
          <w:tab/>
        </w:r>
        <w:r w:rsidR="00B31EB1" w:rsidRPr="00B31EB1">
          <w:rPr>
            <w:vanish/>
          </w:rPr>
          <w:fldChar w:fldCharType="begin"/>
        </w:r>
        <w:r w:rsidR="00B31EB1" w:rsidRPr="00B31EB1">
          <w:rPr>
            <w:vanish/>
          </w:rPr>
          <w:instrText xml:space="preserve"> PAGEREF _Toc169690622 \h </w:instrText>
        </w:r>
        <w:r w:rsidR="00B31EB1" w:rsidRPr="00B31EB1">
          <w:rPr>
            <w:vanish/>
          </w:rPr>
        </w:r>
        <w:r w:rsidR="00B31EB1" w:rsidRPr="00B31EB1">
          <w:rPr>
            <w:vanish/>
          </w:rPr>
          <w:fldChar w:fldCharType="separate"/>
        </w:r>
        <w:r w:rsidR="00A24D3F">
          <w:rPr>
            <w:vanish/>
          </w:rPr>
          <w:t>88</w:t>
        </w:r>
        <w:r w:rsidR="00B31EB1" w:rsidRPr="00B31EB1">
          <w:rPr>
            <w:vanish/>
          </w:rPr>
          <w:fldChar w:fldCharType="end"/>
        </w:r>
      </w:hyperlink>
    </w:p>
    <w:p w14:paraId="2E9A5984" w14:textId="1C595B5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23" w:history="1">
        <w:r w:rsidRPr="00D26E93">
          <w:t>356</w:t>
        </w:r>
        <w:r>
          <w:rPr>
            <w:rFonts w:asciiTheme="minorHAnsi" w:eastAsiaTheme="minorEastAsia" w:hAnsiTheme="minorHAnsi" w:cstheme="minorBidi"/>
            <w:kern w:val="2"/>
            <w:sz w:val="22"/>
            <w:szCs w:val="22"/>
            <w:lang w:eastAsia="en-AU"/>
            <w14:ligatures w14:val="standardContextual"/>
          </w:rPr>
          <w:tab/>
        </w:r>
        <w:r w:rsidRPr="00D26E93">
          <w:t>Bribery</w:t>
        </w:r>
        <w:r>
          <w:tab/>
        </w:r>
        <w:r>
          <w:fldChar w:fldCharType="begin"/>
        </w:r>
        <w:r>
          <w:instrText xml:space="preserve"> PAGEREF _Toc169690623 \h </w:instrText>
        </w:r>
        <w:r>
          <w:fldChar w:fldCharType="separate"/>
        </w:r>
        <w:r w:rsidR="00A24D3F">
          <w:t>88</w:t>
        </w:r>
        <w:r>
          <w:fldChar w:fldCharType="end"/>
        </w:r>
      </w:hyperlink>
    </w:p>
    <w:p w14:paraId="7268D84B" w14:textId="15BE5DC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24" w:history="1">
        <w:r w:rsidRPr="00D26E93">
          <w:t>357</w:t>
        </w:r>
        <w:r>
          <w:rPr>
            <w:rFonts w:asciiTheme="minorHAnsi" w:eastAsiaTheme="minorEastAsia" w:hAnsiTheme="minorHAnsi" w:cstheme="minorBidi"/>
            <w:kern w:val="2"/>
            <w:sz w:val="22"/>
            <w:szCs w:val="22"/>
            <w:lang w:eastAsia="en-AU"/>
            <w14:ligatures w14:val="standardContextual"/>
          </w:rPr>
          <w:tab/>
        </w:r>
        <w:r w:rsidRPr="00D26E93">
          <w:t>Other corrupting benefits</w:t>
        </w:r>
        <w:r>
          <w:tab/>
        </w:r>
        <w:r>
          <w:fldChar w:fldCharType="begin"/>
        </w:r>
        <w:r>
          <w:instrText xml:space="preserve"> PAGEREF _Toc169690624 \h </w:instrText>
        </w:r>
        <w:r>
          <w:fldChar w:fldCharType="separate"/>
        </w:r>
        <w:r w:rsidR="00A24D3F">
          <w:t>89</w:t>
        </w:r>
        <w:r>
          <w:fldChar w:fldCharType="end"/>
        </w:r>
      </w:hyperlink>
    </w:p>
    <w:p w14:paraId="3B3EB00E" w14:textId="0AC1043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25" w:history="1">
        <w:r w:rsidRPr="00D26E93">
          <w:t>358</w:t>
        </w:r>
        <w:r>
          <w:rPr>
            <w:rFonts w:asciiTheme="minorHAnsi" w:eastAsiaTheme="minorEastAsia" w:hAnsiTheme="minorHAnsi" w:cstheme="minorBidi"/>
            <w:kern w:val="2"/>
            <w:sz w:val="22"/>
            <w:szCs w:val="22"/>
            <w:lang w:eastAsia="en-AU"/>
            <w14:ligatures w14:val="standardContextual"/>
          </w:rPr>
          <w:tab/>
        </w:r>
        <w:r w:rsidRPr="00D26E93">
          <w:t>Payola</w:t>
        </w:r>
        <w:r>
          <w:tab/>
        </w:r>
        <w:r>
          <w:fldChar w:fldCharType="begin"/>
        </w:r>
        <w:r>
          <w:instrText xml:space="preserve"> PAGEREF _Toc169690625 \h </w:instrText>
        </w:r>
        <w:r>
          <w:fldChar w:fldCharType="separate"/>
        </w:r>
        <w:r w:rsidR="00A24D3F">
          <w:t>90</w:t>
        </w:r>
        <w:r>
          <w:fldChar w:fldCharType="end"/>
        </w:r>
      </w:hyperlink>
    </w:p>
    <w:p w14:paraId="6EF4D7D5" w14:textId="17C42CE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26" w:history="1">
        <w:r w:rsidRPr="00D26E93">
          <w:t>359</w:t>
        </w:r>
        <w:r>
          <w:rPr>
            <w:rFonts w:asciiTheme="minorHAnsi" w:eastAsiaTheme="minorEastAsia" w:hAnsiTheme="minorHAnsi" w:cstheme="minorBidi"/>
            <w:kern w:val="2"/>
            <w:sz w:val="22"/>
            <w:szCs w:val="22"/>
            <w:lang w:eastAsia="en-AU"/>
            <w14:ligatures w14:val="standardContextual"/>
          </w:rPr>
          <w:tab/>
        </w:r>
        <w:r w:rsidRPr="00D26E93">
          <w:t>Abuse of public office</w:t>
        </w:r>
        <w:r>
          <w:tab/>
        </w:r>
        <w:r>
          <w:fldChar w:fldCharType="begin"/>
        </w:r>
        <w:r>
          <w:instrText xml:space="preserve"> PAGEREF _Toc169690626 \h </w:instrText>
        </w:r>
        <w:r>
          <w:fldChar w:fldCharType="separate"/>
        </w:r>
        <w:r w:rsidR="00A24D3F">
          <w:t>91</w:t>
        </w:r>
        <w:r>
          <w:fldChar w:fldCharType="end"/>
        </w:r>
      </w:hyperlink>
    </w:p>
    <w:p w14:paraId="420902E9" w14:textId="7E5D4F49"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27" w:history="1">
        <w:r w:rsidR="00B31EB1" w:rsidRPr="00D26E93">
          <w:t>Part 3.8</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Impersonation or obstruction of territory public officials</w:t>
        </w:r>
        <w:r w:rsidR="00B31EB1" w:rsidRPr="00B31EB1">
          <w:rPr>
            <w:vanish/>
          </w:rPr>
          <w:tab/>
        </w:r>
        <w:r w:rsidR="00B31EB1" w:rsidRPr="00B31EB1">
          <w:rPr>
            <w:vanish/>
          </w:rPr>
          <w:fldChar w:fldCharType="begin"/>
        </w:r>
        <w:r w:rsidR="00B31EB1" w:rsidRPr="00B31EB1">
          <w:rPr>
            <w:vanish/>
          </w:rPr>
          <w:instrText xml:space="preserve"> PAGEREF _Toc169690627 \h </w:instrText>
        </w:r>
        <w:r w:rsidR="00B31EB1" w:rsidRPr="00B31EB1">
          <w:rPr>
            <w:vanish/>
          </w:rPr>
        </w:r>
        <w:r w:rsidR="00B31EB1" w:rsidRPr="00B31EB1">
          <w:rPr>
            <w:vanish/>
          </w:rPr>
          <w:fldChar w:fldCharType="separate"/>
        </w:r>
        <w:r w:rsidR="00A24D3F">
          <w:rPr>
            <w:vanish/>
          </w:rPr>
          <w:t>93</w:t>
        </w:r>
        <w:r w:rsidR="00B31EB1" w:rsidRPr="00B31EB1">
          <w:rPr>
            <w:vanish/>
          </w:rPr>
          <w:fldChar w:fldCharType="end"/>
        </w:r>
      </w:hyperlink>
    </w:p>
    <w:p w14:paraId="6EC17A49" w14:textId="46AB9D6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28" w:history="1">
        <w:r w:rsidRPr="00D26E93">
          <w:t>360</w:t>
        </w:r>
        <w:r>
          <w:rPr>
            <w:rFonts w:asciiTheme="minorHAnsi" w:eastAsiaTheme="minorEastAsia" w:hAnsiTheme="minorHAnsi" w:cstheme="minorBidi"/>
            <w:kern w:val="2"/>
            <w:sz w:val="22"/>
            <w:szCs w:val="22"/>
            <w:lang w:eastAsia="en-AU"/>
            <w14:ligatures w14:val="standardContextual"/>
          </w:rPr>
          <w:tab/>
        </w:r>
        <w:r w:rsidRPr="00D26E93">
          <w:t>Impersonating territory public official</w:t>
        </w:r>
        <w:r>
          <w:tab/>
        </w:r>
        <w:r>
          <w:fldChar w:fldCharType="begin"/>
        </w:r>
        <w:r>
          <w:instrText xml:space="preserve"> PAGEREF _Toc169690628 \h </w:instrText>
        </w:r>
        <w:r>
          <w:fldChar w:fldCharType="separate"/>
        </w:r>
        <w:r w:rsidR="00A24D3F">
          <w:t>93</w:t>
        </w:r>
        <w:r>
          <w:fldChar w:fldCharType="end"/>
        </w:r>
      </w:hyperlink>
    </w:p>
    <w:p w14:paraId="0F7D33F7" w14:textId="3C8DF4E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29" w:history="1">
        <w:r w:rsidRPr="00D26E93">
          <w:t>361</w:t>
        </w:r>
        <w:r>
          <w:rPr>
            <w:rFonts w:asciiTheme="minorHAnsi" w:eastAsiaTheme="minorEastAsia" w:hAnsiTheme="minorHAnsi" w:cstheme="minorBidi"/>
            <w:kern w:val="2"/>
            <w:sz w:val="22"/>
            <w:szCs w:val="22"/>
            <w:lang w:eastAsia="en-AU"/>
            <w14:ligatures w14:val="standardContextual"/>
          </w:rPr>
          <w:tab/>
        </w:r>
        <w:r w:rsidRPr="00D26E93">
          <w:t>Obstructing territory public official</w:t>
        </w:r>
        <w:r>
          <w:tab/>
        </w:r>
        <w:r>
          <w:fldChar w:fldCharType="begin"/>
        </w:r>
        <w:r>
          <w:instrText xml:space="preserve"> PAGEREF _Toc169690629 \h </w:instrText>
        </w:r>
        <w:r>
          <w:fldChar w:fldCharType="separate"/>
        </w:r>
        <w:r w:rsidR="00A24D3F">
          <w:t>94</w:t>
        </w:r>
        <w:r>
          <w:fldChar w:fldCharType="end"/>
        </w:r>
      </w:hyperlink>
    </w:p>
    <w:p w14:paraId="513F3E81" w14:textId="4F31FF1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30" w:history="1">
        <w:r w:rsidRPr="00D26E93">
          <w:t>362</w:t>
        </w:r>
        <w:r>
          <w:rPr>
            <w:rFonts w:asciiTheme="minorHAnsi" w:eastAsiaTheme="minorEastAsia" w:hAnsiTheme="minorHAnsi" w:cstheme="minorBidi"/>
            <w:kern w:val="2"/>
            <w:sz w:val="22"/>
            <w:szCs w:val="22"/>
            <w:lang w:eastAsia="en-AU"/>
            <w14:ligatures w14:val="standardContextual"/>
          </w:rPr>
          <w:tab/>
        </w:r>
        <w:r w:rsidRPr="00D26E93">
          <w:t>Impersonating police officer</w:t>
        </w:r>
        <w:r>
          <w:tab/>
        </w:r>
        <w:r>
          <w:fldChar w:fldCharType="begin"/>
        </w:r>
        <w:r>
          <w:instrText xml:space="preserve"> PAGEREF _Toc169690630 \h </w:instrText>
        </w:r>
        <w:r>
          <w:fldChar w:fldCharType="separate"/>
        </w:r>
        <w:r w:rsidR="00A24D3F">
          <w:t>95</w:t>
        </w:r>
        <w:r>
          <w:fldChar w:fldCharType="end"/>
        </w:r>
      </w:hyperlink>
    </w:p>
    <w:p w14:paraId="024DC86A" w14:textId="751F6A4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31" w:history="1">
        <w:r w:rsidRPr="00D26E93">
          <w:t>363</w:t>
        </w:r>
        <w:r>
          <w:rPr>
            <w:rFonts w:asciiTheme="minorHAnsi" w:eastAsiaTheme="minorEastAsia" w:hAnsiTheme="minorHAnsi" w:cstheme="minorBidi"/>
            <w:kern w:val="2"/>
            <w:sz w:val="22"/>
            <w:szCs w:val="22"/>
            <w:lang w:eastAsia="en-AU"/>
            <w14:ligatures w14:val="standardContextual"/>
          </w:rPr>
          <w:tab/>
        </w:r>
        <w:r w:rsidRPr="00D26E93">
          <w:t>Obstructing territory public official—minor offence</w:t>
        </w:r>
        <w:r>
          <w:tab/>
        </w:r>
        <w:r>
          <w:fldChar w:fldCharType="begin"/>
        </w:r>
        <w:r>
          <w:instrText xml:space="preserve"> PAGEREF _Toc169690631 \h </w:instrText>
        </w:r>
        <w:r>
          <w:fldChar w:fldCharType="separate"/>
        </w:r>
        <w:r w:rsidR="00A24D3F">
          <w:t>96</w:t>
        </w:r>
        <w:r>
          <w:fldChar w:fldCharType="end"/>
        </w:r>
      </w:hyperlink>
    </w:p>
    <w:p w14:paraId="7D0E2D0C" w14:textId="5BB532A5"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32" w:history="1">
        <w:r w:rsidR="00B31EB1" w:rsidRPr="00D26E93">
          <w:t>Part 3.8A</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Cheating at gambling</w:t>
        </w:r>
        <w:r w:rsidR="00B31EB1" w:rsidRPr="00B31EB1">
          <w:rPr>
            <w:vanish/>
          </w:rPr>
          <w:tab/>
        </w:r>
        <w:r w:rsidR="00B31EB1" w:rsidRPr="00B31EB1">
          <w:rPr>
            <w:vanish/>
          </w:rPr>
          <w:fldChar w:fldCharType="begin"/>
        </w:r>
        <w:r w:rsidR="00B31EB1" w:rsidRPr="00B31EB1">
          <w:rPr>
            <w:vanish/>
          </w:rPr>
          <w:instrText xml:space="preserve"> PAGEREF _Toc169690632 \h </w:instrText>
        </w:r>
        <w:r w:rsidR="00B31EB1" w:rsidRPr="00B31EB1">
          <w:rPr>
            <w:vanish/>
          </w:rPr>
        </w:r>
        <w:r w:rsidR="00B31EB1" w:rsidRPr="00B31EB1">
          <w:rPr>
            <w:vanish/>
          </w:rPr>
          <w:fldChar w:fldCharType="separate"/>
        </w:r>
        <w:r w:rsidR="00A24D3F">
          <w:rPr>
            <w:vanish/>
          </w:rPr>
          <w:t>97</w:t>
        </w:r>
        <w:r w:rsidR="00B31EB1" w:rsidRPr="00B31EB1">
          <w:rPr>
            <w:vanish/>
          </w:rPr>
          <w:fldChar w:fldCharType="end"/>
        </w:r>
      </w:hyperlink>
    </w:p>
    <w:p w14:paraId="23E31B73" w14:textId="3398FBEB"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33" w:history="1">
        <w:r w:rsidR="00B31EB1" w:rsidRPr="00D26E93">
          <w:t>Division 3.8A.1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Interpretation—pt 3.8A</w:t>
        </w:r>
        <w:r w:rsidR="00B31EB1" w:rsidRPr="00B31EB1">
          <w:rPr>
            <w:vanish/>
          </w:rPr>
          <w:tab/>
        </w:r>
        <w:r w:rsidR="00B31EB1" w:rsidRPr="00B31EB1">
          <w:rPr>
            <w:vanish/>
          </w:rPr>
          <w:fldChar w:fldCharType="begin"/>
        </w:r>
        <w:r w:rsidR="00B31EB1" w:rsidRPr="00B31EB1">
          <w:rPr>
            <w:vanish/>
          </w:rPr>
          <w:instrText xml:space="preserve"> PAGEREF _Toc169690633 \h </w:instrText>
        </w:r>
        <w:r w:rsidR="00B31EB1" w:rsidRPr="00B31EB1">
          <w:rPr>
            <w:vanish/>
          </w:rPr>
        </w:r>
        <w:r w:rsidR="00B31EB1" w:rsidRPr="00B31EB1">
          <w:rPr>
            <w:vanish/>
          </w:rPr>
          <w:fldChar w:fldCharType="separate"/>
        </w:r>
        <w:r w:rsidR="00A24D3F">
          <w:rPr>
            <w:vanish/>
          </w:rPr>
          <w:t>97</w:t>
        </w:r>
        <w:r w:rsidR="00B31EB1" w:rsidRPr="00B31EB1">
          <w:rPr>
            <w:vanish/>
          </w:rPr>
          <w:fldChar w:fldCharType="end"/>
        </w:r>
      </w:hyperlink>
    </w:p>
    <w:p w14:paraId="5AA0DF85" w14:textId="72B5614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34" w:history="1">
        <w:r w:rsidRPr="00D26E93">
          <w:t>363A</w:t>
        </w:r>
        <w:r>
          <w:rPr>
            <w:rFonts w:asciiTheme="minorHAnsi" w:eastAsiaTheme="minorEastAsia" w:hAnsiTheme="minorHAnsi" w:cstheme="minorBidi"/>
            <w:kern w:val="2"/>
            <w:sz w:val="22"/>
            <w:szCs w:val="22"/>
            <w:lang w:eastAsia="en-AU"/>
            <w14:ligatures w14:val="standardContextual"/>
          </w:rPr>
          <w:tab/>
        </w:r>
        <w:r w:rsidRPr="00D26E93">
          <w:t>Definitions—pt 3.8A</w:t>
        </w:r>
        <w:r>
          <w:tab/>
        </w:r>
        <w:r>
          <w:fldChar w:fldCharType="begin"/>
        </w:r>
        <w:r>
          <w:instrText xml:space="preserve"> PAGEREF _Toc169690634 \h </w:instrText>
        </w:r>
        <w:r>
          <w:fldChar w:fldCharType="separate"/>
        </w:r>
        <w:r w:rsidR="00A24D3F">
          <w:t>97</w:t>
        </w:r>
        <w:r>
          <w:fldChar w:fldCharType="end"/>
        </w:r>
      </w:hyperlink>
    </w:p>
    <w:p w14:paraId="68ABDBDD" w14:textId="5FEAEB3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35" w:history="1">
        <w:r w:rsidRPr="00D26E93">
          <w:t>363B</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cause</w:t>
        </w:r>
        <w:r w:rsidRPr="00D26E93">
          <w:t>—pt 3.8A</w:t>
        </w:r>
        <w:r>
          <w:tab/>
        </w:r>
        <w:r>
          <w:fldChar w:fldCharType="begin"/>
        </w:r>
        <w:r>
          <w:instrText xml:space="preserve"> PAGEREF _Toc169690635 \h </w:instrText>
        </w:r>
        <w:r>
          <w:fldChar w:fldCharType="separate"/>
        </w:r>
        <w:r w:rsidR="00A24D3F">
          <w:t>98</w:t>
        </w:r>
        <w:r>
          <w:fldChar w:fldCharType="end"/>
        </w:r>
      </w:hyperlink>
    </w:p>
    <w:p w14:paraId="241E925E" w14:textId="6BB21B5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36" w:history="1">
        <w:r w:rsidRPr="00D26E93">
          <w:t>363C</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corrupts a betting outcome</w:t>
        </w:r>
        <w:r w:rsidRPr="00D26E93">
          <w:t>—pt 3.8A</w:t>
        </w:r>
        <w:r>
          <w:tab/>
        </w:r>
        <w:r>
          <w:fldChar w:fldCharType="begin"/>
        </w:r>
        <w:r>
          <w:instrText xml:space="preserve"> PAGEREF _Toc169690636 \h </w:instrText>
        </w:r>
        <w:r>
          <w:fldChar w:fldCharType="separate"/>
        </w:r>
        <w:r w:rsidR="00A24D3F">
          <w:t>98</w:t>
        </w:r>
        <w:r>
          <w:fldChar w:fldCharType="end"/>
        </w:r>
      </w:hyperlink>
    </w:p>
    <w:p w14:paraId="43E1D4E6" w14:textId="54D1B65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37" w:history="1">
        <w:r w:rsidRPr="00D26E93">
          <w:t>363D</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obtain</w:t>
        </w:r>
        <w:r w:rsidRPr="00D26E93">
          <w:t>—pt 3.8A</w:t>
        </w:r>
        <w:r>
          <w:tab/>
        </w:r>
        <w:r>
          <w:fldChar w:fldCharType="begin"/>
        </w:r>
        <w:r>
          <w:instrText xml:space="preserve"> PAGEREF _Toc169690637 \h </w:instrText>
        </w:r>
        <w:r>
          <w:fldChar w:fldCharType="separate"/>
        </w:r>
        <w:r w:rsidR="00A24D3F">
          <w:t>98</w:t>
        </w:r>
        <w:r>
          <w:fldChar w:fldCharType="end"/>
        </w:r>
      </w:hyperlink>
    </w:p>
    <w:p w14:paraId="49B15099" w14:textId="38F72E3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38" w:history="1">
        <w:r w:rsidRPr="00D26E93">
          <w:t>363E</w:t>
        </w:r>
        <w:r>
          <w:rPr>
            <w:rFonts w:asciiTheme="minorHAnsi" w:eastAsiaTheme="minorEastAsia" w:hAnsiTheme="minorHAnsi" w:cstheme="minorBidi"/>
            <w:kern w:val="2"/>
            <w:sz w:val="22"/>
            <w:szCs w:val="22"/>
            <w:lang w:eastAsia="en-AU"/>
            <w14:ligatures w14:val="standardContextual"/>
          </w:rPr>
          <w:tab/>
        </w:r>
        <w:r w:rsidRPr="00D26E93">
          <w:t>Proof of certain matters not required for offences against part 3.8A</w:t>
        </w:r>
        <w:r>
          <w:tab/>
        </w:r>
        <w:r>
          <w:fldChar w:fldCharType="begin"/>
        </w:r>
        <w:r>
          <w:instrText xml:space="preserve"> PAGEREF _Toc169690638 \h </w:instrText>
        </w:r>
        <w:r>
          <w:fldChar w:fldCharType="separate"/>
        </w:r>
        <w:r w:rsidR="00A24D3F">
          <w:t>98</w:t>
        </w:r>
        <w:r>
          <w:fldChar w:fldCharType="end"/>
        </w:r>
      </w:hyperlink>
    </w:p>
    <w:p w14:paraId="326DDDA4" w14:textId="410FBA2E"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39" w:history="1">
        <w:r w:rsidR="00B31EB1" w:rsidRPr="00D26E93">
          <w:t>Division 3.8A.2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Offences—pt 3.8A</w:t>
        </w:r>
        <w:r w:rsidR="00B31EB1" w:rsidRPr="00B31EB1">
          <w:rPr>
            <w:vanish/>
          </w:rPr>
          <w:tab/>
        </w:r>
        <w:r w:rsidR="00B31EB1" w:rsidRPr="00B31EB1">
          <w:rPr>
            <w:vanish/>
          </w:rPr>
          <w:fldChar w:fldCharType="begin"/>
        </w:r>
        <w:r w:rsidR="00B31EB1" w:rsidRPr="00B31EB1">
          <w:rPr>
            <w:vanish/>
          </w:rPr>
          <w:instrText xml:space="preserve"> PAGEREF _Toc169690639 \h </w:instrText>
        </w:r>
        <w:r w:rsidR="00B31EB1" w:rsidRPr="00B31EB1">
          <w:rPr>
            <w:vanish/>
          </w:rPr>
        </w:r>
        <w:r w:rsidR="00B31EB1" w:rsidRPr="00B31EB1">
          <w:rPr>
            <w:vanish/>
          </w:rPr>
          <w:fldChar w:fldCharType="separate"/>
        </w:r>
        <w:r w:rsidR="00A24D3F">
          <w:rPr>
            <w:vanish/>
          </w:rPr>
          <w:t>99</w:t>
        </w:r>
        <w:r w:rsidR="00B31EB1" w:rsidRPr="00B31EB1">
          <w:rPr>
            <w:vanish/>
          </w:rPr>
          <w:fldChar w:fldCharType="end"/>
        </w:r>
      </w:hyperlink>
    </w:p>
    <w:p w14:paraId="3BDCB12C" w14:textId="3B5C476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40" w:history="1">
        <w:r w:rsidRPr="00D26E93">
          <w:t>363F</w:t>
        </w:r>
        <w:r>
          <w:rPr>
            <w:rFonts w:asciiTheme="minorHAnsi" w:eastAsiaTheme="minorEastAsia" w:hAnsiTheme="minorHAnsi" w:cstheme="minorBidi"/>
            <w:kern w:val="2"/>
            <w:sz w:val="22"/>
            <w:szCs w:val="22"/>
            <w:lang w:eastAsia="en-AU"/>
            <w14:ligatures w14:val="standardContextual"/>
          </w:rPr>
          <w:tab/>
        </w:r>
        <w:r w:rsidRPr="00D26E93">
          <w:t>Conduct that corrupts betting outcome</w:t>
        </w:r>
        <w:r>
          <w:tab/>
        </w:r>
        <w:r>
          <w:fldChar w:fldCharType="begin"/>
        </w:r>
        <w:r>
          <w:instrText xml:space="preserve"> PAGEREF _Toc169690640 \h </w:instrText>
        </w:r>
        <w:r>
          <w:fldChar w:fldCharType="separate"/>
        </w:r>
        <w:r w:rsidR="00A24D3F">
          <w:t>99</w:t>
        </w:r>
        <w:r>
          <w:fldChar w:fldCharType="end"/>
        </w:r>
      </w:hyperlink>
    </w:p>
    <w:p w14:paraId="1C85C199" w14:textId="00D5098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41" w:history="1">
        <w:r w:rsidRPr="00D26E93">
          <w:t>363G</w:t>
        </w:r>
        <w:r>
          <w:rPr>
            <w:rFonts w:asciiTheme="minorHAnsi" w:eastAsiaTheme="minorEastAsia" w:hAnsiTheme="minorHAnsi" w:cstheme="minorBidi"/>
            <w:kern w:val="2"/>
            <w:sz w:val="22"/>
            <w:szCs w:val="22"/>
            <w:lang w:eastAsia="en-AU"/>
            <w14:ligatures w14:val="standardContextual"/>
          </w:rPr>
          <w:tab/>
        </w:r>
        <w:r w:rsidRPr="00D26E93">
          <w:t>Bet with information about corrupt betting outcome</w:t>
        </w:r>
        <w:r>
          <w:tab/>
        </w:r>
        <w:r>
          <w:fldChar w:fldCharType="begin"/>
        </w:r>
        <w:r>
          <w:instrText xml:space="preserve"> PAGEREF _Toc169690641 \h </w:instrText>
        </w:r>
        <w:r>
          <w:fldChar w:fldCharType="separate"/>
        </w:r>
        <w:r w:rsidR="00A24D3F">
          <w:t>100</w:t>
        </w:r>
        <w:r>
          <w:fldChar w:fldCharType="end"/>
        </w:r>
      </w:hyperlink>
    </w:p>
    <w:p w14:paraId="5260D18A" w14:textId="2AAD09A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42" w:history="1">
        <w:r w:rsidRPr="00D26E93">
          <w:t>363H</w:t>
        </w:r>
        <w:r>
          <w:rPr>
            <w:rFonts w:asciiTheme="minorHAnsi" w:eastAsiaTheme="minorEastAsia" w:hAnsiTheme="minorHAnsi" w:cstheme="minorBidi"/>
            <w:kern w:val="2"/>
            <w:sz w:val="22"/>
            <w:szCs w:val="22"/>
            <w:lang w:eastAsia="en-AU"/>
            <w14:ligatures w14:val="standardContextual"/>
          </w:rPr>
          <w:tab/>
        </w:r>
        <w:r w:rsidRPr="00D26E93">
          <w:t>Bet with inside information</w:t>
        </w:r>
        <w:r>
          <w:tab/>
        </w:r>
        <w:r>
          <w:fldChar w:fldCharType="begin"/>
        </w:r>
        <w:r>
          <w:instrText xml:space="preserve"> PAGEREF _Toc169690642 \h </w:instrText>
        </w:r>
        <w:r>
          <w:fldChar w:fldCharType="separate"/>
        </w:r>
        <w:r w:rsidR="00A24D3F">
          <w:t>101</w:t>
        </w:r>
        <w:r>
          <w:fldChar w:fldCharType="end"/>
        </w:r>
      </w:hyperlink>
    </w:p>
    <w:p w14:paraId="6753757F" w14:textId="095FF9E8"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43" w:history="1">
        <w:r w:rsidR="00B31EB1" w:rsidRPr="00D26E93">
          <w:t>Part 3.9</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Procedural matters for ch 3</w:t>
        </w:r>
        <w:r w:rsidR="00B31EB1" w:rsidRPr="00B31EB1">
          <w:rPr>
            <w:vanish/>
          </w:rPr>
          <w:tab/>
        </w:r>
        <w:r w:rsidR="00B31EB1" w:rsidRPr="00B31EB1">
          <w:rPr>
            <w:vanish/>
          </w:rPr>
          <w:fldChar w:fldCharType="begin"/>
        </w:r>
        <w:r w:rsidR="00B31EB1" w:rsidRPr="00B31EB1">
          <w:rPr>
            <w:vanish/>
          </w:rPr>
          <w:instrText xml:space="preserve"> PAGEREF _Toc169690643 \h </w:instrText>
        </w:r>
        <w:r w:rsidR="00B31EB1" w:rsidRPr="00B31EB1">
          <w:rPr>
            <w:vanish/>
          </w:rPr>
        </w:r>
        <w:r w:rsidR="00B31EB1" w:rsidRPr="00B31EB1">
          <w:rPr>
            <w:vanish/>
          </w:rPr>
          <w:fldChar w:fldCharType="separate"/>
        </w:r>
        <w:r w:rsidR="00A24D3F">
          <w:rPr>
            <w:vanish/>
          </w:rPr>
          <w:t>103</w:t>
        </w:r>
        <w:r w:rsidR="00B31EB1" w:rsidRPr="00B31EB1">
          <w:rPr>
            <w:vanish/>
          </w:rPr>
          <w:fldChar w:fldCharType="end"/>
        </w:r>
      </w:hyperlink>
    </w:p>
    <w:p w14:paraId="07CF653A" w14:textId="23ADC2EA"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44" w:history="1">
        <w:r w:rsidR="00B31EB1" w:rsidRPr="00D26E93">
          <w:t>Division 3.9.1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General—pt 3.9</w:t>
        </w:r>
        <w:r w:rsidR="00B31EB1" w:rsidRPr="00B31EB1">
          <w:rPr>
            <w:vanish/>
          </w:rPr>
          <w:tab/>
        </w:r>
        <w:r w:rsidR="00B31EB1" w:rsidRPr="00B31EB1">
          <w:rPr>
            <w:vanish/>
          </w:rPr>
          <w:fldChar w:fldCharType="begin"/>
        </w:r>
        <w:r w:rsidR="00B31EB1" w:rsidRPr="00B31EB1">
          <w:rPr>
            <w:vanish/>
          </w:rPr>
          <w:instrText xml:space="preserve"> PAGEREF _Toc169690644 \h </w:instrText>
        </w:r>
        <w:r w:rsidR="00B31EB1" w:rsidRPr="00B31EB1">
          <w:rPr>
            <w:vanish/>
          </w:rPr>
        </w:r>
        <w:r w:rsidR="00B31EB1" w:rsidRPr="00B31EB1">
          <w:rPr>
            <w:vanish/>
          </w:rPr>
          <w:fldChar w:fldCharType="separate"/>
        </w:r>
        <w:r w:rsidR="00A24D3F">
          <w:rPr>
            <w:vanish/>
          </w:rPr>
          <w:t>103</w:t>
        </w:r>
        <w:r w:rsidR="00B31EB1" w:rsidRPr="00B31EB1">
          <w:rPr>
            <w:vanish/>
          </w:rPr>
          <w:fldChar w:fldCharType="end"/>
        </w:r>
      </w:hyperlink>
    </w:p>
    <w:p w14:paraId="3A6B1E9D" w14:textId="2157D26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45" w:history="1">
        <w:r w:rsidRPr="00D26E93">
          <w:t>364</w:t>
        </w:r>
        <w:r>
          <w:rPr>
            <w:rFonts w:asciiTheme="minorHAnsi" w:eastAsiaTheme="minorEastAsia" w:hAnsiTheme="minorHAnsi" w:cstheme="minorBidi"/>
            <w:kern w:val="2"/>
            <w:sz w:val="22"/>
            <w:szCs w:val="22"/>
            <w:lang w:eastAsia="en-AU"/>
            <w14:ligatures w14:val="standardContextual"/>
          </w:rPr>
          <w:tab/>
        </w:r>
        <w:r w:rsidRPr="00D26E93">
          <w:t>Stolen property held by dealers etc—owners rights</w:t>
        </w:r>
        <w:r>
          <w:tab/>
        </w:r>
        <w:r>
          <w:fldChar w:fldCharType="begin"/>
        </w:r>
        <w:r>
          <w:instrText xml:space="preserve"> PAGEREF _Toc169690645 \h </w:instrText>
        </w:r>
        <w:r>
          <w:fldChar w:fldCharType="separate"/>
        </w:r>
        <w:r w:rsidR="00A24D3F">
          <w:t>103</w:t>
        </w:r>
        <w:r>
          <w:fldChar w:fldCharType="end"/>
        </w:r>
      </w:hyperlink>
    </w:p>
    <w:p w14:paraId="3A823DE2" w14:textId="11F72A3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46" w:history="1">
        <w:r w:rsidRPr="00D26E93">
          <w:t>365</w:t>
        </w:r>
        <w:r>
          <w:rPr>
            <w:rFonts w:asciiTheme="minorHAnsi" w:eastAsiaTheme="minorEastAsia" w:hAnsiTheme="minorHAnsi" w:cstheme="minorBidi"/>
            <w:kern w:val="2"/>
            <w:sz w:val="22"/>
            <w:szCs w:val="22"/>
            <w:lang w:eastAsia="en-AU"/>
            <w14:ligatures w14:val="standardContextual"/>
          </w:rPr>
          <w:tab/>
        </w:r>
        <w:r w:rsidRPr="00D26E93">
          <w:t>Stolen property held by police—disposal</w:t>
        </w:r>
        <w:r>
          <w:tab/>
        </w:r>
        <w:r>
          <w:fldChar w:fldCharType="begin"/>
        </w:r>
        <w:r>
          <w:instrText xml:space="preserve"> PAGEREF _Toc169690646 \h </w:instrText>
        </w:r>
        <w:r>
          <w:fldChar w:fldCharType="separate"/>
        </w:r>
        <w:r w:rsidR="00A24D3F">
          <w:t>104</w:t>
        </w:r>
        <w:r>
          <w:fldChar w:fldCharType="end"/>
        </w:r>
      </w:hyperlink>
    </w:p>
    <w:p w14:paraId="318CE091" w14:textId="1471C4B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47" w:history="1">
        <w:r w:rsidRPr="00D26E93">
          <w:t>366</w:t>
        </w:r>
        <w:r>
          <w:rPr>
            <w:rFonts w:asciiTheme="minorHAnsi" w:eastAsiaTheme="minorEastAsia" w:hAnsiTheme="minorHAnsi" w:cstheme="minorBidi"/>
            <w:kern w:val="2"/>
            <w:sz w:val="22"/>
            <w:szCs w:val="22"/>
            <w:lang w:eastAsia="en-AU"/>
            <w14:ligatures w14:val="standardContextual"/>
          </w:rPr>
          <w:tab/>
        </w:r>
        <w:r w:rsidRPr="00D26E93">
          <w:t>Procedure and evidence—theft, receiving etc</w:t>
        </w:r>
        <w:r>
          <w:tab/>
        </w:r>
        <w:r>
          <w:fldChar w:fldCharType="begin"/>
        </w:r>
        <w:r>
          <w:instrText xml:space="preserve"> PAGEREF _Toc169690647 \h </w:instrText>
        </w:r>
        <w:r>
          <w:fldChar w:fldCharType="separate"/>
        </w:r>
        <w:r w:rsidR="00A24D3F">
          <w:t>104</w:t>
        </w:r>
        <w:r>
          <w:fldChar w:fldCharType="end"/>
        </w:r>
      </w:hyperlink>
    </w:p>
    <w:p w14:paraId="048FEFE0" w14:textId="2192B6D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48" w:history="1">
        <w:r w:rsidRPr="00D26E93">
          <w:t>367</w:t>
        </w:r>
        <w:r>
          <w:rPr>
            <w:rFonts w:asciiTheme="minorHAnsi" w:eastAsiaTheme="minorEastAsia" w:hAnsiTheme="minorHAnsi" w:cstheme="minorBidi"/>
            <w:kern w:val="2"/>
            <w:sz w:val="22"/>
            <w:szCs w:val="22"/>
            <w:lang w:eastAsia="en-AU"/>
            <w14:ligatures w14:val="standardContextual"/>
          </w:rPr>
          <w:tab/>
        </w:r>
        <w:r w:rsidRPr="00D26E93">
          <w:t>Certain proceedings not to be heard together</w:t>
        </w:r>
        <w:r>
          <w:tab/>
        </w:r>
        <w:r>
          <w:fldChar w:fldCharType="begin"/>
        </w:r>
        <w:r>
          <w:instrText xml:space="preserve"> PAGEREF _Toc169690648 \h </w:instrText>
        </w:r>
        <w:r>
          <w:fldChar w:fldCharType="separate"/>
        </w:r>
        <w:r w:rsidR="00A24D3F">
          <w:t>107</w:t>
        </w:r>
        <w:r>
          <w:fldChar w:fldCharType="end"/>
        </w:r>
      </w:hyperlink>
    </w:p>
    <w:p w14:paraId="20F205A5" w14:textId="23A9F8C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49" w:history="1">
        <w:r w:rsidRPr="00D26E93">
          <w:t>368</w:t>
        </w:r>
        <w:r>
          <w:rPr>
            <w:rFonts w:asciiTheme="minorHAnsi" w:eastAsiaTheme="minorEastAsia" w:hAnsiTheme="minorHAnsi" w:cstheme="minorBidi"/>
            <w:kern w:val="2"/>
            <w:sz w:val="22"/>
            <w:szCs w:val="22"/>
            <w:lang w:eastAsia="en-AU"/>
            <w14:ligatures w14:val="standardContextual"/>
          </w:rPr>
          <w:tab/>
        </w:r>
        <w:r w:rsidRPr="00D26E93">
          <w:t>Indictment for offence relating to deeds, money etc</w:t>
        </w:r>
        <w:r>
          <w:tab/>
        </w:r>
        <w:r>
          <w:fldChar w:fldCharType="begin"/>
        </w:r>
        <w:r>
          <w:instrText xml:space="preserve"> PAGEREF _Toc169690649 \h </w:instrText>
        </w:r>
        <w:r>
          <w:fldChar w:fldCharType="separate"/>
        </w:r>
        <w:r w:rsidR="00A24D3F">
          <w:t>107</w:t>
        </w:r>
        <w:r>
          <w:fldChar w:fldCharType="end"/>
        </w:r>
      </w:hyperlink>
    </w:p>
    <w:p w14:paraId="7FCF574A" w14:textId="6BD7220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50" w:history="1">
        <w:r w:rsidRPr="00D26E93">
          <w:t>369</w:t>
        </w:r>
        <w:r>
          <w:rPr>
            <w:rFonts w:asciiTheme="minorHAnsi" w:eastAsiaTheme="minorEastAsia" w:hAnsiTheme="minorHAnsi" w:cstheme="minorBidi"/>
            <w:kern w:val="2"/>
            <w:sz w:val="22"/>
            <w:szCs w:val="22"/>
            <w:lang w:eastAsia="en-AU"/>
            <w14:ligatures w14:val="standardContextual"/>
          </w:rPr>
          <w:tab/>
        </w:r>
        <w:r w:rsidRPr="00D26E93">
          <w:t>Theft of motor vehicle—cancellation of licence</w:t>
        </w:r>
        <w:r>
          <w:tab/>
        </w:r>
        <w:r>
          <w:fldChar w:fldCharType="begin"/>
        </w:r>
        <w:r>
          <w:instrText xml:space="preserve"> PAGEREF _Toc169690650 \h </w:instrText>
        </w:r>
        <w:r>
          <w:fldChar w:fldCharType="separate"/>
        </w:r>
        <w:r w:rsidR="00A24D3F">
          <w:t>108</w:t>
        </w:r>
        <w:r>
          <w:fldChar w:fldCharType="end"/>
        </w:r>
      </w:hyperlink>
    </w:p>
    <w:p w14:paraId="5054B59B" w14:textId="672A7ADF"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51" w:history="1">
        <w:r w:rsidR="00B31EB1" w:rsidRPr="00D26E93">
          <w:t>Division 3.9.2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Alternative verdicts—ch 3</w:t>
        </w:r>
        <w:r w:rsidR="00B31EB1" w:rsidRPr="00B31EB1">
          <w:rPr>
            <w:vanish/>
          </w:rPr>
          <w:tab/>
        </w:r>
        <w:r w:rsidR="00B31EB1" w:rsidRPr="00B31EB1">
          <w:rPr>
            <w:vanish/>
          </w:rPr>
          <w:fldChar w:fldCharType="begin"/>
        </w:r>
        <w:r w:rsidR="00B31EB1" w:rsidRPr="00B31EB1">
          <w:rPr>
            <w:vanish/>
          </w:rPr>
          <w:instrText xml:space="preserve"> PAGEREF _Toc169690651 \h </w:instrText>
        </w:r>
        <w:r w:rsidR="00B31EB1" w:rsidRPr="00B31EB1">
          <w:rPr>
            <w:vanish/>
          </w:rPr>
        </w:r>
        <w:r w:rsidR="00B31EB1" w:rsidRPr="00B31EB1">
          <w:rPr>
            <w:vanish/>
          </w:rPr>
          <w:fldChar w:fldCharType="separate"/>
        </w:r>
        <w:r w:rsidR="00A24D3F">
          <w:rPr>
            <w:vanish/>
          </w:rPr>
          <w:t>108</w:t>
        </w:r>
        <w:r w:rsidR="00B31EB1" w:rsidRPr="00B31EB1">
          <w:rPr>
            <w:vanish/>
          </w:rPr>
          <w:fldChar w:fldCharType="end"/>
        </w:r>
      </w:hyperlink>
    </w:p>
    <w:p w14:paraId="5CC7E1BC" w14:textId="0A449D7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52" w:history="1">
        <w:r w:rsidRPr="00D26E93">
          <w:t>369A</w:t>
        </w:r>
        <w:r>
          <w:rPr>
            <w:rFonts w:asciiTheme="minorHAnsi" w:eastAsiaTheme="minorEastAsia" w:hAnsiTheme="minorHAnsi" w:cstheme="minorBidi"/>
            <w:kern w:val="2"/>
            <w:sz w:val="22"/>
            <w:szCs w:val="22"/>
            <w:lang w:eastAsia="en-AU"/>
            <w14:ligatures w14:val="standardContextual"/>
          </w:rPr>
          <w:tab/>
        </w:r>
        <w:r w:rsidRPr="00D26E93">
          <w:t>Alternative verdicts—aggravated robbery and robbery</w:t>
        </w:r>
        <w:r>
          <w:tab/>
        </w:r>
        <w:r>
          <w:fldChar w:fldCharType="begin"/>
        </w:r>
        <w:r>
          <w:instrText xml:space="preserve"> PAGEREF _Toc169690652 \h </w:instrText>
        </w:r>
        <w:r>
          <w:fldChar w:fldCharType="separate"/>
        </w:r>
        <w:r w:rsidR="00A24D3F">
          <w:t>108</w:t>
        </w:r>
        <w:r>
          <w:fldChar w:fldCharType="end"/>
        </w:r>
      </w:hyperlink>
    </w:p>
    <w:p w14:paraId="7B2BCEBF" w14:textId="6958D65E"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53" w:history="1">
        <w:r w:rsidRPr="00D26E93">
          <w:t>369B</w:t>
        </w:r>
        <w:r>
          <w:rPr>
            <w:rFonts w:asciiTheme="minorHAnsi" w:eastAsiaTheme="minorEastAsia" w:hAnsiTheme="minorHAnsi" w:cstheme="minorBidi"/>
            <w:kern w:val="2"/>
            <w:sz w:val="22"/>
            <w:szCs w:val="22"/>
            <w:lang w:eastAsia="en-AU"/>
            <w14:ligatures w14:val="standardContextual"/>
          </w:rPr>
          <w:tab/>
        </w:r>
        <w:r w:rsidRPr="00D26E93">
          <w:t>Alternative verdicts—aggravated burglary and burglary</w:t>
        </w:r>
        <w:r>
          <w:tab/>
        </w:r>
        <w:r>
          <w:fldChar w:fldCharType="begin"/>
        </w:r>
        <w:r>
          <w:instrText xml:space="preserve"> PAGEREF _Toc169690653 \h </w:instrText>
        </w:r>
        <w:r>
          <w:fldChar w:fldCharType="separate"/>
        </w:r>
        <w:r w:rsidR="00A24D3F">
          <w:t>109</w:t>
        </w:r>
        <w:r>
          <w:fldChar w:fldCharType="end"/>
        </w:r>
      </w:hyperlink>
    </w:p>
    <w:p w14:paraId="5AA77357" w14:textId="4472349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54" w:history="1">
        <w:r w:rsidRPr="00D26E93">
          <w:t>370</w:t>
        </w:r>
        <w:r>
          <w:rPr>
            <w:rFonts w:asciiTheme="minorHAnsi" w:eastAsiaTheme="minorEastAsia" w:hAnsiTheme="minorHAnsi" w:cstheme="minorBidi"/>
            <w:kern w:val="2"/>
            <w:sz w:val="22"/>
            <w:szCs w:val="22"/>
            <w:lang w:eastAsia="en-AU"/>
            <w14:ligatures w14:val="standardContextual"/>
          </w:rPr>
          <w:tab/>
        </w:r>
        <w:r w:rsidRPr="00D26E93">
          <w:t>Alternative verdicts—theft and taking motor vehicle without consent</w:t>
        </w:r>
        <w:r>
          <w:tab/>
        </w:r>
        <w:r>
          <w:fldChar w:fldCharType="begin"/>
        </w:r>
        <w:r>
          <w:instrText xml:space="preserve"> PAGEREF _Toc169690654 \h </w:instrText>
        </w:r>
        <w:r>
          <w:fldChar w:fldCharType="separate"/>
        </w:r>
        <w:r w:rsidR="00A24D3F">
          <w:t>109</w:t>
        </w:r>
        <w:r>
          <w:fldChar w:fldCharType="end"/>
        </w:r>
      </w:hyperlink>
    </w:p>
    <w:p w14:paraId="6500B77B" w14:textId="5E15B75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55" w:history="1">
        <w:r w:rsidRPr="00D26E93">
          <w:t>371</w:t>
        </w:r>
        <w:r>
          <w:rPr>
            <w:rFonts w:asciiTheme="minorHAnsi" w:eastAsiaTheme="minorEastAsia" w:hAnsiTheme="minorHAnsi" w:cstheme="minorBidi"/>
            <w:kern w:val="2"/>
            <w:sz w:val="22"/>
            <w:szCs w:val="22"/>
            <w:lang w:eastAsia="en-AU"/>
            <w14:ligatures w14:val="standardContextual"/>
          </w:rPr>
          <w:tab/>
        </w:r>
        <w:r w:rsidRPr="00D26E93">
          <w:t>Alternative verdicts—theft or obtaining property by deception and receiving</w:t>
        </w:r>
        <w:r>
          <w:tab/>
        </w:r>
        <w:r>
          <w:fldChar w:fldCharType="begin"/>
        </w:r>
        <w:r>
          <w:instrText xml:space="preserve"> PAGEREF _Toc169690655 \h </w:instrText>
        </w:r>
        <w:r>
          <w:fldChar w:fldCharType="separate"/>
        </w:r>
        <w:r w:rsidR="00A24D3F">
          <w:t>109</w:t>
        </w:r>
        <w:r>
          <w:fldChar w:fldCharType="end"/>
        </w:r>
      </w:hyperlink>
    </w:p>
    <w:p w14:paraId="678BD295" w14:textId="08DCAE2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56" w:history="1">
        <w:r w:rsidRPr="00D26E93">
          <w:t>372</w:t>
        </w:r>
        <w:r>
          <w:rPr>
            <w:rFonts w:asciiTheme="minorHAnsi" w:eastAsiaTheme="minorEastAsia" w:hAnsiTheme="minorHAnsi" w:cstheme="minorBidi"/>
            <w:kern w:val="2"/>
            <w:sz w:val="22"/>
            <w:szCs w:val="22"/>
            <w:lang w:eastAsia="en-AU"/>
            <w14:ligatures w14:val="standardContextual"/>
          </w:rPr>
          <w:tab/>
        </w:r>
        <w:r w:rsidRPr="00D26E93">
          <w:t>Alternative verdicts—theft and obtaining property by deception</w:t>
        </w:r>
        <w:r>
          <w:tab/>
        </w:r>
        <w:r>
          <w:fldChar w:fldCharType="begin"/>
        </w:r>
        <w:r>
          <w:instrText xml:space="preserve"> PAGEREF _Toc169690656 \h </w:instrText>
        </w:r>
        <w:r>
          <w:fldChar w:fldCharType="separate"/>
        </w:r>
        <w:r w:rsidR="00A24D3F">
          <w:t>110</w:t>
        </w:r>
        <w:r>
          <w:fldChar w:fldCharType="end"/>
        </w:r>
      </w:hyperlink>
    </w:p>
    <w:p w14:paraId="7A1A835B" w14:textId="463D52D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57" w:history="1">
        <w:r w:rsidRPr="00D26E93">
          <w:t>373</w:t>
        </w:r>
        <w:r>
          <w:rPr>
            <w:rFonts w:asciiTheme="minorHAnsi" w:eastAsiaTheme="minorEastAsia" w:hAnsiTheme="minorHAnsi" w:cstheme="minorBidi"/>
            <w:kern w:val="2"/>
            <w:sz w:val="22"/>
            <w:szCs w:val="22"/>
            <w:lang w:eastAsia="en-AU"/>
            <w14:ligatures w14:val="standardContextual"/>
          </w:rPr>
          <w:tab/>
        </w:r>
        <w:r w:rsidRPr="00D26E93">
          <w:t>Verdict of ‘theft or receiving’ etc</w:t>
        </w:r>
        <w:r>
          <w:tab/>
        </w:r>
        <w:r>
          <w:fldChar w:fldCharType="begin"/>
        </w:r>
        <w:r>
          <w:instrText xml:space="preserve"> PAGEREF _Toc169690657 \h </w:instrText>
        </w:r>
        <w:r>
          <w:fldChar w:fldCharType="separate"/>
        </w:r>
        <w:r w:rsidR="00A24D3F">
          <w:t>111</w:t>
        </w:r>
        <w:r>
          <w:fldChar w:fldCharType="end"/>
        </w:r>
      </w:hyperlink>
    </w:p>
    <w:p w14:paraId="662E231B" w14:textId="3D28DAD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58" w:history="1">
        <w:r w:rsidRPr="00D26E93">
          <w:t>374</w:t>
        </w:r>
        <w:r>
          <w:rPr>
            <w:rFonts w:asciiTheme="minorHAnsi" w:eastAsiaTheme="minorEastAsia" w:hAnsiTheme="minorHAnsi" w:cstheme="minorBidi"/>
            <w:kern w:val="2"/>
            <w:sz w:val="22"/>
            <w:szCs w:val="22"/>
            <w:lang w:eastAsia="en-AU"/>
            <w14:ligatures w14:val="standardContextual"/>
          </w:rPr>
          <w:tab/>
        </w:r>
        <w:r w:rsidRPr="00D26E93">
          <w:t>Alternative verdicts—making false or misleading statements</w:t>
        </w:r>
        <w:r>
          <w:tab/>
        </w:r>
        <w:r>
          <w:fldChar w:fldCharType="begin"/>
        </w:r>
        <w:r>
          <w:instrText xml:space="preserve"> PAGEREF _Toc169690658 \h </w:instrText>
        </w:r>
        <w:r>
          <w:fldChar w:fldCharType="separate"/>
        </w:r>
        <w:r w:rsidR="00A24D3F">
          <w:t>111</w:t>
        </w:r>
        <w:r>
          <w:fldChar w:fldCharType="end"/>
        </w:r>
      </w:hyperlink>
    </w:p>
    <w:p w14:paraId="1305B620" w14:textId="6DB43ED0"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59" w:history="1">
        <w:r w:rsidR="00B31EB1" w:rsidRPr="00D26E93">
          <w:t>Division 3.9.3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Forfeiture—ch 3</w:t>
        </w:r>
        <w:r w:rsidR="00B31EB1" w:rsidRPr="00B31EB1">
          <w:rPr>
            <w:vanish/>
          </w:rPr>
          <w:tab/>
        </w:r>
        <w:r w:rsidR="00B31EB1" w:rsidRPr="00B31EB1">
          <w:rPr>
            <w:vanish/>
          </w:rPr>
          <w:fldChar w:fldCharType="begin"/>
        </w:r>
        <w:r w:rsidR="00B31EB1" w:rsidRPr="00B31EB1">
          <w:rPr>
            <w:vanish/>
          </w:rPr>
          <w:instrText xml:space="preserve"> PAGEREF _Toc169690659 \h </w:instrText>
        </w:r>
        <w:r w:rsidR="00B31EB1" w:rsidRPr="00B31EB1">
          <w:rPr>
            <w:vanish/>
          </w:rPr>
        </w:r>
        <w:r w:rsidR="00B31EB1" w:rsidRPr="00B31EB1">
          <w:rPr>
            <w:vanish/>
          </w:rPr>
          <w:fldChar w:fldCharType="separate"/>
        </w:r>
        <w:r w:rsidR="00A24D3F">
          <w:rPr>
            <w:vanish/>
          </w:rPr>
          <w:t>112</w:t>
        </w:r>
        <w:r w:rsidR="00B31EB1" w:rsidRPr="00B31EB1">
          <w:rPr>
            <w:vanish/>
          </w:rPr>
          <w:fldChar w:fldCharType="end"/>
        </w:r>
      </w:hyperlink>
    </w:p>
    <w:p w14:paraId="5D28B201" w14:textId="528795E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60" w:history="1">
        <w:r w:rsidRPr="00D26E93">
          <w:t>375</w:t>
        </w:r>
        <w:r>
          <w:rPr>
            <w:rFonts w:asciiTheme="minorHAnsi" w:eastAsiaTheme="minorEastAsia" w:hAnsiTheme="minorHAnsi" w:cstheme="minorBidi"/>
            <w:kern w:val="2"/>
            <w:sz w:val="22"/>
            <w:szCs w:val="22"/>
            <w:lang w:eastAsia="en-AU"/>
            <w14:ligatures w14:val="standardContextual"/>
          </w:rPr>
          <w:tab/>
        </w:r>
        <w:r w:rsidRPr="00D26E93">
          <w:t>Going equipped offences—forfeiture</w:t>
        </w:r>
        <w:r>
          <w:tab/>
        </w:r>
        <w:r>
          <w:fldChar w:fldCharType="begin"/>
        </w:r>
        <w:r>
          <w:instrText xml:space="preserve"> PAGEREF _Toc169690660 \h </w:instrText>
        </w:r>
        <w:r>
          <w:fldChar w:fldCharType="separate"/>
        </w:r>
        <w:r w:rsidR="00A24D3F">
          <w:t>112</w:t>
        </w:r>
        <w:r>
          <w:fldChar w:fldCharType="end"/>
        </w:r>
      </w:hyperlink>
    </w:p>
    <w:p w14:paraId="7D41BC08" w14:textId="00D394C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61" w:history="1">
        <w:r w:rsidRPr="00D26E93">
          <w:t>376</w:t>
        </w:r>
        <w:r>
          <w:rPr>
            <w:rFonts w:asciiTheme="minorHAnsi" w:eastAsiaTheme="minorEastAsia" w:hAnsiTheme="minorHAnsi" w:cstheme="minorBidi"/>
            <w:kern w:val="2"/>
            <w:sz w:val="22"/>
            <w:szCs w:val="22"/>
            <w:lang w:eastAsia="en-AU"/>
            <w14:ligatures w14:val="standardContextual"/>
          </w:rPr>
          <w:tab/>
        </w:r>
        <w:r w:rsidRPr="00D26E93">
          <w:t>Unlawful possession offence—forfeiture</w:t>
        </w:r>
        <w:r>
          <w:tab/>
        </w:r>
        <w:r>
          <w:fldChar w:fldCharType="begin"/>
        </w:r>
        <w:r>
          <w:instrText xml:space="preserve"> PAGEREF _Toc169690661 \h </w:instrText>
        </w:r>
        <w:r>
          <w:fldChar w:fldCharType="separate"/>
        </w:r>
        <w:r w:rsidR="00A24D3F">
          <w:t>112</w:t>
        </w:r>
        <w:r>
          <w:fldChar w:fldCharType="end"/>
        </w:r>
      </w:hyperlink>
    </w:p>
    <w:p w14:paraId="5DD77FC8" w14:textId="7BFF3A1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62" w:history="1">
        <w:r w:rsidRPr="00D26E93">
          <w:t>377</w:t>
        </w:r>
        <w:r>
          <w:rPr>
            <w:rFonts w:asciiTheme="minorHAnsi" w:eastAsiaTheme="minorEastAsia" w:hAnsiTheme="minorHAnsi" w:cstheme="minorBidi"/>
            <w:kern w:val="2"/>
            <w:sz w:val="22"/>
            <w:szCs w:val="22"/>
            <w:lang w:eastAsia="en-AU"/>
            <w14:ligatures w14:val="standardContextual"/>
          </w:rPr>
          <w:tab/>
        </w:r>
        <w:r w:rsidRPr="00D26E93">
          <w:t>Unlawful possession offence—disposal of forfeited property by public trustee and guardian</w:t>
        </w:r>
        <w:r>
          <w:tab/>
        </w:r>
        <w:r>
          <w:fldChar w:fldCharType="begin"/>
        </w:r>
        <w:r>
          <w:instrText xml:space="preserve"> PAGEREF _Toc169690662 \h </w:instrText>
        </w:r>
        <w:r>
          <w:fldChar w:fldCharType="separate"/>
        </w:r>
        <w:r w:rsidR="00A24D3F">
          <w:t>113</w:t>
        </w:r>
        <w:r>
          <w:fldChar w:fldCharType="end"/>
        </w:r>
      </w:hyperlink>
    </w:p>
    <w:p w14:paraId="2F4E05AE" w14:textId="63C50F1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63" w:history="1">
        <w:r w:rsidRPr="00D26E93">
          <w:t>378</w:t>
        </w:r>
        <w:r>
          <w:rPr>
            <w:rFonts w:asciiTheme="minorHAnsi" w:eastAsiaTheme="minorEastAsia" w:hAnsiTheme="minorHAnsi" w:cstheme="minorBidi"/>
            <w:kern w:val="2"/>
            <w:sz w:val="22"/>
            <w:szCs w:val="22"/>
            <w:lang w:eastAsia="en-AU"/>
            <w14:ligatures w14:val="standardContextual"/>
          </w:rPr>
          <w:tab/>
        </w:r>
        <w:r w:rsidRPr="00D26E93">
          <w:t>Unlawful possession offence—return of or compensation for forfeited property</w:t>
        </w:r>
        <w:r>
          <w:tab/>
        </w:r>
        <w:r>
          <w:fldChar w:fldCharType="begin"/>
        </w:r>
        <w:r>
          <w:instrText xml:space="preserve"> PAGEREF _Toc169690663 \h </w:instrText>
        </w:r>
        <w:r>
          <w:fldChar w:fldCharType="separate"/>
        </w:r>
        <w:r w:rsidR="00A24D3F">
          <w:t>114</w:t>
        </w:r>
        <w:r>
          <w:fldChar w:fldCharType="end"/>
        </w:r>
      </w:hyperlink>
    </w:p>
    <w:p w14:paraId="5F3CBEDF" w14:textId="681F64F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64" w:history="1">
        <w:r w:rsidRPr="00D26E93">
          <w:t>379</w:t>
        </w:r>
        <w:r>
          <w:rPr>
            <w:rFonts w:asciiTheme="minorHAnsi" w:eastAsiaTheme="minorEastAsia" w:hAnsiTheme="minorHAnsi" w:cstheme="minorBidi"/>
            <w:kern w:val="2"/>
            <w:sz w:val="22"/>
            <w:szCs w:val="22"/>
            <w:lang w:eastAsia="en-AU"/>
            <w14:ligatures w14:val="standardContextual"/>
          </w:rPr>
          <w:tab/>
        </w:r>
        <w:r w:rsidRPr="00D26E93">
          <w:t>Forgery offences—forfeiture</w:t>
        </w:r>
        <w:r>
          <w:tab/>
        </w:r>
        <w:r>
          <w:fldChar w:fldCharType="begin"/>
        </w:r>
        <w:r>
          <w:instrText xml:space="preserve"> PAGEREF _Toc169690664 \h </w:instrText>
        </w:r>
        <w:r>
          <w:fldChar w:fldCharType="separate"/>
        </w:r>
        <w:r w:rsidR="00A24D3F">
          <w:t>114</w:t>
        </w:r>
        <w:r>
          <w:fldChar w:fldCharType="end"/>
        </w:r>
      </w:hyperlink>
    </w:p>
    <w:p w14:paraId="387368F9" w14:textId="74678D9C" w:rsidR="00B31EB1" w:rsidRDefault="000454E8">
      <w:pPr>
        <w:pStyle w:val="TOC1"/>
        <w:rPr>
          <w:rFonts w:asciiTheme="minorHAnsi" w:eastAsiaTheme="minorEastAsia" w:hAnsiTheme="minorHAnsi" w:cstheme="minorBidi"/>
          <w:b w:val="0"/>
          <w:kern w:val="2"/>
          <w:sz w:val="22"/>
          <w:szCs w:val="22"/>
          <w:lang w:eastAsia="en-AU"/>
          <w14:ligatures w14:val="standardContextual"/>
        </w:rPr>
      </w:pPr>
      <w:hyperlink w:anchor="_Toc169690665" w:history="1">
        <w:r w:rsidR="00B31EB1" w:rsidRPr="00D26E93">
          <w:t>Chapter 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Property damage and computer offences</w:t>
        </w:r>
        <w:r w:rsidR="00B31EB1" w:rsidRPr="00B31EB1">
          <w:rPr>
            <w:vanish/>
          </w:rPr>
          <w:tab/>
        </w:r>
        <w:r w:rsidR="00B31EB1" w:rsidRPr="00B31EB1">
          <w:rPr>
            <w:vanish/>
          </w:rPr>
          <w:fldChar w:fldCharType="begin"/>
        </w:r>
        <w:r w:rsidR="00B31EB1" w:rsidRPr="00B31EB1">
          <w:rPr>
            <w:vanish/>
          </w:rPr>
          <w:instrText xml:space="preserve"> PAGEREF _Toc169690665 \h </w:instrText>
        </w:r>
        <w:r w:rsidR="00B31EB1" w:rsidRPr="00B31EB1">
          <w:rPr>
            <w:vanish/>
          </w:rPr>
        </w:r>
        <w:r w:rsidR="00B31EB1" w:rsidRPr="00B31EB1">
          <w:rPr>
            <w:vanish/>
          </w:rPr>
          <w:fldChar w:fldCharType="separate"/>
        </w:r>
        <w:r w:rsidR="00A24D3F">
          <w:rPr>
            <w:vanish/>
          </w:rPr>
          <w:t>115</w:t>
        </w:r>
        <w:r w:rsidR="00B31EB1" w:rsidRPr="00B31EB1">
          <w:rPr>
            <w:vanish/>
          </w:rPr>
          <w:fldChar w:fldCharType="end"/>
        </w:r>
      </w:hyperlink>
    </w:p>
    <w:p w14:paraId="3E8EEAE1" w14:textId="293B652D"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66" w:history="1">
        <w:r w:rsidR="00B31EB1" w:rsidRPr="00D26E93">
          <w:t>Part 4.1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Property damage offences</w:t>
        </w:r>
        <w:r w:rsidR="00B31EB1" w:rsidRPr="00B31EB1">
          <w:rPr>
            <w:vanish/>
          </w:rPr>
          <w:tab/>
        </w:r>
        <w:r w:rsidR="00B31EB1" w:rsidRPr="00B31EB1">
          <w:rPr>
            <w:vanish/>
          </w:rPr>
          <w:fldChar w:fldCharType="begin"/>
        </w:r>
        <w:r w:rsidR="00B31EB1" w:rsidRPr="00B31EB1">
          <w:rPr>
            <w:vanish/>
          </w:rPr>
          <w:instrText xml:space="preserve"> PAGEREF _Toc169690666 \h </w:instrText>
        </w:r>
        <w:r w:rsidR="00B31EB1" w:rsidRPr="00B31EB1">
          <w:rPr>
            <w:vanish/>
          </w:rPr>
        </w:r>
        <w:r w:rsidR="00B31EB1" w:rsidRPr="00B31EB1">
          <w:rPr>
            <w:vanish/>
          </w:rPr>
          <w:fldChar w:fldCharType="separate"/>
        </w:r>
        <w:r w:rsidR="00A24D3F">
          <w:rPr>
            <w:vanish/>
          </w:rPr>
          <w:t>115</w:t>
        </w:r>
        <w:r w:rsidR="00B31EB1" w:rsidRPr="00B31EB1">
          <w:rPr>
            <w:vanish/>
          </w:rPr>
          <w:fldChar w:fldCharType="end"/>
        </w:r>
      </w:hyperlink>
    </w:p>
    <w:p w14:paraId="0BD58C17" w14:textId="2FC30D19"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67" w:history="1">
        <w:r w:rsidR="00B31EB1" w:rsidRPr="00D26E93">
          <w:t>Division 4.1.1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 for pt 4.1</w:t>
        </w:r>
        <w:r w:rsidR="00B31EB1" w:rsidRPr="00B31EB1">
          <w:rPr>
            <w:vanish/>
          </w:rPr>
          <w:tab/>
        </w:r>
        <w:r w:rsidR="00B31EB1" w:rsidRPr="00B31EB1">
          <w:rPr>
            <w:vanish/>
          </w:rPr>
          <w:fldChar w:fldCharType="begin"/>
        </w:r>
        <w:r w:rsidR="00B31EB1" w:rsidRPr="00B31EB1">
          <w:rPr>
            <w:vanish/>
          </w:rPr>
          <w:instrText xml:space="preserve"> PAGEREF _Toc169690667 \h </w:instrText>
        </w:r>
        <w:r w:rsidR="00B31EB1" w:rsidRPr="00B31EB1">
          <w:rPr>
            <w:vanish/>
          </w:rPr>
        </w:r>
        <w:r w:rsidR="00B31EB1" w:rsidRPr="00B31EB1">
          <w:rPr>
            <w:vanish/>
          </w:rPr>
          <w:fldChar w:fldCharType="separate"/>
        </w:r>
        <w:r w:rsidR="00A24D3F">
          <w:rPr>
            <w:vanish/>
          </w:rPr>
          <w:t>115</w:t>
        </w:r>
        <w:r w:rsidR="00B31EB1" w:rsidRPr="00B31EB1">
          <w:rPr>
            <w:vanish/>
          </w:rPr>
          <w:fldChar w:fldCharType="end"/>
        </w:r>
      </w:hyperlink>
    </w:p>
    <w:p w14:paraId="1A6BF35F" w14:textId="04FF565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68" w:history="1">
        <w:r w:rsidRPr="00D26E93">
          <w:t>400</w:t>
        </w:r>
        <w:r>
          <w:rPr>
            <w:rFonts w:asciiTheme="minorHAnsi" w:eastAsiaTheme="minorEastAsia" w:hAnsiTheme="minorHAnsi" w:cstheme="minorBidi"/>
            <w:kern w:val="2"/>
            <w:sz w:val="22"/>
            <w:szCs w:val="22"/>
            <w:lang w:eastAsia="en-AU"/>
            <w14:ligatures w14:val="standardContextual"/>
          </w:rPr>
          <w:tab/>
        </w:r>
        <w:r w:rsidRPr="00D26E93">
          <w:t>Definitions—pt 4.1</w:t>
        </w:r>
        <w:r>
          <w:tab/>
        </w:r>
        <w:r>
          <w:fldChar w:fldCharType="begin"/>
        </w:r>
        <w:r>
          <w:instrText xml:space="preserve"> PAGEREF _Toc169690668 \h </w:instrText>
        </w:r>
        <w:r>
          <w:fldChar w:fldCharType="separate"/>
        </w:r>
        <w:r w:rsidR="00A24D3F">
          <w:t>115</w:t>
        </w:r>
        <w:r>
          <w:fldChar w:fldCharType="end"/>
        </w:r>
      </w:hyperlink>
    </w:p>
    <w:p w14:paraId="3A645303" w14:textId="36F611E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69" w:history="1">
        <w:r w:rsidRPr="00D26E93">
          <w:t>401</w:t>
        </w:r>
        <w:r>
          <w:rPr>
            <w:rFonts w:asciiTheme="minorHAnsi" w:eastAsiaTheme="minorEastAsia" w:hAnsiTheme="minorHAnsi" w:cstheme="minorBidi"/>
            <w:kern w:val="2"/>
            <w:sz w:val="22"/>
            <w:szCs w:val="22"/>
            <w:lang w:eastAsia="en-AU"/>
            <w14:ligatures w14:val="standardContextual"/>
          </w:rPr>
          <w:tab/>
        </w:r>
        <w:r w:rsidRPr="00D26E93">
          <w:t>Person to whom property belongs</w:t>
        </w:r>
        <w:r>
          <w:tab/>
        </w:r>
        <w:r>
          <w:fldChar w:fldCharType="begin"/>
        </w:r>
        <w:r>
          <w:instrText xml:space="preserve"> PAGEREF _Toc169690669 \h </w:instrText>
        </w:r>
        <w:r>
          <w:fldChar w:fldCharType="separate"/>
        </w:r>
        <w:r w:rsidR="00A24D3F">
          <w:t>116</w:t>
        </w:r>
        <w:r>
          <w:fldChar w:fldCharType="end"/>
        </w:r>
      </w:hyperlink>
    </w:p>
    <w:p w14:paraId="35D16937" w14:textId="66C21C5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70" w:history="1">
        <w:r w:rsidRPr="00D26E93">
          <w:t>402</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threat</w:t>
        </w:r>
        <w:r w:rsidRPr="00D26E93">
          <w:t xml:space="preserve"> for pt 4.1</w:t>
        </w:r>
        <w:r>
          <w:tab/>
        </w:r>
        <w:r>
          <w:fldChar w:fldCharType="begin"/>
        </w:r>
        <w:r>
          <w:instrText xml:space="preserve"> PAGEREF _Toc169690670 \h </w:instrText>
        </w:r>
        <w:r>
          <w:fldChar w:fldCharType="separate"/>
        </w:r>
        <w:r w:rsidR="00A24D3F">
          <w:t>116</w:t>
        </w:r>
        <w:r>
          <w:fldChar w:fldCharType="end"/>
        </w:r>
      </w:hyperlink>
    </w:p>
    <w:p w14:paraId="3DBE35A0" w14:textId="03B3F58D"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71" w:history="1">
        <w:r w:rsidR="00B31EB1" w:rsidRPr="00D26E93">
          <w:t>Division 4.1.2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Offences—pt 4.1</w:t>
        </w:r>
        <w:r w:rsidR="00B31EB1" w:rsidRPr="00B31EB1">
          <w:rPr>
            <w:vanish/>
          </w:rPr>
          <w:tab/>
        </w:r>
        <w:r w:rsidR="00B31EB1" w:rsidRPr="00B31EB1">
          <w:rPr>
            <w:vanish/>
          </w:rPr>
          <w:fldChar w:fldCharType="begin"/>
        </w:r>
        <w:r w:rsidR="00B31EB1" w:rsidRPr="00B31EB1">
          <w:rPr>
            <w:vanish/>
          </w:rPr>
          <w:instrText xml:space="preserve"> PAGEREF _Toc169690671 \h </w:instrText>
        </w:r>
        <w:r w:rsidR="00B31EB1" w:rsidRPr="00B31EB1">
          <w:rPr>
            <w:vanish/>
          </w:rPr>
        </w:r>
        <w:r w:rsidR="00B31EB1" w:rsidRPr="00B31EB1">
          <w:rPr>
            <w:vanish/>
          </w:rPr>
          <w:fldChar w:fldCharType="separate"/>
        </w:r>
        <w:r w:rsidR="00A24D3F">
          <w:rPr>
            <w:vanish/>
          </w:rPr>
          <w:t>116</w:t>
        </w:r>
        <w:r w:rsidR="00B31EB1" w:rsidRPr="00B31EB1">
          <w:rPr>
            <w:vanish/>
          </w:rPr>
          <w:fldChar w:fldCharType="end"/>
        </w:r>
      </w:hyperlink>
    </w:p>
    <w:p w14:paraId="451C2260" w14:textId="2C98B9A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72" w:history="1">
        <w:r w:rsidRPr="00D26E93">
          <w:t>403</w:t>
        </w:r>
        <w:r>
          <w:rPr>
            <w:rFonts w:asciiTheme="minorHAnsi" w:eastAsiaTheme="minorEastAsia" w:hAnsiTheme="minorHAnsi" w:cstheme="minorBidi"/>
            <w:kern w:val="2"/>
            <w:sz w:val="22"/>
            <w:szCs w:val="22"/>
            <w:lang w:eastAsia="en-AU"/>
            <w14:ligatures w14:val="standardContextual"/>
          </w:rPr>
          <w:tab/>
        </w:r>
        <w:r w:rsidRPr="00D26E93">
          <w:t>Damaging property</w:t>
        </w:r>
        <w:r>
          <w:tab/>
        </w:r>
        <w:r>
          <w:fldChar w:fldCharType="begin"/>
        </w:r>
        <w:r>
          <w:instrText xml:space="preserve"> PAGEREF _Toc169690672 \h </w:instrText>
        </w:r>
        <w:r>
          <w:fldChar w:fldCharType="separate"/>
        </w:r>
        <w:r w:rsidR="00A24D3F">
          <w:t>116</w:t>
        </w:r>
        <w:r>
          <w:fldChar w:fldCharType="end"/>
        </w:r>
      </w:hyperlink>
    </w:p>
    <w:p w14:paraId="635FA240" w14:textId="52760E6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73" w:history="1">
        <w:r w:rsidRPr="00D26E93">
          <w:t>404</w:t>
        </w:r>
        <w:r>
          <w:rPr>
            <w:rFonts w:asciiTheme="minorHAnsi" w:eastAsiaTheme="minorEastAsia" w:hAnsiTheme="minorHAnsi" w:cstheme="minorBidi"/>
            <w:kern w:val="2"/>
            <w:sz w:val="22"/>
            <w:szCs w:val="22"/>
            <w:lang w:eastAsia="en-AU"/>
            <w14:ligatures w14:val="standardContextual"/>
          </w:rPr>
          <w:tab/>
        </w:r>
        <w:r w:rsidRPr="00D26E93">
          <w:t>Arson</w:t>
        </w:r>
        <w:r>
          <w:tab/>
        </w:r>
        <w:r>
          <w:fldChar w:fldCharType="begin"/>
        </w:r>
        <w:r>
          <w:instrText xml:space="preserve"> PAGEREF _Toc169690673 \h </w:instrText>
        </w:r>
        <w:r>
          <w:fldChar w:fldCharType="separate"/>
        </w:r>
        <w:r w:rsidR="00A24D3F">
          <w:t>117</w:t>
        </w:r>
        <w:r>
          <w:fldChar w:fldCharType="end"/>
        </w:r>
      </w:hyperlink>
    </w:p>
    <w:p w14:paraId="66E0683C" w14:textId="49D9554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74" w:history="1">
        <w:r w:rsidRPr="00D26E93">
          <w:t>405</w:t>
        </w:r>
        <w:r>
          <w:rPr>
            <w:rFonts w:asciiTheme="minorHAnsi" w:eastAsiaTheme="minorEastAsia" w:hAnsiTheme="minorHAnsi" w:cstheme="minorBidi"/>
            <w:kern w:val="2"/>
            <w:sz w:val="22"/>
            <w:szCs w:val="22"/>
            <w:lang w:eastAsia="en-AU"/>
            <w14:ligatures w14:val="standardContextual"/>
          </w:rPr>
          <w:tab/>
        </w:r>
        <w:r w:rsidRPr="00D26E93">
          <w:t>Causing bushfires</w:t>
        </w:r>
        <w:r>
          <w:tab/>
        </w:r>
        <w:r>
          <w:fldChar w:fldCharType="begin"/>
        </w:r>
        <w:r>
          <w:instrText xml:space="preserve"> PAGEREF _Toc169690674 \h </w:instrText>
        </w:r>
        <w:r>
          <w:fldChar w:fldCharType="separate"/>
        </w:r>
        <w:r w:rsidR="00A24D3F">
          <w:t>118</w:t>
        </w:r>
        <w:r>
          <w:fldChar w:fldCharType="end"/>
        </w:r>
      </w:hyperlink>
    </w:p>
    <w:p w14:paraId="4A0BB0B8" w14:textId="103E546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75" w:history="1">
        <w:r w:rsidRPr="00D26E93">
          <w:t>406</w:t>
        </w:r>
        <w:r>
          <w:rPr>
            <w:rFonts w:asciiTheme="minorHAnsi" w:eastAsiaTheme="minorEastAsia" w:hAnsiTheme="minorHAnsi" w:cstheme="minorBidi"/>
            <w:kern w:val="2"/>
            <w:sz w:val="22"/>
            <w:szCs w:val="22"/>
            <w:lang w:eastAsia="en-AU"/>
            <w14:ligatures w14:val="standardContextual"/>
          </w:rPr>
          <w:tab/>
        </w:r>
        <w:r w:rsidRPr="00D26E93">
          <w:t>Threat to cause property damage—fear of death or serious harm</w:t>
        </w:r>
        <w:r>
          <w:tab/>
        </w:r>
        <w:r>
          <w:fldChar w:fldCharType="begin"/>
        </w:r>
        <w:r>
          <w:instrText xml:space="preserve"> PAGEREF _Toc169690675 \h </w:instrText>
        </w:r>
        <w:r>
          <w:fldChar w:fldCharType="separate"/>
        </w:r>
        <w:r w:rsidR="00A24D3F">
          <w:t>119</w:t>
        </w:r>
        <w:r>
          <w:fldChar w:fldCharType="end"/>
        </w:r>
      </w:hyperlink>
    </w:p>
    <w:p w14:paraId="3D876467" w14:textId="5D92AA9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76" w:history="1">
        <w:r w:rsidRPr="00D26E93">
          <w:t>407</w:t>
        </w:r>
        <w:r>
          <w:rPr>
            <w:rFonts w:asciiTheme="minorHAnsi" w:eastAsiaTheme="minorEastAsia" w:hAnsiTheme="minorHAnsi" w:cstheme="minorBidi"/>
            <w:kern w:val="2"/>
            <w:sz w:val="22"/>
            <w:szCs w:val="22"/>
            <w:lang w:eastAsia="en-AU"/>
            <w14:ligatures w14:val="standardContextual"/>
          </w:rPr>
          <w:tab/>
        </w:r>
        <w:r w:rsidRPr="00D26E93">
          <w:t>Threat to cause property damage</w:t>
        </w:r>
        <w:r>
          <w:tab/>
        </w:r>
        <w:r>
          <w:fldChar w:fldCharType="begin"/>
        </w:r>
        <w:r>
          <w:instrText xml:space="preserve"> PAGEREF _Toc169690676 \h </w:instrText>
        </w:r>
        <w:r>
          <w:fldChar w:fldCharType="separate"/>
        </w:r>
        <w:r w:rsidR="00A24D3F">
          <w:t>119</w:t>
        </w:r>
        <w:r>
          <w:fldChar w:fldCharType="end"/>
        </w:r>
      </w:hyperlink>
    </w:p>
    <w:p w14:paraId="0E2389EE" w14:textId="2CE8C1D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77" w:history="1">
        <w:r w:rsidRPr="00D26E93">
          <w:t>408</w:t>
        </w:r>
        <w:r>
          <w:rPr>
            <w:rFonts w:asciiTheme="minorHAnsi" w:eastAsiaTheme="minorEastAsia" w:hAnsiTheme="minorHAnsi" w:cstheme="minorBidi"/>
            <w:kern w:val="2"/>
            <w:sz w:val="22"/>
            <w:szCs w:val="22"/>
            <w:lang w:eastAsia="en-AU"/>
            <w14:ligatures w14:val="standardContextual"/>
          </w:rPr>
          <w:tab/>
        </w:r>
        <w:r w:rsidRPr="00D26E93">
          <w:t>Possession of thing with intent to damage property</w:t>
        </w:r>
        <w:r>
          <w:tab/>
        </w:r>
        <w:r>
          <w:fldChar w:fldCharType="begin"/>
        </w:r>
        <w:r>
          <w:instrText xml:space="preserve"> PAGEREF _Toc169690677 \h </w:instrText>
        </w:r>
        <w:r>
          <w:fldChar w:fldCharType="separate"/>
        </w:r>
        <w:r w:rsidR="00A24D3F">
          <w:t>120</w:t>
        </w:r>
        <w:r>
          <w:fldChar w:fldCharType="end"/>
        </w:r>
      </w:hyperlink>
    </w:p>
    <w:p w14:paraId="046F2005" w14:textId="0F2AFD14"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678" w:history="1">
        <w:r w:rsidR="00B31EB1" w:rsidRPr="00D26E93">
          <w:t>Division 4.1.3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Defences—pt 4.1</w:t>
        </w:r>
        <w:r w:rsidR="00B31EB1" w:rsidRPr="00B31EB1">
          <w:rPr>
            <w:vanish/>
          </w:rPr>
          <w:tab/>
        </w:r>
        <w:r w:rsidR="00B31EB1" w:rsidRPr="00B31EB1">
          <w:rPr>
            <w:vanish/>
          </w:rPr>
          <w:fldChar w:fldCharType="begin"/>
        </w:r>
        <w:r w:rsidR="00B31EB1" w:rsidRPr="00B31EB1">
          <w:rPr>
            <w:vanish/>
          </w:rPr>
          <w:instrText xml:space="preserve"> PAGEREF _Toc169690678 \h </w:instrText>
        </w:r>
        <w:r w:rsidR="00B31EB1" w:rsidRPr="00B31EB1">
          <w:rPr>
            <w:vanish/>
          </w:rPr>
        </w:r>
        <w:r w:rsidR="00B31EB1" w:rsidRPr="00B31EB1">
          <w:rPr>
            <w:vanish/>
          </w:rPr>
          <w:fldChar w:fldCharType="separate"/>
        </w:r>
        <w:r w:rsidR="00A24D3F">
          <w:rPr>
            <w:vanish/>
          </w:rPr>
          <w:t>120</w:t>
        </w:r>
        <w:r w:rsidR="00B31EB1" w:rsidRPr="00B31EB1">
          <w:rPr>
            <w:vanish/>
          </w:rPr>
          <w:fldChar w:fldCharType="end"/>
        </w:r>
      </w:hyperlink>
    </w:p>
    <w:p w14:paraId="362C07E7" w14:textId="7F3862A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79" w:history="1">
        <w:r w:rsidRPr="00D26E93">
          <w:t>409</w:t>
        </w:r>
        <w:r>
          <w:rPr>
            <w:rFonts w:asciiTheme="minorHAnsi" w:eastAsiaTheme="minorEastAsia" w:hAnsiTheme="minorHAnsi" w:cstheme="minorBidi"/>
            <w:kern w:val="2"/>
            <w:sz w:val="22"/>
            <w:szCs w:val="22"/>
            <w:lang w:eastAsia="en-AU"/>
            <w14:ligatures w14:val="standardContextual"/>
          </w:rPr>
          <w:tab/>
        </w:r>
        <w:r w:rsidRPr="00D26E93">
          <w:t>Consent—pt 4.1 offences</w:t>
        </w:r>
        <w:r>
          <w:tab/>
        </w:r>
        <w:r>
          <w:fldChar w:fldCharType="begin"/>
        </w:r>
        <w:r>
          <w:instrText xml:space="preserve"> PAGEREF _Toc169690679 \h </w:instrText>
        </w:r>
        <w:r>
          <w:fldChar w:fldCharType="separate"/>
        </w:r>
        <w:r w:rsidR="00A24D3F">
          <w:t>120</w:t>
        </w:r>
        <w:r>
          <w:fldChar w:fldCharType="end"/>
        </w:r>
      </w:hyperlink>
    </w:p>
    <w:p w14:paraId="52380993" w14:textId="0307C13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0" w:history="1">
        <w:r w:rsidRPr="00D26E93">
          <w:t>410</w:t>
        </w:r>
        <w:r>
          <w:rPr>
            <w:rFonts w:asciiTheme="minorHAnsi" w:eastAsiaTheme="minorEastAsia" w:hAnsiTheme="minorHAnsi" w:cstheme="minorBidi"/>
            <w:kern w:val="2"/>
            <w:sz w:val="22"/>
            <w:szCs w:val="22"/>
            <w:lang w:eastAsia="en-AU"/>
            <w14:ligatures w14:val="standardContextual"/>
          </w:rPr>
          <w:tab/>
        </w:r>
        <w:r w:rsidRPr="00D26E93">
          <w:t>Claim of right—pt 4.1 offences</w:t>
        </w:r>
        <w:r>
          <w:tab/>
        </w:r>
        <w:r>
          <w:fldChar w:fldCharType="begin"/>
        </w:r>
        <w:r>
          <w:instrText xml:space="preserve"> PAGEREF _Toc169690680 \h </w:instrText>
        </w:r>
        <w:r>
          <w:fldChar w:fldCharType="separate"/>
        </w:r>
        <w:r w:rsidR="00A24D3F">
          <w:t>121</w:t>
        </w:r>
        <w:r>
          <w:fldChar w:fldCharType="end"/>
        </w:r>
      </w:hyperlink>
    </w:p>
    <w:p w14:paraId="4AD43261" w14:textId="3ECE9CE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1" w:history="1">
        <w:r w:rsidRPr="00D26E93">
          <w:t>411</w:t>
        </w:r>
        <w:r>
          <w:rPr>
            <w:rFonts w:asciiTheme="minorHAnsi" w:eastAsiaTheme="minorEastAsia" w:hAnsiTheme="minorHAnsi" w:cstheme="minorBidi"/>
            <w:kern w:val="2"/>
            <w:sz w:val="22"/>
            <w:szCs w:val="22"/>
            <w:lang w:eastAsia="en-AU"/>
            <w14:ligatures w14:val="standardContextual"/>
          </w:rPr>
          <w:tab/>
        </w:r>
        <w:r w:rsidRPr="00D26E93">
          <w:t>Self-defence</w:t>
        </w:r>
        <w:r>
          <w:tab/>
        </w:r>
        <w:r>
          <w:fldChar w:fldCharType="begin"/>
        </w:r>
        <w:r>
          <w:instrText xml:space="preserve"> PAGEREF _Toc169690681 \h </w:instrText>
        </w:r>
        <w:r>
          <w:fldChar w:fldCharType="separate"/>
        </w:r>
        <w:r w:rsidR="00A24D3F">
          <w:t>121</w:t>
        </w:r>
        <w:r>
          <w:fldChar w:fldCharType="end"/>
        </w:r>
      </w:hyperlink>
    </w:p>
    <w:p w14:paraId="499D953F" w14:textId="290298A1"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82" w:history="1">
        <w:r w:rsidR="00B31EB1" w:rsidRPr="00D26E93">
          <w:t>Part 4.2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Computer offences</w:t>
        </w:r>
        <w:r w:rsidR="00B31EB1" w:rsidRPr="00B31EB1">
          <w:rPr>
            <w:vanish/>
          </w:rPr>
          <w:tab/>
        </w:r>
        <w:r w:rsidR="00B31EB1" w:rsidRPr="00B31EB1">
          <w:rPr>
            <w:vanish/>
          </w:rPr>
          <w:fldChar w:fldCharType="begin"/>
        </w:r>
        <w:r w:rsidR="00B31EB1" w:rsidRPr="00B31EB1">
          <w:rPr>
            <w:vanish/>
          </w:rPr>
          <w:instrText xml:space="preserve"> PAGEREF _Toc169690682 \h </w:instrText>
        </w:r>
        <w:r w:rsidR="00B31EB1" w:rsidRPr="00B31EB1">
          <w:rPr>
            <w:vanish/>
          </w:rPr>
        </w:r>
        <w:r w:rsidR="00B31EB1" w:rsidRPr="00B31EB1">
          <w:rPr>
            <w:vanish/>
          </w:rPr>
          <w:fldChar w:fldCharType="separate"/>
        </w:r>
        <w:r w:rsidR="00A24D3F">
          <w:rPr>
            <w:vanish/>
          </w:rPr>
          <w:t>122</w:t>
        </w:r>
        <w:r w:rsidR="00B31EB1" w:rsidRPr="00B31EB1">
          <w:rPr>
            <w:vanish/>
          </w:rPr>
          <w:fldChar w:fldCharType="end"/>
        </w:r>
      </w:hyperlink>
    </w:p>
    <w:p w14:paraId="3D735BD7" w14:textId="7BE7EEB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3" w:history="1">
        <w:r w:rsidRPr="00D26E93">
          <w:t>412</w:t>
        </w:r>
        <w:r>
          <w:rPr>
            <w:rFonts w:asciiTheme="minorHAnsi" w:eastAsiaTheme="minorEastAsia" w:hAnsiTheme="minorHAnsi" w:cstheme="minorBidi"/>
            <w:kern w:val="2"/>
            <w:sz w:val="22"/>
            <w:szCs w:val="22"/>
            <w:lang w:eastAsia="en-AU"/>
            <w14:ligatures w14:val="standardContextual"/>
          </w:rPr>
          <w:tab/>
        </w:r>
        <w:r w:rsidRPr="00D26E93">
          <w:t>Definitions—pt 4.2</w:t>
        </w:r>
        <w:r>
          <w:tab/>
        </w:r>
        <w:r>
          <w:fldChar w:fldCharType="begin"/>
        </w:r>
        <w:r>
          <w:instrText xml:space="preserve"> PAGEREF _Toc169690683 \h </w:instrText>
        </w:r>
        <w:r>
          <w:fldChar w:fldCharType="separate"/>
        </w:r>
        <w:r w:rsidR="00A24D3F">
          <w:t>122</w:t>
        </w:r>
        <w:r>
          <w:fldChar w:fldCharType="end"/>
        </w:r>
      </w:hyperlink>
    </w:p>
    <w:p w14:paraId="0D972BAA" w14:textId="503E528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4" w:history="1">
        <w:r w:rsidRPr="00D26E93">
          <w:t>413</w:t>
        </w:r>
        <w:r>
          <w:rPr>
            <w:rFonts w:asciiTheme="minorHAnsi" w:eastAsiaTheme="minorEastAsia" w:hAnsiTheme="minorHAnsi" w:cstheme="minorBidi"/>
            <w:kern w:val="2"/>
            <w:sz w:val="22"/>
            <w:szCs w:val="22"/>
            <w:lang w:eastAsia="en-AU"/>
            <w14:ligatures w14:val="standardContextual"/>
          </w:rPr>
          <w:tab/>
        </w:r>
        <w:r w:rsidRPr="00D26E93">
          <w:t xml:space="preserve">Limited meaning of </w:t>
        </w:r>
        <w:r w:rsidRPr="00D26E93">
          <w:rPr>
            <w:i/>
          </w:rPr>
          <w:t>access to data</w:t>
        </w:r>
        <w:r w:rsidRPr="00D26E93">
          <w:t xml:space="preserve"> etc</w:t>
        </w:r>
        <w:r>
          <w:tab/>
        </w:r>
        <w:r>
          <w:fldChar w:fldCharType="begin"/>
        </w:r>
        <w:r>
          <w:instrText xml:space="preserve"> PAGEREF _Toc169690684 \h </w:instrText>
        </w:r>
        <w:r>
          <w:fldChar w:fldCharType="separate"/>
        </w:r>
        <w:r w:rsidR="00A24D3F">
          <w:t>124</w:t>
        </w:r>
        <w:r>
          <w:fldChar w:fldCharType="end"/>
        </w:r>
      </w:hyperlink>
    </w:p>
    <w:p w14:paraId="7B72C317" w14:textId="6E30AC2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5" w:history="1">
        <w:r w:rsidRPr="00D26E93">
          <w:t>414</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unauthorised</w:t>
        </w:r>
        <w:r w:rsidRPr="00D26E93">
          <w:t xml:space="preserve"> access, modification or impairment</w:t>
        </w:r>
        <w:r>
          <w:tab/>
        </w:r>
        <w:r>
          <w:fldChar w:fldCharType="begin"/>
        </w:r>
        <w:r>
          <w:instrText xml:space="preserve"> PAGEREF _Toc169690685 \h </w:instrText>
        </w:r>
        <w:r>
          <w:fldChar w:fldCharType="separate"/>
        </w:r>
        <w:r w:rsidR="00A24D3F">
          <w:t>124</w:t>
        </w:r>
        <w:r>
          <w:fldChar w:fldCharType="end"/>
        </w:r>
      </w:hyperlink>
    </w:p>
    <w:p w14:paraId="7CB33B3E" w14:textId="39A00B7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6" w:history="1">
        <w:r w:rsidRPr="00D26E93">
          <w:t>415</w:t>
        </w:r>
        <w:r>
          <w:rPr>
            <w:rFonts w:asciiTheme="minorHAnsi" w:eastAsiaTheme="minorEastAsia" w:hAnsiTheme="minorHAnsi" w:cstheme="minorBidi"/>
            <w:kern w:val="2"/>
            <w:sz w:val="22"/>
            <w:szCs w:val="22"/>
            <w:lang w:eastAsia="en-AU"/>
            <w14:ligatures w14:val="standardContextual"/>
          </w:rPr>
          <w:tab/>
        </w:r>
        <w:r w:rsidRPr="00D26E93">
          <w:t>Unauthorised access, modification or impairment with intent to commit serious offence</w:t>
        </w:r>
        <w:r>
          <w:tab/>
        </w:r>
        <w:r>
          <w:fldChar w:fldCharType="begin"/>
        </w:r>
        <w:r>
          <w:instrText xml:space="preserve"> PAGEREF _Toc169690686 \h </w:instrText>
        </w:r>
        <w:r>
          <w:fldChar w:fldCharType="separate"/>
        </w:r>
        <w:r w:rsidR="00A24D3F">
          <w:t>124</w:t>
        </w:r>
        <w:r>
          <w:fldChar w:fldCharType="end"/>
        </w:r>
      </w:hyperlink>
    </w:p>
    <w:p w14:paraId="02F4BD54" w14:textId="6793F69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7" w:history="1">
        <w:r w:rsidRPr="00D26E93">
          <w:t>416</w:t>
        </w:r>
        <w:r>
          <w:rPr>
            <w:rFonts w:asciiTheme="minorHAnsi" w:eastAsiaTheme="minorEastAsia" w:hAnsiTheme="minorHAnsi" w:cstheme="minorBidi"/>
            <w:kern w:val="2"/>
            <w:sz w:val="22"/>
            <w:szCs w:val="22"/>
            <w:lang w:eastAsia="en-AU"/>
            <w14:ligatures w14:val="standardContextual"/>
          </w:rPr>
          <w:tab/>
        </w:r>
        <w:r w:rsidRPr="00D26E93">
          <w:t>Unauthorised modification of data to cause impairment</w:t>
        </w:r>
        <w:r>
          <w:tab/>
        </w:r>
        <w:r>
          <w:fldChar w:fldCharType="begin"/>
        </w:r>
        <w:r>
          <w:instrText xml:space="preserve"> PAGEREF _Toc169690687 \h </w:instrText>
        </w:r>
        <w:r>
          <w:fldChar w:fldCharType="separate"/>
        </w:r>
        <w:r w:rsidR="00A24D3F">
          <w:t>125</w:t>
        </w:r>
        <w:r>
          <w:fldChar w:fldCharType="end"/>
        </w:r>
      </w:hyperlink>
    </w:p>
    <w:p w14:paraId="020FE01D" w14:textId="50F88B2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8" w:history="1">
        <w:r w:rsidRPr="00D26E93">
          <w:t>417</w:t>
        </w:r>
        <w:r>
          <w:rPr>
            <w:rFonts w:asciiTheme="minorHAnsi" w:eastAsiaTheme="minorEastAsia" w:hAnsiTheme="minorHAnsi" w:cstheme="minorBidi"/>
            <w:kern w:val="2"/>
            <w:sz w:val="22"/>
            <w:szCs w:val="22"/>
            <w:lang w:eastAsia="en-AU"/>
            <w14:ligatures w14:val="standardContextual"/>
          </w:rPr>
          <w:tab/>
        </w:r>
        <w:r w:rsidRPr="00D26E93">
          <w:t>Unauthorised impairment of electronic communication</w:t>
        </w:r>
        <w:r>
          <w:tab/>
        </w:r>
        <w:r>
          <w:fldChar w:fldCharType="begin"/>
        </w:r>
        <w:r>
          <w:instrText xml:space="preserve"> PAGEREF _Toc169690688 \h </w:instrText>
        </w:r>
        <w:r>
          <w:fldChar w:fldCharType="separate"/>
        </w:r>
        <w:r w:rsidR="00A24D3F">
          <w:t>126</w:t>
        </w:r>
        <w:r>
          <w:fldChar w:fldCharType="end"/>
        </w:r>
      </w:hyperlink>
    </w:p>
    <w:p w14:paraId="36156C8A" w14:textId="246E0D2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89" w:history="1">
        <w:r w:rsidRPr="00D26E93">
          <w:t>418</w:t>
        </w:r>
        <w:r>
          <w:rPr>
            <w:rFonts w:asciiTheme="minorHAnsi" w:eastAsiaTheme="minorEastAsia" w:hAnsiTheme="minorHAnsi" w:cstheme="minorBidi"/>
            <w:kern w:val="2"/>
            <w:sz w:val="22"/>
            <w:szCs w:val="22"/>
            <w:lang w:eastAsia="en-AU"/>
            <w14:ligatures w14:val="standardContextual"/>
          </w:rPr>
          <w:tab/>
        </w:r>
        <w:r w:rsidRPr="00D26E93">
          <w:t>Possession of data with intent to commit serious computer offence</w:t>
        </w:r>
        <w:r>
          <w:tab/>
        </w:r>
        <w:r>
          <w:fldChar w:fldCharType="begin"/>
        </w:r>
        <w:r>
          <w:instrText xml:space="preserve"> PAGEREF _Toc169690689 \h </w:instrText>
        </w:r>
        <w:r>
          <w:fldChar w:fldCharType="separate"/>
        </w:r>
        <w:r w:rsidR="00A24D3F">
          <w:t>127</w:t>
        </w:r>
        <w:r>
          <w:fldChar w:fldCharType="end"/>
        </w:r>
      </w:hyperlink>
    </w:p>
    <w:p w14:paraId="6EF1B6DA" w14:textId="4CFAF88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90" w:history="1">
        <w:r w:rsidRPr="00D26E93">
          <w:t>419</w:t>
        </w:r>
        <w:r>
          <w:rPr>
            <w:rFonts w:asciiTheme="minorHAnsi" w:eastAsiaTheme="minorEastAsia" w:hAnsiTheme="minorHAnsi" w:cstheme="minorBidi"/>
            <w:kern w:val="2"/>
            <w:sz w:val="22"/>
            <w:szCs w:val="22"/>
            <w:lang w:eastAsia="en-AU"/>
            <w14:ligatures w14:val="standardContextual"/>
          </w:rPr>
          <w:tab/>
        </w:r>
        <w:r w:rsidRPr="00D26E93">
          <w:t>Producing, supplying or obtaining data with intent to commit serious computer offence</w:t>
        </w:r>
        <w:r>
          <w:tab/>
        </w:r>
        <w:r>
          <w:fldChar w:fldCharType="begin"/>
        </w:r>
        <w:r>
          <w:instrText xml:space="preserve"> PAGEREF _Toc169690690 \h </w:instrText>
        </w:r>
        <w:r>
          <w:fldChar w:fldCharType="separate"/>
        </w:r>
        <w:r w:rsidR="00A24D3F">
          <w:t>128</w:t>
        </w:r>
        <w:r>
          <w:fldChar w:fldCharType="end"/>
        </w:r>
      </w:hyperlink>
    </w:p>
    <w:p w14:paraId="4A00C1C1" w14:textId="745C295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91" w:history="1">
        <w:r w:rsidRPr="00D26E93">
          <w:t>420</w:t>
        </w:r>
        <w:r>
          <w:rPr>
            <w:rFonts w:asciiTheme="minorHAnsi" w:eastAsiaTheme="minorEastAsia" w:hAnsiTheme="minorHAnsi" w:cstheme="minorBidi"/>
            <w:kern w:val="2"/>
            <w:sz w:val="22"/>
            <w:szCs w:val="22"/>
            <w:lang w:eastAsia="en-AU"/>
            <w14:ligatures w14:val="standardContextual"/>
          </w:rPr>
          <w:tab/>
        </w:r>
        <w:r w:rsidRPr="00D26E93">
          <w:t>Unauthorised access to or modification of restricted data held in computer</w:t>
        </w:r>
        <w:r>
          <w:tab/>
        </w:r>
        <w:r>
          <w:fldChar w:fldCharType="begin"/>
        </w:r>
        <w:r>
          <w:instrText xml:space="preserve"> PAGEREF _Toc169690691 \h </w:instrText>
        </w:r>
        <w:r>
          <w:fldChar w:fldCharType="separate"/>
        </w:r>
        <w:r w:rsidR="00A24D3F">
          <w:t>128</w:t>
        </w:r>
        <w:r>
          <w:fldChar w:fldCharType="end"/>
        </w:r>
      </w:hyperlink>
    </w:p>
    <w:p w14:paraId="1A15ECFF" w14:textId="1C2280F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92" w:history="1">
        <w:r w:rsidRPr="00D26E93">
          <w:t>421</w:t>
        </w:r>
        <w:r>
          <w:rPr>
            <w:rFonts w:asciiTheme="minorHAnsi" w:eastAsiaTheme="minorEastAsia" w:hAnsiTheme="minorHAnsi" w:cstheme="minorBidi"/>
            <w:kern w:val="2"/>
            <w:sz w:val="22"/>
            <w:szCs w:val="22"/>
            <w:lang w:eastAsia="en-AU"/>
            <w14:ligatures w14:val="standardContextual"/>
          </w:rPr>
          <w:tab/>
        </w:r>
        <w:r w:rsidRPr="00D26E93">
          <w:t>Unauthorised impairment of data held in computer disc, credit card etc</w:t>
        </w:r>
        <w:r>
          <w:tab/>
        </w:r>
        <w:r>
          <w:fldChar w:fldCharType="begin"/>
        </w:r>
        <w:r>
          <w:instrText xml:space="preserve"> PAGEREF _Toc169690692 \h </w:instrText>
        </w:r>
        <w:r>
          <w:fldChar w:fldCharType="separate"/>
        </w:r>
        <w:r w:rsidR="00A24D3F">
          <w:t>129</w:t>
        </w:r>
        <w:r>
          <w:fldChar w:fldCharType="end"/>
        </w:r>
      </w:hyperlink>
    </w:p>
    <w:p w14:paraId="5631AAFB" w14:textId="7A437A51"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93" w:history="1">
        <w:r w:rsidR="00B31EB1" w:rsidRPr="00D26E93">
          <w:t>Part 4.3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Sabotage</w:t>
        </w:r>
        <w:r w:rsidR="00B31EB1" w:rsidRPr="00B31EB1">
          <w:rPr>
            <w:vanish/>
          </w:rPr>
          <w:tab/>
        </w:r>
        <w:r w:rsidR="00B31EB1" w:rsidRPr="00B31EB1">
          <w:rPr>
            <w:vanish/>
          </w:rPr>
          <w:fldChar w:fldCharType="begin"/>
        </w:r>
        <w:r w:rsidR="00B31EB1" w:rsidRPr="00B31EB1">
          <w:rPr>
            <w:vanish/>
          </w:rPr>
          <w:instrText xml:space="preserve"> PAGEREF _Toc169690693 \h </w:instrText>
        </w:r>
        <w:r w:rsidR="00B31EB1" w:rsidRPr="00B31EB1">
          <w:rPr>
            <w:vanish/>
          </w:rPr>
        </w:r>
        <w:r w:rsidR="00B31EB1" w:rsidRPr="00B31EB1">
          <w:rPr>
            <w:vanish/>
          </w:rPr>
          <w:fldChar w:fldCharType="separate"/>
        </w:r>
        <w:r w:rsidR="00A24D3F">
          <w:rPr>
            <w:vanish/>
          </w:rPr>
          <w:t>130</w:t>
        </w:r>
        <w:r w:rsidR="00B31EB1" w:rsidRPr="00B31EB1">
          <w:rPr>
            <w:vanish/>
          </w:rPr>
          <w:fldChar w:fldCharType="end"/>
        </w:r>
      </w:hyperlink>
    </w:p>
    <w:p w14:paraId="4A794FCD" w14:textId="74D88F8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94" w:history="1">
        <w:r w:rsidRPr="00D26E93">
          <w:t>422</w:t>
        </w:r>
        <w:r>
          <w:rPr>
            <w:rFonts w:asciiTheme="minorHAnsi" w:eastAsiaTheme="minorEastAsia" w:hAnsiTheme="minorHAnsi" w:cstheme="minorBidi"/>
            <w:kern w:val="2"/>
            <w:sz w:val="22"/>
            <w:szCs w:val="22"/>
            <w:lang w:eastAsia="en-AU"/>
            <w14:ligatures w14:val="standardContextual"/>
          </w:rPr>
          <w:tab/>
        </w:r>
        <w:r w:rsidRPr="00D26E93">
          <w:t>Definitions—pt 4.3</w:t>
        </w:r>
        <w:r>
          <w:tab/>
        </w:r>
        <w:r>
          <w:fldChar w:fldCharType="begin"/>
        </w:r>
        <w:r>
          <w:instrText xml:space="preserve"> PAGEREF _Toc169690694 \h </w:instrText>
        </w:r>
        <w:r>
          <w:fldChar w:fldCharType="separate"/>
        </w:r>
        <w:r w:rsidR="00A24D3F">
          <w:t>130</w:t>
        </w:r>
        <w:r>
          <w:fldChar w:fldCharType="end"/>
        </w:r>
      </w:hyperlink>
    </w:p>
    <w:p w14:paraId="2AF7458A" w14:textId="5190367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95" w:history="1">
        <w:r w:rsidRPr="00D26E93">
          <w:t>423</w:t>
        </w:r>
        <w:r>
          <w:rPr>
            <w:rFonts w:asciiTheme="minorHAnsi" w:eastAsiaTheme="minorEastAsia" w:hAnsiTheme="minorHAnsi" w:cstheme="minorBidi"/>
            <w:kern w:val="2"/>
            <w:sz w:val="22"/>
            <w:szCs w:val="22"/>
            <w:lang w:eastAsia="en-AU"/>
            <w14:ligatures w14:val="standardContextual"/>
          </w:rPr>
          <w:tab/>
        </w:r>
        <w:r w:rsidRPr="00D26E93">
          <w:t>Sabotage</w:t>
        </w:r>
        <w:r>
          <w:tab/>
        </w:r>
        <w:r>
          <w:fldChar w:fldCharType="begin"/>
        </w:r>
        <w:r>
          <w:instrText xml:space="preserve"> PAGEREF _Toc169690695 \h </w:instrText>
        </w:r>
        <w:r>
          <w:fldChar w:fldCharType="separate"/>
        </w:r>
        <w:r w:rsidR="00A24D3F">
          <w:t>131</w:t>
        </w:r>
        <w:r>
          <w:fldChar w:fldCharType="end"/>
        </w:r>
      </w:hyperlink>
    </w:p>
    <w:p w14:paraId="6B337F58" w14:textId="55235DE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96" w:history="1">
        <w:r w:rsidRPr="00D26E93">
          <w:t>424</w:t>
        </w:r>
        <w:r>
          <w:rPr>
            <w:rFonts w:asciiTheme="minorHAnsi" w:eastAsiaTheme="minorEastAsia" w:hAnsiTheme="minorHAnsi" w:cstheme="minorBidi"/>
            <w:kern w:val="2"/>
            <w:sz w:val="22"/>
            <w:szCs w:val="22"/>
            <w:lang w:eastAsia="en-AU"/>
            <w14:ligatures w14:val="standardContextual"/>
          </w:rPr>
          <w:tab/>
        </w:r>
        <w:r w:rsidRPr="00D26E93">
          <w:t>Threaten sabotage</w:t>
        </w:r>
        <w:r>
          <w:tab/>
        </w:r>
        <w:r>
          <w:fldChar w:fldCharType="begin"/>
        </w:r>
        <w:r>
          <w:instrText xml:space="preserve"> PAGEREF _Toc169690696 \h </w:instrText>
        </w:r>
        <w:r>
          <w:fldChar w:fldCharType="separate"/>
        </w:r>
        <w:r w:rsidR="00A24D3F">
          <w:t>132</w:t>
        </w:r>
        <w:r>
          <w:fldChar w:fldCharType="end"/>
        </w:r>
      </w:hyperlink>
    </w:p>
    <w:p w14:paraId="31A9465C" w14:textId="05B1FACD" w:rsidR="00B31EB1" w:rsidRDefault="000454E8">
      <w:pPr>
        <w:pStyle w:val="TOC1"/>
        <w:rPr>
          <w:rFonts w:asciiTheme="minorHAnsi" w:eastAsiaTheme="minorEastAsia" w:hAnsiTheme="minorHAnsi" w:cstheme="minorBidi"/>
          <w:b w:val="0"/>
          <w:kern w:val="2"/>
          <w:sz w:val="22"/>
          <w:szCs w:val="22"/>
          <w:lang w:eastAsia="en-AU"/>
          <w14:ligatures w14:val="standardContextual"/>
        </w:rPr>
      </w:pPr>
      <w:hyperlink w:anchor="_Toc169690697" w:history="1">
        <w:r w:rsidR="00B31EB1" w:rsidRPr="00D26E93">
          <w:t>Chapter 6</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Serious drug offences</w:t>
        </w:r>
        <w:r w:rsidR="00B31EB1" w:rsidRPr="00B31EB1">
          <w:rPr>
            <w:vanish/>
          </w:rPr>
          <w:tab/>
        </w:r>
        <w:r w:rsidR="00B31EB1" w:rsidRPr="00B31EB1">
          <w:rPr>
            <w:vanish/>
          </w:rPr>
          <w:fldChar w:fldCharType="begin"/>
        </w:r>
        <w:r w:rsidR="00B31EB1" w:rsidRPr="00B31EB1">
          <w:rPr>
            <w:vanish/>
          </w:rPr>
          <w:instrText xml:space="preserve"> PAGEREF _Toc169690697 \h </w:instrText>
        </w:r>
        <w:r w:rsidR="00B31EB1" w:rsidRPr="00B31EB1">
          <w:rPr>
            <w:vanish/>
          </w:rPr>
        </w:r>
        <w:r w:rsidR="00B31EB1" w:rsidRPr="00B31EB1">
          <w:rPr>
            <w:vanish/>
          </w:rPr>
          <w:fldChar w:fldCharType="separate"/>
        </w:r>
        <w:r w:rsidR="00A24D3F">
          <w:rPr>
            <w:vanish/>
          </w:rPr>
          <w:t>133</w:t>
        </w:r>
        <w:r w:rsidR="00B31EB1" w:rsidRPr="00B31EB1">
          <w:rPr>
            <w:vanish/>
          </w:rPr>
          <w:fldChar w:fldCharType="end"/>
        </w:r>
      </w:hyperlink>
    </w:p>
    <w:p w14:paraId="45FD06C5" w14:textId="4B23A348"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698" w:history="1">
        <w:r w:rsidR="00B31EB1" w:rsidRPr="00D26E93">
          <w:t>Part 6.1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 for ch 6</w:t>
        </w:r>
        <w:r w:rsidR="00B31EB1" w:rsidRPr="00B31EB1">
          <w:rPr>
            <w:vanish/>
          </w:rPr>
          <w:tab/>
        </w:r>
        <w:r w:rsidR="00B31EB1" w:rsidRPr="00B31EB1">
          <w:rPr>
            <w:vanish/>
          </w:rPr>
          <w:fldChar w:fldCharType="begin"/>
        </w:r>
        <w:r w:rsidR="00B31EB1" w:rsidRPr="00B31EB1">
          <w:rPr>
            <w:vanish/>
          </w:rPr>
          <w:instrText xml:space="preserve"> PAGEREF _Toc169690698 \h </w:instrText>
        </w:r>
        <w:r w:rsidR="00B31EB1" w:rsidRPr="00B31EB1">
          <w:rPr>
            <w:vanish/>
          </w:rPr>
        </w:r>
        <w:r w:rsidR="00B31EB1" w:rsidRPr="00B31EB1">
          <w:rPr>
            <w:vanish/>
          </w:rPr>
          <w:fldChar w:fldCharType="separate"/>
        </w:r>
        <w:r w:rsidR="00A24D3F">
          <w:rPr>
            <w:vanish/>
          </w:rPr>
          <w:t>133</w:t>
        </w:r>
        <w:r w:rsidR="00B31EB1" w:rsidRPr="00B31EB1">
          <w:rPr>
            <w:vanish/>
          </w:rPr>
          <w:fldChar w:fldCharType="end"/>
        </w:r>
      </w:hyperlink>
    </w:p>
    <w:p w14:paraId="16F99B1F" w14:textId="672E589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699" w:history="1">
        <w:r w:rsidRPr="00D26E93">
          <w:t>600</w:t>
        </w:r>
        <w:r>
          <w:rPr>
            <w:rFonts w:asciiTheme="minorHAnsi" w:eastAsiaTheme="minorEastAsia" w:hAnsiTheme="minorHAnsi" w:cstheme="minorBidi"/>
            <w:kern w:val="2"/>
            <w:sz w:val="22"/>
            <w:szCs w:val="22"/>
            <w:lang w:eastAsia="en-AU"/>
            <w14:ligatures w14:val="standardContextual"/>
          </w:rPr>
          <w:tab/>
        </w:r>
        <w:r w:rsidRPr="00D26E93">
          <w:t>Definitions—ch 6</w:t>
        </w:r>
        <w:r>
          <w:tab/>
        </w:r>
        <w:r>
          <w:fldChar w:fldCharType="begin"/>
        </w:r>
        <w:r>
          <w:instrText xml:space="preserve"> PAGEREF _Toc169690699 \h </w:instrText>
        </w:r>
        <w:r>
          <w:fldChar w:fldCharType="separate"/>
        </w:r>
        <w:r w:rsidR="00A24D3F">
          <w:t>133</w:t>
        </w:r>
        <w:r>
          <w:fldChar w:fldCharType="end"/>
        </w:r>
      </w:hyperlink>
    </w:p>
    <w:p w14:paraId="00C0A8CA" w14:textId="6E2A50E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00" w:history="1">
        <w:r w:rsidRPr="00D26E93">
          <w:t>601</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trafficable quantity</w:t>
        </w:r>
        <w:r w:rsidRPr="00D26E93">
          <w:t xml:space="preserve">, </w:t>
        </w:r>
        <w:r w:rsidRPr="00D26E93">
          <w:rPr>
            <w:i/>
          </w:rPr>
          <w:t>commercial quantity</w:t>
        </w:r>
        <w:r w:rsidRPr="00D26E93">
          <w:t xml:space="preserve"> and </w:t>
        </w:r>
        <w:r w:rsidRPr="00D26E93">
          <w:rPr>
            <w:i/>
          </w:rPr>
          <w:t>large commercial quantity</w:t>
        </w:r>
        <w:r>
          <w:tab/>
        </w:r>
        <w:r>
          <w:fldChar w:fldCharType="begin"/>
        </w:r>
        <w:r>
          <w:instrText xml:space="preserve"> PAGEREF _Toc169690700 \h </w:instrText>
        </w:r>
        <w:r>
          <w:fldChar w:fldCharType="separate"/>
        </w:r>
        <w:r w:rsidR="00A24D3F">
          <w:t>135</w:t>
        </w:r>
        <w:r>
          <w:fldChar w:fldCharType="end"/>
        </w:r>
      </w:hyperlink>
    </w:p>
    <w:p w14:paraId="7A180D85" w14:textId="74A31340"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01" w:history="1">
        <w:r w:rsidR="00B31EB1" w:rsidRPr="00D26E93">
          <w:t>Part 6.2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Trafficking in controlled drugs</w:t>
        </w:r>
        <w:r w:rsidR="00B31EB1" w:rsidRPr="00B31EB1">
          <w:rPr>
            <w:vanish/>
          </w:rPr>
          <w:tab/>
        </w:r>
        <w:r w:rsidR="00B31EB1" w:rsidRPr="00B31EB1">
          <w:rPr>
            <w:vanish/>
          </w:rPr>
          <w:fldChar w:fldCharType="begin"/>
        </w:r>
        <w:r w:rsidR="00B31EB1" w:rsidRPr="00B31EB1">
          <w:rPr>
            <w:vanish/>
          </w:rPr>
          <w:instrText xml:space="preserve"> PAGEREF _Toc169690701 \h </w:instrText>
        </w:r>
        <w:r w:rsidR="00B31EB1" w:rsidRPr="00B31EB1">
          <w:rPr>
            <w:vanish/>
          </w:rPr>
        </w:r>
        <w:r w:rsidR="00B31EB1" w:rsidRPr="00B31EB1">
          <w:rPr>
            <w:vanish/>
          </w:rPr>
          <w:fldChar w:fldCharType="separate"/>
        </w:r>
        <w:r w:rsidR="00A24D3F">
          <w:rPr>
            <w:vanish/>
          </w:rPr>
          <w:t>137</w:t>
        </w:r>
        <w:r w:rsidR="00B31EB1" w:rsidRPr="00B31EB1">
          <w:rPr>
            <w:vanish/>
          </w:rPr>
          <w:fldChar w:fldCharType="end"/>
        </w:r>
      </w:hyperlink>
    </w:p>
    <w:p w14:paraId="07CB93BE" w14:textId="215B566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02" w:history="1">
        <w:r w:rsidRPr="00D26E93">
          <w:t>602</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trafficking</w:t>
        </w:r>
        <w:r>
          <w:tab/>
        </w:r>
        <w:r>
          <w:fldChar w:fldCharType="begin"/>
        </w:r>
        <w:r>
          <w:instrText xml:space="preserve"> PAGEREF _Toc169690702 \h </w:instrText>
        </w:r>
        <w:r>
          <w:fldChar w:fldCharType="separate"/>
        </w:r>
        <w:r w:rsidR="00A24D3F">
          <w:t>137</w:t>
        </w:r>
        <w:r>
          <w:fldChar w:fldCharType="end"/>
        </w:r>
      </w:hyperlink>
    </w:p>
    <w:p w14:paraId="27EF98BF" w14:textId="4F45C5D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03" w:history="1">
        <w:r w:rsidRPr="00D26E93">
          <w:t>603</w:t>
        </w:r>
        <w:r>
          <w:rPr>
            <w:rFonts w:asciiTheme="minorHAnsi" w:eastAsiaTheme="minorEastAsia" w:hAnsiTheme="minorHAnsi" w:cstheme="minorBidi"/>
            <w:kern w:val="2"/>
            <w:sz w:val="22"/>
            <w:szCs w:val="22"/>
            <w:lang w:eastAsia="en-AU"/>
            <w14:ligatures w14:val="standardContextual"/>
          </w:rPr>
          <w:tab/>
        </w:r>
        <w:r w:rsidRPr="00D26E93">
          <w:t>Trafficking in controlled drug</w:t>
        </w:r>
        <w:r>
          <w:tab/>
        </w:r>
        <w:r>
          <w:fldChar w:fldCharType="begin"/>
        </w:r>
        <w:r>
          <w:instrText xml:space="preserve"> PAGEREF _Toc169690703 \h </w:instrText>
        </w:r>
        <w:r>
          <w:fldChar w:fldCharType="separate"/>
        </w:r>
        <w:r w:rsidR="00A24D3F">
          <w:t>137</w:t>
        </w:r>
        <w:r>
          <w:fldChar w:fldCharType="end"/>
        </w:r>
      </w:hyperlink>
    </w:p>
    <w:p w14:paraId="2DC39E1F" w14:textId="4E3789A8" w:rsidR="00B31EB1" w:rsidRDefault="00B31EB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0704" w:history="1">
        <w:r w:rsidRPr="00D26E93">
          <w:t>604</w:t>
        </w:r>
        <w:r>
          <w:rPr>
            <w:rFonts w:asciiTheme="minorHAnsi" w:eastAsiaTheme="minorEastAsia" w:hAnsiTheme="minorHAnsi" w:cstheme="minorBidi"/>
            <w:kern w:val="2"/>
            <w:sz w:val="22"/>
            <w:szCs w:val="22"/>
            <w:lang w:eastAsia="en-AU"/>
            <w14:ligatures w14:val="standardContextual"/>
          </w:rPr>
          <w:tab/>
        </w:r>
        <w:r w:rsidRPr="00D26E93">
          <w:t>Trafficking offence—presumption if trafficable quantity possessed etc</w:t>
        </w:r>
        <w:r>
          <w:tab/>
        </w:r>
        <w:r>
          <w:fldChar w:fldCharType="begin"/>
        </w:r>
        <w:r>
          <w:instrText xml:space="preserve"> PAGEREF _Toc169690704 \h </w:instrText>
        </w:r>
        <w:r>
          <w:fldChar w:fldCharType="separate"/>
        </w:r>
        <w:r w:rsidR="00A24D3F">
          <w:t>138</w:t>
        </w:r>
        <w:r>
          <w:fldChar w:fldCharType="end"/>
        </w:r>
      </w:hyperlink>
    </w:p>
    <w:p w14:paraId="4495D0B8" w14:textId="3FC941B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05" w:history="1">
        <w:r w:rsidRPr="00D26E93">
          <w:t>605</w:t>
        </w:r>
        <w:r>
          <w:rPr>
            <w:rFonts w:asciiTheme="minorHAnsi" w:eastAsiaTheme="minorEastAsia" w:hAnsiTheme="minorHAnsi" w:cstheme="minorBidi"/>
            <w:kern w:val="2"/>
            <w:sz w:val="22"/>
            <w:szCs w:val="22"/>
            <w:lang w:eastAsia="en-AU"/>
            <w14:ligatures w14:val="standardContextual"/>
          </w:rPr>
          <w:tab/>
        </w:r>
        <w:r w:rsidRPr="00D26E93">
          <w:t>Complicity, incitement and conspiracy offences do not apply to buyers of drugs</w:t>
        </w:r>
        <w:r>
          <w:tab/>
        </w:r>
        <w:r>
          <w:fldChar w:fldCharType="begin"/>
        </w:r>
        <w:r>
          <w:instrText xml:space="preserve"> PAGEREF _Toc169690705 \h </w:instrText>
        </w:r>
        <w:r>
          <w:fldChar w:fldCharType="separate"/>
        </w:r>
        <w:r w:rsidR="00A24D3F">
          <w:t>139</w:t>
        </w:r>
        <w:r>
          <w:fldChar w:fldCharType="end"/>
        </w:r>
      </w:hyperlink>
    </w:p>
    <w:p w14:paraId="42750B4B" w14:textId="6BC33A48"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06" w:history="1">
        <w:r w:rsidR="00B31EB1" w:rsidRPr="00D26E93">
          <w:t>Part 6.3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Manufacturing controlled drugs and precursors</w:t>
        </w:r>
        <w:r w:rsidR="00B31EB1" w:rsidRPr="00B31EB1">
          <w:rPr>
            <w:vanish/>
          </w:rPr>
          <w:tab/>
        </w:r>
        <w:r w:rsidR="00B31EB1" w:rsidRPr="00B31EB1">
          <w:rPr>
            <w:vanish/>
          </w:rPr>
          <w:fldChar w:fldCharType="begin"/>
        </w:r>
        <w:r w:rsidR="00B31EB1" w:rsidRPr="00B31EB1">
          <w:rPr>
            <w:vanish/>
          </w:rPr>
          <w:instrText xml:space="preserve"> PAGEREF _Toc169690706 \h </w:instrText>
        </w:r>
        <w:r w:rsidR="00B31EB1" w:rsidRPr="00B31EB1">
          <w:rPr>
            <w:vanish/>
          </w:rPr>
        </w:r>
        <w:r w:rsidR="00B31EB1" w:rsidRPr="00B31EB1">
          <w:rPr>
            <w:vanish/>
          </w:rPr>
          <w:fldChar w:fldCharType="separate"/>
        </w:r>
        <w:r w:rsidR="00A24D3F">
          <w:rPr>
            <w:vanish/>
          </w:rPr>
          <w:t>140</w:t>
        </w:r>
        <w:r w:rsidR="00B31EB1" w:rsidRPr="00B31EB1">
          <w:rPr>
            <w:vanish/>
          </w:rPr>
          <w:fldChar w:fldCharType="end"/>
        </w:r>
      </w:hyperlink>
    </w:p>
    <w:p w14:paraId="1F3F1E08" w14:textId="4ABE54F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07" w:history="1">
        <w:r w:rsidRPr="00D26E93">
          <w:t>606</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manufacture</w:t>
        </w:r>
        <w:r>
          <w:tab/>
        </w:r>
        <w:r>
          <w:fldChar w:fldCharType="begin"/>
        </w:r>
        <w:r>
          <w:instrText xml:space="preserve"> PAGEREF _Toc169690707 \h </w:instrText>
        </w:r>
        <w:r>
          <w:fldChar w:fldCharType="separate"/>
        </w:r>
        <w:r w:rsidR="00A24D3F">
          <w:t>140</w:t>
        </w:r>
        <w:r>
          <w:fldChar w:fldCharType="end"/>
        </w:r>
      </w:hyperlink>
    </w:p>
    <w:p w14:paraId="536FCDF4" w14:textId="36881E8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08" w:history="1">
        <w:r w:rsidRPr="00D26E93">
          <w:t>607</w:t>
        </w:r>
        <w:r>
          <w:rPr>
            <w:rFonts w:asciiTheme="minorHAnsi" w:eastAsiaTheme="minorEastAsia" w:hAnsiTheme="minorHAnsi" w:cstheme="minorBidi"/>
            <w:kern w:val="2"/>
            <w:sz w:val="22"/>
            <w:szCs w:val="22"/>
            <w:lang w:eastAsia="en-AU"/>
            <w14:ligatures w14:val="standardContextual"/>
          </w:rPr>
          <w:tab/>
        </w:r>
        <w:r w:rsidRPr="00D26E93">
          <w:t>Manufacturing controlled drug for selling</w:t>
        </w:r>
        <w:r>
          <w:tab/>
        </w:r>
        <w:r>
          <w:fldChar w:fldCharType="begin"/>
        </w:r>
        <w:r>
          <w:instrText xml:space="preserve"> PAGEREF _Toc169690708 \h </w:instrText>
        </w:r>
        <w:r>
          <w:fldChar w:fldCharType="separate"/>
        </w:r>
        <w:r w:rsidR="00A24D3F">
          <w:t>140</w:t>
        </w:r>
        <w:r>
          <w:fldChar w:fldCharType="end"/>
        </w:r>
      </w:hyperlink>
    </w:p>
    <w:p w14:paraId="033CFA90" w14:textId="6D5F55C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09" w:history="1">
        <w:r w:rsidRPr="00D26E93">
          <w:t>608</w:t>
        </w:r>
        <w:r>
          <w:rPr>
            <w:rFonts w:asciiTheme="minorHAnsi" w:eastAsiaTheme="minorEastAsia" w:hAnsiTheme="minorHAnsi" w:cstheme="minorBidi"/>
            <w:kern w:val="2"/>
            <w:sz w:val="22"/>
            <w:szCs w:val="22"/>
            <w:lang w:eastAsia="en-AU"/>
            <w14:ligatures w14:val="standardContextual"/>
          </w:rPr>
          <w:tab/>
        </w:r>
        <w:r w:rsidRPr="00D26E93">
          <w:t>Manufacturing offence—presumption if trafficable quantity manufactured</w:t>
        </w:r>
        <w:r>
          <w:tab/>
        </w:r>
        <w:r>
          <w:fldChar w:fldCharType="begin"/>
        </w:r>
        <w:r>
          <w:instrText xml:space="preserve"> PAGEREF _Toc169690709 \h </w:instrText>
        </w:r>
        <w:r>
          <w:fldChar w:fldCharType="separate"/>
        </w:r>
        <w:r w:rsidR="00A24D3F">
          <w:t>141</w:t>
        </w:r>
        <w:r>
          <w:fldChar w:fldCharType="end"/>
        </w:r>
      </w:hyperlink>
    </w:p>
    <w:p w14:paraId="55650F86" w14:textId="0319D9B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0" w:history="1">
        <w:r w:rsidRPr="00D26E93">
          <w:t>609</w:t>
        </w:r>
        <w:r>
          <w:rPr>
            <w:rFonts w:asciiTheme="minorHAnsi" w:eastAsiaTheme="minorEastAsia" w:hAnsiTheme="minorHAnsi" w:cstheme="minorBidi"/>
            <w:kern w:val="2"/>
            <w:sz w:val="22"/>
            <w:szCs w:val="22"/>
            <w:lang w:eastAsia="en-AU"/>
            <w14:ligatures w14:val="standardContextual"/>
          </w:rPr>
          <w:tab/>
        </w:r>
        <w:r w:rsidRPr="00D26E93">
          <w:t>Manufacturing controlled drug</w:t>
        </w:r>
        <w:r>
          <w:tab/>
        </w:r>
        <w:r>
          <w:fldChar w:fldCharType="begin"/>
        </w:r>
        <w:r>
          <w:instrText xml:space="preserve"> PAGEREF _Toc169690710 \h </w:instrText>
        </w:r>
        <w:r>
          <w:fldChar w:fldCharType="separate"/>
        </w:r>
        <w:r w:rsidR="00A24D3F">
          <w:t>141</w:t>
        </w:r>
        <w:r>
          <w:fldChar w:fldCharType="end"/>
        </w:r>
      </w:hyperlink>
    </w:p>
    <w:p w14:paraId="21115DC7" w14:textId="22372F9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1" w:history="1">
        <w:r w:rsidRPr="00D26E93">
          <w:t>610</w:t>
        </w:r>
        <w:r>
          <w:rPr>
            <w:rFonts w:asciiTheme="minorHAnsi" w:eastAsiaTheme="minorEastAsia" w:hAnsiTheme="minorHAnsi" w:cstheme="minorBidi"/>
            <w:kern w:val="2"/>
            <w:sz w:val="22"/>
            <w:szCs w:val="22"/>
            <w:lang w:eastAsia="en-AU"/>
            <w14:ligatures w14:val="standardContextual"/>
          </w:rPr>
          <w:tab/>
        </w:r>
        <w:r w:rsidRPr="00D26E93">
          <w:t>Selling controlled precursor for manufacture of controlled drug</w:t>
        </w:r>
        <w:r>
          <w:tab/>
        </w:r>
        <w:r>
          <w:fldChar w:fldCharType="begin"/>
        </w:r>
        <w:r>
          <w:instrText xml:space="preserve"> PAGEREF _Toc169690711 \h </w:instrText>
        </w:r>
        <w:r>
          <w:fldChar w:fldCharType="separate"/>
        </w:r>
        <w:r w:rsidR="00A24D3F">
          <w:t>142</w:t>
        </w:r>
        <w:r>
          <w:fldChar w:fldCharType="end"/>
        </w:r>
      </w:hyperlink>
    </w:p>
    <w:p w14:paraId="32475A75" w14:textId="37817F4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2" w:history="1">
        <w:r w:rsidRPr="00D26E93">
          <w:t>611</w:t>
        </w:r>
        <w:r>
          <w:rPr>
            <w:rFonts w:asciiTheme="minorHAnsi" w:eastAsiaTheme="minorEastAsia" w:hAnsiTheme="minorHAnsi" w:cstheme="minorBidi"/>
            <w:kern w:val="2"/>
            <w:sz w:val="22"/>
            <w:szCs w:val="22"/>
            <w:lang w:eastAsia="en-AU"/>
            <w14:ligatures w14:val="standardContextual"/>
          </w:rPr>
          <w:tab/>
        </w:r>
        <w:r w:rsidRPr="00D26E93">
          <w:t>Manufacturing controlled precursor for manufacture of controlled drug</w:t>
        </w:r>
        <w:r>
          <w:tab/>
        </w:r>
        <w:r>
          <w:fldChar w:fldCharType="begin"/>
        </w:r>
        <w:r>
          <w:instrText xml:space="preserve"> PAGEREF _Toc169690712 \h </w:instrText>
        </w:r>
        <w:r>
          <w:fldChar w:fldCharType="separate"/>
        </w:r>
        <w:r w:rsidR="00A24D3F">
          <w:t>143</w:t>
        </w:r>
        <w:r>
          <w:fldChar w:fldCharType="end"/>
        </w:r>
      </w:hyperlink>
    </w:p>
    <w:p w14:paraId="7666190F" w14:textId="4BD3957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3" w:history="1">
        <w:r w:rsidRPr="00D26E93">
          <w:t>612</w:t>
        </w:r>
        <w:r>
          <w:rPr>
            <w:rFonts w:asciiTheme="minorHAnsi" w:eastAsiaTheme="minorEastAsia" w:hAnsiTheme="minorHAnsi" w:cstheme="minorBidi"/>
            <w:kern w:val="2"/>
            <w:sz w:val="22"/>
            <w:szCs w:val="22"/>
            <w:lang w:eastAsia="en-AU"/>
            <w14:ligatures w14:val="standardContextual"/>
          </w:rPr>
          <w:tab/>
        </w:r>
        <w:r w:rsidRPr="00D26E93">
          <w:t>Possessing controlled precursor</w:t>
        </w:r>
        <w:r>
          <w:tab/>
        </w:r>
        <w:r>
          <w:fldChar w:fldCharType="begin"/>
        </w:r>
        <w:r>
          <w:instrText xml:space="preserve"> PAGEREF _Toc169690713 \h </w:instrText>
        </w:r>
        <w:r>
          <w:fldChar w:fldCharType="separate"/>
        </w:r>
        <w:r w:rsidR="00A24D3F">
          <w:t>145</w:t>
        </w:r>
        <w:r>
          <w:fldChar w:fldCharType="end"/>
        </w:r>
      </w:hyperlink>
    </w:p>
    <w:p w14:paraId="45DC5D7E" w14:textId="3C6718B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4" w:history="1">
        <w:r w:rsidRPr="00D26E93">
          <w:t>612A</w:t>
        </w:r>
        <w:r>
          <w:rPr>
            <w:rFonts w:asciiTheme="minorHAnsi" w:eastAsiaTheme="minorEastAsia" w:hAnsiTheme="minorHAnsi" w:cstheme="minorBidi"/>
            <w:kern w:val="2"/>
            <w:sz w:val="22"/>
            <w:szCs w:val="22"/>
            <w:lang w:eastAsia="en-AU"/>
            <w14:ligatures w14:val="standardContextual"/>
          </w:rPr>
          <w:tab/>
        </w:r>
        <w:r w:rsidRPr="00D26E93">
          <w:t xml:space="preserve">Possessing offence—presumption </w:t>
        </w:r>
        <w:r w:rsidRPr="00D26E93">
          <w:rPr>
            <w:bCs/>
          </w:rPr>
          <w:t>if controlled precursor possessed to manufacture controlled drug</w:t>
        </w:r>
        <w:r>
          <w:tab/>
        </w:r>
        <w:r>
          <w:fldChar w:fldCharType="begin"/>
        </w:r>
        <w:r>
          <w:instrText xml:space="preserve"> PAGEREF _Toc169690714 \h </w:instrText>
        </w:r>
        <w:r>
          <w:fldChar w:fldCharType="separate"/>
        </w:r>
        <w:r w:rsidR="00A24D3F">
          <w:t>146</w:t>
        </w:r>
        <w:r>
          <w:fldChar w:fldCharType="end"/>
        </w:r>
      </w:hyperlink>
    </w:p>
    <w:p w14:paraId="31FB8D28" w14:textId="175C72F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5" w:history="1">
        <w:r w:rsidRPr="00D26E93">
          <w:t>613</w:t>
        </w:r>
        <w:r>
          <w:rPr>
            <w:rFonts w:asciiTheme="minorHAnsi" w:eastAsiaTheme="minorEastAsia" w:hAnsiTheme="minorHAnsi" w:cstheme="minorBidi"/>
            <w:kern w:val="2"/>
            <w:sz w:val="22"/>
            <w:szCs w:val="22"/>
            <w:lang w:eastAsia="en-AU"/>
            <w14:ligatures w14:val="standardContextual"/>
          </w:rPr>
          <w:tab/>
        </w:r>
        <w:r w:rsidRPr="00D26E93">
          <w:t>Supplying substance, equipment or instructions for manufacturing controlled drug</w:t>
        </w:r>
        <w:r>
          <w:tab/>
        </w:r>
        <w:r>
          <w:fldChar w:fldCharType="begin"/>
        </w:r>
        <w:r>
          <w:instrText xml:space="preserve"> PAGEREF _Toc169690715 \h </w:instrText>
        </w:r>
        <w:r>
          <w:fldChar w:fldCharType="separate"/>
        </w:r>
        <w:r w:rsidR="00A24D3F">
          <w:t>147</w:t>
        </w:r>
        <w:r>
          <w:fldChar w:fldCharType="end"/>
        </w:r>
      </w:hyperlink>
    </w:p>
    <w:p w14:paraId="1A62FDF7" w14:textId="5A0DD98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6" w:history="1">
        <w:r w:rsidRPr="00D26E93">
          <w:t>614</w:t>
        </w:r>
        <w:r>
          <w:rPr>
            <w:rFonts w:asciiTheme="minorHAnsi" w:eastAsiaTheme="minorEastAsia" w:hAnsiTheme="minorHAnsi" w:cstheme="minorBidi"/>
            <w:kern w:val="2"/>
            <w:sz w:val="22"/>
            <w:szCs w:val="22"/>
            <w:lang w:eastAsia="en-AU"/>
            <w14:ligatures w14:val="standardContextual"/>
          </w:rPr>
          <w:tab/>
        </w:r>
        <w:r w:rsidRPr="00D26E93">
          <w:t>Possessing substance, equipment or instructions for manufacturing controlled drug</w:t>
        </w:r>
        <w:r>
          <w:tab/>
        </w:r>
        <w:r>
          <w:fldChar w:fldCharType="begin"/>
        </w:r>
        <w:r>
          <w:instrText xml:space="preserve"> PAGEREF _Toc169690716 \h </w:instrText>
        </w:r>
        <w:r>
          <w:fldChar w:fldCharType="separate"/>
        </w:r>
        <w:r w:rsidR="00A24D3F">
          <w:t>148</w:t>
        </w:r>
        <w:r>
          <w:fldChar w:fldCharType="end"/>
        </w:r>
      </w:hyperlink>
    </w:p>
    <w:p w14:paraId="62B5BCAD" w14:textId="3A7C269E"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7" w:history="1">
        <w:r w:rsidRPr="00D26E93">
          <w:t>614A</w:t>
        </w:r>
        <w:r>
          <w:rPr>
            <w:rFonts w:asciiTheme="minorHAnsi" w:eastAsiaTheme="minorEastAsia" w:hAnsiTheme="minorHAnsi" w:cstheme="minorBidi"/>
            <w:kern w:val="2"/>
            <w:sz w:val="22"/>
            <w:szCs w:val="22"/>
            <w:lang w:eastAsia="en-AU"/>
            <w14:ligatures w14:val="standardContextual"/>
          </w:rPr>
          <w:tab/>
        </w:r>
        <w:r w:rsidRPr="00D26E93">
          <w:t>Possessing tablet press</w:t>
        </w:r>
        <w:r>
          <w:tab/>
        </w:r>
        <w:r>
          <w:fldChar w:fldCharType="begin"/>
        </w:r>
        <w:r>
          <w:instrText xml:space="preserve"> PAGEREF _Toc169690717 \h </w:instrText>
        </w:r>
        <w:r>
          <w:fldChar w:fldCharType="separate"/>
        </w:r>
        <w:r w:rsidR="00A24D3F">
          <w:t>148</w:t>
        </w:r>
        <w:r>
          <w:fldChar w:fldCharType="end"/>
        </w:r>
      </w:hyperlink>
    </w:p>
    <w:p w14:paraId="711431C7" w14:textId="20464CFC"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18" w:history="1">
        <w:r w:rsidR="00B31EB1" w:rsidRPr="00D26E93">
          <w:t>Part 6.4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Cultivating controlled plants</w:t>
        </w:r>
        <w:r w:rsidR="00B31EB1" w:rsidRPr="00B31EB1">
          <w:rPr>
            <w:vanish/>
          </w:rPr>
          <w:tab/>
        </w:r>
        <w:r w:rsidR="00B31EB1" w:rsidRPr="00B31EB1">
          <w:rPr>
            <w:vanish/>
          </w:rPr>
          <w:fldChar w:fldCharType="begin"/>
        </w:r>
        <w:r w:rsidR="00B31EB1" w:rsidRPr="00B31EB1">
          <w:rPr>
            <w:vanish/>
          </w:rPr>
          <w:instrText xml:space="preserve"> PAGEREF _Toc169690718 \h </w:instrText>
        </w:r>
        <w:r w:rsidR="00B31EB1" w:rsidRPr="00B31EB1">
          <w:rPr>
            <w:vanish/>
          </w:rPr>
        </w:r>
        <w:r w:rsidR="00B31EB1" w:rsidRPr="00B31EB1">
          <w:rPr>
            <w:vanish/>
          </w:rPr>
          <w:fldChar w:fldCharType="separate"/>
        </w:r>
        <w:r w:rsidR="00A24D3F">
          <w:rPr>
            <w:vanish/>
          </w:rPr>
          <w:t>150</w:t>
        </w:r>
        <w:r w:rsidR="00B31EB1" w:rsidRPr="00B31EB1">
          <w:rPr>
            <w:vanish/>
          </w:rPr>
          <w:fldChar w:fldCharType="end"/>
        </w:r>
      </w:hyperlink>
    </w:p>
    <w:p w14:paraId="2EC6A5F1" w14:textId="4F104AC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19" w:history="1">
        <w:r w:rsidRPr="00D26E93">
          <w:t>615</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cultivate</w:t>
        </w:r>
        <w:r>
          <w:tab/>
        </w:r>
        <w:r>
          <w:fldChar w:fldCharType="begin"/>
        </w:r>
        <w:r>
          <w:instrText xml:space="preserve"> PAGEREF _Toc169690719 \h </w:instrText>
        </w:r>
        <w:r>
          <w:fldChar w:fldCharType="separate"/>
        </w:r>
        <w:r w:rsidR="00A24D3F">
          <w:t>150</w:t>
        </w:r>
        <w:r>
          <w:fldChar w:fldCharType="end"/>
        </w:r>
      </w:hyperlink>
    </w:p>
    <w:p w14:paraId="15D8D1C4" w14:textId="2FC56E4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20" w:history="1">
        <w:r w:rsidRPr="00D26E93">
          <w:t>616</w:t>
        </w:r>
        <w:r>
          <w:rPr>
            <w:rFonts w:asciiTheme="minorHAnsi" w:eastAsiaTheme="minorEastAsia" w:hAnsiTheme="minorHAnsi" w:cstheme="minorBidi"/>
            <w:kern w:val="2"/>
            <w:sz w:val="22"/>
            <w:szCs w:val="22"/>
            <w:lang w:eastAsia="en-AU"/>
            <w14:ligatures w14:val="standardContextual"/>
          </w:rPr>
          <w:tab/>
        </w:r>
        <w:r w:rsidRPr="00D26E93">
          <w:t>Cultivating controlled plant for selling</w:t>
        </w:r>
        <w:r>
          <w:tab/>
        </w:r>
        <w:r>
          <w:fldChar w:fldCharType="begin"/>
        </w:r>
        <w:r>
          <w:instrText xml:space="preserve"> PAGEREF _Toc169690720 \h </w:instrText>
        </w:r>
        <w:r>
          <w:fldChar w:fldCharType="separate"/>
        </w:r>
        <w:r w:rsidR="00A24D3F">
          <w:t>150</w:t>
        </w:r>
        <w:r>
          <w:fldChar w:fldCharType="end"/>
        </w:r>
      </w:hyperlink>
    </w:p>
    <w:p w14:paraId="39F3FD0F" w14:textId="16D38B0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21" w:history="1">
        <w:r w:rsidRPr="00D26E93">
          <w:t>617</w:t>
        </w:r>
        <w:r>
          <w:rPr>
            <w:rFonts w:asciiTheme="minorHAnsi" w:eastAsiaTheme="minorEastAsia" w:hAnsiTheme="minorHAnsi" w:cstheme="minorBidi"/>
            <w:kern w:val="2"/>
            <w:sz w:val="22"/>
            <w:szCs w:val="22"/>
            <w:lang w:eastAsia="en-AU"/>
            <w14:ligatures w14:val="standardContextual"/>
          </w:rPr>
          <w:tab/>
        </w:r>
        <w:r w:rsidRPr="00D26E93">
          <w:t>Cultivating offence—presumption if trafficable quantity cultivated</w:t>
        </w:r>
        <w:r>
          <w:tab/>
        </w:r>
        <w:r>
          <w:fldChar w:fldCharType="begin"/>
        </w:r>
        <w:r>
          <w:instrText xml:space="preserve"> PAGEREF _Toc169690721 \h </w:instrText>
        </w:r>
        <w:r>
          <w:fldChar w:fldCharType="separate"/>
        </w:r>
        <w:r w:rsidR="00A24D3F">
          <w:t>152</w:t>
        </w:r>
        <w:r>
          <w:fldChar w:fldCharType="end"/>
        </w:r>
      </w:hyperlink>
    </w:p>
    <w:p w14:paraId="603FEC68" w14:textId="46DE4F0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22" w:history="1">
        <w:r w:rsidRPr="00D26E93">
          <w:t>618</w:t>
        </w:r>
        <w:r>
          <w:rPr>
            <w:rFonts w:asciiTheme="minorHAnsi" w:eastAsiaTheme="minorEastAsia" w:hAnsiTheme="minorHAnsi" w:cstheme="minorBidi"/>
            <w:kern w:val="2"/>
            <w:sz w:val="22"/>
            <w:szCs w:val="22"/>
            <w:lang w:eastAsia="en-AU"/>
            <w14:ligatures w14:val="standardContextual"/>
          </w:rPr>
          <w:tab/>
        </w:r>
        <w:r w:rsidRPr="00D26E93">
          <w:t>Cultivating controlled plant</w:t>
        </w:r>
        <w:r>
          <w:tab/>
        </w:r>
        <w:r>
          <w:fldChar w:fldCharType="begin"/>
        </w:r>
        <w:r>
          <w:instrText xml:space="preserve"> PAGEREF _Toc169690722 \h </w:instrText>
        </w:r>
        <w:r>
          <w:fldChar w:fldCharType="separate"/>
        </w:r>
        <w:r w:rsidR="00A24D3F">
          <w:t>152</w:t>
        </w:r>
        <w:r>
          <w:fldChar w:fldCharType="end"/>
        </w:r>
      </w:hyperlink>
    </w:p>
    <w:p w14:paraId="0F5D4852" w14:textId="2122A00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23" w:history="1">
        <w:r w:rsidRPr="00D26E93">
          <w:t>619</w:t>
        </w:r>
        <w:r>
          <w:rPr>
            <w:rFonts w:asciiTheme="minorHAnsi" w:eastAsiaTheme="minorEastAsia" w:hAnsiTheme="minorHAnsi" w:cstheme="minorBidi"/>
            <w:kern w:val="2"/>
            <w:sz w:val="22"/>
            <w:szCs w:val="22"/>
            <w:lang w:eastAsia="en-AU"/>
            <w14:ligatures w14:val="standardContextual"/>
          </w:rPr>
          <w:tab/>
        </w:r>
        <w:r w:rsidRPr="00D26E93">
          <w:t>Selling controlled plant</w:t>
        </w:r>
        <w:r>
          <w:tab/>
        </w:r>
        <w:r>
          <w:fldChar w:fldCharType="begin"/>
        </w:r>
        <w:r>
          <w:instrText xml:space="preserve"> PAGEREF _Toc169690723 \h </w:instrText>
        </w:r>
        <w:r>
          <w:fldChar w:fldCharType="separate"/>
        </w:r>
        <w:r w:rsidR="00A24D3F">
          <w:t>153</w:t>
        </w:r>
        <w:r>
          <w:fldChar w:fldCharType="end"/>
        </w:r>
      </w:hyperlink>
    </w:p>
    <w:p w14:paraId="08AC32E8" w14:textId="1B4499E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24" w:history="1">
        <w:r w:rsidRPr="00D26E93">
          <w:t>620</w:t>
        </w:r>
        <w:r>
          <w:rPr>
            <w:rFonts w:asciiTheme="minorHAnsi" w:eastAsiaTheme="minorEastAsia" w:hAnsiTheme="minorHAnsi" w:cstheme="minorBidi"/>
            <w:kern w:val="2"/>
            <w:sz w:val="22"/>
            <w:szCs w:val="22"/>
            <w:lang w:eastAsia="en-AU"/>
            <w14:ligatures w14:val="standardContextual"/>
          </w:rPr>
          <w:tab/>
        </w:r>
        <w:r w:rsidRPr="00D26E93">
          <w:t>Supplying plant material, equipment or instructions for cultivating controlled plant</w:t>
        </w:r>
        <w:r>
          <w:tab/>
        </w:r>
        <w:r>
          <w:fldChar w:fldCharType="begin"/>
        </w:r>
        <w:r>
          <w:instrText xml:space="preserve"> PAGEREF _Toc169690724 \h </w:instrText>
        </w:r>
        <w:r>
          <w:fldChar w:fldCharType="separate"/>
        </w:r>
        <w:r w:rsidR="00A24D3F">
          <w:t>154</w:t>
        </w:r>
        <w:r>
          <w:fldChar w:fldCharType="end"/>
        </w:r>
      </w:hyperlink>
    </w:p>
    <w:p w14:paraId="51299BD6" w14:textId="2A5445B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25" w:history="1">
        <w:r w:rsidRPr="00D26E93">
          <w:t>621</w:t>
        </w:r>
        <w:r>
          <w:rPr>
            <w:rFonts w:asciiTheme="minorHAnsi" w:eastAsiaTheme="minorEastAsia" w:hAnsiTheme="minorHAnsi" w:cstheme="minorBidi"/>
            <w:kern w:val="2"/>
            <w:sz w:val="22"/>
            <w:szCs w:val="22"/>
            <w:lang w:eastAsia="en-AU"/>
            <w14:ligatures w14:val="standardContextual"/>
          </w:rPr>
          <w:tab/>
        </w:r>
        <w:r w:rsidRPr="00D26E93">
          <w:t>Possessing plant material, equipment or instructions for cultivating controlled plant</w:t>
        </w:r>
        <w:r>
          <w:tab/>
        </w:r>
        <w:r>
          <w:fldChar w:fldCharType="begin"/>
        </w:r>
        <w:r>
          <w:instrText xml:space="preserve"> PAGEREF _Toc169690725 \h </w:instrText>
        </w:r>
        <w:r>
          <w:fldChar w:fldCharType="separate"/>
        </w:r>
        <w:r w:rsidR="00A24D3F">
          <w:t>155</w:t>
        </w:r>
        <w:r>
          <w:fldChar w:fldCharType="end"/>
        </w:r>
      </w:hyperlink>
    </w:p>
    <w:p w14:paraId="444C4B5D" w14:textId="58DE5567"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26" w:history="1">
        <w:r w:rsidR="00B31EB1" w:rsidRPr="00D26E93">
          <w:t>Part 6.4A</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Display of drug pipes</w:t>
        </w:r>
        <w:r w:rsidR="00B31EB1" w:rsidRPr="00B31EB1">
          <w:rPr>
            <w:vanish/>
          </w:rPr>
          <w:tab/>
        </w:r>
        <w:r w:rsidR="00B31EB1" w:rsidRPr="00B31EB1">
          <w:rPr>
            <w:vanish/>
          </w:rPr>
          <w:fldChar w:fldCharType="begin"/>
        </w:r>
        <w:r w:rsidR="00B31EB1" w:rsidRPr="00B31EB1">
          <w:rPr>
            <w:vanish/>
          </w:rPr>
          <w:instrText xml:space="preserve"> PAGEREF _Toc169690726 \h </w:instrText>
        </w:r>
        <w:r w:rsidR="00B31EB1" w:rsidRPr="00B31EB1">
          <w:rPr>
            <w:vanish/>
          </w:rPr>
        </w:r>
        <w:r w:rsidR="00B31EB1" w:rsidRPr="00B31EB1">
          <w:rPr>
            <w:vanish/>
          </w:rPr>
          <w:fldChar w:fldCharType="separate"/>
        </w:r>
        <w:r w:rsidR="00A24D3F">
          <w:rPr>
            <w:vanish/>
          </w:rPr>
          <w:t>156</w:t>
        </w:r>
        <w:r w:rsidR="00B31EB1" w:rsidRPr="00B31EB1">
          <w:rPr>
            <w:vanish/>
          </w:rPr>
          <w:fldChar w:fldCharType="end"/>
        </w:r>
      </w:hyperlink>
    </w:p>
    <w:p w14:paraId="3DF41AD5" w14:textId="365A111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27" w:history="1">
        <w:r w:rsidRPr="00D26E93">
          <w:t>621A</w:t>
        </w:r>
        <w:r>
          <w:rPr>
            <w:rFonts w:asciiTheme="minorHAnsi" w:eastAsiaTheme="minorEastAsia" w:hAnsiTheme="minorHAnsi" w:cstheme="minorBidi"/>
            <w:kern w:val="2"/>
            <w:sz w:val="22"/>
            <w:szCs w:val="22"/>
            <w:lang w:eastAsia="en-AU"/>
            <w14:ligatures w14:val="standardContextual"/>
          </w:rPr>
          <w:tab/>
        </w:r>
        <w:r w:rsidRPr="00D26E93">
          <w:t>Display of drug pipes</w:t>
        </w:r>
        <w:r>
          <w:tab/>
        </w:r>
        <w:r>
          <w:fldChar w:fldCharType="begin"/>
        </w:r>
        <w:r>
          <w:instrText xml:space="preserve"> PAGEREF _Toc169690727 \h </w:instrText>
        </w:r>
        <w:r>
          <w:fldChar w:fldCharType="separate"/>
        </w:r>
        <w:r w:rsidR="00A24D3F">
          <w:t>156</w:t>
        </w:r>
        <w:r>
          <w:fldChar w:fldCharType="end"/>
        </w:r>
      </w:hyperlink>
    </w:p>
    <w:p w14:paraId="58B6345F" w14:textId="431570F9"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28" w:history="1">
        <w:r w:rsidR="00B31EB1" w:rsidRPr="00D26E93">
          <w:t>Part 6.5</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Drug offences involving children</w:t>
        </w:r>
        <w:r w:rsidR="00B31EB1" w:rsidRPr="00B31EB1">
          <w:rPr>
            <w:vanish/>
          </w:rPr>
          <w:tab/>
        </w:r>
        <w:r w:rsidR="00B31EB1" w:rsidRPr="00B31EB1">
          <w:rPr>
            <w:vanish/>
          </w:rPr>
          <w:fldChar w:fldCharType="begin"/>
        </w:r>
        <w:r w:rsidR="00B31EB1" w:rsidRPr="00B31EB1">
          <w:rPr>
            <w:vanish/>
          </w:rPr>
          <w:instrText xml:space="preserve"> PAGEREF _Toc169690728 \h </w:instrText>
        </w:r>
        <w:r w:rsidR="00B31EB1" w:rsidRPr="00B31EB1">
          <w:rPr>
            <w:vanish/>
          </w:rPr>
        </w:r>
        <w:r w:rsidR="00B31EB1" w:rsidRPr="00B31EB1">
          <w:rPr>
            <w:vanish/>
          </w:rPr>
          <w:fldChar w:fldCharType="separate"/>
        </w:r>
        <w:r w:rsidR="00A24D3F">
          <w:rPr>
            <w:vanish/>
          </w:rPr>
          <w:t>157</w:t>
        </w:r>
        <w:r w:rsidR="00B31EB1" w:rsidRPr="00B31EB1">
          <w:rPr>
            <w:vanish/>
          </w:rPr>
          <w:fldChar w:fldCharType="end"/>
        </w:r>
      </w:hyperlink>
    </w:p>
    <w:p w14:paraId="6103F5EE" w14:textId="2EC3F36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29" w:history="1">
        <w:r w:rsidRPr="00D26E93">
          <w:t>622</w:t>
        </w:r>
        <w:r>
          <w:rPr>
            <w:rFonts w:asciiTheme="minorHAnsi" w:eastAsiaTheme="minorEastAsia" w:hAnsiTheme="minorHAnsi" w:cstheme="minorBidi"/>
            <w:kern w:val="2"/>
            <w:sz w:val="22"/>
            <w:szCs w:val="22"/>
            <w:lang w:eastAsia="en-AU"/>
            <w14:ligatures w14:val="standardContextual"/>
          </w:rPr>
          <w:tab/>
        </w:r>
        <w:r w:rsidRPr="00D26E93">
          <w:t>Supplying controlled drug to child for selling</w:t>
        </w:r>
        <w:r>
          <w:tab/>
        </w:r>
        <w:r>
          <w:fldChar w:fldCharType="begin"/>
        </w:r>
        <w:r>
          <w:instrText xml:space="preserve"> PAGEREF _Toc169690729 \h </w:instrText>
        </w:r>
        <w:r>
          <w:fldChar w:fldCharType="separate"/>
        </w:r>
        <w:r w:rsidR="00A24D3F">
          <w:t>157</w:t>
        </w:r>
        <w:r>
          <w:fldChar w:fldCharType="end"/>
        </w:r>
      </w:hyperlink>
    </w:p>
    <w:p w14:paraId="6FFE87FF" w14:textId="6D4D77C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0" w:history="1">
        <w:r w:rsidRPr="00D26E93">
          <w:t>623</w:t>
        </w:r>
        <w:r>
          <w:rPr>
            <w:rFonts w:asciiTheme="minorHAnsi" w:eastAsiaTheme="minorEastAsia" w:hAnsiTheme="minorHAnsi" w:cstheme="minorBidi"/>
            <w:kern w:val="2"/>
            <w:sz w:val="22"/>
            <w:szCs w:val="22"/>
            <w:lang w:eastAsia="en-AU"/>
            <w14:ligatures w14:val="standardContextual"/>
          </w:rPr>
          <w:tab/>
        </w:r>
        <w:r w:rsidRPr="00D26E93">
          <w:t>Supplying offence—presumption if trafficable quantity supplied etc</w:t>
        </w:r>
        <w:r>
          <w:tab/>
        </w:r>
        <w:r>
          <w:fldChar w:fldCharType="begin"/>
        </w:r>
        <w:r>
          <w:instrText xml:space="preserve"> PAGEREF _Toc169690730 \h </w:instrText>
        </w:r>
        <w:r>
          <w:fldChar w:fldCharType="separate"/>
        </w:r>
        <w:r w:rsidR="00A24D3F">
          <w:t>158</w:t>
        </w:r>
        <w:r>
          <w:fldChar w:fldCharType="end"/>
        </w:r>
      </w:hyperlink>
    </w:p>
    <w:p w14:paraId="12B427FE" w14:textId="0E79D02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1" w:history="1">
        <w:r w:rsidRPr="00D26E93">
          <w:t>624</w:t>
        </w:r>
        <w:r>
          <w:rPr>
            <w:rFonts w:asciiTheme="minorHAnsi" w:eastAsiaTheme="minorEastAsia" w:hAnsiTheme="minorHAnsi" w:cstheme="minorBidi"/>
            <w:kern w:val="2"/>
            <w:sz w:val="22"/>
            <w:szCs w:val="22"/>
            <w:lang w:eastAsia="en-AU"/>
            <w14:ligatures w14:val="standardContextual"/>
          </w:rPr>
          <w:tab/>
        </w:r>
        <w:r w:rsidRPr="00D26E93">
          <w:t>Procuring child to traffic in controlled drug</w:t>
        </w:r>
        <w:r>
          <w:tab/>
        </w:r>
        <w:r>
          <w:fldChar w:fldCharType="begin"/>
        </w:r>
        <w:r>
          <w:instrText xml:space="preserve"> PAGEREF _Toc169690731 \h </w:instrText>
        </w:r>
        <w:r>
          <w:fldChar w:fldCharType="separate"/>
        </w:r>
        <w:r w:rsidR="00A24D3F">
          <w:t>159</w:t>
        </w:r>
        <w:r>
          <w:fldChar w:fldCharType="end"/>
        </w:r>
      </w:hyperlink>
    </w:p>
    <w:p w14:paraId="246EF38C" w14:textId="65734B8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2" w:history="1">
        <w:r w:rsidRPr="00D26E93">
          <w:t>625</w:t>
        </w:r>
        <w:r>
          <w:rPr>
            <w:rFonts w:asciiTheme="minorHAnsi" w:eastAsiaTheme="minorEastAsia" w:hAnsiTheme="minorHAnsi" w:cstheme="minorBidi"/>
            <w:kern w:val="2"/>
            <w:sz w:val="22"/>
            <w:szCs w:val="22"/>
            <w:lang w:eastAsia="en-AU"/>
            <w14:ligatures w14:val="standardContextual"/>
          </w:rPr>
          <w:tab/>
        </w:r>
        <w:r w:rsidRPr="00D26E93">
          <w:t>Supplying controlled drug to child</w:t>
        </w:r>
        <w:r>
          <w:tab/>
        </w:r>
        <w:r>
          <w:fldChar w:fldCharType="begin"/>
        </w:r>
        <w:r>
          <w:instrText xml:space="preserve"> PAGEREF _Toc169690732 \h </w:instrText>
        </w:r>
        <w:r>
          <w:fldChar w:fldCharType="separate"/>
        </w:r>
        <w:r w:rsidR="00A24D3F">
          <w:t>160</w:t>
        </w:r>
        <w:r>
          <w:fldChar w:fldCharType="end"/>
        </w:r>
      </w:hyperlink>
    </w:p>
    <w:p w14:paraId="4F820525" w14:textId="6FC9B1A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3" w:history="1">
        <w:r w:rsidRPr="00D26E93">
          <w:t>626</w:t>
        </w:r>
        <w:r>
          <w:rPr>
            <w:rFonts w:asciiTheme="minorHAnsi" w:eastAsiaTheme="minorEastAsia" w:hAnsiTheme="minorHAnsi" w:cstheme="minorBidi"/>
            <w:kern w:val="2"/>
            <w:sz w:val="22"/>
            <w:szCs w:val="22"/>
            <w:lang w:eastAsia="en-AU"/>
            <w14:ligatures w14:val="standardContextual"/>
          </w:rPr>
          <w:tab/>
        </w:r>
        <w:r w:rsidRPr="00D26E93">
          <w:t>Children not criminally responsible for offences against pt 6.5</w:t>
        </w:r>
        <w:r>
          <w:tab/>
        </w:r>
        <w:r>
          <w:fldChar w:fldCharType="begin"/>
        </w:r>
        <w:r>
          <w:instrText xml:space="preserve"> PAGEREF _Toc169690733 \h </w:instrText>
        </w:r>
        <w:r>
          <w:fldChar w:fldCharType="separate"/>
        </w:r>
        <w:r w:rsidR="00A24D3F">
          <w:t>161</w:t>
        </w:r>
        <w:r>
          <w:fldChar w:fldCharType="end"/>
        </w:r>
      </w:hyperlink>
    </w:p>
    <w:p w14:paraId="4A0C3AA0" w14:textId="2944F32B"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34" w:history="1">
        <w:r w:rsidR="00B31EB1" w:rsidRPr="00D26E93">
          <w:t>Part 6.6</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General provisions for drug offences</w:t>
        </w:r>
        <w:r w:rsidR="00B31EB1" w:rsidRPr="00B31EB1">
          <w:rPr>
            <w:vanish/>
          </w:rPr>
          <w:tab/>
        </w:r>
        <w:r w:rsidR="00B31EB1" w:rsidRPr="00B31EB1">
          <w:rPr>
            <w:vanish/>
          </w:rPr>
          <w:fldChar w:fldCharType="begin"/>
        </w:r>
        <w:r w:rsidR="00B31EB1" w:rsidRPr="00B31EB1">
          <w:rPr>
            <w:vanish/>
          </w:rPr>
          <w:instrText xml:space="preserve"> PAGEREF _Toc169690734 \h </w:instrText>
        </w:r>
        <w:r w:rsidR="00B31EB1" w:rsidRPr="00B31EB1">
          <w:rPr>
            <w:vanish/>
          </w:rPr>
        </w:r>
        <w:r w:rsidR="00B31EB1" w:rsidRPr="00B31EB1">
          <w:rPr>
            <w:vanish/>
          </w:rPr>
          <w:fldChar w:fldCharType="separate"/>
        </w:r>
        <w:r w:rsidR="00A24D3F">
          <w:rPr>
            <w:vanish/>
          </w:rPr>
          <w:t>162</w:t>
        </w:r>
        <w:r w:rsidR="00B31EB1" w:rsidRPr="00B31EB1">
          <w:rPr>
            <w:vanish/>
          </w:rPr>
          <w:fldChar w:fldCharType="end"/>
        </w:r>
      </w:hyperlink>
    </w:p>
    <w:p w14:paraId="5231F254" w14:textId="7C35999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5" w:history="1">
        <w:r w:rsidRPr="00D26E93">
          <w:t>627</w:t>
        </w:r>
        <w:r>
          <w:rPr>
            <w:rFonts w:asciiTheme="minorHAnsi" w:eastAsiaTheme="minorEastAsia" w:hAnsiTheme="minorHAnsi" w:cstheme="minorBidi"/>
            <w:kern w:val="2"/>
            <w:sz w:val="22"/>
            <w:szCs w:val="22"/>
            <w:lang w:eastAsia="en-AU"/>
            <w14:ligatures w14:val="standardContextual"/>
          </w:rPr>
          <w:tab/>
        </w:r>
        <w:r w:rsidRPr="00D26E93">
          <w:t>Application—pt 6.6</w:t>
        </w:r>
        <w:r>
          <w:tab/>
        </w:r>
        <w:r>
          <w:fldChar w:fldCharType="begin"/>
        </w:r>
        <w:r>
          <w:instrText xml:space="preserve"> PAGEREF _Toc169690735 \h </w:instrText>
        </w:r>
        <w:r>
          <w:fldChar w:fldCharType="separate"/>
        </w:r>
        <w:r w:rsidR="00A24D3F">
          <w:t>162</w:t>
        </w:r>
        <w:r>
          <w:fldChar w:fldCharType="end"/>
        </w:r>
      </w:hyperlink>
    </w:p>
    <w:p w14:paraId="612A5110" w14:textId="494755A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6" w:history="1">
        <w:r w:rsidRPr="00D26E93">
          <w:t>628</w:t>
        </w:r>
        <w:r>
          <w:rPr>
            <w:rFonts w:asciiTheme="minorHAnsi" w:eastAsiaTheme="minorEastAsia" w:hAnsiTheme="minorHAnsi" w:cstheme="minorBidi"/>
            <w:kern w:val="2"/>
            <w:sz w:val="22"/>
            <w:szCs w:val="22"/>
            <w:lang w:eastAsia="en-AU"/>
            <w14:ligatures w14:val="standardContextual"/>
          </w:rPr>
          <w:tab/>
        </w:r>
        <w:r w:rsidRPr="00D26E93">
          <w:t>Carrying on business of trafficking</w:t>
        </w:r>
        <w:r>
          <w:tab/>
        </w:r>
        <w:r>
          <w:fldChar w:fldCharType="begin"/>
        </w:r>
        <w:r>
          <w:instrText xml:space="preserve"> PAGEREF _Toc169690736 \h </w:instrText>
        </w:r>
        <w:r>
          <w:fldChar w:fldCharType="separate"/>
        </w:r>
        <w:r w:rsidR="00A24D3F">
          <w:t>162</w:t>
        </w:r>
        <w:r>
          <w:fldChar w:fldCharType="end"/>
        </w:r>
      </w:hyperlink>
    </w:p>
    <w:p w14:paraId="2F74B6C5" w14:textId="061CEC3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7" w:history="1">
        <w:r w:rsidRPr="00D26E93">
          <w:t>629</w:t>
        </w:r>
        <w:r>
          <w:rPr>
            <w:rFonts w:asciiTheme="minorHAnsi" w:eastAsiaTheme="minorEastAsia" w:hAnsiTheme="minorHAnsi" w:cstheme="minorBidi"/>
            <w:kern w:val="2"/>
            <w:sz w:val="22"/>
            <w:szCs w:val="22"/>
            <w:lang w:eastAsia="en-AU"/>
            <w14:ligatures w14:val="standardContextual"/>
          </w:rPr>
          <w:tab/>
        </w:r>
        <w:r w:rsidRPr="00D26E93">
          <w:t>Single offence for trafficking etc on different occasions</w:t>
        </w:r>
        <w:r>
          <w:tab/>
        </w:r>
        <w:r>
          <w:fldChar w:fldCharType="begin"/>
        </w:r>
        <w:r>
          <w:instrText xml:space="preserve"> PAGEREF _Toc169690737 \h </w:instrText>
        </w:r>
        <w:r>
          <w:fldChar w:fldCharType="separate"/>
        </w:r>
        <w:r w:rsidR="00A24D3F">
          <w:t>164</w:t>
        </w:r>
        <w:r>
          <w:fldChar w:fldCharType="end"/>
        </w:r>
      </w:hyperlink>
    </w:p>
    <w:p w14:paraId="2B9462E2" w14:textId="2FB6D7E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8" w:history="1">
        <w:r w:rsidRPr="00D26E93">
          <w:t>630</w:t>
        </w:r>
        <w:r>
          <w:rPr>
            <w:rFonts w:asciiTheme="minorHAnsi" w:eastAsiaTheme="minorEastAsia" w:hAnsiTheme="minorHAnsi" w:cstheme="minorBidi"/>
            <w:kern w:val="2"/>
            <w:sz w:val="22"/>
            <w:szCs w:val="22"/>
            <w:lang w:eastAsia="en-AU"/>
            <w14:ligatures w14:val="standardContextual"/>
          </w:rPr>
          <w:tab/>
        </w:r>
        <w:r w:rsidRPr="00D26E93">
          <w:t>Single offence for different parcels trafficked etc on the same occasion</w:t>
        </w:r>
        <w:r>
          <w:tab/>
        </w:r>
        <w:r>
          <w:fldChar w:fldCharType="begin"/>
        </w:r>
        <w:r>
          <w:instrText xml:space="preserve"> PAGEREF _Toc169690738 \h </w:instrText>
        </w:r>
        <w:r>
          <w:fldChar w:fldCharType="separate"/>
        </w:r>
        <w:r w:rsidR="00A24D3F">
          <w:t>165</w:t>
        </w:r>
        <w:r>
          <w:fldChar w:fldCharType="end"/>
        </w:r>
      </w:hyperlink>
    </w:p>
    <w:p w14:paraId="76A23E3B" w14:textId="3EB09E9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39" w:history="1">
        <w:r w:rsidRPr="00D26E93">
          <w:t>631</w:t>
        </w:r>
        <w:r>
          <w:rPr>
            <w:rFonts w:asciiTheme="minorHAnsi" w:eastAsiaTheme="minorEastAsia" w:hAnsiTheme="minorHAnsi" w:cstheme="minorBidi"/>
            <w:kern w:val="2"/>
            <w:sz w:val="22"/>
            <w:szCs w:val="22"/>
            <w:lang w:eastAsia="en-AU"/>
            <w14:ligatures w14:val="standardContextual"/>
          </w:rPr>
          <w:tab/>
        </w:r>
        <w:r w:rsidRPr="00D26E93">
          <w:t>Single offence—working out quantities if different kinds of controlled drug etc involved</w:t>
        </w:r>
        <w:r>
          <w:tab/>
        </w:r>
        <w:r>
          <w:fldChar w:fldCharType="begin"/>
        </w:r>
        <w:r>
          <w:instrText xml:space="preserve"> PAGEREF _Toc169690739 \h </w:instrText>
        </w:r>
        <w:r>
          <w:fldChar w:fldCharType="separate"/>
        </w:r>
        <w:r w:rsidR="00A24D3F">
          <w:t>166</w:t>
        </w:r>
        <w:r>
          <w:fldChar w:fldCharType="end"/>
        </w:r>
      </w:hyperlink>
    </w:p>
    <w:p w14:paraId="493A5E3C" w14:textId="551D3D4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0" w:history="1">
        <w:r w:rsidRPr="00D26E93">
          <w:t>632</w:t>
        </w:r>
        <w:r>
          <w:rPr>
            <w:rFonts w:asciiTheme="minorHAnsi" w:eastAsiaTheme="minorEastAsia" w:hAnsiTheme="minorHAnsi" w:cstheme="minorBidi"/>
            <w:kern w:val="2"/>
            <w:sz w:val="22"/>
            <w:szCs w:val="22"/>
            <w:lang w:eastAsia="en-AU"/>
            <w14:ligatures w14:val="standardContextual"/>
          </w:rPr>
          <w:tab/>
        </w:r>
        <w:r w:rsidRPr="00D26E93">
          <w:t>Knowledge or recklessness about identity of controlled drugs, plants and precursors</w:t>
        </w:r>
        <w:r>
          <w:tab/>
        </w:r>
        <w:r>
          <w:fldChar w:fldCharType="begin"/>
        </w:r>
        <w:r>
          <w:instrText xml:space="preserve"> PAGEREF _Toc169690740 \h </w:instrText>
        </w:r>
        <w:r>
          <w:fldChar w:fldCharType="separate"/>
        </w:r>
        <w:r w:rsidR="00A24D3F">
          <w:t>168</w:t>
        </w:r>
        <w:r>
          <w:fldChar w:fldCharType="end"/>
        </w:r>
      </w:hyperlink>
    </w:p>
    <w:p w14:paraId="5F3E06ED" w14:textId="7485D23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1" w:history="1">
        <w:r w:rsidRPr="00D26E93">
          <w:t>633</w:t>
        </w:r>
        <w:r>
          <w:rPr>
            <w:rFonts w:asciiTheme="minorHAnsi" w:eastAsiaTheme="minorEastAsia" w:hAnsiTheme="minorHAnsi" w:cstheme="minorBidi"/>
            <w:kern w:val="2"/>
            <w:sz w:val="22"/>
            <w:szCs w:val="22"/>
            <w:lang w:eastAsia="en-AU"/>
            <w14:ligatures w14:val="standardContextual"/>
          </w:rPr>
          <w:tab/>
        </w:r>
        <w:r w:rsidRPr="00D26E93">
          <w:t>Alternative verdicts—mistaken belief about identity of controlled drug, precursor or plant</w:t>
        </w:r>
        <w:r>
          <w:tab/>
        </w:r>
        <w:r>
          <w:fldChar w:fldCharType="begin"/>
        </w:r>
        <w:r>
          <w:instrText xml:space="preserve"> PAGEREF _Toc169690741 \h </w:instrText>
        </w:r>
        <w:r>
          <w:fldChar w:fldCharType="separate"/>
        </w:r>
        <w:r w:rsidR="00A24D3F">
          <w:t>168</w:t>
        </w:r>
        <w:r>
          <w:fldChar w:fldCharType="end"/>
        </w:r>
      </w:hyperlink>
    </w:p>
    <w:p w14:paraId="699C97D9" w14:textId="3306E8C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2" w:history="1">
        <w:r w:rsidRPr="00D26E93">
          <w:t>634</w:t>
        </w:r>
        <w:r>
          <w:rPr>
            <w:rFonts w:asciiTheme="minorHAnsi" w:eastAsiaTheme="minorEastAsia" w:hAnsiTheme="minorHAnsi" w:cstheme="minorBidi"/>
            <w:kern w:val="2"/>
            <w:sz w:val="22"/>
            <w:szCs w:val="22"/>
            <w:lang w:eastAsia="en-AU"/>
            <w14:ligatures w14:val="standardContextual"/>
          </w:rPr>
          <w:tab/>
        </w:r>
        <w:r w:rsidRPr="00D26E93">
          <w:t>Alternative verdicts—mistaken belief about quantity of controlled drug, precursor or plant</w:t>
        </w:r>
        <w:r>
          <w:tab/>
        </w:r>
        <w:r>
          <w:fldChar w:fldCharType="begin"/>
        </w:r>
        <w:r>
          <w:instrText xml:space="preserve"> PAGEREF _Toc169690742 \h </w:instrText>
        </w:r>
        <w:r>
          <w:fldChar w:fldCharType="separate"/>
        </w:r>
        <w:r w:rsidR="00A24D3F">
          <w:t>169</w:t>
        </w:r>
        <w:r>
          <w:fldChar w:fldCharType="end"/>
        </w:r>
      </w:hyperlink>
    </w:p>
    <w:p w14:paraId="377A534C" w14:textId="505222B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3" w:history="1">
        <w:r w:rsidRPr="00D26E93">
          <w:t>635</w:t>
        </w:r>
        <w:r>
          <w:rPr>
            <w:rFonts w:asciiTheme="minorHAnsi" w:eastAsiaTheme="minorEastAsia" w:hAnsiTheme="minorHAnsi" w:cstheme="minorBidi"/>
            <w:kern w:val="2"/>
            <w:sz w:val="22"/>
            <w:szCs w:val="22"/>
            <w:lang w:eastAsia="en-AU"/>
            <w14:ligatures w14:val="standardContextual"/>
          </w:rPr>
          <w:tab/>
        </w:r>
        <w:r w:rsidRPr="00D26E93">
          <w:t>Alternative verdicts—different quantities</w:t>
        </w:r>
        <w:r>
          <w:tab/>
        </w:r>
        <w:r>
          <w:fldChar w:fldCharType="begin"/>
        </w:r>
        <w:r>
          <w:instrText xml:space="preserve"> PAGEREF _Toc169690743 \h </w:instrText>
        </w:r>
        <w:r>
          <w:fldChar w:fldCharType="separate"/>
        </w:r>
        <w:r w:rsidR="00A24D3F">
          <w:t>170</w:t>
        </w:r>
        <w:r>
          <w:fldChar w:fldCharType="end"/>
        </w:r>
      </w:hyperlink>
    </w:p>
    <w:p w14:paraId="6ADA60ED" w14:textId="5DDB80D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4" w:history="1">
        <w:r w:rsidRPr="00D26E93">
          <w:t>636</w:t>
        </w:r>
        <w:r>
          <w:rPr>
            <w:rFonts w:asciiTheme="minorHAnsi" w:eastAsiaTheme="minorEastAsia" w:hAnsiTheme="minorHAnsi" w:cstheme="minorBidi"/>
            <w:kern w:val="2"/>
            <w:sz w:val="22"/>
            <w:szCs w:val="22"/>
            <w:lang w:eastAsia="en-AU"/>
            <w14:ligatures w14:val="standardContextual"/>
          </w:rPr>
          <w:tab/>
        </w:r>
        <w:r w:rsidRPr="00D26E93">
          <w:t>Alternative verdicts—trafficking and obtaining property by deception</w:t>
        </w:r>
        <w:r>
          <w:tab/>
        </w:r>
        <w:r>
          <w:fldChar w:fldCharType="begin"/>
        </w:r>
        <w:r>
          <w:instrText xml:space="preserve"> PAGEREF _Toc169690744 \h </w:instrText>
        </w:r>
        <w:r>
          <w:fldChar w:fldCharType="separate"/>
        </w:r>
        <w:r w:rsidR="00A24D3F">
          <w:t>170</w:t>
        </w:r>
        <w:r>
          <w:fldChar w:fldCharType="end"/>
        </w:r>
      </w:hyperlink>
    </w:p>
    <w:p w14:paraId="56C54787" w14:textId="6CBCD56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5" w:history="1">
        <w:r w:rsidRPr="00D26E93">
          <w:t>636A</w:t>
        </w:r>
        <w:r>
          <w:rPr>
            <w:rFonts w:asciiTheme="minorHAnsi" w:eastAsiaTheme="minorEastAsia" w:hAnsiTheme="minorHAnsi" w:cstheme="minorBidi"/>
            <w:kern w:val="2"/>
            <w:sz w:val="22"/>
            <w:szCs w:val="22"/>
            <w:lang w:eastAsia="en-AU"/>
            <w14:ligatures w14:val="standardContextual"/>
          </w:rPr>
          <w:tab/>
        </w:r>
        <w:r w:rsidRPr="00D26E93">
          <w:rPr>
            <w:lang w:eastAsia="en-AU"/>
          </w:rPr>
          <w:t>Alternative verdicts—trafficking in or possessing controlled drug</w:t>
        </w:r>
        <w:r>
          <w:tab/>
        </w:r>
        <w:r>
          <w:fldChar w:fldCharType="begin"/>
        </w:r>
        <w:r>
          <w:instrText xml:space="preserve"> PAGEREF _Toc169690745 \h </w:instrText>
        </w:r>
        <w:r>
          <w:fldChar w:fldCharType="separate"/>
        </w:r>
        <w:r w:rsidR="00A24D3F">
          <w:t>171</w:t>
        </w:r>
        <w:r>
          <w:fldChar w:fldCharType="end"/>
        </w:r>
      </w:hyperlink>
    </w:p>
    <w:p w14:paraId="6955E161" w14:textId="3720B062"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46" w:history="1">
        <w:r w:rsidR="00B31EB1" w:rsidRPr="00D26E93">
          <w:t>Part 6.7</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Offences relating to property derived from drug offences</w:t>
        </w:r>
        <w:r w:rsidR="00B31EB1" w:rsidRPr="00B31EB1">
          <w:rPr>
            <w:vanish/>
          </w:rPr>
          <w:tab/>
        </w:r>
        <w:r w:rsidR="00B31EB1" w:rsidRPr="00B31EB1">
          <w:rPr>
            <w:vanish/>
          </w:rPr>
          <w:fldChar w:fldCharType="begin"/>
        </w:r>
        <w:r w:rsidR="00B31EB1" w:rsidRPr="00B31EB1">
          <w:rPr>
            <w:vanish/>
          </w:rPr>
          <w:instrText xml:space="preserve"> PAGEREF _Toc169690746 \h </w:instrText>
        </w:r>
        <w:r w:rsidR="00B31EB1" w:rsidRPr="00B31EB1">
          <w:rPr>
            <w:vanish/>
          </w:rPr>
        </w:r>
        <w:r w:rsidR="00B31EB1" w:rsidRPr="00B31EB1">
          <w:rPr>
            <w:vanish/>
          </w:rPr>
          <w:fldChar w:fldCharType="separate"/>
        </w:r>
        <w:r w:rsidR="00A24D3F">
          <w:rPr>
            <w:vanish/>
          </w:rPr>
          <w:t>172</w:t>
        </w:r>
        <w:r w:rsidR="00B31EB1" w:rsidRPr="00B31EB1">
          <w:rPr>
            <w:vanish/>
          </w:rPr>
          <w:fldChar w:fldCharType="end"/>
        </w:r>
      </w:hyperlink>
    </w:p>
    <w:p w14:paraId="1EB43030" w14:textId="2BE4ACB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7" w:history="1">
        <w:r w:rsidRPr="00D26E93">
          <w:t>637</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drug offence</w:t>
        </w:r>
        <w:r>
          <w:tab/>
        </w:r>
        <w:r>
          <w:fldChar w:fldCharType="begin"/>
        </w:r>
        <w:r>
          <w:instrText xml:space="preserve"> PAGEREF _Toc169690747 \h </w:instrText>
        </w:r>
        <w:r>
          <w:fldChar w:fldCharType="separate"/>
        </w:r>
        <w:r w:rsidR="00A24D3F">
          <w:t>172</w:t>
        </w:r>
        <w:r>
          <w:fldChar w:fldCharType="end"/>
        </w:r>
      </w:hyperlink>
    </w:p>
    <w:p w14:paraId="01A97523" w14:textId="7476FAD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8" w:history="1">
        <w:r w:rsidRPr="00D26E93">
          <w:t>638</w:t>
        </w:r>
        <w:r>
          <w:rPr>
            <w:rFonts w:asciiTheme="minorHAnsi" w:eastAsiaTheme="minorEastAsia" w:hAnsiTheme="minorHAnsi" w:cstheme="minorBidi"/>
            <w:kern w:val="2"/>
            <w:sz w:val="22"/>
            <w:szCs w:val="22"/>
            <w:lang w:eastAsia="en-AU"/>
            <w14:ligatures w14:val="standardContextual"/>
          </w:rPr>
          <w:tab/>
        </w:r>
        <w:r w:rsidRPr="00D26E93">
          <w:t>Property</w:t>
        </w:r>
        <w:r w:rsidRPr="00D26E93">
          <w:rPr>
            <w:i/>
          </w:rPr>
          <w:t xml:space="preserve"> directly</w:t>
        </w:r>
        <w:r w:rsidRPr="00D26E93">
          <w:t xml:space="preserve"> or </w:t>
        </w:r>
        <w:r w:rsidRPr="00D26E93">
          <w:rPr>
            <w:i/>
          </w:rPr>
          <w:t>indirectly</w:t>
        </w:r>
        <w:r w:rsidRPr="00D26E93">
          <w:t xml:space="preserve"> derived from drug offence</w:t>
        </w:r>
        <w:r>
          <w:tab/>
        </w:r>
        <w:r>
          <w:fldChar w:fldCharType="begin"/>
        </w:r>
        <w:r>
          <w:instrText xml:space="preserve"> PAGEREF _Toc169690748 \h </w:instrText>
        </w:r>
        <w:r>
          <w:fldChar w:fldCharType="separate"/>
        </w:r>
        <w:r w:rsidR="00A24D3F">
          <w:t>172</w:t>
        </w:r>
        <w:r>
          <w:fldChar w:fldCharType="end"/>
        </w:r>
      </w:hyperlink>
    </w:p>
    <w:p w14:paraId="5CFF6F11" w14:textId="34C7996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49" w:history="1">
        <w:r w:rsidRPr="00D26E93">
          <w:t>639</w:t>
        </w:r>
        <w:r>
          <w:rPr>
            <w:rFonts w:asciiTheme="minorHAnsi" w:eastAsiaTheme="minorEastAsia" w:hAnsiTheme="minorHAnsi" w:cstheme="minorBidi"/>
            <w:kern w:val="2"/>
            <w:sz w:val="22"/>
            <w:szCs w:val="22"/>
            <w:lang w:eastAsia="en-AU"/>
            <w14:ligatures w14:val="standardContextual"/>
          </w:rPr>
          <w:tab/>
        </w:r>
        <w:r w:rsidRPr="00D26E93">
          <w:t>Concealing etc property derived from drug offence</w:t>
        </w:r>
        <w:r>
          <w:tab/>
        </w:r>
        <w:r>
          <w:fldChar w:fldCharType="begin"/>
        </w:r>
        <w:r>
          <w:instrText xml:space="preserve"> PAGEREF _Toc169690749 \h </w:instrText>
        </w:r>
        <w:r>
          <w:fldChar w:fldCharType="separate"/>
        </w:r>
        <w:r w:rsidR="00A24D3F">
          <w:t>173</w:t>
        </w:r>
        <w:r>
          <w:fldChar w:fldCharType="end"/>
        </w:r>
      </w:hyperlink>
    </w:p>
    <w:p w14:paraId="4E54D796" w14:textId="628A40E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50" w:history="1">
        <w:r w:rsidRPr="00D26E93">
          <w:t>640</w:t>
        </w:r>
        <w:r>
          <w:rPr>
            <w:rFonts w:asciiTheme="minorHAnsi" w:eastAsiaTheme="minorEastAsia" w:hAnsiTheme="minorHAnsi" w:cstheme="minorBidi"/>
            <w:kern w:val="2"/>
            <w:sz w:val="22"/>
            <w:szCs w:val="22"/>
            <w:lang w:eastAsia="en-AU"/>
            <w14:ligatures w14:val="standardContextual"/>
          </w:rPr>
          <w:tab/>
        </w:r>
        <w:r w:rsidRPr="00D26E93">
          <w:t>Receiving property directly derived from drug offence</w:t>
        </w:r>
        <w:r>
          <w:tab/>
        </w:r>
        <w:r>
          <w:fldChar w:fldCharType="begin"/>
        </w:r>
        <w:r>
          <w:instrText xml:space="preserve"> PAGEREF _Toc169690750 \h </w:instrText>
        </w:r>
        <w:r>
          <w:fldChar w:fldCharType="separate"/>
        </w:r>
        <w:r w:rsidR="00A24D3F">
          <w:t>174</w:t>
        </w:r>
        <w:r>
          <w:fldChar w:fldCharType="end"/>
        </w:r>
      </w:hyperlink>
    </w:p>
    <w:p w14:paraId="27DF76D3" w14:textId="5B65FC3C" w:rsidR="00B31EB1" w:rsidRDefault="000454E8">
      <w:pPr>
        <w:pStyle w:val="TOC1"/>
        <w:rPr>
          <w:rFonts w:asciiTheme="minorHAnsi" w:eastAsiaTheme="minorEastAsia" w:hAnsiTheme="minorHAnsi" w:cstheme="minorBidi"/>
          <w:b w:val="0"/>
          <w:kern w:val="2"/>
          <w:sz w:val="22"/>
          <w:szCs w:val="22"/>
          <w:lang w:eastAsia="en-AU"/>
          <w14:ligatures w14:val="standardContextual"/>
        </w:rPr>
      </w:pPr>
      <w:hyperlink w:anchor="_Toc169690751" w:history="1">
        <w:r w:rsidR="00B31EB1" w:rsidRPr="00D26E93">
          <w:t>Chapter 6A</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Participation in criminal groups</w:t>
        </w:r>
        <w:r w:rsidR="00B31EB1" w:rsidRPr="00B31EB1">
          <w:rPr>
            <w:vanish/>
          </w:rPr>
          <w:tab/>
        </w:r>
        <w:r w:rsidR="00B31EB1" w:rsidRPr="00B31EB1">
          <w:rPr>
            <w:vanish/>
          </w:rPr>
          <w:fldChar w:fldCharType="begin"/>
        </w:r>
        <w:r w:rsidR="00B31EB1" w:rsidRPr="00B31EB1">
          <w:rPr>
            <w:vanish/>
          </w:rPr>
          <w:instrText xml:space="preserve"> PAGEREF _Toc169690751 \h </w:instrText>
        </w:r>
        <w:r w:rsidR="00B31EB1" w:rsidRPr="00B31EB1">
          <w:rPr>
            <w:vanish/>
          </w:rPr>
        </w:r>
        <w:r w:rsidR="00B31EB1" w:rsidRPr="00B31EB1">
          <w:rPr>
            <w:vanish/>
          </w:rPr>
          <w:fldChar w:fldCharType="separate"/>
        </w:r>
        <w:r w:rsidR="00A24D3F">
          <w:rPr>
            <w:vanish/>
          </w:rPr>
          <w:t>175</w:t>
        </w:r>
        <w:r w:rsidR="00B31EB1" w:rsidRPr="00B31EB1">
          <w:rPr>
            <w:vanish/>
          </w:rPr>
          <w:fldChar w:fldCharType="end"/>
        </w:r>
      </w:hyperlink>
    </w:p>
    <w:p w14:paraId="42DE549E" w14:textId="09219690"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52" w:history="1">
        <w:r w:rsidRPr="00D26E93">
          <w:t>650</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criminal activity</w:t>
        </w:r>
        <w:r w:rsidRPr="00D26E93">
          <w:t>—ch 6A</w:t>
        </w:r>
        <w:r>
          <w:tab/>
        </w:r>
        <w:r>
          <w:fldChar w:fldCharType="begin"/>
        </w:r>
        <w:r>
          <w:instrText xml:space="preserve"> PAGEREF _Toc169690752 \h </w:instrText>
        </w:r>
        <w:r>
          <w:fldChar w:fldCharType="separate"/>
        </w:r>
        <w:r w:rsidR="00A24D3F">
          <w:t>175</w:t>
        </w:r>
        <w:r>
          <w:fldChar w:fldCharType="end"/>
        </w:r>
      </w:hyperlink>
    </w:p>
    <w:p w14:paraId="666114AD" w14:textId="127AEA3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53" w:history="1">
        <w:r w:rsidRPr="00D26E93">
          <w:t>651</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criminal group</w:t>
        </w:r>
        <w:r w:rsidRPr="00D26E93">
          <w:t>—ch 6A</w:t>
        </w:r>
        <w:r>
          <w:tab/>
        </w:r>
        <w:r>
          <w:fldChar w:fldCharType="begin"/>
        </w:r>
        <w:r>
          <w:instrText xml:space="preserve"> PAGEREF _Toc169690753 \h </w:instrText>
        </w:r>
        <w:r>
          <w:fldChar w:fldCharType="separate"/>
        </w:r>
        <w:r w:rsidR="00A24D3F">
          <w:t>175</w:t>
        </w:r>
        <w:r>
          <w:fldChar w:fldCharType="end"/>
        </w:r>
      </w:hyperlink>
    </w:p>
    <w:p w14:paraId="3563248A" w14:textId="2D0841E2" w:rsidR="00B31EB1" w:rsidRDefault="00B31EB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0754" w:history="1">
        <w:r w:rsidRPr="00D26E93">
          <w:t>652</w:t>
        </w:r>
        <w:r>
          <w:rPr>
            <w:rFonts w:asciiTheme="minorHAnsi" w:eastAsiaTheme="minorEastAsia" w:hAnsiTheme="minorHAnsi" w:cstheme="minorBidi"/>
            <w:kern w:val="2"/>
            <w:sz w:val="22"/>
            <w:szCs w:val="22"/>
            <w:lang w:eastAsia="en-AU"/>
            <w14:ligatures w14:val="standardContextual"/>
          </w:rPr>
          <w:tab/>
        </w:r>
        <w:r w:rsidRPr="00D26E93">
          <w:t>Participating in a criminal group</w:t>
        </w:r>
        <w:r>
          <w:tab/>
        </w:r>
        <w:r>
          <w:fldChar w:fldCharType="begin"/>
        </w:r>
        <w:r>
          <w:instrText xml:space="preserve"> PAGEREF _Toc169690754 \h </w:instrText>
        </w:r>
        <w:r>
          <w:fldChar w:fldCharType="separate"/>
        </w:r>
        <w:r w:rsidR="00A24D3F">
          <w:t>176</w:t>
        </w:r>
        <w:r>
          <w:fldChar w:fldCharType="end"/>
        </w:r>
      </w:hyperlink>
    </w:p>
    <w:p w14:paraId="377D86FE" w14:textId="1F4FD7F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55" w:history="1">
        <w:r w:rsidRPr="00D26E93">
          <w:t>653</w:t>
        </w:r>
        <w:r>
          <w:rPr>
            <w:rFonts w:asciiTheme="minorHAnsi" w:eastAsiaTheme="minorEastAsia" w:hAnsiTheme="minorHAnsi" w:cstheme="minorBidi"/>
            <w:kern w:val="2"/>
            <w:sz w:val="22"/>
            <w:szCs w:val="22"/>
            <w:lang w:eastAsia="en-AU"/>
            <w14:ligatures w14:val="standardContextual"/>
          </w:rPr>
          <w:tab/>
        </w:r>
        <w:r w:rsidRPr="00D26E93">
          <w:t>Participating in a criminal group—causing harm</w:t>
        </w:r>
        <w:r>
          <w:tab/>
        </w:r>
        <w:r>
          <w:fldChar w:fldCharType="begin"/>
        </w:r>
        <w:r>
          <w:instrText xml:space="preserve"> PAGEREF _Toc169690755 \h </w:instrText>
        </w:r>
        <w:r>
          <w:fldChar w:fldCharType="separate"/>
        </w:r>
        <w:r w:rsidR="00A24D3F">
          <w:t>176</w:t>
        </w:r>
        <w:r>
          <w:fldChar w:fldCharType="end"/>
        </w:r>
      </w:hyperlink>
    </w:p>
    <w:p w14:paraId="65B09557" w14:textId="7998842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56" w:history="1">
        <w:r w:rsidRPr="00D26E93">
          <w:t>654</w:t>
        </w:r>
        <w:r>
          <w:rPr>
            <w:rFonts w:asciiTheme="minorHAnsi" w:eastAsiaTheme="minorEastAsia" w:hAnsiTheme="minorHAnsi" w:cstheme="minorBidi"/>
            <w:kern w:val="2"/>
            <w:sz w:val="22"/>
            <w:szCs w:val="22"/>
            <w:lang w:eastAsia="en-AU"/>
            <w14:ligatures w14:val="standardContextual"/>
          </w:rPr>
          <w:tab/>
        </w:r>
        <w:r w:rsidRPr="00D26E93">
          <w:t>Participating in a criminal group—property damage</w:t>
        </w:r>
        <w:r>
          <w:tab/>
        </w:r>
        <w:r>
          <w:fldChar w:fldCharType="begin"/>
        </w:r>
        <w:r>
          <w:instrText xml:space="preserve"> PAGEREF _Toc169690756 \h </w:instrText>
        </w:r>
        <w:r>
          <w:fldChar w:fldCharType="separate"/>
        </w:r>
        <w:r w:rsidR="00A24D3F">
          <w:t>177</w:t>
        </w:r>
        <w:r>
          <w:fldChar w:fldCharType="end"/>
        </w:r>
      </w:hyperlink>
    </w:p>
    <w:p w14:paraId="425E06FE" w14:textId="26F912F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57" w:history="1">
        <w:r w:rsidRPr="00D26E93">
          <w:t>655</w:t>
        </w:r>
        <w:r>
          <w:rPr>
            <w:rFonts w:asciiTheme="minorHAnsi" w:eastAsiaTheme="minorEastAsia" w:hAnsiTheme="minorHAnsi" w:cstheme="minorBidi"/>
            <w:kern w:val="2"/>
            <w:sz w:val="22"/>
            <w:szCs w:val="22"/>
            <w:lang w:eastAsia="en-AU"/>
            <w14:ligatures w14:val="standardContextual"/>
          </w:rPr>
          <w:tab/>
        </w:r>
        <w:r w:rsidRPr="00D26E93">
          <w:t>Recruiting people to engage in criminal activity</w:t>
        </w:r>
        <w:r>
          <w:tab/>
        </w:r>
        <w:r>
          <w:fldChar w:fldCharType="begin"/>
        </w:r>
        <w:r>
          <w:instrText xml:space="preserve"> PAGEREF _Toc169690757 \h </w:instrText>
        </w:r>
        <w:r>
          <w:fldChar w:fldCharType="separate"/>
        </w:r>
        <w:r w:rsidR="00A24D3F">
          <w:t>179</w:t>
        </w:r>
        <w:r>
          <w:fldChar w:fldCharType="end"/>
        </w:r>
      </w:hyperlink>
    </w:p>
    <w:p w14:paraId="2C3F16B1" w14:textId="19469BDA" w:rsidR="00B31EB1" w:rsidRDefault="000454E8">
      <w:pPr>
        <w:pStyle w:val="TOC1"/>
        <w:rPr>
          <w:rFonts w:asciiTheme="minorHAnsi" w:eastAsiaTheme="minorEastAsia" w:hAnsiTheme="minorHAnsi" w:cstheme="minorBidi"/>
          <w:b w:val="0"/>
          <w:kern w:val="2"/>
          <w:sz w:val="22"/>
          <w:szCs w:val="22"/>
          <w:lang w:eastAsia="en-AU"/>
          <w14:ligatures w14:val="standardContextual"/>
        </w:rPr>
      </w:pPr>
      <w:hyperlink w:anchor="_Toc169690758" w:history="1">
        <w:r w:rsidR="00B31EB1" w:rsidRPr="00D26E93">
          <w:t>Chapter 7</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Administration of justice offences</w:t>
        </w:r>
        <w:r w:rsidR="00B31EB1" w:rsidRPr="00B31EB1">
          <w:rPr>
            <w:vanish/>
          </w:rPr>
          <w:tab/>
        </w:r>
        <w:r w:rsidR="00B31EB1" w:rsidRPr="00B31EB1">
          <w:rPr>
            <w:vanish/>
          </w:rPr>
          <w:fldChar w:fldCharType="begin"/>
        </w:r>
        <w:r w:rsidR="00B31EB1" w:rsidRPr="00B31EB1">
          <w:rPr>
            <w:vanish/>
          </w:rPr>
          <w:instrText xml:space="preserve"> PAGEREF _Toc169690758 \h </w:instrText>
        </w:r>
        <w:r w:rsidR="00B31EB1" w:rsidRPr="00B31EB1">
          <w:rPr>
            <w:vanish/>
          </w:rPr>
        </w:r>
        <w:r w:rsidR="00B31EB1" w:rsidRPr="00B31EB1">
          <w:rPr>
            <w:vanish/>
          </w:rPr>
          <w:fldChar w:fldCharType="separate"/>
        </w:r>
        <w:r w:rsidR="00A24D3F">
          <w:rPr>
            <w:vanish/>
          </w:rPr>
          <w:t>180</w:t>
        </w:r>
        <w:r w:rsidR="00B31EB1" w:rsidRPr="00B31EB1">
          <w:rPr>
            <w:vanish/>
          </w:rPr>
          <w:fldChar w:fldCharType="end"/>
        </w:r>
      </w:hyperlink>
    </w:p>
    <w:p w14:paraId="0B5644AB" w14:textId="3E28EF6B"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59" w:history="1">
        <w:r w:rsidR="00B31EB1" w:rsidRPr="00D26E93">
          <w:t>Part 7.1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Interpretation for ch 7</w:t>
        </w:r>
        <w:r w:rsidR="00B31EB1" w:rsidRPr="00B31EB1">
          <w:rPr>
            <w:vanish/>
          </w:rPr>
          <w:tab/>
        </w:r>
        <w:r w:rsidR="00B31EB1" w:rsidRPr="00B31EB1">
          <w:rPr>
            <w:vanish/>
          </w:rPr>
          <w:fldChar w:fldCharType="begin"/>
        </w:r>
        <w:r w:rsidR="00B31EB1" w:rsidRPr="00B31EB1">
          <w:rPr>
            <w:vanish/>
          </w:rPr>
          <w:instrText xml:space="preserve"> PAGEREF _Toc169690759 \h </w:instrText>
        </w:r>
        <w:r w:rsidR="00B31EB1" w:rsidRPr="00B31EB1">
          <w:rPr>
            <w:vanish/>
          </w:rPr>
        </w:r>
        <w:r w:rsidR="00B31EB1" w:rsidRPr="00B31EB1">
          <w:rPr>
            <w:vanish/>
          </w:rPr>
          <w:fldChar w:fldCharType="separate"/>
        </w:r>
        <w:r w:rsidR="00A24D3F">
          <w:rPr>
            <w:vanish/>
          </w:rPr>
          <w:t>180</w:t>
        </w:r>
        <w:r w:rsidR="00B31EB1" w:rsidRPr="00B31EB1">
          <w:rPr>
            <w:vanish/>
          </w:rPr>
          <w:fldChar w:fldCharType="end"/>
        </w:r>
      </w:hyperlink>
    </w:p>
    <w:p w14:paraId="079508B9" w14:textId="2806B4D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60" w:history="1">
        <w:r w:rsidRPr="00D26E93">
          <w:t>700</w:t>
        </w:r>
        <w:r>
          <w:rPr>
            <w:rFonts w:asciiTheme="minorHAnsi" w:eastAsiaTheme="minorEastAsia" w:hAnsiTheme="minorHAnsi" w:cstheme="minorBidi"/>
            <w:kern w:val="2"/>
            <w:sz w:val="22"/>
            <w:szCs w:val="22"/>
            <w:lang w:eastAsia="en-AU"/>
            <w14:ligatures w14:val="standardContextual"/>
          </w:rPr>
          <w:tab/>
        </w:r>
        <w:r w:rsidRPr="00D26E93">
          <w:t>Definitions—ch 7</w:t>
        </w:r>
        <w:r>
          <w:tab/>
        </w:r>
        <w:r>
          <w:fldChar w:fldCharType="begin"/>
        </w:r>
        <w:r>
          <w:instrText xml:space="preserve"> PAGEREF _Toc169690760 \h </w:instrText>
        </w:r>
        <w:r>
          <w:fldChar w:fldCharType="separate"/>
        </w:r>
        <w:r w:rsidR="00A24D3F">
          <w:t>180</w:t>
        </w:r>
        <w:r>
          <w:fldChar w:fldCharType="end"/>
        </w:r>
      </w:hyperlink>
    </w:p>
    <w:p w14:paraId="7B7C6850" w14:textId="082D59C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61" w:history="1">
        <w:r w:rsidRPr="00D26E93">
          <w:t>701</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legal proceeding</w:t>
        </w:r>
        <w:r w:rsidRPr="00D26E93">
          <w:t xml:space="preserve"> for ch 7</w:t>
        </w:r>
        <w:r>
          <w:tab/>
        </w:r>
        <w:r>
          <w:fldChar w:fldCharType="begin"/>
        </w:r>
        <w:r>
          <w:instrText xml:space="preserve"> PAGEREF _Toc169690761 \h </w:instrText>
        </w:r>
        <w:r>
          <w:fldChar w:fldCharType="separate"/>
        </w:r>
        <w:r w:rsidR="00A24D3F">
          <w:t>181</w:t>
        </w:r>
        <w:r>
          <w:fldChar w:fldCharType="end"/>
        </w:r>
      </w:hyperlink>
    </w:p>
    <w:p w14:paraId="6EBAAD5C" w14:textId="36329B63"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62" w:history="1">
        <w:r w:rsidR="00B31EB1" w:rsidRPr="00D26E93">
          <w:t>Part 7.2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Indictable offences for ch 7</w:t>
        </w:r>
        <w:r w:rsidR="00B31EB1" w:rsidRPr="00B31EB1">
          <w:rPr>
            <w:vanish/>
          </w:rPr>
          <w:tab/>
        </w:r>
        <w:r w:rsidR="00B31EB1" w:rsidRPr="00B31EB1">
          <w:rPr>
            <w:vanish/>
          </w:rPr>
          <w:fldChar w:fldCharType="begin"/>
        </w:r>
        <w:r w:rsidR="00B31EB1" w:rsidRPr="00B31EB1">
          <w:rPr>
            <w:vanish/>
          </w:rPr>
          <w:instrText xml:space="preserve"> PAGEREF _Toc169690762 \h </w:instrText>
        </w:r>
        <w:r w:rsidR="00B31EB1" w:rsidRPr="00B31EB1">
          <w:rPr>
            <w:vanish/>
          </w:rPr>
        </w:r>
        <w:r w:rsidR="00B31EB1" w:rsidRPr="00B31EB1">
          <w:rPr>
            <w:vanish/>
          </w:rPr>
          <w:fldChar w:fldCharType="separate"/>
        </w:r>
        <w:r w:rsidR="00A24D3F">
          <w:rPr>
            <w:vanish/>
          </w:rPr>
          <w:t>183</w:t>
        </w:r>
        <w:r w:rsidR="00B31EB1" w:rsidRPr="00B31EB1">
          <w:rPr>
            <w:vanish/>
          </w:rPr>
          <w:fldChar w:fldCharType="end"/>
        </w:r>
      </w:hyperlink>
    </w:p>
    <w:p w14:paraId="0A999CA2" w14:textId="1CB1CEEF"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763" w:history="1">
        <w:r w:rsidR="00B31EB1" w:rsidRPr="00D26E93">
          <w:t>Division 7.2.1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Perjury</w:t>
        </w:r>
        <w:r w:rsidR="00B31EB1" w:rsidRPr="00B31EB1">
          <w:rPr>
            <w:vanish/>
          </w:rPr>
          <w:tab/>
        </w:r>
        <w:r w:rsidR="00B31EB1" w:rsidRPr="00B31EB1">
          <w:rPr>
            <w:vanish/>
          </w:rPr>
          <w:fldChar w:fldCharType="begin"/>
        </w:r>
        <w:r w:rsidR="00B31EB1" w:rsidRPr="00B31EB1">
          <w:rPr>
            <w:vanish/>
          </w:rPr>
          <w:instrText xml:space="preserve"> PAGEREF _Toc169690763 \h </w:instrText>
        </w:r>
        <w:r w:rsidR="00B31EB1" w:rsidRPr="00B31EB1">
          <w:rPr>
            <w:vanish/>
          </w:rPr>
        </w:r>
        <w:r w:rsidR="00B31EB1" w:rsidRPr="00B31EB1">
          <w:rPr>
            <w:vanish/>
          </w:rPr>
          <w:fldChar w:fldCharType="separate"/>
        </w:r>
        <w:r w:rsidR="00A24D3F">
          <w:rPr>
            <w:vanish/>
          </w:rPr>
          <w:t>183</w:t>
        </w:r>
        <w:r w:rsidR="00B31EB1" w:rsidRPr="00B31EB1">
          <w:rPr>
            <w:vanish/>
          </w:rPr>
          <w:fldChar w:fldCharType="end"/>
        </w:r>
      </w:hyperlink>
    </w:p>
    <w:p w14:paraId="421AB038" w14:textId="020F3BB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64" w:history="1">
        <w:r w:rsidRPr="00D26E93">
          <w:t>702</w:t>
        </w:r>
        <w:r>
          <w:rPr>
            <w:rFonts w:asciiTheme="minorHAnsi" w:eastAsiaTheme="minorEastAsia" w:hAnsiTheme="minorHAnsi" w:cstheme="minorBidi"/>
            <w:kern w:val="2"/>
            <w:sz w:val="22"/>
            <w:szCs w:val="22"/>
            <w:lang w:eastAsia="en-AU"/>
            <w14:ligatures w14:val="standardContextual"/>
          </w:rPr>
          <w:tab/>
        </w:r>
        <w:r w:rsidRPr="00D26E93">
          <w:t>Aggravated perjury</w:t>
        </w:r>
        <w:r>
          <w:tab/>
        </w:r>
        <w:r>
          <w:fldChar w:fldCharType="begin"/>
        </w:r>
        <w:r>
          <w:instrText xml:space="preserve"> PAGEREF _Toc169690764 \h </w:instrText>
        </w:r>
        <w:r>
          <w:fldChar w:fldCharType="separate"/>
        </w:r>
        <w:r w:rsidR="00A24D3F">
          <w:t>183</w:t>
        </w:r>
        <w:r>
          <w:fldChar w:fldCharType="end"/>
        </w:r>
      </w:hyperlink>
    </w:p>
    <w:p w14:paraId="14E7251F" w14:textId="02CF9E72"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65" w:history="1">
        <w:r w:rsidRPr="00D26E93">
          <w:t>703</w:t>
        </w:r>
        <w:r>
          <w:rPr>
            <w:rFonts w:asciiTheme="minorHAnsi" w:eastAsiaTheme="minorEastAsia" w:hAnsiTheme="minorHAnsi" w:cstheme="minorBidi"/>
            <w:kern w:val="2"/>
            <w:sz w:val="22"/>
            <w:szCs w:val="22"/>
            <w:lang w:eastAsia="en-AU"/>
            <w14:ligatures w14:val="standardContextual"/>
          </w:rPr>
          <w:tab/>
        </w:r>
        <w:r w:rsidRPr="00D26E93">
          <w:t>Perjury</w:t>
        </w:r>
        <w:r>
          <w:tab/>
        </w:r>
        <w:r>
          <w:fldChar w:fldCharType="begin"/>
        </w:r>
        <w:r>
          <w:instrText xml:space="preserve"> PAGEREF _Toc169690765 \h </w:instrText>
        </w:r>
        <w:r>
          <w:fldChar w:fldCharType="separate"/>
        </w:r>
        <w:r w:rsidR="00A24D3F">
          <w:t>184</w:t>
        </w:r>
        <w:r>
          <w:fldChar w:fldCharType="end"/>
        </w:r>
      </w:hyperlink>
    </w:p>
    <w:p w14:paraId="0287C266" w14:textId="4D23EA6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66" w:history="1">
        <w:r w:rsidRPr="00D26E93">
          <w:t>704</w:t>
        </w:r>
        <w:r>
          <w:rPr>
            <w:rFonts w:asciiTheme="minorHAnsi" w:eastAsiaTheme="minorEastAsia" w:hAnsiTheme="minorHAnsi" w:cstheme="minorBidi"/>
            <w:kern w:val="2"/>
            <w:sz w:val="22"/>
            <w:szCs w:val="22"/>
            <w:lang w:eastAsia="en-AU"/>
            <w14:ligatures w14:val="standardContextual"/>
          </w:rPr>
          <w:tab/>
        </w:r>
        <w:r w:rsidRPr="00D26E93">
          <w:t>Additional provisions about perjury or aggravated perjury</w:t>
        </w:r>
        <w:r>
          <w:tab/>
        </w:r>
        <w:r>
          <w:fldChar w:fldCharType="begin"/>
        </w:r>
        <w:r>
          <w:instrText xml:space="preserve"> PAGEREF _Toc169690766 \h </w:instrText>
        </w:r>
        <w:r>
          <w:fldChar w:fldCharType="separate"/>
        </w:r>
        <w:r w:rsidR="00A24D3F">
          <w:t>185</w:t>
        </w:r>
        <w:r>
          <w:fldChar w:fldCharType="end"/>
        </w:r>
      </w:hyperlink>
    </w:p>
    <w:p w14:paraId="2D397602" w14:textId="20A4229B"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767" w:history="1">
        <w:r w:rsidR="00B31EB1" w:rsidRPr="00D26E93">
          <w:t>Division 7.2.2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Falsifying, destroying or concealing evidence</w:t>
        </w:r>
        <w:r w:rsidR="00B31EB1" w:rsidRPr="00B31EB1">
          <w:rPr>
            <w:vanish/>
          </w:rPr>
          <w:tab/>
        </w:r>
        <w:r w:rsidR="00B31EB1" w:rsidRPr="00B31EB1">
          <w:rPr>
            <w:vanish/>
          </w:rPr>
          <w:fldChar w:fldCharType="begin"/>
        </w:r>
        <w:r w:rsidR="00B31EB1" w:rsidRPr="00B31EB1">
          <w:rPr>
            <w:vanish/>
          </w:rPr>
          <w:instrText xml:space="preserve"> PAGEREF _Toc169690767 \h </w:instrText>
        </w:r>
        <w:r w:rsidR="00B31EB1" w:rsidRPr="00B31EB1">
          <w:rPr>
            <w:vanish/>
          </w:rPr>
        </w:r>
        <w:r w:rsidR="00B31EB1" w:rsidRPr="00B31EB1">
          <w:rPr>
            <w:vanish/>
          </w:rPr>
          <w:fldChar w:fldCharType="separate"/>
        </w:r>
        <w:r w:rsidR="00A24D3F">
          <w:rPr>
            <w:vanish/>
          </w:rPr>
          <w:t>187</w:t>
        </w:r>
        <w:r w:rsidR="00B31EB1" w:rsidRPr="00B31EB1">
          <w:rPr>
            <w:vanish/>
          </w:rPr>
          <w:fldChar w:fldCharType="end"/>
        </w:r>
      </w:hyperlink>
    </w:p>
    <w:p w14:paraId="1070F1FD" w14:textId="260CDF4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68" w:history="1">
        <w:r w:rsidRPr="00D26E93">
          <w:t>705</w:t>
        </w:r>
        <w:r>
          <w:rPr>
            <w:rFonts w:asciiTheme="minorHAnsi" w:eastAsiaTheme="minorEastAsia" w:hAnsiTheme="minorHAnsi" w:cstheme="minorBidi"/>
            <w:kern w:val="2"/>
            <w:sz w:val="22"/>
            <w:szCs w:val="22"/>
            <w:lang w:eastAsia="en-AU"/>
            <w14:ligatures w14:val="standardContextual"/>
          </w:rPr>
          <w:tab/>
        </w:r>
        <w:r w:rsidRPr="00D26E93">
          <w:t>Making or using false evidence</w:t>
        </w:r>
        <w:r>
          <w:tab/>
        </w:r>
        <w:r>
          <w:fldChar w:fldCharType="begin"/>
        </w:r>
        <w:r>
          <w:instrText xml:space="preserve"> PAGEREF _Toc169690768 \h </w:instrText>
        </w:r>
        <w:r>
          <w:fldChar w:fldCharType="separate"/>
        </w:r>
        <w:r w:rsidR="00A24D3F">
          <w:t>187</w:t>
        </w:r>
        <w:r>
          <w:fldChar w:fldCharType="end"/>
        </w:r>
      </w:hyperlink>
    </w:p>
    <w:p w14:paraId="5800376C" w14:textId="7EBB650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69" w:history="1">
        <w:r w:rsidRPr="00D26E93">
          <w:t>706</w:t>
        </w:r>
        <w:r>
          <w:rPr>
            <w:rFonts w:asciiTheme="minorHAnsi" w:eastAsiaTheme="minorEastAsia" w:hAnsiTheme="minorHAnsi" w:cstheme="minorBidi"/>
            <w:kern w:val="2"/>
            <w:sz w:val="22"/>
            <w:szCs w:val="22"/>
            <w:lang w:eastAsia="en-AU"/>
            <w14:ligatures w14:val="standardContextual"/>
          </w:rPr>
          <w:tab/>
        </w:r>
        <w:r w:rsidRPr="00D26E93">
          <w:t>Destroying or concealing evidence</w:t>
        </w:r>
        <w:r>
          <w:tab/>
        </w:r>
        <w:r>
          <w:fldChar w:fldCharType="begin"/>
        </w:r>
        <w:r>
          <w:instrText xml:space="preserve"> PAGEREF _Toc169690769 \h </w:instrText>
        </w:r>
        <w:r>
          <w:fldChar w:fldCharType="separate"/>
        </w:r>
        <w:r w:rsidR="00A24D3F">
          <w:t>188</w:t>
        </w:r>
        <w:r>
          <w:fldChar w:fldCharType="end"/>
        </w:r>
      </w:hyperlink>
    </w:p>
    <w:p w14:paraId="1B5B1323" w14:textId="3FEEF3A4"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770" w:history="1">
        <w:r w:rsidR="00B31EB1" w:rsidRPr="00D26E93">
          <w:t>Division 7.2.3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Protection of people involved in legal proceedings</w:t>
        </w:r>
        <w:r w:rsidR="00B31EB1" w:rsidRPr="00B31EB1">
          <w:rPr>
            <w:vanish/>
          </w:rPr>
          <w:tab/>
        </w:r>
        <w:r w:rsidR="00B31EB1" w:rsidRPr="00B31EB1">
          <w:rPr>
            <w:vanish/>
          </w:rPr>
          <w:fldChar w:fldCharType="begin"/>
        </w:r>
        <w:r w:rsidR="00B31EB1" w:rsidRPr="00B31EB1">
          <w:rPr>
            <w:vanish/>
          </w:rPr>
          <w:instrText xml:space="preserve"> PAGEREF _Toc169690770 \h </w:instrText>
        </w:r>
        <w:r w:rsidR="00B31EB1" w:rsidRPr="00B31EB1">
          <w:rPr>
            <w:vanish/>
          </w:rPr>
        </w:r>
        <w:r w:rsidR="00B31EB1" w:rsidRPr="00B31EB1">
          <w:rPr>
            <w:vanish/>
          </w:rPr>
          <w:fldChar w:fldCharType="separate"/>
        </w:r>
        <w:r w:rsidR="00A24D3F">
          <w:rPr>
            <w:vanish/>
          </w:rPr>
          <w:t>189</w:t>
        </w:r>
        <w:r w:rsidR="00B31EB1" w:rsidRPr="00B31EB1">
          <w:rPr>
            <w:vanish/>
          </w:rPr>
          <w:fldChar w:fldCharType="end"/>
        </w:r>
      </w:hyperlink>
    </w:p>
    <w:p w14:paraId="0FF9E495" w14:textId="4137A5E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71" w:history="1">
        <w:r w:rsidRPr="00D26E93">
          <w:t>707</w:t>
        </w:r>
        <w:r>
          <w:rPr>
            <w:rFonts w:asciiTheme="minorHAnsi" w:eastAsiaTheme="minorEastAsia" w:hAnsiTheme="minorHAnsi" w:cstheme="minorBidi"/>
            <w:kern w:val="2"/>
            <w:sz w:val="22"/>
            <w:szCs w:val="22"/>
            <w:lang w:eastAsia="en-AU"/>
            <w14:ligatures w14:val="standardContextual"/>
          </w:rPr>
          <w:tab/>
        </w:r>
        <w:r w:rsidRPr="00D26E93">
          <w:t>Corruption in relation to legal proceedings</w:t>
        </w:r>
        <w:r>
          <w:tab/>
        </w:r>
        <w:r>
          <w:fldChar w:fldCharType="begin"/>
        </w:r>
        <w:r>
          <w:instrText xml:space="preserve"> PAGEREF _Toc169690771 \h </w:instrText>
        </w:r>
        <w:r>
          <w:fldChar w:fldCharType="separate"/>
        </w:r>
        <w:r w:rsidR="00A24D3F">
          <w:t>189</w:t>
        </w:r>
        <w:r>
          <w:fldChar w:fldCharType="end"/>
        </w:r>
      </w:hyperlink>
    </w:p>
    <w:p w14:paraId="00C2EAD2" w14:textId="794AED5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72" w:history="1">
        <w:r w:rsidRPr="00D26E93">
          <w:t>708</w:t>
        </w:r>
        <w:r>
          <w:rPr>
            <w:rFonts w:asciiTheme="minorHAnsi" w:eastAsiaTheme="minorEastAsia" w:hAnsiTheme="minorHAnsi" w:cstheme="minorBidi"/>
            <w:kern w:val="2"/>
            <w:sz w:val="22"/>
            <w:szCs w:val="22"/>
            <w:lang w:eastAsia="en-AU"/>
            <w14:ligatures w14:val="standardContextual"/>
          </w:rPr>
          <w:tab/>
        </w:r>
        <w:r w:rsidRPr="00D26E93">
          <w:t>Deceiving witness, interpreter, intermediary or juror</w:t>
        </w:r>
        <w:r>
          <w:tab/>
        </w:r>
        <w:r>
          <w:fldChar w:fldCharType="begin"/>
        </w:r>
        <w:r>
          <w:instrText xml:space="preserve"> PAGEREF _Toc169690772 \h </w:instrText>
        </w:r>
        <w:r>
          <w:fldChar w:fldCharType="separate"/>
        </w:r>
        <w:r w:rsidR="00A24D3F">
          <w:t>191</w:t>
        </w:r>
        <w:r>
          <w:fldChar w:fldCharType="end"/>
        </w:r>
      </w:hyperlink>
    </w:p>
    <w:p w14:paraId="50B720BA" w14:textId="5009AE0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73" w:history="1">
        <w:r w:rsidRPr="00D26E93">
          <w:t>709</w:t>
        </w:r>
        <w:r>
          <w:rPr>
            <w:rFonts w:asciiTheme="minorHAnsi" w:eastAsiaTheme="minorEastAsia" w:hAnsiTheme="minorHAnsi" w:cstheme="minorBidi"/>
            <w:kern w:val="2"/>
            <w:sz w:val="22"/>
            <w:szCs w:val="22"/>
            <w:lang w:eastAsia="en-AU"/>
            <w14:ligatures w14:val="standardContextual"/>
          </w:rPr>
          <w:tab/>
        </w:r>
        <w:r w:rsidRPr="00D26E93">
          <w:t>Threatening etc witness, interpreter, intermediary or juror</w:t>
        </w:r>
        <w:r>
          <w:tab/>
        </w:r>
        <w:r>
          <w:fldChar w:fldCharType="begin"/>
        </w:r>
        <w:r>
          <w:instrText xml:space="preserve"> PAGEREF _Toc169690773 \h </w:instrText>
        </w:r>
        <w:r>
          <w:fldChar w:fldCharType="separate"/>
        </w:r>
        <w:r w:rsidR="00A24D3F">
          <w:t>191</w:t>
        </w:r>
        <w:r>
          <w:fldChar w:fldCharType="end"/>
        </w:r>
      </w:hyperlink>
    </w:p>
    <w:p w14:paraId="1C6F6062" w14:textId="3927DAD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74" w:history="1">
        <w:r w:rsidRPr="00D26E93">
          <w:t>709A</w:t>
        </w:r>
        <w:r>
          <w:rPr>
            <w:rFonts w:asciiTheme="minorHAnsi" w:eastAsiaTheme="minorEastAsia" w:hAnsiTheme="minorHAnsi" w:cstheme="minorBidi"/>
            <w:kern w:val="2"/>
            <w:sz w:val="22"/>
            <w:szCs w:val="22"/>
            <w:lang w:eastAsia="en-AU"/>
            <w14:ligatures w14:val="standardContextual"/>
          </w:rPr>
          <w:tab/>
        </w:r>
        <w:r w:rsidRPr="00D26E93">
          <w:t>Threatening etc participant in criminal investigation</w:t>
        </w:r>
        <w:r>
          <w:tab/>
        </w:r>
        <w:r>
          <w:fldChar w:fldCharType="begin"/>
        </w:r>
        <w:r>
          <w:instrText xml:space="preserve"> PAGEREF _Toc169690774 \h </w:instrText>
        </w:r>
        <w:r>
          <w:fldChar w:fldCharType="separate"/>
        </w:r>
        <w:r w:rsidR="00A24D3F">
          <w:t>192</w:t>
        </w:r>
        <w:r>
          <w:fldChar w:fldCharType="end"/>
        </w:r>
      </w:hyperlink>
    </w:p>
    <w:p w14:paraId="77D14240" w14:textId="53ED401E"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75" w:history="1">
        <w:r w:rsidRPr="00D26E93">
          <w:t>710</w:t>
        </w:r>
        <w:r>
          <w:rPr>
            <w:rFonts w:asciiTheme="minorHAnsi" w:eastAsiaTheme="minorEastAsia" w:hAnsiTheme="minorHAnsi" w:cstheme="minorBidi"/>
            <w:kern w:val="2"/>
            <w:sz w:val="22"/>
            <w:szCs w:val="22"/>
            <w:lang w:eastAsia="en-AU"/>
            <w14:ligatures w14:val="standardContextual"/>
          </w:rPr>
          <w:tab/>
        </w:r>
        <w:r w:rsidRPr="00D26E93">
          <w:t>Preventing attendance etc of witness, interpreter, intermediary or juror</w:t>
        </w:r>
        <w:r>
          <w:tab/>
        </w:r>
        <w:r>
          <w:fldChar w:fldCharType="begin"/>
        </w:r>
        <w:r>
          <w:instrText xml:space="preserve"> PAGEREF _Toc169690775 \h </w:instrText>
        </w:r>
        <w:r>
          <w:fldChar w:fldCharType="separate"/>
        </w:r>
        <w:r w:rsidR="00A24D3F">
          <w:t>192</w:t>
        </w:r>
        <w:r>
          <w:fldChar w:fldCharType="end"/>
        </w:r>
      </w:hyperlink>
    </w:p>
    <w:p w14:paraId="31E7895C" w14:textId="1448228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76" w:history="1">
        <w:r w:rsidRPr="00D26E93">
          <w:t>711</w:t>
        </w:r>
        <w:r>
          <w:rPr>
            <w:rFonts w:asciiTheme="minorHAnsi" w:eastAsiaTheme="minorEastAsia" w:hAnsiTheme="minorHAnsi" w:cstheme="minorBidi"/>
            <w:kern w:val="2"/>
            <w:sz w:val="22"/>
            <w:szCs w:val="22"/>
            <w:lang w:eastAsia="en-AU"/>
            <w14:ligatures w14:val="standardContextual"/>
          </w:rPr>
          <w:tab/>
        </w:r>
        <w:r w:rsidRPr="00D26E93">
          <w:t>Preventing production of thing in evidence</w:t>
        </w:r>
        <w:r>
          <w:tab/>
        </w:r>
        <w:r>
          <w:fldChar w:fldCharType="begin"/>
        </w:r>
        <w:r>
          <w:instrText xml:space="preserve"> PAGEREF _Toc169690776 \h </w:instrText>
        </w:r>
        <w:r>
          <w:fldChar w:fldCharType="separate"/>
        </w:r>
        <w:r w:rsidR="00A24D3F">
          <w:t>193</w:t>
        </w:r>
        <w:r>
          <w:fldChar w:fldCharType="end"/>
        </w:r>
      </w:hyperlink>
    </w:p>
    <w:p w14:paraId="1A8D6EDB" w14:textId="4D9879C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77" w:history="1">
        <w:r w:rsidRPr="00D26E93">
          <w:t>712</w:t>
        </w:r>
        <w:r>
          <w:rPr>
            <w:rFonts w:asciiTheme="minorHAnsi" w:eastAsiaTheme="minorEastAsia" w:hAnsiTheme="minorHAnsi" w:cstheme="minorBidi"/>
            <w:kern w:val="2"/>
            <w:sz w:val="22"/>
            <w:szCs w:val="22"/>
            <w:lang w:eastAsia="en-AU"/>
            <w14:ligatures w14:val="standardContextual"/>
          </w:rPr>
          <w:tab/>
        </w:r>
        <w:r w:rsidRPr="00D26E93">
          <w:t>Reprisal against person involved in proceeding</w:t>
        </w:r>
        <w:r>
          <w:tab/>
        </w:r>
        <w:r>
          <w:fldChar w:fldCharType="begin"/>
        </w:r>
        <w:r>
          <w:instrText xml:space="preserve"> PAGEREF _Toc169690777 \h </w:instrText>
        </w:r>
        <w:r>
          <w:fldChar w:fldCharType="separate"/>
        </w:r>
        <w:r w:rsidR="00A24D3F">
          <w:t>193</w:t>
        </w:r>
        <w:r>
          <w:fldChar w:fldCharType="end"/>
        </w:r>
      </w:hyperlink>
    </w:p>
    <w:p w14:paraId="3EE298A2" w14:textId="756FAAF4"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78" w:history="1">
        <w:r w:rsidRPr="00D26E93">
          <w:t>712A</w:t>
        </w:r>
        <w:r>
          <w:rPr>
            <w:rFonts w:asciiTheme="minorHAnsi" w:eastAsiaTheme="minorEastAsia" w:hAnsiTheme="minorHAnsi" w:cstheme="minorBidi"/>
            <w:kern w:val="2"/>
            <w:sz w:val="22"/>
            <w:szCs w:val="22"/>
            <w:lang w:eastAsia="en-AU"/>
            <w14:ligatures w14:val="standardContextual"/>
          </w:rPr>
          <w:tab/>
        </w:r>
        <w:r w:rsidRPr="00D26E93">
          <w:t>Publishing identifying information about childrens proceedings</w:t>
        </w:r>
        <w:r>
          <w:tab/>
        </w:r>
        <w:r>
          <w:fldChar w:fldCharType="begin"/>
        </w:r>
        <w:r>
          <w:instrText xml:space="preserve"> PAGEREF _Toc169690778 \h </w:instrText>
        </w:r>
        <w:r>
          <w:fldChar w:fldCharType="separate"/>
        </w:r>
        <w:r w:rsidR="00A24D3F">
          <w:t>194</w:t>
        </w:r>
        <w:r>
          <w:fldChar w:fldCharType="end"/>
        </w:r>
      </w:hyperlink>
    </w:p>
    <w:p w14:paraId="160646DC" w14:textId="5335BFA7" w:rsidR="00B31EB1" w:rsidRDefault="000454E8">
      <w:pPr>
        <w:pStyle w:val="TOC3"/>
        <w:rPr>
          <w:rFonts w:asciiTheme="minorHAnsi" w:eastAsiaTheme="minorEastAsia" w:hAnsiTheme="minorHAnsi" w:cstheme="minorBidi"/>
          <w:b w:val="0"/>
          <w:kern w:val="2"/>
          <w:sz w:val="22"/>
          <w:szCs w:val="22"/>
          <w:lang w:eastAsia="en-AU"/>
          <w14:ligatures w14:val="standardContextual"/>
        </w:rPr>
      </w:pPr>
      <w:hyperlink w:anchor="_Toc169690779" w:history="1">
        <w:r w:rsidR="00B31EB1" w:rsidRPr="00D26E93">
          <w:t>Division 7.2.4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Perverting the course of justice and related offences</w:t>
        </w:r>
        <w:r w:rsidR="00B31EB1" w:rsidRPr="00B31EB1">
          <w:rPr>
            <w:vanish/>
          </w:rPr>
          <w:tab/>
        </w:r>
        <w:r w:rsidR="00B31EB1" w:rsidRPr="00B31EB1">
          <w:rPr>
            <w:vanish/>
          </w:rPr>
          <w:fldChar w:fldCharType="begin"/>
        </w:r>
        <w:r w:rsidR="00B31EB1" w:rsidRPr="00B31EB1">
          <w:rPr>
            <w:vanish/>
          </w:rPr>
          <w:instrText xml:space="preserve"> PAGEREF _Toc169690779 \h </w:instrText>
        </w:r>
        <w:r w:rsidR="00B31EB1" w:rsidRPr="00B31EB1">
          <w:rPr>
            <w:vanish/>
          </w:rPr>
        </w:r>
        <w:r w:rsidR="00B31EB1" w:rsidRPr="00B31EB1">
          <w:rPr>
            <w:vanish/>
          </w:rPr>
          <w:fldChar w:fldCharType="separate"/>
        </w:r>
        <w:r w:rsidR="00A24D3F">
          <w:rPr>
            <w:vanish/>
          </w:rPr>
          <w:t>197</w:t>
        </w:r>
        <w:r w:rsidR="00B31EB1" w:rsidRPr="00B31EB1">
          <w:rPr>
            <w:vanish/>
          </w:rPr>
          <w:fldChar w:fldCharType="end"/>
        </w:r>
      </w:hyperlink>
    </w:p>
    <w:p w14:paraId="09D92EC1" w14:textId="2F38DED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80" w:history="1">
        <w:r w:rsidRPr="00D26E93">
          <w:t>713</w:t>
        </w:r>
        <w:r>
          <w:rPr>
            <w:rFonts w:asciiTheme="minorHAnsi" w:eastAsiaTheme="minorEastAsia" w:hAnsiTheme="minorHAnsi" w:cstheme="minorBidi"/>
            <w:kern w:val="2"/>
            <w:sz w:val="22"/>
            <w:szCs w:val="22"/>
            <w:lang w:eastAsia="en-AU"/>
            <w14:ligatures w14:val="standardContextual"/>
          </w:rPr>
          <w:tab/>
        </w:r>
        <w:r w:rsidRPr="00D26E93">
          <w:t>Perverting the course of justice</w:t>
        </w:r>
        <w:r>
          <w:tab/>
        </w:r>
        <w:r>
          <w:fldChar w:fldCharType="begin"/>
        </w:r>
        <w:r>
          <w:instrText xml:space="preserve"> PAGEREF _Toc169690780 \h </w:instrText>
        </w:r>
        <w:r>
          <w:fldChar w:fldCharType="separate"/>
        </w:r>
        <w:r w:rsidR="00A24D3F">
          <w:t>197</w:t>
        </w:r>
        <w:r>
          <w:fldChar w:fldCharType="end"/>
        </w:r>
      </w:hyperlink>
    </w:p>
    <w:p w14:paraId="6BE36ADE" w14:textId="4249533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81" w:history="1">
        <w:r w:rsidRPr="00D26E93">
          <w:t>714</w:t>
        </w:r>
        <w:r>
          <w:rPr>
            <w:rFonts w:asciiTheme="minorHAnsi" w:eastAsiaTheme="minorEastAsia" w:hAnsiTheme="minorHAnsi" w:cstheme="minorBidi"/>
            <w:kern w:val="2"/>
            <w:sz w:val="22"/>
            <w:szCs w:val="22"/>
            <w:lang w:eastAsia="en-AU"/>
            <w14:ligatures w14:val="standardContextual"/>
          </w:rPr>
          <w:tab/>
        </w:r>
        <w:r w:rsidRPr="00D26E93">
          <w:t>Publication that could cause miscarriage of justice</w:t>
        </w:r>
        <w:r>
          <w:tab/>
        </w:r>
        <w:r>
          <w:fldChar w:fldCharType="begin"/>
        </w:r>
        <w:r>
          <w:instrText xml:space="preserve"> PAGEREF _Toc169690781 \h </w:instrText>
        </w:r>
        <w:r>
          <w:fldChar w:fldCharType="separate"/>
        </w:r>
        <w:r w:rsidR="00A24D3F">
          <w:t>197</w:t>
        </w:r>
        <w:r>
          <w:fldChar w:fldCharType="end"/>
        </w:r>
      </w:hyperlink>
    </w:p>
    <w:p w14:paraId="0E87AECD" w14:textId="3F9D2DD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82" w:history="1">
        <w:r w:rsidRPr="00D26E93">
          <w:t>715</w:t>
        </w:r>
        <w:r>
          <w:rPr>
            <w:rFonts w:asciiTheme="minorHAnsi" w:eastAsiaTheme="minorEastAsia" w:hAnsiTheme="minorHAnsi" w:cstheme="minorBidi"/>
            <w:kern w:val="2"/>
            <w:sz w:val="22"/>
            <w:szCs w:val="22"/>
            <w:lang w:eastAsia="en-AU"/>
            <w14:ligatures w14:val="standardContextual"/>
          </w:rPr>
          <w:tab/>
        </w:r>
        <w:r w:rsidRPr="00D26E93">
          <w:t>False accusation of offence</w:t>
        </w:r>
        <w:r>
          <w:tab/>
        </w:r>
        <w:r>
          <w:fldChar w:fldCharType="begin"/>
        </w:r>
        <w:r>
          <w:instrText xml:space="preserve"> PAGEREF _Toc169690782 \h </w:instrText>
        </w:r>
        <w:r>
          <w:fldChar w:fldCharType="separate"/>
        </w:r>
        <w:r w:rsidR="00A24D3F">
          <w:t>198</w:t>
        </w:r>
        <w:r>
          <w:fldChar w:fldCharType="end"/>
        </w:r>
      </w:hyperlink>
    </w:p>
    <w:p w14:paraId="0649B489" w14:textId="436CE0D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83" w:history="1">
        <w:r w:rsidRPr="00D26E93">
          <w:t>716</w:t>
        </w:r>
        <w:r>
          <w:rPr>
            <w:rFonts w:asciiTheme="minorHAnsi" w:eastAsiaTheme="minorEastAsia" w:hAnsiTheme="minorHAnsi" w:cstheme="minorBidi"/>
            <w:kern w:val="2"/>
            <w:sz w:val="22"/>
            <w:szCs w:val="22"/>
            <w:lang w:eastAsia="en-AU"/>
            <w14:ligatures w14:val="standardContextual"/>
          </w:rPr>
          <w:tab/>
        </w:r>
        <w:r w:rsidRPr="00D26E93">
          <w:t>Compounding of offence</w:t>
        </w:r>
        <w:r>
          <w:tab/>
        </w:r>
        <w:r>
          <w:fldChar w:fldCharType="begin"/>
        </w:r>
        <w:r>
          <w:instrText xml:space="preserve"> PAGEREF _Toc169690783 \h </w:instrText>
        </w:r>
        <w:r>
          <w:fldChar w:fldCharType="separate"/>
        </w:r>
        <w:r w:rsidR="00A24D3F">
          <w:t>199</w:t>
        </w:r>
        <w:r>
          <w:fldChar w:fldCharType="end"/>
        </w:r>
      </w:hyperlink>
    </w:p>
    <w:p w14:paraId="549F98E0" w14:textId="4DF6095D" w:rsidR="00B31EB1" w:rsidRDefault="00B31EB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0784" w:history="1">
        <w:r w:rsidRPr="00D26E93">
          <w:t>717</w:t>
        </w:r>
        <w:r>
          <w:rPr>
            <w:rFonts w:asciiTheme="minorHAnsi" w:eastAsiaTheme="minorEastAsia" w:hAnsiTheme="minorHAnsi" w:cstheme="minorBidi"/>
            <w:kern w:val="2"/>
            <w:sz w:val="22"/>
            <w:szCs w:val="22"/>
            <w:lang w:eastAsia="en-AU"/>
            <w14:ligatures w14:val="standardContextual"/>
          </w:rPr>
          <w:tab/>
        </w:r>
        <w:r w:rsidRPr="00D26E93">
          <w:t>Accessory after the fact</w:t>
        </w:r>
        <w:r>
          <w:tab/>
        </w:r>
        <w:r>
          <w:fldChar w:fldCharType="begin"/>
        </w:r>
        <w:r>
          <w:instrText xml:space="preserve"> PAGEREF _Toc169690784 \h </w:instrText>
        </w:r>
        <w:r>
          <w:fldChar w:fldCharType="separate"/>
        </w:r>
        <w:r w:rsidR="00A24D3F">
          <w:t>201</w:t>
        </w:r>
        <w:r>
          <w:fldChar w:fldCharType="end"/>
        </w:r>
      </w:hyperlink>
    </w:p>
    <w:p w14:paraId="09B8B08E" w14:textId="100B39BE"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85" w:history="1">
        <w:r w:rsidR="00B31EB1" w:rsidRPr="00D26E93">
          <w:t>Part 7.3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Summary offences for ch 7</w:t>
        </w:r>
        <w:r w:rsidR="00B31EB1" w:rsidRPr="00B31EB1">
          <w:rPr>
            <w:vanish/>
          </w:rPr>
          <w:tab/>
        </w:r>
        <w:r w:rsidR="00B31EB1" w:rsidRPr="00B31EB1">
          <w:rPr>
            <w:vanish/>
          </w:rPr>
          <w:fldChar w:fldCharType="begin"/>
        </w:r>
        <w:r w:rsidR="00B31EB1" w:rsidRPr="00B31EB1">
          <w:rPr>
            <w:vanish/>
          </w:rPr>
          <w:instrText xml:space="preserve"> PAGEREF _Toc169690785 \h </w:instrText>
        </w:r>
        <w:r w:rsidR="00B31EB1" w:rsidRPr="00B31EB1">
          <w:rPr>
            <w:vanish/>
          </w:rPr>
        </w:r>
        <w:r w:rsidR="00B31EB1" w:rsidRPr="00B31EB1">
          <w:rPr>
            <w:vanish/>
          </w:rPr>
          <w:fldChar w:fldCharType="separate"/>
        </w:r>
        <w:r w:rsidR="00A24D3F">
          <w:rPr>
            <w:vanish/>
          </w:rPr>
          <w:t>203</w:t>
        </w:r>
        <w:r w:rsidR="00B31EB1" w:rsidRPr="00B31EB1">
          <w:rPr>
            <w:vanish/>
          </w:rPr>
          <w:fldChar w:fldCharType="end"/>
        </w:r>
      </w:hyperlink>
    </w:p>
    <w:p w14:paraId="0D59EFA3" w14:textId="2B3DBDE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86" w:history="1">
        <w:r w:rsidRPr="00D26E93">
          <w:t>718</w:t>
        </w:r>
        <w:r>
          <w:rPr>
            <w:rFonts w:asciiTheme="minorHAnsi" w:eastAsiaTheme="minorEastAsia" w:hAnsiTheme="minorHAnsi" w:cstheme="minorBidi"/>
            <w:kern w:val="2"/>
            <w:sz w:val="22"/>
            <w:szCs w:val="22"/>
            <w:lang w:eastAsia="en-AU"/>
            <w14:ligatures w14:val="standardContextual"/>
          </w:rPr>
          <w:tab/>
        </w:r>
        <w:r w:rsidRPr="00D26E93">
          <w:t>Pleading guilty in another’s name</w:t>
        </w:r>
        <w:r>
          <w:tab/>
        </w:r>
        <w:r>
          <w:fldChar w:fldCharType="begin"/>
        </w:r>
        <w:r>
          <w:instrText xml:space="preserve"> PAGEREF _Toc169690786 \h </w:instrText>
        </w:r>
        <w:r>
          <w:fldChar w:fldCharType="separate"/>
        </w:r>
        <w:r w:rsidR="00A24D3F">
          <w:t>203</w:t>
        </w:r>
        <w:r>
          <w:fldChar w:fldCharType="end"/>
        </w:r>
      </w:hyperlink>
    </w:p>
    <w:p w14:paraId="4E4AEE98" w14:textId="3FC06285"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87" w:history="1">
        <w:r w:rsidRPr="00D26E93">
          <w:t>719</w:t>
        </w:r>
        <w:r>
          <w:rPr>
            <w:rFonts w:asciiTheme="minorHAnsi" w:eastAsiaTheme="minorEastAsia" w:hAnsiTheme="minorHAnsi" w:cstheme="minorBidi"/>
            <w:kern w:val="2"/>
            <w:sz w:val="22"/>
            <w:szCs w:val="22"/>
            <w:lang w:eastAsia="en-AU"/>
            <w14:ligatures w14:val="standardContextual"/>
          </w:rPr>
          <w:tab/>
        </w:r>
        <w:r w:rsidRPr="00D26E93">
          <w:t>Failing to attend</w:t>
        </w:r>
        <w:r>
          <w:tab/>
        </w:r>
        <w:r>
          <w:fldChar w:fldCharType="begin"/>
        </w:r>
        <w:r>
          <w:instrText xml:space="preserve"> PAGEREF _Toc169690787 \h </w:instrText>
        </w:r>
        <w:r>
          <w:fldChar w:fldCharType="separate"/>
        </w:r>
        <w:r w:rsidR="00A24D3F">
          <w:t>203</w:t>
        </w:r>
        <w:r>
          <w:fldChar w:fldCharType="end"/>
        </w:r>
      </w:hyperlink>
    </w:p>
    <w:p w14:paraId="2BB027C5" w14:textId="18646737"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88" w:history="1">
        <w:r w:rsidRPr="00D26E93">
          <w:t>720</w:t>
        </w:r>
        <w:r>
          <w:rPr>
            <w:rFonts w:asciiTheme="minorHAnsi" w:eastAsiaTheme="minorEastAsia" w:hAnsiTheme="minorHAnsi" w:cstheme="minorBidi"/>
            <w:kern w:val="2"/>
            <w:sz w:val="22"/>
            <w:szCs w:val="22"/>
            <w:lang w:eastAsia="en-AU"/>
            <w14:ligatures w14:val="standardContextual"/>
          </w:rPr>
          <w:tab/>
        </w:r>
        <w:r w:rsidRPr="00D26E93">
          <w:t>Failing to produce document or other thing</w:t>
        </w:r>
        <w:r>
          <w:tab/>
        </w:r>
        <w:r>
          <w:fldChar w:fldCharType="begin"/>
        </w:r>
        <w:r>
          <w:instrText xml:space="preserve"> PAGEREF _Toc169690788 \h </w:instrText>
        </w:r>
        <w:r>
          <w:fldChar w:fldCharType="separate"/>
        </w:r>
        <w:r w:rsidR="00A24D3F">
          <w:t>203</w:t>
        </w:r>
        <w:r>
          <w:fldChar w:fldCharType="end"/>
        </w:r>
      </w:hyperlink>
    </w:p>
    <w:p w14:paraId="1FF26F49" w14:textId="0027A34F"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89" w:history="1">
        <w:r w:rsidRPr="00D26E93">
          <w:t>721</w:t>
        </w:r>
        <w:r>
          <w:rPr>
            <w:rFonts w:asciiTheme="minorHAnsi" w:eastAsiaTheme="minorEastAsia" w:hAnsiTheme="minorHAnsi" w:cstheme="minorBidi"/>
            <w:kern w:val="2"/>
            <w:sz w:val="22"/>
            <w:szCs w:val="22"/>
            <w:lang w:eastAsia="en-AU"/>
            <w14:ligatures w14:val="standardContextual"/>
          </w:rPr>
          <w:tab/>
        </w:r>
        <w:r w:rsidRPr="00D26E93">
          <w:t>Failing to take oath</w:t>
        </w:r>
        <w:r>
          <w:tab/>
        </w:r>
        <w:r>
          <w:fldChar w:fldCharType="begin"/>
        </w:r>
        <w:r>
          <w:instrText xml:space="preserve"> PAGEREF _Toc169690789 \h </w:instrText>
        </w:r>
        <w:r>
          <w:fldChar w:fldCharType="separate"/>
        </w:r>
        <w:r w:rsidR="00A24D3F">
          <w:t>204</w:t>
        </w:r>
        <w:r>
          <w:fldChar w:fldCharType="end"/>
        </w:r>
      </w:hyperlink>
    </w:p>
    <w:p w14:paraId="32A3F845" w14:textId="6D4D23A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90" w:history="1">
        <w:r w:rsidRPr="00D26E93">
          <w:t>722</w:t>
        </w:r>
        <w:r>
          <w:rPr>
            <w:rFonts w:asciiTheme="minorHAnsi" w:eastAsiaTheme="minorEastAsia" w:hAnsiTheme="minorHAnsi" w:cstheme="minorBidi"/>
            <w:kern w:val="2"/>
            <w:sz w:val="22"/>
            <w:szCs w:val="22"/>
            <w:lang w:eastAsia="en-AU"/>
            <w14:ligatures w14:val="standardContextual"/>
          </w:rPr>
          <w:tab/>
        </w:r>
        <w:r w:rsidRPr="00D26E93">
          <w:t>Failing to answer question or give information</w:t>
        </w:r>
        <w:r>
          <w:tab/>
        </w:r>
        <w:r>
          <w:fldChar w:fldCharType="begin"/>
        </w:r>
        <w:r>
          <w:instrText xml:space="preserve"> PAGEREF _Toc169690790 \h </w:instrText>
        </w:r>
        <w:r>
          <w:fldChar w:fldCharType="separate"/>
        </w:r>
        <w:r w:rsidR="00A24D3F">
          <w:t>204</w:t>
        </w:r>
        <w:r>
          <w:fldChar w:fldCharType="end"/>
        </w:r>
      </w:hyperlink>
    </w:p>
    <w:p w14:paraId="5778441C" w14:textId="7211E0F9"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91" w:history="1">
        <w:r w:rsidRPr="00D26E93">
          <w:t>723</w:t>
        </w:r>
        <w:r>
          <w:rPr>
            <w:rFonts w:asciiTheme="minorHAnsi" w:eastAsiaTheme="minorEastAsia" w:hAnsiTheme="minorHAnsi" w:cstheme="minorBidi"/>
            <w:kern w:val="2"/>
            <w:sz w:val="22"/>
            <w:szCs w:val="22"/>
            <w:lang w:eastAsia="en-AU"/>
            <w14:ligatures w14:val="standardContextual"/>
          </w:rPr>
          <w:tab/>
        </w:r>
        <w:r w:rsidRPr="00D26E93">
          <w:t>Making etc false or misleading statements in legal proceeding</w:t>
        </w:r>
        <w:r>
          <w:tab/>
        </w:r>
        <w:r>
          <w:fldChar w:fldCharType="begin"/>
        </w:r>
        <w:r>
          <w:instrText xml:space="preserve"> PAGEREF _Toc169690791 \h </w:instrText>
        </w:r>
        <w:r>
          <w:fldChar w:fldCharType="separate"/>
        </w:r>
        <w:r w:rsidR="00A24D3F">
          <w:t>205</w:t>
        </w:r>
        <w:r>
          <w:fldChar w:fldCharType="end"/>
        </w:r>
      </w:hyperlink>
    </w:p>
    <w:p w14:paraId="3BD9C63B" w14:textId="50B4D15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92" w:history="1">
        <w:r w:rsidRPr="00D26E93">
          <w:t>724</w:t>
        </w:r>
        <w:r>
          <w:rPr>
            <w:rFonts w:asciiTheme="minorHAnsi" w:eastAsiaTheme="minorEastAsia" w:hAnsiTheme="minorHAnsi" w:cstheme="minorBidi"/>
            <w:kern w:val="2"/>
            <w:sz w:val="22"/>
            <w:szCs w:val="22"/>
            <w:lang w:eastAsia="en-AU"/>
            <w14:ligatures w14:val="standardContextual"/>
          </w:rPr>
          <w:tab/>
        </w:r>
        <w:r w:rsidRPr="00D26E93">
          <w:t>Obstructing etc legal proceeding</w:t>
        </w:r>
        <w:r>
          <w:tab/>
        </w:r>
        <w:r>
          <w:fldChar w:fldCharType="begin"/>
        </w:r>
        <w:r>
          <w:instrText xml:space="preserve"> PAGEREF _Toc169690792 \h </w:instrText>
        </w:r>
        <w:r>
          <w:fldChar w:fldCharType="separate"/>
        </w:r>
        <w:r w:rsidR="00A24D3F">
          <w:t>207</w:t>
        </w:r>
        <w:r>
          <w:fldChar w:fldCharType="end"/>
        </w:r>
      </w:hyperlink>
    </w:p>
    <w:p w14:paraId="2C969A07" w14:textId="1273826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93" w:history="1">
        <w:r w:rsidRPr="00D26E93">
          <w:t>725</w:t>
        </w:r>
        <w:r>
          <w:rPr>
            <w:rFonts w:asciiTheme="minorHAnsi" w:eastAsiaTheme="minorEastAsia" w:hAnsiTheme="minorHAnsi" w:cstheme="minorBidi"/>
            <w:kern w:val="2"/>
            <w:sz w:val="22"/>
            <w:szCs w:val="22"/>
            <w:lang w:eastAsia="en-AU"/>
            <w14:ligatures w14:val="standardContextual"/>
          </w:rPr>
          <w:tab/>
        </w:r>
        <w:r w:rsidRPr="00D26E93">
          <w:t>Obstructing or hindering investigation</w:t>
        </w:r>
        <w:r>
          <w:tab/>
        </w:r>
        <w:r>
          <w:fldChar w:fldCharType="begin"/>
        </w:r>
        <w:r>
          <w:instrText xml:space="preserve"> PAGEREF _Toc169690793 \h </w:instrText>
        </w:r>
        <w:r>
          <w:fldChar w:fldCharType="separate"/>
        </w:r>
        <w:r w:rsidR="00A24D3F">
          <w:t>207</w:t>
        </w:r>
        <w:r>
          <w:fldChar w:fldCharType="end"/>
        </w:r>
      </w:hyperlink>
    </w:p>
    <w:p w14:paraId="289FDB28" w14:textId="21D6EB90"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94" w:history="1">
        <w:r w:rsidR="00B31EB1" w:rsidRPr="00D26E93">
          <w:t>Part 7.4</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Procedural matters for ch 7</w:t>
        </w:r>
        <w:r w:rsidR="00B31EB1" w:rsidRPr="00B31EB1">
          <w:rPr>
            <w:vanish/>
          </w:rPr>
          <w:tab/>
        </w:r>
        <w:r w:rsidR="00B31EB1" w:rsidRPr="00B31EB1">
          <w:rPr>
            <w:vanish/>
          </w:rPr>
          <w:fldChar w:fldCharType="begin"/>
        </w:r>
        <w:r w:rsidR="00B31EB1" w:rsidRPr="00B31EB1">
          <w:rPr>
            <w:vanish/>
          </w:rPr>
          <w:instrText xml:space="preserve"> PAGEREF _Toc169690794 \h </w:instrText>
        </w:r>
        <w:r w:rsidR="00B31EB1" w:rsidRPr="00B31EB1">
          <w:rPr>
            <w:vanish/>
          </w:rPr>
        </w:r>
        <w:r w:rsidR="00B31EB1" w:rsidRPr="00B31EB1">
          <w:rPr>
            <w:vanish/>
          </w:rPr>
          <w:fldChar w:fldCharType="separate"/>
        </w:r>
        <w:r w:rsidR="00A24D3F">
          <w:rPr>
            <w:vanish/>
          </w:rPr>
          <w:t>208</w:t>
        </w:r>
        <w:r w:rsidR="00B31EB1" w:rsidRPr="00B31EB1">
          <w:rPr>
            <w:vanish/>
          </w:rPr>
          <w:fldChar w:fldCharType="end"/>
        </w:r>
      </w:hyperlink>
    </w:p>
    <w:p w14:paraId="17A7547E" w14:textId="0F5FB95D"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95" w:history="1">
        <w:r w:rsidRPr="00D26E93">
          <w:t>726</w:t>
        </w:r>
        <w:r>
          <w:rPr>
            <w:rFonts w:asciiTheme="minorHAnsi" w:eastAsiaTheme="minorEastAsia" w:hAnsiTheme="minorHAnsi" w:cstheme="minorBidi"/>
            <w:kern w:val="2"/>
            <w:sz w:val="22"/>
            <w:szCs w:val="22"/>
            <w:lang w:eastAsia="en-AU"/>
            <w14:ligatures w14:val="standardContextual"/>
          </w:rPr>
          <w:tab/>
        </w:r>
        <w:r w:rsidRPr="00D26E93">
          <w:t>Consent required for certain prosecutions</w:t>
        </w:r>
        <w:r>
          <w:tab/>
        </w:r>
        <w:r>
          <w:fldChar w:fldCharType="begin"/>
        </w:r>
        <w:r>
          <w:instrText xml:space="preserve"> PAGEREF _Toc169690795 \h </w:instrText>
        </w:r>
        <w:r>
          <w:fldChar w:fldCharType="separate"/>
        </w:r>
        <w:r w:rsidR="00A24D3F">
          <w:t>208</w:t>
        </w:r>
        <w:r>
          <w:fldChar w:fldCharType="end"/>
        </w:r>
      </w:hyperlink>
    </w:p>
    <w:p w14:paraId="096119C7" w14:textId="3769764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96" w:history="1">
        <w:r w:rsidRPr="00D26E93">
          <w:t>727</w:t>
        </w:r>
        <w:r>
          <w:rPr>
            <w:rFonts w:asciiTheme="minorHAnsi" w:eastAsiaTheme="minorEastAsia" w:hAnsiTheme="minorHAnsi" w:cstheme="minorBidi"/>
            <w:kern w:val="2"/>
            <w:sz w:val="22"/>
            <w:szCs w:val="22"/>
            <w:lang w:eastAsia="en-AU"/>
            <w14:ligatures w14:val="standardContextual"/>
          </w:rPr>
          <w:tab/>
        </w:r>
        <w:r w:rsidRPr="00D26E93">
          <w:t>Alternative verdicts—aggravated perjury and perjury</w:t>
        </w:r>
        <w:r>
          <w:tab/>
        </w:r>
        <w:r>
          <w:fldChar w:fldCharType="begin"/>
        </w:r>
        <w:r>
          <w:instrText xml:space="preserve"> PAGEREF _Toc169690796 \h </w:instrText>
        </w:r>
        <w:r>
          <w:fldChar w:fldCharType="separate"/>
        </w:r>
        <w:r w:rsidR="00A24D3F">
          <w:t>208</w:t>
        </w:r>
        <w:r>
          <w:fldChar w:fldCharType="end"/>
        </w:r>
      </w:hyperlink>
    </w:p>
    <w:p w14:paraId="6D269D04" w14:textId="62A0C12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797" w:history="1">
        <w:r w:rsidRPr="00D26E93">
          <w:t>728</w:t>
        </w:r>
        <w:r>
          <w:rPr>
            <w:rFonts w:asciiTheme="minorHAnsi" w:eastAsiaTheme="minorEastAsia" w:hAnsiTheme="minorHAnsi" w:cstheme="minorBidi"/>
            <w:kern w:val="2"/>
            <w:sz w:val="22"/>
            <w:szCs w:val="22"/>
            <w:lang w:eastAsia="en-AU"/>
            <w14:ligatures w14:val="standardContextual"/>
          </w:rPr>
          <w:tab/>
        </w:r>
        <w:r w:rsidRPr="00D26E93">
          <w:t>Alternative verdicts—perverting the course of justice and publication that could cause miscarriage of justice</w:t>
        </w:r>
        <w:r>
          <w:tab/>
        </w:r>
        <w:r>
          <w:fldChar w:fldCharType="begin"/>
        </w:r>
        <w:r>
          <w:instrText xml:space="preserve"> PAGEREF _Toc169690797 \h </w:instrText>
        </w:r>
        <w:r>
          <w:fldChar w:fldCharType="separate"/>
        </w:r>
        <w:r w:rsidR="00A24D3F">
          <w:t>209</w:t>
        </w:r>
        <w:r>
          <w:fldChar w:fldCharType="end"/>
        </w:r>
      </w:hyperlink>
    </w:p>
    <w:p w14:paraId="7D62855B" w14:textId="081682D3" w:rsidR="00B31EB1" w:rsidRDefault="000454E8">
      <w:pPr>
        <w:pStyle w:val="TOC1"/>
        <w:rPr>
          <w:rFonts w:asciiTheme="minorHAnsi" w:eastAsiaTheme="minorEastAsia" w:hAnsiTheme="minorHAnsi" w:cstheme="minorBidi"/>
          <w:b w:val="0"/>
          <w:kern w:val="2"/>
          <w:sz w:val="22"/>
          <w:szCs w:val="22"/>
          <w:lang w:eastAsia="en-AU"/>
          <w14:ligatures w14:val="standardContextual"/>
        </w:rPr>
      </w:pPr>
      <w:hyperlink w:anchor="_Toc169690798" w:history="1">
        <w:r w:rsidR="00B31EB1" w:rsidRPr="00D26E93">
          <w:t>Chapter 7A</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Other offences</w:t>
        </w:r>
        <w:r w:rsidR="00B31EB1" w:rsidRPr="00B31EB1">
          <w:rPr>
            <w:vanish/>
          </w:rPr>
          <w:tab/>
        </w:r>
        <w:r w:rsidR="00B31EB1" w:rsidRPr="00B31EB1">
          <w:rPr>
            <w:vanish/>
          </w:rPr>
          <w:fldChar w:fldCharType="begin"/>
        </w:r>
        <w:r w:rsidR="00B31EB1" w:rsidRPr="00B31EB1">
          <w:rPr>
            <w:vanish/>
          </w:rPr>
          <w:instrText xml:space="preserve"> PAGEREF _Toc169690798 \h </w:instrText>
        </w:r>
        <w:r w:rsidR="00B31EB1" w:rsidRPr="00B31EB1">
          <w:rPr>
            <w:vanish/>
          </w:rPr>
        </w:r>
        <w:r w:rsidR="00B31EB1" w:rsidRPr="00B31EB1">
          <w:rPr>
            <w:vanish/>
          </w:rPr>
          <w:fldChar w:fldCharType="separate"/>
        </w:r>
        <w:r w:rsidR="00A24D3F">
          <w:rPr>
            <w:vanish/>
          </w:rPr>
          <w:t>210</w:t>
        </w:r>
        <w:r w:rsidR="00B31EB1" w:rsidRPr="00B31EB1">
          <w:rPr>
            <w:vanish/>
          </w:rPr>
          <w:fldChar w:fldCharType="end"/>
        </w:r>
      </w:hyperlink>
    </w:p>
    <w:p w14:paraId="47A2EB45" w14:textId="2C8F0860"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799" w:history="1">
        <w:r w:rsidR="00B31EB1" w:rsidRPr="00D26E93">
          <w:t>Part 7A.1</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Serious vilification</w:t>
        </w:r>
        <w:r w:rsidR="00B31EB1" w:rsidRPr="00B31EB1">
          <w:rPr>
            <w:vanish/>
          </w:rPr>
          <w:tab/>
        </w:r>
        <w:r w:rsidR="00B31EB1" w:rsidRPr="00B31EB1">
          <w:rPr>
            <w:vanish/>
          </w:rPr>
          <w:fldChar w:fldCharType="begin"/>
        </w:r>
        <w:r w:rsidR="00B31EB1" w:rsidRPr="00B31EB1">
          <w:rPr>
            <w:vanish/>
          </w:rPr>
          <w:instrText xml:space="preserve"> PAGEREF _Toc169690799 \h </w:instrText>
        </w:r>
        <w:r w:rsidR="00B31EB1" w:rsidRPr="00B31EB1">
          <w:rPr>
            <w:vanish/>
          </w:rPr>
        </w:r>
        <w:r w:rsidR="00B31EB1" w:rsidRPr="00B31EB1">
          <w:rPr>
            <w:vanish/>
          </w:rPr>
          <w:fldChar w:fldCharType="separate"/>
        </w:r>
        <w:r w:rsidR="00A24D3F">
          <w:rPr>
            <w:vanish/>
          </w:rPr>
          <w:t>210</w:t>
        </w:r>
        <w:r w:rsidR="00B31EB1" w:rsidRPr="00B31EB1">
          <w:rPr>
            <w:vanish/>
          </w:rPr>
          <w:fldChar w:fldCharType="end"/>
        </w:r>
      </w:hyperlink>
    </w:p>
    <w:p w14:paraId="50288F9B" w14:textId="48D88D2A"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00" w:history="1">
        <w:r w:rsidRPr="00D26E93">
          <w:t>750</w:t>
        </w:r>
        <w:r>
          <w:rPr>
            <w:rFonts w:asciiTheme="minorHAnsi" w:eastAsiaTheme="minorEastAsia" w:hAnsiTheme="minorHAnsi" w:cstheme="minorBidi"/>
            <w:kern w:val="2"/>
            <w:sz w:val="22"/>
            <w:szCs w:val="22"/>
            <w:lang w:eastAsia="en-AU"/>
            <w14:ligatures w14:val="standardContextual"/>
          </w:rPr>
          <w:tab/>
        </w:r>
        <w:r w:rsidRPr="00D26E93">
          <w:t>Serious vilification</w:t>
        </w:r>
        <w:r>
          <w:tab/>
        </w:r>
        <w:r>
          <w:fldChar w:fldCharType="begin"/>
        </w:r>
        <w:r>
          <w:instrText xml:space="preserve"> PAGEREF _Toc169690800 \h </w:instrText>
        </w:r>
        <w:r>
          <w:fldChar w:fldCharType="separate"/>
        </w:r>
        <w:r w:rsidR="00A24D3F">
          <w:t>210</w:t>
        </w:r>
        <w:r>
          <w:fldChar w:fldCharType="end"/>
        </w:r>
      </w:hyperlink>
    </w:p>
    <w:p w14:paraId="3F1A0979" w14:textId="3D0CB0CC"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801" w:history="1">
        <w:r w:rsidR="00B31EB1" w:rsidRPr="00D26E93">
          <w:t>Part 7A.2</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Public display of Nazi symbols</w:t>
        </w:r>
        <w:r w:rsidR="00B31EB1" w:rsidRPr="00B31EB1">
          <w:rPr>
            <w:vanish/>
          </w:rPr>
          <w:tab/>
        </w:r>
        <w:r w:rsidR="00B31EB1" w:rsidRPr="00B31EB1">
          <w:rPr>
            <w:vanish/>
          </w:rPr>
          <w:fldChar w:fldCharType="begin"/>
        </w:r>
        <w:r w:rsidR="00B31EB1" w:rsidRPr="00B31EB1">
          <w:rPr>
            <w:vanish/>
          </w:rPr>
          <w:instrText xml:space="preserve"> PAGEREF _Toc169690801 \h </w:instrText>
        </w:r>
        <w:r w:rsidR="00B31EB1" w:rsidRPr="00B31EB1">
          <w:rPr>
            <w:vanish/>
          </w:rPr>
        </w:r>
        <w:r w:rsidR="00B31EB1" w:rsidRPr="00B31EB1">
          <w:rPr>
            <w:vanish/>
          </w:rPr>
          <w:fldChar w:fldCharType="separate"/>
        </w:r>
        <w:r w:rsidR="00A24D3F">
          <w:rPr>
            <w:vanish/>
          </w:rPr>
          <w:t>212</w:t>
        </w:r>
        <w:r w:rsidR="00B31EB1" w:rsidRPr="00B31EB1">
          <w:rPr>
            <w:vanish/>
          </w:rPr>
          <w:fldChar w:fldCharType="end"/>
        </w:r>
      </w:hyperlink>
    </w:p>
    <w:p w14:paraId="64EA2A77" w14:textId="6B7943D8"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02" w:history="1">
        <w:r w:rsidRPr="00D26E93">
          <w:t>751</w:t>
        </w:r>
        <w:r>
          <w:rPr>
            <w:rFonts w:asciiTheme="minorHAnsi" w:eastAsiaTheme="minorEastAsia" w:hAnsiTheme="minorHAnsi" w:cstheme="minorBidi"/>
            <w:kern w:val="2"/>
            <w:sz w:val="22"/>
            <w:szCs w:val="22"/>
            <w:lang w:eastAsia="en-AU"/>
            <w14:ligatures w14:val="standardContextual"/>
          </w:rPr>
          <w:tab/>
        </w:r>
        <w:r w:rsidRPr="00D26E93">
          <w:t xml:space="preserve">Meaning of </w:t>
        </w:r>
        <w:r w:rsidRPr="00D26E93">
          <w:rPr>
            <w:i/>
          </w:rPr>
          <w:t>Nazi symbol</w:t>
        </w:r>
        <w:r w:rsidRPr="00D26E93">
          <w:t>—pt 7A.2</w:t>
        </w:r>
        <w:r>
          <w:tab/>
        </w:r>
        <w:r>
          <w:fldChar w:fldCharType="begin"/>
        </w:r>
        <w:r>
          <w:instrText xml:space="preserve"> PAGEREF _Toc169690802 \h </w:instrText>
        </w:r>
        <w:r>
          <w:fldChar w:fldCharType="separate"/>
        </w:r>
        <w:r w:rsidR="00A24D3F">
          <w:t>212</w:t>
        </w:r>
        <w:r>
          <w:fldChar w:fldCharType="end"/>
        </w:r>
      </w:hyperlink>
    </w:p>
    <w:p w14:paraId="066C0A53" w14:textId="5E16B56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03" w:history="1">
        <w:r w:rsidRPr="00D26E93">
          <w:t>752</w:t>
        </w:r>
        <w:r>
          <w:rPr>
            <w:rFonts w:asciiTheme="minorHAnsi" w:eastAsiaTheme="minorEastAsia" w:hAnsiTheme="minorHAnsi" w:cstheme="minorBidi"/>
            <w:kern w:val="2"/>
            <w:sz w:val="22"/>
            <w:szCs w:val="22"/>
            <w:lang w:eastAsia="en-AU"/>
            <w14:ligatures w14:val="standardContextual"/>
          </w:rPr>
          <w:tab/>
        </w:r>
        <w:r w:rsidRPr="00D26E93">
          <w:t>Public display of Nazi symbols</w:t>
        </w:r>
        <w:r>
          <w:tab/>
        </w:r>
        <w:r>
          <w:fldChar w:fldCharType="begin"/>
        </w:r>
        <w:r>
          <w:instrText xml:space="preserve"> PAGEREF _Toc169690803 \h </w:instrText>
        </w:r>
        <w:r>
          <w:fldChar w:fldCharType="separate"/>
        </w:r>
        <w:r w:rsidR="00A24D3F">
          <w:t>212</w:t>
        </w:r>
        <w:r>
          <w:fldChar w:fldCharType="end"/>
        </w:r>
      </w:hyperlink>
    </w:p>
    <w:p w14:paraId="79D4C5A0" w14:textId="70D3E3B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04" w:history="1">
        <w:r w:rsidRPr="00D26E93">
          <w:t>753</w:t>
        </w:r>
        <w:r>
          <w:rPr>
            <w:rFonts w:asciiTheme="minorHAnsi" w:eastAsiaTheme="minorEastAsia" w:hAnsiTheme="minorHAnsi" w:cstheme="minorBidi"/>
            <w:kern w:val="2"/>
            <w:sz w:val="22"/>
            <w:szCs w:val="22"/>
            <w:lang w:eastAsia="en-AU"/>
            <w14:ligatures w14:val="standardContextual"/>
          </w:rPr>
          <w:tab/>
        </w:r>
        <w:r w:rsidRPr="00D26E93">
          <w:t>Direction to remove Nazi symbol from public display</w:t>
        </w:r>
        <w:r>
          <w:tab/>
        </w:r>
        <w:r>
          <w:fldChar w:fldCharType="begin"/>
        </w:r>
        <w:r>
          <w:instrText xml:space="preserve"> PAGEREF _Toc169690804 \h </w:instrText>
        </w:r>
        <w:r>
          <w:fldChar w:fldCharType="separate"/>
        </w:r>
        <w:r w:rsidR="00A24D3F">
          <w:t>214</w:t>
        </w:r>
        <w:r>
          <w:fldChar w:fldCharType="end"/>
        </w:r>
      </w:hyperlink>
    </w:p>
    <w:p w14:paraId="72AE8328" w14:textId="203299B2" w:rsidR="00B31EB1" w:rsidRDefault="000454E8">
      <w:pPr>
        <w:pStyle w:val="TOC2"/>
        <w:rPr>
          <w:rFonts w:asciiTheme="minorHAnsi" w:eastAsiaTheme="minorEastAsia" w:hAnsiTheme="minorHAnsi" w:cstheme="minorBidi"/>
          <w:b w:val="0"/>
          <w:kern w:val="2"/>
          <w:sz w:val="22"/>
          <w:szCs w:val="22"/>
          <w:lang w:eastAsia="en-AU"/>
          <w14:ligatures w14:val="standardContextual"/>
        </w:rPr>
      </w:pPr>
      <w:hyperlink w:anchor="_Toc169690805" w:history="1">
        <w:r w:rsidR="00B31EB1" w:rsidRPr="00D26E93">
          <w:t>Part 7A.3</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Other offences</w:t>
        </w:r>
        <w:r w:rsidR="00B31EB1" w:rsidRPr="00B31EB1">
          <w:rPr>
            <w:vanish/>
          </w:rPr>
          <w:tab/>
        </w:r>
        <w:r w:rsidR="00B31EB1" w:rsidRPr="00B31EB1">
          <w:rPr>
            <w:vanish/>
          </w:rPr>
          <w:fldChar w:fldCharType="begin"/>
        </w:r>
        <w:r w:rsidR="00B31EB1" w:rsidRPr="00B31EB1">
          <w:rPr>
            <w:vanish/>
          </w:rPr>
          <w:instrText xml:space="preserve"> PAGEREF _Toc169690805 \h </w:instrText>
        </w:r>
        <w:r w:rsidR="00B31EB1" w:rsidRPr="00B31EB1">
          <w:rPr>
            <w:vanish/>
          </w:rPr>
        </w:r>
        <w:r w:rsidR="00B31EB1" w:rsidRPr="00B31EB1">
          <w:rPr>
            <w:vanish/>
          </w:rPr>
          <w:fldChar w:fldCharType="separate"/>
        </w:r>
        <w:r w:rsidR="00A24D3F">
          <w:rPr>
            <w:vanish/>
          </w:rPr>
          <w:t>216</w:t>
        </w:r>
        <w:r w:rsidR="00B31EB1" w:rsidRPr="00B31EB1">
          <w:rPr>
            <w:vanish/>
          </w:rPr>
          <w:fldChar w:fldCharType="end"/>
        </w:r>
      </w:hyperlink>
    </w:p>
    <w:p w14:paraId="2BEA956F" w14:textId="47071C6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06" w:history="1">
        <w:r w:rsidRPr="00D26E93">
          <w:t>754</w:t>
        </w:r>
        <w:r>
          <w:rPr>
            <w:rFonts w:asciiTheme="minorHAnsi" w:eastAsiaTheme="minorEastAsia" w:hAnsiTheme="minorHAnsi" w:cstheme="minorBidi"/>
            <w:kern w:val="2"/>
            <w:sz w:val="22"/>
            <w:szCs w:val="22"/>
            <w:lang w:eastAsia="en-AU"/>
            <w14:ligatures w14:val="standardContextual"/>
          </w:rPr>
          <w:tab/>
        </w:r>
        <w:r w:rsidRPr="00D26E93">
          <w:t>Unauthorised entry of motor vehicle</w:t>
        </w:r>
        <w:r>
          <w:tab/>
        </w:r>
        <w:r>
          <w:fldChar w:fldCharType="begin"/>
        </w:r>
        <w:r>
          <w:instrText xml:space="preserve"> PAGEREF _Toc169690806 \h </w:instrText>
        </w:r>
        <w:r>
          <w:fldChar w:fldCharType="separate"/>
        </w:r>
        <w:r w:rsidR="00A24D3F">
          <w:t>216</w:t>
        </w:r>
        <w:r>
          <w:fldChar w:fldCharType="end"/>
        </w:r>
      </w:hyperlink>
    </w:p>
    <w:p w14:paraId="61739F8F" w14:textId="7937199C" w:rsidR="00B31EB1" w:rsidRDefault="000454E8">
      <w:pPr>
        <w:pStyle w:val="TOC1"/>
        <w:rPr>
          <w:rFonts w:asciiTheme="minorHAnsi" w:eastAsiaTheme="minorEastAsia" w:hAnsiTheme="minorHAnsi" w:cstheme="minorBidi"/>
          <w:b w:val="0"/>
          <w:kern w:val="2"/>
          <w:sz w:val="22"/>
          <w:szCs w:val="22"/>
          <w:lang w:eastAsia="en-AU"/>
          <w14:ligatures w14:val="standardContextual"/>
        </w:rPr>
      </w:pPr>
      <w:hyperlink w:anchor="_Toc169690807" w:history="1">
        <w:r w:rsidR="00B31EB1" w:rsidRPr="00D26E93">
          <w:t>Chapter 8</w:t>
        </w:r>
        <w:r w:rsidR="00B31EB1">
          <w:rPr>
            <w:rFonts w:asciiTheme="minorHAnsi" w:eastAsiaTheme="minorEastAsia" w:hAnsiTheme="minorHAnsi" w:cstheme="minorBidi"/>
            <w:b w:val="0"/>
            <w:kern w:val="2"/>
            <w:sz w:val="22"/>
            <w:szCs w:val="22"/>
            <w:lang w:eastAsia="en-AU"/>
            <w14:ligatures w14:val="standardContextual"/>
          </w:rPr>
          <w:tab/>
        </w:r>
        <w:r w:rsidR="00B31EB1" w:rsidRPr="00D26E93">
          <w:t>Miscellaneous</w:t>
        </w:r>
        <w:r w:rsidR="00B31EB1" w:rsidRPr="00B31EB1">
          <w:rPr>
            <w:vanish/>
          </w:rPr>
          <w:tab/>
        </w:r>
        <w:r w:rsidR="00B31EB1" w:rsidRPr="00B31EB1">
          <w:rPr>
            <w:vanish/>
          </w:rPr>
          <w:fldChar w:fldCharType="begin"/>
        </w:r>
        <w:r w:rsidR="00B31EB1" w:rsidRPr="00B31EB1">
          <w:rPr>
            <w:vanish/>
          </w:rPr>
          <w:instrText xml:space="preserve"> PAGEREF _Toc169690807 \h </w:instrText>
        </w:r>
        <w:r w:rsidR="00B31EB1" w:rsidRPr="00B31EB1">
          <w:rPr>
            <w:vanish/>
          </w:rPr>
        </w:r>
        <w:r w:rsidR="00B31EB1" w:rsidRPr="00B31EB1">
          <w:rPr>
            <w:vanish/>
          </w:rPr>
          <w:fldChar w:fldCharType="separate"/>
        </w:r>
        <w:r w:rsidR="00A24D3F">
          <w:rPr>
            <w:vanish/>
          </w:rPr>
          <w:t>217</w:t>
        </w:r>
        <w:r w:rsidR="00B31EB1" w:rsidRPr="00B31EB1">
          <w:rPr>
            <w:vanish/>
          </w:rPr>
          <w:fldChar w:fldCharType="end"/>
        </w:r>
      </w:hyperlink>
    </w:p>
    <w:p w14:paraId="2BBD21CB" w14:textId="2381C8B1"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08" w:history="1">
        <w:r w:rsidRPr="00D26E93">
          <w:t>800</w:t>
        </w:r>
        <w:r>
          <w:rPr>
            <w:rFonts w:asciiTheme="minorHAnsi" w:eastAsiaTheme="minorEastAsia" w:hAnsiTheme="minorHAnsi" w:cstheme="minorBidi"/>
            <w:kern w:val="2"/>
            <w:sz w:val="22"/>
            <w:szCs w:val="22"/>
            <w:lang w:eastAsia="en-AU"/>
            <w14:ligatures w14:val="standardContextual"/>
          </w:rPr>
          <w:tab/>
        </w:r>
        <w:r w:rsidRPr="00D26E93">
          <w:t>Regulation-making power</w:t>
        </w:r>
        <w:r>
          <w:tab/>
        </w:r>
        <w:r>
          <w:fldChar w:fldCharType="begin"/>
        </w:r>
        <w:r>
          <w:instrText xml:space="preserve"> PAGEREF _Toc169690808 \h </w:instrText>
        </w:r>
        <w:r>
          <w:fldChar w:fldCharType="separate"/>
        </w:r>
        <w:r w:rsidR="00A24D3F">
          <w:t>217</w:t>
        </w:r>
        <w:r>
          <w:fldChar w:fldCharType="end"/>
        </w:r>
      </w:hyperlink>
    </w:p>
    <w:p w14:paraId="11C6315B" w14:textId="05E838EF" w:rsidR="00B31EB1" w:rsidRDefault="00B31EB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90809" w:history="1">
        <w:r w:rsidRPr="00D26E93">
          <w:t>801</w:t>
        </w:r>
        <w:r>
          <w:rPr>
            <w:rFonts w:asciiTheme="minorHAnsi" w:eastAsiaTheme="minorEastAsia" w:hAnsiTheme="minorHAnsi" w:cstheme="minorBidi"/>
            <w:kern w:val="2"/>
            <w:sz w:val="22"/>
            <w:szCs w:val="22"/>
            <w:lang w:eastAsia="en-AU"/>
            <w14:ligatures w14:val="standardContextual"/>
          </w:rPr>
          <w:tab/>
        </w:r>
        <w:r w:rsidRPr="00D26E93">
          <w:t xml:space="preserve">Review of amendments made by </w:t>
        </w:r>
        <w:r w:rsidRPr="00D26E93">
          <w:rPr>
            <w:lang w:eastAsia="en-AU"/>
          </w:rPr>
          <w:t>Justice (Age of Criminal Responsibility) Legislation Amendment Act 2023</w:t>
        </w:r>
        <w:r>
          <w:tab/>
        </w:r>
        <w:r>
          <w:fldChar w:fldCharType="begin"/>
        </w:r>
        <w:r>
          <w:instrText xml:space="preserve"> PAGEREF _Toc169690809 \h </w:instrText>
        </w:r>
        <w:r>
          <w:fldChar w:fldCharType="separate"/>
        </w:r>
        <w:r w:rsidR="00A24D3F">
          <w:t>217</w:t>
        </w:r>
        <w:r>
          <w:fldChar w:fldCharType="end"/>
        </w:r>
      </w:hyperlink>
    </w:p>
    <w:p w14:paraId="7B6023E8" w14:textId="5C3D13F1" w:rsidR="00B31EB1" w:rsidRDefault="000454E8">
      <w:pPr>
        <w:pStyle w:val="TOC6"/>
        <w:rPr>
          <w:rFonts w:asciiTheme="minorHAnsi" w:eastAsiaTheme="minorEastAsia" w:hAnsiTheme="minorHAnsi" w:cstheme="minorBidi"/>
          <w:b w:val="0"/>
          <w:kern w:val="2"/>
          <w:sz w:val="22"/>
          <w:szCs w:val="22"/>
          <w:lang w:eastAsia="en-AU"/>
          <w14:ligatures w14:val="standardContextual"/>
        </w:rPr>
      </w:pPr>
      <w:hyperlink w:anchor="_Toc169690810" w:history="1">
        <w:r w:rsidR="00B31EB1" w:rsidRPr="00D26E93">
          <w:t>Dictionary</w:t>
        </w:r>
        <w:r w:rsidR="00B31EB1">
          <w:tab/>
        </w:r>
        <w:r w:rsidR="00B31EB1">
          <w:tab/>
        </w:r>
        <w:r w:rsidR="00B31EB1" w:rsidRPr="00B31EB1">
          <w:rPr>
            <w:b w:val="0"/>
            <w:sz w:val="20"/>
          </w:rPr>
          <w:fldChar w:fldCharType="begin"/>
        </w:r>
        <w:r w:rsidR="00B31EB1" w:rsidRPr="00B31EB1">
          <w:rPr>
            <w:b w:val="0"/>
            <w:sz w:val="20"/>
          </w:rPr>
          <w:instrText xml:space="preserve"> PAGEREF _Toc169690810 \h </w:instrText>
        </w:r>
        <w:r w:rsidR="00B31EB1" w:rsidRPr="00B31EB1">
          <w:rPr>
            <w:b w:val="0"/>
            <w:sz w:val="20"/>
          </w:rPr>
        </w:r>
        <w:r w:rsidR="00B31EB1" w:rsidRPr="00B31EB1">
          <w:rPr>
            <w:b w:val="0"/>
            <w:sz w:val="20"/>
          </w:rPr>
          <w:fldChar w:fldCharType="separate"/>
        </w:r>
        <w:r w:rsidR="00A24D3F">
          <w:rPr>
            <w:b w:val="0"/>
            <w:sz w:val="20"/>
          </w:rPr>
          <w:t>218</w:t>
        </w:r>
        <w:r w:rsidR="00B31EB1" w:rsidRPr="00B31EB1">
          <w:rPr>
            <w:b w:val="0"/>
            <w:sz w:val="20"/>
          </w:rPr>
          <w:fldChar w:fldCharType="end"/>
        </w:r>
      </w:hyperlink>
    </w:p>
    <w:p w14:paraId="324E6FCC" w14:textId="48FE1820" w:rsidR="00B31EB1" w:rsidRDefault="000454E8" w:rsidP="00B31EB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690811" w:history="1">
        <w:r w:rsidR="00B31EB1">
          <w:t>Endnotes</w:t>
        </w:r>
        <w:r w:rsidR="00B31EB1" w:rsidRPr="00B31EB1">
          <w:rPr>
            <w:vanish/>
          </w:rPr>
          <w:tab/>
        </w:r>
        <w:r w:rsidR="00B31EB1">
          <w:rPr>
            <w:vanish/>
          </w:rPr>
          <w:tab/>
        </w:r>
        <w:r w:rsidR="00B31EB1" w:rsidRPr="00B31EB1">
          <w:rPr>
            <w:b w:val="0"/>
            <w:vanish/>
          </w:rPr>
          <w:fldChar w:fldCharType="begin"/>
        </w:r>
        <w:r w:rsidR="00B31EB1" w:rsidRPr="00B31EB1">
          <w:rPr>
            <w:b w:val="0"/>
            <w:vanish/>
          </w:rPr>
          <w:instrText xml:space="preserve"> PAGEREF _Toc169690811 \h </w:instrText>
        </w:r>
        <w:r w:rsidR="00B31EB1" w:rsidRPr="00B31EB1">
          <w:rPr>
            <w:b w:val="0"/>
            <w:vanish/>
          </w:rPr>
        </w:r>
        <w:r w:rsidR="00B31EB1" w:rsidRPr="00B31EB1">
          <w:rPr>
            <w:b w:val="0"/>
            <w:vanish/>
          </w:rPr>
          <w:fldChar w:fldCharType="separate"/>
        </w:r>
        <w:r w:rsidR="00A24D3F">
          <w:rPr>
            <w:b w:val="0"/>
            <w:vanish/>
          </w:rPr>
          <w:t>228</w:t>
        </w:r>
        <w:r w:rsidR="00B31EB1" w:rsidRPr="00B31EB1">
          <w:rPr>
            <w:b w:val="0"/>
            <w:vanish/>
          </w:rPr>
          <w:fldChar w:fldCharType="end"/>
        </w:r>
      </w:hyperlink>
    </w:p>
    <w:p w14:paraId="0623A9F9" w14:textId="5A63B523"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12" w:history="1">
        <w:r w:rsidRPr="00D26E93">
          <w:t>1</w:t>
        </w:r>
        <w:r>
          <w:rPr>
            <w:rFonts w:asciiTheme="minorHAnsi" w:eastAsiaTheme="minorEastAsia" w:hAnsiTheme="minorHAnsi" w:cstheme="minorBidi"/>
            <w:kern w:val="2"/>
            <w:sz w:val="22"/>
            <w:szCs w:val="22"/>
            <w:lang w:eastAsia="en-AU"/>
            <w14:ligatures w14:val="standardContextual"/>
          </w:rPr>
          <w:tab/>
        </w:r>
        <w:r w:rsidRPr="00D26E93">
          <w:t>About the endnotes</w:t>
        </w:r>
        <w:r>
          <w:tab/>
        </w:r>
        <w:r>
          <w:fldChar w:fldCharType="begin"/>
        </w:r>
        <w:r>
          <w:instrText xml:space="preserve"> PAGEREF _Toc169690812 \h </w:instrText>
        </w:r>
        <w:r>
          <w:fldChar w:fldCharType="separate"/>
        </w:r>
        <w:r w:rsidR="00A24D3F">
          <w:t>228</w:t>
        </w:r>
        <w:r>
          <w:fldChar w:fldCharType="end"/>
        </w:r>
      </w:hyperlink>
    </w:p>
    <w:p w14:paraId="213C662A" w14:textId="231F36B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13" w:history="1">
        <w:r w:rsidRPr="00D26E93">
          <w:t>2</w:t>
        </w:r>
        <w:r>
          <w:rPr>
            <w:rFonts w:asciiTheme="minorHAnsi" w:eastAsiaTheme="minorEastAsia" w:hAnsiTheme="minorHAnsi" w:cstheme="minorBidi"/>
            <w:kern w:val="2"/>
            <w:sz w:val="22"/>
            <w:szCs w:val="22"/>
            <w:lang w:eastAsia="en-AU"/>
            <w14:ligatures w14:val="standardContextual"/>
          </w:rPr>
          <w:tab/>
        </w:r>
        <w:r w:rsidRPr="00D26E93">
          <w:t>Abbreviation key</w:t>
        </w:r>
        <w:r>
          <w:tab/>
        </w:r>
        <w:r>
          <w:fldChar w:fldCharType="begin"/>
        </w:r>
        <w:r>
          <w:instrText xml:space="preserve"> PAGEREF _Toc169690813 \h </w:instrText>
        </w:r>
        <w:r>
          <w:fldChar w:fldCharType="separate"/>
        </w:r>
        <w:r w:rsidR="00A24D3F">
          <w:t>228</w:t>
        </w:r>
        <w:r>
          <w:fldChar w:fldCharType="end"/>
        </w:r>
      </w:hyperlink>
    </w:p>
    <w:p w14:paraId="25280F48" w14:textId="58509F06"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14" w:history="1">
        <w:r w:rsidRPr="00D26E93">
          <w:t>3</w:t>
        </w:r>
        <w:r>
          <w:rPr>
            <w:rFonts w:asciiTheme="minorHAnsi" w:eastAsiaTheme="minorEastAsia" w:hAnsiTheme="minorHAnsi" w:cstheme="minorBidi"/>
            <w:kern w:val="2"/>
            <w:sz w:val="22"/>
            <w:szCs w:val="22"/>
            <w:lang w:eastAsia="en-AU"/>
            <w14:ligatures w14:val="standardContextual"/>
          </w:rPr>
          <w:tab/>
        </w:r>
        <w:r w:rsidRPr="00D26E93">
          <w:t>Legislation history</w:t>
        </w:r>
        <w:r>
          <w:tab/>
        </w:r>
        <w:r>
          <w:fldChar w:fldCharType="begin"/>
        </w:r>
        <w:r>
          <w:instrText xml:space="preserve"> PAGEREF _Toc169690814 \h </w:instrText>
        </w:r>
        <w:r>
          <w:fldChar w:fldCharType="separate"/>
        </w:r>
        <w:r w:rsidR="00A24D3F">
          <w:t>229</w:t>
        </w:r>
        <w:r>
          <w:fldChar w:fldCharType="end"/>
        </w:r>
      </w:hyperlink>
    </w:p>
    <w:p w14:paraId="0CDF1593" w14:textId="486B2DFB"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15" w:history="1">
        <w:r w:rsidRPr="00D26E93">
          <w:t>4</w:t>
        </w:r>
        <w:r>
          <w:rPr>
            <w:rFonts w:asciiTheme="minorHAnsi" w:eastAsiaTheme="minorEastAsia" w:hAnsiTheme="minorHAnsi" w:cstheme="minorBidi"/>
            <w:kern w:val="2"/>
            <w:sz w:val="22"/>
            <w:szCs w:val="22"/>
            <w:lang w:eastAsia="en-AU"/>
            <w14:ligatures w14:val="standardContextual"/>
          </w:rPr>
          <w:tab/>
        </w:r>
        <w:r w:rsidRPr="00D26E93">
          <w:t>Amendment history</w:t>
        </w:r>
        <w:r>
          <w:tab/>
        </w:r>
        <w:r>
          <w:fldChar w:fldCharType="begin"/>
        </w:r>
        <w:r>
          <w:instrText xml:space="preserve"> PAGEREF _Toc169690815 \h </w:instrText>
        </w:r>
        <w:r>
          <w:fldChar w:fldCharType="separate"/>
        </w:r>
        <w:r w:rsidR="00A24D3F">
          <w:t>237</w:t>
        </w:r>
        <w:r>
          <w:fldChar w:fldCharType="end"/>
        </w:r>
      </w:hyperlink>
    </w:p>
    <w:p w14:paraId="654B68C4" w14:textId="1C308CBC" w:rsidR="00B31EB1" w:rsidRDefault="00B31EB1">
      <w:pPr>
        <w:pStyle w:val="TOC5"/>
        <w:rPr>
          <w:rFonts w:asciiTheme="minorHAnsi" w:eastAsiaTheme="minorEastAsia" w:hAnsiTheme="minorHAnsi" w:cstheme="minorBidi"/>
          <w:kern w:val="2"/>
          <w:sz w:val="22"/>
          <w:szCs w:val="22"/>
          <w:lang w:eastAsia="en-AU"/>
          <w14:ligatures w14:val="standardContextual"/>
        </w:rPr>
      </w:pPr>
      <w:r>
        <w:tab/>
      </w:r>
      <w:hyperlink w:anchor="_Toc169690816" w:history="1">
        <w:r w:rsidRPr="00D26E93">
          <w:t>5</w:t>
        </w:r>
        <w:r>
          <w:rPr>
            <w:rFonts w:asciiTheme="minorHAnsi" w:eastAsiaTheme="minorEastAsia" w:hAnsiTheme="minorHAnsi" w:cstheme="minorBidi"/>
            <w:kern w:val="2"/>
            <w:sz w:val="22"/>
            <w:szCs w:val="22"/>
            <w:lang w:eastAsia="en-AU"/>
            <w14:ligatures w14:val="standardContextual"/>
          </w:rPr>
          <w:tab/>
        </w:r>
        <w:r w:rsidRPr="00D26E93">
          <w:t>Earlier republications</w:t>
        </w:r>
        <w:r>
          <w:tab/>
        </w:r>
        <w:r>
          <w:fldChar w:fldCharType="begin"/>
        </w:r>
        <w:r>
          <w:instrText xml:space="preserve"> PAGEREF _Toc169690816 \h </w:instrText>
        </w:r>
        <w:r>
          <w:fldChar w:fldCharType="separate"/>
        </w:r>
        <w:r w:rsidR="00A24D3F">
          <w:t>261</w:t>
        </w:r>
        <w:r>
          <w:fldChar w:fldCharType="end"/>
        </w:r>
      </w:hyperlink>
    </w:p>
    <w:p w14:paraId="0669C2BF" w14:textId="18FF022B" w:rsidR="00F63F62" w:rsidRDefault="00B31EB1" w:rsidP="00A56BE5">
      <w:pPr>
        <w:pStyle w:val="BillBasic"/>
      </w:pPr>
      <w:r>
        <w:fldChar w:fldCharType="end"/>
      </w:r>
    </w:p>
    <w:p w14:paraId="5F3FDDC6" w14:textId="77777777" w:rsidR="00421149" w:rsidRDefault="00421149">
      <w:pPr>
        <w:pStyle w:val="01Contents"/>
        <w:sectPr w:rsidR="00421149" w:rsidSect="00FE5883">
          <w:headerReference w:type="even" r:id="rId25"/>
          <w:headerReference w:type="default" r:id="rId26"/>
          <w:footerReference w:type="even" r:id="rId27"/>
          <w:footerReference w:type="default" r:id="rId28"/>
          <w:footerReference w:type="first" r:id="rId29"/>
          <w:pgSz w:w="11907" w:h="16839" w:code="9"/>
          <w:pgMar w:top="3663" w:right="1900" w:bottom="2500" w:left="2300" w:header="2480" w:footer="2100" w:gutter="0"/>
          <w:pgNumType w:start="1"/>
          <w:cols w:space="720"/>
          <w:titlePg/>
          <w:docGrid w:linePitch="254"/>
        </w:sectPr>
      </w:pPr>
    </w:p>
    <w:p w14:paraId="79914110" w14:textId="77777777" w:rsidR="00F63F62" w:rsidRDefault="00F63F62" w:rsidP="00A56BE5">
      <w:pPr>
        <w:jc w:val="center"/>
      </w:pPr>
      <w:r>
        <w:rPr>
          <w:noProof/>
          <w:lang w:eastAsia="en-AU"/>
        </w:rPr>
        <w:lastRenderedPageBreak/>
        <w:drawing>
          <wp:inline distT="0" distB="0" distL="0" distR="0" wp14:anchorId="772B150E" wp14:editId="4AD3B54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7A0B12" w14:textId="77777777" w:rsidR="00F63F62" w:rsidRDefault="00F63F62" w:rsidP="00A56BE5">
      <w:pPr>
        <w:jc w:val="center"/>
        <w:rPr>
          <w:rFonts w:ascii="Arial" w:hAnsi="Arial"/>
        </w:rPr>
      </w:pPr>
      <w:r>
        <w:rPr>
          <w:rFonts w:ascii="Arial" w:hAnsi="Arial"/>
        </w:rPr>
        <w:t>Australian Capital Territory</w:t>
      </w:r>
    </w:p>
    <w:p w14:paraId="69078455" w14:textId="4E03BD67" w:rsidR="00F63F62" w:rsidRDefault="008D57EB" w:rsidP="00A56BE5">
      <w:pPr>
        <w:pStyle w:val="Billname"/>
      </w:pPr>
      <w:bookmarkStart w:id="6" w:name="Citation"/>
      <w:r>
        <w:t>Criminal Code 2002</w:t>
      </w:r>
      <w:bookmarkEnd w:id="6"/>
    </w:p>
    <w:p w14:paraId="606CA611" w14:textId="77777777" w:rsidR="00F63F62" w:rsidRDefault="00F63F62" w:rsidP="00A56BE5">
      <w:pPr>
        <w:pStyle w:val="ActNo"/>
      </w:pPr>
    </w:p>
    <w:p w14:paraId="432BB750" w14:textId="77777777" w:rsidR="00F63F62" w:rsidRDefault="00F63F62" w:rsidP="00A56BE5">
      <w:pPr>
        <w:pStyle w:val="N-line3"/>
      </w:pPr>
    </w:p>
    <w:p w14:paraId="7F24496E" w14:textId="77777777" w:rsidR="00F63F62" w:rsidRDefault="00F63F62" w:rsidP="00A56BE5">
      <w:pPr>
        <w:pStyle w:val="LongTitle"/>
      </w:pPr>
      <w:r>
        <w:t>An Act relating to the criminal law, and for other purposes</w:t>
      </w:r>
    </w:p>
    <w:p w14:paraId="2E220B34" w14:textId="77777777" w:rsidR="00F63F62" w:rsidRDefault="00F63F62" w:rsidP="00A56BE5">
      <w:pPr>
        <w:pStyle w:val="N-line3"/>
      </w:pPr>
    </w:p>
    <w:p w14:paraId="6B14A8AC" w14:textId="77777777" w:rsidR="00F63F62" w:rsidRDefault="00F63F62" w:rsidP="00A56BE5">
      <w:pPr>
        <w:pStyle w:val="Placeholder"/>
      </w:pPr>
      <w:r>
        <w:rPr>
          <w:rStyle w:val="charContents"/>
          <w:sz w:val="16"/>
        </w:rPr>
        <w:t xml:space="preserve">  </w:t>
      </w:r>
      <w:r>
        <w:rPr>
          <w:rStyle w:val="charPage"/>
        </w:rPr>
        <w:t xml:space="preserve">  </w:t>
      </w:r>
    </w:p>
    <w:p w14:paraId="1297C613" w14:textId="77777777" w:rsidR="00F63F62" w:rsidRDefault="00F63F62" w:rsidP="00A56BE5">
      <w:pPr>
        <w:pStyle w:val="Placeholder"/>
      </w:pPr>
      <w:r>
        <w:rPr>
          <w:rStyle w:val="CharChapNo"/>
        </w:rPr>
        <w:t xml:space="preserve">  </w:t>
      </w:r>
      <w:r>
        <w:rPr>
          <w:rStyle w:val="CharChapText"/>
        </w:rPr>
        <w:t xml:space="preserve">  </w:t>
      </w:r>
    </w:p>
    <w:p w14:paraId="6396767B" w14:textId="77777777" w:rsidR="00F63F62" w:rsidRDefault="00F63F62" w:rsidP="00A56BE5">
      <w:pPr>
        <w:pStyle w:val="Placeholder"/>
      </w:pPr>
      <w:r>
        <w:rPr>
          <w:rStyle w:val="CharPartNo"/>
        </w:rPr>
        <w:t xml:space="preserve">  </w:t>
      </w:r>
      <w:r>
        <w:rPr>
          <w:rStyle w:val="CharPartText"/>
        </w:rPr>
        <w:t xml:space="preserve">  </w:t>
      </w:r>
    </w:p>
    <w:p w14:paraId="1E4C33A3" w14:textId="77777777" w:rsidR="00F63F62" w:rsidRDefault="00F63F62" w:rsidP="00A56BE5">
      <w:pPr>
        <w:pStyle w:val="Placeholder"/>
      </w:pPr>
      <w:r>
        <w:rPr>
          <w:rStyle w:val="CharDivNo"/>
        </w:rPr>
        <w:t xml:space="preserve">  </w:t>
      </w:r>
      <w:r>
        <w:rPr>
          <w:rStyle w:val="CharDivText"/>
        </w:rPr>
        <w:t xml:space="preserve">  </w:t>
      </w:r>
    </w:p>
    <w:p w14:paraId="6C65BDB8" w14:textId="77777777" w:rsidR="00F63F62" w:rsidRPr="00CA74E4" w:rsidRDefault="00F63F62" w:rsidP="00A56BE5">
      <w:pPr>
        <w:pStyle w:val="PageBreak"/>
      </w:pPr>
      <w:r w:rsidRPr="00CA74E4">
        <w:br w:type="page"/>
      </w:r>
    </w:p>
    <w:p w14:paraId="162C1CF4" w14:textId="77777777" w:rsidR="00932C34" w:rsidRPr="009D1716" w:rsidRDefault="00932C34">
      <w:pPr>
        <w:pStyle w:val="AH1Chapter"/>
      </w:pPr>
      <w:bookmarkStart w:id="7" w:name="_Toc169690462"/>
      <w:r w:rsidRPr="009D1716">
        <w:rPr>
          <w:rStyle w:val="CharChapNo"/>
        </w:rPr>
        <w:lastRenderedPageBreak/>
        <w:t>Chapter 1</w:t>
      </w:r>
      <w:r>
        <w:tab/>
      </w:r>
      <w:r w:rsidRPr="009D1716">
        <w:rPr>
          <w:rStyle w:val="CharChapText"/>
        </w:rPr>
        <w:t>Preliminary</w:t>
      </w:r>
      <w:bookmarkEnd w:id="7"/>
    </w:p>
    <w:p w14:paraId="355F7FB4" w14:textId="77777777" w:rsidR="00932C34" w:rsidRDefault="00932C34">
      <w:pPr>
        <w:pStyle w:val="Placeholder"/>
      </w:pPr>
      <w:r>
        <w:rPr>
          <w:rStyle w:val="CharPartNo"/>
        </w:rPr>
        <w:t xml:space="preserve">  </w:t>
      </w:r>
      <w:r>
        <w:rPr>
          <w:rStyle w:val="CharPartText"/>
        </w:rPr>
        <w:t xml:space="preserve">  </w:t>
      </w:r>
    </w:p>
    <w:p w14:paraId="2BB2E5AC" w14:textId="77777777" w:rsidR="00932C34" w:rsidRDefault="00932C34">
      <w:pPr>
        <w:pStyle w:val="Placeholder"/>
      </w:pPr>
      <w:r>
        <w:rPr>
          <w:rStyle w:val="CharDivNo"/>
        </w:rPr>
        <w:t xml:space="preserve">  </w:t>
      </w:r>
      <w:r>
        <w:rPr>
          <w:rStyle w:val="CharDivText"/>
        </w:rPr>
        <w:t xml:space="preserve">  </w:t>
      </w:r>
    </w:p>
    <w:p w14:paraId="0921C3B1" w14:textId="77777777" w:rsidR="00932C34" w:rsidRDefault="00932C34">
      <w:pPr>
        <w:pStyle w:val="AH5Sec"/>
      </w:pPr>
      <w:bookmarkStart w:id="8" w:name="_Toc169690463"/>
      <w:r w:rsidRPr="009D1716">
        <w:rPr>
          <w:rStyle w:val="CharSectNo"/>
        </w:rPr>
        <w:t>1</w:t>
      </w:r>
      <w:r>
        <w:tab/>
        <w:t>Name of Act</w:t>
      </w:r>
      <w:bookmarkEnd w:id="8"/>
    </w:p>
    <w:p w14:paraId="6F5D065C" w14:textId="77777777" w:rsidR="00932C34" w:rsidRDefault="00932C34">
      <w:pPr>
        <w:pStyle w:val="Amainreturn"/>
      </w:pPr>
      <w:r>
        <w:t xml:space="preserve">This Act is the </w:t>
      </w:r>
      <w:r>
        <w:rPr>
          <w:rStyle w:val="charItals"/>
        </w:rPr>
        <w:t>Criminal Code 2002</w:t>
      </w:r>
      <w:r>
        <w:t>.</w:t>
      </w:r>
    </w:p>
    <w:p w14:paraId="5EC9E5F1" w14:textId="77777777" w:rsidR="00932C34" w:rsidRDefault="00932C34">
      <w:pPr>
        <w:pStyle w:val="AH5Sec"/>
      </w:pPr>
      <w:bookmarkStart w:id="9" w:name="_Toc169690464"/>
      <w:r w:rsidRPr="009D1716">
        <w:rPr>
          <w:rStyle w:val="CharSectNo"/>
        </w:rPr>
        <w:t>3</w:t>
      </w:r>
      <w:r>
        <w:tab/>
        <w:t>Dictionary</w:t>
      </w:r>
      <w:bookmarkEnd w:id="9"/>
    </w:p>
    <w:p w14:paraId="02872566" w14:textId="77777777" w:rsidR="00932C34" w:rsidRDefault="00932C34">
      <w:pPr>
        <w:pStyle w:val="Amainreturn"/>
        <w:keepNext/>
        <w:rPr>
          <w:color w:val="000000"/>
        </w:rPr>
      </w:pPr>
      <w:r>
        <w:rPr>
          <w:color w:val="000000"/>
        </w:rPr>
        <w:t>The dictionary at the end of this Act is part of this Act.</w:t>
      </w:r>
    </w:p>
    <w:p w14:paraId="15B25B2D" w14:textId="77777777" w:rsidR="00932C34" w:rsidRDefault="00932C34">
      <w:pPr>
        <w:pStyle w:val="aNote"/>
        <w:keepNext/>
        <w:rPr>
          <w:color w:val="000000"/>
        </w:rPr>
      </w:pPr>
      <w:r>
        <w:rPr>
          <w:rStyle w:val="charItals"/>
        </w:rPr>
        <w:t>Note 1</w:t>
      </w:r>
      <w:r>
        <w:rPr>
          <w:rStyle w:val="charItals"/>
        </w:rPr>
        <w:tab/>
      </w:r>
      <w:r>
        <w:rPr>
          <w:color w:val="000000"/>
        </w:rPr>
        <w:t>The dictionary at the end of this Act defines certain terms used in this Act, and includes references (</w:t>
      </w:r>
      <w:r>
        <w:rPr>
          <w:rStyle w:val="charBoldItals"/>
        </w:rPr>
        <w:t>signpost definitions</w:t>
      </w:r>
      <w:r>
        <w:rPr>
          <w:color w:val="000000"/>
        </w:rPr>
        <w:t>) to other terms defined elsewhere in this Act.</w:t>
      </w:r>
    </w:p>
    <w:p w14:paraId="76608BC3" w14:textId="77777777" w:rsidR="00932C34" w:rsidRDefault="00932C34">
      <w:pPr>
        <w:pStyle w:val="aNote"/>
        <w:rPr>
          <w:color w:val="000000"/>
        </w:rPr>
      </w:pPr>
      <w:r>
        <w:rPr>
          <w:color w:val="000000"/>
        </w:rPr>
        <w:tab/>
        <w:t>For example, the signpost definition ‘</w:t>
      </w:r>
      <w:r>
        <w:rPr>
          <w:rStyle w:val="charBoldItals"/>
        </w:rPr>
        <w:t>conduct</w:t>
      </w:r>
      <w:r>
        <w:rPr>
          <w:color w:val="000000"/>
        </w:rPr>
        <w:t>—see section 13.’ means that the expression ‘conduct’ is defined in that section.</w:t>
      </w:r>
    </w:p>
    <w:p w14:paraId="70DEB471" w14:textId="78974117" w:rsidR="00932C34" w:rsidRDefault="00932C34">
      <w:pPr>
        <w:pStyle w:val="aNote"/>
        <w:rPr>
          <w:color w:val="000000"/>
        </w:rPr>
      </w:pPr>
      <w:r>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290C05" w:rsidRPr="00290C05">
          <w:rPr>
            <w:rStyle w:val="charCitHyperlinkAbbrev"/>
          </w:rPr>
          <w:t>Legislation Act</w:t>
        </w:r>
      </w:hyperlink>
      <w:r>
        <w:rPr>
          <w:color w:val="000000"/>
        </w:rPr>
        <w:t>, s 155 and s 156 (1)).</w:t>
      </w:r>
    </w:p>
    <w:p w14:paraId="2ABD55F4" w14:textId="77777777" w:rsidR="00932C34" w:rsidRDefault="00932C34">
      <w:pPr>
        <w:pStyle w:val="AH5Sec"/>
      </w:pPr>
      <w:bookmarkStart w:id="10" w:name="_Toc169690465"/>
      <w:r w:rsidRPr="009D1716">
        <w:rPr>
          <w:rStyle w:val="CharSectNo"/>
        </w:rPr>
        <w:t>4</w:t>
      </w:r>
      <w:r>
        <w:tab/>
        <w:t>Notes</w:t>
      </w:r>
      <w:bookmarkEnd w:id="10"/>
    </w:p>
    <w:p w14:paraId="3C9731B4" w14:textId="77777777" w:rsidR="00932C34" w:rsidRDefault="00932C34">
      <w:pPr>
        <w:pStyle w:val="Amainreturn"/>
        <w:keepNext/>
      </w:pPr>
      <w:r>
        <w:t>A note included in this Act is explanatory and is not part of this Act.</w:t>
      </w:r>
    </w:p>
    <w:p w14:paraId="0F5AABD9" w14:textId="367C78AA" w:rsidR="00932C34" w:rsidRDefault="00932C34">
      <w:pPr>
        <w:pStyle w:val="aNote"/>
      </w:pPr>
      <w:r>
        <w:rPr>
          <w:rStyle w:val="charItals"/>
        </w:rPr>
        <w:t>Note</w:t>
      </w:r>
      <w:r>
        <w:rPr>
          <w:rStyle w:val="charItals"/>
        </w:rPr>
        <w:tab/>
      </w:r>
      <w:r>
        <w:t xml:space="preserve">See the </w:t>
      </w:r>
      <w:hyperlink r:id="rId31" w:tooltip="A2001-14" w:history="1">
        <w:r w:rsidR="00290C05" w:rsidRPr="00290C05">
          <w:rPr>
            <w:rStyle w:val="charCitHyperlinkAbbrev"/>
          </w:rPr>
          <w:t>Legislation Act</w:t>
        </w:r>
      </w:hyperlink>
      <w:r>
        <w:t>, s 127 (1), (4) and (5) for the legal status of notes.</w:t>
      </w:r>
    </w:p>
    <w:p w14:paraId="247F5510" w14:textId="77777777" w:rsidR="00932C34" w:rsidRDefault="00932C34">
      <w:pPr>
        <w:pStyle w:val="AH5Sec"/>
      </w:pPr>
      <w:bookmarkStart w:id="11" w:name="_Toc169690466"/>
      <w:r w:rsidRPr="009D1716">
        <w:rPr>
          <w:rStyle w:val="CharSectNo"/>
        </w:rPr>
        <w:t>5</w:t>
      </w:r>
      <w:r>
        <w:tab/>
        <w:t>Codification</w:t>
      </w:r>
      <w:bookmarkEnd w:id="11"/>
    </w:p>
    <w:p w14:paraId="43EF0740" w14:textId="77777777" w:rsidR="00932C34" w:rsidRDefault="00932C34" w:rsidP="00872FC5">
      <w:pPr>
        <w:pStyle w:val="Amain"/>
        <w:keepNext/>
      </w:pPr>
      <w:r>
        <w:tab/>
        <w:t>(1)</w:t>
      </w:r>
      <w:r>
        <w:tab/>
        <w:t>The only offences against territory laws are the offences created under this Act or any other Act.</w:t>
      </w:r>
    </w:p>
    <w:p w14:paraId="43F6042E" w14:textId="5BB449C3" w:rsidR="00932C34" w:rsidRDefault="00932C34" w:rsidP="00F63F62">
      <w:pPr>
        <w:pStyle w:val="aNote"/>
      </w:pPr>
      <w:r>
        <w:rPr>
          <w:rStyle w:val="charItals"/>
        </w:rPr>
        <w:t>Note</w:t>
      </w:r>
      <w:r>
        <w:tab/>
        <w:t xml:space="preserve">A reference to an Act includes a reference to the statutory instruments made or in force under the Act, including any regulation (see </w:t>
      </w:r>
      <w:hyperlink r:id="rId32" w:tooltip="A2001-14" w:history="1">
        <w:r w:rsidR="00290C05" w:rsidRPr="00290C05">
          <w:rPr>
            <w:rStyle w:val="charCitHyperlinkAbbrev"/>
          </w:rPr>
          <w:t>Legislation Act</w:t>
        </w:r>
      </w:hyperlink>
      <w:r>
        <w:t>, s 104).</w:t>
      </w:r>
    </w:p>
    <w:p w14:paraId="500B420F" w14:textId="77777777" w:rsidR="00932C34" w:rsidRDefault="00932C34" w:rsidP="00F63F62">
      <w:pPr>
        <w:pStyle w:val="Amain"/>
      </w:pPr>
      <w:r>
        <w:tab/>
        <w:t>(2)</w:t>
      </w:r>
      <w:r>
        <w:tab/>
        <w:t>This sectio</w:t>
      </w:r>
      <w:r w:rsidR="000C44C0">
        <w:t xml:space="preserve">n does not apply until the </w:t>
      </w:r>
      <w:r>
        <w:t>application date.</w:t>
      </w:r>
    </w:p>
    <w:p w14:paraId="5AF2221F" w14:textId="77777777" w:rsidR="00932C34" w:rsidRDefault="00932C34">
      <w:pPr>
        <w:pStyle w:val="Amain"/>
      </w:pPr>
      <w:r>
        <w:tab/>
        <w:t>(3)</w:t>
      </w:r>
      <w:r>
        <w:tab/>
        <w:t>Subsection (2) and this subsection expire on the application date.</w:t>
      </w:r>
    </w:p>
    <w:p w14:paraId="1613F5F3" w14:textId="77777777" w:rsidR="00932C34" w:rsidRDefault="00932C34">
      <w:pPr>
        <w:pStyle w:val="PageBreak"/>
      </w:pPr>
      <w:r>
        <w:br w:type="page"/>
      </w:r>
    </w:p>
    <w:p w14:paraId="16CF3A54" w14:textId="77777777" w:rsidR="00932C34" w:rsidRPr="009D1716" w:rsidRDefault="00932C34">
      <w:pPr>
        <w:pStyle w:val="AH1Chapter"/>
      </w:pPr>
      <w:bookmarkStart w:id="12" w:name="_Toc169690467"/>
      <w:r w:rsidRPr="009D1716">
        <w:rPr>
          <w:rStyle w:val="CharChapNo"/>
        </w:rPr>
        <w:lastRenderedPageBreak/>
        <w:t>Chapter 2</w:t>
      </w:r>
      <w:r>
        <w:tab/>
      </w:r>
      <w:r w:rsidRPr="009D1716">
        <w:rPr>
          <w:rStyle w:val="CharChapText"/>
        </w:rPr>
        <w:t>General principles of criminal responsibility</w:t>
      </w:r>
      <w:bookmarkEnd w:id="12"/>
    </w:p>
    <w:p w14:paraId="26FD7432" w14:textId="77777777" w:rsidR="00932C34" w:rsidRPr="009D1716" w:rsidRDefault="00932C34">
      <w:pPr>
        <w:pStyle w:val="AH2Part"/>
      </w:pPr>
      <w:bookmarkStart w:id="13" w:name="_Toc169690468"/>
      <w:r w:rsidRPr="009D1716">
        <w:rPr>
          <w:rStyle w:val="CharPartNo"/>
        </w:rPr>
        <w:t>Part 2.1</w:t>
      </w:r>
      <w:r>
        <w:tab/>
      </w:r>
      <w:r w:rsidRPr="009D1716">
        <w:rPr>
          <w:rStyle w:val="CharPartText"/>
        </w:rPr>
        <w:t>Purpose and application—ch 2</w:t>
      </w:r>
      <w:bookmarkEnd w:id="13"/>
    </w:p>
    <w:p w14:paraId="645F672C" w14:textId="77777777" w:rsidR="00932C34" w:rsidRDefault="00932C34">
      <w:pPr>
        <w:pStyle w:val="Placeholder"/>
      </w:pPr>
      <w:r>
        <w:rPr>
          <w:rStyle w:val="CharDivNo"/>
        </w:rPr>
        <w:t xml:space="preserve">  </w:t>
      </w:r>
      <w:r>
        <w:rPr>
          <w:rStyle w:val="CharDivText"/>
        </w:rPr>
        <w:t xml:space="preserve">  </w:t>
      </w:r>
    </w:p>
    <w:p w14:paraId="3B05E7FD" w14:textId="77777777" w:rsidR="00932C34" w:rsidRDefault="00932C34">
      <w:pPr>
        <w:pStyle w:val="AH5Sec"/>
      </w:pPr>
      <w:bookmarkStart w:id="14" w:name="_Toc169690469"/>
      <w:r w:rsidRPr="009D1716">
        <w:rPr>
          <w:rStyle w:val="CharSectNo"/>
        </w:rPr>
        <w:t>6</w:t>
      </w:r>
      <w:r>
        <w:tab/>
        <w:t>Purpose—ch 2</w:t>
      </w:r>
      <w:bookmarkEnd w:id="14"/>
    </w:p>
    <w:p w14:paraId="6CA1A90D" w14:textId="77777777" w:rsidR="00932C34" w:rsidRDefault="00932C34">
      <w:pPr>
        <w:pStyle w:val="Amain"/>
      </w:pPr>
      <w:r>
        <w:tab/>
        <w:t>(1)</w:t>
      </w:r>
      <w:r>
        <w:tab/>
        <w:t>The purpose of this chapter is to codify general principles of criminal responsibility under territory laws.</w:t>
      </w:r>
    </w:p>
    <w:p w14:paraId="10DF5741" w14:textId="77777777" w:rsidR="00932C34" w:rsidRDefault="00932C34">
      <w:pPr>
        <w:pStyle w:val="Amain"/>
      </w:pPr>
      <w:r>
        <w:tab/>
        <w:t>(2)</w:t>
      </w:r>
      <w:r>
        <w:tab/>
        <w:t>It contains all the general principles of criminal responsibility that apply to any offence, irrespective of how the offence is created.</w:t>
      </w:r>
    </w:p>
    <w:p w14:paraId="63231215" w14:textId="77777777" w:rsidR="00932C34" w:rsidRDefault="00932C34">
      <w:pPr>
        <w:pStyle w:val="AH5Sec"/>
      </w:pPr>
      <w:bookmarkStart w:id="15" w:name="_Toc169690470"/>
      <w:r w:rsidRPr="009D1716">
        <w:rPr>
          <w:rStyle w:val="CharSectNo"/>
        </w:rPr>
        <w:t>7</w:t>
      </w:r>
      <w:r>
        <w:tab/>
        <w:t>Application—ch 2</w:t>
      </w:r>
      <w:bookmarkEnd w:id="15"/>
    </w:p>
    <w:p w14:paraId="537995AE" w14:textId="77777777" w:rsidR="00932C34" w:rsidRDefault="00932C34">
      <w:pPr>
        <w:pStyle w:val="Amainreturn"/>
      </w:pPr>
      <w:r>
        <w:t>This chapter applies to all offences against this Act and all other offences against territory laws.</w:t>
      </w:r>
    </w:p>
    <w:p w14:paraId="7A701D2F" w14:textId="77777777" w:rsidR="00932C34" w:rsidRDefault="00932C34">
      <w:pPr>
        <w:pStyle w:val="AH5Sec"/>
      </w:pPr>
      <w:bookmarkStart w:id="16" w:name="_Toc169690471"/>
      <w:r w:rsidRPr="009D1716">
        <w:rPr>
          <w:rStyle w:val="CharSectNo"/>
        </w:rPr>
        <w:t>8</w:t>
      </w:r>
      <w:r>
        <w:tab/>
        <w:t>Delayed application of ch 2 to certain offences</w:t>
      </w:r>
      <w:bookmarkEnd w:id="16"/>
    </w:p>
    <w:p w14:paraId="3A1C8045" w14:textId="77777777" w:rsidR="00932C34" w:rsidRDefault="00932C34">
      <w:pPr>
        <w:pStyle w:val="Amain"/>
      </w:pPr>
      <w:r>
        <w:tab/>
        <w:t>(1)</w:t>
      </w:r>
      <w:r>
        <w:tab/>
        <w:t>Despite section 7, the provisions of this chapter (other than the applied provisions) do not apply to a pre-2003 offence unless—</w:t>
      </w:r>
    </w:p>
    <w:p w14:paraId="7271BBFE" w14:textId="77777777" w:rsidR="00932C34" w:rsidRDefault="00932C34">
      <w:pPr>
        <w:pStyle w:val="Apara"/>
      </w:pPr>
      <w:r>
        <w:tab/>
        <w:t>(a)</w:t>
      </w:r>
      <w:r>
        <w:tab/>
        <w:t>the offence is omitted and remade (with or without changes); or</w:t>
      </w:r>
    </w:p>
    <w:p w14:paraId="1045F2D1" w14:textId="77777777" w:rsidR="00932C34" w:rsidRDefault="00932C34">
      <w:pPr>
        <w:pStyle w:val="Apara"/>
      </w:pPr>
      <w:r>
        <w:tab/>
        <w:t>(b)</w:t>
      </w:r>
      <w:r>
        <w:tab/>
        <w:t>an Act or subordinate law expressly provides for the provisions to apply to the offence.</w:t>
      </w:r>
    </w:p>
    <w:p w14:paraId="6680F2FF" w14:textId="77777777" w:rsidR="00932C34" w:rsidRDefault="00932C34">
      <w:pPr>
        <w:pStyle w:val="Amain"/>
      </w:pPr>
      <w:r>
        <w:tab/>
        <w:t>(2)</w:t>
      </w:r>
      <w:r>
        <w:tab/>
        <w:t>To remove any doubt, a power to make subordinate laws for an Act includes power to make subordinate laws applying this chapter to, or displacing the application of subsection (1) to, offences against subordinate laws under that Act.</w:t>
      </w:r>
    </w:p>
    <w:p w14:paraId="7BF70DE1" w14:textId="77777777" w:rsidR="00932C34" w:rsidRDefault="00932C34">
      <w:pPr>
        <w:pStyle w:val="Amain"/>
      </w:pPr>
      <w:r>
        <w:tab/>
        <w:t>(3)</w:t>
      </w:r>
      <w:r>
        <w:tab/>
        <w:t>In interpreting the applied provisions in relation to an offence, the other provisions of this Act may be considered.</w:t>
      </w:r>
    </w:p>
    <w:p w14:paraId="4FDC6A7F" w14:textId="77777777" w:rsidR="00932C34" w:rsidRDefault="00932C34">
      <w:pPr>
        <w:pStyle w:val="Amain"/>
        <w:keepNext/>
      </w:pPr>
      <w:r>
        <w:lastRenderedPageBreak/>
        <w:tab/>
        <w:t>(4)</w:t>
      </w:r>
      <w:r>
        <w:tab/>
        <w:t>In this section:</w:t>
      </w:r>
    </w:p>
    <w:p w14:paraId="55EE6A6B" w14:textId="77777777" w:rsidR="00932C34" w:rsidRDefault="00932C34">
      <w:pPr>
        <w:pStyle w:val="aDef"/>
      </w:pPr>
      <w:r>
        <w:rPr>
          <w:rStyle w:val="charBoldItals"/>
        </w:rPr>
        <w:t>omitted and remade</w:t>
      </w:r>
      <w:r>
        <w:rPr>
          <w:bCs/>
          <w:iCs/>
        </w:rPr>
        <w:t xml:space="preserve">—an offence is not </w:t>
      </w:r>
      <w:r>
        <w:rPr>
          <w:rStyle w:val="charBoldItals"/>
        </w:rPr>
        <w:t>omitted and remade</w:t>
      </w:r>
      <w:r>
        <w:rPr>
          <w:bCs/>
          <w:iCs/>
        </w:rPr>
        <w:t xml:space="preserve"> if it is amended without being omitted and remade.</w:t>
      </w:r>
    </w:p>
    <w:p w14:paraId="3675745F" w14:textId="77777777" w:rsidR="00932C34" w:rsidRDefault="00932C34">
      <w:pPr>
        <w:pStyle w:val="aDef"/>
      </w:pPr>
      <w:r>
        <w:rPr>
          <w:rStyle w:val="charBoldItals"/>
        </w:rPr>
        <w:t>pre-2003 offence</w:t>
      </w:r>
      <w:r>
        <w:rPr>
          <w:bCs/>
          <w:iCs/>
        </w:rPr>
        <w:t xml:space="preserve"> means an offence in force before 1 January 2003.</w:t>
      </w:r>
    </w:p>
    <w:p w14:paraId="52FE30C2" w14:textId="77777777" w:rsidR="00932C34" w:rsidRDefault="00932C34">
      <w:pPr>
        <w:pStyle w:val="Amain"/>
      </w:pPr>
      <w:r>
        <w:tab/>
        <w:t>(5)</w:t>
      </w:r>
      <w:r>
        <w:tab/>
        <w:t>Thi</w:t>
      </w:r>
      <w:r w:rsidR="000C44C0">
        <w:t xml:space="preserve">s section expires on the </w:t>
      </w:r>
      <w:r>
        <w:t>application date.</w:t>
      </w:r>
    </w:p>
    <w:p w14:paraId="7CA170EB" w14:textId="77777777" w:rsidR="000C44C0" w:rsidRPr="00395778" w:rsidRDefault="000C44C0" w:rsidP="00262AC5">
      <w:pPr>
        <w:pStyle w:val="AH5Sec"/>
        <w:rPr>
          <w:rStyle w:val="charItals"/>
        </w:rPr>
      </w:pPr>
      <w:bookmarkStart w:id="17" w:name="_Toc169690472"/>
      <w:r w:rsidRPr="009D1716">
        <w:rPr>
          <w:rStyle w:val="CharSectNo"/>
        </w:rPr>
        <w:t>10</w:t>
      </w:r>
      <w:r w:rsidRPr="00395778">
        <w:rPr>
          <w:lang w:eastAsia="en-AU"/>
        </w:rPr>
        <w:tab/>
        <w:t>Definitions—</w:t>
      </w:r>
      <w:r w:rsidRPr="00395778">
        <w:rPr>
          <w:rStyle w:val="charItals"/>
        </w:rPr>
        <w:t>applied provisions</w:t>
      </w:r>
      <w:r w:rsidRPr="00395778">
        <w:rPr>
          <w:lang w:eastAsia="en-AU"/>
        </w:rPr>
        <w:t xml:space="preserve"> and </w:t>
      </w:r>
      <w:r w:rsidRPr="00395778">
        <w:rPr>
          <w:rStyle w:val="charItals"/>
        </w:rPr>
        <w:t>application date</w:t>
      </w:r>
      <w:bookmarkEnd w:id="17"/>
    </w:p>
    <w:p w14:paraId="5875DD88" w14:textId="77777777" w:rsidR="000C44C0" w:rsidRPr="00395778" w:rsidRDefault="000C44C0" w:rsidP="00262AC5">
      <w:pPr>
        <w:pStyle w:val="Amain"/>
        <w:rPr>
          <w:lang w:eastAsia="en-AU"/>
        </w:rPr>
      </w:pPr>
      <w:r w:rsidRPr="00395778">
        <w:rPr>
          <w:lang w:eastAsia="en-AU"/>
        </w:rPr>
        <w:tab/>
        <w:t>(1)</w:t>
      </w:r>
      <w:r w:rsidRPr="00395778">
        <w:rPr>
          <w:lang w:eastAsia="en-AU"/>
        </w:rPr>
        <w:tab/>
        <w:t>In this Act:</w:t>
      </w:r>
    </w:p>
    <w:p w14:paraId="3CC0957B" w14:textId="77777777" w:rsidR="000C44C0" w:rsidRPr="00395778" w:rsidRDefault="000C44C0" w:rsidP="000C44C0">
      <w:pPr>
        <w:pStyle w:val="aDef"/>
        <w:rPr>
          <w:lang w:eastAsia="en-AU"/>
        </w:rPr>
      </w:pPr>
      <w:r w:rsidRPr="00395778">
        <w:rPr>
          <w:rStyle w:val="charBoldItals"/>
        </w:rPr>
        <w:t xml:space="preserve">application date </w:t>
      </w:r>
      <w:r w:rsidRPr="00395778">
        <w:rPr>
          <w:lang w:eastAsia="en-AU"/>
        </w:rPr>
        <w:t>means a date declared by the Minister.</w:t>
      </w:r>
    </w:p>
    <w:p w14:paraId="433358D0" w14:textId="77777777" w:rsidR="000C44C0" w:rsidRPr="00395778" w:rsidRDefault="000C44C0" w:rsidP="000C44C0">
      <w:pPr>
        <w:pStyle w:val="aDef"/>
        <w:rPr>
          <w:lang w:eastAsia="en-AU"/>
        </w:rPr>
      </w:pPr>
      <w:r w:rsidRPr="00395778">
        <w:rPr>
          <w:rStyle w:val="charBoldItals"/>
        </w:rPr>
        <w:t xml:space="preserve">applied provisions </w:t>
      </w:r>
      <w:r w:rsidRPr="00395778">
        <w:rPr>
          <w:lang w:eastAsia="en-AU"/>
        </w:rPr>
        <w:t>means the following provisions of this chapter:</w:t>
      </w:r>
    </w:p>
    <w:p w14:paraId="23E30831"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section 15 (5) (which deals with evidence of self-induced intoxication)</w:t>
      </w:r>
    </w:p>
    <w:p w14:paraId="57BE1777"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2.3.1 (Lack of capacity—children)</w:t>
      </w:r>
    </w:p>
    <w:p w14:paraId="32971E00"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2.3.2 (Lack of capacity—mental impairment)</w:t>
      </w:r>
    </w:p>
    <w:p w14:paraId="6A66C3CF"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2.3.3 (Intoxication)</w:t>
      </w:r>
    </w:p>
    <w:p w14:paraId="0372C5ED"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2.4 (Extensions of criminal responsibility)</w:t>
      </w:r>
    </w:p>
    <w:p w14:paraId="651FD3E3"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2.5 (Corporate criminal responsibility)</w:t>
      </w:r>
    </w:p>
    <w:p w14:paraId="11108D8D" w14:textId="77777777"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2.6 (Proof of criminal responsibility)</w:t>
      </w:r>
    </w:p>
    <w:p w14:paraId="431304C8" w14:textId="77777777"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2.7 (Geographical application).</w:t>
      </w:r>
    </w:p>
    <w:p w14:paraId="4BAB4D17" w14:textId="4CB57B8B" w:rsidR="000C44C0" w:rsidRPr="00395778" w:rsidRDefault="000C44C0" w:rsidP="000C44C0">
      <w:pPr>
        <w:pStyle w:val="aNote"/>
        <w:rPr>
          <w:color w:val="000000"/>
          <w:lang w:eastAsia="en-AU"/>
        </w:rPr>
      </w:pPr>
      <w:r w:rsidRPr="00395778">
        <w:rPr>
          <w:rStyle w:val="charItals"/>
        </w:rPr>
        <w:t>Note</w:t>
      </w:r>
      <w:r w:rsidRPr="00395778">
        <w:rPr>
          <w:rStyle w:val="charItals"/>
        </w:rPr>
        <w:tab/>
      </w:r>
      <w:r w:rsidRPr="00395778">
        <w:rPr>
          <w:lang w:eastAsia="en-AU"/>
        </w:rPr>
        <w:t xml:space="preserve">Div 2.3.2 and s 66 (2) (d) became applied provisions on the commencement of the </w:t>
      </w:r>
      <w:hyperlink r:id="rId33" w:tooltip="A2006-14" w:history="1">
        <w:r w:rsidRPr="00395778">
          <w:rPr>
            <w:rStyle w:val="charCitHyperlinkItal"/>
          </w:rPr>
          <w:t>Criminal Code (Mental Impairment) Amendment Act 2006</w:t>
        </w:r>
      </w:hyperlink>
      <w:r w:rsidRPr="00395778">
        <w:rPr>
          <w:lang w:eastAsia="en-AU"/>
        </w:rPr>
        <w:t>. Pt 2.5 became an applied provision on 9 April 2004. The other applied provisions have been applied prov</w:t>
      </w:r>
      <w:r w:rsidRPr="00395778">
        <w:rPr>
          <w:color w:val="000000"/>
          <w:lang w:eastAsia="en-AU"/>
        </w:rPr>
        <w:t>isions since the commencement of the Code on 1 January 2003.</w:t>
      </w:r>
    </w:p>
    <w:p w14:paraId="05B93C6F" w14:textId="77777777" w:rsidR="000C44C0" w:rsidRPr="00395778" w:rsidRDefault="000C44C0" w:rsidP="00262AC5">
      <w:pPr>
        <w:pStyle w:val="Amain"/>
        <w:rPr>
          <w:lang w:eastAsia="en-AU"/>
        </w:rPr>
      </w:pPr>
      <w:r w:rsidRPr="00395778">
        <w:rPr>
          <w:lang w:eastAsia="en-AU"/>
        </w:rPr>
        <w:tab/>
        <w:t>(2)</w:t>
      </w:r>
      <w:r w:rsidRPr="00395778">
        <w:rPr>
          <w:lang w:eastAsia="en-AU"/>
        </w:rPr>
        <w:tab/>
        <w:t>A declaration under subsection (1) is a notifiable instrument.</w:t>
      </w:r>
    </w:p>
    <w:p w14:paraId="2E500FF8" w14:textId="70542AF9" w:rsidR="000C44C0" w:rsidRPr="00395778" w:rsidRDefault="000C44C0" w:rsidP="000C44C0">
      <w:pPr>
        <w:pStyle w:val="aNote"/>
      </w:pPr>
      <w:r w:rsidRPr="00395778">
        <w:rPr>
          <w:rStyle w:val="charItals"/>
        </w:rPr>
        <w:t>Note</w:t>
      </w:r>
      <w:r w:rsidRPr="00395778">
        <w:rPr>
          <w:rStyle w:val="charItals"/>
        </w:rPr>
        <w:tab/>
      </w:r>
      <w:r w:rsidRPr="00395778">
        <w:t xml:space="preserve">A notifiable instrument must be notified under the </w:t>
      </w:r>
      <w:hyperlink r:id="rId34" w:tooltip="A2001-14" w:history="1">
        <w:r w:rsidRPr="00395778">
          <w:rPr>
            <w:rStyle w:val="charCitHyperlinkAbbrev"/>
          </w:rPr>
          <w:t>Legislation Act</w:t>
        </w:r>
      </w:hyperlink>
      <w:r w:rsidRPr="00395778">
        <w:t>.</w:t>
      </w:r>
    </w:p>
    <w:p w14:paraId="508165EC" w14:textId="77777777" w:rsidR="000C44C0" w:rsidRPr="00395778" w:rsidRDefault="000C44C0" w:rsidP="00262AC5">
      <w:pPr>
        <w:pStyle w:val="Amain"/>
      </w:pPr>
      <w:r w:rsidRPr="00395778">
        <w:rPr>
          <w:lang w:eastAsia="en-AU"/>
        </w:rPr>
        <w:tab/>
        <w:t>(3)</w:t>
      </w:r>
      <w:r w:rsidRPr="00395778">
        <w:rPr>
          <w:lang w:eastAsia="en-AU"/>
        </w:rPr>
        <w:tab/>
        <w:t>This section expires on the application date.</w:t>
      </w:r>
    </w:p>
    <w:p w14:paraId="0F2FFDDB" w14:textId="77777777" w:rsidR="00932C34" w:rsidRDefault="00932C34">
      <w:pPr>
        <w:pStyle w:val="PageBreak"/>
      </w:pPr>
      <w:r>
        <w:br w:type="page"/>
      </w:r>
    </w:p>
    <w:p w14:paraId="3F2A7C59" w14:textId="77777777" w:rsidR="00932C34" w:rsidRPr="009D1716" w:rsidRDefault="00932C34">
      <w:pPr>
        <w:pStyle w:val="AH2Part"/>
      </w:pPr>
      <w:bookmarkStart w:id="18" w:name="_Toc169690473"/>
      <w:r w:rsidRPr="009D1716">
        <w:rPr>
          <w:rStyle w:val="CharPartNo"/>
        </w:rPr>
        <w:lastRenderedPageBreak/>
        <w:t>Part 2.2</w:t>
      </w:r>
      <w:r>
        <w:tab/>
      </w:r>
      <w:r w:rsidRPr="009D1716">
        <w:rPr>
          <w:rStyle w:val="CharPartText"/>
        </w:rPr>
        <w:t>The elements of an offence</w:t>
      </w:r>
      <w:bookmarkEnd w:id="18"/>
    </w:p>
    <w:p w14:paraId="5BF1283D" w14:textId="77777777" w:rsidR="00932C34" w:rsidRPr="009D1716" w:rsidRDefault="00932C34">
      <w:pPr>
        <w:pStyle w:val="AH3Div"/>
      </w:pPr>
      <w:bookmarkStart w:id="19" w:name="_Toc169690474"/>
      <w:r w:rsidRPr="009D1716">
        <w:rPr>
          <w:rStyle w:val="CharDivNo"/>
        </w:rPr>
        <w:t>Division 2.2.1</w:t>
      </w:r>
      <w:r>
        <w:tab/>
      </w:r>
      <w:r w:rsidRPr="009D1716">
        <w:rPr>
          <w:rStyle w:val="CharDivText"/>
        </w:rPr>
        <w:t>General—pt 2.2</w:t>
      </w:r>
      <w:bookmarkEnd w:id="19"/>
    </w:p>
    <w:p w14:paraId="4DA1980E" w14:textId="77777777" w:rsidR="00932C34" w:rsidRDefault="00932C34">
      <w:pPr>
        <w:pStyle w:val="AH5Sec"/>
      </w:pPr>
      <w:bookmarkStart w:id="20" w:name="_Toc169690475"/>
      <w:r w:rsidRPr="009D1716">
        <w:rPr>
          <w:rStyle w:val="CharSectNo"/>
        </w:rPr>
        <w:t>11</w:t>
      </w:r>
      <w:r>
        <w:tab/>
        <w:t>Elements</w:t>
      </w:r>
      <w:bookmarkEnd w:id="20"/>
    </w:p>
    <w:p w14:paraId="4B534081" w14:textId="77777777" w:rsidR="00932C34" w:rsidRDefault="00932C34">
      <w:pPr>
        <w:pStyle w:val="Amain"/>
      </w:pPr>
      <w:r>
        <w:tab/>
        <w:t>(1)</w:t>
      </w:r>
      <w:r>
        <w:tab/>
        <w:t>An offence consists of physical elements and fault elements.</w:t>
      </w:r>
    </w:p>
    <w:p w14:paraId="53DE7286" w14:textId="77777777" w:rsidR="00932C34" w:rsidRDefault="00932C34">
      <w:pPr>
        <w:pStyle w:val="Amain"/>
      </w:pPr>
      <w:r>
        <w:tab/>
        <w:t>(2)</w:t>
      </w:r>
      <w:r>
        <w:tab/>
        <w:t>However, the law that creates the offence may provide that there is no fault element for some or all of the physical elements.</w:t>
      </w:r>
    </w:p>
    <w:p w14:paraId="17DC5A78" w14:textId="77777777" w:rsidR="00932C34" w:rsidRDefault="00932C34">
      <w:pPr>
        <w:pStyle w:val="Amain"/>
      </w:pPr>
      <w:r>
        <w:tab/>
        <w:t>(3)</w:t>
      </w:r>
      <w:r>
        <w:tab/>
        <w:t>The law that creates the offence may provide different fault elements for different physical elements.</w:t>
      </w:r>
    </w:p>
    <w:p w14:paraId="7B87749F" w14:textId="77777777" w:rsidR="00932C34" w:rsidRDefault="00932C34">
      <w:pPr>
        <w:pStyle w:val="AH5Sec"/>
      </w:pPr>
      <w:bookmarkStart w:id="21" w:name="_Toc169690476"/>
      <w:r w:rsidRPr="009D1716">
        <w:rPr>
          <w:rStyle w:val="CharSectNo"/>
        </w:rPr>
        <w:t>12</w:t>
      </w:r>
      <w:r>
        <w:tab/>
        <w:t>Establishing guilt of offences</w:t>
      </w:r>
      <w:bookmarkEnd w:id="21"/>
    </w:p>
    <w:p w14:paraId="1691FF76" w14:textId="77777777" w:rsidR="00932C34" w:rsidRDefault="00932C34">
      <w:pPr>
        <w:pStyle w:val="Amain"/>
      </w:pPr>
      <w:r>
        <w:tab/>
        <w:t>(1)</w:t>
      </w:r>
      <w:r>
        <w:tab/>
        <w:t>A person must not be found guilty of committing an offence unless the following is proved:</w:t>
      </w:r>
    </w:p>
    <w:p w14:paraId="7A02038B" w14:textId="77777777" w:rsidR="00932C34" w:rsidRDefault="00932C34">
      <w:pPr>
        <w:pStyle w:val="Apara"/>
      </w:pPr>
      <w:r>
        <w:tab/>
        <w:t>(a)</w:t>
      </w:r>
      <w:r>
        <w:tab/>
        <w:t>the existence of the physical elements that are, under the law creating the offence, relevant to establishing guilt;</w:t>
      </w:r>
    </w:p>
    <w:p w14:paraId="3A4ED5BF" w14:textId="77777777" w:rsidR="00932C34" w:rsidRDefault="00932C34">
      <w:pPr>
        <w:pStyle w:val="Apara"/>
        <w:keepNext/>
      </w:pPr>
      <w:r>
        <w:tab/>
        <w:t>(b)</w:t>
      </w:r>
      <w:r>
        <w:tab/>
        <w:t>for each of the physical elements for which a fault element is required—the fault element or 1 of the fault elements for the physical element.</w:t>
      </w:r>
    </w:p>
    <w:p w14:paraId="7D6AC9BD" w14:textId="77777777" w:rsidR="00932C34" w:rsidRDefault="00932C34">
      <w:pPr>
        <w:pStyle w:val="aNote"/>
        <w:keepNext/>
      </w:pPr>
      <w:r>
        <w:rPr>
          <w:rStyle w:val="charItals"/>
        </w:rPr>
        <w:t>Note 1</w:t>
      </w:r>
      <w:r>
        <w:rPr>
          <w:rStyle w:val="charItals"/>
        </w:rPr>
        <w:tab/>
      </w:r>
      <w:r>
        <w:t>See pt 2.6 on proof of criminal responsibility.</w:t>
      </w:r>
    </w:p>
    <w:p w14:paraId="04CA5133" w14:textId="77777777" w:rsidR="00932C34" w:rsidRDefault="00932C34">
      <w:pPr>
        <w:pStyle w:val="aNote"/>
      </w:pPr>
      <w:r>
        <w:rPr>
          <w:rStyle w:val="charItals"/>
        </w:rPr>
        <w:t>Note 2</w:t>
      </w:r>
      <w:r>
        <w:rPr>
          <w:rStyle w:val="charItals"/>
        </w:rPr>
        <w:tab/>
      </w:r>
      <w:r>
        <w:t>See pt 2.7 on geographical jurisdiction.</w:t>
      </w:r>
    </w:p>
    <w:p w14:paraId="6099B69D" w14:textId="77777777" w:rsidR="00932C34" w:rsidRDefault="00932C34">
      <w:pPr>
        <w:pStyle w:val="Amain"/>
      </w:pPr>
      <w:r>
        <w:tab/>
        <w:t>(2)</w:t>
      </w:r>
      <w:r>
        <w:tab/>
        <w:t>However, unless the law creating the offence otherwise expressly provides, a person can be found guilty of committing the offence even though, when carrying out the conduct required for the offence, the person is mistaken about, or ignorant of, the existence or content of a law that creates the offence.</w:t>
      </w:r>
    </w:p>
    <w:p w14:paraId="03FFA1DF" w14:textId="77777777" w:rsidR="00932C34" w:rsidRDefault="00932C34">
      <w:pPr>
        <w:pStyle w:val="aNote"/>
      </w:pPr>
      <w:r w:rsidRPr="00290C05">
        <w:rPr>
          <w:rStyle w:val="charItals"/>
        </w:rPr>
        <w:t>Note</w:t>
      </w:r>
      <w:r w:rsidRPr="00290C05">
        <w:rPr>
          <w:rStyle w:val="charItals"/>
        </w:rPr>
        <w:tab/>
      </w:r>
      <w:r w:rsidRPr="00290C05">
        <w:rPr>
          <w:rStyle w:val="charBoldItals"/>
        </w:rPr>
        <w:t>Create</w:t>
      </w:r>
      <w:r>
        <w:t>, in relation to an offence, is defined in the dictionary.</w:t>
      </w:r>
    </w:p>
    <w:p w14:paraId="00F18CA8" w14:textId="77777777" w:rsidR="00932C34" w:rsidRPr="009D1716" w:rsidRDefault="00932C34">
      <w:pPr>
        <w:pStyle w:val="AH3Div"/>
      </w:pPr>
      <w:bookmarkStart w:id="22" w:name="_Toc169690477"/>
      <w:r w:rsidRPr="009D1716">
        <w:rPr>
          <w:rStyle w:val="CharDivNo"/>
        </w:rPr>
        <w:lastRenderedPageBreak/>
        <w:t>Division 2.2.2</w:t>
      </w:r>
      <w:r>
        <w:tab/>
      </w:r>
      <w:r w:rsidRPr="009D1716">
        <w:rPr>
          <w:rStyle w:val="CharDivText"/>
        </w:rPr>
        <w:t>Physical elements</w:t>
      </w:r>
      <w:bookmarkEnd w:id="22"/>
    </w:p>
    <w:p w14:paraId="4DADB5B0" w14:textId="77777777" w:rsidR="00932C34" w:rsidRDefault="00932C34">
      <w:pPr>
        <w:pStyle w:val="AH5Sec"/>
        <w:rPr>
          <w:rStyle w:val="CharSectNo"/>
        </w:rPr>
      </w:pPr>
      <w:bookmarkStart w:id="23" w:name="_Toc169690478"/>
      <w:r w:rsidRPr="009D1716">
        <w:rPr>
          <w:rStyle w:val="CharSectNo"/>
        </w:rPr>
        <w:t>13</w:t>
      </w:r>
      <w:r>
        <w:tab/>
        <w:t>Definitions—</w:t>
      </w:r>
      <w:r>
        <w:rPr>
          <w:rStyle w:val="charItals"/>
        </w:rPr>
        <w:t xml:space="preserve">conduct </w:t>
      </w:r>
      <w:r>
        <w:rPr>
          <w:rStyle w:val="CharSectNo"/>
        </w:rPr>
        <w:t xml:space="preserve">and </w:t>
      </w:r>
      <w:r>
        <w:rPr>
          <w:rStyle w:val="charItals"/>
        </w:rPr>
        <w:t>engage in conduct</w:t>
      </w:r>
      <w:bookmarkEnd w:id="23"/>
    </w:p>
    <w:p w14:paraId="1C2004AC" w14:textId="77777777" w:rsidR="00932C34" w:rsidRDefault="00932C34">
      <w:pPr>
        <w:pStyle w:val="Amainreturn"/>
        <w:keepNext/>
      </w:pPr>
      <w:r>
        <w:t>In this Act:</w:t>
      </w:r>
    </w:p>
    <w:p w14:paraId="135FF05C" w14:textId="77777777" w:rsidR="00932C34" w:rsidRDefault="00932C34">
      <w:pPr>
        <w:pStyle w:val="aDef"/>
        <w:keepNext/>
      </w:pPr>
      <w:r>
        <w:rPr>
          <w:rStyle w:val="charBoldItals"/>
        </w:rPr>
        <w:t xml:space="preserve">conduct </w:t>
      </w:r>
      <w:r>
        <w:t>means an act, an omission to do an act or a state of affairs.</w:t>
      </w:r>
    </w:p>
    <w:p w14:paraId="6294C3E6" w14:textId="77777777" w:rsidR="00350F82" w:rsidRPr="00A03794" w:rsidRDefault="00350F82" w:rsidP="00350F82">
      <w:pPr>
        <w:pStyle w:val="aNote"/>
      </w:pPr>
      <w:r w:rsidRPr="00A03794">
        <w:rPr>
          <w:rStyle w:val="charItals"/>
        </w:rPr>
        <w:t>Note</w:t>
      </w:r>
      <w:r w:rsidRPr="00A03794">
        <w:rPr>
          <w:rStyle w:val="charItals"/>
        </w:rPr>
        <w:tab/>
      </w:r>
      <w:r w:rsidRPr="00A03794">
        <w:t xml:space="preserve">Section 363A (Definitions—pt 3.8A) affects the meaning of </w:t>
      </w:r>
      <w:r w:rsidRPr="00A03794">
        <w:rPr>
          <w:rStyle w:val="charBoldItals"/>
        </w:rPr>
        <w:t>conduct</w:t>
      </w:r>
      <w:r w:rsidRPr="00A03794">
        <w:t>.</w:t>
      </w:r>
    </w:p>
    <w:p w14:paraId="002C3D87" w14:textId="77777777" w:rsidR="00932C34" w:rsidRDefault="00932C34">
      <w:pPr>
        <w:pStyle w:val="aDef"/>
        <w:keepNext/>
      </w:pPr>
      <w:r>
        <w:rPr>
          <w:rStyle w:val="charBoldItals"/>
        </w:rPr>
        <w:t xml:space="preserve">engage in conduct </w:t>
      </w:r>
      <w:r>
        <w:t>means—</w:t>
      </w:r>
    </w:p>
    <w:p w14:paraId="3C4117E5" w14:textId="77777777" w:rsidR="00932C34" w:rsidRDefault="00932C34">
      <w:pPr>
        <w:pStyle w:val="aDefpara"/>
      </w:pPr>
      <w:r>
        <w:tab/>
        <w:t>(a)</w:t>
      </w:r>
      <w:r>
        <w:tab/>
        <w:t>do an act; or</w:t>
      </w:r>
    </w:p>
    <w:p w14:paraId="283E7A58" w14:textId="77777777" w:rsidR="00932C34" w:rsidRDefault="00932C34">
      <w:pPr>
        <w:pStyle w:val="aDefpara"/>
      </w:pPr>
      <w:r>
        <w:tab/>
        <w:t>(b)</w:t>
      </w:r>
      <w:r>
        <w:tab/>
        <w:t>omit to do an act.</w:t>
      </w:r>
    </w:p>
    <w:p w14:paraId="7FE85523" w14:textId="77777777" w:rsidR="00932C34" w:rsidRDefault="00932C34">
      <w:pPr>
        <w:pStyle w:val="AH5Sec"/>
      </w:pPr>
      <w:bookmarkStart w:id="24" w:name="_Toc169690479"/>
      <w:r w:rsidRPr="009D1716">
        <w:rPr>
          <w:rStyle w:val="CharSectNo"/>
        </w:rPr>
        <w:t>14</w:t>
      </w:r>
      <w:r>
        <w:tab/>
        <w:t>Physical elements</w:t>
      </w:r>
      <w:bookmarkEnd w:id="24"/>
    </w:p>
    <w:p w14:paraId="0F171162" w14:textId="77777777" w:rsidR="00932C34" w:rsidRDefault="00932C34">
      <w:pPr>
        <w:pStyle w:val="Amainreturn"/>
      </w:pPr>
      <w:r>
        <w:t xml:space="preserve">A </w:t>
      </w:r>
      <w:r>
        <w:rPr>
          <w:rStyle w:val="charBoldItals"/>
        </w:rPr>
        <w:t>physical element</w:t>
      </w:r>
      <w:r>
        <w:t xml:space="preserve"> of an offence may be—</w:t>
      </w:r>
    </w:p>
    <w:p w14:paraId="0302A536" w14:textId="77777777" w:rsidR="00932C34" w:rsidRDefault="00932C34">
      <w:pPr>
        <w:pStyle w:val="Apara"/>
      </w:pPr>
      <w:r>
        <w:tab/>
        <w:t>(a)</w:t>
      </w:r>
      <w:r>
        <w:tab/>
        <w:t>conduct; or</w:t>
      </w:r>
    </w:p>
    <w:p w14:paraId="1788BC78" w14:textId="77777777" w:rsidR="00932C34" w:rsidRDefault="00932C34">
      <w:pPr>
        <w:pStyle w:val="Apara"/>
      </w:pPr>
      <w:r>
        <w:tab/>
        <w:t>(b)</w:t>
      </w:r>
      <w:r>
        <w:tab/>
        <w:t>a result of conduct; or</w:t>
      </w:r>
    </w:p>
    <w:p w14:paraId="73B315BE" w14:textId="77777777" w:rsidR="00932C34" w:rsidRDefault="00932C34">
      <w:pPr>
        <w:pStyle w:val="Apara"/>
      </w:pPr>
      <w:r>
        <w:tab/>
        <w:t>(c)</w:t>
      </w:r>
      <w:r>
        <w:tab/>
        <w:t>a circumstance in which conduct, or a result of conduct, happens.</w:t>
      </w:r>
    </w:p>
    <w:p w14:paraId="38561C2D" w14:textId="77777777" w:rsidR="00932C34" w:rsidRDefault="00932C34">
      <w:pPr>
        <w:pStyle w:val="AH5Sec"/>
      </w:pPr>
      <w:bookmarkStart w:id="25" w:name="_Toc169690480"/>
      <w:r w:rsidRPr="009D1716">
        <w:rPr>
          <w:rStyle w:val="CharSectNo"/>
        </w:rPr>
        <w:t>15</w:t>
      </w:r>
      <w:r>
        <w:tab/>
        <w:t>Voluntariness</w:t>
      </w:r>
      <w:bookmarkEnd w:id="25"/>
    </w:p>
    <w:p w14:paraId="5A83B174" w14:textId="77777777" w:rsidR="00932C34" w:rsidRDefault="00932C34">
      <w:pPr>
        <w:pStyle w:val="Amain"/>
      </w:pPr>
      <w:r>
        <w:tab/>
        <w:t>(1)</w:t>
      </w:r>
      <w:r>
        <w:tab/>
        <w:t>Conduct can only be a physical element if it is voluntary.</w:t>
      </w:r>
    </w:p>
    <w:p w14:paraId="093B9772" w14:textId="77777777" w:rsidR="00932C34" w:rsidRDefault="00932C34">
      <w:pPr>
        <w:pStyle w:val="Amain"/>
        <w:keepNext/>
      </w:pPr>
      <w:r>
        <w:tab/>
        <w:t>(2)</w:t>
      </w:r>
      <w:r>
        <w:tab/>
        <w:t>Conduct is voluntary only if it is a product of the will of the person whose conduct it is.</w:t>
      </w:r>
    </w:p>
    <w:p w14:paraId="4E2D9DE5" w14:textId="77777777" w:rsidR="00932C34" w:rsidRDefault="00932C34">
      <w:pPr>
        <w:pStyle w:val="aExamHead"/>
      </w:pPr>
      <w:r>
        <w:t>Examples of conduct that is not voluntary</w:t>
      </w:r>
    </w:p>
    <w:p w14:paraId="470F3DD9" w14:textId="77777777" w:rsidR="00932C34" w:rsidRDefault="00932C34">
      <w:pPr>
        <w:pStyle w:val="aExamNum"/>
      </w:pPr>
      <w:r>
        <w:t>1</w:t>
      </w:r>
      <w:r>
        <w:tab/>
        <w:t>a spasm, convulsion or other unwilled bodily movement</w:t>
      </w:r>
    </w:p>
    <w:p w14:paraId="2EC477A3" w14:textId="77777777" w:rsidR="00932C34" w:rsidRDefault="00932C34">
      <w:pPr>
        <w:pStyle w:val="aExamNum"/>
      </w:pPr>
      <w:r>
        <w:t>2</w:t>
      </w:r>
      <w:r>
        <w:tab/>
        <w:t>an act done during sleep or unconsciousness</w:t>
      </w:r>
    </w:p>
    <w:p w14:paraId="422E7ED5" w14:textId="77777777" w:rsidR="00932C34" w:rsidRDefault="00932C34">
      <w:pPr>
        <w:pStyle w:val="aExamNum"/>
        <w:keepNext/>
      </w:pPr>
      <w:r>
        <w:t>3</w:t>
      </w:r>
      <w:r>
        <w:tab/>
        <w:t>an act done during impaired consciousness depriving the person of the will to act</w:t>
      </w:r>
    </w:p>
    <w:p w14:paraId="0CC48A52" w14:textId="77777777" w:rsidR="00932C34" w:rsidRDefault="00932C34">
      <w:pPr>
        <w:pStyle w:val="Amain"/>
      </w:pPr>
      <w:r>
        <w:tab/>
        <w:t>(3)</w:t>
      </w:r>
      <w:r>
        <w:tab/>
        <w:t>An omission to do an act is voluntary only if the act omitted is an act that the person can do.</w:t>
      </w:r>
    </w:p>
    <w:p w14:paraId="6AFB3691" w14:textId="77777777" w:rsidR="00932C34" w:rsidRDefault="00932C34">
      <w:pPr>
        <w:pStyle w:val="Amain"/>
      </w:pPr>
      <w:r>
        <w:lastRenderedPageBreak/>
        <w:tab/>
        <w:t>(4)</w:t>
      </w:r>
      <w:r>
        <w:tab/>
        <w:t>If the conduct required for an offence consists only of a state of affairs, the state of affairs is voluntary only if it is a state of affairs over which the person is capable of exercising control.</w:t>
      </w:r>
    </w:p>
    <w:p w14:paraId="42693D28" w14:textId="77777777" w:rsidR="00932C34" w:rsidRDefault="00932C34">
      <w:pPr>
        <w:pStyle w:val="Amain"/>
        <w:keepNext/>
      </w:pPr>
      <w:r>
        <w:tab/>
        <w:t>(5)</w:t>
      </w:r>
      <w:r>
        <w:tab/>
        <w:t>Evidence of self-induced intoxication cannot be considered in deciding whether conduct is voluntary.</w:t>
      </w:r>
    </w:p>
    <w:p w14:paraId="5A5BF156" w14:textId="77777777" w:rsidR="00932C34" w:rsidRDefault="00932C34">
      <w:pPr>
        <w:pStyle w:val="aNote"/>
      </w:pPr>
      <w:r>
        <w:rPr>
          <w:rStyle w:val="charItals"/>
        </w:rPr>
        <w:t>Note</w:t>
      </w:r>
      <w:r>
        <w:rPr>
          <w:rStyle w:val="charItals"/>
        </w:rPr>
        <w:tab/>
      </w:r>
      <w:r>
        <w:t xml:space="preserve">For when intoxication is </w:t>
      </w:r>
      <w:r>
        <w:rPr>
          <w:rStyle w:val="charBoldItals"/>
        </w:rPr>
        <w:t>self-induced</w:t>
      </w:r>
      <w:r>
        <w:t>, see s 30.</w:t>
      </w:r>
    </w:p>
    <w:p w14:paraId="144646DD" w14:textId="77777777" w:rsidR="00932C34" w:rsidRDefault="00932C34">
      <w:pPr>
        <w:pStyle w:val="AH5Sec"/>
      </w:pPr>
      <w:bookmarkStart w:id="26" w:name="_Toc169690481"/>
      <w:r w:rsidRPr="009D1716">
        <w:rPr>
          <w:rStyle w:val="CharSectNo"/>
        </w:rPr>
        <w:t>16</w:t>
      </w:r>
      <w:r>
        <w:tab/>
        <w:t>Omissions</w:t>
      </w:r>
      <w:bookmarkEnd w:id="26"/>
    </w:p>
    <w:p w14:paraId="67193EDC" w14:textId="77777777" w:rsidR="00932C34" w:rsidRDefault="00932C34">
      <w:pPr>
        <w:pStyle w:val="Amainreturn"/>
      </w:pPr>
      <w:r>
        <w:t>An omission to do an act can only be a physical element if—</w:t>
      </w:r>
    </w:p>
    <w:p w14:paraId="4E8D6F10" w14:textId="77777777" w:rsidR="00932C34" w:rsidRDefault="00932C34">
      <w:pPr>
        <w:pStyle w:val="Apara"/>
      </w:pPr>
      <w:r>
        <w:tab/>
        <w:t>(a)</w:t>
      </w:r>
      <w:r>
        <w:tab/>
        <w:t>the law creating the offence makes it a physical element; or</w:t>
      </w:r>
    </w:p>
    <w:p w14:paraId="22EA9D4B" w14:textId="77777777" w:rsidR="00174F07" w:rsidRPr="00FE0B27" w:rsidRDefault="00174F07" w:rsidP="00174F07">
      <w:pPr>
        <w:pStyle w:val="Apara"/>
        <w:rPr>
          <w:sz w:val="22"/>
          <w:szCs w:val="22"/>
          <w:lang w:eastAsia="en-AU"/>
        </w:rPr>
      </w:pPr>
      <w:r w:rsidRPr="00FE0B27">
        <w:rPr>
          <w:lang w:eastAsia="en-AU"/>
        </w:rPr>
        <w:tab/>
        <w:t>(b)</w:t>
      </w:r>
      <w:r w:rsidRPr="00FE0B27">
        <w:rPr>
          <w:lang w:eastAsia="en-AU"/>
        </w:rPr>
        <w:tab/>
        <w:t>the law creating the offence impliedly provides that the offence is committed by an omission to do an act that there is a duty to do under</w:t>
      </w:r>
      <w:r w:rsidRPr="00FE0B27">
        <w:rPr>
          <w:szCs w:val="24"/>
          <w:lang w:eastAsia="en-AU"/>
        </w:rPr>
        <w:t xml:space="preserve"> a territory law or a law of a State or the Commonwealth</w:t>
      </w:r>
      <w:r w:rsidRPr="00FE0B27">
        <w:rPr>
          <w:sz w:val="22"/>
          <w:szCs w:val="22"/>
          <w:lang w:eastAsia="en-AU"/>
        </w:rPr>
        <w:t>.</w:t>
      </w:r>
    </w:p>
    <w:p w14:paraId="1DA10FFA" w14:textId="1E7599CE" w:rsidR="00174F07" w:rsidRPr="00FE0B27" w:rsidRDefault="00174F07" w:rsidP="00174F07">
      <w:pPr>
        <w:pStyle w:val="aNotepar"/>
      </w:pPr>
      <w:r w:rsidRPr="00FE0B27">
        <w:rPr>
          <w:rStyle w:val="charItals"/>
        </w:rPr>
        <w:t>Note</w:t>
      </w:r>
      <w:r w:rsidRPr="00FE0B27">
        <w:rPr>
          <w:rStyle w:val="charItals"/>
        </w:rPr>
        <w:tab/>
      </w:r>
      <w:r w:rsidRPr="00FE0B27">
        <w:rPr>
          <w:rStyle w:val="charBoldItals"/>
        </w:rPr>
        <w:t>Law</w:t>
      </w:r>
      <w:r w:rsidRPr="00FE0B27">
        <w:t xml:space="preserve">, of the Territory, includes the common law (see </w:t>
      </w:r>
      <w:hyperlink r:id="rId35" w:tooltip="A2001-14" w:history="1">
        <w:r w:rsidRPr="00FE0B27">
          <w:rPr>
            <w:rStyle w:val="charCitHyperlinkAbbrev"/>
          </w:rPr>
          <w:t>Legislation Act</w:t>
        </w:r>
      </w:hyperlink>
      <w:r w:rsidRPr="00FE0B27">
        <w:t>, dict, pt 1).</w:t>
      </w:r>
    </w:p>
    <w:p w14:paraId="46EEB978" w14:textId="77777777" w:rsidR="00932C34" w:rsidRPr="009D1716" w:rsidRDefault="00932C34">
      <w:pPr>
        <w:pStyle w:val="AH3Div"/>
      </w:pPr>
      <w:bookmarkStart w:id="27" w:name="_Toc169690482"/>
      <w:r w:rsidRPr="009D1716">
        <w:rPr>
          <w:rStyle w:val="CharDivNo"/>
        </w:rPr>
        <w:t>Division 2.2.3</w:t>
      </w:r>
      <w:r>
        <w:tab/>
      </w:r>
      <w:r w:rsidRPr="009D1716">
        <w:rPr>
          <w:rStyle w:val="CharDivText"/>
        </w:rPr>
        <w:t>Fault elements</w:t>
      </w:r>
      <w:bookmarkEnd w:id="27"/>
    </w:p>
    <w:p w14:paraId="4F4E0DA7" w14:textId="77777777" w:rsidR="00932C34" w:rsidRDefault="00932C34">
      <w:pPr>
        <w:pStyle w:val="AH5Sec"/>
      </w:pPr>
      <w:bookmarkStart w:id="28" w:name="_Toc169690483"/>
      <w:r w:rsidRPr="009D1716">
        <w:rPr>
          <w:rStyle w:val="CharSectNo"/>
        </w:rPr>
        <w:t>17</w:t>
      </w:r>
      <w:r>
        <w:tab/>
        <w:t>Fault elements</w:t>
      </w:r>
      <w:bookmarkEnd w:id="28"/>
    </w:p>
    <w:p w14:paraId="006EB070" w14:textId="77777777" w:rsidR="00932C34" w:rsidRDefault="00932C34">
      <w:pPr>
        <w:pStyle w:val="Amain"/>
      </w:pPr>
      <w:r>
        <w:tab/>
        <w:t>(1)</w:t>
      </w:r>
      <w:r>
        <w:tab/>
        <w:t xml:space="preserve">A </w:t>
      </w:r>
      <w:r>
        <w:rPr>
          <w:rStyle w:val="charBoldItals"/>
        </w:rPr>
        <w:t>fault element</w:t>
      </w:r>
      <w:r>
        <w:t xml:space="preserve"> for a particular physical element may be intention, knowledge, recklessness or negligence.</w:t>
      </w:r>
    </w:p>
    <w:p w14:paraId="31737A53" w14:textId="77777777" w:rsidR="00932C34" w:rsidRDefault="00932C34">
      <w:pPr>
        <w:pStyle w:val="Amain"/>
      </w:pPr>
      <w:r>
        <w:tab/>
        <w:t>(2)</w:t>
      </w:r>
      <w:r>
        <w:tab/>
        <w:t>Subsection (1) does not prevent a law that creates an offence from providing other fault elements for a physical element of the offence.</w:t>
      </w:r>
    </w:p>
    <w:p w14:paraId="3628A07D" w14:textId="77777777" w:rsidR="00932C34" w:rsidRDefault="00932C34">
      <w:pPr>
        <w:pStyle w:val="AH5Sec"/>
      </w:pPr>
      <w:bookmarkStart w:id="29" w:name="_Toc169690484"/>
      <w:r w:rsidRPr="009D1716">
        <w:rPr>
          <w:rStyle w:val="CharSectNo"/>
        </w:rPr>
        <w:t>18</w:t>
      </w:r>
      <w:r>
        <w:tab/>
        <w:t>Intention</w:t>
      </w:r>
      <w:bookmarkEnd w:id="29"/>
    </w:p>
    <w:p w14:paraId="4FA1B4B0" w14:textId="77777777" w:rsidR="00932C34" w:rsidRDefault="00932C34" w:rsidP="00872FC5">
      <w:pPr>
        <w:pStyle w:val="Amain"/>
        <w:keepNext/>
      </w:pPr>
      <w:r>
        <w:tab/>
        <w:t>(1)</w:t>
      </w:r>
      <w:r>
        <w:tab/>
        <w:t xml:space="preserve">A person has </w:t>
      </w:r>
      <w:r>
        <w:rPr>
          <w:rStyle w:val="charBoldItals"/>
        </w:rPr>
        <w:t>intention</w:t>
      </w:r>
      <w:r>
        <w:t xml:space="preserve"> in relation to conduct if the person means to engage in the conduct.</w:t>
      </w:r>
    </w:p>
    <w:p w14:paraId="099D9ADC" w14:textId="77777777" w:rsidR="00932C34" w:rsidRDefault="00932C34">
      <w:pPr>
        <w:pStyle w:val="Amain"/>
      </w:pPr>
      <w:r>
        <w:tab/>
        <w:t>(2)</w:t>
      </w:r>
      <w:r>
        <w:tab/>
        <w:t xml:space="preserve">A person has </w:t>
      </w:r>
      <w:r>
        <w:rPr>
          <w:rStyle w:val="charBoldItals"/>
        </w:rPr>
        <w:t>intention</w:t>
      </w:r>
      <w:r>
        <w:t xml:space="preserve"> in relation to a result if the person means to bring it about or is aware that it will happen in the ordinary course of events.</w:t>
      </w:r>
    </w:p>
    <w:p w14:paraId="7E4A9201" w14:textId="77777777" w:rsidR="00932C34" w:rsidRDefault="00932C34">
      <w:pPr>
        <w:pStyle w:val="Amain"/>
      </w:pPr>
      <w:r>
        <w:lastRenderedPageBreak/>
        <w:tab/>
        <w:t>(3)</w:t>
      </w:r>
      <w:r>
        <w:tab/>
        <w:t xml:space="preserve">A person has </w:t>
      </w:r>
      <w:r>
        <w:rPr>
          <w:rStyle w:val="charBoldItals"/>
        </w:rPr>
        <w:t>intention</w:t>
      </w:r>
      <w:r>
        <w:t xml:space="preserve"> in relation to a circumstance if the person believes that it exists or will exist.</w:t>
      </w:r>
    </w:p>
    <w:p w14:paraId="0DD03763" w14:textId="77777777" w:rsidR="00932C34" w:rsidRDefault="00932C34">
      <w:pPr>
        <w:pStyle w:val="AH5Sec"/>
      </w:pPr>
      <w:bookmarkStart w:id="30" w:name="_Toc169690485"/>
      <w:r w:rsidRPr="009D1716">
        <w:rPr>
          <w:rStyle w:val="CharSectNo"/>
        </w:rPr>
        <w:t>19</w:t>
      </w:r>
      <w:r>
        <w:tab/>
        <w:t>Knowledge</w:t>
      </w:r>
      <w:bookmarkEnd w:id="30"/>
    </w:p>
    <w:p w14:paraId="07E990BC" w14:textId="77777777" w:rsidR="00932C34" w:rsidRDefault="00932C34">
      <w:pPr>
        <w:pStyle w:val="Amainreturn"/>
      </w:pPr>
      <w:r>
        <w:t xml:space="preserve">A person has </w:t>
      </w:r>
      <w:r>
        <w:rPr>
          <w:rStyle w:val="charBoldItals"/>
        </w:rPr>
        <w:t>knowledge</w:t>
      </w:r>
      <w:r>
        <w:t xml:space="preserve"> of a result or circumstance if the person is aware that it exists or will exist in the ordinary course of events.</w:t>
      </w:r>
    </w:p>
    <w:p w14:paraId="26621F84" w14:textId="77777777" w:rsidR="00932C34" w:rsidRDefault="00932C34">
      <w:pPr>
        <w:pStyle w:val="AH5Sec"/>
      </w:pPr>
      <w:bookmarkStart w:id="31" w:name="_Toc169690486"/>
      <w:r w:rsidRPr="009D1716">
        <w:rPr>
          <w:rStyle w:val="CharSectNo"/>
        </w:rPr>
        <w:t>20</w:t>
      </w:r>
      <w:r>
        <w:tab/>
        <w:t>Recklessness</w:t>
      </w:r>
      <w:bookmarkEnd w:id="31"/>
    </w:p>
    <w:p w14:paraId="1D5FCCAB" w14:textId="77777777" w:rsidR="00932C34" w:rsidRDefault="00932C34">
      <w:pPr>
        <w:pStyle w:val="Amain"/>
      </w:pPr>
      <w:r>
        <w:tab/>
        <w:t>(1)</w:t>
      </w:r>
      <w:r>
        <w:tab/>
        <w:t xml:space="preserve">A person is </w:t>
      </w:r>
      <w:r>
        <w:rPr>
          <w:rStyle w:val="charBoldItals"/>
        </w:rPr>
        <w:t>reckless</w:t>
      </w:r>
      <w:r>
        <w:t xml:space="preserve"> in relation to a result if—</w:t>
      </w:r>
    </w:p>
    <w:p w14:paraId="7F3B7B0F" w14:textId="77777777" w:rsidR="00932C34" w:rsidRDefault="00932C34">
      <w:pPr>
        <w:pStyle w:val="Apara"/>
      </w:pPr>
      <w:r>
        <w:tab/>
        <w:t>(a)</w:t>
      </w:r>
      <w:r>
        <w:tab/>
        <w:t>the person is aware of a substantial risk that the result will happen; and</w:t>
      </w:r>
    </w:p>
    <w:p w14:paraId="27ECDE78" w14:textId="77777777" w:rsidR="00932C34" w:rsidRDefault="00932C34">
      <w:pPr>
        <w:pStyle w:val="Apara"/>
      </w:pPr>
      <w:r>
        <w:tab/>
        <w:t>(b)</w:t>
      </w:r>
      <w:r>
        <w:tab/>
        <w:t>having regard to the circumstances known to the person, it is unjustifiable to take the risk.</w:t>
      </w:r>
    </w:p>
    <w:p w14:paraId="451F6A59" w14:textId="77777777" w:rsidR="00932C34" w:rsidRDefault="00932C34">
      <w:pPr>
        <w:pStyle w:val="Amain"/>
      </w:pPr>
      <w:r>
        <w:tab/>
        <w:t>(2)</w:t>
      </w:r>
      <w:r>
        <w:tab/>
        <w:t xml:space="preserve">A person is </w:t>
      </w:r>
      <w:r>
        <w:rPr>
          <w:rStyle w:val="charBoldItals"/>
        </w:rPr>
        <w:t>reckless</w:t>
      </w:r>
      <w:r>
        <w:t xml:space="preserve"> in relation to a circumstance if—</w:t>
      </w:r>
    </w:p>
    <w:p w14:paraId="613FC07B" w14:textId="77777777" w:rsidR="00932C34" w:rsidRDefault="00932C34">
      <w:pPr>
        <w:pStyle w:val="Apara"/>
      </w:pPr>
      <w:r>
        <w:tab/>
        <w:t>(a)</w:t>
      </w:r>
      <w:r>
        <w:tab/>
        <w:t>the person is aware of a substantial risk that the circumstance exists or will exist; and</w:t>
      </w:r>
    </w:p>
    <w:p w14:paraId="65C81AF4" w14:textId="77777777" w:rsidR="00932C34" w:rsidRDefault="00932C34">
      <w:pPr>
        <w:pStyle w:val="Apara"/>
      </w:pPr>
      <w:r>
        <w:tab/>
        <w:t>(b)</w:t>
      </w:r>
      <w:r>
        <w:tab/>
        <w:t>having regard to the circumstances known to the person, it is unjustifiable to take the risk.</w:t>
      </w:r>
    </w:p>
    <w:p w14:paraId="48BEEE8A" w14:textId="77777777" w:rsidR="00932C34" w:rsidRDefault="00932C34">
      <w:pPr>
        <w:pStyle w:val="Amain"/>
      </w:pPr>
      <w:r>
        <w:tab/>
        <w:t>(3)</w:t>
      </w:r>
      <w:r>
        <w:tab/>
        <w:t>The question whether taking a risk is unjustifiable is a question of fact.</w:t>
      </w:r>
    </w:p>
    <w:p w14:paraId="5FD1ED30" w14:textId="77777777" w:rsidR="00932C34" w:rsidRDefault="00932C34">
      <w:pPr>
        <w:pStyle w:val="Amain"/>
      </w:pPr>
      <w:r>
        <w:tab/>
        <w:t>(4)</w:t>
      </w:r>
      <w:r>
        <w:tab/>
        <w:t>If recklessness is a fault element for a physical element of an offence, proof of intention, knowledge or recklessness satisfies the fault element.</w:t>
      </w:r>
    </w:p>
    <w:p w14:paraId="1385281A" w14:textId="77777777" w:rsidR="00932C34" w:rsidRDefault="00932C34" w:rsidP="00CD7C98">
      <w:pPr>
        <w:pStyle w:val="AH5Sec"/>
      </w:pPr>
      <w:bookmarkStart w:id="32" w:name="_Toc169690487"/>
      <w:r w:rsidRPr="009D1716">
        <w:rPr>
          <w:rStyle w:val="CharSectNo"/>
        </w:rPr>
        <w:lastRenderedPageBreak/>
        <w:t>21</w:t>
      </w:r>
      <w:r>
        <w:tab/>
        <w:t>Negligence</w:t>
      </w:r>
      <w:bookmarkEnd w:id="32"/>
    </w:p>
    <w:p w14:paraId="766022DE" w14:textId="77777777" w:rsidR="00932C34" w:rsidRDefault="00932C34" w:rsidP="00CD7C98">
      <w:pPr>
        <w:pStyle w:val="Amainreturn"/>
        <w:keepNext/>
      </w:pPr>
      <w:r>
        <w:t xml:space="preserve">A person is </w:t>
      </w:r>
      <w:r>
        <w:rPr>
          <w:rStyle w:val="charBoldItals"/>
        </w:rPr>
        <w:t>negligent</w:t>
      </w:r>
      <w:r>
        <w:t xml:space="preserve"> in relation to a physical element of an offence if the person’s conduct merits criminal punishment for the offence because it involves—</w:t>
      </w:r>
    </w:p>
    <w:p w14:paraId="61268C0B" w14:textId="77777777" w:rsidR="00932C34" w:rsidRDefault="00932C34" w:rsidP="00CD7C98">
      <w:pPr>
        <w:pStyle w:val="Apara"/>
        <w:keepNext/>
      </w:pPr>
      <w:r>
        <w:tab/>
        <w:t>(a)</w:t>
      </w:r>
      <w:r>
        <w:tab/>
        <w:t>such a great falling short of the standard of care that a reasonable person would exercise in the circumstances; and</w:t>
      </w:r>
    </w:p>
    <w:p w14:paraId="1ED76355" w14:textId="77777777" w:rsidR="00932C34" w:rsidRDefault="00932C34">
      <w:pPr>
        <w:pStyle w:val="Apara"/>
      </w:pPr>
      <w:r>
        <w:tab/>
        <w:t>(b)</w:t>
      </w:r>
      <w:r>
        <w:tab/>
        <w:t>such a high risk that the physical element exists or will exist.</w:t>
      </w:r>
    </w:p>
    <w:p w14:paraId="480A657B" w14:textId="77777777" w:rsidR="00932C34" w:rsidRDefault="00932C34">
      <w:pPr>
        <w:pStyle w:val="AH5Sec"/>
      </w:pPr>
      <w:bookmarkStart w:id="33" w:name="_Toc169690488"/>
      <w:r w:rsidRPr="009D1716">
        <w:rPr>
          <w:rStyle w:val="CharSectNo"/>
        </w:rPr>
        <w:t>22</w:t>
      </w:r>
      <w:r>
        <w:tab/>
        <w:t>Offences that do not provide fault elements</w:t>
      </w:r>
      <w:bookmarkEnd w:id="33"/>
    </w:p>
    <w:p w14:paraId="51E402F6" w14:textId="77777777" w:rsidR="00932C34" w:rsidRDefault="00932C34">
      <w:pPr>
        <w:pStyle w:val="Amain"/>
      </w:pPr>
      <w:r>
        <w:tab/>
        <w:t>(1)</w:t>
      </w:r>
      <w:r>
        <w:tab/>
        <w:t>If the law creating an offence does not provide a fault element for a physical element that consists only of conduct, intention is the fault element for the physical element.</w:t>
      </w:r>
    </w:p>
    <w:p w14:paraId="33528B0F" w14:textId="77777777" w:rsidR="00932C34" w:rsidRDefault="00932C34">
      <w:pPr>
        <w:pStyle w:val="Amain"/>
      </w:pPr>
      <w:r>
        <w:tab/>
        <w:t>(2)</w:t>
      </w:r>
      <w:r>
        <w:tab/>
        <w:t xml:space="preserve">If the law creating an offence does not provide a fault element for a physical element that consists of a circumstance or a result, recklessness is the fault element for the physical element. </w:t>
      </w:r>
    </w:p>
    <w:p w14:paraId="00AD8350" w14:textId="77777777" w:rsidR="00932C34" w:rsidRPr="009D1716" w:rsidRDefault="00932C34">
      <w:pPr>
        <w:pStyle w:val="AH3Div"/>
      </w:pPr>
      <w:bookmarkStart w:id="34" w:name="_Toc169690489"/>
      <w:r w:rsidRPr="009D1716">
        <w:rPr>
          <w:rStyle w:val="CharDivNo"/>
        </w:rPr>
        <w:t>Division 2.2.4</w:t>
      </w:r>
      <w:r>
        <w:tab/>
      </w:r>
      <w:r w:rsidRPr="009D1716">
        <w:rPr>
          <w:rStyle w:val="CharDivText"/>
        </w:rPr>
        <w:t>Cases where fault elements are not required</w:t>
      </w:r>
      <w:bookmarkEnd w:id="34"/>
    </w:p>
    <w:p w14:paraId="1B9344C5" w14:textId="77777777" w:rsidR="00932C34" w:rsidRDefault="00932C34">
      <w:pPr>
        <w:pStyle w:val="AH5Sec"/>
      </w:pPr>
      <w:bookmarkStart w:id="35" w:name="_Toc169690490"/>
      <w:r w:rsidRPr="009D1716">
        <w:rPr>
          <w:rStyle w:val="CharSectNo"/>
        </w:rPr>
        <w:t>23</w:t>
      </w:r>
      <w:r>
        <w:tab/>
        <w:t>Strict liability</w:t>
      </w:r>
      <w:bookmarkEnd w:id="35"/>
    </w:p>
    <w:p w14:paraId="7BC1EF96" w14:textId="77777777" w:rsidR="00932C34" w:rsidRDefault="00932C34">
      <w:pPr>
        <w:pStyle w:val="Amain"/>
      </w:pPr>
      <w:r>
        <w:tab/>
        <w:t>(1)</w:t>
      </w:r>
      <w:r>
        <w:tab/>
        <w:t>If a law that creates an offence provides that the offence is a strict liability offence—</w:t>
      </w:r>
    </w:p>
    <w:p w14:paraId="5A1157C5" w14:textId="77777777" w:rsidR="00932C34" w:rsidRDefault="00932C34">
      <w:pPr>
        <w:pStyle w:val="Apara"/>
      </w:pPr>
      <w:r>
        <w:tab/>
        <w:t>(a)</w:t>
      </w:r>
      <w:r>
        <w:tab/>
        <w:t>there are no fault elements for any of the physical elements of the offence; and</w:t>
      </w:r>
    </w:p>
    <w:p w14:paraId="666115FA" w14:textId="77777777" w:rsidR="00932C34" w:rsidRDefault="00932C34">
      <w:pPr>
        <w:pStyle w:val="Apara"/>
      </w:pPr>
      <w:r>
        <w:tab/>
        <w:t>(b)</w:t>
      </w:r>
      <w:r>
        <w:tab/>
        <w:t>the defence of mistake of fact under section 36 (Mistake of fact—strict liability) is available.</w:t>
      </w:r>
    </w:p>
    <w:p w14:paraId="359509DD" w14:textId="77777777" w:rsidR="00932C34" w:rsidRDefault="00932C34">
      <w:pPr>
        <w:pStyle w:val="Amain"/>
      </w:pPr>
      <w:r>
        <w:tab/>
        <w:t>(2)</w:t>
      </w:r>
      <w:r>
        <w:tab/>
        <w:t>If a law that creates an offence provides that strict liability applies to a particular physical element of the offence—</w:t>
      </w:r>
    </w:p>
    <w:p w14:paraId="31A8284C" w14:textId="77777777" w:rsidR="00932C34" w:rsidRDefault="00932C34">
      <w:pPr>
        <w:pStyle w:val="Apara"/>
      </w:pPr>
      <w:r>
        <w:tab/>
        <w:t>(a)</w:t>
      </w:r>
      <w:r>
        <w:tab/>
        <w:t>there are no fault elements for the physical element; and</w:t>
      </w:r>
    </w:p>
    <w:p w14:paraId="1B1EAA41" w14:textId="77777777" w:rsidR="00932C34" w:rsidRDefault="00932C34">
      <w:pPr>
        <w:pStyle w:val="Apara"/>
      </w:pPr>
      <w:r>
        <w:lastRenderedPageBreak/>
        <w:tab/>
        <w:t>(b)</w:t>
      </w:r>
      <w:r>
        <w:tab/>
        <w:t>the defence of mistake of fact under section 36 is available in relation to the physical element.</w:t>
      </w:r>
    </w:p>
    <w:p w14:paraId="02762D66" w14:textId="77777777" w:rsidR="00932C34" w:rsidRDefault="00932C34">
      <w:pPr>
        <w:pStyle w:val="Amain"/>
      </w:pPr>
      <w:r>
        <w:tab/>
        <w:t>(3)</w:t>
      </w:r>
      <w:r>
        <w:tab/>
        <w:t>The existence of strict liability does not make any other defence unavailable.</w:t>
      </w:r>
    </w:p>
    <w:p w14:paraId="0AB854DC" w14:textId="77777777" w:rsidR="00932C34" w:rsidRDefault="00932C34">
      <w:pPr>
        <w:pStyle w:val="AH5Sec"/>
      </w:pPr>
      <w:bookmarkStart w:id="36" w:name="_Toc169690491"/>
      <w:r w:rsidRPr="009D1716">
        <w:rPr>
          <w:rStyle w:val="CharSectNo"/>
        </w:rPr>
        <w:t>24</w:t>
      </w:r>
      <w:r>
        <w:tab/>
        <w:t>Absolute liability</w:t>
      </w:r>
      <w:bookmarkEnd w:id="36"/>
    </w:p>
    <w:p w14:paraId="5C9C353E" w14:textId="77777777" w:rsidR="00932C34" w:rsidRDefault="00932C34">
      <w:pPr>
        <w:pStyle w:val="Amain"/>
      </w:pPr>
      <w:r>
        <w:tab/>
        <w:t>(1)</w:t>
      </w:r>
      <w:r>
        <w:tab/>
        <w:t>If a law that creates an offence provides that the offence is an absolute liability offence—</w:t>
      </w:r>
    </w:p>
    <w:p w14:paraId="6FB37AA1" w14:textId="77777777" w:rsidR="00932C34" w:rsidRDefault="00932C34">
      <w:pPr>
        <w:pStyle w:val="Apara"/>
      </w:pPr>
      <w:r>
        <w:tab/>
        <w:t>(a)</w:t>
      </w:r>
      <w:r>
        <w:tab/>
        <w:t>there are no fault elements for any of the physical elements of the offence; and</w:t>
      </w:r>
    </w:p>
    <w:p w14:paraId="537471B7" w14:textId="77777777" w:rsidR="00932C34" w:rsidRDefault="00932C34">
      <w:pPr>
        <w:pStyle w:val="Apara"/>
      </w:pPr>
      <w:r>
        <w:tab/>
        <w:t>(b)</w:t>
      </w:r>
      <w:r>
        <w:tab/>
        <w:t>the defence of mistake of fact under section 36 (Mistake of fact—strict liability) is not available.</w:t>
      </w:r>
    </w:p>
    <w:p w14:paraId="353B63CE" w14:textId="77777777" w:rsidR="00932C34" w:rsidRDefault="00932C34">
      <w:pPr>
        <w:pStyle w:val="Amain"/>
      </w:pPr>
      <w:r>
        <w:tab/>
        <w:t>(2)</w:t>
      </w:r>
      <w:r>
        <w:tab/>
        <w:t>If a law that creates an offence provides that absolute liability applies to a particular physical element of the offence—</w:t>
      </w:r>
    </w:p>
    <w:p w14:paraId="4270A602" w14:textId="77777777" w:rsidR="00932C34" w:rsidRDefault="00932C34">
      <w:pPr>
        <w:pStyle w:val="Apara"/>
      </w:pPr>
      <w:r>
        <w:tab/>
        <w:t>(a)</w:t>
      </w:r>
      <w:r>
        <w:tab/>
        <w:t>there are no fault elements for the physical element; and</w:t>
      </w:r>
    </w:p>
    <w:p w14:paraId="769D8233" w14:textId="77777777" w:rsidR="00932C34" w:rsidRDefault="00932C34">
      <w:pPr>
        <w:pStyle w:val="Apara"/>
      </w:pPr>
      <w:r>
        <w:tab/>
        <w:t>(b)</w:t>
      </w:r>
      <w:r>
        <w:tab/>
        <w:t>the defence of mistake of fact under section 36 is not available in relation to the physical element.</w:t>
      </w:r>
    </w:p>
    <w:p w14:paraId="1398D8D0" w14:textId="77777777" w:rsidR="00932C34" w:rsidRDefault="00932C34">
      <w:pPr>
        <w:pStyle w:val="Amain"/>
      </w:pPr>
      <w:r>
        <w:tab/>
        <w:t>(3)</w:t>
      </w:r>
      <w:r>
        <w:tab/>
        <w:t>The existence of absolute liability does not make any other defence unavailable.</w:t>
      </w:r>
    </w:p>
    <w:p w14:paraId="69C267D2" w14:textId="77777777" w:rsidR="00932C34" w:rsidRDefault="00932C34">
      <w:pPr>
        <w:pStyle w:val="PageBreak"/>
      </w:pPr>
      <w:r>
        <w:br w:type="page"/>
      </w:r>
    </w:p>
    <w:p w14:paraId="6215CF55" w14:textId="77777777" w:rsidR="00932C34" w:rsidRPr="009D1716" w:rsidRDefault="00932C34">
      <w:pPr>
        <w:pStyle w:val="AH2Part"/>
      </w:pPr>
      <w:bookmarkStart w:id="37" w:name="_Toc169690492"/>
      <w:r w:rsidRPr="009D1716">
        <w:rPr>
          <w:rStyle w:val="CharPartNo"/>
        </w:rPr>
        <w:lastRenderedPageBreak/>
        <w:t>Part 2.3</w:t>
      </w:r>
      <w:r>
        <w:tab/>
      </w:r>
      <w:r w:rsidRPr="009D1716">
        <w:rPr>
          <w:rStyle w:val="CharPartText"/>
        </w:rPr>
        <w:t>Circumstances where there is no criminal responsibility</w:t>
      </w:r>
      <w:bookmarkEnd w:id="37"/>
    </w:p>
    <w:p w14:paraId="79BFED3B" w14:textId="77777777" w:rsidR="00932C34" w:rsidRPr="009D1716" w:rsidRDefault="00932C34">
      <w:pPr>
        <w:pStyle w:val="AH3Div"/>
      </w:pPr>
      <w:bookmarkStart w:id="38" w:name="_Toc169690493"/>
      <w:r w:rsidRPr="009D1716">
        <w:rPr>
          <w:rStyle w:val="CharDivNo"/>
        </w:rPr>
        <w:t>Division 2.3.1</w:t>
      </w:r>
      <w:r>
        <w:tab/>
      </w:r>
      <w:r w:rsidRPr="009D1716">
        <w:rPr>
          <w:rStyle w:val="CharDivText"/>
        </w:rPr>
        <w:t>Lack of capacity—children</w:t>
      </w:r>
      <w:bookmarkEnd w:id="38"/>
    </w:p>
    <w:p w14:paraId="11DBC814" w14:textId="77777777" w:rsidR="00F959EB" w:rsidRPr="00B94926" w:rsidRDefault="00F959EB" w:rsidP="00F959EB">
      <w:pPr>
        <w:pStyle w:val="AH5Sec"/>
      </w:pPr>
      <w:bookmarkStart w:id="39" w:name="_Toc169690494"/>
      <w:r w:rsidRPr="009D1716">
        <w:rPr>
          <w:rStyle w:val="CharSectNo"/>
        </w:rPr>
        <w:t>25</w:t>
      </w:r>
      <w:r w:rsidRPr="00B94926">
        <w:tab/>
        <w:t>Children under 12—criminal responsibility</w:t>
      </w:r>
      <w:bookmarkEnd w:id="39"/>
    </w:p>
    <w:p w14:paraId="3797557F" w14:textId="77777777" w:rsidR="00F959EB" w:rsidRPr="00B94926" w:rsidRDefault="00F959EB" w:rsidP="00F959EB">
      <w:pPr>
        <w:pStyle w:val="Amainreturn"/>
      </w:pPr>
      <w:r w:rsidRPr="00B94926">
        <w:t>A child under 12 years old is not criminally responsible for an offence.</w:t>
      </w:r>
    </w:p>
    <w:p w14:paraId="43B7C5C0" w14:textId="77777777" w:rsidR="00F959EB" w:rsidRPr="00B94926" w:rsidRDefault="00F959EB" w:rsidP="00F959EB">
      <w:pPr>
        <w:pStyle w:val="AH5Sec"/>
      </w:pPr>
      <w:bookmarkStart w:id="40" w:name="_Toc169690495"/>
      <w:r w:rsidRPr="009D1716">
        <w:rPr>
          <w:rStyle w:val="CharSectNo"/>
        </w:rPr>
        <w:t>26</w:t>
      </w:r>
      <w:r w:rsidRPr="00B94926">
        <w:tab/>
        <w:t>Children 12 and over but under 14—knowledge that conduct wrong</w:t>
      </w:r>
      <w:bookmarkEnd w:id="40"/>
    </w:p>
    <w:p w14:paraId="7C2A1DB4" w14:textId="77777777" w:rsidR="00F959EB" w:rsidRPr="00B94926" w:rsidRDefault="00F959EB" w:rsidP="00F959EB">
      <w:pPr>
        <w:pStyle w:val="Amain"/>
      </w:pPr>
      <w:r w:rsidRPr="00B94926">
        <w:tab/>
        <w:t>(1)</w:t>
      </w:r>
      <w:r w:rsidRPr="00B94926">
        <w:tab/>
        <w:t xml:space="preserve">A child who is 12 years old or older, but under 14 years old, </w:t>
      </w:r>
      <w:r w:rsidRPr="00B94926">
        <w:rPr>
          <w:noProof/>
        </w:rPr>
        <w:t>can be criminally responsible for an offence but only if</w:t>
      </w:r>
      <w:r w:rsidRPr="00B94926">
        <w:t xml:space="preserve"> the child knows that their conduct is wrong.</w:t>
      </w:r>
    </w:p>
    <w:p w14:paraId="76C2831D" w14:textId="77777777" w:rsidR="00F959EB" w:rsidRPr="00B94926" w:rsidRDefault="00F959EB" w:rsidP="00F959EB">
      <w:pPr>
        <w:pStyle w:val="Amain"/>
      </w:pPr>
      <w:r w:rsidRPr="00B94926">
        <w:tab/>
        <w:t>(2)</w:t>
      </w:r>
      <w:r w:rsidRPr="00B94926">
        <w:tab/>
        <w:t>The question of whether a child who is 12 years old or older, but under 14 years old, knows that their conduct is wrong is a question of fact.</w:t>
      </w:r>
    </w:p>
    <w:p w14:paraId="1F2CF223" w14:textId="77777777" w:rsidR="00F959EB" w:rsidRPr="00B94926" w:rsidRDefault="00F959EB" w:rsidP="00F959EB">
      <w:pPr>
        <w:pStyle w:val="Amain"/>
      </w:pPr>
      <w:r w:rsidRPr="00B94926">
        <w:tab/>
        <w:t>(3)</w:t>
      </w:r>
      <w:r w:rsidRPr="00B94926">
        <w:tab/>
        <w:t>The burden of proving that a child knows that their conduct is wrong is on the prosecution.</w:t>
      </w:r>
    </w:p>
    <w:p w14:paraId="54F1AF0D" w14:textId="77777777" w:rsidR="00932C34" w:rsidRPr="009D1716" w:rsidRDefault="00932C34">
      <w:pPr>
        <w:pStyle w:val="AH3Div"/>
      </w:pPr>
      <w:bookmarkStart w:id="41" w:name="_Toc169690496"/>
      <w:r w:rsidRPr="009D1716">
        <w:rPr>
          <w:rStyle w:val="CharDivNo"/>
        </w:rPr>
        <w:t>Division 2.3.2</w:t>
      </w:r>
      <w:r>
        <w:tab/>
      </w:r>
      <w:r w:rsidRPr="009D1716">
        <w:rPr>
          <w:rStyle w:val="CharDivText"/>
        </w:rPr>
        <w:t>Lack of capacity—mental impairment</w:t>
      </w:r>
      <w:bookmarkEnd w:id="41"/>
    </w:p>
    <w:p w14:paraId="56D55D50" w14:textId="77777777" w:rsidR="00932C34" w:rsidRDefault="00932C34">
      <w:pPr>
        <w:pStyle w:val="AH5Sec"/>
        <w:rPr>
          <w:rStyle w:val="CharSectNo"/>
        </w:rPr>
      </w:pPr>
      <w:bookmarkStart w:id="42" w:name="_Toc169690497"/>
      <w:r w:rsidRPr="009D1716">
        <w:rPr>
          <w:rStyle w:val="CharSectNo"/>
        </w:rPr>
        <w:t>27</w:t>
      </w:r>
      <w:r>
        <w:rPr>
          <w:rStyle w:val="CharSectNo"/>
        </w:rPr>
        <w:tab/>
        <w:t>Definition—</w:t>
      </w:r>
      <w:r>
        <w:rPr>
          <w:rStyle w:val="charItals"/>
        </w:rPr>
        <w:t>mental impairment</w:t>
      </w:r>
      <w:bookmarkEnd w:id="42"/>
    </w:p>
    <w:p w14:paraId="5269ACDD" w14:textId="77777777" w:rsidR="00932C34" w:rsidRDefault="00932C34">
      <w:pPr>
        <w:pStyle w:val="Amain"/>
        <w:keepNext/>
      </w:pPr>
      <w:r>
        <w:tab/>
        <w:t>(1)</w:t>
      </w:r>
      <w:r>
        <w:tab/>
        <w:t>In this Act:</w:t>
      </w:r>
    </w:p>
    <w:p w14:paraId="3B197C38" w14:textId="77777777" w:rsidR="00932C34" w:rsidRDefault="00932C34">
      <w:pPr>
        <w:pStyle w:val="aDef"/>
      </w:pPr>
      <w:r>
        <w:rPr>
          <w:rStyle w:val="charBoldItals"/>
        </w:rPr>
        <w:t xml:space="preserve">mental impairment </w:t>
      </w:r>
      <w:r>
        <w:t>includes senility, intellectual disability, mental illness, brain damage and severe personality disorder.</w:t>
      </w:r>
    </w:p>
    <w:p w14:paraId="5BBF3354" w14:textId="77777777" w:rsidR="00932C34" w:rsidRDefault="00932C34">
      <w:pPr>
        <w:pStyle w:val="Amain"/>
        <w:keepNext/>
      </w:pPr>
      <w:r>
        <w:lastRenderedPageBreak/>
        <w:tab/>
        <w:t>(2)</w:t>
      </w:r>
      <w:r>
        <w:tab/>
        <w:t>In this section:</w:t>
      </w:r>
    </w:p>
    <w:p w14:paraId="51210631" w14:textId="77777777" w:rsidR="00932C34" w:rsidRDefault="00932C34" w:rsidP="00015A1E">
      <w:pPr>
        <w:pStyle w:val="aDef"/>
        <w:keepLines/>
      </w:pPr>
      <w:r>
        <w:rPr>
          <w:rStyle w:val="charBoldItals"/>
        </w:rPr>
        <w:t>mental illness</w:t>
      </w:r>
      <w:r>
        <w:t xml:space="preserve"> is an underlying pathological infirmity of the mind, whether of long or short duration and whether permanent or temporary, but does not include a condition (a </w:t>
      </w:r>
      <w:r>
        <w:rPr>
          <w:rStyle w:val="charBoldItals"/>
        </w:rPr>
        <w:t>reactive condition</w:t>
      </w:r>
      <w:r>
        <w:t>) resulting from the reaction of a healthy mind to extraordinary external stimuli.</w:t>
      </w:r>
    </w:p>
    <w:p w14:paraId="7AF7561F" w14:textId="77777777" w:rsidR="00932C34" w:rsidRDefault="00932C34">
      <w:pPr>
        <w:pStyle w:val="Amain"/>
      </w:pPr>
      <w:r>
        <w:tab/>
        <w:t>(3)</w:t>
      </w:r>
      <w:r>
        <w:tab/>
        <w:t>However, a reactive condition may be evidence of a mental illness if it involves some abnormality and is prone to recur.</w:t>
      </w:r>
    </w:p>
    <w:p w14:paraId="7DAFD8AC" w14:textId="77777777" w:rsidR="00932C34" w:rsidRDefault="00932C34">
      <w:pPr>
        <w:pStyle w:val="AH5Sec"/>
      </w:pPr>
      <w:bookmarkStart w:id="43" w:name="_Toc169690498"/>
      <w:r w:rsidRPr="009D1716">
        <w:rPr>
          <w:rStyle w:val="CharSectNo"/>
        </w:rPr>
        <w:t>28</w:t>
      </w:r>
      <w:r>
        <w:tab/>
        <w:t>Mental impairment and criminal responsibility</w:t>
      </w:r>
      <w:bookmarkEnd w:id="43"/>
    </w:p>
    <w:p w14:paraId="5E183099" w14:textId="77777777" w:rsidR="00932C34" w:rsidRDefault="00932C34">
      <w:pPr>
        <w:pStyle w:val="Amain"/>
      </w:pPr>
      <w:r>
        <w:tab/>
        <w:t>(1)</w:t>
      </w:r>
      <w:r>
        <w:tab/>
        <w:t>A person is not criminally responsible for an offence if, when carrying out the conduct required for the offence, the person was suffering from a mental impairment that had the effect that—</w:t>
      </w:r>
    </w:p>
    <w:p w14:paraId="610D4FFF" w14:textId="77777777" w:rsidR="00932C34" w:rsidRDefault="00932C34">
      <w:pPr>
        <w:pStyle w:val="Apara"/>
      </w:pPr>
      <w:r>
        <w:tab/>
        <w:t>(a)</w:t>
      </w:r>
      <w:r>
        <w:tab/>
        <w:t>the person did not know the nature and quality of the conduct; or</w:t>
      </w:r>
    </w:p>
    <w:p w14:paraId="56C2D17C" w14:textId="77777777" w:rsidR="00932C34" w:rsidRDefault="00932C34">
      <w:pPr>
        <w:pStyle w:val="Apara"/>
      </w:pPr>
      <w:r>
        <w:tab/>
        <w:t>(b)</w:t>
      </w:r>
      <w:r>
        <w:tab/>
        <w:t>the person did not know that the conduct was wrong; or</w:t>
      </w:r>
    </w:p>
    <w:p w14:paraId="0AEB78D0" w14:textId="77777777" w:rsidR="00932C34" w:rsidRDefault="00932C34">
      <w:pPr>
        <w:pStyle w:val="Apara"/>
      </w:pPr>
      <w:r>
        <w:tab/>
        <w:t>(c)</w:t>
      </w:r>
      <w:r>
        <w:tab/>
        <w:t>the person could not control the conduct.</w:t>
      </w:r>
    </w:p>
    <w:p w14:paraId="06867339" w14:textId="77777777" w:rsidR="00932C34" w:rsidRDefault="00932C34">
      <w:pPr>
        <w:pStyle w:val="Amain"/>
      </w:pPr>
      <w:r>
        <w:tab/>
        <w:t>(2)</w:t>
      </w:r>
      <w:r>
        <w:tab/>
        <w:t>For subsection (1) (b), a person does not know that conduct is wrong if the person cannot reason with a moderate degree of sense and composure about whether the conduct, as seen by a reasonable person, is wrong.</w:t>
      </w:r>
    </w:p>
    <w:p w14:paraId="6EFEF2E6" w14:textId="77777777" w:rsidR="00932C34" w:rsidRDefault="00932C34">
      <w:pPr>
        <w:pStyle w:val="Amain"/>
      </w:pPr>
      <w:r>
        <w:tab/>
        <w:t>(3)</w:t>
      </w:r>
      <w:r>
        <w:tab/>
        <w:t>The question whether a person was suffering from a mental impairment is a question of fact.</w:t>
      </w:r>
    </w:p>
    <w:p w14:paraId="23F4FA14" w14:textId="77777777" w:rsidR="008828D6" w:rsidRPr="00BC6529" w:rsidRDefault="008828D6" w:rsidP="00BC6529">
      <w:pPr>
        <w:pStyle w:val="Amain"/>
      </w:pPr>
      <w:r w:rsidRPr="006536B7">
        <w:tab/>
      </w:r>
      <w:r w:rsidRPr="00BC6529">
        <w:t>(4)</w:t>
      </w:r>
      <w:r w:rsidRPr="00BC6529">
        <w:tab/>
        <w:t>A person is presumed not to have been suffering from a mental impairment that had an effect mentioned in subsection (1).</w:t>
      </w:r>
    </w:p>
    <w:p w14:paraId="41A0960D" w14:textId="30855617" w:rsidR="008828D6" w:rsidRDefault="008828D6" w:rsidP="00BC6529">
      <w:pPr>
        <w:pStyle w:val="Amain"/>
      </w:pPr>
      <w:r w:rsidRPr="00BC6529">
        <w:tab/>
        <w:t>(5)</w:t>
      </w:r>
      <w:r w:rsidRPr="00BC6529">
        <w:tab/>
        <w:t>The presumption is displaced only if it is proved on the balance of probabilities (by the prosecution or defence) that the person was suffering from a mental impairment that had an effect mentioned in subsection (1).</w:t>
      </w:r>
    </w:p>
    <w:p w14:paraId="123B5BCA" w14:textId="77777777" w:rsidR="00932C34" w:rsidRDefault="00932C34">
      <w:pPr>
        <w:pStyle w:val="Amain"/>
      </w:pPr>
      <w:r>
        <w:tab/>
        <w:t>(6)</w:t>
      </w:r>
      <w:r>
        <w:tab/>
        <w:t>The</w:t>
      </w:r>
      <w:r>
        <w:rPr>
          <w:sz w:val="18"/>
        </w:rPr>
        <w:t xml:space="preserve"> </w:t>
      </w:r>
      <w:r>
        <w:t>prosecution</w:t>
      </w:r>
      <w:r>
        <w:rPr>
          <w:sz w:val="20"/>
        </w:rPr>
        <w:t xml:space="preserve"> </w:t>
      </w:r>
      <w:r>
        <w:t>may</w:t>
      </w:r>
      <w:r>
        <w:rPr>
          <w:sz w:val="20"/>
        </w:rPr>
        <w:t xml:space="preserve"> </w:t>
      </w:r>
      <w:r>
        <w:t>rely on</w:t>
      </w:r>
      <w:r>
        <w:rPr>
          <w:sz w:val="20"/>
        </w:rPr>
        <w:t xml:space="preserve"> </w:t>
      </w:r>
      <w:r>
        <w:t>this</w:t>
      </w:r>
      <w:r>
        <w:rPr>
          <w:sz w:val="20"/>
        </w:rPr>
        <w:t xml:space="preserve"> </w:t>
      </w:r>
      <w:r>
        <w:t>section</w:t>
      </w:r>
      <w:r>
        <w:rPr>
          <w:sz w:val="20"/>
        </w:rPr>
        <w:t xml:space="preserve"> </w:t>
      </w:r>
      <w:r>
        <w:t>only if</w:t>
      </w:r>
      <w:r>
        <w:rPr>
          <w:sz w:val="20"/>
        </w:rPr>
        <w:t xml:space="preserve"> </w:t>
      </w:r>
      <w:r>
        <w:t>the</w:t>
      </w:r>
      <w:r>
        <w:rPr>
          <w:sz w:val="20"/>
        </w:rPr>
        <w:t xml:space="preserve"> </w:t>
      </w:r>
      <w:r>
        <w:t>court</w:t>
      </w:r>
      <w:r>
        <w:rPr>
          <w:sz w:val="20"/>
        </w:rPr>
        <w:t xml:space="preserve"> </w:t>
      </w:r>
      <w:r>
        <w:t>gives leave.</w:t>
      </w:r>
    </w:p>
    <w:p w14:paraId="0A3D00F8" w14:textId="77777777" w:rsidR="00932C34" w:rsidRDefault="00932C34" w:rsidP="00CD7C98">
      <w:pPr>
        <w:pStyle w:val="Amain"/>
        <w:keepNext/>
      </w:pPr>
      <w:r>
        <w:lastRenderedPageBreak/>
        <w:tab/>
        <w:t>(7)</w:t>
      </w:r>
      <w:r>
        <w:tab/>
        <w:t>If the trier of fact is satisfied that a person is not criminally responsible for an offence only because of mental impairment, it must—</w:t>
      </w:r>
    </w:p>
    <w:p w14:paraId="615AE07D" w14:textId="77777777" w:rsidR="00932C34" w:rsidRDefault="00932C34" w:rsidP="00CD7C98">
      <w:pPr>
        <w:pStyle w:val="Apara"/>
        <w:keepNext/>
      </w:pPr>
      <w:r>
        <w:tab/>
        <w:t>(a)</w:t>
      </w:r>
      <w:r>
        <w:tab/>
        <w:t>for an offence dealt with before the Supreme Court—return or enter a special verdict that the person is not guilty of the offence because of mental impairment; or</w:t>
      </w:r>
    </w:p>
    <w:p w14:paraId="766316AA" w14:textId="77777777" w:rsidR="00932C34" w:rsidRDefault="00932C34">
      <w:pPr>
        <w:pStyle w:val="Apara"/>
      </w:pPr>
      <w:r>
        <w:tab/>
        <w:t>(b)</w:t>
      </w:r>
      <w:r>
        <w:tab/>
        <w:t>for any other offence—find the person not guilty of the offence because of mental impairment.</w:t>
      </w:r>
    </w:p>
    <w:p w14:paraId="5269703E" w14:textId="77777777" w:rsidR="00932C34" w:rsidRDefault="00932C34">
      <w:pPr>
        <w:pStyle w:val="AH5Sec"/>
      </w:pPr>
      <w:bookmarkStart w:id="44" w:name="_Toc169690499"/>
      <w:r w:rsidRPr="009D1716">
        <w:rPr>
          <w:rStyle w:val="CharSectNo"/>
        </w:rPr>
        <w:t>29</w:t>
      </w:r>
      <w:r>
        <w:tab/>
        <w:t>Mental impairment and other defences</w:t>
      </w:r>
      <w:bookmarkEnd w:id="44"/>
    </w:p>
    <w:p w14:paraId="3203D75C" w14:textId="77777777" w:rsidR="00932C34" w:rsidRDefault="00932C34">
      <w:pPr>
        <w:pStyle w:val="Amain"/>
      </w:pPr>
      <w:r>
        <w:tab/>
        <w:t>(1)</w:t>
      </w:r>
      <w:r>
        <w:tab/>
        <w:t>A person cannot rely on a mental impairment to deny voluntariness or the existence of a fault element, but may rely on mental impairment to deny criminal responsibility.</w:t>
      </w:r>
    </w:p>
    <w:p w14:paraId="5869C048" w14:textId="77777777" w:rsidR="00932C34" w:rsidRDefault="00932C34">
      <w:pPr>
        <w:pStyle w:val="Amain"/>
      </w:pPr>
      <w:r>
        <w:tab/>
        <w:t>(2)</w:t>
      </w:r>
      <w:r>
        <w:tab/>
        <w:t>If the trier of fact is satisfied that a person carried out conduct because of a delusion caused by a mental impairment, the delusion itself cannot be relied on as a defence, but the person may rely on the mental impairment to deny criminal responsibility.</w:t>
      </w:r>
    </w:p>
    <w:p w14:paraId="6C027E84" w14:textId="77777777" w:rsidR="00932C34" w:rsidRPr="009D1716" w:rsidRDefault="00932C34">
      <w:pPr>
        <w:pStyle w:val="AH3Div"/>
      </w:pPr>
      <w:bookmarkStart w:id="45" w:name="_Toc169690500"/>
      <w:r w:rsidRPr="009D1716">
        <w:rPr>
          <w:rStyle w:val="CharDivNo"/>
        </w:rPr>
        <w:t>Division 2.3.3</w:t>
      </w:r>
      <w:r>
        <w:tab/>
      </w:r>
      <w:r w:rsidRPr="009D1716">
        <w:rPr>
          <w:rStyle w:val="CharDivText"/>
        </w:rPr>
        <w:t>Intoxication</w:t>
      </w:r>
      <w:bookmarkEnd w:id="45"/>
    </w:p>
    <w:p w14:paraId="36BC9187" w14:textId="77777777" w:rsidR="00932C34" w:rsidRDefault="00932C34">
      <w:pPr>
        <w:pStyle w:val="AH5Sec"/>
      </w:pPr>
      <w:bookmarkStart w:id="46" w:name="_Toc169690501"/>
      <w:r w:rsidRPr="009D1716">
        <w:rPr>
          <w:rStyle w:val="CharSectNo"/>
        </w:rPr>
        <w:t>30</w:t>
      </w:r>
      <w:r>
        <w:tab/>
        <w:t>Intoxication—interpretation</w:t>
      </w:r>
      <w:bookmarkEnd w:id="46"/>
    </w:p>
    <w:p w14:paraId="7B27C061" w14:textId="77777777" w:rsidR="00932C34" w:rsidRDefault="00932C34">
      <w:pPr>
        <w:pStyle w:val="Amain"/>
        <w:keepNext/>
      </w:pPr>
      <w:r>
        <w:tab/>
        <w:t>(1)</w:t>
      </w:r>
      <w:r>
        <w:tab/>
        <w:t>In this Act:</w:t>
      </w:r>
    </w:p>
    <w:p w14:paraId="3F0C4F5C" w14:textId="77777777" w:rsidR="00932C34" w:rsidRDefault="00932C34">
      <w:pPr>
        <w:pStyle w:val="aDef"/>
      </w:pPr>
      <w:r>
        <w:rPr>
          <w:rStyle w:val="charBoldItals"/>
        </w:rPr>
        <w:t xml:space="preserve">fault element of basic intent </w:t>
      </w:r>
      <w:r>
        <w:t>means a fault element of intention for a physical element that consists only of conduct.</w:t>
      </w:r>
    </w:p>
    <w:p w14:paraId="564D5BA8" w14:textId="77777777" w:rsidR="00932C34" w:rsidRDefault="00932C34">
      <w:pPr>
        <w:pStyle w:val="aDef"/>
      </w:pPr>
      <w:r>
        <w:rPr>
          <w:rStyle w:val="charBoldItals"/>
        </w:rPr>
        <w:t>intoxication</w:t>
      </w:r>
      <w:r>
        <w:t xml:space="preserve"> means intoxication because of the influence of alcohol, a drug or any other substance.</w:t>
      </w:r>
    </w:p>
    <w:p w14:paraId="70C210B3" w14:textId="77777777" w:rsidR="00932C34" w:rsidRDefault="00932C34">
      <w:pPr>
        <w:pStyle w:val="Amain"/>
      </w:pPr>
      <w:r>
        <w:tab/>
        <w:t>(2)</w:t>
      </w:r>
      <w:r>
        <w:tab/>
        <w:t xml:space="preserve">For this Act, intoxication is </w:t>
      </w:r>
      <w:r>
        <w:rPr>
          <w:rStyle w:val="charBoldItals"/>
        </w:rPr>
        <w:t>self-induced</w:t>
      </w:r>
      <w:r>
        <w:t xml:space="preserve"> unless it came about—</w:t>
      </w:r>
    </w:p>
    <w:p w14:paraId="6007869B" w14:textId="77777777" w:rsidR="00932C34" w:rsidRDefault="00932C34">
      <w:pPr>
        <w:pStyle w:val="Apara"/>
      </w:pPr>
      <w:r>
        <w:tab/>
        <w:t>(a)</w:t>
      </w:r>
      <w:r>
        <w:tab/>
        <w:t>involuntarily; or</w:t>
      </w:r>
    </w:p>
    <w:p w14:paraId="1BC3D196" w14:textId="77777777" w:rsidR="00932C34" w:rsidRDefault="00932C34">
      <w:pPr>
        <w:pStyle w:val="Apara"/>
      </w:pPr>
      <w:r>
        <w:tab/>
        <w:t>(b)</w:t>
      </w:r>
      <w:r>
        <w:tab/>
        <w:t>because of fraud, sudden or extraordinary emergency, accident, reasonable mistake, duress or force; or</w:t>
      </w:r>
    </w:p>
    <w:p w14:paraId="424C22D6" w14:textId="77777777" w:rsidR="00932C34" w:rsidRDefault="00932C34">
      <w:pPr>
        <w:pStyle w:val="Apara"/>
      </w:pPr>
      <w:r>
        <w:lastRenderedPageBreak/>
        <w:tab/>
        <w:t>(c)</w:t>
      </w:r>
      <w:r>
        <w:tab/>
        <w:t>from the use of a drug for which a prescription is required and that was used in accordance with the directions of the doctor or dentist who prescribed it; or</w:t>
      </w:r>
    </w:p>
    <w:p w14:paraId="7DE1402F" w14:textId="77777777" w:rsidR="00932C34" w:rsidRDefault="00932C34">
      <w:pPr>
        <w:pStyle w:val="Apara"/>
      </w:pPr>
      <w:r>
        <w:tab/>
        <w:t>(d)</w:t>
      </w:r>
      <w:r>
        <w:tab/>
        <w:t>from the use of a drug for which no prescription is required and that was used for a purpose, and in accordance with the dosage level, recommended by the manufacturer.</w:t>
      </w:r>
    </w:p>
    <w:p w14:paraId="4568401D" w14:textId="77777777" w:rsidR="00932C34" w:rsidRDefault="00932C34" w:rsidP="00F63F62">
      <w:pPr>
        <w:pStyle w:val="Amain"/>
      </w:pPr>
      <w:r>
        <w:tab/>
        <w:t>(3)</w:t>
      </w:r>
      <w:r>
        <w:tab/>
        <w:t>However, subsection (2) (c) and (d) does apply if the person using the drug knew, or had reason to believe, when the person took the drug that the drug would significantly impair the person’s judgment or control.</w:t>
      </w:r>
    </w:p>
    <w:p w14:paraId="4B7067E2" w14:textId="77777777" w:rsidR="00932C34" w:rsidRDefault="00932C34">
      <w:pPr>
        <w:pStyle w:val="AH5Sec"/>
      </w:pPr>
      <w:bookmarkStart w:id="47" w:name="_Toc169690502"/>
      <w:r w:rsidRPr="009D1716">
        <w:rPr>
          <w:rStyle w:val="CharSectNo"/>
        </w:rPr>
        <w:t>31</w:t>
      </w:r>
      <w:r>
        <w:tab/>
        <w:t>Intoxication—offences involving basic intent</w:t>
      </w:r>
      <w:bookmarkEnd w:id="47"/>
    </w:p>
    <w:p w14:paraId="324E30A7" w14:textId="77777777" w:rsidR="00932C34" w:rsidRDefault="00932C34">
      <w:pPr>
        <w:pStyle w:val="Amain"/>
        <w:keepNext/>
      </w:pPr>
      <w:r>
        <w:tab/>
        <w:t>(1)</w:t>
      </w:r>
      <w:r>
        <w:tab/>
        <w:t>Evidence of self-induced intoxication cannot be considered in deciding whether a fault element of basic intent exists.</w:t>
      </w:r>
    </w:p>
    <w:p w14:paraId="7CAD518D" w14:textId="77777777" w:rsidR="00932C34" w:rsidRDefault="00932C34">
      <w:pPr>
        <w:pStyle w:val="aNote"/>
      </w:pPr>
      <w:r>
        <w:rPr>
          <w:rStyle w:val="charItals"/>
        </w:rPr>
        <w:t>Note</w:t>
      </w:r>
      <w:r>
        <w:rPr>
          <w:rStyle w:val="charItals"/>
        </w:rPr>
        <w:tab/>
      </w:r>
      <w:r>
        <w:t xml:space="preserve">A fault element of intention in relation to a result or circumstance is not a fault element of basic intent (see s 30 (1), def </w:t>
      </w:r>
      <w:r>
        <w:rPr>
          <w:rStyle w:val="charBoldItals"/>
        </w:rPr>
        <w:t>fault element of basic intent</w:t>
      </w:r>
      <w:r>
        <w:t>).</w:t>
      </w:r>
    </w:p>
    <w:p w14:paraId="201E9B17" w14:textId="77777777" w:rsidR="00932C34" w:rsidRDefault="00932C34">
      <w:pPr>
        <w:pStyle w:val="Amain"/>
      </w:pPr>
      <w:r>
        <w:tab/>
        <w:t>(2)</w:t>
      </w:r>
      <w:r>
        <w:tab/>
        <w:t>This section does not prevent evidence of self-induced intoxication being considered in deciding whether conduct was accidental.</w:t>
      </w:r>
    </w:p>
    <w:p w14:paraId="5130876A" w14:textId="77777777" w:rsidR="00932C34" w:rsidRDefault="00932C34">
      <w:pPr>
        <w:pStyle w:val="Amain"/>
      </w:pPr>
      <w:r>
        <w:tab/>
        <w:t>(3)</w:t>
      </w:r>
      <w:r>
        <w:tab/>
        <w:t>This section does not prevent evidence of self-induced intoxication being considered in deciding whether a person had a mistaken belief about facts if, when carrying out the conduct making up the physical element of the offence, the person considered whether or not the facts existed.</w:t>
      </w:r>
    </w:p>
    <w:p w14:paraId="4DC7C0FA" w14:textId="77777777" w:rsidR="00932C34" w:rsidRDefault="00932C34">
      <w:pPr>
        <w:pStyle w:val="Amain"/>
      </w:pPr>
      <w:r>
        <w:tab/>
        <w:t>(4)</w:t>
      </w:r>
      <w:r>
        <w:tab/>
        <w:t>A person may be taken to have considered whether or not facts existed when carrying out conduct if—</w:t>
      </w:r>
    </w:p>
    <w:p w14:paraId="03431E00" w14:textId="77777777" w:rsidR="00932C34" w:rsidRDefault="00932C34">
      <w:pPr>
        <w:pStyle w:val="Apara"/>
      </w:pPr>
      <w:r>
        <w:tab/>
        <w:t>(a)</w:t>
      </w:r>
      <w:r>
        <w:tab/>
        <w:t>the person had considered, on a previous occasion, whether the facts existed in the circumstances surrounding that occasion; and</w:t>
      </w:r>
    </w:p>
    <w:p w14:paraId="40E29E0C" w14:textId="77777777" w:rsidR="00932C34" w:rsidRDefault="00932C34" w:rsidP="00015A1E">
      <w:pPr>
        <w:pStyle w:val="Apara"/>
        <w:keepLines/>
      </w:pPr>
      <w:r>
        <w:lastRenderedPageBreak/>
        <w:tab/>
        <w:t>(b)</w:t>
      </w:r>
      <w:r>
        <w:tab/>
        <w:t>the person honestly and reasonably believed that the circumstances surrounding the present occasion were the same, or substantially the same, as the circumstances surrounding the previous occasion.</w:t>
      </w:r>
    </w:p>
    <w:p w14:paraId="50D6071B" w14:textId="77777777" w:rsidR="00932C34" w:rsidRDefault="00932C34">
      <w:pPr>
        <w:pStyle w:val="AH5Sec"/>
      </w:pPr>
      <w:bookmarkStart w:id="48" w:name="_Toc169690503"/>
      <w:r w:rsidRPr="009D1716">
        <w:rPr>
          <w:rStyle w:val="CharSectNo"/>
        </w:rPr>
        <w:t>32</w:t>
      </w:r>
      <w:r>
        <w:tab/>
        <w:t>Intoxication—negligence as fault element</w:t>
      </w:r>
      <w:bookmarkEnd w:id="48"/>
    </w:p>
    <w:p w14:paraId="3DDB71FF" w14:textId="77777777" w:rsidR="00932C34" w:rsidRDefault="00932C34" w:rsidP="00F63F62">
      <w:pPr>
        <w:pStyle w:val="Amain"/>
      </w:pPr>
      <w:r>
        <w:tab/>
        <w:t>(1)</w:t>
      </w:r>
      <w:r>
        <w:tab/>
        <w:t>If negligence is a fault element for a particular physical element of an offence, in deciding whether the fault element exists for a person who is intoxicated, regard must be had to the standard of a reasonable person who is not intoxicated.</w:t>
      </w:r>
    </w:p>
    <w:p w14:paraId="26B11FA7" w14:textId="77777777" w:rsidR="00932C34" w:rsidRDefault="00932C34">
      <w:pPr>
        <w:pStyle w:val="Amain"/>
      </w:pPr>
      <w:r>
        <w:tab/>
        <w:t>(2)</w:t>
      </w:r>
      <w:r>
        <w:tab/>
        <w:t>However, if intoxication is not self-induced, regard must be had to the standard of a reasonable person intoxicated to the same extent as the person concerned.</w:t>
      </w:r>
    </w:p>
    <w:p w14:paraId="7417FF3D" w14:textId="77777777" w:rsidR="00932C34" w:rsidRDefault="00932C34">
      <w:pPr>
        <w:pStyle w:val="AH5Sec"/>
      </w:pPr>
      <w:bookmarkStart w:id="49" w:name="_Toc169690504"/>
      <w:r w:rsidRPr="009D1716">
        <w:rPr>
          <w:rStyle w:val="CharSectNo"/>
        </w:rPr>
        <w:t>33</w:t>
      </w:r>
      <w:r>
        <w:tab/>
        <w:t>Intoxication—relevance to defences</w:t>
      </w:r>
      <w:bookmarkEnd w:id="49"/>
    </w:p>
    <w:p w14:paraId="57A7C27E" w14:textId="77777777" w:rsidR="00932C34" w:rsidRDefault="00932C34">
      <w:pPr>
        <w:pStyle w:val="Amain"/>
      </w:pPr>
      <w:r>
        <w:tab/>
        <w:t>(1)</w:t>
      </w:r>
      <w:r>
        <w:tab/>
        <w:t>If any part of a defence is based on actual knowledge or belief, evidence of intoxication may be considered in deciding whether the knowledge or belief exists.</w:t>
      </w:r>
    </w:p>
    <w:p w14:paraId="59DD3503" w14:textId="77777777" w:rsidR="00932C34" w:rsidRDefault="00932C34">
      <w:pPr>
        <w:pStyle w:val="Amain"/>
      </w:pPr>
      <w:r>
        <w:tab/>
        <w:t>(2)</w:t>
      </w:r>
      <w:r>
        <w:tab/>
        <w:t>However, if—</w:t>
      </w:r>
    </w:p>
    <w:p w14:paraId="16479ABF" w14:textId="77777777" w:rsidR="00932C34" w:rsidRDefault="00932C34" w:rsidP="00DD4988">
      <w:pPr>
        <w:pStyle w:val="Apara"/>
      </w:pPr>
      <w:r>
        <w:tab/>
        <w:t>(a)</w:t>
      </w:r>
      <w:r>
        <w:tab/>
        <w:t>each physical element of an offence has a fault element of basic intent; and</w:t>
      </w:r>
    </w:p>
    <w:p w14:paraId="54083F04" w14:textId="77777777" w:rsidR="00932C34" w:rsidRDefault="00932C34" w:rsidP="00DD4988">
      <w:pPr>
        <w:pStyle w:val="Apara"/>
      </w:pPr>
      <w:r>
        <w:tab/>
        <w:t>(b)</w:t>
      </w:r>
      <w:r>
        <w:tab/>
        <w:t>any part of a defence is based on actual knowledge or belief;</w:t>
      </w:r>
    </w:p>
    <w:p w14:paraId="5B666E0B" w14:textId="77777777" w:rsidR="00932C34" w:rsidRDefault="00932C34">
      <w:pPr>
        <w:pStyle w:val="Amainreturn"/>
      </w:pPr>
      <w:r>
        <w:t>evidence of self-induced intoxication cannot be considered in deciding whether the knowledge or belief exists.</w:t>
      </w:r>
    </w:p>
    <w:p w14:paraId="039883ED" w14:textId="77777777" w:rsidR="00932C34" w:rsidRDefault="00932C34">
      <w:pPr>
        <w:pStyle w:val="Amain"/>
      </w:pPr>
      <w:r>
        <w:tab/>
        <w:t>(3)</w:t>
      </w:r>
      <w:r>
        <w:tab/>
        <w:t>If any part of a defence is based on reasonable belief, in deciding whether the reasonable belief exists, regard must be had to the standard of a reasonable person who is not intoxicated.</w:t>
      </w:r>
    </w:p>
    <w:p w14:paraId="0D09CC1B" w14:textId="77777777" w:rsidR="00932C34" w:rsidRDefault="00932C34">
      <w:pPr>
        <w:pStyle w:val="Amain"/>
      </w:pPr>
      <w:r>
        <w:tab/>
        <w:t>(4)</w:t>
      </w:r>
      <w:r>
        <w:tab/>
        <w:t>If a person’s intoxication is not self-induced, in deciding whether any part of a defence based on reasonable belief exists, regard must be had to the standard of a reasonable person intoxicated to the same extent as the person concerned.</w:t>
      </w:r>
    </w:p>
    <w:p w14:paraId="4BE7D357" w14:textId="77777777" w:rsidR="00932C34" w:rsidRDefault="00932C34">
      <w:pPr>
        <w:pStyle w:val="AH5Sec"/>
      </w:pPr>
      <w:bookmarkStart w:id="50" w:name="_Toc169690505"/>
      <w:r w:rsidRPr="009D1716">
        <w:rPr>
          <w:rStyle w:val="CharSectNo"/>
        </w:rPr>
        <w:lastRenderedPageBreak/>
        <w:t>34</w:t>
      </w:r>
      <w:r>
        <w:tab/>
        <w:t>Involuntary intoxication</w:t>
      </w:r>
      <w:bookmarkEnd w:id="50"/>
    </w:p>
    <w:p w14:paraId="17A39EE7" w14:textId="77777777" w:rsidR="00932C34" w:rsidRDefault="00932C34">
      <w:pPr>
        <w:pStyle w:val="Amainreturn"/>
      </w:pPr>
      <w:r>
        <w:t>A person is not criminally responsible for an offence if the person’s conduct making up the offence was as a result of intoxication that was not self-induced.</w:t>
      </w:r>
    </w:p>
    <w:p w14:paraId="7B13C5C7" w14:textId="77777777" w:rsidR="00932C34" w:rsidRPr="009D1716" w:rsidRDefault="00932C34">
      <w:pPr>
        <w:pStyle w:val="AH3Div"/>
      </w:pPr>
      <w:bookmarkStart w:id="51" w:name="_Toc169690506"/>
      <w:r w:rsidRPr="009D1716">
        <w:rPr>
          <w:rStyle w:val="CharDivNo"/>
        </w:rPr>
        <w:t>Division 2.3.4</w:t>
      </w:r>
      <w:r>
        <w:tab/>
      </w:r>
      <w:r w:rsidRPr="009D1716">
        <w:rPr>
          <w:rStyle w:val="CharDivText"/>
        </w:rPr>
        <w:t>Mistake and ignorance</w:t>
      </w:r>
      <w:bookmarkEnd w:id="51"/>
    </w:p>
    <w:p w14:paraId="40975688" w14:textId="77777777" w:rsidR="00932C34" w:rsidRDefault="00932C34">
      <w:pPr>
        <w:pStyle w:val="AH5Sec"/>
      </w:pPr>
      <w:bookmarkStart w:id="52" w:name="_Toc169690507"/>
      <w:r w:rsidRPr="009D1716">
        <w:rPr>
          <w:rStyle w:val="CharSectNo"/>
        </w:rPr>
        <w:t>35</w:t>
      </w:r>
      <w:r>
        <w:tab/>
        <w:t>Mistake or ignorance of fact—fault elements other than negligence</w:t>
      </w:r>
      <w:bookmarkEnd w:id="52"/>
    </w:p>
    <w:p w14:paraId="08DF8756" w14:textId="77777777" w:rsidR="00932C34" w:rsidRDefault="00932C34">
      <w:pPr>
        <w:pStyle w:val="Amain"/>
      </w:pPr>
      <w:r>
        <w:tab/>
        <w:t>(1)</w:t>
      </w:r>
      <w:r>
        <w:tab/>
        <w:t>A person is not criminally responsible for an offence that has a physical element for which there is a fault element other than negligence if—</w:t>
      </w:r>
    </w:p>
    <w:p w14:paraId="02579F40" w14:textId="77777777" w:rsidR="00932C34" w:rsidRDefault="00932C34">
      <w:pPr>
        <w:pStyle w:val="Apara"/>
      </w:pPr>
      <w:r>
        <w:tab/>
        <w:t>(a)</w:t>
      </w:r>
      <w:r>
        <w:tab/>
        <w:t>when carrying out the conduct making up the physical element, the person is under a mistaken belief about, or is ignorant of, facts; and</w:t>
      </w:r>
    </w:p>
    <w:p w14:paraId="768505C8" w14:textId="77777777" w:rsidR="00932C34" w:rsidRDefault="00932C34">
      <w:pPr>
        <w:pStyle w:val="Apara"/>
      </w:pPr>
      <w:r>
        <w:tab/>
        <w:t>(b)</w:t>
      </w:r>
      <w:r>
        <w:tab/>
        <w:t>the existence of the mistaken belief or ignorance negates a fault element applying to the physical element.</w:t>
      </w:r>
    </w:p>
    <w:p w14:paraId="683BB7F3" w14:textId="77777777" w:rsidR="00932C34" w:rsidRDefault="00932C34">
      <w:pPr>
        <w:pStyle w:val="Amain"/>
      </w:pPr>
      <w:r>
        <w:tab/>
        <w:t>(2)</w:t>
      </w:r>
      <w:r>
        <w:tab/>
        <w:t>In deciding whether a person was under a mistaken belief about facts, or was ignorant of facts, the trier of fact may consider whether the mistaken belief or ignorance was reasonable in the circumstances.</w:t>
      </w:r>
    </w:p>
    <w:p w14:paraId="560CE494" w14:textId="77777777" w:rsidR="00932C34" w:rsidRDefault="00932C34">
      <w:pPr>
        <w:pStyle w:val="AH5Sec"/>
      </w:pPr>
      <w:bookmarkStart w:id="53" w:name="_Toc169690508"/>
      <w:r w:rsidRPr="009D1716">
        <w:rPr>
          <w:rStyle w:val="CharSectNo"/>
        </w:rPr>
        <w:t>36</w:t>
      </w:r>
      <w:r>
        <w:tab/>
        <w:t>Mistake of fact—strict liability</w:t>
      </w:r>
      <w:bookmarkEnd w:id="53"/>
    </w:p>
    <w:p w14:paraId="47A9F2E8" w14:textId="77777777" w:rsidR="00932C34" w:rsidRDefault="00932C34">
      <w:pPr>
        <w:pStyle w:val="Amain"/>
      </w:pPr>
      <w:r>
        <w:tab/>
        <w:t>(1)</w:t>
      </w:r>
      <w:r>
        <w:tab/>
        <w:t>A person is not criminally responsible for an offence that has a physical element for which there is no fault element if—</w:t>
      </w:r>
    </w:p>
    <w:p w14:paraId="5DD892C2" w14:textId="77777777" w:rsidR="00932C34" w:rsidRDefault="00932C34">
      <w:pPr>
        <w:pStyle w:val="Apara"/>
      </w:pPr>
      <w:r>
        <w:tab/>
        <w:t>(a)</w:t>
      </w:r>
      <w:r>
        <w:tab/>
        <w:t>when carrying out the conduct making up the physical element,</w:t>
      </w:r>
      <w:r>
        <w:rPr>
          <w:sz w:val="20"/>
        </w:rPr>
        <w:t xml:space="preserve"> </w:t>
      </w:r>
      <w:r>
        <w:t>the person considered whether or not facts existed, and was under a mistaken but reasonable belief about the facts; and</w:t>
      </w:r>
    </w:p>
    <w:p w14:paraId="58830C91" w14:textId="77777777" w:rsidR="00932C34" w:rsidRDefault="00932C34">
      <w:pPr>
        <w:pStyle w:val="Apara"/>
      </w:pPr>
      <w:r>
        <w:tab/>
        <w:t>(b)</w:t>
      </w:r>
      <w:r>
        <w:tab/>
        <w:t>had the facts existed, the conduct would not have been an offence.</w:t>
      </w:r>
    </w:p>
    <w:p w14:paraId="36860CB0" w14:textId="77777777" w:rsidR="00932C34" w:rsidRDefault="00932C34" w:rsidP="00CD7C98">
      <w:pPr>
        <w:pStyle w:val="Amain"/>
        <w:keepNext/>
      </w:pPr>
      <w:r>
        <w:lastRenderedPageBreak/>
        <w:tab/>
        <w:t>(2)</w:t>
      </w:r>
      <w:r>
        <w:tab/>
        <w:t>A person may be taken to have considered whether or not facts existed when carrying out conduct if—</w:t>
      </w:r>
    </w:p>
    <w:p w14:paraId="4FA198FF" w14:textId="77777777" w:rsidR="00932C34" w:rsidRDefault="00932C34">
      <w:pPr>
        <w:pStyle w:val="Apara"/>
      </w:pPr>
      <w:r>
        <w:tab/>
        <w:t>(a)</w:t>
      </w:r>
      <w:r>
        <w:tab/>
        <w:t>the person had considered, on a previous occasion, whether the facts existed in the circumstances surrounding that occasion; and</w:t>
      </w:r>
    </w:p>
    <w:p w14:paraId="05775F68" w14:textId="77777777" w:rsidR="00932C34" w:rsidRDefault="00932C34" w:rsidP="00A56BE5">
      <w:pPr>
        <w:pStyle w:val="Apara"/>
        <w:keepNext/>
        <w:keepLines/>
      </w:pPr>
      <w:r>
        <w:tab/>
        <w:t>(b)</w:t>
      </w:r>
      <w:r>
        <w:tab/>
        <w:t>the person honestly and reasonably believed that the circumstances surrounding the present occasion were the same, or substantially the same, as the circumstances surrounding the previous occasion.</w:t>
      </w:r>
    </w:p>
    <w:p w14:paraId="4F93DA6B" w14:textId="77777777" w:rsidR="00932C34" w:rsidRDefault="00932C34">
      <w:pPr>
        <w:pStyle w:val="aNote"/>
      </w:pPr>
      <w:r>
        <w:rPr>
          <w:rStyle w:val="charItals"/>
        </w:rPr>
        <w:t>Note</w:t>
      </w:r>
      <w:r>
        <w:rPr>
          <w:rStyle w:val="charItals"/>
        </w:rPr>
        <w:tab/>
      </w:r>
      <w:r>
        <w:t>Section 24 (Absolute liability) prevents this section applying to offences of absolute liability.</w:t>
      </w:r>
    </w:p>
    <w:p w14:paraId="762F1934" w14:textId="77777777" w:rsidR="00932C34" w:rsidRDefault="00932C34">
      <w:pPr>
        <w:pStyle w:val="AH5Sec"/>
      </w:pPr>
      <w:bookmarkStart w:id="54" w:name="_Toc169690509"/>
      <w:r w:rsidRPr="009D1716">
        <w:rPr>
          <w:rStyle w:val="CharSectNo"/>
        </w:rPr>
        <w:t>38</w:t>
      </w:r>
      <w:r>
        <w:tab/>
        <w:t>Claim of right</w:t>
      </w:r>
      <w:bookmarkEnd w:id="54"/>
    </w:p>
    <w:p w14:paraId="07E6D409" w14:textId="77777777" w:rsidR="00932C34" w:rsidRDefault="00932C34">
      <w:pPr>
        <w:pStyle w:val="Amain"/>
      </w:pPr>
      <w:r>
        <w:tab/>
        <w:t>(1)</w:t>
      </w:r>
      <w:r>
        <w:tab/>
        <w:t>A person is not criminally responsible for an offence that has a physical element relating to property if—</w:t>
      </w:r>
    </w:p>
    <w:p w14:paraId="3D60FF5D" w14:textId="77777777" w:rsidR="00932C34" w:rsidRDefault="00932C34">
      <w:pPr>
        <w:pStyle w:val="Apara"/>
      </w:pPr>
      <w:r>
        <w:tab/>
        <w:t>(a)</w:t>
      </w:r>
      <w:r>
        <w:tab/>
        <w:t>when carrying out the conduct required for the offence, the person is under a mistaken belief about a proprietary or possessory right; and</w:t>
      </w:r>
    </w:p>
    <w:p w14:paraId="4D315F10" w14:textId="77777777" w:rsidR="00932C34" w:rsidRDefault="00932C34">
      <w:pPr>
        <w:pStyle w:val="Apara"/>
      </w:pPr>
      <w:r>
        <w:tab/>
        <w:t>(b)</w:t>
      </w:r>
      <w:r>
        <w:tab/>
        <w:t>the existence of the right would negate a fault element for any physical element of the offence.</w:t>
      </w:r>
    </w:p>
    <w:p w14:paraId="7A18BF34" w14:textId="77777777" w:rsidR="00932C34" w:rsidRDefault="00932C34">
      <w:pPr>
        <w:pStyle w:val="Amain"/>
      </w:pPr>
      <w:r>
        <w:tab/>
        <w:t>(2)</w:t>
      </w:r>
      <w:r>
        <w:tab/>
        <w:t>A person is not criminally responsible for any other offence arising necessarily out of the exercise of a proprietary or possessory right that the person mistakenly believes to exist.</w:t>
      </w:r>
    </w:p>
    <w:p w14:paraId="226C184A" w14:textId="77777777" w:rsidR="00932C34" w:rsidRDefault="00932C34">
      <w:pPr>
        <w:pStyle w:val="Amain"/>
      </w:pPr>
      <w:r>
        <w:tab/>
        <w:t>(3)</w:t>
      </w:r>
      <w:r>
        <w:tab/>
        <w:t>This section does not negate criminal responsibility for an offence relating to the use of force against a person.</w:t>
      </w:r>
    </w:p>
    <w:p w14:paraId="27ECA607" w14:textId="77777777" w:rsidR="00932C34" w:rsidRPr="009D1716" w:rsidRDefault="00932C34">
      <w:pPr>
        <w:pStyle w:val="AH3Div"/>
      </w:pPr>
      <w:bookmarkStart w:id="55" w:name="_Toc169690510"/>
      <w:r w:rsidRPr="009D1716">
        <w:rPr>
          <w:rStyle w:val="CharDivNo"/>
        </w:rPr>
        <w:lastRenderedPageBreak/>
        <w:t>Division 2.3.5</w:t>
      </w:r>
      <w:r>
        <w:tab/>
      </w:r>
      <w:r w:rsidRPr="009D1716">
        <w:rPr>
          <w:rStyle w:val="CharDivText"/>
        </w:rPr>
        <w:t>External factors</w:t>
      </w:r>
      <w:bookmarkEnd w:id="55"/>
    </w:p>
    <w:p w14:paraId="3CAA1789" w14:textId="77777777" w:rsidR="00932C34" w:rsidRDefault="00932C34">
      <w:pPr>
        <w:pStyle w:val="AH5Sec"/>
      </w:pPr>
      <w:bookmarkStart w:id="56" w:name="_Toc169690511"/>
      <w:r w:rsidRPr="009D1716">
        <w:rPr>
          <w:rStyle w:val="CharSectNo"/>
        </w:rPr>
        <w:t>39</w:t>
      </w:r>
      <w:r>
        <w:tab/>
        <w:t>Intervening conduct or event</w:t>
      </w:r>
      <w:bookmarkEnd w:id="56"/>
    </w:p>
    <w:p w14:paraId="6455B710" w14:textId="77777777" w:rsidR="00932C34" w:rsidRDefault="00932C34" w:rsidP="00015A1E">
      <w:pPr>
        <w:pStyle w:val="Amainreturn"/>
        <w:keepNext/>
      </w:pPr>
      <w:r>
        <w:t>A person is not criminally responsible for an offence that has a physical element to which absolute or strict liability applies if—</w:t>
      </w:r>
    </w:p>
    <w:p w14:paraId="475CC7EA" w14:textId="77777777" w:rsidR="00932C34" w:rsidRDefault="00932C34">
      <w:pPr>
        <w:pStyle w:val="Apara"/>
      </w:pPr>
      <w:r>
        <w:tab/>
        <w:t>(a)</w:t>
      </w:r>
      <w:r>
        <w:tab/>
        <w:t>the physical element is brought about by someone else over whom the person has no control or by a non-human act or event over which the person has no control; and</w:t>
      </w:r>
    </w:p>
    <w:p w14:paraId="4D6E3373" w14:textId="77777777" w:rsidR="00932C34" w:rsidRDefault="00932C34">
      <w:pPr>
        <w:pStyle w:val="Apara"/>
      </w:pPr>
      <w:r>
        <w:tab/>
        <w:t>(b)</w:t>
      </w:r>
      <w:r>
        <w:tab/>
        <w:t>the person could not reasonably have been expected to guard against the bringing about of the physical element.</w:t>
      </w:r>
    </w:p>
    <w:p w14:paraId="17B89BA5" w14:textId="77777777" w:rsidR="00932C34" w:rsidRDefault="00932C34">
      <w:pPr>
        <w:pStyle w:val="AH5Sec"/>
      </w:pPr>
      <w:bookmarkStart w:id="57" w:name="_Toc169690512"/>
      <w:r w:rsidRPr="009D1716">
        <w:rPr>
          <w:rStyle w:val="CharSectNo"/>
        </w:rPr>
        <w:t>40</w:t>
      </w:r>
      <w:r>
        <w:tab/>
        <w:t>Duress</w:t>
      </w:r>
      <w:bookmarkEnd w:id="57"/>
    </w:p>
    <w:p w14:paraId="2037CCC1" w14:textId="77777777" w:rsidR="00932C34" w:rsidRDefault="00932C34">
      <w:pPr>
        <w:pStyle w:val="Amain"/>
      </w:pPr>
      <w:r>
        <w:tab/>
        <w:t>(1)</w:t>
      </w:r>
      <w:r>
        <w:tab/>
        <w:t>A person is not criminally responsible for an offence if the person carries out the conduct required for the offence under duress.</w:t>
      </w:r>
    </w:p>
    <w:p w14:paraId="17B6CA5A" w14:textId="77777777" w:rsidR="00932C34" w:rsidRDefault="00932C34">
      <w:pPr>
        <w:pStyle w:val="Amain"/>
      </w:pPr>
      <w:r>
        <w:tab/>
        <w:t>(2)</w:t>
      </w:r>
      <w:r>
        <w:tab/>
        <w:t>A person carries out conduct under duress only if the person reasonably believes that—</w:t>
      </w:r>
    </w:p>
    <w:p w14:paraId="5A7DA80C" w14:textId="77777777" w:rsidR="00932C34" w:rsidRDefault="00932C34">
      <w:pPr>
        <w:pStyle w:val="Apara"/>
      </w:pPr>
      <w:r>
        <w:tab/>
        <w:t>(a)</w:t>
      </w:r>
      <w:r>
        <w:tab/>
        <w:t>a threat has been made that will be carried out unless an offence is committed; and</w:t>
      </w:r>
    </w:p>
    <w:p w14:paraId="21A4CDE5" w14:textId="77777777" w:rsidR="00932C34" w:rsidRDefault="00932C34">
      <w:pPr>
        <w:pStyle w:val="Apara"/>
      </w:pPr>
      <w:r>
        <w:tab/>
        <w:t>(b)</w:t>
      </w:r>
      <w:r>
        <w:tab/>
        <w:t>there is no reasonable way to make the threat ineffective; and</w:t>
      </w:r>
    </w:p>
    <w:p w14:paraId="4A7B957E" w14:textId="77777777" w:rsidR="00932C34" w:rsidRDefault="00932C34">
      <w:pPr>
        <w:pStyle w:val="Apara"/>
      </w:pPr>
      <w:r>
        <w:tab/>
        <w:t>(c)</w:t>
      </w:r>
      <w:r>
        <w:tab/>
        <w:t>the conduct is a reasonable response to the threat.</w:t>
      </w:r>
    </w:p>
    <w:p w14:paraId="0222F1AC" w14:textId="77777777" w:rsidR="00932C34" w:rsidRDefault="00932C34">
      <w:pPr>
        <w:pStyle w:val="Amain"/>
        <w:keepLines/>
      </w:pPr>
      <w:r>
        <w:tab/>
        <w:t>(3)</w:t>
      </w:r>
      <w:r>
        <w:tab/>
        <w:t>However, the person does not carry out conduct under duress if the threat is made by or on behalf of a person with whom the person is voluntarily associating to carry out conduct of the kind required for the offence.</w:t>
      </w:r>
    </w:p>
    <w:p w14:paraId="119E005F" w14:textId="77777777" w:rsidR="00932C34" w:rsidRDefault="00932C34">
      <w:pPr>
        <w:pStyle w:val="AH5Sec"/>
      </w:pPr>
      <w:bookmarkStart w:id="58" w:name="_Toc169690513"/>
      <w:r w:rsidRPr="009D1716">
        <w:rPr>
          <w:rStyle w:val="CharSectNo"/>
        </w:rPr>
        <w:lastRenderedPageBreak/>
        <w:t>41</w:t>
      </w:r>
      <w:r>
        <w:tab/>
        <w:t>Sudden or extraordinary emergency</w:t>
      </w:r>
      <w:bookmarkEnd w:id="58"/>
    </w:p>
    <w:p w14:paraId="7580E86B" w14:textId="77777777" w:rsidR="00932C34" w:rsidRDefault="00932C34" w:rsidP="00872FC5">
      <w:pPr>
        <w:pStyle w:val="Amain"/>
        <w:keepNext/>
      </w:pPr>
      <w:r>
        <w:tab/>
        <w:t>(1)</w:t>
      </w:r>
      <w:r>
        <w:tab/>
        <w:t>A person is not criminally responsible for an offence if the person carries out the conduct required for the offence in response to circumstances of sudden or extraordinary emergency.</w:t>
      </w:r>
    </w:p>
    <w:p w14:paraId="6D6152A5" w14:textId="77777777" w:rsidR="00932C34" w:rsidRDefault="00932C34" w:rsidP="00015A1E">
      <w:pPr>
        <w:pStyle w:val="Amain"/>
        <w:keepNext/>
      </w:pPr>
      <w:r>
        <w:tab/>
        <w:t>(2)</w:t>
      </w:r>
      <w:r>
        <w:tab/>
        <w:t>This section applies only if the person reasonably believes that—</w:t>
      </w:r>
    </w:p>
    <w:p w14:paraId="49AC74DC" w14:textId="77777777" w:rsidR="00932C34" w:rsidRDefault="00932C34">
      <w:pPr>
        <w:pStyle w:val="Apara"/>
      </w:pPr>
      <w:r>
        <w:tab/>
        <w:t>(a)</w:t>
      </w:r>
      <w:r>
        <w:tab/>
        <w:t>circumstances of sudden or extraordinary emergency exist; and</w:t>
      </w:r>
    </w:p>
    <w:p w14:paraId="780BEB91" w14:textId="77777777" w:rsidR="00932C34" w:rsidRDefault="00932C34">
      <w:pPr>
        <w:pStyle w:val="Apara"/>
      </w:pPr>
      <w:r>
        <w:tab/>
        <w:t>(b)</w:t>
      </w:r>
      <w:r>
        <w:tab/>
        <w:t>committing the offence is the only reasonable way to deal with the emergency; and</w:t>
      </w:r>
    </w:p>
    <w:p w14:paraId="7C591D19" w14:textId="77777777" w:rsidR="00932C34" w:rsidRDefault="00932C34">
      <w:pPr>
        <w:pStyle w:val="Apara"/>
      </w:pPr>
      <w:r>
        <w:tab/>
        <w:t>(c)</w:t>
      </w:r>
      <w:r>
        <w:tab/>
        <w:t>the conduct is a reasonable response to the emergency.</w:t>
      </w:r>
    </w:p>
    <w:p w14:paraId="01BE3901" w14:textId="77777777" w:rsidR="00932C34" w:rsidRDefault="00932C34">
      <w:pPr>
        <w:pStyle w:val="AH5Sec"/>
      </w:pPr>
      <w:bookmarkStart w:id="59" w:name="_Toc169690514"/>
      <w:r w:rsidRPr="009D1716">
        <w:rPr>
          <w:rStyle w:val="CharSectNo"/>
        </w:rPr>
        <w:t>42</w:t>
      </w:r>
      <w:r>
        <w:tab/>
        <w:t>Self-defence</w:t>
      </w:r>
      <w:bookmarkEnd w:id="59"/>
    </w:p>
    <w:p w14:paraId="799D84A5" w14:textId="77777777" w:rsidR="00932C34" w:rsidRDefault="00932C34" w:rsidP="00FD6703">
      <w:pPr>
        <w:pStyle w:val="Amain"/>
        <w:keepNext/>
      </w:pPr>
      <w:r>
        <w:tab/>
        <w:t>(1)</w:t>
      </w:r>
      <w:r>
        <w:tab/>
        <w:t>A person is not criminally responsible for an offence if the person carries out the conduct required for the offence in self-defence.</w:t>
      </w:r>
    </w:p>
    <w:p w14:paraId="2AF6B15F" w14:textId="77777777" w:rsidR="00932C34" w:rsidRDefault="00932C34" w:rsidP="00A56BE5">
      <w:pPr>
        <w:pStyle w:val="Amain"/>
        <w:keepNext/>
      </w:pPr>
      <w:r>
        <w:tab/>
        <w:t>(2)</w:t>
      </w:r>
      <w:r>
        <w:tab/>
        <w:t>A person carries out conduct in self-defence only if—</w:t>
      </w:r>
    </w:p>
    <w:p w14:paraId="54FF44A1" w14:textId="77777777" w:rsidR="00932C34" w:rsidRDefault="00932C34">
      <w:pPr>
        <w:pStyle w:val="Apara"/>
      </w:pPr>
      <w:r>
        <w:tab/>
        <w:t>(a)</w:t>
      </w:r>
      <w:r>
        <w:tab/>
        <w:t>the person believes the conduct is necessary—</w:t>
      </w:r>
    </w:p>
    <w:p w14:paraId="5FF8BA64" w14:textId="77777777" w:rsidR="00932C34" w:rsidRDefault="00932C34">
      <w:pPr>
        <w:pStyle w:val="Asubpara"/>
      </w:pPr>
      <w:r>
        <w:tab/>
        <w:t>(i)</w:t>
      </w:r>
      <w:r>
        <w:tab/>
        <w:t>to defend himself or herself or someone else; or</w:t>
      </w:r>
    </w:p>
    <w:p w14:paraId="6413695D" w14:textId="77777777" w:rsidR="00932C34" w:rsidRDefault="00932C34">
      <w:pPr>
        <w:pStyle w:val="Asubpara"/>
      </w:pPr>
      <w:r>
        <w:tab/>
        <w:t>(ii)</w:t>
      </w:r>
      <w:r>
        <w:tab/>
        <w:t>to prevent or end the unlawful imprisonment of himself or herself or someone else; or</w:t>
      </w:r>
    </w:p>
    <w:p w14:paraId="57BE0939" w14:textId="77777777" w:rsidR="00932C34" w:rsidRDefault="00932C34">
      <w:pPr>
        <w:pStyle w:val="Asubpara"/>
      </w:pPr>
      <w:r>
        <w:tab/>
        <w:t>(iii)</w:t>
      </w:r>
      <w:r>
        <w:tab/>
        <w:t>to protect property from unlawful appropriation, destruction, damage or interference; or</w:t>
      </w:r>
    </w:p>
    <w:p w14:paraId="3074B3E3" w14:textId="77777777" w:rsidR="00932C34" w:rsidRDefault="00932C34">
      <w:pPr>
        <w:pStyle w:val="Asubpara"/>
      </w:pPr>
      <w:r>
        <w:tab/>
        <w:t>(iv)</w:t>
      </w:r>
      <w:r>
        <w:tab/>
        <w:t>to prevent criminal trespass to land or premises; or</w:t>
      </w:r>
    </w:p>
    <w:p w14:paraId="0825DFB0" w14:textId="77777777" w:rsidR="00932C34" w:rsidRDefault="00932C34">
      <w:pPr>
        <w:pStyle w:val="Asubpara"/>
      </w:pPr>
      <w:r>
        <w:tab/>
        <w:t>(v)</w:t>
      </w:r>
      <w:r>
        <w:tab/>
        <w:t>to remove from land or premises a person committing criminal trespass; and</w:t>
      </w:r>
    </w:p>
    <w:p w14:paraId="30031CB5" w14:textId="77777777" w:rsidR="00932C34" w:rsidRDefault="00932C34">
      <w:pPr>
        <w:pStyle w:val="Apara"/>
      </w:pPr>
      <w:r>
        <w:tab/>
        <w:t>(b)</w:t>
      </w:r>
      <w:r>
        <w:tab/>
        <w:t>the conduct is a reasonable response in the circumstances as the person perceives them.</w:t>
      </w:r>
    </w:p>
    <w:p w14:paraId="02712752" w14:textId="77777777" w:rsidR="00932C34" w:rsidRDefault="00932C34">
      <w:pPr>
        <w:pStyle w:val="Amain"/>
        <w:keepNext/>
      </w:pPr>
      <w:r>
        <w:lastRenderedPageBreak/>
        <w:tab/>
        <w:t>(3)</w:t>
      </w:r>
      <w:r>
        <w:tab/>
        <w:t>However, the person does not carry out conduct in self-defence if—</w:t>
      </w:r>
    </w:p>
    <w:p w14:paraId="49FE26EA" w14:textId="77777777" w:rsidR="00932C34" w:rsidRDefault="00932C34">
      <w:pPr>
        <w:pStyle w:val="Apara"/>
      </w:pPr>
      <w:r>
        <w:tab/>
        <w:t>(a)</w:t>
      </w:r>
      <w:r>
        <w:tab/>
        <w:t>the person uses force that involves the intentional infliction of death or serious harm—</w:t>
      </w:r>
    </w:p>
    <w:p w14:paraId="3627CCB5" w14:textId="77777777" w:rsidR="00932C34" w:rsidRDefault="00932C34">
      <w:pPr>
        <w:pStyle w:val="Asubpara"/>
      </w:pPr>
      <w:r>
        <w:tab/>
        <w:t>(i)</w:t>
      </w:r>
      <w:r>
        <w:tab/>
        <w:t>to protect property; or</w:t>
      </w:r>
    </w:p>
    <w:p w14:paraId="2FE5033D" w14:textId="77777777" w:rsidR="00932C34" w:rsidRDefault="00932C34">
      <w:pPr>
        <w:pStyle w:val="Asubpara"/>
      </w:pPr>
      <w:r>
        <w:tab/>
        <w:t>(ii)</w:t>
      </w:r>
      <w:r>
        <w:tab/>
        <w:t>to prevent criminal trespass; or</w:t>
      </w:r>
    </w:p>
    <w:p w14:paraId="7FB9F992" w14:textId="77777777" w:rsidR="00932C34" w:rsidRDefault="00932C34">
      <w:pPr>
        <w:pStyle w:val="Asubpara"/>
      </w:pPr>
      <w:r>
        <w:tab/>
        <w:t>(iii)</w:t>
      </w:r>
      <w:r>
        <w:tab/>
        <w:t>to remove a person committing criminal trespass; or</w:t>
      </w:r>
    </w:p>
    <w:p w14:paraId="1CA86202" w14:textId="77777777" w:rsidR="00932C34" w:rsidRDefault="00932C34">
      <w:pPr>
        <w:pStyle w:val="Apara"/>
      </w:pPr>
      <w:r>
        <w:tab/>
        <w:t>(b)</w:t>
      </w:r>
      <w:r>
        <w:tab/>
        <w:t>the person is responding to lawful conduct that the person knows is lawful.</w:t>
      </w:r>
    </w:p>
    <w:p w14:paraId="02C4A5E5" w14:textId="77777777" w:rsidR="00932C34" w:rsidRDefault="00932C34">
      <w:pPr>
        <w:pStyle w:val="Amain"/>
      </w:pPr>
      <w:r>
        <w:tab/>
        <w:t>(4)</w:t>
      </w:r>
      <w:r>
        <w:tab/>
        <w:t>Conduct is not lawful for subsection (3) (b) only because the person carrying it out is not criminally responsible for it.</w:t>
      </w:r>
    </w:p>
    <w:p w14:paraId="4D1CFA63" w14:textId="77777777" w:rsidR="00932C34" w:rsidRDefault="00932C34">
      <w:pPr>
        <w:pStyle w:val="AH5Sec"/>
      </w:pPr>
      <w:bookmarkStart w:id="60" w:name="_Toc169690515"/>
      <w:r w:rsidRPr="009D1716">
        <w:rPr>
          <w:rStyle w:val="CharSectNo"/>
        </w:rPr>
        <w:t>43</w:t>
      </w:r>
      <w:r>
        <w:tab/>
        <w:t>Lawful authority</w:t>
      </w:r>
      <w:bookmarkEnd w:id="60"/>
    </w:p>
    <w:p w14:paraId="6BBE8AA5" w14:textId="77777777" w:rsidR="00932C34" w:rsidRDefault="00932C34">
      <w:pPr>
        <w:pStyle w:val="Amainreturn"/>
      </w:pPr>
      <w:r>
        <w:t>A person is not criminally responsible for an offence if the conduct required for the offence is justified or excused under a law.</w:t>
      </w:r>
    </w:p>
    <w:p w14:paraId="07D9D541" w14:textId="77777777" w:rsidR="0099214A" w:rsidRPr="009D1716" w:rsidRDefault="0099214A" w:rsidP="0099214A">
      <w:pPr>
        <w:pStyle w:val="AH3Div"/>
      </w:pPr>
      <w:bookmarkStart w:id="61" w:name="_Toc169690516"/>
      <w:r w:rsidRPr="009D1716">
        <w:rPr>
          <w:rStyle w:val="CharDivNo"/>
        </w:rPr>
        <w:t>Division 2.3.6</w:t>
      </w:r>
      <w:r w:rsidRPr="00347205">
        <w:tab/>
      </w:r>
      <w:r w:rsidRPr="009D1716">
        <w:rPr>
          <w:rStyle w:val="CharDivText"/>
        </w:rPr>
        <w:t>Lawful purpose</w:t>
      </w:r>
      <w:bookmarkEnd w:id="61"/>
    </w:p>
    <w:p w14:paraId="4AD6D516" w14:textId="77777777" w:rsidR="0099214A" w:rsidRPr="00347205" w:rsidRDefault="0099214A" w:rsidP="0099214A">
      <w:pPr>
        <w:pStyle w:val="AH5Sec"/>
      </w:pPr>
      <w:bookmarkStart w:id="62" w:name="_Toc169690517"/>
      <w:r w:rsidRPr="009D1716">
        <w:rPr>
          <w:rStyle w:val="CharSectNo"/>
        </w:rPr>
        <w:t>43A</w:t>
      </w:r>
      <w:r w:rsidRPr="00347205">
        <w:tab/>
        <w:t>Lawful possession</w:t>
      </w:r>
      <w:bookmarkEnd w:id="62"/>
    </w:p>
    <w:p w14:paraId="2EB988DB" w14:textId="77777777" w:rsidR="0099214A" w:rsidRPr="00347205" w:rsidRDefault="0099214A" w:rsidP="0099214A">
      <w:pPr>
        <w:pStyle w:val="Amain"/>
      </w:pPr>
      <w:r w:rsidRPr="00347205">
        <w:tab/>
        <w:t>(1)</w:t>
      </w:r>
      <w:r w:rsidRPr="00347205">
        <w:tab/>
        <w:t>A person is not criminally responsible for an offence of possessing a particular material or thing if—</w:t>
      </w:r>
    </w:p>
    <w:p w14:paraId="1EC40790" w14:textId="77777777" w:rsidR="0099214A" w:rsidRPr="00347205" w:rsidRDefault="0099214A" w:rsidP="0099214A">
      <w:pPr>
        <w:pStyle w:val="Apara"/>
      </w:pPr>
      <w:r w:rsidRPr="00347205">
        <w:tab/>
        <w:t>(a)</w:t>
      </w:r>
      <w:r w:rsidRPr="00347205">
        <w:tab/>
        <w:t>the person is—</w:t>
      </w:r>
    </w:p>
    <w:p w14:paraId="6162D629" w14:textId="77777777" w:rsidR="0099214A" w:rsidRPr="00347205" w:rsidRDefault="0099214A" w:rsidP="0099214A">
      <w:pPr>
        <w:pStyle w:val="Asubpara"/>
      </w:pPr>
      <w:r w:rsidRPr="00347205">
        <w:tab/>
        <w:t>(i)</w:t>
      </w:r>
      <w:r w:rsidRPr="00347205">
        <w:tab/>
        <w:t>employed by, or appointed as a member of, a law enforcement or justice agency; or</w:t>
      </w:r>
    </w:p>
    <w:p w14:paraId="27BEBB3D" w14:textId="77777777" w:rsidR="0099214A" w:rsidRPr="00347205" w:rsidRDefault="0099214A" w:rsidP="0099214A">
      <w:pPr>
        <w:pStyle w:val="Asubpara"/>
      </w:pPr>
      <w:r w:rsidRPr="00347205">
        <w:tab/>
        <w:t>(ii)</w:t>
      </w:r>
      <w:r w:rsidRPr="00347205">
        <w:tab/>
        <w:t>required to provide technical, professional or expert services to a law enforcement or justice agency; or</w:t>
      </w:r>
    </w:p>
    <w:p w14:paraId="5B21CC8E" w14:textId="77777777" w:rsidR="0099214A" w:rsidRPr="00347205" w:rsidRDefault="0099214A" w:rsidP="0099214A">
      <w:pPr>
        <w:pStyle w:val="Asubpara"/>
      </w:pPr>
      <w:r w:rsidRPr="00347205">
        <w:tab/>
        <w:t>(iii)</w:t>
      </w:r>
      <w:r w:rsidRPr="00347205">
        <w:tab/>
        <w:t>a legal practitioner, or a person employed by or required to provide technical, professional or expert services to a legal practitioner; and</w:t>
      </w:r>
    </w:p>
    <w:p w14:paraId="3AB142AC" w14:textId="77777777" w:rsidR="0099214A" w:rsidRPr="00347205" w:rsidRDefault="0099214A" w:rsidP="00872FC5">
      <w:pPr>
        <w:pStyle w:val="Apara"/>
        <w:keepNext/>
      </w:pPr>
      <w:r w:rsidRPr="00347205">
        <w:lastRenderedPageBreak/>
        <w:tab/>
        <w:t>(b)</w:t>
      </w:r>
      <w:r w:rsidRPr="00347205">
        <w:tab/>
        <w:t>the possession is—</w:t>
      </w:r>
    </w:p>
    <w:p w14:paraId="3D578738" w14:textId="77777777" w:rsidR="0099214A" w:rsidRPr="00347205" w:rsidRDefault="0099214A" w:rsidP="0099214A">
      <w:pPr>
        <w:pStyle w:val="Asubpara"/>
      </w:pPr>
      <w:r w:rsidRPr="00347205">
        <w:tab/>
        <w:t>(i)</w:t>
      </w:r>
      <w:r w:rsidRPr="00347205">
        <w:tab/>
        <w:t>for a law enforcement purpose; and</w:t>
      </w:r>
    </w:p>
    <w:p w14:paraId="61EB34CD" w14:textId="77777777" w:rsidR="0099214A" w:rsidRPr="00347205" w:rsidRDefault="0099214A" w:rsidP="0099214A">
      <w:pPr>
        <w:pStyle w:val="Asubpara"/>
      </w:pPr>
      <w:r w:rsidRPr="00347205">
        <w:tab/>
        <w:t>(ii)</w:t>
      </w:r>
      <w:r w:rsidRPr="00347205">
        <w:tab/>
        <w:t>reasonable in the circumstances for that purpose.</w:t>
      </w:r>
    </w:p>
    <w:p w14:paraId="175584ED" w14:textId="77777777" w:rsidR="0099214A" w:rsidRPr="00347205" w:rsidRDefault="0099214A" w:rsidP="0099214A">
      <w:pPr>
        <w:pStyle w:val="Amain"/>
      </w:pPr>
      <w:r w:rsidRPr="00347205">
        <w:tab/>
        <w:t>(2)</w:t>
      </w:r>
      <w:r w:rsidRPr="00347205">
        <w:tab/>
        <w:t>Possession of a particular material or thing is for a law enforcement purpose if the possession is necessary for, or of assistance in, any of the following:</w:t>
      </w:r>
    </w:p>
    <w:p w14:paraId="46D93384" w14:textId="77777777" w:rsidR="0099214A" w:rsidRPr="00347205" w:rsidRDefault="0099214A" w:rsidP="0099214A">
      <w:pPr>
        <w:pStyle w:val="Apara"/>
      </w:pPr>
      <w:r w:rsidRPr="00347205">
        <w:tab/>
        <w:t>(a)</w:t>
      </w:r>
      <w:r w:rsidRPr="00347205">
        <w:tab/>
        <w:t>enforcing a law of the Commonwealth, a State or Territory;</w:t>
      </w:r>
    </w:p>
    <w:p w14:paraId="159A2A5E" w14:textId="77777777" w:rsidR="0099214A" w:rsidRPr="00347205" w:rsidRDefault="0099214A" w:rsidP="0099214A">
      <w:pPr>
        <w:pStyle w:val="Apara"/>
      </w:pPr>
      <w:r w:rsidRPr="00347205">
        <w:tab/>
        <w:t>(b)</w:t>
      </w:r>
      <w:r w:rsidRPr="00347205">
        <w:tab/>
        <w:t>monitoring compliance with, or investigating a contravention of, a law of the Commonwealth, a State or Territory;</w:t>
      </w:r>
    </w:p>
    <w:p w14:paraId="565822B3" w14:textId="77777777" w:rsidR="0099214A" w:rsidRPr="00347205" w:rsidRDefault="0099214A" w:rsidP="000107DE">
      <w:pPr>
        <w:pStyle w:val="Apara"/>
        <w:keepNext/>
      </w:pPr>
      <w:r w:rsidRPr="00347205">
        <w:tab/>
        <w:t>(c)</w:t>
      </w:r>
      <w:r w:rsidRPr="00347205">
        <w:tab/>
        <w:t>the administration of justice.</w:t>
      </w:r>
    </w:p>
    <w:p w14:paraId="0E3822F8" w14:textId="77777777" w:rsidR="0099214A" w:rsidRPr="00347205" w:rsidRDefault="0099214A" w:rsidP="0099214A">
      <w:pPr>
        <w:pStyle w:val="aExamHdgss"/>
      </w:pPr>
      <w:r w:rsidRPr="00347205">
        <w:t>Examples—law enforcement purpose</w:t>
      </w:r>
    </w:p>
    <w:p w14:paraId="1AA233D3" w14:textId="77777777" w:rsidR="0099214A" w:rsidRPr="00347205" w:rsidRDefault="0099214A" w:rsidP="000107DE">
      <w:pPr>
        <w:pStyle w:val="aExamINumss"/>
        <w:keepNext/>
      </w:pPr>
      <w:r w:rsidRPr="00347205">
        <w:t>1</w:t>
      </w:r>
      <w:r w:rsidRPr="00347205">
        <w:tab/>
        <w:t>police investigation</w:t>
      </w:r>
    </w:p>
    <w:p w14:paraId="5BAAF42D" w14:textId="77777777" w:rsidR="0099214A" w:rsidRPr="00347205" w:rsidRDefault="0099214A" w:rsidP="000107DE">
      <w:pPr>
        <w:pStyle w:val="aExamINumss"/>
        <w:keepNext/>
      </w:pPr>
      <w:r w:rsidRPr="00347205">
        <w:t>2</w:t>
      </w:r>
      <w:r w:rsidRPr="00347205">
        <w:tab/>
        <w:t>giving legal advice or providing legal representation</w:t>
      </w:r>
    </w:p>
    <w:p w14:paraId="486649F9" w14:textId="77777777" w:rsidR="0099214A" w:rsidRPr="00347205" w:rsidRDefault="0099214A" w:rsidP="000107DE">
      <w:pPr>
        <w:pStyle w:val="aExamINumss"/>
        <w:keepNext/>
      </w:pPr>
      <w:r w:rsidRPr="00347205">
        <w:t>3</w:t>
      </w:r>
      <w:r w:rsidRPr="00347205">
        <w:tab/>
        <w:t>carrying out analyses or tests for forensic reasons</w:t>
      </w:r>
    </w:p>
    <w:p w14:paraId="1730B751" w14:textId="77777777" w:rsidR="0099214A" w:rsidRPr="00347205" w:rsidRDefault="0099214A" w:rsidP="0099214A">
      <w:pPr>
        <w:pStyle w:val="aExamINumss"/>
        <w:keepNext/>
      </w:pPr>
      <w:r w:rsidRPr="00347205">
        <w:t>4</w:t>
      </w:r>
      <w:r w:rsidRPr="00347205">
        <w:tab/>
        <w:t>judicial service</w:t>
      </w:r>
    </w:p>
    <w:p w14:paraId="42F55A72" w14:textId="77777777" w:rsidR="0099214A" w:rsidRPr="00347205" w:rsidRDefault="0099214A" w:rsidP="0099214A">
      <w:pPr>
        <w:pStyle w:val="Amain"/>
      </w:pPr>
      <w:r w:rsidRPr="00347205">
        <w:tab/>
        <w:t>(3)</w:t>
      </w:r>
      <w:r w:rsidRPr="00347205">
        <w:tab/>
        <w:t>In determining a person’s criminal responsibility, the question of whether a person’s possession of a particular material or thing is for a law enforcement purpose is a question of fact.</w:t>
      </w:r>
    </w:p>
    <w:p w14:paraId="599B8DD8" w14:textId="77777777" w:rsidR="00932C34" w:rsidRDefault="00932C34">
      <w:pPr>
        <w:pStyle w:val="PageBreak"/>
      </w:pPr>
      <w:r>
        <w:br w:type="page"/>
      </w:r>
    </w:p>
    <w:p w14:paraId="3F9D8DC8" w14:textId="77777777" w:rsidR="00932C34" w:rsidRPr="009D1716" w:rsidRDefault="00932C34">
      <w:pPr>
        <w:pStyle w:val="AH2Part"/>
      </w:pPr>
      <w:bookmarkStart w:id="63" w:name="_Toc169690518"/>
      <w:r w:rsidRPr="009D1716">
        <w:rPr>
          <w:rStyle w:val="CharPartNo"/>
        </w:rPr>
        <w:lastRenderedPageBreak/>
        <w:t>Part 2.4</w:t>
      </w:r>
      <w:r>
        <w:tab/>
      </w:r>
      <w:r w:rsidRPr="009D1716">
        <w:rPr>
          <w:rStyle w:val="CharPartText"/>
        </w:rPr>
        <w:t>Extensions of criminal responsibility</w:t>
      </w:r>
      <w:bookmarkEnd w:id="63"/>
    </w:p>
    <w:p w14:paraId="1A55043B" w14:textId="77777777" w:rsidR="00932C34" w:rsidRDefault="00932C34">
      <w:pPr>
        <w:pStyle w:val="Placeholder"/>
      </w:pPr>
      <w:r>
        <w:rPr>
          <w:rStyle w:val="CharDivNo"/>
        </w:rPr>
        <w:t xml:space="preserve">  </w:t>
      </w:r>
      <w:r>
        <w:rPr>
          <w:rStyle w:val="CharDivText"/>
        </w:rPr>
        <w:t xml:space="preserve">  </w:t>
      </w:r>
    </w:p>
    <w:p w14:paraId="4A90055A" w14:textId="77777777" w:rsidR="00932C34" w:rsidRDefault="00932C34">
      <w:pPr>
        <w:pStyle w:val="AH5Sec"/>
      </w:pPr>
      <w:bookmarkStart w:id="64" w:name="_Toc169690519"/>
      <w:r w:rsidRPr="009D1716">
        <w:rPr>
          <w:rStyle w:val="CharSectNo"/>
        </w:rPr>
        <w:t>44</w:t>
      </w:r>
      <w:r>
        <w:tab/>
        <w:t>Attempt</w:t>
      </w:r>
      <w:bookmarkEnd w:id="64"/>
    </w:p>
    <w:p w14:paraId="122A3733" w14:textId="77777777" w:rsidR="00932C34" w:rsidRDefault="00932C34">
      <w:pPr>
        <w:pStyle w:val="Amain"/>
      </w:pPr>
      <w:r>
        <w:tab/>
        <w:t>(1)</w:t>
      </w:r>
      <w:r>
        <w:tab/>
        <w:t>If a person attempts to commit an offence, the person commits the offence of attempting to commit that offence.</w:t>
      </w:r>
    </w:p>
    <w:p w14:paraId="78944969" w14:textId="77777777" w:rsidR="00932C34" w:rsidRDefault="00932C34">
      <w:pPr>
        <w:pStyle w:val="Amain"/>
      </w:pPr>
      <w:r>
        <w:tab/>
        <w:t>(2)</w:t>
      </w:r>
      <w:r>
        <w:tab/>
        <w:t>However, a person commits the offence of attempting to commit an offence only if the person carries out conduct that is more than merely preparatory to the commission of the offence attempted.</w:t>
      </w:r>
    </w:p>
    <w:p w14:paraId="6BD12F96" w14:textId="77777777" w:rsidR="00932C34" w:rsidRDefault="00932C34">
      <w:pPr>
        <w:pStyle w:val="Amain"/>
      </w:pPr>
      <w:r>
        <w:tab/>
        <w:t>(3)</w:t>
      </w:r>
      <w:r>
        <w:tab/>
        <w:t>The question whether conduct is more than merely preparatory is a question of fact.</w:t>
      </w:r>
    </w:p>
    <w:p w14:paraId="531B83CE" w14:textId="77777777" w:rsidR="00932C34" w:rsidRDefault="00932C34">
      <w:pPr>
        <w:pStyle w:val="Amain"/>
      </w:pPr>
      <w:r>
        <w:tab/>
        <w:t>(4)</w:t>
      </w:r>
      <w:r>
        <w:tab/>
        <w:t>A person may be found guilty of attempting to commit an offence even though—</w:t>
      </w:r>
    </w:p>
    <w:p w14:paraId="619C487B" w14:textId="77777777" w:rsidR="00932C34" w:rsidRDefault="00932C34">
      <w:pPr>
        <w:pStyle w:val="Apara"/>
      </w:pPr>
      <w:r>
        <w:tab/>
        <w:t>(a)</w:t>
      </w:r>
      <w:r>
        <w:tab/>
        <w:t>it was impossible to commit the offence attempted; or</w:t>
      </w:r>
    </w:p>
    <w:p w14:paraId="43957DEF" w14:textId="77777777" w:rsidR="00932C34" w:rsidRDefault="00932C34">
      <w:pPr>
        <w:pStyle w:val="Apara"/>
      </w:pPr>
      <w:r>
        <w:tab/>
        <w:t>(b)</w:t>
      </w:r>
      <w:r>
        <w:tab/>
        <w:t>the person committed the offence attempted.</w:t>
      </w:r>
    </w:p>
    <w:p w14:paraId="590D1F33" w14:textId="77777777" w:rsidR="00932C34" w:rsidRDefault="00932C34">
      <w:pPr>
        <w:pStyle w:val="Amain"/>
        <w:keepNext/>
      </w:pPr>
      <w:r>
        <w:tab/>
        <w:t>(5)</w:t>
      </w:r>
      <w:r>
        <w:tab/>
        <w:t xml:space="preserve">For the offence of attempting to commit an offence, intention and knowledge are fault elements for each physical element of the offence attempted. </w:t>
      </w:r>
    </w:p>
    <w:p w14:paraId="6772DE83" w14:textId="77777777" w:rsidR="00932C34" w:rsidRDefault="00932C34">
      <w:pPr>
        <w:pStyle w:val="aNote"/>
      </w:pPr>
      <w:r>
        <w:rPr>
          <w:rStyle w:val="charItals"/>
        </w:rPr>
        <w:t>Note</w:t>
      </w:r>
      <w:r>
        <w:rPr>
          <w:rStyle w:val="charItals"/>
        </w:rPr>
        <w:tab/>
      </w:r>
      <w:r>
        <w:t xml:space="preserve">Only 1 of the fault elements of intention or knowledge needs to be established for each physical element of the offence attempted (see s 12 (Establishing guilt of offences)). </w:t>
      </w:r>
    </w:p>
    <w:p w14:paraId="3CCF3283" w14:textId="77777777" w:rsidR="00932C34" w:rsidRDefault="00932C34">
      <w:pPr>
        <w:pStyle w:val="Amain"/>
      </w:pPr>
      <w:r>
        <w:tab/>
        <w:t>(6)</w:t>
      </w:r>
      <w:r>
        <w:tab/>
        <w:t>However, any special liability provisions that apply to an offence apply also to the offence of attempting to commit the offence.</w:t>
      </w:r>
    </w:p>
    <w:p w14:paraId="73D1AD25" w14:textId="77777777" w:rsidR="00932C34" w:rsidRDefault="00932C34">
      <w:pPr>
        <w:pStyle w:val="Amain"/>
      </w:pPr>
      <w:r>
        <w:tab/>
        <w:t>(7)</w:t>
      </w:r>
      <w:r>
        <w:tab/>
        <w:t>Any defence, procedure, limitation or qualifying provision applying to an offence applies to the offence of attempting to commit the offence.</w:t>
      </w:r>
    </w:p>
    <w:p w14:paraId="4DEC5150" w14:textId="77777777" w:rsidR="00932C34" w:rsidRDefault="00932C34">
      <w:pPr>
        <w:pStyle w:val="Amain"/>
      </w:pPr>
      <w:r>
        <w:tab/>
        <w:t>(8)</w:t>
      </w:r>
      <w:r>
        <w:tab/>
        <w:t>If a person is found guilty of attempting to commit an offence, the person cannot later be charged with committing the offence.</w:t>
      </w:r>
    </w:p>
    <w:p w14:paraId="7DF8410D" w14:textId="77777777" w:rsidR="00932C34" w:rsidRDefault="00932C34">
      <w:pPr>
        <w:pStyle w:val="Amain"/>
      </w:pPr>
      <w:r>
        <w:lastRenderedPageBreak/>
        <w:tab/>
        <w:t>(9)</w:t>
      </w:r>
      <w:r>
        <w:tab/>
        <w:t>The offence of attempting to commit an offence is punishable as if the offence attempted had been committed.</w:t>
      </w:r>
    </w:p>
    <w:p w14:paraId="37E48B81" w14:textId="77777777" w:rsidR="00932C34" w:rsidRDefault="00932C34">
      <w:pPr>
        <w:pStyle w:val="Amain"/>
      </w:pPr>
      <w:r>
        <w:tab/>
        <w:t>(10)</w:t>
      </w:r>
      <w:r>
        <w:tab/>
        <w:t xml:space="preserve">This section does not apply to an offence against section 45 or section 48 (Conspiracy). </w:t>
      </w:r>
    </w:p>
    <w:p w14:paraId="55C8B066" w14:textId="77777777" w:rsidR="00932C34" w:rsidRDefault="00932C34">
      <w:pPr>
        <w:pStyle w:val="AH5Sec"/>
      </w:pPr>
      <w:bookmarkStart w:id="65" w:name="_Toc169690520"/>
      <w:r w:rsidRPr="009D1716">
        <w:rPr>
          <w:rStyle w:val="CharSectNo"/>
        </w:rPr>
        <w:t>45</w:t>
      </w:r>
      <w:r>
        <w:tab/>
        <w:t>Complicity and common purpose</w:t>
      </w:r>
      <w:bookmarkEnd w:id="65"/>
    </w:p>
    <w:p w14:paraId="0F241F69" w14:textId="77777777" w:rsidR="006040B0" w:rsidRPr="00BA2DB9" w:rsidRDefault="006040B0" w:rsidP="006040B0">
      <w:pPr>
        <w:pStyle w:val="Amain"/>
      </w:pPr>
      <w:r w:rsidRPr="00BA2DB9">
        <w:tab/>
        <w:t>(1)</w:t>
      </w:r>
      <w:r w:rsidRPr="00BA2DB9">
        <w:tab/>
        <w:t>A person is taken to have committed an offence if the person aids, abets, counsels, procures, or is knowingly concerned in or a party to, the commission of the offence by someone else.</w:t>
      </w:r>
    </w:p>
    <w:p w14:paraId="77D5B743" w14:textId="77777777" w:rsidR="006040B0" w:rsidRPr="00BA2DB9" w:rsidRDefault="006040B0" w:rsidP="006040B0">
      <w:pPr>
        <w:pStyle w:val="Amain"/>
      </w:pPr>
      <w:r w:rsidRPr="00BA2DB9">
        <w:tab/>
        <w:t>(2)</w:t>
      </w:r>
      <w:r w:rsidRPr="00BA2DB9">
        <w:tab/>
        <w:t>However, the person commits the offence because of this section only if—</w:t>
      </w:r>
    </w:p>
    <w:p w14:paraId="5CE4876A" w14:textId="77777777" w:rsidR="006040B0" w:rsidRPr="00BA2DB9" w:rsidRDefault="006040B0" w:rsidP="006040B0">
      <w:pPr>
        <w:pStyle w:val="Apara"/>
      </w:pPr>
      <w:r w:rsidRPr="00BA2DB9">
        <w:tab/>
        <w:t>(a)</w:t>
      </w:r>
      <w:r w:rsidRPr="00BA2DB9">
        <w:tab/>
        <w:t>either—</w:t>
      </w:r>
    </w:p>
    <w:p w14:paraId="462BD3EF" w14:textId="77777777" w:rsidR="006040B0" w:rsidRPr="00BA2DB9" w:rsidRDefault="006040B0" w:rsidP="006040B0">
      <w:pPr>
        <w:pStyle w:val="Asubpara"/>
      </w:pPr>
      <w:r w:rsidRPr="00BA2DB9">
        <w:tab/>
        <w:t>(i)</w:t>
      </w:r>
      <w:r w:rsidRPr="00BA2DB9">
        <w:tab/>
        <w:t>the person’s conduct in fact aids, abets, counsels, or procures the commission of the offence by the other person; or</w:t>
      </w:r>
    </w:p>
    <w:p w14:paraId="1A6E5D48" w14:textId="77777777" w:rsidR="006040B0" w:rsidRPr="00BA2DB9" w:rsidRDefault="006040B0" w:rsidP="006040B0">
      <w:pPr>
        <w:pStyle w:val="Asubpara"/>
      </w:pPr>
      <w:r w:rsidRPr="00BA2DB9">
        <w:tab/>
        <w:t>(ii)</w:t>
      </w:r>
      <w:r w:rsidRPr="00BA2DB9">
        <w:tab/>
        <w:t>as a result of the person’s conduct, the person in fact is knowingly concerned in or a party to the commission of the offence by the other person; and</w:t>
      </w:r>
    </w:p>
    <w:p w14:paraId="16FD4463" w14:textId="77777777" w:rsidR="006040B0" w:rsidRPr="00BA2DB9" w:rsidRDefault="006040B0" w:rsidP="006040B0">
      <w:pPr>
        <w:pStyle w:val="Apara"/>
      </w:pPr>
      <w:r w:rsidRPr="00BA2DB9">
        <w:tab/>
        <w:t>(b)</w:t>
      </w:r>
      <w:r w:rsidRPr="00BA2DB9">
        <w:tab/>
        <w:t>when carrying out the conduct, the person either—</w:t>
      </w:r>
    </w:p>
    <w:p w14:paraId="0D354A68" w14:textId="77777777" w:rsidR="006040B0" w:rsidRPr="00BA2DB9" w:rsidRDefault="006040B0" w:rsidP="006040B0">
      <w:pPr>
        <w:pStyle w:val="Asubpara"/>
      </w:pPr>
      <w:r>
        <w:tab/>
      </w:r>
      <w:r w:rsidRPr="00BA2DB9">
        <w:t>(i)</w:t>
      </w:r>
      <w:r w:rsidRPr="00BA2DB9">
        <w:tab/>
        <w:t>intends the conduct to aid, abet, counsel, procure, or result in the person being knowingly concerned in or a party to, the commission of any offence (including its fault elements) of the type committed by the other person; or</w:t>
      </w:r>
    </w:p>
    <w:p w14:paraId="50743359" w14:textId="77777777" w:rsidR="006040B0" w:rsidRPr="00BA2DB9" w:rsidRDefault="006040B0" w:rsidP="006040B0">
      <w:pPr>
        <w:pStyle w:val="Asubpara"/>
        <w:keepLines/>
      </w:pPr>
      <w:r>
        <w:tab/>
      </w:r>
      <w:r w:rsidRPr="00BA2DB9">
        <w:t>(ii)</w:t>
      </w:r>
      <w:r w:rsidRPr="00BA2DB9">
        <w:tab/>
        <w:t xml:space="preserve">intends the conduct to aid, abet, counsel, procure, or result in the person being knowingly concerned in or a party to, the commission of an offence by the other person and is reckless about the commission of the offence (including its fault elements) in fact committed by the other person. </w:t>
      </w:r>
    </w:p>
    <w:p w14:paraId="14E2C6AF" w14:textId="77777777" w:rsidR="006040B0" w:rsidRPr="00BA2DB9" w:rsidRDefault="006040B0" w:rsidP="006040B0">
      <w:pPr>
        <w:pStyle w:val="Amain"/>
      </w:pPr>
      <w:r w:rsidRPr="00BA2DB9">
        <w:tab/>
        <w:t>(3)</w:t>
      </w:r>
      <w:r w:rsidRPr="00BA2DB9">
        <w:tab/>
        <w:t>To remove any doubt, the person is taken to have committed the offence only if the other person commits the offence.</w:t>
      </w:r>
    </w:p>
    <w:p w14:paraId="5AECE9E2" w14:textId="77777777" w:rsidR="006040B0" w:rsidRPr="00BA2DB9" w:rsidRDefault="006040B0" w:rsidP="006040B0">
      <w:pPr>
        <w:pStyle w:val="Amain"/>
      </w:pPr>
      <w:r w:rsidRPr="00BA2DB9">
        <w:lastRenderedPageBreak/>
        <w:tab/>
        <w:t>(4)</w:t>
      </w:r>
      <w:r w:rsidRPr="00BA2DB9">
        <w:tab/>
        <w:t>Despite subsection (2), any special liability provisions that apply to an offence apply also to the offence of aiding, abetting, counselling, procuring, or being knowingly concerned in or a party to, the commission of the offence.</w:t>
      </w:r>
    </w:p>
    <w:p w14:paraId="4DD579CA" w14:textId="77777777" w:rsidR="006040B0" w:rsidRPr="00BA2DB9" w:rsidRDefault="006040B0" w:rsidP="006040B0">
      <w:pPr>
        <w:pStyle w:val="Amain"/>
      </w:pPr>
      <w:r w:rsidRPr="00BA2DB9">
        <w:tab/>
        <w:t>(5)</w:t>
      </w:r>
      <w:r w:rsidRPr="00BA2DB9">
        <w:tab/>
        <w:t>A person must not be found guilty of aiding, abetting, counselling, procuring, or being knowingly concerned in or a party to, the commission of an offence if, before the offence was committed, the person—</w:t>
      </w:r>
    </w:p>
    <w:p w14:paraId="11AE096F" w14:textId="77777777" w:rsidR="006040B0" w:rsidRPr="00BA2DB9" w:rsidRDefault="006040B0" w:rsidP="006040B0">
      <w:pPr>
        <w:pStyle w:val="Apara"/>
      </w:pPr>
      <w:r w:rsidRPr="00BA2DB9">
        <w:tab/>
        <w:t>(a)</w:t>
      </w:r>
      <w:r w:rsidRPr="00BA2DB9">
        <w:tab/>
        <w:t>ended the person’s involvement; and</w:t>
      </w:r>
    </w:p>
    <w:p w14:paraId="5CACB300" w14:textId="77777777" w:rsidR="006040B0" w:rsidRPr="00BA2DB9" w:rsidRDefault="006040B0" w:rsidP="006040B0">
      <w:pPr>
        <w:pStyle w:val="Apara"/>
      </w:pPr>
      <w:r w:rsidRPr="00BA2DB9">
        <w:tab/>
        <w:t>(b)</w:t>
      </w:r>
      <w:r w:rsidRPr="00BA2DB9">
        <w:tab/>
        <w:t>took all reasonable steps to prevent the commission of the offence.</w:t>
      </w:r>
    </w:p>
    <w:p w14:paraId="685BF25F" w14:textId="77777777" w:rsidR="006040B0" w:rsidRPr="00BA2DB9" w:rsidRDefault="006040B0" w:rsidP="006040B0">
      <w:pPr>
        <w:pStyle w:val="Amain"/>
      </w:pPr>
      <w:r w:rsidRPr="00BA2DB9">
        <w:tab/>
        <w:t>(6)</w:t>
      </w:r>
      <w:r w:rsidRPr="00BA2DB9">
        <w:tab/>
        <w:t>A person may be found guilty of aiding, abetting, counselling, procuring, or being knowingly concerned in or a party to, the commission of an offence even if the person who committed the offence is not prosecuted or found guilty.</w:t>
      </w:r>
    </w:p>
    <w:p w14:paraId="2A6E0B84" w14:textId="77777777" w:rsidR="00932C34" w:rsidRDefault="00932C34">
      <w:pPr>
        <w:pStyle w:val="Amain"/>
      </w:pPr>
      <w:r>
        <w:tab/>
        <w:t>(7)</w:t>
      </w:r>
      <w:r>
        <w:tab/>
        <w:t>To remove any doubt, if a person is taken to have committed an offence because of this section, the offence is punishable as if, apart from the operation of this section, the person had committed the offence.</w:t>
      </w:r>
    </w:p>
    <w:p w14:paraId="5ABC9B19" w14:textId="77777777" w:rsidR="00932C34" w:rsidRDefault="00932C34">
      <w:pPr>
        <w:pStyle w:val="Amain"/>
      </w:pPr>
      <w:r>
        <w:tab/>
        <w:t>(8)</w:t>
      </w:r>
      <w:r>
        <w:tab/>
        <w:t>If the trier of fact is satisfied beyond reasonable doubt that a defendant committed an offence because of this section or otherwise than because of this section but cannot decide which, the trier of fact may nevertheless find the defendant guilty of the offence.</w:t>
      </w:r>
    </w:p>
    <w:p w14:paraId="1096E740" w14:textId="77777777" w:rsidR="006040B0" w:rsidRPr="00BA2DB9" w:rsidRDefault="006040B0" w:rsidP="006040B0">
      <w:pPr>
        <w:pStyle w:val="AH5Sec"/>
      </w:pPr>
      <w:bookmarkStart w:id="66" w:name="_Toc169690521"/>
      <w:r w:rsidRPr="009D1716">
        <w:rPr>
          <w:rStyle w:val="CharSectNo"/>
        </w:rPr>
        <w:lastRenderedPageBreak/>
        <w:t>45A</w:t>
      </w:r>
      <w:r w:rsidRPr="00BA2DB9">
        <w:tab/>
        <w:t>Joint commission</w:t>
      </w:r>
      <w:bookmarkEnd w:id="66"/>
    </w:p>
    <w:p w14:paraId="08323B93" w14:textId="77777777" w:rsidR="006040B0" w:rsidRPr="00BA2DB9" w:rsidRDefault="006040B0" w:rsidP="00872FC5">
      <w:pPr>
        <w:pStyle w:val="Amain"/>
        <w:keepNext/>
      </w:pPr>
      <w:r w:rsidRPr="00BA2DB9">
        <w:tab/>
        <w:t>(1)</w:t>
      </w:r>
      <w:r w:rsidRPr="00BA2DB9">
        <w:tab/>
        <w:t>A person is taken to have committed an offence if—</w:t>
      </w:r>
    </w:p>
    <w:p w14:paraId="0A242829" w14:textId="77777777" w:rsidR="006040B0" w:rsidRPr="00BA2DB9" w:rsidRDefault="006040B0" w:rsidP="00872FC5">
      <w:pPr>
        <w:pStyle w:val="Apara"/>
        <w:keepNext/>
      </w:pPr>
      <w:r w:rsidRPr="00BA2DB9">
        <w:tab/>
        <w:t>(a)</w:t>
      </w:r>
      <w:r w:rsidRPr="00BA2DB9">
        <w:tab/>
        <w:t>the person and at least 1 other person enter into an agreement to commit an offence; and</w:t>
      </w:r>
    </w:p>
    <w:p w14:paraId="28255163" w14:textId="77777777" w:rsidR="006040B0" w:rsidRPr="00BA2DB9" w:rsidRDefault="006040B0" w:rsidP="007C5CDC">
      <w:pPr>
        <w:pStyle w:val="Apara"/>
        <w:keepNext/>
      </w:pPr>
      <w:r w:rsidRPr="00BA2DB9">
        <w:tab/>
        <w:t>(b)</w:t>
      </w:r>
      <w:r w:rsidRPr="00BA2DB9">
        <w:tab/>
        <w:t>either—</w:t>
      </w:r>
    </w:p>
    <w:p w14:paraId="3AB0080D" w14:textId="77777777" w:rsidR="006040B0" w:rsidRPr="00BA2DB9" w:rsidRDefault="006040B0" w:rsidP="006040B0">
      <w:pPr>
        <w:pStyle w:val="Asubpara"/>
      </w:pPr>
      <w:r w:rsidRPr="00BA2DB9">
        <w:tab/>
        <w:t>(i)</w:t>
      </w:r>
      <w:r w:rsidRPr="00BA2DB9">
        <w:tab/>
        <w:t>an offence is committed in accordance with the agreement; or</w:t>
      </w:r>
    </w:p>
    <w:p w14:paraId="0E31A056" w14:textId="77777777" w:rsidR="006040B0" w:rsidRPr="00BA2DB9" w:rsidRDefault="006040B0" w:rsidP="006040B0">
      <w:pPr>
        <w:pStyle w:val="Asubpara"/>
      </w:pPr>
      <w:r w:rsidRPr="00BA2DB9">
        <w:tab/>
        <w:t>(ii)</w:t>
      </w:r>
      <w:r w:rsidRPr="00BA2DB9">
        <w:tab/>
        <w:t>an offence is committed in the course of carrying out the agreement.</w:t>
      </w:r>
    </w:p>
    <w:p w14:paraId="20E0ACE8" w14:textId="77777777" w:rsidR="006040B0" w:rsidRPr="00BA2DB9" w:rsidRDefault="006040B0" w:rsidP="006040B0">
      <w:pPr>
        <w:pStyle w:val="Amain"/>
      </w:pPr>
      <w:r w:rsidRPr="00BA2DB9">
        <w:tab/>
        <w:t>(2)</w:t>
      </w:r>
      <w:r w:rsidRPr="00BA2DB9">
        <w:tab/>
        <w:t xml:space="preserve">For subsection (1) (b) (i), an offence is committed </w:t>
      </w:r>
      <w:r w:rsidRPr="00474484">
        <w:rPr>
          <w:rStyle w:val="charBoldItals"/>
        </w:rPr>
        <w:t xml:space="preserve">in accordance with an agreement </w:t>
      </w:r>
      <w:r w:rsidRPr="00BA2DB9">
        <w:t>if—</w:t>
      </w:r>
    </w:p>
    <w:p w14:paraId="6655F375" w14:textId="77777777" w:rsidR="006040B0" w:rsidRPr="00BA2DB9" w:rsidRDefault="006040B0" w:rsidP="006040B0">
      <w:pPr>
        <w:pStyle w:val="Apara"/>
      </w:pPr>
      <w:r w:rsidRPr="00BA2DB9">
        <w:tab/>
        <w:t>(a)</w:t>
      </w:r>
      <w:r w:rsidRPr="00BA2DB9">
        <w:tab/>
        <w:t xml:space="preserve">the conduct of 1 or more parties in accordance with the agreement makes up the physical elements consisting of conduct of an offence (the </w:t>
      </w:r>
      <w:r w:rsidRPr="00474484">
        <w:rPr>
          <w:rStyle w:val="charBoldItals"/>
        </w:rPr>
        <w:t>joint offence</w:t>
      </w:r>
      <w:r w:rsidRPr="00BA2DB9">
        <w:t>) of the same type as the offence agreed to; and</w:t>
      </w:r>
    </w:p>
    <w:p w14:paraId="0A69ABAB" w14:textId="77777777" w:rsidR="006040B0" w:rsidRPr="00BA2DB9" w:rsidRDefault="006040B0" w:rsidP="006040B0">
      <w:pPr>
        <w:pStyle w:val="Apara"/>
      </w:pPr>
      <w:r w:rsidRPr="00BA2DB9">
        <w:tab/>
        <w:t>(b)</w:t>
      </w:r>
      <w:r w:rsidRPr="00BA2DB9">
        <w:tab/>
        <w:t>to the extent that a physical element of the joint offence consists of a result of conduct—the result arises from the conduct engaged in; and</w:t>
      </w:r>
    </w:p>
    <w:p w14:paraId="12EB82A2" w14:textId="77777777" w:rsidR="006040B0" w:rsidRPr="00BA2DB9" w:rsidRDefault="006040B0" w:rsidP="006040B0">
      <w:pPr>
        <w:pStyle w:val="Apara"/>
      </w:pPr>
      <w:r w:rsidRPr="00BA2DB9">
        <w:tab/>
        <w:t>(c)</w:t>
      </w:r>
      <w:r w:rsidRPr="00BA2DB9">
        <w:tab/>
        <w:t xml:space="preserve">to the extent that a physical element of the joint offence consists of a circumstance—the conduct engaged in, or a result of the conduct engaged in, happens in the circumstance. </w:t>
      </w:r>
    </w:p>
    <w:p w14:paraId="6FFF4D93" w14:textId="77777777" w:rsidR="006040B0" w:rsidRPr="00BA2DB9" w:rsidRDefault="006040B0" w:rsidP="006040B0">
      <w:pPr>
        <w:pStyle w:val="Amain"/>
      </w:pPr>
      <w:r w:rsidRPr="00BA2DB9">
        <w:tab/>
        <w:t>(3)</w:t>
      </w:r>
      <w:r w:rsidRPr="00BA2DB9">
        <w:tab/>
        <w:t xml:space="preserve">For subsection (1) (b) (ii), an offence is committed </w:t>
      </w:r>
      <w:r w:rsidRPr="00474484">
        <w:rPr>
          <w:rStyle w:val="charBoldItals"/>
        </w:rPr>
        <w:t xml:space="preserve">in the course of carrying out an agreement </w:t>
      </w:r>
      <w:r w:rsidRPr="00BA2DB9">
        <w:t xml:space="preserve">if a person is reckless about the commission of an offence (the </w:t>
      </w:r>
      <w:r w:rsidRPr="00474484">
        <w:rPr>
          <w:rStyle w:val="charBoldItals"/>
        </w:rPr>
        <w:t>joint offence</w:t>
      </w:r>
      <w:r w:rsidRPr="00BA2DB9">
        <w:t xml:space="preserve">) that another person in fact commits in the course of carrying out the agreement. </w:t>
      </w:r>
    </w:p>
    <w:p w14:paraId="3050009B" w14:textId="77777777" w:rsidR="006040B0" w:rsidRPr="00BA2DB9" w:rsidRDefault="006040B0" w:rsidP="006040B0">
      <w:pPr>
        <w:pStyle w:val="Amain"/>
      </w:pPr>
      <w:r w:rsidRPr="00BA2DB9">
        <w:tab/>
        <w:t>(4)</w:t>
      </w:r>
      <w:r w:rsidRPr="00BA2DB9">
        <w:tab/>
        <w:t>A person commits an offence because of this section only if the person and at least 1 other party to the agreement intend that an offence will be committed under the agreement.</w:t>
      </w:r>
    </w:p>
    <w:p w14:paraId="08340C0F" w14:textId="77777777" w:rsidR="006040B0" w:rsidRPr="00BA2DB9" w:rsidRDefault="006040B0" w:rsidP="00872FC5">
      <w:pPr>
        <w:pStyle w:val="Amain"/>
        <w:keepNext/>
      </w:pPr>
      <w:r w:rsidRPr="00BA2DB9">
        <w:lastRenderedPageBreak/>
        <w:tab/>
        <w:t>(5)</w:t>
      </w:r>
      <w:r w:rsidRPr="00BA2DB9">
        <w:tab/>
        <w:t>An agreement—</w:t>
      </w:r>
    </w:p>
    <w:p w14:paraId="4FBF5571" w14:textId="77777777" w:rsidR="006040B0" w:rsidRPr="00BA2DB9" w:rsidRDefault="006040B0" w:rsidP="006040B0">
      <w:pPr>
        <w:pStyle w:val="Apara"/>
      </w:pPr>
      <w:r w:rsidRPr="00BA2DB9">
        <w:tab/>
        <w:t>(a)</w:t>
      </w:r>
      <w:r w:rsidRPr="00BA2DB9">
        <w:tab/>
        <w:t>may consist of a non-verbal understanding; and</w:t>
      </w:r>
    </w:p>
    <w:p w14:paraId="7A3DC084" w14:textId="77777777" w:rsidR="006040B0" w:rsidRPr="00BA2DB9" w:rsidRDefault="006040B0" w:rsidP="006040B0">
      <w:pPr>
        <w:pStyle w:val="Apara"/>
      </w:pPr>
      <w:r w:rsidRPr="00BA2DB9">
        <w:tab/>
        <w:t>(b)</w:t>
      </w:r>
      <w:r w:rsidRPr="00BA2DB9">
        <w:tab/>
        <w:t>may be entered into before, or at the same time as, the conduct making up any of the physical elements of the joint offence was engaged in.</w:t>
      </w:r>
    </w:p>
    <w:p w14:paraId="2E0F7A72" w14:textId="77777777" w:rsidR="006040B0" w:rsidRPr="00BA2DB9" w:rsidRDefault="006040B0" w:rsidP="006040B0">
      <w:pPr>
        <w:pStyle w:val="Amain"/>
      </w:pPr>
      <w:r w:rsidRPr="00BA2DB9">
        <w:tab/>
        <w:t>(6)</w:t>
      </w:r>
      <w:r w:rsidRPr="00BA2DB9">
        <w:tab/>
        <w:t xml:space="preserve">A person must not be found guilty of an offence because of this section if, before the conduct making up any of the physical elements of the joint offence concerned was engaged in, the person— </w:t>
      </w:r>
    </w:p>
    <w:p w14:paraId="22D92FDF" w14:textId="77777777" w:rsidR="006040B0" w:rsidRPr="00BA2DB9" w:rsidRDefault="006040B0" w:rsidP="006040B0">
      <w:pPr>
        <w:pStyle w:val="Apara"/>
      </w:pPr>
      <w:r w:rsidRPr="00BA2DB9">
        <w:tab/>
        <w:t>(a)</w:t>
      </w:r>
      <w:r w:rsidRPr="00BA2DB9">
        <w:tab/>
        <w:t>ended the person’s involvement; and</w:t>
      </w:r>
    </w:p>
    <w:p w14:paraId="010E4A4B" w14:textId="77777777" w:rsidR="006040B0" w:rsidRPr="00BA2DB9" w:rsidRDefault="006040B0" w:rsidP="006040B0">
      <w:pPr>
        <w:pStyle w:val="Apara"/>
      </w:pPr>
      <w:r w:rsidRPr="00BA2DB9">
        <w:tab/>
        <w:t>(b)</w:t>
      </w:r>
      <w:r w:rsidRPr="00BA2DB9">
        <w:tab/>
        <w:t xml:space="preserve">took all reasonable steps to prevent the conduct from being engaged in. </w:t>
      </w:r>
    </w:p>
    <w:p w14:paraId="1C44CF47" w14:textId="77777777" w:rsidR="006040B0" w:rsidRPr="00BA2DB9" w:rsidRDefault="006040B0" w:rsidP="006040B0">
      <w:pPr>
        <w:pStyle w:val="Amain"/>
      </w:pPr>
      <w:r w:rsidRPr="00BA2DB9">
        <w:tab/>
        <w:t>(7)</w:t>
      </w:r>
      <w:r w:rsidRPr="00BA2DB9">
        <w:tab/>
        <w:t>A person may be found guilty of an offence because of this section even if—</w:t>
      </w:r>
    </w:p>
    <w:p w14:paraId="16D09AD5" w14:textId="77777777" w:rsidR="006040B0" w:rsidRPr="00BA2DB9" w:rsidRDefault="006040B0" w:rsidP="006040B0">
      <w:pPr>
        <w:pStyle w:val="Apara"/>
      </w:pPr>
      <w:r w:rsidRPr="00BA2DB9">
        <w:tab/>
        <w:t>(a)</w:t>
      </w:r>
      <w:r w:rsidRPr="00BA2DB9">
        <w:tab/>
        <w:t>another party to the agreement is not prosecuted or found guilty; or</w:t>
      </w:r>
    </w:p>
    <w:p w14:paraId="5BD099A8" w14:textId="77777777" w:rsidR="006040B0" w:rsidRPr="00BA2DB9" w:rsidRDefault="006040B0" w:rsidP="006040B0">
      <w:pPr>
        <w:pStyle w:val="Apara"/>
      </w:pPr>
      <w:r w:rsidRPr="00BA2DB9">
        <w:tab/>
        <w:t>(b)</w:t>
      </w:r>
      <w:r w:rsidRPr="00BA2DB9">
        <w:tab/>
        <w:t>the person was not present when any of the conduct making up the physical elements of the joint offence was engaged in.</w:t>
      </w:r>
    </w:p>
    <w:p w14:paraId="6CA3B408" w14:textId="77777777" w:rsidR="006040B0" w:rsidRPr="00BA2DB9" w:rsidRDefault="006040B0" w:rsidP="006040B0">
      <w:pPr>
        <w:pStyle w:val="Amain"/>
      </w:pPr>
      <w:r w:rsidRPr="00BA2DB9">
        <w:tab/>
        <w:t>(8)</w:t>
      </w:r>
      <w:r w:rsidRPr="00BA2DB9">
        <w:tab/>
        <w:t xml:space="preserve">Any special liability provisions that apply to the joint offence apply also for the purposes of deciding whether a person commits the offence because of the operation of this section. </w:t>
      </w:r>
    </w:p>
    <w:p w14:paraId="5F3E91F0" w14:textId="77777777" w:rsidR="006040B0" w:rsidRPr="00BA2DB9" w:rsidRDefault="006040B0" w:rsidP="006040B0">
      <w:pPr>
        <w:pStyle w:val="Amain"/>
      </w:pPr>
      <w:r w:rsidRPr="00BA2DB9">
        <w:tab/>
        <w:t>(9)</w:t>
      </w:r>
      <w:r w:rsidRPr="00BA2DB9">
        <w:tab/>
        <w:t>To remove any doubt, if a person is taken to have committed an offence because of this section, the offence is punishable as if, apart from the operation of this section, the person had committed the offence.</w:t>
      </w:r>
    </w:p>
    <w:p w14:paraId="7E7187EA" w14:textId="77777777" w:rsidR="006040B0" w:rsidRPr="00BA2DB9" w:rsidRDefault="006040B0" w:rsidP="006040B0">
      <w:pPr>
        <w:pStyle w:val="AH5Sec"/>
      </w:pPr>
      <w:bookmarkStart w:id="67" w:name="_Toc169690522"/>
      <w:r w:rsidRPr="009D1716">
        <w:rPr>
          <w:rStyle w:val="CharSectNo"/>
        </w:rPr>
        <w:lastRenderedPageBreak/>
        <w:t>46</w:t>
      </w:r>
      <w:r w:rsidRPr="00BA2DB9">
        <w:tab/>
        <w:t>Commission by proxy</w:t>
      </w:r>
      <w:bookmarkEnd w:id="67"/>
    </w:p>
    <w:p w14:paraId="64781324" w14:textId="77777777" w:rsidR="00932C34" w:rsidRDefault="00932C34" w:rsidP="00872FC5">
      <w:pPr>
        <w:pStyle w:val="Amain"/>
        <w:keepNext/>
      </w:pPr>
      <w:r>
        <w:tab/>
        <w:t>(1)</w:t>
      </w:r>
      <w:r>
        <w:tab/>
        <w:t>A person is taken to have committed an offence if—</w:t>
      </w:r>
    </w:p>
    <w:p w14:paraId="6D834516" w14:textId="77777777" w:rsidR="00932C34" w:rsidRDefault="00932C34" w:rsidP="00A56BE5">
      <w:pPr>
        <w:pStyle w:val="Apara"/>
        <w:keepLines/>
      </w:pPr>
      <w:r>
        <w:tab/>
        <w:t>(a)</w:t>
      </w:r>
      <w:r>
        <w:tab/>
        <w:t>the person procures someone else to engage in conduct that (whether or not together with conduct engaged in by the person) makes up the physical elements of the offence consisting of conduct; and</w:t>
      </w:r>
    </w:p>
    <w:p w14:paraId="5FFE443E" w14:textId="77777777" w:rsidR="00932C34" w:rsidRDefault="00932C34">
      <w:pPr>
        <w:pStyle w:val="Apara"/>
      </w:pPr>
      <w:r>
        <w:tab/>
        <w:t>(b)</w:t>
      </w:r>
      <w:r>
        <w:tab/>
        <w:t>any physical element of the offence consisting of a circumstance exists; and</w:t>
      </w:r>
    </w:p>
    <w:p w14:paraId="388CE40D" w14:textId="77777777" w:rsidR="00932C34" w:rsidRDefault="00932C34">
      <w:pPr>
        <w:pStyle w:val="Apara"/>
      </w:pPr>
      <w:r>
        <w:tab/>
        <w:t>(c)</w:t>
      </w:r>
      <w:r>
        <w:tab/>
        <w:t>any physical element of the offence consisting of a result of the conduct happens; and</w:t>
      </w:r>
    </w:p>
    <w:p w14:paraId="1015A549" w14:textId="77777777" w:rsidR="00932C34" w:rsidRDefault="00932C34">
      <w:pPr>
        <w:pStyle w:val="Apara"/>
      </w:pPr>
      <w:r>
        <w:tab/>
        <w:t>(d)</w:t>
      </w:r>
      <w:r>
        <w:tab/>
        <w:t>when the person procured the other person to engage in the conduct, the person had a fault element applying to each physical element of the offence.</w:t>
      </w:r>
    </w:p>
    <w:p w14:paraId="29729DD7" w14:textId="77777777" w:rsidR="00932C34" w:rsidRDefault="00932C34">
      <w:pPr>
        <w:pStyle w:val="Amain"/>
      </w:pPr>
      <w:r>
        <w:tab/>
        <w:t>(2)</w:t>
      </w:r>
      <w:r>
        <w:tab/>
        <w:t>To remove any doubt, if a person is taken to have committed an offence because of this section, the offence is punishable as if, apart from the operation of this section, the person had committed the offence.</w:t>
      </w:r>
    </w:p>
    <w:p w14:paraId="2D1DFD0D" w14:textId="77777777" w:rsidR="00932C34" w:rsidRDefault="00932C34">
      <w:pPr>
        <w:pStyle w:val="AH5Sec"/>
      </w:pPr>
      <w:bookmarkStart w:id="68" w:name="_Toc169690523"/>
      <w:r w:rsidRPr="009D1716">
        <w:rPr>
          <w:rStyle w:val="CharSectNo"/>
        </w:rPr>
        <w:t>47</w:t>
      </w:r>
      <w:r>
        <w:tab/>
        <w:t>Incitement</w:t>
      </w:r>
      <w:bookmarkEnd w:id="68"/>
    </w:p>
    <w:p w14:paraId="72819B2F" w14:textId="77777777" w:rsidR="00932C34" w:rsidRDefault="00932C34">
      <w:pPr>
        <w:pStyle w:val="Amain"/>
        <w:keepNext/>
      </w:pPr>
      <w:r>
        <w:tab/>
        <w:t>(1)</w:t>
      </w:r>
      <w:r>
        <w:tab/>
        <w:t xml:space="preserve">If a person urges the commission of an offence (the </w:t>
      </w:r>
      <w:r>
        <w:rPr>
          <w:rStyle w:val="charBoldItals"/>
        </w:rPr>
        <w:t>offence incited</w:t>
      </w:r>
      <w:r>
        <w:t>), the person commits the offence of incitement.</w:t>
      </w:r>
    </w:p>
    <w:p w14:paraId="712B5481" w14:textId="77777777" w:rsidR="00932C34" w:rsidRDefault="00932C34">
      <w:pPr>
        <w:pStyle w:val="Amainreturn"/>
        <w:keepNext/>
      </w:pPr>
      <w:r>
        <w:t>Maximum penalty:</w:t>
      </w:r>
    </w:p>
    <w:p w14:paraId="2655D193" w14:textId="77777777" w:rsidR="00932C34" w:rsidRDefault="00932C34">
      <w:pPr>
        <w:pStyle w:val="Apara"/>
      </w:pPr>
      <w:r>
        <w:tab/>
        <w:t>(a)</w:t>
      </w:r>
      <w:r>
        <w:tab/>
        <w:t>if the offence incited is punishable by life imprisonment—imprisonment for 10 years, 1 000 penalty units or both; or</w:t>
      </w:r>
    </w:p>
    <w:p w14:paraId="4555BFDB" w14:textId="77777777" w:rsidR="00932C34" w:rsidRDefault="00932C34">
      <w:pPr>
        <w:pStyle w:val="Apara"/>
      </w:pPr>
      <w:r>
        <w:tab/>
        <w:t>(b)</w:t>
      </w:r>
      <w:r>
        <w:tab/>
        <w:t>if the offence incited is punishable by imprisonment for 14 years or more (but not life imprisonment)—imprisonment for 7 years, 700 penalty units or both; or</w:t>
      </w:r>
    </w:p>
    <w:p w14:paraId="05AE0B08" w14:textId="77777777" w:rsidR="00932C34" w:rsidRDefault="00932C34">
      <w:pPr>
        <w:pStyle w:val="Apara"/>
      </w:pPr>
      <w:r>
        <w:tab/>
        <w:t>(c)</w:t>
      </w:r>
      <w:r>
        <w:tab/>
        <w:t>if the offence incited is punishable by imprisonment for 10 years or more (but less than 14 years)—imprisonment for 5 years, 500 penalty units or both; or</w:t>
      </w:r>
    </w:p>
    <w:p w14:paraId="00E9D68D" w14:textId="77777777" w:rsidR="00932C34" w:rsidRDefault="00932C34">
      <w:pPr>
        <w:pStyle w:val="Apara"/>
        <w:keepNext/>
      </w:pPr>
      <w:r>
        <w:lastRenderedPageBreak/>
        <w:tab/>
        <w:t>(d)</w:t>
      </w:r>
      <w:r>
        <w:tab/>
        <w:t>if the offence incited is punishable by imprisonment for less than 10 years, either or both of the following:</w:t>
      </w:r>
    </w:p>
    <w:p w14:paraId="25D88BE2" w14:textId="77777777" w:rsidR="00932C34" w:rsidRDefault="00932C34">
      <w:pPr>
        <w:pStyle w:val="Asubpara"/>
      </w:pPr>
      <w:r>
        <w:tab/>
        <w:t>(i)</w:t>
      </w:r>
      <w:r>
        <w:tab/>
        <w:t xml:space="preserve">the lesser of the maximum term of imprisonment for the offence incited and imprisonment for 3 years; </w:t>
      </w:r>
    </w:p>
    <w:p w14:paraId="7F7B1A77" w14:textId="77777777" w:rsidR="00932C34" w:rsidRDefault="00932C34">
      <w:pPr>
        <w:pStyle w:val="Asubpara"/>
      </w:pPr>
      <w:r>
        <w:tab/>
        <w:t>(ii)</w:t>
      </w:r>
      <w:r>
        <w:tab/>
        <w:t>300 penalty units; or</w:t>
      </w:r>
    </w:p>
    <w:p w14:paraId="30B349DF" w14:textId="77777777" w:rsidR="00932C34" w:rsidRDefault="00932C34">
      <w:pPr>
        <w:pStyle w:val="Apara"/>
      </w:pPr>
      <w:r>
        <w:tab/>
        <w:t>(e)</w:t>
      </w:r>
      <w:r>
        <w:tab/>
        <w:t>if the offence incited is not punishable by imprisonment—the number of penalty units equal to the maximum number of penalty units applying to the offence incited.</w:t>
      </w:r>
    </w:p>
    <w:p w14:paraId="6925AAD4" w14:textId="77777777" w:rsidR="00440195" w:rsidRPr="00077A88" w:rsidRDefault="00440195" w:rsidP="00440195">
      <w:pPr>
        <w:pStyle w:val="Amain"/>
      </w:pPr>
      <w:r w:rsidRPr="00077A88">
        <w:tab/>
        <w:t>(</w:t>
      </w:r>
      <w:r w:rsidR="009213D7">
        <w:t>2</w:t>
      </w:r>
      <w:r w:rsidRPr="00077A88">
        <w:t>)</w:t>
      </w:r>
      <w:r w:rsidRPr="00077A88">
        <w:tab/>
        <w:t xml:space="preserve">A person also commits the offence of incitement if the person urges another person to aid, abet, counsel, procure, be knowingly concerned in or a party to, the commission of an offence (the </w:t>
      </w:r>
      <w:r w:rsidRPr="00077A88">
        <w:rPr>
          <w:rStyle w:val="charBoldItals"/>
        </w:rPr>
        <w:t>offence incited</w:t>
      </w:r>
      <w:r w:rsidRPr="00077A88">
        <w:t>) by someone else.</w:t>
      </w:r>
    </w:p>
    <w:p w14:paraId="65177768" w14:textId="77777777" w:rsidR="00932C34" w:rsidRDefault="00932C34">
      <w:pPr>
        <w:pStyle w:val="Amain"/>
      </w:pPr>
      <w:r>
        <w:tab/>
        <w:t>(</w:t>
      </w:r>
      <w:r w:rsidR="009213D7">
        <w:t>3</w:t>
      </w:r>
      <w:r>
        <w:t>)</w:t>
      </w:r>
      <w:r>
        <w:tab/>
        <w:t>However, the person commits the offence of incitement only if the person intends that the offence incited be committed.</w:t>
      </w:r>
    </w:p>
    <w:p w14:paraId="504CBC4D" w14:textId="77777777" w:rsidR="00932C34" w:rsidRDefault="00932C34">
      <w:pPr>
        <w:pStyle w:val="Amain"/>
      </w:pPr>
      <w:r>
        <w:tab/>
        <w:t>(</w:t>
      </w:r>
      <w:r w:rsidR="009213D7">
        <w:t>4</w:t>
      </w:r>
      <w:r>
        <w:t>)</w:t>
      </w:r>
      <w:r>
        <w:tab/>
        <w:t>Despite subsection (</w:t>
      </w:r>
      <w:r w:rsidR="009213D7">
        <w:t>3</w:t>
      </w:r>
      <w:r>
        <w:t>), any special liability provisions that apply to an offence apply also to the offence of incitement to commit the offence.</w:t>
      </w:r>
    </w:p>
    <w:p w14:paraId="2AE0C8EA" w14:textId="77777777" w:rsidR="00440195" w:rsidRPr="00077A88" w:rsidRDefault="00440195" w:rsidP="00440195">
      <w:pPr>
        <w:pStyle w:val="Amain"/>
        <w:rPr>
          <w:lang w:eastAsia="en-AU"/>
        </w:rPr>
      </w:pPr>
      <w:r w:rsidRPr="00077A88">
        <w:rPr>
          <w:lang w:eastAsia="en-AU"/>
        </w:rPr>
        <w:tab/>
        <w:t>(</w:t>
      </w:r>
      <w:r w:rsidR="009213D7">
        <w:rPr>
          <w:lang w:eastAsia="en-AU"/>
        </w:rPr>
        <w:t>5</w:t>
      </w:r>
      <w:r w:rsidRPr="00077A88">
        <w:rPr>
          <w:lang w:eastAsia="en-AU"/>
        </w:rPr>
        <w:t>)</w:t>
      </w:r>
      <w:r w:rsidRPr="00077A88">
        <w:rPr>
          <w:lang w:eastAsia="en-AU"/>
        </w:rPr>
        <w:tab/>
        <w:t>A person may be found guilty of the offence of incitement—</w:t>
      </w:r>
    </w:p>
    <w:p w14:paraId="0C8884EA" w14:textId="77777777" w:rsidR="00440195" w:rsidRPr="00077A88" w:rsidRDefault="00440195" w:rsidP="00440195">
      <w:pPr>
        <w:pStyle w:val="Apara"/>
        <w:rPr>
          <w:lang w:eastAsia="en-AU"/>
        </w:rPr>
      </w:pPr>
      <w:r w:rsidRPr="00077A88">
        <w:rPr>
          <w:lang w:eastAsia="en-AU"/>
        </w:rPr>
        <w:tab/>
        <w:t>(a)</w:t>
      </w:r>
      <w:r w:rsidRPr="00077A88">
        <w:rPr>
          <w:lang w:eastAsia="en-AU"/>
        </w:rPr>
        <w:tab/>
        <w:t>even if it was impossible to commit the offence incited; and</w:t>
      </w:r>
    </w:p>
    <w:p w14:paraId="6C5FB88E" w14:textId="7A94728A" w:rsidR="00440195" w:rsidRDefault="00440195" w:rsidP="00440195">
      <w:pPr>
        <w:pStyle w:val="Apara"/>
        <w:rPr>
          <w:lang w:eastAsia="en-AU"/>
        </w:rPr>
      </w:pPr>
      <w:r w:rsidRPr="00077A88">
        <w:rPr>
          <w:lang w:eastAsia="en-AU"/>
        </w:rPr>
        <w:tab/>
        <w:t>(b)</w:t>
      </w:r>
      <w:r w:rsidRPr="00077A88">
        <w:rPr>
          <w:lang w:eastAsia="en-AU"/>
        </w:rPr>
        <w:tab/>
        <w:t>whether or not the offence incited was committed</w:t>
      </w:r>
      <w:r w:rsidR="00DE50F9">
        <w:rPr>
          <w:lang w:eastAsia="en-AU"/>
        </w:rPr>
        <w:t>; and</w:t>
      </w:r>
    </w:p>
    <w:p w14:paraId="6B22A5A8" w14:textId="5AF56F07" w:rsidR="00F959EB" w:rsidRPr="00077A88" w:rsidRDefault="00F959EB" w:rsidP="00F959EB">
      <w:pPr>
        <w:pStyle w:val="Apara"/>
      </w:pPr>
      <w:r w:rsidRPr="001A33F2">
        <w:tab/>
        <w:t>(c)</w:t>
      </w:r>
      <w:r w:rsidRPr="001A33F2">
        <w:tab/>
        <w:t>even if the person incited was under the age of criminal responsibility for the offence incited.</w:t>
      </w:r>
    </w:p>
    <w:p w14:paraId="2F381E97" w14:textId="77777777" w:rsidR="00932C34" w:rsidRDefault="00932C34">
      <w:pPr>
        <w:pStyle w:val="Amain"/>
      </w:pPr>
      <w:r>
        <w:tab/>
        <w:t>(</w:t>
      </w:r>
      <w:r w:rsidR="009213D7">
        <w:t>6</w:t>
      </w:r>
      <w:r>
        <w:t>)</w:t>
      </w:r>
      <w:r>
        <w:tab/>
        <w:t>Any defence, procedure, limitation or qualifying provision applying to an offence applies to the offence of incitement in relation to the offence.</w:t>
      </w:r>
    </w:p>
    <w:p w14:paraId="16FA5C34" w14:textId="77777777" w:rsidR="00932C34" w:rsidRDefault="00932C34">
      <w:pPr>
        <w:pStyle w:val="Amain"/>
      </w:pPr>
      <w:r>
        <w:tab/>
        <w:t>(</w:t>
      </w:r>
      <w:r w:rsidR="009213D7">
        <w:t>7</w:t>
      </w:r>
      <w:r>
        <w:t>)</w:t>
      </w:r>
      <w:r>
        <w:tab/>
        <w:t>This section does not apply to an offence against section 44 (Attempt), section 48 (Conspiracy) or this section.</w:t>
      </w:r>
    </w:p>
    <w:p w14:paraId="7C17F7AF" w14:textId="77777777" w:rsidR="00F959EB" w:rsidRPr="001A33F2" w:rsidRDefault="00F959EB" w:rsidP="0000342D">
      <w:pPr>
        <w:pStyle w:val="Amain"/>
        <w:keepNext/>
      </w:pPr>
      <w:r w:rsidRPr="001A33F2">
        <w:lastRenderedPageBreak/>
        <w:tab/>
        <w:t>(8)</w:t>
      </w:r>
      <w:r w:rsidRPr="001A33F2">
        <w:tab/>
        <w:t>In this section:</w:t>
      </w:r>
    </w:p>
    <w:p w14:paraId="12B26C97" w14:textId="1AD0E210" w:rsidR="00F959EB" w:rsidRDefault="00F959EB" w:rsidP="00F959EB">
      <w:pPr>
        <w:pStyle w:val="aDef"/>
      </w:pPr>
      <w:r w:rsidRPr="006F2D00">
        <w:rPr>
          <w:rStyle w:val="charBoldItals"/>
        </w:rPr>
        <w:t>under the age of criminal responsibility</w:t>
      </w:r>
      <w:r w:rsidRPr="001A33F2">
        <w:t xml:space="preserve">—a person is </w:t>
      </w:r>
      <w:r w:rsidRPr="006F2D00">
        <w:rPr>
          <w:rStyle w:val="charBoldItals"/>
        </w:rPr>
        <w:t>under the age of criminal responsibility</w:t>
      </w:r>
      <w:r w:rsidRPr="001A33F2">
        <w:t xml:space="preserve"> for an offence if the person is not criminally responsible under section 25 for the offence.</w:t>
      </w:r>
    </w:p>
    <w:p w14:paraId="1DAFE619" w14:textId="77777777" w:rsidR="00932C34" w:rsidRDefault="00932C34">
      <w:pPr>
        <w:pStyle w:val="AH5Sec"/>
      </w:pPr>
      <w:bookmarkStart w:id="69" w:name="_Toc169690524"/>
      <w:r w:rsidRPr="009D1716">
        <w:rPr>
          <w:rStyle w:val="CharSectNo"/>
        </w:rPr>
        <w:t>48</w:t>
      </w:r>
      <w:r>
        <w:tab/>
        <w:t>Conspiracy</w:t>
      </w:r>
      <w:bookmarkEnd w:id="69"/>
    </w:p>
    <w:p w14:paraId="001B1132" w14:textId="77777777" w:rsidR="00932C34" w:rsidRDefault="00932C34" w:rsidP="00872FC5">
      <w:pPr>
        <w:pStyle w:val="Amain"/>
        <w:keepLines/>
      </w:pPr>
      <w:r>
        <w:tab/>
        <w:t>(1)</w:t>
      </w:r>
      <w:r>
        <w:tab/>
        <w:t xml:space="preserve">If a person conspires with someone else to commit an offence (the </w:t>
      </w:r>
      <w:r>
        <w:rPr>
          <w:rStyle w:val="charBoldItals"/>
        </w:rPr>
        <w:t>offence conspired</w:t>
      </w:r>
      <w:r>
        <w:t>) punishable by imprisonment for longer than 1 year or by a fine of 200 penalty units or more (or both), the person commits the offence of conspiracy.</w:t>
      </w:r>
    </w:p>
    <w:p w14:paraId="296F62EA" w14:textId="77777777" w:rsidR="00932C34" w:rsidRDefault="00932C34">
      <w:pPr>
        <w:pStyle w:val="Amain"/>
      </w:pPr>
      <w:r>
        <w:tab/>
        <w:t>(2)</w:t>
      </w:r>
      <w:r>
        <w:tab/>
        <w:t>However, the person commits the offence of conspiracy only if—</w:t>
      </w:r>
    </w:p>
    <w:p w14:paraId="313263E2" w14:textId="77777777" w:rsidR="00932C34" w:rsidRDefault="00932C34">
      <w:pPr>
        <w:pStyle w:val="Apara"/>
      </w:pPr>
      <w:r>
        <w:tab/>
        <w:t>(a)</w:t>
      </w:r>
      <w:r>
        <w:tab/>
        <w:t>the person entered into an agreement with at least 1 other person; and</w:t>
      </w:r>
    </w:p>
    <w:p w14:paraId="752E91CA" w14:textId="77777777" w:rsidR="00932C34" w:rsidRDefault="00932C34">
      <w:pPr>
        <w:pStyle w:val="Apara"/>
      </w:pPr>
      <w:r>
        <w:tab/>
        <w:t>(b)</w:t>
      </w:r>
      <w:r>
        <w:tab/>
        <w:t>the person and at least 1 other party to the agreement intend that an offence be committed under the agreement; and</w:t>
      </w:r>
    </w:p>
    <w:p w14:paraId="169BF789" w14:textId="77777777" w:rsidR="00932C34" w:rsidRDefault="00932C34">
      <w:pPr>
        <w:pStyle w:val="Apara"/>
      </w:pPr>
      <w:r>
        <w:tab/>
        <w:t>(c)</w:t>
      </w:r>
      <w:r>
        <w:tab/>
        <w:t>the person or at least 1 other party to the agreement commits an overt act under the agreement.</w:t>
      </w:r>
    </w:p>
    <w:p w14:paraId="7873EDB3" w14:textId="77777777" w:rsidR="00932C34" w:rsidRDefault="00932C34">
      <w:pPr>
        <w:pStyle w:val="Amain"/>
      </w:pPr>
      <w:r>
        <w:tab/>
        <w:t>(3)</w:t>
      </w:r>
      <w:r>
        <w:tab/>
        <w:t>Despite subsection (2), any special liability provisions that apply to an offence apply also to the offence of conspiracy to commit the offence.</w:t>
      </w:r>
    </w:p>
    <w:p w14:paraId="1272EF4E" w14:textId="77777777" w:rsidR="00932C34" w:rsidRDefault="00932C34">
      <w:pPr>
        <w:pStyle w:val="Amain"/>
      </w:pPr>
      <w:r>
        <w:tab/>
        <w:t>(4)</w:t>
      </w:r>
      <w:r>
        <w:tab/>
        <w:t>The offence of conspiring to commit an offence is punishable as if the offence conspired had been committed.</w:t>
      </w:r>
    </w:p>
    <w:p w14:paraId="5E533FCD" w14:textId="77777777" w:rsidR="00932C34" w:rsidRDefault="00932C34">
      <w:pPr>
        <w:pStyle w:val="Amain"/>
      </w:pPr>
      <w:r>
        <w:tab/>
        <w:t>(5)</w:t>
      </w:r>
      <w:r>
        <w:tab/>
        <w:t>A person may be found guilty of the offence of conspiracy even though—</w:t>
      </w:r>
    </w:p>
    <w:p w14:paraId="3AC38BB7" w14:textId="77777777" w:rsidR="00932C34" w:rsidRDefault="00932C34">
      <w:pPr>
        <w:pStyle w:val="Apara"/>
      </w:pPr>
      <w:r>
        <w:tab/>
        <w:t>(a)</w:t>
      </w:r>
      <w:r>
        <w:tab/>
        <w:t>it was impossible to commit the offence conspired; or</w:t>
      </w:r>
    </w:p>
    <w:p w14:paraId="7AD3C910" w14:textId="77777777" w:rsidR="00932C34" w:rsidRDefault="00932C34">
      <w:pPr>
        <w:pStyle w:val="Apara"/>
      </w:pPr>
      <w:r>
        <w:tab/>
        <w:t>(b)</w:t>
      </w:r>
      <w:r>
        <w:tab/>
        <w:t>the person and each other party to the agreement is a corporation; or</w:t>
      </w:r>
    </w:p>
    <w:p w14:paraId="29D565FF" w14:textId="77777777" w:rsidR="00932C34" w:rsidRDefault="00932C34" w:rsidP="00015A1E">
      <w:pPr>
        <w:pStyle w:val="Apara"/>
        <w:keepNext/>
      </w:pPr>
      <w:r>
        <w:tab/>
        <w:t>(c)</w:t>
      </w:r>
      <w:r>
        <w:tab/>
        <w:t>each other party to the agreement is—</w:t>
      </w:r>
    </w:p>
    <w:p w14:paraId="7AB6B2C9" w14:textId="77777777" w:rsidR="00932C34" w:rsidRDefault="00932C34">
      <w:pPr>
        <w:pStyle w:val="Asubpara"/>
      </w:pPr>
      <w:r>
        <w:tab/>
        <w:t>(i)</w:t>
      </w:r>
      <w:r>
        <w:tab/>
        <w:t>a person who is not criminally responsible; or</w:t>
      </w:r>
    </w:p>
    <w:p w14:paraId="4DF5D057" w14:textId="77777777" w:rsidR="00932C34" w:rsidRDefault="00932C34">
      <w:pPr>
        <w:pStyle w:val="Asubpara"/>
      </w:pPr>
      <w:r>
        <w:lastRenderedPageBreak/>
        <w:tab/>
        <w:t>(ii)</w:t>
      </w:r>
      <w:r>
        <w:tab/>
        <w:t>a person for whose benefit or protection the offence exists; or</w:t>
      </w:r>
    </w:p>
    <w:p w14:paraId="6A46753E" w14:textId="77777777" w:rsidR="00932C34" w:rsidRDefault="00932C34">
      <w:pPr>
        <w:pStyle w:val="Apara"/>
      </w:pPr>
      <w:r>
        <w:tab/>
        <w:t>(d)</w:t>
      </w:r>
      <w:r>
        <w:tab/>
        <w:t>all other parties to the agreement are acquitted of the conspiracy (unless to find the person guilty would be inconsistent with their acquittal).</w:t>
      </w:r>
    </w:p>
    <w:p w14:paraId="2C0CAAFC" w14:textId="77777777" w:rsidR="00932C34" w:rsidRDefault="00932C34">
      <w:pPr>
        <w:pStyle w:val="Amain"/>
      </w:pPr>
      <w:r>
        <w:tab/>
        <w:t>(6)</w:t>
      </w:r>
      <w:r>
        <w:tab/>
        <w:t>A person must not be found guilty of the offence of conspiracy to commit an offence if, before the commission of an overt act under the agreement, the person—</w:t>
      </w:r>
    </w:p>
    <w:p w14:paraId="7D0848C1" w14:textId="77777777" w:rsidR="00932C34" w:rsidRDefault="00932C34">
      <w:pPr>
        <w:pStyle w:val="Apara"/>
      </w:pPr>
      <w:r>
        <w:tab/>
        <w:t>(a)</w:t>
      </w:r>
      <w:r>
        <w:tab/>
        <w:t>withdrew from the agreement; and</w:t>
      </w:r>
    </w:p>
    <w:p w14:paraId="41DC11B1" w14:textId="77777777" w:rsidR="00932C34" w:rsidRDefault="00932C34">
      <w:pPr>
        <w:pStyle w:val="Apara"/>
      </w:pPr>
      <w:r>
        <w:tab/>
        <w:t>(b)</w:t>
      </w:r>
      <w:r>
        <w:tab/>
        <w:t>took all reasonable steps to prevent the commission of the offence conspired.</w:t>
      </w:r>
    </w:p>
    <w:p w14:paraId="329F9DA0" w14:textId="77777777" w:rsidR="00932C34" w:rsidRDefault="00932C34">
      <w:pPr>
        <w:pStyle w:val="Amain"/>
      </w:pPr>
      <w:r>
        <w:tab/>
        <w:t>(7)</w:t>
      </w:r>
      <w:r>
        <w:tab/>
        <w:t>A person for whose benefit or protection an offence exists cannot be found guilty of conspiracy to commit the offence.</w:t>
      </w:r>
    </w:p>
    <w:p w14:paraId="306ED34D" w14:textId="77777777" w:rsidR="00932C34" w:rsidRDefault="00932C34">
      <w:pPr>
        <w:pStyle w:val="Amain"/>
      </w:pPr>
      <w:r>
        <w:tab/>
        <w:t>(8)</w:t>
      </w:r>
      <w:r>
        <w:tab/>
        <w:t>Any defence, procedure, limitation or qualifying provision applying to an offence applies to the offence of conspiracy to commit the offence.</w:t>
      </w:r>
    </w:p>
    <w:p w14:paraId="26ACF216" w14:textId="77777777" w:rsidR="00932C34" w:rsidRDefault="00932C34">
      <w:pPr>
        <w:pStyle w:val="Amain"/>
      </w:pPr>
      <w:r>
        <w:tab/>
        <w:t>(9)</w:t>
      </w:r>
      <w:r>
        <w:tab/>
        <w:t>A court may</w:t>
      </w:r>
      <w:r>
        <w:rPr>
          <w:sz w:val="18"/>
        </w:rPr>
        <w:t xml:space="preserve"> </w:t>
      </w:r>
      <w:r>
        <w:t>dismiss a charge of</w:t>
      </w:r>
      <w:r>
        <w:rPr>
          <w:sz w:val="20"/>
        </w:rPr>
        <w:t xml:space="preserve"> </w:t>
      </w:r>
      <w:r>
        <w:t>conspiracy if it considers that</w:t>
      </w:r>
      <w:r>
        <w:rPr>
          <w:sz w:val="20"/>
        </w:rPr>
        <w:t xml:space="preserve"> </w:t>
      </w:r>
      <w:r>
        <w:t>the</w:t>
      </w:r>
      <w:r>
        <w:rPr>
          <w:sz w:val="18"/>
        </w:rPr>
        <w:t xml:space="preserve"> </w:t>
      </w:r>
      <w:r>
        <w:t>interests</w:t>
      </w:r>
      <w:r>
        <w:rPr>
          <w:sz w:val="20"/>
        </w:rPr>
        <w:t xml:space="preserve"> </w:t>
      </w:r>
      <w:r>
        <w:t>of justice require it to dismiss the charge.</w:t>
      </w:r>
    </w:p>
    <w:p w14:paraId="53D009E9" w14:textId="77777777" w:rsidR="00932C34" w:rsidRDefault="00932C34">
      <w:pPr>
        <w:pStyle w:val="Amain"/>
      </w:pPr>
      <w:r>
        <w:tab/>
        <w:t>(10)</w:t>
      </w:r>
      <w:r>
        <w:tab/>
        <w:t>A proceeding for an offence of conspiracy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14:paraId="6F191A44" w14:textId="77777777" w:rsidR="00932C34" w:rsidRDefault="00932C34">
      <w:pPr>
        <w:pStyle w:val="Amain"/>
      </w:pPr>
      <w:r>
        <w:tab/>
        <w:t>(11)</w:t>
      </w:r>
      <w:r>
        <w:tab/>
        <w:t>However, a person may be arrested for, charged with, or remanded in custody or on bail in relation to, an offence of conspiracy before the consent has been given.</w:t>
      </w:r>
    </w:p>
    <w:p w14:paraId="31118EC0" w14:textId="77777777" w:rsidR="00872FC5" w:rsidRPr="00872FC5" w:rsidRDefault="00872FC5" w:rsidP="00872FC5">
      <w:pPr>
        <w:pStyle w:val="PageBreak"/>
      </w:pPr>
      <w:r w:rsidRPr="00872FC5">
        <w:br w:type="page"/>
      </w:r>
    </w:p>
    <w:p w14:paraId="099E32E5" w14:textId="77777777" w:rsidR="00932C34" w:rsidRPr="009D1716" w:rsidRDefault="00932C34">
      <w:pPr>
        <w:pStyle w:val="AH2Part"/>
      </w:pPr>
      <w:bookmarkStart w:id="70" w:name="_Toc169690525"/>
      <w:r w:rsidRPr="009D1716">
        <w:rPr>
          <w:rStyle w:val="CharPartNo"/>
        </w:rPr>
        <w:lastRenderedPageBreak/>
        <w:t>Part 2.5</w:t>
      </w:r>
      <w:r>
        <w:tab/>
      </w:r>
      <w:r w:rsidRPr="009D1716">
        <w:rPr>
          <w:rStyle w:val="CharPartText"/>
        </w:rPr>
        <w:t>Corporate criminal responsibility</w:t>
      </w:r>
      <w:bookmarkEnd w:id="70"/>
    </w:p>
    <w:p w14:paraId="15133830" w14:textId="77777777" w:rsidR="00932C34" w:rsidRDefault="00932C34">
      <w:pPr>
        <w:pStyle w:val="Placeholder"/>
      </w:pPr>
      <w:r>
        <w:rPr>
          <w:rStyle w:val="CharDivNo"/>
        </w:rPr>
        <w:t xml:space="preserve">  </w:t>
      </w:r>
      <w:r>
        <w:rPr>
          <w:rStyle w:val="CharDivText"/>
        </w:rPr>
        <w:t xml:space="preserve">  </w:t>
      </w:r>
    </w:p>
    <w:p w14:paraId="1D5F375F" w14:textId="77777777" w:rsidR="00932C34" w:rsidRDefault="00932C34">
      <w:pPr>
        <w:pStyle w:val="AH5Sec"/>
      </w:pPr>
      <w:bookmarkStart w:id="71" w:name="_Toc169690526"/>
      <w:r w:rsidRPr="009D1716">
        <w:rPr>
          <w:rStyle w:val="CharSectNo"/>
        </w:rPr>
        <w:t>49</w:t>
      </w:r>
      <w:r>
        <w:tab/>
        <w:t>General principles</w:t>
      </w:r>
      <w:bookmarkEnd w:id="71"/>
    </w:p>
    <w:p w14:paraId="68DBF83F" w14:textId="77777777" w:rsidR="00932C34" w:rsidRDefault="00932C34">
      <w:pPr>
        <w:pStyle w:val="Amain"/>
        <w:keepNext/>
      </w:pPr>
      <w:r>
        <w:tab/>
        <w:t>(1)</w:t>
      </w:r>
      <w:r>
        <w:tab/>
        <w:t>This Act applies to corporations as well as individuals.</w:t>
      </w:r>
    </w:p>
    <w:p w14:paraId="59CF86B1" w14:textId="54562012" w:rsidR="00932C34" w:rsidRDefault="00932C34">
      <w:pPr>
        <w:pStyle w:val="aNote"/>
      </w:pPr>
      <w:r>
        <w:rPr>
          <w:rStyle w:val="charItals"/>
        </w:rPr>
        <w:t>Note</w:t>
      </w:r>
      <w:r>
        <w:tab/>
        <w:t xml:space="preserve">A law that creates an offence applies to a corporation as well as to an individual (see </w:t>
      </w:r>
      <w:hyperlink r:id="rId36" w:tooltip="A2001-14" w:history="1">
        <w:r w:rsidR="00290C05" w:rsidRPr="00290C05">
          <w:rPr>
            <w:rStyle w:val="charCitHyperlinkAbbrev"/>
          </w:rPr>
          <w:t>Legislation Act</w:t>
        </w:r>
      </w:hyperlink>
      <w:r>
        <w:t>, s 161).</w:t>
      </w:r>
    </w:p>
    <w:p w14:paraId="096F0D2B" w14:textId="77777777" w:rsidR="00932C34" w:rsidRDefault="00932C34">
      <w:pPr>
        <w:pStyle w:val="Amain"/>
      </w:pPr>
      <w:r>
        <w:tab/>
        <w:t>(2)</w:t>
      </w:r>
      <w:r>
        <w:tab/>
        <w:t>The Act applies to corporations in the same way as it applies to individuals, but subject to the changes made by this part and any other changes necessary because criminal responsibility is being imposed on a corporation rather than an individual.</w:t>
      </w:r>
    </w:p>
    <w:p w14:paraId="0458EE6F" w14:textId="77777777" w:rsidR="00932C34" w:rsidRDefault="00932C34">
      <w:pPr>
        <w:pStyle w:val="AH5Sec"/>
      </w:pPr>
      <w:bookmarkStart w:id="72" w:name="_Toc169690527"/>
      <w:r w:rsidRPr="009D1716">
        <w:rPr>
          <w:rStyle w:val="CharSectNo"/>
        </w:rPr>
        <w:t>50</w:t>
      </w:r>
      <w:r>
        <w:tab/>
        <w:t>Physical elements</w:t>
      </w:r>
      <w:bookmarkEnd w:id="72"/>
    </w:p>
    <w:p w14:paraId="62BFDA8F" w14:textId="77777777" w:rsidR="00932C34" w:rsidRDefault="00932C34">
      <w:pPr>
        <w:pStyle w:val="Amainreturn"/>
      </w:pPr>
      <w:r>
        <w:t>A physical element of an offence consisting of conduct is taken to be committed by a corporation if it is committed by an employee, agent or officer of the corporation acting within the actual or apparent scope of his or her employment or within his or her actual or apparent authority.</w:t>
      </w:r>
    </w:p>
    <w:p w14:paraId="75308FAA" w14:textId="77777777" w:rsidR="00932C34" w:rsidRDefault="00932C34">
      <w:pPr>
        <w:pStyle w:val="AH5Sec"/>
      </w:pPr>
      <w:bookmarkStart w:id="73" w:name="_Toc169690528"/>
      <w:r w:rsidRPr="009D1716">
        <w:rPr>
          <w:rStyle w:val="CharSectNo"/>
        </w:rPr>
        <w:t>51</w:t>
      </w:r>
      <w:r>
        <w:tab/>
        <w:t>Corporation—fault elements other than negligence</w:t>
      </w:r>
      <w:bookmarkEnd w:id="73"/>
    </w:p>
    <w:p w14:paraId="6304664A" w14:textId="77777777" w:rsidR="00932C34" w:rsidRDefault="00932C34">
      <w:pPr>
        <w:pStyle w:val="Amain"/>
      </w:pPr>
      <w:r>
        <w:tab/>
        <w:t>(1)</w:t>
      </w:r>
      <w:r>
        <w:tab/>
        <w:t>In deciding whether the fault element of intention, knowledge or recklessness exists for an offence in relation to a corporation, the fault element is taken to exist if the corporation expressly, tacitly or impliedly authorises or permits the commission of the offence.</w:t>
      </w:r>
    </w:p>
    <w:p w14:paraId="3AD516B3" w14:textId="77777777" w:rsidR="00932C34" w:rsidRDefault="00932C34">
      <w:pPr>
        <w:pStyle w:val="Amain"/>
      </w:pPr>
      <w:r>
        <w:tab/>
        <w:t>(2)</w:t>
      </w:r>
      <w:r>
        <w:tab/>
        <w:t>The ways in which authorisation or permission may be established include—</w:t>
      </w:r>
    </w:p>
    <w:p w14:paraId="1BD4A77F" w14:textId="77777777" w:rsidR="00932C34" w:rsidRDefault="00932C34">
      <w:pPr>
        <w:pStyle w:val="Apara"/>
      </w:pPr>
      <w:r>
        <w:tab/>
        <w:t>(a)</w:t>
      </w:r>
      <w:r>
        <w:tab/>
        <w:t>proving that the corporation’s board of directors intentionally, knowingly or recklessly engaged in the conduct or expressly, tacitly or impliedly authorised or permitted the commission of the offence; or</w:t>
      </w:r>
    </w:p>
    <w:p w14:paraId="482A7E24" w14:textId="77777777" w:rsidR="00932C34" w:rsidRDefault="00932C34" w:rsidP="00872FC5">
      <w:pPr>
        <w:pStyle w:val="Apara"/>
        <w:keepLines/>
      </w:pPr>
      <w:r>
        <w:lastRenderedPageBreak/>
        <w:tab/>
        <w:t>(b)</w:t>
      </w:r>
      <w:r>
        <w:tab/>
        <w:t>proving that a high managerial agent of the corporation intentionally, knowingly or recklessly engaged in the conduct or expressly, tacitly or impliedly authorised or permitted the commission of the offence; or</w:t>
      </w:r>
    </w:p>
    <w:p w14:paraId="2135FE1A" w14:textId="77777777" w:rsidR="00932C34" w:rsidRDefault="00932C34">
      <w:pPr>
        <w:pStyle w:val="Apara"/>
      </w:pPr>
      <w:r>
        <w:tab/>
        <w:t>(c)</w:t>
      </w:r>
      <w:r>
        <w:tab/>
        <w:t>proving that a corporate culture existed within the corporation that directed, encouraged, tolerated or led to noncompliance with the contravened law; or</w:t>
      </w:r>
    </w:p>
    <w:p w14:paraId="2F61E8D0" w14:textId="77777777" w:rsidR="00932C34" w:rsidRDefault="00932C34">
      <w:pPr>
        <w:pStyle w:val="Apara"/>
      </w:pPr>
      <w:r>
        <w:tab/>
        <w:t>(d)</w:t>
      </w:r>
      <w:r>
        <w:tab/>
        <w:t>proving that the corporation failed to create and maintain a corporate culture requiring compliance with the contravened law.</w:t>
      </w:r>
    </w:p>
    <w:p w14:paraId="5A2D4455" w14:textId="77777777" w:rsidR="00932C34" w:rsidRDefault="00932C34">
      <w:pPr>
        <w:pStyle w:val="Amain"/>
      </w:pPr>
      <w:r>
        <w:tab/>
        <w:t>(3)</w:t>
      </w:r>
      <w:r>
        <w:tab/>
        <w:t>Subsection (2) (b) does not apply if the corporation proves that it exercised appropriate diligence to prevent the conduct, or the authorisation or permission.</w:t>
      </w:r>
    </w:p>
    <w:p w14:paraId="15A369BE" w14:textId="77777777" w:rsidR="00932C34" w:rsidRDefault="00932C34">
      <w:pPr>
        <w:pStyle w:val="Amain"/>
      </w:pPr>
      <w:r>
        <w:tab/>
        <w:t>(4)</w:t>
      </w:r>
      <w:r>
        <w:tab/>
        <w:t>Factors relevant to subsection (2) (c) and (d) include—</w:t>
      </w:r>
    </w:p>
    <w:p w14:paraId="391C50FA" w14:textId="77777777" w:rsidR="00932C34" w:rsidRDefault="00932C34">
      <w:pPr>
        <w:pStyle w:val="Apara"/>
      </w:pPr>
      <w:r>
        <w:tab/>
        <w:t>(a)</w:t>
      </w:r>
      <w:r>
        <w:tab/>
        <w:t>whether authority to commit an offence of the same or a similar character had been given by a high managerial agent of the corporation; and</w:t>
      </w:r>
    </w:p>
    <w:p w14:paraId="0E5B4E15" w14:textId="77777777" w:rsidR="00932C34" w:rsidRDefault="00932C34">
      <w:pPr>
        <w:pStyle w:val="Apara"/>
      </w:pPr>
      <w:r>
        <w:tab/>
        <w:t>(b)</w:t>
      </w:r>
      <w:r>
        <w:tab/>
        <w:t>whether the employee, agent or officer of the corporation who committed the offence reasonably believed, or had a reasonable expectation, that a high managerial agent of the corporation would have authorised or permitted the commission of the offence.</w:t>
      </w:r>
    </w:p>
    <w:p w14:paraId="5FCF2523" w14:textId="77777777" w:rsidR="00932C34" w:rsidRDefault="00932C34">
      <w:pPr>
        <w:pStyle w:val="Amain"/>
      </w:pPr>
      <w:r>
        <w:tab/>
        <w:t>(5)</w:t>
      </w:r>
      <w:r>
        <w:tab/>
        <w:t>If recklessness is not a fault element for a physical element of an offence, subsection (2) does not enable the fault element to be proved by proving that the board of directors, or a high managerial agent, of the corporation recklessly engaged in the conduct or recklessly authorised or permitted the commission of the offence.</w:t>
      </w:r>
    </w:p>
    <w:p w14:paraId="28D0A1AF" w14:textId="77777777" w:rsidR="00932C34" w:rsidRDefault="00932C34">
      <w:pPr>
        <w:pStyle w:val="Amain"/>
        <w:keepNext/>
      </w:pPr>
      <w:r>
        <w:tab/>
        <w:t>(6)</w:t>
      </w:r>
      <w:r>
        <w:tab/>
        <w:t>In this section:</w:t>
      </w:r>
    </w:p>
    <w:p w14:paraId="66D7749D" w14:textId="77777777" w:rsidR="00932C34" w:rsidRDefault="00932C34">
      <w:pPr>
        <w:pStyle w:val="aDef"/>
      </w:pPr>
      <w:r>
        <w:rPr>
          <w:rStyle w:val="charBoldItals"/>
        </w:rPr>
        <w:t>board of directors</w:t>
      </w:r>
      <w:r>
        <w:t>, of a corporation, means the body exercising the corporation’s executive authority, whether or not the body is called the board of directors.</w:t>
      </w:r>
    </w:p>
    <w:p w14:paraId="72A19428" w14:textId="77777777" w:rsidR="00932C34" w:rsidRDefault="00932C34">
      <w:pPr>
        <w:pStyle w:val="aDef"/>
      </w:pPr>
      <w:r>
        <w:rPr>
          <w:rStyle w:val="charBoldItals"/>
        </w:rPr>
        <w:lastRenderedPageBreak/>
        <w:t>corporate culture</w:t>
      </w:r>
      <w:r>
        <w:t>, for a corporation, means an attitude, policy, rule, course of conduct or practice existing within the corporation generally or in the part of the corporation where the relevant conduct happens.</w:t>
      </w:r>
    </w:p>
    <w:p w14:paraId="3BBDBCAA" w14:textId="77777777" w:rsidR="00932C34" w:rsidRDefault="00932C34">
      <w:pPr>
        <w:pStyle w:val="aDef"/>
      </w:pPr>
      <w:r>
        <w:rPr>
          <w:rStyle w:val="charBoldItals"/>
        </w:rPr>
        <w:t>high managerial agent</w:t>
      </w:r>
      <w:r>
        <w:t>, of a corporation, means an employee, agent or officer of the corporation whose conduct may fairly be assumed to represent the corporation’s policy because of the level of responsibility of his or her duties.</w:t>
      </w:r>
    </w:p>
    <w:p w14:paraId="78FBA297" w14:textId="77777777" w:rsidR="00932C34" w:rsidRDefault="00932C34">
      <w:pPr>
        <w:pStyle w:val="AH5Sec"/>
      </w:pPr>
      <w:bookmarkStart w:id="74" w:name="_Toc169690529"/>
      <w:r w:rsidRPr="009D1716">
        <w:rPr>
          <w:rStyle w:val="CharSectNo"/>
        </w:rPr>
        <w:t>52</w:t>
      </w:r>
      <w:r>
        <w:tab/>
        <w:t>Corporation—negligence</w:t>
      </w:r>
      <w:bookmarkEnd w:id="74"/>
    </w:p>
    <w:p w14:paraId="68997D14" w14:textId="77777777" w:rsidR="00932C34" w:rsidRDefault="00932C34">
      <w:pPr>
        <w:pStyle w:val="Amain"/>
      </w:pPr>
      <w:r>
        <w:tab/>
        <w:t>(1)</w:t>
      </w:r>
      <w:r>
        <w:tab/>
        <w:t xml:space="preserve">This section applies if negligence is a fault element in relation to a physical element of an offence and no individual employee, agent or officer of a corporation has the fault element.  </w:t>
      </w:r>
    </w:p>
    <w:p w14:paraId="63605CC7" w14:textId="77777777" w:rsidR="00932C34" w:rsidRDefault="00932C34">
      <w:pPr>
        <w:pStyle w:val="Amain"/>
        <w:keepNext/>
      </w:pPr>
      <w:r>
        <w:tab/>
        <w:t>(2)</w:t>
      </w:r>
      <w:r>
        <w:tab/>
        <w:t>The fault element of negligence may exist for the corporation in relation to the physical element if the corporation’s conduct is negligent when viewed as a whole (that is, by aggregating the conduct of a number of its employees, agents or officers).</w:t>
      </w:r>
    </w:p>
    <w:p w14:paraId="02D42972" w14:textId="77777777" w:rsidR="00932C34" w:rsidRDefault="00932C34">
      <w:pPr>
        <w:pStyle w:val="aNote"/>
      </w:pPr>
      <w:r>
        <w:rPr>
          <w:rStyle w:val="charItals"/>
        </w:rPr>
        <w:t>Note</w:t>
      </w:r>
      <w:r>
        <w:rPr>
          <w:rStyle w:val="charItals"/>
        </w:rPr>
        <w:tab/>
      </w:r>
      <w:r>
        <w:t>The test of negligence for a corporation is that set out in s 21 (Negligence).</w:t>
      </w:r>
    </w:p>
    <w:p w14:paraId="2046A427" w14:textId="77777777" w:rsidR="00932C34" w:rsidRDefault="00932C34">
      <w:pPr>
        <w:pStyle w:val="AH5Sec"/>
      </w:pPr>
      <w:bookmarkStart w:id="75" w:name="_Toc169690530"/>
      <w:r w:rsidRPr="009D1716">
        <w:rPr>
          <w:rStyle w:val="CharSectNo"/>
        </w:rPr>
        <w:t>53</w:t>
      </w:r>
      <w:r>
        <w:tab/>
        <w:t>Corporation—mistake of fact—strict liability</w:t>
      </w:r>
      <w:bookmarkEnd w:id="75"/>
    </w:p>
    <w:p w14:paraId="51142650" w14:textId="77777777" w:rsidR="00932C34" w:rsidRDefault="00932C34">
      <w:pPr>
        <w:pStyle w:val="Amainreturn"/>
      </w:pPr>
      <w:r>
        <w:t>A corporation may only rely on section 36 (Mistake of fact—strict liability) in relation to the conduct that would make up an offence by the corporation if—</w:t>
      </w:r>
    </w:p>
    <w:p w14:paraId="0D0EBA1C" w14:textId="77777777" w:rsidR="00932C34" w:rsidRDefault="00932C34">
      <w:pPr>
        <w:pStyle w:val="Apara"/>
      </w:pPr>
      <w:r>
        <w:tab/>
        <w:t>(a)</w:t>
      </w:r>
      <w:r>
        <w:tab/>
        <w:t>the employee, agent or officer of the corporation who carried out the conduct was under a mistaken but reasonable belief about facts that, had they existed, would have meant that the conduct would not have been an offence; and</w:t>
      </w:r>
    </w:p>
    <w:p w14:paraId="09067EFF" w14:textId="77777777" w:rsidR="00932C34" w:rsidRDefault="00932C34">
      <w:pPr>
        <w:pStyle w:val="Apara"/>
      </w:pPr>
      <w:r>
        <w:tab/>
        <w:t>(b)</w:t>
      </w:r>
      <w:r>
        <w:tab/>
        <w:t>the corporation proves that it exercised appropriate diligence to prevent the conduct.</w:t>
      </w:r>
    </w:p>
    <w:p w14:paraId="5942A04D" w14:textId="77777777" w:rsidR="00932C34" w:rsidRDefault="00932C34">
      <w:pPr>
        <w:pStyle w:val="AH5Sec"/>
      </w:pPr>
      <w:bookmarkStart w:id="76" w:name="_Toc169690531"/>
      <w:r w:rsidRPr="009D1716">
        <w:rPr>
          <w:rStyle w:val="CharSectNo"/>
        </w:rPr>
        <w:lastRenderedPageBreak/>
        <w:t>54</w:t>
      </w:r>
      <w:r>
        <w:tab/>
        <w:t>Corporation—intervening conduct or event</w:t>
      </w:r>
      <w:bookmarkEnd w:id="76"/>
    </w:p>
    <w:p w14:paraId="6C0C957E" w14:textId="77777777" w:rsidR="00932C34" w:rsidRDefault="00932C34">
      <w:pPr>
        <w:pStyle w:val="Amainreturn"/>
      </w:pPr>
      <w:r>
        <w:t>A corporation may not rely on section 39 (Intervening conduct or event) in relation to a physical element of an offence brought about by someone else if the other person is an employee, agent or officer of the corporation.</w:t>
      </w:r>
    </w:p>
    <w:p w14:paraId="39CFF5B7" w14:textId="77777777" w:rsidR="00932C34" w:rsidRDefault="00932C34">
      <w:pPr>
        <w:pStyle w:val="AH5Sec"/>
        <w:rPr>
          <w:rStyle w:val="CharSectNo"/>
        </w:rPr>
      </w:pPr>
      <w:bookmarkStart w:id="77" w:name="_Toc169690532"/>
      <w:r w:rsidRPr="009D1716">
        <w:rPr>
          <w:rStyle w:val="CharSectNo"/>
        </w:rPr>
        <w:t>55</w:t>
      </w:r>
      <w:r>
        <w:rPr>
          <w:rStyle w:val="CharSectNo"/>
        </w:rPr>
        <w:tab/>
        <w:t>Evidence of negligence or failure to exercise appropriate diligence</w:t>
      </w:r>
      <w:bookmarkEnd w:id="77"/>
    </w:p>
    <w:p w14:paraId="7A123988" w14:textId="77777777" w:rsidR="00932C34" w:rsidRDefault="00932C34">
      <w:pPr>
        <w:pStyle w:val="Amainreturn"/>
      </w:pPr>
      <w:r>
        <w:t>Negligence, or failure to exercise appropriate diligence, in relation to conduct of a corporation may be evidenced by the fact that the conduct was substantially attributable to—</w:t>
      </w:r>
    </w:p>
    <w:p w14:paraId="2835FE42" w14:textId="77777777" w:rsidR="00932C34" w:rsidRDefault="00932C34">
      <w:pPr>
        <w:pStyle w:val="Apara"/>
      </w:pPr>
      <w:r>
        <w:tab/>
        <w:t>(a)</w:t>
      </w:r>
      <w:r>
        <w:tab/>
        <w:t>inadequate corporate management, control or supervision of the conduct of 1 or more of the corporation’s employees, agents or officers; or</w:t>
      </w:r>
    </w:p>
    <w:p w14:paraId="3A67FA86" w14:textId="77777777" w:rsidR="00932C34" w:rsidRDefault="00932C34">
      <w:pPr>
        <w:pStyle w:val="Apara"/>
      </w:pPr>
      <w:r>
        <w:tab/>
        <w:t>(b)</w:t>
      </w:r>
      <w:r>
        <w:tab/>
        <w:t>failure to provide adequate systems for giving relevant information to relevant people in the corporation.</w:t>
      </w:r>
    </w:p>
    <w:p w14:paraId="4202CAA2" w14:textId="77777777" w:rsidR="00932C34" w:rsidRDefault="00932C34">
      <w:pPr>
        <w:pStyle w:val="PageBreak"/>
      </w:pPr>
      <w:r>
        <w:br w:type="page"/>
      </w:r>
    </w:p>
    <w:p w14:paraId="00248E89" w14:textId="77777777" w:rsidR="00932C34" w:rsidRPr="009D1716" w:rsidRDefault="00932C34">
      <w:pPr>
        <w:pStyle w:val="AH2Part"/>
      </w:pPr>
      <w:bookmarkStart w:id="78" w:name="_Toc169690533"/>
      <w:r w:rsidRPr="009D1716">
        <w:rPr>
          <w:rStyle w:val="CharPartNo"/>
        </w:rPr>
        <w:lastRenderedPageBreak/>
        <w:t>Part 2.6</w:t>
      </w:r>
      <w:r>
        <w:tab/>
      </w:r>
      <w:r w:rsidRPr="009D1716">
        <w:rPr>
          <w:rStyle w:val="CharPartText"/>
        </w:rPr>
        <w:t>Proof of criminal responsibility</w:t>
      </w:r>
      <w:bookmarkEnd w:id="78"/>
    </w:p>
    <w:p w14:paraId="157CBD8B" w14:textId="77777777" w:rsidR="00932C34" w:rsidRDefault="00932C34">
      <w:pPr>
        <w:pStyle w:val="Placeholder"/>
      </w:pPr>
      <w:r>
        <w:rPr>
          <w:rStyle w:val="CharDivNo"/>
        </w:rPr>
        <w:t xml:space="preserve">  </w:t>
      </w:r>
      <w:r>
        <w:rPr>
          <w:rStyle w:val="CharDivText"/>
        </w:rPr>
        <w:t xml:space="preserve">  </w:t>
      </w:r>
    </w:p>
    <w:p w14:paraId="6D803192" w14:textId="77777777" w:rsidR="00932C34" w:rsidRDefault="00932C34">
      <w:pPr>
        <w:pStyle w:val="AH5Sec"/>
      </w:pPr>
      <w:bookmarkStart w:id="79" w:name="_Toc169690534"/>
      <w:r w:rsidRPr="009D1716">
        <w:rPr>
          <w:rStyle w:val="CharSectNo"/>
        </w:rPr>
        <w:t>56</w:t>
      </w:r>
      <w:r>
        <w:tab/>
        <w:t>Legal burden of proof—prosecution</w:t>
      </w:r>
      <w:bookmarkEnd w:id="79"/>
    </w:p>
    <w:p w14:paraId="69FA9F76" w14:textId="77777777" w:rsidR="00932C34" w:rsidRDefault="00932C34">
      <w:pPr>
        <w:pStyle w:val="Amain"/>
        <w:keepNext/>
      </w:pPr>
      <w:r>
        <w:tab/>
        <w:t>(1)</w:t>
      </w:r>
      <w:r>
        <w:tab/>
        <w:t>The prosecution has the legal burden of proving every element of an offence relevant to the guilt of the person charged.</w:t>
      </w:r>
    </w:p>
    <w:p w14:paraId="4EC453CC" w14:textId="77777777" w:rsidR="00932C34" w:rsidRDefault="00932C34">
      <w:pPr>
        <w:pStyle w:val="aNote"/>
      </w:pPr>
      <w:r>
        <w:rPr>
          <w:rStyle w:val="charItals"/>
        </w:rPr>
        <w:t>Note</w:t>
      </w:r>
      <w:r>
        <w:rPr>
          <w:rStyle w:val="charItals"/>
        </w:rPr>
        <w:tab/>
      </w:r>
      <w:r>
        <w:t>See s 11 (Elements) on what elements are relevant to a person’s guilt.</w:t>
      </w:r>
    </w:p>
    <w:p w14:paraId="5CCFA275" w14:textId="77777777" w:rsidR="00932C34" w:rsidRDefault="00932C34">
      <w:pPr>
        <w:pStyle w:val="Amain"/>
      </w:pPr>
      <w:r>
        <w:tab/>
        <w:t>(2)</w:t>
      </w:r>
      <w:r>
        <w:tab/>
        <w:t>The prosecution also has the legal burden of disproving any matter in relation to which the defendant has discharged an evidential burden of proof on the defendant.</w:t>
      </w:r>
    </w:p>
    <w:p w14:paraId="24984B2E" w14:textId="77777777" w:rsidR="00932C34" w:rsidRDefault="00932C34">
      <w:pPr>
        <w:pStyle w:val="Amain"/>
        <w:keepNext/>
      </w:pPr>
      <w:r>
        <w:tab/>
        <w:t>(3)</w:t>
      </w:r>
      <w:r>
        <w:tab/>
        <w:t>In this Act:</w:t>
      </w:r>
    </w:p>
    <w:p w14:paraId="0188F40A" w14:textId="77777777" w:rsidR="00932C34" w:rsidRDefault="00932C34">
      <w:pPr>
        <w:pStyle w:val="aDef"/>
      </w:pPr>
      <w:r>
        <w:rPr>
          <w:rStyle w:val="charBoldItals"/>
        </w:rPr>
        <w:t>legal burden</w:t>
      </w:r>
      <w:r>
        <w:t>, in relation to a matter, means the burden of proving the existence of the matter.</w:t>
      </w:r>
    </w:p>
    <w:p w14:paraId="7E06CC51" w14:textId="77777777" w:rsidR="00932C34" w:rsidRDefault="00932C34">
      <w:pPr>
        <w:pStyle w:val="AH5Sec"/>
      </w:pPr>
      <w:bookmarkStart w:id="80" w:name="_Toc169690535"/>
      <w:r w:rsidRPr="009D1716">
        <w:rPr>
          <w:rStyle w:val="CharSectNo"/>
        </w:rPr>
        <w:t>57</w:t>
      </w:r>
      <w:r>
        <w:tab/>
        <w:t>Standard of proof—prosecution</w:t>
      </w:r>
      <w:bookmarkEnd w:id="80"/>
    </w:p>
    <w:p w14:paraId="65D93177" w14:textId="77777777" w:rsidR="00932C34" w:rsidRDefault="00932C34">
      <w:pPr>
        <w:pStyle w:val="Amain"/>
      </w:pPr>
      <w:r>
        <w:tab/>
        <w:t>(1)</w:t>
      </w:r>
      <w:r>
        <w:tab/>
        <w:t>A legal burden of proof on the prosecution must be discharged beyond reasonable doubt.</w:t>
      </w:r>
    </w:p>
    <w:p w14:paraId="584B9924" w14:textId="77777777" w:rsidR="00932C34" w:rsidRDefault="00932C34">
      <w:pPr>
        <w:pStyle w:val="Amain"/>
      </w:pPr>
      <w:r>
        <w:tab/>
        <w:t>(2)</w:t>
      </w:r>
      <w:r>
        <w:tab/>
        <w:t>Subsection (1) does not apply if a law provides for a different standard of proof.</w:t>
      </w:r>
    </w:p>
    <w:p w14:paraId="673EDE08" w14:textId="77777777" w:rsidR="00932C34" w:rsidRDefault="00932C34">
      <w:pPr>
        <w:pStyle w:val="AH5Sec"/>
      </w:pPr>
      <w:bookmarkStart w:id="81" w:name="_Toc169690536"/>
      <w:r w:rsidRPr="009D1716">
        <w:rPr>
          <w:rStyle w:val="CharSectNo"/>
        </w:rPr>
        <w:t>58</w:t>
      </w:r>
      <w:r>
        <w:tab/>
        <w:t>Evidential burden of proof—defence</w:t>
      </w:r>
      <w:bookmarkEnd w:id="81"/>
    </w:p>
    <w:p w14:paraId="71D8BE95" w14:textId="77777777" w:rsidR="00932C34" w:rsidRDefault="00932C34">
      <w:pPr>
        <w:pStyle w:val="Amain"/>
      </w:pPr>
      <w:r>
        <w:tab/>
        <w:t>(1)</w:t>
      </w:r>
      <w:r>
        <w:tab/>
        <w:t>Subject to section 59 (Legal burden of proof—defence), a burden of proof that a law imposes on a defendant is an evidential burden only.</w:t>
      </w:r>
    </w:p>
    <w:p w14:paraId="231446A1" w14:textId="77777777" w:rsidR="00932C34" w:rsidRDefault="00932C34">
      <w:pPr>
        <w:pStyle w:val="Amain"/>
      </w:pPr>
      <w:r>
        <w:tab/>
        <w:t>(2)</w:t>
      </w:r>
      <w:r>
        <w:tab/>
        <w:t>A defendant who wishes to deny criminal responsibility by relying on a provision of part 2.3 (Circumstances where there is no criminal responsibility) has an evidential burden in relation to the matter.</w:t>
      </w:r>
    </w:p>
    <w:p w14:paraId="5BE64290" w14:textId="77777777" w:rsidR="00932C34" w:rsidRDefault="00932C34" w:rsidP="00015A1E">
      <w:pPr>
        <w:pStyle w:val="Amain"/>
        <w:keepNext/>
        <w:keepLines/>
      </w:pPr>
      <w:r>
        <w:lastRenderedPageBreak/>
        <w:tab/>
        <w:t>(3)</w:t>
      </w:r>
      <w:r>
        <w:tab/>
        <w:t>Subject to section 59, a defendant who wishes to rely on any exception, exemption, excuse, qualification or justification provided by the law creating an offence (whether or not it accompanies the description of the offence) has an evidential burden in relation to the matter.</w:t>
      </w:r>
    </w:p>
    <w:p w14:paraId="2B94715F" w14:textId="77777777" w:rsidR="00932C34" w:rsidRDefault="00932C34">
      <w:pPr>
        <w:pStyle w:val="aExamHead"/>
      </w:pPr>
      <w:r>
        <w:t>Examples</w:t>
      </w:r>
    </w:p>
    <w:p w14:paraId="78CE01EE" w14:textId="77777777" w:rsidR="00932C34" w:rsidRDefault="00932C34">
      <w:pPr>
        <w:pStyle w:val="aExamNum"/>
      </w:pPr>
      <w:r>
        <w:t>1</w:t>
      </w:r>
      <w:r>
        <w:tab/>
        <w:t xml:space="preserve">The </w:t>
      </w:r>
      <w:r w:rsidRPr="00C77090">
        <w:rPr>
          <w:rStyle w:val="charItals"/>
        </w:rPr>
        <w:t>XYZ Act 2002</w:t>
      </w:r>
      <w:r>
        <w:t>, section 10 (1) creates an offence of producing a false or misleading document. Section 10 (2) provides—</w:t>
      </w:r>
    </w:p>
    <w:p w14:paraId="122CFF0D" w14:textId="77777777" w:rsidR="00932C34" w:rsidRDefault="00932C34">
      <w:pPr>
        <w:pStyle w:val="AExamIPara"/>
      </w:pPr>
      <w:r>
        <w:tab/>
        <w:t>(2)</w:t>
      </w:r>
      <w:r>
        <w:tab/>
        <w:t>This section does not apply if the document is not false or misleading in a material particular.</w:t>
      </w:r>
    </w:p>
    <w:p w14:paraId="6341454D" w14:textId="77777777" w:rsidR="00932C34" w:rsidRDefault="00932C34">
      <w:pPr>
        <w:pStyle w:val="aExamNumText"/>
      </w:pPr>
      <w:r>
        <w:t>Section 10 (2) is an exception to section 10 (1). A defendant who wishes to rely on the exception has an evidential burden that the document is not false or misleading in a material particular.</w:t>
      </w:r>
    </w:p>
    <w:p w14:paraId="5A0C81EC" w14:textId="77777777" w:rsidR="00932C34" w:rsidRDefault="00932C34">
      <w:pPr>
        <w:pStyle w:val="aExamNum"/>
        <w:keepNext/>
      </w:pPr>
      <w:r>
        <w:t>2</w:t>
      </w:r>
      <w:r>
        <w:tab/>
        <w:t xml:space="preserve">The </w:t>
      </w:r>
      <w:r w:rsidRPr="00C77090">
        <w:rPr>
          <w:rStyle w:val="charItals"/>
        </w:rPr>
        <w:t>XYZ Act 2002</w:t>
      </w:r>
      <w:r w:rsidRPr="00C77090">
        <w:t>,</w:t>
      </w:r>
      <w:r>
        <w:t xml:space="preserve"> section 10 (1) creates an offence of a person making a statement knowing that it omits something without which the statement is misleading. Section 10 (2) provides—</w:t>
      </w:r>
    </w:p>
    <w:p w14:paraId="2CE12A9B" w14:textId="77777777" w:rsidR="00932C34" w:rsidRDefault="00932C34">
      <w:pPr>
        <w:pStyle w:val="AExamIPara"/>
      </w:pPr>
      <w:r>
        <w:tab/>
        <w:t>(2)</w:t>
      </w:r>
      <w:r>
        <w:tab/>
        <w:t>This section does not apply if the omission does not make the statement misleading in a material particular.</w:t>
      </w:r>
    </w:p>
    <w:p w14:paraId="552C370D" w14:textId="77777777" w:rsidR="00932C34" w:rsidRDefault="00932C34">
      <w:pPr>
        <w:pStyle w:val="aExamNumText"/>
      </w:pPr>
      <w:r>
        <w:t>Section 10 (2) is an exception to section 10 (1). A defendant who wishes to rely on the exception has an evidential burden that the omission did not make the statement misleading in a material particular.</w:t>
      </w:r>
    </w:p>
    <w:p w14:paraId="1C48D726" w14:textId="77777777" w:rsidR="00932C34" w:rsidRDefault="00932C34">
      <w:pPr>
        <w:pStyle w:val="aExamNum"/>
      </w:pPr>
      <w:r>
        <w:t>3</w:t>
      </w:r>
      <w:r>
        <w:tab/>
        <w:t xml:space="preserve">The </w:t>
      </w:r>
      <w:r w:rsidRPr="00C77090">
        <w:rPr>
          <w:rStyle w:val="charItals"/>
        </w:rPr>
        <w:t>XYZ Act 2002</w:t>
      </w:r>
      <w:r>
        <w:t>, section 10 (1) creates an offence of disclosing certain information about a restraining order. Section 10 (2) provides—</w:t>
      </w:r>
    </w:p>
    <w:p w14:paraId="31729616" w14:textId="77777777" w:rsidR="00932C34" w:rsidRDefault="00932C34">
      <w:pPr>
        <w:pStyle w:val="AExamIPara"/>
      </w:pPr>
      <w:r>
        <w:tab/>
        <w:t>(2)</w:t>
      </w:r>
      <w:r>
        <w:tab/>
        <w:t>This section does not apply if the disclosure is made to a police officer.</w:t>
      </w:r>
    </w:p>
    <w:p w14:paraId="13F49633" w14:textId="77777777" w:rsidR="00932C34" w:rsidRDefault="00932C34">
      <w:pPr>
        <w:pStyle w:val="aExamNumText"/>
        <w:keepNext/>
      </w:pPr>
      <w:r>
        <w:t>Section 10 (2) is an exception to section 10 (1). A defendant who wishes to rely on the exception has an evidential burden that the disclosure was made to a police officer.</w:t>
      </w:r>
    </w:p>
    <w:p w14:paraId="2932CB97" w14:textId="77777777" w:rsidR="00932C34" w:rsidRDefault="00932C34">
      <w:pPr>
        <w:pStyle w:val="Amain"/>
      </w:pPr>
      <w:r>
        <w:tab/>
        <w:t>(4)</w:t>
      </w:r>
      <w:r>
        <w:tab/>
        <w:t>To remove any doubt, for a strict liability offence that allows the defence of reasonable excuse, a defendant has an evidential burden in relation to the defence.</w:t>
      </w:r>
    </w:p>
    <w:p w14:paraId="1CB92804" w14:textId="77777777" w:rsidR="00932C34" w:rsidRDefault="00932C34">
      <w:pPr>
        <w:pStyle w:val="Amain"/>
      </w:pPr>
      <w:r>
        <w:tab/>
        <w:t>(5)</w:t>
      </w:r>
      <w:r>
        <w:tab/>
        <w:t>The defendant no longer has the evidential burden in relation to a matter if evidence sufficient to discharge the burden is presented by the prosecution.</w:t>
      </w:r>
    </w:p>
    <w:p w14:paraId="0640D1DC" w14:textId="77777777" w:rsidR="00932C34" w:rsidRDefault="00932C34">
      <w:pPr>
        <w:pStyle w:val="Amain"/>
      </w:pPr>
      <w:r>
        <w:tab/>
        <w:t>(6)</w:t>
      </w:r>
      <w:r>
        <w:tab/>
        <w:t>The question whether an evidential burden has been discharged is a question of law.</w:t>
      </w:r>
    </w:p>
    <w:p w14:paraId="7FBFA56E" w14:textId="77777777" w:rsidR="00932C34" w:rsidRDefault="00932C34">
      <w:pPr>
        <w:pStyle w:val="Amain"/>
        <w:keepNext/>
      </w:pPr>
      <w:r>
        <w:lastRenderedPageBreak/>
        <w:tab/>
        <w:t>(7)</w:t>
      </w:r>
      <w:r>
        <w:tab/>
        <w:t>In this Act:</w:t>
      </w:r>
    </w:p>
    <w:p w14:paraId="763A7C39" w14:textId="77777777" w:rsidR="00932C34" w:rsidRDefault="00932C34">
      <w:pPr>
        <w:pStyle w:val="aDef"/>
      </w:pPr>
      <w:r>
        <w:rPr>
          <w:rStyle w:val="charBoldItals"/>
        </w:rPr>
        <w:t>evidential burden</w:t>
      </w:r>
      <w:r>
        <w:t>, in relation to a matter, means the burden of presenting or pointing to evidence that suggests a reasonable possibility that the matter exists or does not exist.</w:t>
      </w:r>
    </w:p>
    <w:p w14:paraId="3CBC7BF0" w14:textId="77777777" w:rsidR="00932C34" w:rsidRDefault="00932C34">
      <w:pPr>
        <w:pStyle w:val="AH5Sec"/>
      </w:pPr>
      <w:bookmarkStart w:id="82" w:name="_Toc169690537"/>
      <w:r w:rsidRPr="009D1716">
        <w:rPr>
          <w:rStyle w:val="CharSectNo"/>
        </w:rPr>
        <w:t>59</w:t>
      </w:r>
      <w:r>
        <w:tab/>
        <w:t>Legal burden of proof—defence</w:t>
      </w:r>
      <w:bookmarkEnd w:id="82"/>
    </w:p>
    <w:p w14:paraId="25EB68F3" w14:textId="77777777" w:rsidR="00932C34" w:rsidRDefault="00932C34">
      <w:pPr>
        <w:pStyle w:val="Amainreturn"/>
      </w:pPr>
      <w:r>
        <w:t>A burden of proof that a law imposes on the defendant is a legal burden only if the law expressly—</w:t>
      </w:r>
    </w:p>
    <w:p w14:paraId="5326060C" w14:textId="77777777" w:rsidR="00932C34" w:rsidRDefault="00932C34">
      <w:pPr>
        <w:pStyle w:val="Apara"/>
      </w:pPr>
      <w:r>
        <w:tab/>
        <w:t>(a)</w:t>
      </w:r>
      <w:r>
        <w:tab/>
        <w:t>provides that the burden of proof in relation to the matter in question is a legal burden; or</w:t>
      </w:r>
    </w:p>
    <w:p w14:paraId="74C2D70B" w14:textId="77777777" w:rsidR="00932C34" w:rsidRDefault="00932C34">
      <w:pPr>
        <w:pStyle w:val="Apara"/>
      </w:pPr>
      <w:r>
        <w:tab/>
        <w:t>(b)</w:t>
      </w:r>
      <w:r>
        <w:tab/>
        <w:t>requires the defendant to prove the matter; or</w:t>
      </w:r>
    </w:p>
    <w:p w14:paraId="71C0B548" w14:textId="77777777" w:rsidR="00932C34" w:rsidRDefault="00932C34">
      <w:pPr>
        <w:pStyle w:val="Apara"/>
        <w:keepNext/>
      </w:pPr>
      <w:r>
        <w:tab/>
        <w:t>(c)</w:t>
      </w:r>
      <w:r>
        <w:tab/>
        <w:t>creates a presumption that the matter exists unless the contrary is proved.</w:t>
      </w:r>
    </w:p>
    <w:p w14:paraId="08F787C4" w14:textId="77777777" w:rsidR="00932C34" w:rsidRDefault="00932C34">
      <w:pPr>
        <w:pStyle w:val="aExamHead"/>
      </w:pPr>
      <w:r>
        <w:t>Example for par (b)</w:t>
      </w:r>
    </w:p>
    <w:p w14:paraId="1B202061" w14:textId="77777777" w:rsidR="00932C34" w:rsidRDefault="00932C34">
      <w:pPr>
        <w:pStyle w:val="aExam"/>
      </w:pPr>
      <w:r>
        <w:t xml:space="preserve">The </w:t>
      </w:r>
      <w:r w:rsidRPr="00C77090">
        <w:rPr>
          <w:rStyle w:val="charItals"/>
        </w:rPr>
        <w:t>XYZ Act 2002</w:t>
      </w:r>
      <w:r>
        <w:t>, section 10 (1) creates an offence of exhibiting a film classified ‘R’ to a child. Section 10 (2) provides—</w:t>
      </w:r>
    </w:p>
    <w:p w14:paraId="3A86E93A" w14:textId="77777777" w:rsidR="00932C34" w:rsidRDefault="00932C34">
      <w:pPr>
        <w:pStyle w:val="AExamIPara"/>
      </w:pPr>
      <w:r>
        <w:tab/>
        <w:t>(2)</w:t>
      </w:r>
      <w:r>
        <w:tab/>
        <w:t xml:space="preserve">It is a defence to a prosecution for an offence against subsection (1) if the defendant proves that the defendant believed on reasonable grounds that the child was an adult. </w:t>
      </w:r>
    </w:p>
    <w:p w14:paraId="64AE348E" w14:textId="77777777" w:rsidR="00932C34" w:rsidRDefault="00932C34" w:rsidP="00CD7C98">
      <w:pPr>
        <w:pStyle w:val="aExam"/>
      </w:pPr>
      <w:r>
        <w:t>Section 10 (2) provides a defence to an offence against section 10 (1). A defendant who wishes to rely on the defence has a legal burden of proving that the defendant believed on reasonable grounds that the child was an adult.</w:t>
      </w:r>
    </w:p>
    <w:p w14:paraId="0A23074D" w14:textId="77777777" w:rsidR="00932C34" w:rsidRDefault="00932C34" w:rsidP="00CD7C98">
      <w:pPr>
        <w:pStyle w:val="AH5Sec"/>
        <w:keepNext w:val="0"/>
      </w:pPr>
      <w:bookmarkStart w:id="83" w:name="_Toc169690538"/>
      <w:r w:rsidRPr="009D1716">
        <w:rPr>
          <w:rStyle w:val="CharSectNo"/>
        </w:rPr>
        <w:t>60</w:t>
      </w:r>
      <w:r>
        <w:tab/>
        <w:t>Standard of proof—defence</w:t>
      </w:r>
      <w:bookmarkEnd w:id="83"/>
    </w:p>
    <w:p w14:paraId="7CDBD508" w14:textId="77777777" w:rsidR="00932C34" w:rsidRDefault="00932C34" w:rsidP="00CD7C98">
      <w:pPr>
        <w:pStyle w:val="Amainreturn"/>
      </w:pPr>
      <w:r>
        <w:t>A legal burden of proof on the defendant must be discharged on the balance of probabilities.</w:t>
      </w:r>
    </w:p>
    <w:p w14:paraId="18889FBA" w14:textId="77777777" w:rsidR="00932C34" w:rsidRDefault="00932C34" w:rsidP="00CD7C98">
      <w:pPr>
        <w:pStyle w:val="AH5Sec"/>
      </w:pPr>
      <w:bookmarkStart w:id="84" w:name="_Toc169690539"/>
      <w:r w:rsidRPr="009D1716">
        <w:rPr>
          <w:rStyle w:val="CharSectNo"/>
        </w:rPr>
        <w:lastRenderedPageBreak/>
        <w:t>61</w:t>
      </w:r>
      <w:r>
        <w:tab/>
        <w:t>Use of averments</w:t>
      </w:r>
      <w:bookmarkEnd w:id="84"/>
    </w:p>
    <w:p w14:paraId="4C6453F3" w14:textId="77777777" w:rsidR="00932C34" w:rsidRDefault="00932C34" w:rsidP="00CD7C98">
      <w:pPr>
        <w:pStyle w:val="Amainreturn"/>
        <w:keepNext/>
      </w:pPr>
      <w:r>
        <w:t>A law that allows the prosecution to make an averment (however expressed) does not allow the prosecution—</w:t>
      </w:r>
    </w:p>
    <w:p w14:paraId="3FF55FA7" w14:textId="77777777" w:rsidR="00932C34" w:rsidRDefault="00932C34" w:rsidP="00CD7C98">
      <w:pPr>
        <w:pStyle w:val="Apara"/>
        <w:keepNext/>
      </w:pPr>
      <w:r>
        <w:tab/>
        <w:t>(a)</w:t>
      </w:r>
      <w:r>
        <w:tab/>
        <w:t>to aver any fault element of an offence; or</w:t>
      </w:r>
    </w:p>
    <w:p w14:paraId="4363635B" w14:textId="77777777" w:rsidR="00932C34" w:rsidRDefault="00932C34">
      <w:pPr>
        <w:pStyle w:val="Apara"/>
      </w:pPr>
      <w:r>
        <w:tab/>
        <w:t>(b)</w:t>
      </w:r>
      <w:r>
        <w:tab/>
        <w:t>to make an averment in prosecuting for an offence that is directly punishable by imprisonment.</w:t>
      </w:r>
    </w:p>
    <w:p w14:paraId="56E78428" w14:textId="77777777" w:rsidR="00932C34" w:rsidRDefault="00932C34">
      <w:pPr>
        <w:pStyle w:val="PageBreak"/>
      </w:pPr>
      <w:r>
        <w:br w:type="page"/>
      </w:r>
    </w:p>
    <w:p w14:paraId="0AC5D42B" w14:textId="77777777" w:rsidR="00932C34" w:rsidRPr="009D1716" w:rsidRDefault="00932C34">
      <w:pPr>
        <w:pStyle w:val="AH2Part"/>
      </w:pPr>
      <w:bookmarkStart w:id="85" w:name="_Toc169690540"/>
      <w:r w:rsidRPr="009D1716">
        <w:rPr>
          <w:rStyle w:val="CharPartNo"/>
        </w:rPr>
        <w:lastRenderedPageBreak/>
        <w:t>Part 2.7</w:t>
      </w:r>
      <w:r>
        <w:tab/>
      </w:r>
      <w:r w:rsidRPr="009D1716">
        <w:rPr>
          <w:rStyle w:val="CharPartText"/>
        </w:rPr>
        <w:t>Geographical application</w:t>
      </w:r>
      <w:bookmarkEnd w:id="85"/>
    </w:p>
    <w:p w14:paraId="62691CBB" w14:textId="77777777" w:rsidR="00932C34" w:rsidRDefault="00932C34">
      <w:pPr>
        <w:pStyle w:val="Placeholder"/>
      </w:pPr>
      <w:r>
        <w:rPr>
          <w:rStyle w:val="CharDivNo"/>
        </w:rPr>
        <w:t xml:space="preserve">  </w:t>
      </w:r>
      <w:r>
        <w:rPr>
          <w:rStyle w:val="CharDivText"/>
        </w:rPr>
        <w:t xml:space="preserve">  </w:t>
      </w:r>
    </w:p>
    <w:p w14:paraId="75802B17" w14:textId="77777777" w:rsidR="00932C34" w:rsidRDefault="00932C34">
      <w:pPr>
        <w:pStyle w:val="AH5Sec"/>
      </w:pPr>
      <w:bookmarkStart w:id="86" w:name="_Toc169690541"/>
      <w:r w:rsidRPr="009D1716">
        <w:rPr>
          <w:rStyle w:val="CharSectNo"/>
        </w:rPr>
        <w:t>62</w:t>
      </w:r>
      <w:r>
        <w:tab/>
        <w:t>Application and effect—pt 2.7</w:t>
      </w:r>
      <w:bookmarkEnd w:id="86"/>
    </w:p>
    <w:p w14:paraId="5102068B" w14:textId="77777777" w:rsidR="00932C34" w:rsidRDefault="00932C34">
      <w:pPr>
        <w:pStyle w:val="Amain"/>
      </w:pPr>
      <w:r>
        <w:tab/>
        <w:t>(1)</w:t>
      </w:r>
      <w:r>
        <w:tab/>
        <w:t>This part applies to all offences.</w:t>
      </w:r>
    </w:p>
    <w:p w14:paraId="55C1DFA2" w14:textId="77777777" w:rsidR="00932C34" w:rsidRDefault="00932C34">
      <w:pPr>
        <w:pStyle w:val="Amain"/>
      </w:pPr>
      <w:r>
        <w:tab/>
        <w:t>(2)</w:t>
      </w:r>
      <w:r>
        <w:tab/>
        <w:t xml:space="preserve">This part extends the application of a territory law that creates an offence beyond the territorial limits of the ACT (and </w:t>
      </w:r>
      <w:smartTag w:uri="urn:schemas-microsoft-com:office:smarttags" w:element="place">
        <w:smartTag w:uri="urn:schemas-microsoft-com:office:smarttags" w:element="country-region">
          <w:r>
            <w:t>Australia</w:t>
          </w:r>
        </w:smartTag>
      </w:smartTag>
      <w:r>
        <w:t>) if the required geographical nexus exists for the offence.</w:t>
      </w:r>
    </w:p>
    <w:p w14:paraId="09AD1B3A" w14:textId="77777777" w:rsidR="00932C34" w:rsidRDefault="00932C34">
      <w:pPr>
        <w:pStyle w:val="Amain"/>
        <w:keepNext/>
      </w:pPr>
      <w:r>
        <w:tab/>
        <w:t>(3)</w:t>
      </w:r>
      <w:r>
        <w:tab/>
        <w:t>If a law that creates an offence provides for any geographical consideration for the offence, that provision prevails over any inconsistent provision of this part.</w:t>
      </w:r>
    </w:p>
    <w:p w14:paraId="50FA3D96" w14:textId="77777777" w:rsidR="00932C34" w:rsidRDefault="00932C34">
      <w:pPr>
        <w:pStyle w:val="aExamHead"/>
      </w:pPr>
      <w:r>
        <w:t>Examples for s (3)</w:t>
      </w:r>
    </w:p>
    <w:p w14:paraId="2B198234" w14:textId="77777777" w:rsidR="00932C34" w:rsidRDefault="00932C34">
      <w:pPr>
        <w:pStyle w:val="aExamNum"/>
      </w:pPr>
      <w:r>
        <w:t>1</w:t>
      </w:r>
      <w:r>
        <w:tab/>
        <w:t>A law creating an offence may provide that the place of commission of the offence is (explicitly or by necessary implication) an element of the offence.</w:t>
      </w:r>
    </w:p>
    <w:p w14:paraId="0CA4CF26" w14:textId="77777777" w:rsidR="00932C34" w:rsidRDefault="00932C34">
      <w:pPr>
        <w:pStyle w:val="aExamNum"/>
        <w:keepNext/>
      </w:pPr>
      <w:r>
        <w:t>2</w:t>
      </w:r>
      <w:r>
        <w:tab/>
        <w:t>A law creating an offence may provide for its application outside the ACT and exclude (explicitly or by necessary implication) the requirement for a geographical nexus between the ACT and an element of the offence.</w:t>
      </w:r>
    </w:p>
    <w:p w14:paraId="29AB9882" w14:textId="77777777" w:rsidR="00932C34" w:rsidRDefault="00932C34">
      <w:pPr>
        <w:pStyle w:val="AH5Sec"/>
      </w:pPr>
      <w:bookmarkStart w:id="87" w:name="_Toc169690542"/>
      <w:r w:rsidRPr="009D1716">
        <w:rPr>
          <w:rStyle w:val="CharSectNo"/>
        </w:rPr>
        <w:t>63</w:t>
      </w:r>
      <w:r>
        <w:tab/>
        <w:t>Interpretation—pt 2.7</w:t>
      </w:r>
      <w:bookmarkEnd w:id="87"/>
    </w:p>
    <w:p w14:paraId="37067371" w14:textId="77777777" w:rsidR="00932C34" w:rsidRDefault="00932C34">
      <w:pPr>
        <w:pStyle w:val="Amain"/>
      </w:pPr>
      <w:r>
        <w:tab/>
        <w:t>(1)</w:t>
      </w:r>
      <w:r>
        <w:tab/>
        <w:t xml:space="preserve">For this part, the </w:t>
      </w:r>
      <w:r>
        <w:rPr>
          <w:rStyle w:val="charBoldItals"/>
        </w:rPr>
        <w:t>required geographical nexus</w:t>
      </w:r>
      <w:r>
        <w:t xml:space="preserve"> is the geographical nexus mentioned in section 64 (2).</w:t>
      </w:r>
    </w:p>
    <w:p w14:paraId="0D878315" w14:textId="77777777" w:rsidR="00932C34" w:rsidRDefault="00932C34">
      <w:pPr>
        <w:pStyle w:val="Amain"/>
      </w:pPr>
      <w:r>
        <w:tab/>
        <w:t>(2)</w:t>
      </w:r>
      <w:r>
        <w:tab/>
        <w:t>For this part, the place where an offence is committed is the place where any of the physical elements of the offence happen.</w:t>
      </w:r>
    </w:p>
    <w:p w14:paraId="22BC659E" w14:textId="77777777" w:rsidR="00932C34" w:rsidRDefault="00932C34">
      <w:pPr>
        <w:pStyle w:val="Amain"/>
      </w:pPr>
      <w:r>
        <w:tab/>
        <w:t>(3)</w:t>
      </w:r>
      <w:r>
        <w:tab/>
        <w:t>For this part, the place where an offence has an effect includes—</w:t>
      </w:r>
    </w:p>
    <w:p w14:paraId="30931F96" w14:textId="77777777" w:rsidR="00932C34" w:rsidRDefault="00932C34">
      <w:pPr>
        <w:pStyle w:val="Apara"/>
      </w:pPr>
      <w:r>
        <w:tab/>
        <w:t>(a)</w:t>
      </w:r>
      <w:r>
        <w:tab/>
        <w:t>any place whose peace, welfare or good government is threatened by the offence; and</w:t>
      </w:r>
    </w:p>
    <w:p w14:paraId="172F9862" w14:textId="77777777" w:rsidR="00932C34" w:rsidRDefault="00932C34">
      <w:pPr>
        <w:pStyle w:val="Apara"/>
      </w:pPr>
      <w:r>
        <w:tab/>
        <w:t>(b)</w:t>
      </w:r>
      <w:r>
        <w:tab/>
        <w:t>any place where the offence would have an effect (or would cause such a threat) if the offence were committed.</w:t>
      </w:r>
    </w:p>
    <w:p w14:paraId="17F5A7BE" w14:textId="77777777" w:rsidR="00932C34" w:rsidRDefault="00932C34">
      <w:pPr>
        <w:pStyle w:val="AH5Sec"/>
      </w:pPr>
      <w:bookmarkStart w:id="88" w:name="_Toc169690543"/>
      <w:r w:rsidRPr="009D1716">
        <w:rPr>
          <w:rStyle w:val="CharSectNo"/>
        </w:rPr>
        <w:lastRenderedPageBreak/>
        <w:t>64</w:t>
      </w:r>
      <w:r>
        <w:tab/>
        <w:t>Extension of offences if required geographical nexus exists</w:t>
      </w:r>
      <w:bookmarkEnd w:id="88"/>
    </w:p>
    <w:p w14:paraId="4630EA15" w14:textId="77777777" w:rsidR="00932C34" w:rsidRDefault="00932C34">
      <w:pPr>
        <w:pStyle w:val="Amain"/>
      </w:pPr>
      <w:r>
        <w:tab/>
        <w:t>(1)</w:t>
      </w:r>
      <w:r>
        <w:tab/>
        <w:t>An offence against a law is committed if—</w:t>
      </w:r>
    </w:p>
    <w:p w14:paraId="5D90FB19" w14:textId="77777777" w:rsidR="00932C34" w:rsidRDefault="00932C34">
      <w:pPr>
        <w:pStyle w:val="Apara"/>
      </w:pPr>
      <w:r>
        <w:tab/>
        <w:t>(a)</w:t>
      </w:r>
      <w:r>
        <w:tab/>
        <w:t>disregarding any geographical considerations, all elements of the offence exist; and</w:t>
      </w:r>
    </w:p>
    <w:p w14:paraId="1DFDD543" w14:textId="77777777" w:rsidR="00932C34" w:rsidRDefault="00932C34">
      <w:pPr>
        <w:pStyle w:val="Apara"/>
      </w:pPr>
      <w:r>
        <w:tab/>
        <w:t>(b)</w:t>
      </w:r>
      <w:r>
        <w:tab/>
        <w:t>a geographical nexus exists between the ACT and the offence.</w:t>
      </w:r>
    </w:p>
    <w:p w14:paraId="2DEB2363" w14:textId="77777777" w:rsidR="00932C34" w:rsidRDefault="00932C34">
      <w:pPr>
        <w:pStyle w:val="Amain"/>
      </w:pPr>
      <w:r>
        <w:tab/>
        <w:t>(2)</w:t>
      </w:r>
      <w:r>
        <w:tab/>
        <w:t xml:space="preserve">A </w:t>
      </w:r>
      <w:r>
        <w:rPr>
          <w:rStyle w:val="charBoldItals"/>
        </w:rPr>
        <w:t>geographical nexus</w:t>
      </w:r>
      <w:r>
        <w:t xml:space="preserve"> exists between the ACT and an offence if—</w:t>
      </w:r>
    </w:p>
    <w:p w14:paraId="30B961B6" w14:textId="77777777" w:rsidR="00932C34" w:rsidRDefault="00932C34">
      <w:pPr>
        <w:pStyle w:val="Apara"/>
      </w:pPr>
      <w:r>
        <w:tab/>
        <w:t>(a)</w:t>
      </w:r>
      <w:r>
        <w:tab/>
        <w:t>the offence is committed completely or partly in the ACT, whether or not the offence has any effect in the ACT; or</w:t>
      </w:r>
    </w:p>
    <w:p w14:paraId="52E6474D" w14:textId="77777777" w:rsidR="00932C34" w:rsidRDefault="00932C34">
      <w:pPr>
        <w:pStyle w:val="Apara"/>
      </w:pPr>
      <w:r>
        <w:tab/>
        <w:t>(b)</w:t>
      </w:r>
      <w:r>
        <w:tab/>
        <w:t xml:space="preserve">the offence is committed completely outside the ACT (whether or not outside </w:t>
      </w:r>
      <w:smartTag w:uri="urn:schemas-microsoft-com:office:smarttags" w:element="place">
        <w:smartTag w:uri="urn:schemas-microsoft-com:office:smarttags" w:element="country-region">
          <w:r>
            <w:t>Australia</w:t>
          </w:r>
        </w:smartTag>
      </w:smartTag>
      <w:r>
        <w:t>) but has an effect in the ACT.</w:t>
      </w:r>
    </w:p>
    <w:p w14:paraId="674A3A0D" w14:textId="77777777" w:rsidR="00932C34" w:rsidRDefault="00932C34">
      <w:pPr>
        <w:pStyle w:val="AH5Sec"/>
      </w:pPr>
      <w:bookmarkStart w:id="89" w:name="_Toc169690544"/>
      <w:r w:rsidRPr="009D1716">
        <w:rPr>
          <w:rStyle w:val="CharSectNo"/>
        </w:rPr>
        <w:t>65</w:t>
      </w:r>
      <w:r>
        <w:tab/>
        <w:t>Geographical application—double criminality</w:t>
      </w:r>
      <w:bookmarkEnd w:id="89"/>
    </w:p>
    <w:p w14:paraId="25A1DFD6" w14:textId="77777777" w:rsidR="00932C34" w:rsidRDefault="00932C34">
      <w:pPr>
        <w:pStyle w:val="Amain"/>
      </w:pPr>
      <w:r>
        <w:tab/>
        <w:t>(1)</w:t>
      </w:r>
      <w:r>
        <w:tab/>
        <w:t xml:space="preserve">This part applies to an offence committed partly in the ACT and partly in a place outside the ACT (whether or not outside </w:t>
      </w:r>
      <w:smartTag w:uri="urn:schemas-microsoft-com:office:smarttags" w:element="place">
        <w:smartTag w:uri="urn:schemas-microsoft-com:office:smarttags" w:element="country-region">
          <w:r>
            <w:t>Australia</w:t>
          </w:r>
        </w:smartTag>
      </w:smartTag>
      <w:r>
        <w:t>), even if it is not also an offence in that place.</w:t>
      </w:r>
    </w:p>
    <w:p w14:paraId="4E14E9C9" w14:textId="77777777" w:rsidR="00932C34" w:rsidRDefault="00932C34">
      <w:pPr>
        <w:pStyle w:val="Amain"/>
      </w:pPr>
      <w:r>
        <w:tab/>
        <w:t>(2)</w:t>
      </w:r>
      <w:r>
        <w:tab/>
        <w:t xml:space="preserve">This part applies to an offence committed completely outside the ACT (whether or not outside </w:t>
      </w:r>
      <w:smartTag w:uri="urn:schemas-microsoft-com:office:smarttags" w:element="place">
        <w:smartTag w:uri="urn:schemas-microsoft-com:office:smarttags" w:element="country-region">
          <w:r>
            <w:t>Australia</w:t>
          </w:r>
        </w:smartTag>
      </w:smartTag>
      <w:r>
        <w:t>) only if—</w:t>
      </w:r>
    </w:p>
    <w:p w14:paraId="1359A415" w14:textId="77777777" w:rsidR="00932C34" w:rsidRDefault="00932C34">
      <w:pPr>
        <w:pStyle w:val="Apara"/>
      </w:pPr>
      <w:r>
        <w:tab/>
        <w:t>(a)</w:t>
      </w:r>
      <w:r>
        <w:tab/>
        <w:t>it is also an offence in the place where it is committed; or</w:t>
      </w:r>
    </w:p>
    <w:p w14:paraId="70F867DB" w14:textId="77777777" w:rsidR="00932C34" w:rsidRDefault="00932C34">
      <w:pPr>
        <w:pStyle w:val="Apara"/>
      </w:pPr>
      <w:r>
        <w:tab/>
        <w:t>(b)</w:t>
      </w:r>
      <w:r>
        <w:tab/>
        <w:t>it is not also an offence in that place, but the trier of fact is satisfied that the offence is such a threat to the peace, welfare or good government of the ACT that it justifies criminal punishment in the ACT.</w:t>
      </w:r>
    </w:p>
    <w:p w14:paraId="04B53F8A" w14:textId="77777777" w:rsidR="00932C34" w:rsidRDefault="00932C34">
      <w:pPr>
        <w:pStyle w:val="AH5Sec"/>
      </w:pPr>
      <w:bookmarkStart w:id="90" w:name="_Toc169690545"/>
      <w:r w:rsidRPr="009D1716">
        <w:rPr>
          <w:rStyle w:val="CharSectNo"/>
        </w:rPr>
        <w:lastRenderedPageBreak/>
        <w:t>66</w:t>
      </w:r>
      <w:r>
        <w:tab/>
        <w:t>Geographical application—procedure</w:t>
      </w:r>
      <w:bookmarkEnd w:id="90"/>
    </w:p>
    <w:p w14:paraId="385331BA" w14:textId="77777777" w:rsidR="00932C34" w:rsidRDefault="00932C34" w:rsidP="00FD6703">
      <w:pPr>
        <w:pStyle w:val="Amain"/>
        <w:keepNext/>
      </w:pPr>
      <w:r>
        <w:tab/>
        <w:t>(1)</w:t>
      </w:r>
      <w:r>
        <w:tab/>
        <w:t>The required geographical nexus is conclusively presumed for an offence unless rebutted under subsection (2) or (4).</w:t>
      </w:r>
    </w:p>
    <w:p w14:paraId="6AA786EE" w14:textId="77777777" w:rsidR="00932C34" w:rsidRDefault="00932C34">
      <w:pPr>
        <w:pStyle w:val="Amain"/>
        <w:keepNext/>
      </w:pPr>
      <w:r>
        <w:tab/>
        <w:t>(2)</w:t>
      </w:r>
      <w:r>
        <w:tab/>
        <w:t>If a person charged with an offence disputes the existence of the required geographical nexus for the offence, the following provisions apply:</w:t>
      </w:r>
    </w:p>
    <w:p w14:paraId="37F05AE9" w14:textId="77777777" w:rsidR="00932C34" w:rsidRDefault="00932C34">
      <w:pPr>
        <w:pStyle w:val="Apara"/>
      </w:pPr>
      <w:r>
        <w:tab/>
        <w:t>(a)</w:t>
      </w:r>
      <w:r>
        <w:tab/>
        <w:t>the court must proceed with the trial of the offence in the usual way;</w:t>
      </w:r>
    </w:p>
    <w:p w14:paraId="1ADC7F8D" w14:textId="77777777" w:rsidR="00932C34" w:rsidRDefault="00932C34">
      <w:pPr>
        <w:pStyle w:val="Apara"/>
      </w:pPr>
      <w:r>
        <w:tab/>
        <w:t>(b)</w:t>
      </w:r>
      <w:r>
        <w:tab/>
        <w:t>if, at the end of the trial, the trier of fact is satisfied on the balance of probabilities that the required geographical nexus does not exist, it must make or return a finding to that effect, and the court must dismiss the charge;</w:t>
      </w:r>
    </w:p>
    <w:p w14:paraId="18161513" w14:textId="77777777" w:rsidR="00932C34" w:rsidRDefault="00932C34">
      <w:pPr>
        <w:pStyle w:val="Apara"/>
      </w:pPr>
      <w:r>
        <w:tab/>
        <w:t>(c)</w:t>
      </w:r>
      <w:r>
        <w:tab/>
        <w:t>however, if, disregarding any geographical considerations, the trier of fact would find the person not guilty of the offence (other than because of mental impairment), it must make or return a verdict of not guilty;</w:t>
      </w:r>
    </w:p>
    <w:p w14:paraId="22332D01" w14:textId="77777777" w:rsidR="00932C34" w:rsidRDefault="00932C34">
      <w:pPr>
        <w:pStyle w:val="Apara"/>
        <w:keepNext/>
      </w:pPr>
      <w:r>
        <w:tab/>
        <w:t>(d)</w:t>
      </w:r>
      <w:r>
        <w:tab/>
        <w:t>also, if, disregarding any geographical considerations, the trier of fact would find the person not guilty of the offence only because of mental impairment, it must make or return a verdict that the person is not guilty of the offence because of mental impairment.</w:t>
      </w:r>
    </w:p>
    <w:p w14:paraId="2052548F" w14:textId="77777777" w:rsidR="00932C34" w:rsidRDefault="00932C34">
      <w:pPr>
        <w:pStyle w:val="Amain"/>
      </w:pPr>
      <w:r>
        <w:tab/>
        <w:t>(3)</w:t>
      </w:r>
      <w:r>
        <w:tab/>
        <w:t>This section applies to any alternative verdict available by law to the trier of fact in relation to another offence with which the person was not charged.</w:t>
      </w:r>
    </w:p>
    <w:p w14:paraId="1182B995" w14:textId="77777777" w:rsidR="00932C34" w:rsidRDefault="00932C34">
      <w:pPr>
        <w:pStyle w:val="Amain"/>
      </w:pPr>
      <w:r>
        <w:tab/>
        <w:t>(4)</w:t>
      </w:r>
      <w:r>
        <w:tab/>
        <w:t>The trier of fact may make or return a finding of guilty in relation to the other offence (mentioned in subsection (3)) unless satisfied on the balance of probabilities that the required geographical nexus does not exist for the other offence.</w:t>
      </w:r>
    </w:p>
    <w:p w14:paraId="5F16557B" w14:textId="6D3B263A" w:rsidR="00932C34" w:rsidRDefault="00932C34" w:rsidP="007D2BB3">
      <w:pPr>
        <w:pStyle w:val="Amain"/>
        <w:keepLines/>
      </w:pPr>
      <w:r>
        <w:lastRenderedPageBreak/>
        <w:tab/>
        <w:t>(5)</w:t>
      </w:r>
      <w:r>
        <w:tab/>
        <w:t>If the issue of whether the required geographical nexus exists for an offence is raised before the trial</w:t>
      </w:r>
      <w:r w:rsidRPr="00290C05">
        <w:t xml:space="preserve"> (</w:t>
      </w:r>
      <w:r>
        <w:t xml:space="preserve">including at a special hearing under the </w:t>
      </w:r>
      <w:hyperlink r:id="rId37" w:tooltip="A1900-40" w:history="1">
        <w:r w:rsidR="00290C05" w:rsidRPr="00290C05">
          <w:rPr>
            <w:rStyle w:val="charCitHyperlinkItal"/>
          </w:rPr>
          <w:t>Crimes Act 1900</w:t>
        </w:r>
      </w:hyperlink>
      <w:r>
        <w:t>, section 316), the issue must be reserved for consideration at the trial.</w:t>
      </w:r>
    </w:p>
    <w:p w14:paraId="76DA2D0B" w14:textId="77777777" w:rsidR="00932C34" w:rsidRDefault="00932C34">
      <w:pPr>
        <w:pStyle w:val="AH5Sec"/>
      </w:pPr>
      <w:bookmarkStart w:id="91" w:name="_Toc169690546"/>
      <w:r w:rsidRPr="009D1716">
        <w:rPr>
          <w:rStyle w:val="CharSectNo"/>
        </w:rPr>
        <w:t>67</w:t>
      </w:r>
      <w:r>
        <w:tab/>
        <w:t>Geographical application—suspicion etc that offence committed</w:t>
      </w:r>
      <w:bookmarkEnd w:id="91"/>
    </w:p>
    <w:p w14:paraId="2AFEE546" w14:textId="77777777" w:rsidR="00932C34" w:rsidRDefault="00932C34">
      <w:pPr>
        <w:pStyle w:val="Amain"/>
      </w:pPr>
      <w:r>
        <w:tab/>
        <w:t>(1)</w:t>
      </w:r>
      <w:r>
        <w:tab/>
        <w:t>This section applies if a person may exercise a function under a law on reasonable suspicion or belief that an offence has been committed.</w:t>
      </w:r>
    </w:p>
    <w:p w14:paraId="0FAE8606" w14:textId="77777777" w:rsidR="00932C34" w:rsidRDefault="00932C34">
      <w:pPr>
        <w:pStyle w:val="Amain"/>
      </w:pPr>
      <w:r>
        <w:tab/>
        <w:t>(2)</w:t>
      </w:r>
      <w:r>
        <w:tab/>
        <w:t>The person may exercise the function if the person suspects or believes, as the case requires, on reasonable grounds that all the elements required for the offence exist.</w:t>
      </w:r>
    </w:p>
    <w:p w14:paraId="3558549E" w14:textId="77777777" w:rsidR="00932C34" w:rsidRDefault="00932C34">
      <w:pPr>
        <w:pStyle w:val="Amain"/>
      </w:pPr>
      <w:r>
        <w:tab/>
        <w:t>(3)</w:t>
      </w:r>
      <w:r>
        <w:tab/>
        <w:t>Subsection (2) applies whether or not the person suspects or believes, or has any ground to suspect or believe, that the required geographical nexus exists for the offence.</w:t>
      </w:r>
    </w:p>
    <w:p w14:paraId="18B31355" w14:textId="77777777" w:rsidR="00932C34" w:rsidRDefault="00932C34">
      <w:pPr>
        <w:pStyle w:val="PageBreak"/>
      </w:pPr>
      <w:r>
        <w:br w:type="page"/>
      </w:r>
    </w:p>
    <w:p w14:paraId="28F966DE" w14:textId="77777777" w:rsidR="00932C34" w:rsidRPr="009D1716" w:rsidRDefault="00932C34">
      <w:pPr>
        <w:pStyle w:val="AH1Chapter"/>
      </w:pPr>
      <w:bookmarkStart w:id="92" w:name="_Toc169690547"/>
      <w:r w:rsidRPr="009D1716">
        <w:rPr>
          <w:rStyle w:val="CharChapNo"/>
        </w:rPr>
        <w:lastRenderedPageBreak/>
        <w:t>Chapter 3</w:t>
      </w:r>
      <w:r>
        <w:tab/>
      </w:r>
      <w:r w:rsidRPr="009D1716">
        <w:rPr>
          <w:rStyle w:val="CharChapText"/>
        </w:rPr>
        <w:t>Theft, fraud, bribery and related offences</w:t>
      </w:r>
      <w:bookmarkEnd w:id="92"/>
    </w:p>
    <w:p w14:paraId="02EC14F7" w14:textId="77777777" w:rsidR="00932C34" w:rsidRPr="009D1716" w:rsidRDefault="00932C34">
      <w:pPr>
        <w:pStyle w:val="AH2Part"/>
      </w:pPr>
      <w:bookmarkStart w:id="93" w:name="_Toc169690548"/>
      <w:r w:rsidRPr="009D1716">
        <w:rPr>
          <w:rStyle w:val="CharPartNo"/>
        </w:rPr>
        <w:t>Part 3.1</w:t>
      </w:r>
      <w:r>
        <w:tab/>
      </w:r>
      <w:r w:rsidRPr="009D1716">
        <w:rPr>
          <w:rStyle w:val="CharPartText"/>
        </w:rPr>
        <w:t>Interpretation for ch 3</w:t>
      </w:r>
      <w:bookmarkEnd w:id="93"/>
    </w:p>
    <w:p w14:paraId="35ECF1B1" w14:textId="77777777" w:rsidR="00932C34" w:rsidRDefault="00932C34">
      <w:pPr>
        <w:pStyle w:val="AH5Sec"/>
        <w:rPr>
          <w:rStyle w:val="charItals"/>
        </w:rPr>
      </w:pPr>
      <w:bookmarkStart w:id="94" w:name="_Toc169690549"/>
      <w:r w:rsidRPr="009D1716">
        <w:rPr>
          <w:rStyle w:val="CharSectNo"/>
        </w:rPr>
        <w:t>300</w:t>
      </w:r>
      <w:r>
        <w:tab/>
        <w:t>Definitions—ch 3</w:t>
      </w:r>
      <w:bookmarkEnd w:id="94"/>
    </w:p>
    <w:p w14:paraId="5E00E25A" w14:textId="77777777" w:rsidR="00932C34" w:rsidRDefault="00932C34">
      <w:pPr>
        <w:pStyle w:val="Amainreturn"/>
        <w:keepNext/>
      </w:pPr>
      <w:r>
        <w:t>In this chapter:</w:t>
      </w:r>
    </w:p>
    <w:p w14:paraId="62F87960" w14:textId="77777777" w:rsidR="00932C34" w:rsidRDefault="00932C34">
      <w:pPr>
        <w:pStyle w:val="aDef"/>
      </w:pPr>
      <w:r>
        <w:rPr>
          <w:rStyle w:val="charBoldItals"/>
        </w:rPr>
        <w:t>belongs</w:t>
      </w:r>
      <w:r>
        <w:t>, in relation to property—see section 301.</w:t>
      </w:r>
    </w:p>
    <w:p w14:paraId="71553A2E" w14:textId="77777777" w:rsidR="00932C34" w:rsidRDefault="00932C34">
      <w:pPr>
        <w:pStyle w:val="aDef"/>
      </w:pPr>
      <w:r>
        <w:rPr>
          <w:rStyle w:val="charBoldItals"/>
        </w:rPr>
        <w:t>cause</w:t>
      </w:r>
      <w:r>
        <w:t xml:space="preserve"> a loss means cause a loss to someone else.</w:t>
      </w:r>
    </w:p>
    <w:p w14:paraId="6DA5DC89" w14:textId="77777777" w:rsidR="00932C34" w:rsidRDefault="00932C34">
      <w:pPr>
        <w:pStyle w:val="aDef"/>
        <w:keepNext/>
      </w:pPr>
      <w:r>
        <w:rPr>
          <w:rStyle w:val="charBoldItals"/>
        </w:rPr>
        <w:t>dishonest</w:t>
      </w:r>
      <w:r>
        <w:t xml:space="preserve"> means—</w:t>
      </w:r>
    </w:p>
    <w:p w14:paraId="0F0A6E48" w14:textId="77777777" w:rsidR="00932C34" w:rsidRDefault="00932C34">
      <w:pPr>
        <w:pStyle w:val="aDefpara"/>
      </w:pPr>
      <w:r>
        <w:tab/>
        <w:t>(a)</w:t>
      </w:r>
      <w:r>
        <w:tab/>
        <w:t>dishonest according to the standards of ordinary people; and</w:t>
      </w:r>
    </w:p>
    <w:p w14:paraId="1E357309" w14:textId="77777777" w:rsidR="00932C34" w:rsidRDefault="00932C34">
      <w:pPr>
        <w:pStyle w:val="aDefpara"/>
        <w:keepNext/>
      </w:pPr>
      <w:r>
        <w:tab/>
        <w:t>(b)</w:t>
      </w:r>
      <w:r>
        <w:tab/>
        <w:t>known by the defendant to be dishonest according to the standards of ordinary people.</w:t>
      </w:r>
    </w:p>
    <w:p w14:paraId="038AE090" w14:textId="77777777" w:rsidR="00932C34" w:rsidRDefault="00932C34">
      <w:pPr>
        <w:pStyle w:val="aNote"/>
        <w:keepNext/>
      </w:pPr>
      <w:r>
        <w:rPr>
          <w:rStyle w:val="charItals"/>
        </w:rPr>
        <w:t>Note 1</w:t>
      </w:r>
      <w:r>
        <w:rPr>
          <w:rStyle w:val="charItals"/>
        </w:rPr>
        <w:tab/>
      </w:r>
      <w:r>
        <w:t xml:space="preserve">The following provisions affect the meaning of </w:t>
      </w:r>
      <w:r>
        <w:rPr>
          <w:rStyle w:val="charBoldItals"/>
        </w:rPr>
        <w:t>dishonest</w:t>
      </w:r>
      <w:r>
        <w:t>:</w:t>
      </w:r>
    </w:p>
    <w:p w14:paraId="01D5A1F3" w14:textId="77777777" w:rsidR="00932C34" w:rsidRDefault="00932C34">
      <w:pPr>
        <w:pStyle w:val="aNoteBullet"/>
      </w:pPr>
      <w:r>
        <w:rPr>
          <w:rFonts w:ascii="Symbol" w:hAnsi="Symbol"/>
        </w:rPr>
        <w:t></w:t>
      </w:r>
      <w:r>
        <w:rPr>
          <w:rFonts w:ascii="Symbol" w:hAnsi="Symbol"/>
        </w:rPr>
        <w:tab/>
      </w:r>
      <w:r>
        <w:t>s 303 (Dishonesty for pt 3.2)</w:t>
      </w:r>
    </w:p>
    <w:p w14:paraId="7BB28C24" w14:textId="77777777" w:rsidR="00932C34" w:rsidRDefault="00932C34">
      <w:pPr>
        <w:pStyle w:val="aNoteBullet"/>
      </w:pPr>
      <w:r>
        <w:rPr>
          <w:rFonts w:ascii="Symbol" w:hAnsi="Symbol"/>
        </w:rPr>
        <w:t></w:t>
      </w:r>
      <w:r>
        <w:rPr>
          <w:rFonts w:ascii="Symbol" w:hAnsi="Symbol"/>
        </w:rPr>
        <w:tab/>
      </w:r>
      <w:r>
        <w:t>s 327 (Dishonesty for div 3.3.2)</w:t>
      </w:r>
    </w:p>
    <w:p w14:paraId="0BB72902" w14:textId="77777777" w:rsidR="00932C34" w:rsidRDefault="00932C34">
      <w:pPr>
        <w:pStyle w:val="aNoteBullet"/>
        <w:keepNext/>
      </w:pPr>
      <w:r>
        <w:rPr>
          <w:rFonts w:ascii="Symbol" w:hAnsi="Symbol"/>
        </w:rPr>
        <w:t></w:t>
      </w:r>
      <w:r>
        <w:rPr>
          <w:rFonts w:ascii="Symbol" w:hAnsi="Symbol"/>
        </w:rPr>
        <w:tab/>
      </w:r>
      <w:r>
        <w:t>s 354 (Dishonesty for pt 3.7).</w:t>
      </w:r>
    </w:p>
    <w:p w14:paraId="0CACF9BC" w14:textId="77777777" w:rsidR="00932C34" w:rsidRDefault="00932C34">
      <w:pPr>
        <w:pStyle w:val="aNote"/>
      </w:pPr>
      <w:r>
        <w:rPr>
          <w:rStyle w:val="charItals"/>
        </w:rPr>
        <w:t>Note 2</w:t>
      </w:r>
      <w:r>
        <w:rPr>
          <w:rStyle w:val="charItals"/>
        </w:rPr>
        <w:tab/>
      </w:r>
      <w:r>
        <w:t>In a prosecution, dishonesty is a matter for the trier of fact (see s 302).</w:t>
      </w:r>
    </w:p>
    <w:p w14:paraId="62F56A20" w14:textId="77777777" w:rsidR="00932C34" w:rsidRDefault="00932C34">
      <w:pPr>
        <w:pStyle w:val="aDef"/>
        <w:keepNext/>
      </w:pPr>
      <w:r>
        <w:rPr>
          <w:rStyle w:val="charBoldItals"/>
        </w:rPr>
        <w:t>duty</w:t>
      </w:r>
      <w:r>
        <w:t>, of a person who is a public official, means a function that—</w:t>
      </w:r>
    </w:p>
    <w:p w14:paraId="7BF53CBE" w14:textId="77777777" w:rsidR="00932C34" w:rsidRDefault="00932C34">
      <w:pPr>
        <w:pStyle w:val="aDefpara"/>
      </w:pPr>
      <w:r>
        <w:tab/>
        <w:t>(a)</w:t>
      </w:r>
      <w:r>
        <w:tab/>
        <w:t>is given to the person as a public official; or</w:t>
      </w:r>
    </w:p>
    <w:p w14:paraId="0A282D2D" w14:textId="77777777" w:rsidR="00932C34" w:rsidRDefault="00932C34">
      <w:pPr>
        <w:pStyle w:val="aDefpara"/>
      </w:pPr>
      <w:r>
        <w:tab/>
        <w:t>(b)</w:t>
      </w:r>
      <w:r>
        <w:tab/>
        <w:t>the person holds himself or herself out as having as a public official.</w:t>
      </w:r>
    </w:p>
    <w:p w14:paraId="4259DD68" w14:textId="77777777" w:rsidR="00932C34" w:rsidRDefault="00932C34" w:rsidP="00015A1E">
      <w:pPr>
        <w:pStyle w:val="aDef"/>
        <w:keepNext/>
      </w:pPr>
      <w:r>
        <w:rPr>
          <w:rStyle w:val="charBoldItals"/>
        </w:rPr>
        <w:t>gain</w:t>
      </w:r>
      <w:r>
        <w:t xml:space="preserve"> means—</w:t>
      </w:r>
    </w:p>
    <w:p w14:paraId="0C8FB241" w14:textId="77777777" w:rsidR="00932C34" w:rsidRDefault="00932C34" w:rsidP="00015A1E">
      <w:pPr>
        <w:pStyle w:val="aDefpara"/>
        <w:keepNext/>
      </w:pPr>
      <w:r>
        <w:tab/>
        <w:t>(a)</w:t>
      </w:r>
      <w:r>
        <w:tab/>
        <w:t>a gain in property, whether temporary or permanent; or</w:t>
      </w:r>
    </w:p>
    <w:p w14:paraId="7FB6286C" w14:textId="77777777" w:rsidR="00932C34" w:rsidRDefault="00932C34" w:rsidP="00015A1E">
      <w:pPr>
        <w:pStyle w:val="aDefpara"/>
        <w:keepNext/>
      </w:pPr>
      <w:r>
        <w:tab/>
        <w:t>(b)</w:t>
      </w:r>
      <w:r>
        <w:tab/>
        <w:t xml:space="preserve">a gain by way of the supply of services; </w:t>
      </w:r>
    </w:p>
    <w:p w14:paraId="0A39BC03" w14:textId="77777777" w:rsidR="00932C34" w:rsidRDefault="00932C34">
      <w:pPr>
        <w:pStyle w:val="Amainreturn"/>
      </w:pPr>
      <w:r>
        <w:t>and includes keeping what one has.</w:t>
      </w:r>
    </w:p>
    <w:p w14:paraId="63EE6D78" w14:textId="77777777" w:rsidR="00932C34" w:rsidRDefault="00932C34">
      <w:pPr>
        <w:pStyle w:val="aDef"/>
      </w:pPr>
      <w:r>
        <w:rPr>
          <w:rStyle w:val="charBoldItals"/>
        </w:rPr>
        <w:lastRenderedPageBreak/>
        <w:t>loss</w:t>
      </w:r>
      <w:r>
        <w:t xml:space="preserve"> means a loss in property, whether temporary or permanent, and includes not getting what one might get.</w:t>
      </w:r>
    </w:p>
    <w:p w14:paraId="4CEA7F24" w14:textId="77777777" w:rsidR="00932C34" w:rsidRPr="00290C05" w:rsidRDefault="00932C34">
      <w:pPr>
        <w:pStyle w:val="aDef"/>
        <w:keepNext/>
      </w:pPr>
      <w:r>
        <w:rPr>
          <w:rStyle w:val="charBoldItals"/>
        </w:rPr>
        <w:t>obtain</w:t>
      </w:r>
      <w:r>
        <w:t xml:space="preserve"> includes—</w:t>
      </w:r>
    </w:p>
    <w:p w14:paraId="5B1C6D28" w14:textId="77777777" w:rsidR="00932C34" w:rsidRDefault="00932C34">
      <w:pPr>
        <w:pStyle w:val="aDefpara"/>
      </w:pPr>
      <w:r>
        <w:tab/>
        <w:t>(a)</w:t>
      </w:r>
      <w:r>
        <w:tab/>
        <w:t>obtain for someone else; and</w:t>
      </w:r>
    </w:p>
    <w:p w14:paraId="6C9472A4" w14:textId="77777777" w:rsidR="00932C34" w:rsidRDefault="00932C34">
      <w:pPr>
        <w:pStyle w:val="aDefpara"/>
        <w:keepNext/>
      </w:pPr>
      <w:r>
        <w:tab/>
        <w:t>(b)</w:t>
      </w:r>
      <w:r>
        <w:tab/>
        <w:t>induce a third person to do something that results in someone else obtaining.</w:t>
      </w:r>
    </w:p>
    <w:p w14:paraId="15FEF8FD" w14:textId="77777777" w:rsidR="00932C34" w:rsidRDefault="00932C34">
      <w:pPr>
        <w:pStyle w:val="aNote"/>
        <w:keepNext/>
      </w:pPr>
      <w:r>
        <w:rPr>
          <w:rStyle w:val="charItals"/>
        </w:rPr>
        <w:t>Note</w:t>
      </w:r>
      <w:r>
        <w:rPr>
          <w:rStyle w:val="charItals"/>
        </w:rPr>
        <w:tab/>
      </w:r>
      <w:r>
        <w:t xml:space="preserve">The following provisions affect the meaning of </w:t>
      </w:r>
      <w:r>
        <w:rPr>
          <w:rStyle w:val="charBoldItals"/>
        </w:rPr>
        <w:t>obtain</w:t>
      </w:r>
      <w:r>
        <w:t>:</w:t>
      </w:r>
    </w:p>
    <w:p w14:paraId="71A2BBAD" w14:textId="77777777" w:rsidR="00932C34" w:rsidRDefault="00932C34">
      <w:pPr>
        <w:pStyle w:val="aNoteBullet"/>
      </w:pPr>
      <w:r>
        <w:rPr>
          <w:rFonts w:ascii="Symbol" w:hAnsi="Symbol"/>
        </w:rPr>
        <w:t></w:t>
      </w:r>
      <w:r>
        <w:rPr>
          <w:rFonts w:ascii="Symbol" w:hAnsi="Symbol"/>
        </w:rPr>
        <w:tab/>
      </w:r>
      <w:r>
        <w:t xml:space="preserve">s 314 (9) (Receiving—meaning of </w:t>
      </w:r>
      <w:r>
        <w:rPr>
          <w:rStyle w:val="charBoldItals"/>
        </w:rPr>
        <w:t>stolen property</w:t>
      </w:r>
      <w:r>
        <w:t>)</w:t>
      </w:r>
    </w:p>
    <w:p w14:paraId="0B06DDC7" w14:textId="77777777" w:rsidR="00932C34" w:rsidRDefault="00932C34">
      <w:pPr>
        <w:pStyle w:val="aNoteBullet"/>
      </w:pPr>
      <w:r>
        <w:rPr>
          <w:rFonts w:ascii="Symbol" w:hAnsi="Symbol"/>
        </w:rPr>
        <w:t></w:t>
      </w:r>
      <w:r>
        <w:rPr>
          <w:rFonts w:ascii="Symbol" w:hAnsi="Symbol"/>
        </w:rPr>
        <w:tab/>
      </w:r>
      <w:r>
        <w:t xml:space="preserve">s 328 (Meaning of </w:t>
      </w:r>
      <w:r>
        <w:rPr>
          <w:rStyle w:val="charBoldItals"/>
        </w:rPr>
        <w:t>obtains</w:t>
      </w:r>
      <w:r>
        <w:t xml:space="preserve"> for div 3.3.2)</w:t>
      </w:r>
    </w:p>
    <w:p w14:paraId="2176CD92" w14:textId="77777777" w:rsidR="00932C34" w:rsidRDefault="00932C34">
      <w:pPr>
        <w:pStyle w:val="aNoteBullet"/>
      </w:pPr>
      <w:r>
        <w:rPr>
          <w:rFonts w:ascii="Symbol" w:hAnsi="Symbol"/>
        </w:rPr>
        <w:t></w:t>
      </w:r>
      <w:r>
        <w:rPr>
          <w:rFonts w:ascii="Symbol" w:hAnsi="Symbol"/>
        </w:rPr>
        <w:tab/>
      </w:r>
      <w:r>
        <w:t>s 335 (6) (Obtaining financial advantage from the Territory)</w:t>
      </w:r>
    </w:p>
    <w:p w14:paraId="65B92F4E" w14:textId="77777777" w:rsidR="00932C34" w:rsidRDefault="00932C34">
      <w:pPr>
        <w:pStyle w:val="aNoteBullet"/>
      </w:pPr>
      <w:r>
        <w:rPr>
          <w:rFonts w:ascii="Symbol" w:hAnsi="Symbol"/>
        </w:rPr>
        <w:t></w:t>
      </w:r>
      <w:r>
        <w:rPr>
          <w:rFonts w:ascii="Symbol" w:hAnsi="Symbol"/>
        </w:rPr>
        <w:tab/>
      </w:r>
      <w:r>
        <w:t xml:space="preserve">s 355 (Meaning of </w:t>
      </w:r>
      <w:r>
        <w:rPr>
          <w:rStyle w:val="charBoldItals"/>
        </w:rPr>
        <w:t>obtain</w:t>
      </w:r>
      <w:r>
        <w:t xml:space="preserve"> for </w:t>
      </w:r>
      <w:r w:rsidR="007E4967">
        <w:t>pt 3.7)</w:t>
      </w:r>
    </w:p>
    <w:p w14:paraId="0C58B84D" w14:textId="77777777" w:rsidR="00350F82" w:rsidRDefault="00350F82" w:rsidP="00350F82">
      <w:pPr>
        <w:pStyle w:val="aNoteBullet"/>
      </w:pPr>
      <w:r>
        <w:rPr>
          <w:rFonts w:ascii="Symbol" w:hAnsi="Symbol"/>
        </w:rPr>
        <w:t></w:t>
      </w:r>
      <w:r>
        <w:rPr>
          <w:rFonts w:ascii="Symbol" w:hAnsi="Symbol"/>
        </w:rPr>
        <w:tab/>
      </w:r>
      <w:r w:rsidR="007E4967" w:rsidRPr="00A03794">
        <w:t xml:space="preserve">s 363D (Meaning of </w:t>
      </w:r>
      <w:r w:rsidR="007E4967" w:rsidRPr="00A03794">
        <w:rPr>
          <w:rStyle w:val="charBoldItals"/>
        </w:rPr>
        <w:t>obtain</w:t>
      </w:r>
      <w:r w:rsidR="007E4967" w:rsidRPr="00A03794">
        <w:t>—pt 3.8A)</w:t>
      </w:r>
      <w:r>
        <w:t>.</w:t>
      </w:r>
    </w:p>
    <w:p w14:paraId="42A32A34" w14:textId="77777777" w:rsidR="00932C34" w:rsidRDefault="00932C34">
      <w:pPr>
        <w:pStyle w:val="aDef"/>
      </w:pPr>
      <w:r>
        <w:rPr>
          <w:rStyle w:val="charBoldItals"/>
        </w:rPr>
        <w:t>public duty</w:t>
      </w:r>
      <w:r>
        <w:t xml:space="preserve"> means a duty of a public official.</w:t>
      </w:r>
    </w:p>
    <w:p w14:paraId="0896EAA1" w14:textId="77777777" w:rsidR="00932C34" w:rsidRDefault="00932C34">
      <w:pPr>
        <w:pStyle w:val="aDef"/>
        <w:keepNext/>
      </w:pPr>
      <w:r>
        <w:rPr>
          <w:rStyle w:val="charBoldItals"/>
        </w:rPr>
        <w:t>public official</w:t>
      </w:r>
      <w:r>
        <w:t xml:space="preserve"> means a person having public official functions, or acting in a public official capacity, and includes the following:</w:t>
      </w:r>
    </w:p>
    <w:p w14:paraId="20B3DEE2" w14:textId="77777777" w:rsidR="00932C34" w:rsidRDefault="00932C34">
      <w:pPr>
        <w:pStyle w:val="aDefpara"/>
      </w:pPr>
      <w:r>
        <w:tab/>
        <w:t>(a)</w:t>
      </w:r>
      <w:r>
        <w:tab/>
        <w:t>a territory public official;</w:t>
      </w:r>
    </w:p>
    <w:p w14:paraId="2F7A4704" w14:textId="77777777" w:rsidR="00932C34" w:rsidRDefault="00932C34">
      <w:pPr>
        <w:pStyle w:val="aDefpara"/>
      </w:pPr>
      <w:r>
        <w:tab/>
        <w:t>(b)</w:t>
      </w:r>
      <w:r>
        <w:tab/>
        <w:t>a member of the legislature of the Commonwealth, a State or another Territory;</w:t>
      </w:r>
    </w:p>
    <w:p w14:paraId="01031FCD" w14:textId="77777777" w:rsidR="00932C34" w:rsidRDefault="00932C34">
      <w:pPr>
        <w:pStyle w:val="aDefpara"/>
      </w:pPr>
      <w:r>
        <w:tab/>
        <w:t>(c)</w:t>
      </w:r>
      <w:r>
        <w:tab/>
        <w:t>a member of the executive of the Commonwealth, a State or another Territory;</w:t>
      </w:r>
    </w:p>
    <w:p w14:paraId="6FE7A98D" w14:textId="77777777" w:rsidR="00932C34" w:rsidRDefault="00932C34">
      <w:pPr>
        <w:pStyle w:val="aDefpara"/>
      </w:pPr>
      <w:r>
        <w:tab/>
        <w:t>(d)</w:t>
      </w:r>
      <w:r>
        <w:tab/>
        <w:t>a member of the judiciary, the magistracy or a tribunal of the Commonwealth, a State or another Territory;</w:t>
      </w:r>
    </w:p>
    <w:p w14:paraId="25607B44" w14:textId="77777777" w:rsidR="00932C34" w:rsidRDefault="00932C34">
      <w:pPr>
        <w:pStyle w:val="aDefpara"/>
      </w:pPr>
      <w:r>
        <w:tab/>
        <w:t>(e)</w:t>
      </w:r>
      <w:r>
        <w:tab/>
        <w:t>a registrar or other officer of a court or tribunal of the Commonwealth, a State or another Territory;</w:t>
      </w:r>
    </w:p>
    <w:p w14:paraId="01659415" w14:textId="77777777" w:rsidR="00932C34" w:rsidRDefault="00932C34">
      <w:pPr>
        <w:pStyle w:val="aDefpara"/>
      </w:pPr>
      <w:r>
        <w:tab/>
        <w:t>(f)</w:t>
      </w:r>
      <w:r>
        <w:tab/>
        <w:t>an individual who occupies an office under a law of the Commonwealth, a State, another Territory or a local government;</w:t>
      </w:r>
    </w:p>
    <w:p w14:paraId="30EE9BD5" w14:textId="77777777" w:rsidR="00932C34" w:rsidRDefault="00932C34">
      <w:pPr>
        <w:pStyle w:val="aDefpara"/>
      </w:pPr>
      <w:r>
        <w:lastRenderedPageBreak/>
        <w:tab/>
        <w:t>(g)</w:t>
      </w:r>
      <w:r>
        <w:tab/>
        <w:t>an officer or employee of the Commonwealth, a State, another Territory or a local government;</w:t>
      </w:r>
    </w:p>
    <w:p w14:paraId="4CDD08AE" w14:textId="77777777" w:rsidR="00932C34" w:rsidRDefault="00932C34">
      <w:pPr>
        <w:pStyle w:val="aDefpara"/>
      </w:pPr>
      <w:r>
        <w:tab/>
        <w:t>(h)</w:t>
      </w:r>
      <w:r>
        <w:tab/>
        <w:t>an officer or employee of an authority or instrumentality of the Commonwealth, a State, another Territory or a local government;</w:t>
      </w:r>
    </w:p>
    <w:p w14:paraId="56A2D96F" w14:textId="77777777" w:rsidR="00932C34" w:rsidRDefault="00932C34">
      <w:pPr>
        <w:pStyle w:val="aDefpara"/>
      </w:pPr>
      <w:r>
        <w:tab/>
        <w:t>(i)</w:t>
      </w:r>
      <w:r>
        <w:tab/>
        <w:t>an individual who is otherwise in the service of the Commonwealth, a State, another Territory or a local government (including service as a member of a military or police force or service);</w:t>
      </w:r>
    </w:p>
    <w:p w14:paraId="407C4DCB" w14:textId="77777777" w:rsidR="00932C34" w:rsidRDefault="00932C34">
      <w:pPr>
        <w:pStyle w:val="aDefpara"/>
      </w:pPr>
      <w:r>
        <w:tab/>
        <w:t>(j)</w:t>
      </w:r>
      <w:r>
        <w:tab/>
        <w:t>a contractor who exercises a function or performs work for the Commonwealth, a State, another Territory or a local government.</w:t>
      </w:r>
    </w:p>
    <w:p w14:paraId="7BC12FBF" w14:textId="77777777" w:rsidR="00932C34" w:rsidRDefault="00932C34">
      <w:pPr>
        <w:pStyle w:val="aDef"/>
      </w:pPr>
      <w:r>
        <w:rPr>
          <w:rStyle w:val="charBoldItals"/>
        </w:rPr>
        <w:t>services</w:t>
      </w:r>
      <w:r>
        <w:t xml:space="preserve"> includes any rights (including rights in relation to, and interests in, property), benefits, privileges or facilities, but does not include rights or benefits that are the supply of goods.</w:t>
      </w:r>
    </w:p>
    <w:p w14:paraId="3D51ABC5" w14:textId="77777777" w:rsidR="00932C34" w:rsidRDefault="00932C34">
      <w:pPr>
        <w:pStyle w:val="aDef"/>
        <w:keepNext/>
      </w:pPr>
      <w:r>
        <w:rPr>
          <w:rStyle w:val="charBoldItals"/>
        </w:rPr>
        <w:t>supply</w:t>
      </w:r>
      <w:r>
        <w:t xml:space="preserve"> includes—</w:t>
      </w:r>
    </w:p>
    <w:p w14:paraId="0137884D" w14:textId="77777777" w:rsidR="00932C34" w:rsidRDefault="00932C34">
      <w:pPr>
        <w:pStyle w:val="aDefpara"/>
      </w:pPr>
      <w:r>
        <w:tab/>
        <w:t>(a)</w:t>
      </w:r>
      <w:r>
        <w:tab/>
        <w:t>in relation to goods—supply (or re-supply) by way of sale, exchange, lease, hire or hire-purchase; and</w:t>
      </w:r>
    </w:p>
    <w:p w14:paraId="4A749C62" w14:textId="77777777" w:rsidR="00932C34" w:rsidRDefault="00932C34">
      <w:pPr>
        <w:pStyle w:val="aDefpara"/>
      </w:pPr>
      <w:r>
        <w:tab/>
        <w:t>(b)</w:t>
      </w:r>
      <w:r>
        <w:tab/>
        <w:t>in relation to services—provide, grant and confer.</w:t>
      </w:r>
    </w:p>
    <w:p w14:paraId="76A02E19" w14:textId="77777777" w:rsidR="00932C34" w:rsidRDefault="00932C34">
      <w:pPr>
        <w:pStyle w:val="aDef"/>
        <w:keepNext/>
      </w:pPr>
      <w:r>
        <w:rPr>
          <w:rStyle w:val="charBoldItals"/>
        </w:rPr>
        <w:t>territory public official</w:t>
      </w:r>
      <w:r>
        <w:t xml:space="preserve"> means a person having public official functions for the Territory, or acting in a public official capacity for the Territory, and includes the following:</w:t>
      </w:r>
    </w:p>
    <w:p w14:paraId="7A1559DB" w14:textId="77777777" w:rsidR="00932C34" w:rsidRDefault="00932C34">
      <w:pPr>
        <w:pStyle w:val="aDefpara"/>
      </w:pPr>
      <w:r>
        <w:tab/>
        <w:t>(a)</w:t>
      </w:r>
      <w:r>
        <w:tab/>
        <w:t>a member of the Legislative Assembly;</w:t>
      </w:r>
    </w:p>
    <w:p w14:paraId="2025329A" w14:textId="6DBE4BCD" w:rsidR="00113792" w:rsidRDefault="00113792" w:rsidP="00D80D2C">
      <w:pPr>
        <w:pStyle w:val="aDefpara"/>
      </w:pPr>
      <w:r w:rsidRPr="00994D5E">
        <w:tab/>
        <w:t>(</w:t>
      </w:r>
      <w:r w:rsidR="00D80D2C">
        <w:t>b</w:t>
      </w:r>
      <w:r w:rsidRPr="00994D5E">
        <w:t>)</w:t>
      </w:r>
      <w:r w:rsidRPr="00994D5E">
        <w:tab/>
        <w:t xml:space="preserve">a person employed under the </w:t>
      </w:r>
      <w:hyperlink r:id="rId38" w:tooltip="A1989-19" w:history="1">
        <w:r w:rsidRPr="00994D5E">
          <w:rPr>
            <w:rStyle w:val="charCitHyperlinkItal"/>
          </w:rPr>
          <w:t>Legislative Assembly (Members’ Staff) Act 1989</w:t>
        </w:r>
      </w:hyperlink>
      <w:r w:rsidRPr="00994D5E">
        <w:t>;</w:t>
      </w:r>
    </w:p>
    <w:p w14:paraId="4E130427" w14:textId="77777777" w:rsidR="00932C34" w:rsidRDefault="00113792">
      <w:pPr>
        <w:pStyle w:val="aDefpara"/>
      </w:pPr>
      <w:r>
        <w:tab/>
      </w:r>
      <w:r w:rsidR="00932C34">
        <w:t>(</w:t>
      </w:r>
      <w:r w:rsidR="00D80D2C">
        <w:t>c</w:t>
      </w:r>
      <w:r w:rsidR="00932C34">
        <w:t>)</w:t>
      </w:r>
      <w:r w:rsidR="00932C34">
        <w:tab/>
        <w:t>a Minister;</w:t>
      </w:r>
    </w:p>
    <w:p w14:paraId="4A932D93" w14:textId="77777777" w:rsidR="00932C34" w:rsidRDefault="00932C34">
      <w:pPr>
        <w:pStyle w:val="aDefpara"/>
      </w:pPr>
      <w:r>
        <w:tab/>
        <w:t>(</w:t>
      </w:r>
      <w:r w:rsidR="00D80D2C">
        <w:t>d</w:t>
      </w:r>
      <w:r>
        <w:t>)</w:t>
      </w:r>
      <w:r>
        <w:tab/>
        <w:t>a judge, magistrate or tribunal member;</w:t>
      </w:r>
    </w:p>
    <w:p w14:paraId="6DB2A566" w14:textId="0D383FD4" w:rsidR="00932C34" w:rsidRDefault="00932C34">
      <w:pPr>
        <w:pStyle w:val="aDefpara"/>
      </w:pPr>
      <w:r>
        <w:tab/>
        <w:t>(</w:t>
      </w:r>
      <w:r w:rsidR="001426C0">
        <w:t>e</w:t>
      </w:r>
      <w:r>
        <w:t>)</w:t>
      </w:r>
      <w:r>
        <w:tab/>
        <w:t>the registrar or other officer of a court or tribunal;</w:t>
      </w:r>
    </w:p>
    <w:p w14:paraId="79802E1E" w14:textId="45478220" w:rsidR="00932C34" w:rsidRDefault="00932C34">
      <w:pPr>
        <w:pStyle w:val="aDefpara"/>
      </w:pPr>
      <w:r>
        <w:lastRenderedPageBreak/>
        <w:tab/>
        <w:t>(</w:t>
      </w:r>
      <w:r w:rsidR="001426C0">
        <w:t>f</w:t>
      </w:r>
      <w:r>
        <w:t>)</w:t>
      </w:r>
      <w:r>
        <w:tab/>
        <w:t>a public servant;</w:t>
      </w:r>
    </w:p>
    <w:p w14:paraId="45761CAD" w14:textId="48FE1D31" w:rsidR="00932C34" w:rsidRDefault="00932C34">
      <w:pPr>
        <w:pStyle w:val="aDefpara"/>
      </w:pPr>
      <w:r>
        <w:tab/>
        <w:t>(</w:t>
      </w:r>
      <w:r w:rsidR="001426C0">
        <w:t>g</w:t>
      </w:r>
      <w:r>
        <w:t>)</w:t>
      </w:r>
      <w:r>
        <w:tab/>
        <w:t>an officer or employee of a territory authority or instrumentality;</w:t>
      </w:r>
    </w:p>
    <w:p w14:paraId="5F36E25A" w14:textId="3904949B" w:rsidR="00932C34" w:rsidRDefault="00932C34">
      <w:pPr>
        <w:pStyle w:val="aDefpara"/>
      </w:pPr>
      <w:r>
        <w:tab/>
        <w:t>(</w:t>
      </w:r>
      <w:r w:rsidR="001426C0">
        <w:t>h</w:t>
      </w:r>
      <w:r>
        <w:t>)</w:t>
      </w:r>
      <w:r>
        <w:tab/>
        <w:t>a statutory office-holder or an officer or employee of a statutory office-holder;</w:t>
      </w:r>
    </w:p>
    <w:p w14:paraId="579677CD" w14:textId="32E6DB92" w:rsidR="00932C34" w:rsidRDefault="00932C34">
      <w:pPr>
        <w:pStyle w:val="aDefpara"/>
      </w:pPr>
      <w:r>
        <w:tab/>
        <w:t>(</w:t>
      </w:r>
      <w:r w:rsidR="001426C0">
        <w:t>i</w:t>
      </w:r>
      <w:r>
        <w:t>)</w:t>
      </w:r>
      <w:r>
        <w:tab/>
        <w:t>a police officer;</w:t>
      </w:r>
    </w:p>
    <w:p w14:paraId="427EDCE6" w14:textId="541626C3" w:rsidR="00932C34" w:rsidRDefault="00932C34">
      <w:pPr>
        <w:pStyle w:val="aDefpara"/>
      </w:pPr>
      <w:r>
        <w:tab/>
        <w:t>(</w:t>
      </w:r>
      <w:r w:rsidR="001426C0">
        <w:t>j</w:t>
      </w:r>
      <w:r>
        <w:t>)</w:t>
      </w:r>
      <w:r>
        <w:tab/>
        <w:t>a contractor who exercises a function or performs work for the Territory, a territory authority or instrumentality or a statutory office-holder;</w:t>
      </w:r>
    </w:p>
    <w:p w14:paraId="17ED2CD6" w14:textId="0F43D1AC" w:rsidR="00932C34" w:rsidRDefault="00932C34" w:rsidP="00980041">
      <w:pPr>
        <w:pStyle w:val="Apara"/>
      </w:pPr>
      <w:r>
        <w:tab/>
        <w:t>(</w:t>
      </w:r>
      <w:r w:rsidR="001426C0">
        <w:t>k</w:t>
      </w:r>
      <w:r>
        <w:t>)</w:t>
      </w:r>
      <w:r>
        <w:tab/>
        <w:t xml:space="preserve">an authorised person, or a territory service authorised person, under the </w:t>
      </w:r>
      <w:hyperlink r:id="rId39" w:tooltip="A2000-65" w:history="1">
        <w:r w:rsidR="00290C05" w:rsidRPr="00290C05">
          <w:rPr>
            <w:rStyle w:val="charCitHyperlinkItal"/>
          </w:rPr>
          <w:t>Utilities Act 2000</w:t>
        </w:r>
      </w:hyperlink>
      <w:r>
        <w:t>.</w:t>
      </w:r>
    </w:p>
    <w:p w14:paraId="00DDD9F3" w14:textId="77777777" w:rsidR="00932C34" w:rsidRDefault="00932C34">
      <w:pPr>
        <w:pStyle w:val="AH5Sec"/>
      </w:pPr>
      <w:bookmarkStart w:id="95" w:name="_Toc169690550"/>
      <w:r w:rsidRPr="009D1716">
        <w:rPr>
          <w:rStyle w:val="CharSectNo"/>
        </w:rPr>
        <w:t>301</w:t>
      </w:r>
      <w:r>
        <w:tab/>
        <w:t>Person to whom property belongs for ch 3</w:t>
      </w:r>
      <w:bookmarkEnd w:id="95"/>
    </w:p>
    <w:p w14:paraId="59FEE856" w14:textId="77777777" w:rsidR="00932C34" w:rsidRDefault="00932C34">
      <w:pPr>
        <w:pStyle w:val="Amain"/>
      </w:pPr>
      <w:r>
        <w:tab/>
        <w:t>(1)</w:t>
      </w:r>
      <w:r>
        <w:tab/>
        <w:t xml:space="preserve">Property </w:t>
      </w:r>
      <w:r>
        <w:rPr>
          <w:rStyle w:val="charBoldItals"/>
        </w:rPr>
        <w:t xml:space="preserve">belongs </w:t>
      </w:r>
      <w:r>
        <w:t>to anyone having possession or control of it, or having any proprietary right or interest in it (other than an equitable interest arising only from an agreement to transfer or grant an interest, or from a constructive trust).</w:t>
      </w:r>
    </w:p>
    <w:p w14:paraId="232419C4" w14:textId="77777777" w:rsidR="00932C34" w:rsidRDefault="00932C34">
      <w:pPr>
        <w:pStyle w:val="Amain"/>
        <w:keepNext/>
      </w:pPr>
      <w:r>
        <w:tab/>
        <w:t>(2)</w:t>
      </w:r>
      <w:r>
        <w:tab/>
        <w:t>This section is subject to section 330 (Money transfers).</w:t>
      </w:r>
    </w:p>
    <w:p w14:paraId="3AFD3012" w14:textId="77777777" w:rsidR="00932C34" w:rsidRDefault="00932C34">
      <w:pPr>
        <w:pStyle w:val="aNote"/>
      </w:pPr>
      <w:r>
        <w:rPr>
          <w:rStyle w:val="charItals"/>
        </w:rPr>
        <w:t>Note</w:t>
      </w:r>
      <w:r>
        <w:rPr>
          <w:rStyle w:val="charItals"/>
        </w:rPr>
        <w:tab/>
      </w:r>
      <w:r>
        <w:t xml:space="preserve">Section 305 (Person to whom property belongs for pt 3.2) affects the meaning of </w:t>
      </w:r>
      <w:r>
        <w:rPr>
          <w:rStyle w:val="charBoldItals"/>
        </w:rPr>
        <w:t>belongs</w:t>
      </w:r>
      <w:r>
        <w:t>.</w:t>
      </w:r>
    </w:p>
    <w:p w14:paraId="1E2A0167" w14:textId="77777777" w:rsidR="00932C34" w:rsidRDefault="00932C34">
      <w:pPr>
        <w:pStyle w:val="AH5Sec"/>
      </w:pPr>
      <w:bookmarkStart w:id="96" w:name="_Toc169690551"/>
      <w:r w:rsidRPr="009D1716">
        <w:rPr>
          <w:rStyle w:val="CharSectNo"/>
        </w:rPr>
        <w:t>302</w:t>
      </w:r>
      <w:r>
        <w:tab/>
        <w:t>Dishonesty a matter for trier of fact</w:t>
      </w:r>
      <w:bookmarkEnd w:id="96"/>
    </w:p>
    <w:p w14:paraId="4C847E3F" w14:textId="77777777" w:rsidR="00932C34" w:rsidRDefault="00932C34">
      <w:pPr>
        <w:pStyle w:val="Amainreturn"/>
      </w:pPr>
      <w:r>
        <w:t>In a prosecution for an offence against this chapter, dishonesty is a matter for the trier of fact.</w:t>
      </w:r>
    </w:p>
    <w:p w14:paraId="11EC08B6" w14:textId="77777777" w:rsidR="00932C34" w:rsidRDefault="00932C34">
      <w:pPr>
        <w:pStyle w:val="PageBreak"/>
      </w:pPr>
      <w:r>
        <w:br w:type="page"/>
      </w:r>
    </w:p>
    <w:p w14:paraId="2716EF15" w14:textId="77777777" w:rsidR="00932C34" w:rsidRPr="009D1716" w:rsidRDefault="00932C34">
      <w:pPr>
        <w:pStyle w:val="AH2Part"/>
      </w:pPr>
      <w:bookmarkStart w:id="97" w:name="_Toc169690552"/>
      <w:r w:rsidRPr="009D1716">
        <w:rPr>
          <w:rStyle w:val="CharPartNo"/>
        </w:rPr>
        <w:lastRenderedPageBreak/>
        <w:t>Part 3.2</w:t>
      </w:r>
      <w:r>
        <w:tab/>
      </w:r>
      <w:r w:rsidRPr="009D1716">
        <w:rPr>
          <w:rStyle w:val="CharPartText"/>
        </w:rPr>
        <w:t>Theft and related offences</w:t>
      </w:r>
      <w:bookmarkEnd w:id="97"/>
    </w:p>
    <w:p w14:paraId="35DEBE9D" w14:textId="77777777" w:rsidR="00932C34" w:rsidRPr="009D1716" w:rsidRDefault="00932C34">
      <w:pPr>
        <w:pStyle w:val="AH3Div"/>
      </w:pPr>
      <w:bookmarkStart w:id="98" w:name="_Toc169690553"/>
      <w:r w:rsidRPr="009D1716">
        <w:rPr>
          <w:rStyle w:val="CharDivNo"/>
        </w:rPr>
        <w:t>Division 3.2.1</w:t>
      </w:r>
      <w:r>
        <w:tab/>
      </w:r>
      <w:r w:rsidRPr="009D1716">
        <w:rPr>
          <w:rStyle w:val="CharDivText"/>
        </w:rPr>
        <w:t>Interpretation for pt 3.2</w:t>
      </w:r>
      <w:bookmarkEnd w:id="98"/>
    </w:p>
    <w:p w14:paraId="3D43598A" w14:textId="77777777" w:rsidR="00932C34" w:rsidRDefault="00932C34">
      <w:pPr>
        <w:pStyle w:val="AH5Sec"/>
      </w:pPr>
      <w:bookmarkStart w:id="99" w:name="_Toc169690554"/>
      <w:r w:rsidRPr="009D1716">
        <w:rPr>
          <w:rStyle w:val="CharSectNo"/>
        </w:rPr>
        <w:t>303</w:t>
      </w:r>
      <w:r>
        <w:tab/>
        <w:t>Dishonesty for pt 3.2</w:t>
      </w:r>
      <w:bookmarkEnd w:id="99"/>
    </w:p>
    <w:p w14:paraId="5BCEC811" w14:textId="77777777" w:rsidR="00932C34" w:rsidRDefault="00932C34">
      <w:pPr>
        <w:pStyle w:val="Amain"/>
      </w:pPr>
      <w:r>
        <w:tab/>
        <w:t>(1)</w:t>
      </w:r>
      <w:r>
        <w:tab/>
        <w:t>A person’s appropriation of property belonging to someone else is not dishonest if the person appropriates the property in the belief that the person to whom the property belongs cannot be discovered by taking reasonable steps.</w:t>
      </w:r>
    </w:p>
    <w:p w14:paraId="26DE1236" w14:textId="77777777" w:rsidR="00932C34" w:rsidRDefault="00932C34">
      <w:pPr>
        <w:pStyle w:val="Amain"/>
        <w:keepNext/>
      </w:pPr>
      <w:r>
        <w:tab/>
        <w:t>(2)</w:t>
      </w:r>
      <w:r>
        <w:tab/>
        <w:t>However, subsection (1) does not apply if the person appropriating the property held it as trustee or personal representative.</w:t>
      </w:r>
    </w:p>
    <w:p w14:paraId="306D79E2" w14:textId="77777777" w:rsidR="00F34E1A" w:rsidRPr="007B6AE8" w:rsidRDefault="00F34E1A" w:rsidP="00F34E1A">
      <w:pPr>
        <w:pStyle w:val="aNote"/>
        <w:keepNext/>
      </w:pPr>
      <w:r w:rsidRPr="007B6AE8">
        <w:rPr>
          <w:rStyle w:val="charItals"/>
        </w:rPr>
        <w:t>Note</w:t>
      </w:r>
      <w:r w:rsidRPr="007B6AE8">
        <w:rPr>
          <w:rStyle w:val="charItals"/>
        </w:rPr>
        <w:tab/>
      </w:r>
      <w:r w:rsidRPr="007B6AE8">
        <w:t>A defendant has an evidential burden in relation to the matters mentioned in s (1) and s (2) (see s 58 (3)).</w:t>
      </w:r>
    </w:p>
    <w:p w14:paraId="72E9ABE4" w14:textId="77777777" w:rsidR="00932C34" w:rsidRDefault="00932C34">
      <w:pPr>
        <w:pStyle w:val="Amain"/>
      </w:pPr>
      <w:r>
        <w:tab/>
        <w:t>(3)</w:t>
      </w:r>
      <w:r>
        <w:tab/>
        <w:t>A person’s appropriation of property belonging to someone else can be dishonest even if the person or another person is willing to pay for it.</w:t>
      </w:r>
    </w:p>
    <w:p w14:paraId="09742D09" w14:textId="77777777" w:rsidR="00932C34" w:rsidRDefault="00932C34">
      <w:pPr>
        <w:pStyle w:val="AH5Sec"/>
      </w:pPr>
      <w:bookmarkStart w:id="100" w:name="_Toc169690555"/>
      <w:r w:rsidRPr="009D1716">
        <w:rPr>
          <w:rStyle w:val="CharSectNo"/>
        </w:rPr>
        <w:t>304</w:t>
      </w:r>
      <w:r>
        <w:tab/>
        <w:t>Appropriation of property for pt 3.2</w:t>
      </w:r>
      <w:bookmarkEnd w:id="100"/>
    </w:p>
    <w:p w14:paraId="48F078A1" w14:textId="77777777" w:rsidR="00932C34" w:rsidRDefault="00932C34">
      <w:pPr>
        <w:pStyle w:val="Amain"/>
      </w:pPr>
      <w:r>
        <w:tab/>
        <w:t>(1)</w:t>
      </w:r>
      <w:r>
        <w:tab/>
        <w:t>Any assumption of the rights of an owner to ownership, possession or control of property, without the consent of a person to whom the property belongs, is an appropriation of the property.</w:t>
      </w:r>
    </w:p>
    <w:p w14:paraId="4C508178" w14:textId="77777777" w:rsidR="00932C34" w:rsidRDefault="00932C34">
      <w:pPr>
        <w:pStyle w:val="Amain"/>
      </w:pPr>
      <w:r>
        <w:tab/>
        <w:t>(2)</w:t>
      </w:r>
      <w:r>
        <w:tab/>
        <w:t>If a person has come by property (innocently or not) without committing theft, subsection (1) applies to any later assumption of those rights without consent by keeping or dealing with it as owner.</w:t>
      </w:r>
    </w:p>
    <w:p w14:paraId="4783AF49" w14:textId="77777777" w:rsidR="00932C34" w:rsidRDefault="00932C34">
      <w:pPr>
        <w:pStyle w:val="Amain"/>
      </w:pPr>
      <w:r>
        <w:tab/>
        <w:t>(3)</w:t>
      </w:r>
      <w:r>
        <w:tab/>
        <w:t>If property is, or purports to be, transferred or given to a person acting in good faith, a later assumption by the person of rights the person believed the person was acquiring is not an appropriation of property because of any defect in the transferor’s title.</w:t>
      </w:r>
    </w:p>
    <w:p w14:paraId="21E8636E" w14:textId="77777777" w:rsidR="00932C34" w:rsidRDefault="00932C34">
      <w:pPr>
        <w:pStyle w:val="AH5Sec"/>
      </w:pPr>
      <w:bookmarkStart w:id="101" w:name="_Toc169690556"/>
      <w:r w:rsidRPr="009D1716">
        <w:rPr>
          <w:rStyle w:val="CharSectNo"/>
        </w:rPr>
        <w:lastRenderedPageBreak/>
        <w:t>305</w:t>
      </w:r>
      <w:r>
        <w:tab/>
        <w:t>Person to whom property belongs for pt 3.2</w:t>
      </w:r>
      <w:bookmarkEnd w:id="101"/>
    </w:p>
    <w:p w14:paraId="6B3B399E" w14:textId="77777777" w:rsidR="00932C34" w:rsidRDefault="00932C34" w:rsidP="00A56BE5">
      <w:pPr>
        <w:pStyle w:val="Amain"/>
        <w:keepNext/>
      </w:pPr>
      <w:r>
        <w:tab/>
        <w:t>(1)</w:t>
      </w:r>
      <w:r>
        <w:tab/>
        <w:t>If property belongs to 2 or more people, a reference to the person to whom the property belongs is taken to be a reference to each of them.</w:t>
      </w:r>
    </w:p>
    <w:p w14:paraId="5A1E4740" w14:textId="77777777" w:rsidR="00932C34" w:rsidRDefault="00932C34">
      <w:pPr>
        <w:pStyle w:val="Amain"/>
      </w:pPr>
      <w:r>
        <w:tab/>
        <w:t>(2)</w:t>
      </w:r>
      <w:r>
        <w:tab/>
        <w:t>If property is subject to a trust—</w:t>
      </w:r>
    </w:p>
    <w:p w14:paraId="56A04EF8" w14:textId="77777777" w:rsidR="00932C34" w:rsidRDefault="00932C34">
      <w:pPr>
        <w:pStyle w:val="Apara"/>
      </w:pPr>
      <w:r>
        <w:tab/>
        <w:t>(a)</w:t>
      </w:r>
      <w:r>
        <w:tab/>
        <w:t>the person to whom the property belongs includes anyone who has a right to enforce the trust; and</w:t>
      </w:r>
    </w:p>
    <w:p w14:paraId="5F026F70" w14:textId="77777777" w:rsidR="00932C34" w:rsidRDefault="00932C34">
      <w:pPr>
        <w:pStyle w:val="Apara"/>
      </w:pPr>
      <w:r>
        <w:tab/>
        <w:t>(b)</w:t>
      </w:r>
      <w:r>
        <w:tab/>
        <w:t>an intention to defeat the trust is an intention to deprive any such person of the property.</w:t>
      </w:r>
    </w:p>
    <w:p w14:paraId="7B79F260" w14:textId="77777777" w:rsidR="00932C34" w:rsidRDefault="00932C34">
      <w:pPr>
        <w:pStyle w:val="Amain"/>
      </w:pPr>
      <w:r>
        <w:tab/>
        <w:t>(3)</w:t>
      </w:r>
      <w:r>
        <w:tab/>
        <w:t>Property of a corporation sole belongs to the corporation despite a vacancy in the corporation.</w:t>
      </w:r>
    </w:p>
    <w:p w14:paraId="10545326" w14:textId="77777777" w:rsidR="00932C34" w:rsidRDefault="00932C34">
      <w:pPr>
        <w:pStyle w:val="Amain"/>
      </w:pPr>
      <w:r>
        <w:tab/>
        <w:t>(4)</w:t>
      </w:r>
      <w:r>
        <w:tab/>
        <w:t>If a person (</w:t>
      </w:r>
      <w:r>
        <w:rPr>
          <w:rStyle w:val="charBoldItals"/>
        </w:rPr>
        <w:t>A</w:t>
      </w:r>
      <w:r>
        <w:t>) receives property from or on account of someone else (</w:t>
      </w:r>
      <w:r>
        <w:rPr>
          <w:rStyle w:val="charBoldItals"/>
        </w:rPr>
        <w:t>B</w:t>
      </w:r>
      <w:r>
        <w:t>) and is under a legal obligation to B to retain and deal with the property or its proceeds in a particular way, the property or proceeds belong to B, as against A.</w:t>
      </w:r>
    </w:p>
    <w:p w14:paraId="0E069F77" w14:textId="77777777" w:rsidR="00932C34" w:rsidRDefault="00932C34">
      <w:pPr>
        <w:pStyle w:val="Amain"/>
      </w:pPr>
      <w:r>
        <w:tab/>
        <w:t>(5)</w:t>
      </w:r>
      <w:r>
        <w:tab/>
        <w:t>If a person (</w:t>
      </w:r>
      <w:r>
        <w:rPr>
          <w:rStyle w:val="charBoldItals"/>
        </w:rPr>
        <w:t>A</w:t>
      </w:r>
      <w:r>
        <w:t>) gets property by someone else’s fundamental mistake and is under a legal obligation to make restoration (in whole or part) of the property, its proceeds or its value—</w:t>
      </w:r>
    </w:p>
    <w:p w14:paraId="2F2056B9" w14:textId="77777777" w:rsidR="00932C34" w:rsidRDefault="00932C34">
      <w:pPr>
        <w:pStyle w:val="Apara"/>
      </w:pPr>
      <w:r>
        <w:tab/>
        <w:t>(a)</w:t>
      </w:r>
      <w:r>
        <w:tab/>
        <w:t>the property or its proceeds belong (to the extent of the obligation and as against A) to the person entitled to restoration (</w:t>
      </w:r>
      <w:r>
        <w:rPr>
          <w:rStyle w:val="charBoldItals"/>
        </w:rPr>
        <w:t>B</w:t>
      </w:r>
      <w:r>
        <w:t>); and</w:t>
      </w:r>
    </w:p>
    <w:p w14:paraId="06ABBD6B" w14:textId="77777777" w:rsidR="00932C34" w:rsidRDefault="00932C34">
      <w:pPr>
        <w:pStyle w:val="Apara"/>
      </w:pPr>
      <w:r>
        <w:tab/>
        <w:t>(b)</w:t>
      </w:r>
      <w:r>
        <w:tab/>
        <w:t>an intention not to make restoration is—</w:t>
      </w:r>
    </w:p>
    <w:p w14:paraId="058E6CEB" w14:textId="77777777" w:rsidR="00932C34" w:rsidRDefault="00932C34">
      <w:pPr>
        <w:pStyle w:val="Asubpara"/>
      </w:pPr>
      <w:r>
        <w:tab/>
        <w:t>(i)</w:t>
      </w:r>
      <w:r>
        <w:tab/>
        <w:t>an intention to permanently deprive B of the property or proceeds; and</w:t>
      </w:r>
    </w:p>
    <w:p w14:paraId="43F52BF1" w14:textId="77777777" w:rsidR="00932C34" w:rsidRDefault="00932C34">
      <w:pPr>
        <w:pStyle w:val="Asubpara"/>
      </w:pPr>
      <w:r>
        <w:tab/>
        <w:t>(ii)</w:t>
      </w:r>
      <w:r>
        <w:tab/>
        <w:t>an appropriation of the property or proceeds without B’s consent.</w:t>
      </w:r>
    </w:p>
    <w:p w14:paraId="2FA39BB6" w14:textId="77777777" w:rsidR="00932C34" w:rsidRDefault="00932C34">
      <w:pPr>
        <w:pStyle w:val="Amain"/>
        <w:keepNext/>
      </w:pPr>
      <w:r>
        <w:lastRenderedPageBreak/>
        <w:tab/>
        <w:t>(6)</w:t>
      </w:r>
      <w:r>
        <w:tab/>
        <w:t>In this section:</w:t>
      </w:r>
    </w:p>
    <w:p w14:paraId="329962D2" w14:textId="77777777" w:rsidR="00932C34" w:rsidRDefault="00932C34">
      <w:pPr>
        <w:pStyle w:val="aDef"/>
        <w:keepNext/>
      </w:pPr>
      <w:r>
        <w:rPr>
          <w:rStyle w:val="charBoldItals"/>
        </w:rPr>
        <w:t>fundamental mistake</w:t>
      </w:r>
      <w:r>
        <w:t>, in relation to property, means—</w:t>
      </w:r>
    </w:p>
    <w:p w14:paraId="4170D3A0" w14:textId="77777777" w:rsidR="00932C34" w:rsidRDefault="00932C34">
      <w:pPr>
        <w:pStyle w:val="aDefpara"/>
      </w:pPr>
      <w:r>
        <w:tab/>
        <w:t>(a)</w:t>
      </w:r>
      <w:r>
        <w:tab/>
        <w:t>a mistake about the identity of the person getting the property; or</w:t>
      </w:r>
    </w:p>
    <w:p w14:paraId="207389F4" w14:textId="77777777" w:rsidR="00932C34" w:rsidRDefault="00932C34">
      <w:pPr>
        <w:pStyle w:val="aDefpara"/>
      </w:pPr>
      <w:r>
        <w:tab/>
        <w:t>(b)</w:t>
      </w:r>
      <w:r>
        <w:tab/>
        <w:t>a mistake about the essential nature of the property; or</w:t>
      </w:r>
    </w:p>
    <w:p w14:paraId="0B800D8A" w14:textId="77777777" w:rsidR="00932C34" w:rsidRDefault="00932C34">
      <w:pPr>
        <w:pStyle w:val="aDefpara"/>
      </w:pPr>
      <w:r>
        <w:tab/>
        <w:t>(c)</w:t>
      </w:r>
      <w:r>
        <w:tab/>
        <w:t>a mistake about the amount of any money, if the person getting the money is aware of the mistake when getting the money.</w:t>
      </w:r>
    </w:p>
    <w:p w14:paraId="4A942DF1" w14:textId="77777777" w:rsidR="00932C34" w:rsidRDefault="00932C34">
      <w:pPr>
        <w:pStyle w:val="aDef"/>
        <w:keepNext/>
      </w:pPr>
      <w:r>
        <w:rPr>
          <w:rStyle w:val="charBoldItals"/>
        </w:rPr>
        <w:t>money</w:t>
      </w:r>
      <w:r>
        <w:t xml:space="preserve"> includes anything that is equivalent to money.</w:t>
      </w:r>
    </w:p>
    <w:p w14:paraId="31B342FB" w14:textId="77777777" w:rsidR="00932C34" w:rsidRDefault="00932C34">
      <w:pPr>
        <w:pStyle w:val="aExamHead"/>
      </w:pPr>
      <w:r>
        <w:t>Examples of things equivalent to money</w:t>
      </w:r>
    </w:p>
    <w:p w14:paraId="451D5526" w14:textId="77777777" w:rsidR="00932C34" w:rsidRDefault="00932C34">
      <w:pPr>
        <w:pStyle w:val="aExamNum"/>
      </w:pPr>
      <w:r>
        <w:t>1</w:t>
      </w:r>
      <w:r>
        <w:tab/>
        <w:t>a cheque or other negotiable instrument</w:t>
      </w:r>
    </w:p>
    <w:p w14:paraId="115874F7" w14:textId="77777777" w:rsidR="00932C34" w:rsidRDefault="00932C34">
      <w:pPr>
        <w:pStyle w:val="aExamNum"/>
        <w:keepNext/>
      </w:pPr>
      <w:r>
        <w:t>2</w:t>
      </w:r>
      <w:r>
        <w:tab/>
        <w:t>an electronic funds transfer</w:t>
      </w:r>
    </w:p>
    <w:p w14:paraId="098BD943" w14:textId="77777777" w:rsidR="00932C34" w:rsidRDefault="00932C34">
      <w:pPr>
        <w:pStyle w:val="AH5Sec"/>
      </w:pPr>
      <w:bookmarkStart w:id="102" w:name="_Toc169690557"/>
      <w:r w:rsidRPr="009D1716">
        <w:rPr>
          <w:rStyle w:val="CharSectNo"/>
        </w:rPr>
        <w:t>306</w:t>
      </w:r>
      <w:r>
        <w:tab/>
        <w:t>Intention of permanently depriving for pt 3.2</w:t>
      </w:r>
      <w:bookmarkEnd w:id="102"/>
    </w:p>
    <w:p w14:paraId="551A954A" w14:textId="77777777"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14:paraId="77DE0954" w14:textId="77777777" w:rsidR="00932C34" w:rsidRDefault="00932C34">
      <w:pPr>
        <w:pStyle w:val="Apara"/>
      </w:pPr>
      <w:r>
        <w:tab/>
        <w:t>(a)</w:t>
      </w:r>
      <w:r>
        <w:tab/>
        <w:t>A appropriates property belonging to B without meaning B to permanently lose the property; and</w:t>
      </w:r>
    </w:p>
    <w:p w14:paraId="1C18C65E" w14:textId="77777777" w:rsidR="00932C34" w:rsidRDefault="00932C34">
      <w:pPr>
        <w:pStyle w:val="Apara"/>
      </w:pPr>
      <w:r>
        <w:tab/>
        <w:t>(b)</w:t>
      </w:r>
      <w:r>
        <w:tab/>
        <w:t>A intends to treat the property as A’s own to dispose of regardless of B’s rights.</w:t>
      </w:r>
    </w:p>
    <w:p w14:paraId="7D7EB885" w14:textId="77777777"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14:paraId="0179C540" w14:textId="77777777" w:rsidR="00932C34" w:rsidRDefault="00932C34" w:rsidP="00DD7453">
      <w:pPr>
        <w:pStyle w:val="Amain"/>
        <w:keepNext/>
      </w:pPr>
      <w:r>
        <w:tab/>
        <w:t>(3)</w:t>
      </w:r>
      <w:r>
        <w:tab/>
        <w:t>Without limiting this section, if—</w:t>
      </w:r>
    </w:p>
    <w:p w14:paraId="3790D056" w14:textId="77777777" w:rsidR="00932C34" w:rsidRDefault="00932C34">
      <w:pPr>
        <w:pStyle w:val="Apara"/>
      </w:pPr>
      <w:r>
        <w:tab/>
        <w:t>(a)</w:t>
      </w:r>
      <w:r>
        <w:tab/>
        <w:t>A has possession or control (lawfully or not) of property belonging to B; and</w:t>
      </w:r>
    </w:p>
    <w:p w14:paraId="499553E7" w14:textId="77777777" w:rsidR="00932C34" w:rsidRDefault="00932C34">
      <w:pPr>
        <w:pStyle w:val="Apara"/>
      </w:pPr>
      <w:r>
        <w:tab/>
        <w:t>(b)</w:t>
      </w:r>
      <w:r>
        <w:tab/>
        <w:t>A parts with the property under a condition about its return that A may not be able to carry out; and</w:t>
      </w:r>
    </w:p>
    <w:p w14:paraId="00C09000" w14:textId="77777777" w:rsidR="00932C34" w:rsidRDefault="00932C34">
      <w:pPr>
        <w:pStyle w:val="Apara"/>
      </w:pPr>
      <w:r>
        <w:lastRenderedPageBreak/>
        <w:tab/>
        <w:t>(c)</w:t>
      </w:r>
      <w:r>
        <w:tab/>
        <w:t>the parting is done for A’s own purposes and without B’s authority;</w:t>
      </w:r>
    </w:p>
    <w:p w14:paraId="7661039F" w14:textId="77777777" w:rsidR="00932C34" w:rsidRDefault="00932C34">
      <w:pPr>
        <w:pStyle w:val="Amainreturn"/>
      </w:pPr>
      <w:r>
        <w:t>the parting amounts to treating the property as A’s own to dispose of regardless of B’s rights.</w:t>
      </w:r>
    </w:p>
    <w:p w14:paraId="02D4F0BD" w14:textId="77777777" w:rsidR="00932C34" w:rsidRDefault="00932C34">
      <w:pPr>
        <w:pStyle w:val="Amain"/>
      </w:pPr>
      <w:r>
        <w:tab/>
        <w:t>(4)</w:t>
      </w:r>
      <w:r>
        <w:tab/>
        <w:t>This section does not limit the circumstances in which a person can be taken to have the intention of permanently depriving someone else of property.</w:t>
      </w:r>
    </w:p>
    <w:p w14:paraId="3E2438FC" w14:textId="77777777" w:rsidR="00932C34" w:rsidRDefault="00932C34">
      <w:pPr>
        <w:pStyle w:val="AH5Sec"/>
      </w:pPr>
      <w:bookmarkStart w:id="103" w:name="_Toc169690558"/>
      <w:r w:rsidRPr="009D1716">
        <w:rPr>
          <w:rStyle w:val="CharSectNo"/>
        </w:rPr>
        <w:t>307</w:t>
      </w:r>
      <w:r>
        <w:tab/>
        <w:t>General deficiency</w:t>
      </w:r>
      <w:bookmarkEnd w:id="103"/>
      <w:r>
        <w:t xml:space="preserve"> </w:t>
      </w:r>
    </w:p>
    <w:p w14:paraId="0EAAE97A" w14:textId="77777777" w:rsidR="00932C34" w:rsidRDefault="00932C34">
      <w:pPr>
        <w:pStyle w:val="Amainreturn"/>
      </w:pPr>
      <w:r>
        <w:t>A person may be found guilty of theft of all or any part of a general deficiency in money or other property even though the deficiency is made up of a number of particular amounts of money or items of other property that were appropriated over a period.</w:t>
      </w:r>
    </w:p>
    <w:p w14:paraId="4DCBB434" w14:textId="77777777" w:rsidR="00932C34" w:rsidRPr="009D1716" w:rsidRDefault="00932C34">
      <w:pPr>
        <w:pStyle w:val="AH3Div"/>
      </w:pPr>
      <w:bookmarkStart w:id="104" w:name="_Toc169690559"/>
      <w:r w:rsidRPr="009D1716">
        <w:rPr>
          <w:rStyle w:val="CharDivNo"/>
        </w:rPr>
        <w:t>Division 3.2.2</w:t>
      </w:r>
      <w:r>
        <w:tab/>
      </w:r>
      <w:r w:rsidRPr="009D1716">
        <w:rPr>
          <w:rStyle w:val="CharDivText"/>
        </w:rPr>
        <w:t>Indictable offences for pt 3.2</w:t>
      </w:r>
      <w:bookmarkEnd w:id="104"/>
    </w:p>
    <w:p w14:paraId="1ACD024A" w14:textId="77777777" w:rsidR="00932C34" w:rsidRDefault="00932C34">
      <w:pPr>
        <w:pStyle w:val="AH5Sec"/>
      </w:pPr>
      <w:bookmarkStart w:id="105" w:name="_Toc169690560"/>
      <w:r w:rsidRPr="009D1716">
        <w:rPr>
          <w:rStyle w:val="CharSectNo"/>
        </w:rPr>
        <w:t>308</w:t>
      </w:r>
      <w:r>
        <w:tab/>
        <w:t>Theft</w:t>
      </w:r>
      <w:bookmarkEnd w:id="105"/>
    </w:p>
    <w:p w14:paraId="45DD8ABA" w14:textId="77777777" w:rsidR="00932C34" w:rsidRDefault="00932C34">
      <w:pPr>
        <w:pStyle w:val="Amainreturn"/>
        <w:keepNext/>
      </w:pPr>
      <w:r>
        <w:t>A person commits an offence (</w:t>
      </w:r>
      <w:r>
        <w:rPr>
          <w:rStyle w:val="charBoldItals"/>
        </w:rPr>
        <w:t>theft</w:t>
      </w:r>
      <w:r>
        <w:t>) if the person dishonestly appropriates property belonging to someone else with the intention of permanently depriving the other person of the property.</w:t>
      </w:r>
    </w:p>
    <w:p w14:paraId="5F1FE419" w14:textId="77777777" w:rsidR="00932C34" w:rsidRDefault="00932C34">
      <w:pPr>
        <w:pStyle w:val="Penalty"/>
        <w:keepNext/>
      </w:pPr>
      <w:r>
        <w:t>Maximum penalty:  1 000 penalty units, imprisonment for 10 years or both.</w:t>
      </w:r>
    </w:p>
    <w:p w14:paraId="657E8DD0" w14:textId="77777777" w:rsidR="00932C34" w:rsidRDefault="00932C34">
      <w:pPr>
        <w:pStyle w:val="aNote"/>
      </w:pPr>
      <w:r>
        <w:rPr>
          <w:rStyle w:val="charItals"/>
        </w:rPr>
        <w:t>Note</w:t>
      </w:r>
      <w:r>
        <w:rPr>
          <w:rStyle w:val="charItals"/>
        </w:rPr>
        <w:tab/>
      </w:r>
      <w:r>
        <w:t>For alternative verdict provisions applying to this offence, see s 370, s 371 and s 372.</w:t>
      </w:r>
    </w:p>
    <w:p w14:paraId="431352A2" w14:textId="77777777" w:rsidR="00932C34" w:rsidRDefault="00932C34">
      <w:pPr>
        <w:pStyle w:val="AH5Sec"/>
      </w:pPr>
      <w:bookmarkStart w:id="106" w:name="_Toc169690561"/>
      <w:r w:rsidRPr="009D1716">
        <w:rPr>
          <w:rStyle w:val="CharSectNo"/>
        </w:rPr>
        <w:t>309</w:t>
      </w:r>
      <w:r>
        <w:tab/>
        <w:t>Robbery</w:t>
      </w:r>
      <w:bookmarkEnd w:id="106"/>
    </w:p>
    <w:p w14:paraId="5755E42C" w14:textId="77777777" w:rsidR="00932C34" w:rsidRDefault="00932C34">
      <w:pPr>
        <w:pStyle w:val="Amainreturn"/>
        <w:keepNext/>
      </w:pPr>
      <w:r>
        <w:t>A person commits an offence (</w:t>
      </w:r>
      <w:r>
        <w:rPr>
          <w:rStyle w:val="charBoldItals"/>
        </w:rPr>
        <w:t>robbery</w:t>
      </w:r>
      <w:r>
        <w:t>) if—</w:t>
      </w:r>
    </w:p>
    <w:p w14:paraId="151F453A" w14:textId="77777777" w:rsidR="00932C34" w:rsidRDefault="00932C34">
      <w:pPr>
        <w:pStyle w:val="Apara"/>
      </w:pPr>
      <w:r>
        <w:tab/>
        <w:t>(a)</w:t>
      </w:r>
      <w:r>
        <w:tab/>
        <w:t>the person commits theft; and</w:t>
      </w:r>
    </w:p>
    <w:p w14:paraId="6BAF825B" w14:textId="77777777" w:rsidR="00932C34" w:rsidRDefault="00932C34">
      <w:pPr>
        <w:pStyle w:val="Apara"/>
      </w:pPr>
      <w:r>
        <w:tab/>
        <w:t>(b)</w:t>
      </w:r>
      <w:r>
        <w:tab/>
        <w:t>when committing the theft, or immediately before or immediately after committing the theft, the person—</w:t>
      </w:r>
    </w:p>
    <w:p w14:paraId="4728D76B" w14:textId="77777777" w:rsidR="00932C34" w:rsidRDefault="00932C34">
      <w:pPr>
        <w:pStyle w:val="Asubpara"/>
      </w:pPr>
      <w:r>
        <w:tab/>
        <w:t>(i)</w:t>
      </w:r>
      <w:r>
        <w:tab/>
        <w:t>uses force on someone else; or</w:t>
      </w:r>
    </w:p>
    <w:p w14:paraId="04DCEF2E" w14:textId="77777777" w:rsidR="00932C34" w:rsidRDefault="00932C34">
      <w:pPr>
        <w:pStyle w:val="Asubpara"/>
      </w:pPr>
      <w:r>
        <w:lastRenderedPageBreak/>
        <w:tab/>
        <w:t>(ii)</w:t>
      </w:r>
      <w:r>
        <w:tab/>
        <w:t>threatens to use force then and there on someone else;</w:t>
      </w:r>
    </w:p>
    <w:p w14:paraId="2AD059E1" w14:textId="77777777" w:rsidR="00932C34" w:rsidRDefault="00932C34">
      <w:pPr>
        <w:pStyle w:val="Aparareturn"/>
        <w:keepNext/>
      </w:pPr>
      <w:r>
        <w:t>with intent to commit theft or to escape from the scene.</w:t>
      </w:r>
    </w:p>
    <w:p w14:paraId="1614DFFD" w14:textId="77777777" w:rsidR="00932C34" w:rsidRDefault="00932C34">
      <w:pPr>
        <w:pStyle w:val="Penalty"/>
        <w:keepNext/>
      </w:pPr>
      <w:r>
        <w:t>Maximum penalty:  1 400 penalty units, imprisonment for 14 years or both.</w:t>
      </w:r>
    </w:p>
    <w:p w14:paraId="39E198D2" w14:textId="77777777" w:rsidR="00932C34" w:rsidRDefault="00932C34">
      <w:pPr>
        <w:pStyle w:val="aNote"/>
      </w:pPr>
      <w:r>
        <w:rPr>
          <w:rStyle w:val="charItals"/>
        </w:rPr>
        <w:t>Note</w:t>
      </w:r>
      <w:r>
        <w:rPr>
          <w:rStyle w:val="charItals"/>
        </w:rPr>
        <w:tab/>
      </w:r>
      <w:r>
        <w:rPr>
          <w:rStyle w:val="charBoldItals"/>
        </w:rPr>
        <w:t>Theft</w:t>
      </w:r>
      <w:r>
        <w:t xml:space="preserve"> means an offence against s 308 or s 321.</w:t>
      </w:r>
    </w:p>
    <w:p w14:paraId="1EB074B3" w14:textId="77777777" w:rsidR="00932C34" w:rsidRDefault="00932C34">
      <w:pPr>
        <w:pStyle w:val="AH5Sec"/>
      </w:pPr>
      <w:bookmarkStart w:id="107" w:name="_Toc169690562"/>
      <w:r w:rsidRPr="009D1716">
        <w:rPr>
          <w:rStyle w:val="CharSectNo"/>
        </w:rPr>
        <w:t>310</w:t>
      </w:r>
      <w:r>
        <w:tab/>
        <w:t>Aggravated robbery</w:t>
      </w:r>
      <w:bookmarkEnd w:id="107"/>
    </w:p>
    <w:p w14:paraId="7279CAA5" w14:textId="77777777" w:rsidR="00932C34" w:rsidRDefault="00932C34">
      <w:pPr>
        <w:pStyle w:val="Amainreturn"/>
      </w:pPr>
      <w:r>
        <w:t>A person commits an offence (</w:t>
      </w:r>
      <w:r>
        <w:rPr>
          <w:rStyle w:val="charBoldItals"/>
        </w:rPr>
        <w:t>aggravated robbery</w:t>
      </w:r>
      <w:r>
        <w:t>) if the person—</w:t>
      </w:r>
    </w:p>
    <w:p w14:paraId="4560110E" w14:textId="77777777" w:rsidR="00932C34" w:rsidRDefault="00932C34">
      <w:pPr>
        <w:pStyle w:val="Apara"/>
      </w:pPr>
      <w:r>
        <w:tab/>
        <w:t>(a)</w:t>
      </w:r>
      <w:r>
        <w:tab/>
        <w:t>commits robbery in company with 1 or more people; or</w:t>
      </w:r>
    </w:p>
    <w:p w14:paraId="117B1C55" w14:textId="77777777" w:rsidR="00932C34" w:rsidRDefault="00932C34">
      <w:pPr>
        <w:pStyle w:val="Apara"/>
        <w:keepNext/>
      </w:pPr>
      <w:r>
        <w:tab/>
        <w:t>(b)</w:t>
      </w:r>
      <w:r>
        <w:tab/>
        <w:t>commits robbery and, at the time of the robbery, has an offensive weapon with him or her.</w:t>
      </w:r>
    </w:p>
    <w:p w14:paraId="3AFA9EFA" w14:textId="77777777" w:rsidR="00932C34" w:rsidRDefault="00932C34">
      <w:pPr>
        <w:pStyle w:val="Penalty"/>
        <w:keepNext/>
      </w:pPr>
      <w:r>
        <w:t>Maximum penalty:  2 500 penalty units, imprisonment for 25 years or both.</w:t>
      </w:r>
    </w:p>
    <w:p w14:paraId="3BB1BC34" w14:textId="77777777" w:rsidR="00932C34" w:rsidRDefault="00932C34">
      <w:pPr>
        <w:pStyle w:val="aNote"/>
      </w:pPr>
      <w:r>
        <w:rPr>
          <w:rStyle w:val="charItals"/>
        </w:rPr>
        <w:t>Note</w:t>
      </w:r>
      <w:r>
        <w:rPr>
          <w:rStyle w:val="charItals"/>
        </w:rPr>
        <w:tab/>
      </w:r>
      <w:r>
        <w:rPr>
          <w:rStyle w:val="charBoldItals"/>
        </w:rPr>
        <w:t>Robbery</w:t>
      </w:r>
      <w:r>
        <w:t xml:space="preserve"> means an offence against s 309.</w:t>
      </w:r>
    </w:p>
    <w:p w14:paraId="2C8DF97F" w14:textId="77777777" w:rsidR="00932C34" w:rsidRDefault="00932C34">
      <w:pPr>
        <w:pStyle w:val="AH5Sec"/>
      </w:pPr>
      <w:bookmarkStart w:id="108" w:name="_Toc169690563"/>
      <w:r w:rsidRPr="009D1716">
        <w:rPr>
          <w:rStyle w:val="CharSectNo"/>
        </w:rPr>
        <w:t>311</w:t>
      </w:r>
      <w:r>
        <w:tab/>
        <w:t>Burglary</w:t>
      </w:r>
      <w:bookmarkEnd w:id="108"/>
    </w:p>
    <w:p w14:paraId="5DA95879" w14:textId="77777777" w:rsidR="00932C34" w:rsidRDefault="00932C34">
      <w:pPr>
        <w:pStyle w:val="Amain"/>
      </w:pPr>
      <w:r>
        <w:tab/>
        <w:t>(1)</w:t>
      </w:r>
      <w:r>
        <w:tab/>
        <w:t>A person commits an offence (</w:t>
      </w:r>
      <w:r>
        <w:rPr>
          <w:rStyle w:val="charBoldItals"/>
        </w:rPr>
        <w:t>burglary</w:t>
      </w:r>
      <w:r>
        <w:t>) if the person enters or remains in a building as a trespasser with intent—</w:t>
      </w:r>
    </w:p>
    <w:p w14:paraId="44B403E8" w14:textId="77777777" w:rsidR="00932C34" w:rsidRDefault="00932C34">
      <w:pPr>
        <w:pStyle w:val="Apara"/>
      </w:pPr>
      <w:r>
        <w:tab/>
        <w:t>(a)</w:t>
      </w:r>
      <w:r>
        <w:tab/>
        <w:t>to commit theft of any property in the building; or</w:t>
      </w:r>
    </w:p>
    <w:p w14:paraId="4906AEFA" w14:textId="77777777" w:rsidR="00932C34" w:rsidRDefault="00932C34">
      <w:pPr>
        <w:pStyle w:val="Apara"/>
      </w:pPr>
      <w:r>
        <w:tab/>
        <w:t>(b)</w:t>
      </w:r>
      <w:r>
        <w:tab/>
        <w:t>to commit an offence that involves causing harm, or threatening to cause harm, to anyone in the building; or</w:t>
      </w:r>
    </w:p>
    <w:p w14:paraId="2073828A" w14:textId="77777777" w:rsidR="00932C34" w:rsidRDefault="00932C34">
      <w:pPr>
        <w:pStyle w:val="Apara"/>
      </w:pPr>
      <w:r>
        <w:tab/>
        <w:t>(c)</w:t>
      </w:r>
      <w:r>
        <w:tab/>
        <w:t>to commit an offence in the building that—</w:t>
      </w:r>
    </w:p>
    <w:p w14:paraId="0A63BA2F" w14:textId="77777777" w:rsidR="00932C34" w:rsidRDefault="00932C34">
      <w:pPr>
        <w:pStyle w:val="Asubpara"/>
      </w:pPr>
      <w:r>
        <w:tab/>
        <w:t>(i)</w:t>
      </w:r>
      <w:r>
        <w:tab/>
        <w:t>involves causing damage to property; and</w:t>
      </w:r>
    </w:p>
    <w:p w14:paraId="2EEA4C95" w14:textId="77777777" w:rsidR="00932C34" w:rsidRDefault="00932C34">
      <w:pPr>
        <w:pStyle w:val="Asubpara"/>
        <w:keepNext/>
      </w:pPr>
      <w:r>
        <w:tab/>
        <w:t>(ii)</w:t>
      </w:r>
      <w:r>
        <w:tab/>
        <w:t>is punishable by imprisonment for 5 years or longer.</w:t>
      </w:r>
    </w:p>
    <w:p w14:paraId="6D88A9BF" w14:textId="77777777" w:rsidR="00932C34" w:rsidRDefault="00932C34">
      <w:pPr>
        <w:pStyle w:val="Penalty"/>
        <w:keepNext/>
      </w:pPr>
      <w:r>
        <w:t>Maximum penalty:  1 400 penalty units, imprisonment for 14 years or both.</w:t>
      </w:r>
    </w:p>
    <w:p w14:paraId="2EE4F861" w14:textId="77777777" w:rsidR="00932C34" w:rsidRDefault="00932C34">
      <w:pPr>
        <w:pStyle w:val="Amain"/>
      </w:pPr>
      <w:r>
        <w:tab/>
        <w:t>(2)</w:t>
      </w:r>
      <w:r>
        <w:tab/>
        <w:t xml:space="preserve">In subsection (1) (b) and (c), </w:t>
      </w:r>
      <w:r>
        <w:rPr>
          <w:rStyle w:val="charBoldItals"/>
        </w:rPr>
        <w:t>offence</w:t>
      </w:r>
      <w:r>
        <w:t xml:space="preserve"> includes an offence against a Commonwealth law.</w:t>
      </w:r>
    </w:p>
    <w:p w14:paraId="21195B9C" w14:textId="77777777" w:rsidR="00932C34" w:rsidRDefault="00932C34">
      <w:pPr>
        <w:pStyle w:val="Amain"/>
      </w:pPr>
      <w:r>
        <w:lastRenderedPageBreak/>
        <w:tab/>
        <w:t>(3)</w:t>
      </w:r>
      <w:r>
        <w:tab/>
        <w:t>Absolute liability applies to subsection (1) (c) (ii).</w:t>
      </w:r>
    </w:p>
    <w:p w14:paraId="64DC3641" w14:textId="77777777" w:rsidR="00932C34" w:rsidRDefault="00932C34">
      <w:pPr>
        <w:pStyle w:val="Amain"/>
      </w:pPr>
      <w:r>
        <w:tab/>
        <w:t>(4)</w:t>
      </w:r>
      <w:r>
        <w:tab/>
        <w:t>For this section, a person is not a trespasser only because the person is permitted to enter or remain in the building—</w:t>
      </w:r>
    </w:p>
    <w:p w14:paraId="6F1A397F" w14:textId="77777777" w:rsidR="00932C34" w:rsidRDefault="00932C34">
      <w:pPr>
        <w:pStyle w:val="Apara"/>
      </w:pPr>
      <w:r>
        <w:tab/>
        <w:t>(a)</w:t>
      </w:r>
      <w:r>
        <w:tab/>
        <w:t>for a purpose that is not the person’s intended purpose; or</w:t>
      </w:r>
    </w:p>
    <w:p w14:paraId="5C1CADD4" w14:textId="77777777" w:rsidR="00932C34" w:rsidRDefault="00932C34">
      <w:pPr>
        <w:pStyle w:val="Apara"/>
      </w:pPr>
      <w:r>
        <w:tab/>
        <w:t>(b)</w:t>
      </w:r>
      <w:r>
        <w:tab/>
        <w:t>because of fraud, misrepresentation or someone else’s mistake.</w:t>
      </w:r>
    </w:p>
    <w:p w14:paraId="53457F0C" w14:textId="77777777" w:rsidR="00932C34" w:rsidRDefault="00932C34">
      <w:pPr>
        <w:pStyle w:val="Amain"/>
        <w:keepNext/>
      </w:pPr>
      <w:r>
        <w:tab/>
        <w:t>(5)</w:t>
      </w:r>
      <w:r>
        <w:tab/>
        <w:t>In this section:</w:t>
      </w:r>
    </w:p>
    <w:p w14:paraId="2C27D1D1" w14:textId="77777777" w:rsidR="00932C34" w:rsidRDefault="00932C34">
      <w:pPr>
        <w:pStyle w:val="aDef"/>
        <w:keepNext/>
      </w:pPr>
      <w:r>
        <w:rPr>
          <w:rStyle w:val="charBoldItals"/>
        </w:rPr>
        <w:t>building</w:t>
      </w:r>
      <w:r>
        <w:t xml:space="preserve"> includes the following:</w:t>
      </w:r>
    </w:p>
    <w:p w14:paraId="0EA90C54" w14:textId="77777777" w:rsidR="00932C34" w:rsidRDefault="00932C34">
      <w:pPr>
        <w:pStyle w:val="aDefpara"/>
      </w:pPr>
      <w:r>
        <w:tab/>
        <w:t>(a)</w:t>
      </w:r>
      <w:r>
        <w:tab/>
        <w:t xml:space="preserve">a part of any building; </w:t>
      </w:r>
    </w:p>
    <w:p w14:paraId="064ABE59" w14:textId="77777777" w:rsidR="00932C34" w:rsidRDefault="00932C34">
      <w:pPr>
        <w:pStyle w:val="aDefpara"/>
      </w:pPr>
      <w:r>
        <w:tab/>
        <w:t>(b)</w:t>
      </w:r>
      <w:r>
        <w:tab/>
        <w:t>a mobile home or caravan;</w:t>
      </w:r>
    </w:p>
    <w:p w14:paraId="7C7508E9" w14:textId="77777777" w:rsidR="00932C34" w:rsidRDefault="00932C34">
      <w:pPr>
        <w:pStyle w:val="aDefpara"/>
      </w:pPr>
      <w:r>
        <w:tab/>
        <w:t>(c)</w:t>
      </w:r>
      <w:r>
        <w:tab/>
        <w:t>a structure (whether or not moveable), vehicle, or vessel, that is used, designed or adapted for residential purposes.</w:t>
      </w:r>
    </w:p>
    <w:p w14:paraId="30E3D5C5" w14:textId="77777777" w:rsidR="00932C34" w:rsidRDefault="00932C34">
      <w:pPr>
        <w:pStyle w:val="AH5Sec"/>
      </w:pPr>
      <w:bookmarkStart w:id="109" w:name="_Toc169690564"/>
      <w:r w:rsidRPr="009D1716">
        <w:rPr>
          <w:rStyle w:val="CharSectNo"/>
        </w:rPr>
        <w:t>312</w:t>
      </w:r>
      <w:r>
        <w:tab/>
        <w:t>Aggravated burglary</w:t>
      </w:r>
      <w:bookmarkEnd w:id="109"/>
    </w:p>
    <w:p w14:paraId="2F8CBB9D" w14:textId="77777777" w:rsidR="00932C34" w:rsidRDefault="00932C34">
      <w:pPr>
        <w:pStyle w:val="Amainreturn"/>
      </w:pPr>
      <w:r>
        <w:t>A person commits an offence (</w:t>
      </w:r>
      <w:r>
        <w:rPr>
          <w:rStyle w:val="charBoldItals"/>
        </w:rPr>
        <w:t>aggravated burglary</w:t>
      </w:r>
      <w:r>
        <w:t>) if the person—</w:t>
      </w:r>
    </w:p>
    <w:p w14:paraId="45062FBB" w14:textId="77777777" w:rsidR="00932C34" w:rsidRDefault="00932C34">
      <w:pPr>
        <w:pStyle w:val="Apara"/>
      </w:pPr>
      <w:r>
        <w:tab/>
        <w:t>(a)</w:t>
      </w:r>
      <w:r>
        <w:tab/>
        <w:t>commits burglary in company with 1 or more people; or</w:t>
      </w:r>
    </w:p>
    <w:p w14:paraId="1961ED88" w14:textId="77777777" w:rsidR="00932C34" w:rsidRDefault="00932C34">
      <w:pPr>
        <w:pStyle w:val="Apara"/>
        <w:keepNext/>
      </w:pPr>
      <w:r>
        <w:tab/>
        <w:t>(b)</w:t>
      </w:r>
      <w:r>
        <w:tab/>
        <w:t>commits burglary and, at the time of the burglary, has an offensive weapon with him or her.</w:t>
      </w:r>
    </w:p>
    <w:p w14:paraId="5CE230A7" w14:textId="77777777" w:rsidR="00932C34" w:rsidRDefault="00932C34" w:rsidP="00A56BE5">
      <w:pPr>
        <w:pStyle w:val="Penalty"/>
      </w:pPr>
      <w:r>
        <w:t>Maximum penalty:  2 000 penalty units, imprisonment for 20 years or both.</w:t>
      </w:r>
    </w:p>
    <w:p w14:paraId="6C7163FC" w14:textId="77777777" w:rsidR="00932C34" w:rsidRDefault="00932C34">
      <w:pPr>
        <w:pStyle w:val="AH5Sec"/>
      </w:pPr>
      <w:bookmarkStart w:id="110" w:name="_Toc169690565"/>
      <w:r w:rsidRPr="009D1716">
        <w:rPr>
          <w:rStyle w:val="CharSectNo"/>
        </w:rPr>
        <w:t>313</w:t>
      </w:r>
      <w:r>
        <w:tab/>
        <w:t>Receiving</w:t>
      </w:r>
      <w:bookmarkEnd w:id="110"/>
    </w:p>
    <w:p w14:paraId="5515BB46" w14:textId="77777777" w:rsidR="00932C34" w:rsidRDefault="00932C34">
      <w:pPr>
        <w:pStyle w:val="Amain"/>
        <w:keepNext/>
      </w:pPr>
      <w:r>
        <w:tab/>
        <w:t>(1)</w:t>
      </w:r>
      <w:r>
        <w:tab/>
        <w:t>A person commits an offence (</w:t>
      </w:r>
      <w:r>
        <w:rPr>
          <w:rStyle w:val="charBoldItals"/>
        </w:rPr>
        <w:t>receiving</w:t>
      </w:r>
      <w:r>
        <w:t>) if the person dishonestly receives stolen property, knowing or believing the property to be stolen.</w:t>
      </w:r>
    </w:p>
    <w:p w14:paraId="3DBE48AB" w14:textId="77777777" w:rsidR="00932C34" w:rsidRDefault="00932C34">
      <w:pPr>
        <w:pStyle w:val="Penalty"/>
        <w:keepNext/>
      </w:pPr>
      <w:r>
        <w:t>Maximum penalty:  1 000 penalty units, imprisonment for 10 years or both.</w:t>
      </w:r>
    </w:p>
    <w:p w14:paraId="47F6929A" w14:textId="77777777" w:rsidR="00932C34" w:rsidRDefault="00932C34">
      <w:pPr>
        <w:pStyle w:val="aNote"/>
      </w:pPr>
      <w:r>
        <w:rPr>
          <w:rStyle w:val="charItals"/>
        </w:rPr>
        <w:t>Note</w:t>
      </w:r>
      <w:r>
        <w:rPr>
          <w:rStyle w:val="charItals"/>
        </w:rPr>
        <w:tab/>
      </w:r>
      <w:r>
        <w:t>For an alternative verdict provision applying to receiving, see s 371.</w:t>
      </w:r>
    </w:p>
    <w:p w14:paraId="5962E68D" w14:textId="77777777" w:rsidR="00932C34" w:rsidRDefault="00932C34">
      <w:pPr>
        <w:pStyle w:val="Amain"/>
      </w:pPr>
      <w:r>
        <w:lastRenderedPageBreak/>
        <w:tab/>
        <w:t>(2)</w:t>
      </w:r>
      <w:r>
        <w:tab/>
        <w:t>A person cannot be found guilty of both theft (or a related offence) and receiving in relation to the same property if the person retains custody or possession of the property.</w:t>
      </w:r>
    </w:p>
    <w:p w14:paraId="42338970" w14:textId="77777777" w:rsidR="00932C34" w:rsidRDefault="00932C34">
      <w:pPr>
        <w:pStyle w:val="Amain"/>
      </w:pPr>
      <w:r>
        <w:tab/>
        <w:t>(3)</w:t>
      </w:r>
      <w:r>
        <w:tab/>
        <w:t>For this section—</w:t>
      </w:r>
    </w:p>
    <w:p w14:paraId="4E2C5BD6" w14:textId="77777777" w:rsidR="00932C34" w:rsidRDefault="00932C34">
      <w:pPr>
        <w:pStyle w:val="Apara"/>
      </w:pPr>
      <w:r>
        <w:tab/>
        <w:t>(a)</w:t>
      </w:r>
      <w:r>
        <w:tab/>
        <w:t>it is to be assumed that section 308 to section 312 and section 326 had been in force at all times before the commencement of this section; and</w:t>
      </w:r>
    </w:p>
    <w:p w14:paraId="16CC0BE4" w14:textId="77777777" w:rsidR="00932C34" w:rsidRDefault="00932C34">
      <w:pPr>
        <w:pStyle w:val="Apara"/>
      </w:pPr>
      <w:r>
        <w:tab/>
        <w:t>(b)</w:t>
      </w:r>
      <w:r>
        <w:tab/>
        <w:t>property that was appropriated or obtained before the commencement of this section, does not become stolen property unless the property was appropriated or obtained in circumstances that (apart from paragraph (a)) amounted to an offence against a territory law in force at that time.</w:t>
      </w:r>
    </w:p>
    <w:p w14:paraId="2CF0F9EE" w14:textId="77777777" w:rsidR="00932C34" w:rsidRDefault="00932C34">
      <w:pPr>
        <w:pStyle w:val="Amain"/>
        <w:keepNext/>
      </w:pPr>
      <w:r>
        <w:tab/>
        <w:t>(4)</w:t>
      </w:r>
      <w:r>
        <w:tab/>
        <w:t>In this section:</w:t>
      </w:r>
    </w:p>
    <w:p w14:paraId="33B0D99B" w14:textId="77777777" w:rsidR="00932C34" w:rsidRDefault="00932C34">
      <w:pPr>
        <w:pStyle w:val="aDef"/>
        <w:keepNext/>
      </w:pPr>
      <w:r>
        <w:rPr>
          <w:rStyle w:val="charBoldItals"/>
        </w:rPr>
        <w:t>related offence</w:t>
      </w:r>
      <w:r>
        <w:t xml:space="preserve"> means any of the following:</w:t>
      </w:r>
    </w:p>
    <w:p w14:paraId="2298E75A" w14:textId="77777777" w:rsidR="00932C34" w:rsidRDefault="00932C34">
      <w:pPr>
        <w:pStyle w:val="aDefpara"/>
      </w:pPr>
      <w:r>
        <w:tab/>
        <w:t>(a)</w:t>
      </w:r>
      <w:r>
        <w:tab/>
        <w:t>robbery;</w:t>
      </w:r>
    </w:p>
    <w:p w14:paraId="5EF02B94" w14:textId="77777777" w:rsidR="00932C34" w:rsidRDefault="00932C34">
      <w:pPr>
        <w:pStyle w:val="aDefpara"/>
      </w:pPr>
      <w:r>
        <w:tab/>
        <w:t>(b)</w:t>
      </w:r>
      <w:r>
        <w:tab/>
        <w:t>aggravated robbery;</w:t>
      </w:r>
    </w:p>
    <w:p w14:paraId="3EC4BC56" w14:textId="77777777" w:rsidR="00932C34" w:rsidRDefault="00932C34">
      <w:pPr>
        <w:pStyle w:val="aDefpara"/>
      </w:pPr>
      <w:r>
        <w:tab/>
        <w:t>(c)</w:t>
      </w:r>
      <w:r>
        <w:tab/>
        <w:t>burglary;</w:t>
      </w:r>
    </w:p>
    <w:p w14:paraId="1C79F47A" w14:textId="77777777" w:rsidR="00932C34" w:rsidRDefault="00932C34">
      <w:pPr>
        <w:pStyle w:val="aDefpara"/>
      </w:pPr>
      <w:r>
        <w:tab/>
        <w:t>(d)</w:t>
      </w:r>
      <w:r>
        <w:tab/>
        <w:t>aggravated burglary;</w:t>
      </w:r>
    </w:p>
    <w:p w14:paraId="0DA4BFDE" w14:textId="77777777" w:rsidR="00932C34" w:rsidRDefault="00932C34">
      <w:pPr>
        <w:pStyle w:val="aDefpara"/>
      </w:pPr>
      <w:r>
        <w:tab/>
        <w:t>(e)</w:t>
      </w:r>
      <w:r>
        <w:tab/>
        <w:t>obtaining property by deception.</w:t>
      </w:r>
    </w:p>
    <w:p w14:paraId="04616F6F" w14:textId="77777777" w:rsidR="00174F07" w:rsidRPr="00FE0B27" w:rsidRDefault="00174F07" w:rsidP="00174F07">
      <w:pPr>
        <w:pStyle w:val="AH5Sec"/>
        <w:rPr>
          <w:rStyle w:val="charItals"/>
        </w:rPr>
      </w:pPr>
      <w:bookmarkStart w:id="111" w:name="_Toc169690566"/>
      <w:r w:rsidRPr="009D1716">
        <w:rPr>
          <w:rStyle w:val="CharSectNo"/>
        </w:rPr>
        <w:t>314</w:t>
      </w:r>
      <w:r w:rsidRPr="00FE0B27">
        <w:tab/>
        <w:t xml:space="preserve">Receiving—meaning of </w:t>
      </w:r>
      <w:r w:rsidRPr="00FE0B27">
        <w:rPr>
          <w:rStyle w:val="charItals"/>
        </w:rPr>
        <w:t>stolen property</w:t>
      </w:r>
      <w:bookmarkEnd w:id="111"/>
    </w:p>
    <w:p w14:paraId="28FCA940" w14:textId="77777777" w:rsidR="00174F07" w:rsidRPr="00FE0B27" w:rsidRDefault="00174F07" w:rsidP="00174F07">
      <w:pPr>
        <w:pStyle w:val="Amainreturn"/>
        <w:rPr>
          <w:szCs w:val="24"/>
          <w:lang w:eastAsia="en-AU"/>
        </w:rPr>
      </w:pPr>
      <w:r w:rsidRPr="00FE0B27">
        <w:t xml:space="preserve">For section 313, property is </w:t>
      </w:r>
      <w:r w:rsidRPr="00FE0B27">
        <w:rPr>
          <w:rStyle w:val="charBoldItals"/>
        </w:rPr>
        <w:t>stolen property</w:t>
      </w:r>
      <w:r w:rsidRPr="00FE0B27">
        <w:t xml:space="preserve"> if it is property </w:t>
      </w:r>
      <w:r w:rsidRPr="00FE0B27">
        <w:rPr>
          <w:szCs w:val="24"/>
          <w:lang w:eastAsia="en-AU"/>
        </w:rPr>
        <w:t>obtained in a way that is an appropriation of property under section 304.</w:t>
      </w:r>
    </w:p>
    <w:p w14:paraId="7FF5D15D" w14:textId="77777777" w:rsidR="00932C34" w:rsidRDefault="00932C34">
      <w:pPr>
        <w:pStyle w:val="AH5Sec"/>
      </w:pPr>
      <w:bookmarkStart w:id="112" w:name="_Toc169690567"/>
      <w:r w:rsidRPr="009D1716">
        <w:rPr>
          <w:rStyle w:val="CharSectNo"/>
        </w:rPr>
        <w:lastRenderedPageBreak/>
        <w:t>315</w:t>
      </w:r>
      <w:r>
        <w:tab/>
        <w:t>Going equipped for theft etc</w:t>
      </w:r>
      <w:bookmarkEnd w:id="112"/>
      <w:r>
        <w:t xml:space="preserve"> </w:t>
      </w:r>
    </w:p>
    <w:p w14:paraId="146DEA2E" w14:textId="77777777" w:rsidR="00932C34" w:rsidRDefault="00932C34">
      <w:pPr>
        <w:pStyle w:val="Amain"/>
        <w:keepNext/>
      </w:pPr>
      <w:r>
        <w:tab/>
        <w:t>(1)</w:t>
      </w:r>
      <w:r>
        <w:tab/>
        <w:t>A person commits an offence if the person, in any place other than the person’s home, has with the person an article with intent to use it in the course of or in relation to theft or a related offence.</w:t>
      </w:r>
    </w:p>
    <w:p w14:paraId="57BD90E5" w14:textId="77777777" w:rsidR="00932C34" w:rsidRDefault="00932C34">
      <w:pPr>
        <w:pStyle w:val="Penalty"/>
        <w:keepNext/>
      </w:pPr>
      <w:r>
        <w:t>Maximum penalty:  300 penalty units, imprisonment for 3 years or both.</w:t>
      </w:r>
    </w:p>
    <w:p w14:paraId="1E6C8526" w14:textId="77777777" w:rsidR="00932C34" w:rsidRDefault="00932C34">
      <w:pPr>
        <w:pStyle w:val="Amain"/>
        <w:keepNext/>
      </w:pPr>
      <w:r>
        <w:tab/>
        <w:t>(2)</w:t>
      </w:r>
      <w:r>
        <w:tab/>
        <w:t>In this section:</w:t>
      </w:r>
    </w:p>
    <w:p w14:paraId="443CC21F" w14:textId="77777777" w:rsidR="00932C34" w:rsidRDefault="00932C34">
      <w:pPr>
        <w:pStyle w:val="aDef"/>
        <w:keepNext/>
      </w:pPr>
      <w:r>
        <w:rPr>
          <w:rStyle w:val="charBoldItals"/>
        </w:rPr>
        <w:t>related offence</w:t>
      </w:r>
      <w:r>
        <w:t xml:space="preserve"> means any of the following:</w:t>
      </w:r>
    </w:p>
    <w:p w14:paraId="69EFE564" w14:textId="77777777" w:rsidR="00932C34" w:rsidRDefault="00932C34">
      <w:pPr>
        <w:pStyle w:val="aDefpara"/>
      </w:pPr>
      <w:r>
        <w:tab/>
        <w:t>(a)</w:t>
      </w:r>
      <w:r>
        <w:tab/>
        <w:t>robbery;</w:t>
      </w:r>
    </w:p>
    <w:p w14:paraId="33402E22" w14:textId="77777777" w:rsidR="00932C34" w:rsidRDefault="00932C34">
      <w:pPr>
        <w:pStyle w:val="aDefpara"/>
      </w:pPr>
      <w:r>
        <w:tab/>
        <w:t>(b)</w:t>
      </w:r>
      <w:r>
        <w:tab/>
        <w:t>aggravated robbery;</w:t>
      </w:r>
    </w:p>
    <w:p w14:paraId="40368B0B" w14:textId="77777777" w:rsidR="00932C34" w:rsidRDefault="00932C34">
      <w:pPr>
        <w:pStyle w:val="aDefpara"/>
      </w:pPr>
      <w:r>
        <w:tab/>
        <w:t>(c)</w:t>
      </w:r>
      <w:r>
        <w:tab/>
        <w:t>burglary;</w:t>
      </w:r>
    </w:p>
    <w:p w14:paraId="078103C9" w14:textId="77777777" w:rsidR="00932C34" w:rsidRDefault="00932C34">
      <w:pPr>
        <w:pStyle w:val="aDefpara"/>
      </w:pPr>
      <w:r>
        <w:tab/>
        <w:t>(d)</w:t>
      </w:r>
      <w:r>
        <w:tab/>
        <w:t>aggravated burglary;</w:t>
      </w:r>
    </w:p>
    <w:p w14:paraId="7B7AE0E0" w14:textId="77777777" w:rsidR="00932C34" w:rsidRDefault="00932C34">
      <w:pPr>
        <w:pStyle w:val="aDefpara"/>
      </w:pPr>
      <w:r>
        <w:tab/>
        <w:t>(e)</w:t>
      </w:r>
      <w:r>
        <w:tab/>
        <w:t>an offence against section 318 (Taking etc motor vehicle without consent);</w:t>
      </w:r>
    </w:p>
    <w:p w14:paraId="3411EDAF" w14:textId="77777777" w:rsidR="00932C34" w:rsidRDefault="00932C34">
      <w:pPr>
        <w:pStyle w:val="aDefpara"/>
      </w:pPr>
      <w:r>
        <w:tab/>
        <w:t>(f)</w:t>
      </w:r>
      <w:r>
        <w:tab/>
        <w:t>obtaining property by deception.</w:t>
      </w:r>
    </w:p>
    <w:p w14:paraId="2ED8133D" w14:textId="77777777" w:rsidR="00932C34" w:rsidRDefault="00932C34">
      <w:pPr>
        <w:pStyle w:val="AH5Sec"/>
      </w:pPr>
      <w:bookmarkStart w:id="113" w:name="_Toc169690568"/>
      <w:r w:rsidRPr="009D1716">
        <w:rPr>
          <w:rStyle w:val="CharSectNo"/>
        </w:rPr>
        <w:t>316</w:t>
      </w:r>
      <w:r>
        <w:tab/>
        <w:t>Going equipped with offensive weapon for theft etc</w:t>
      </w:r>
      <w:bookmarkEnd w:id="113"/>
      <w:r>
        <w:t xml:space="preserve"> </w:t>
      </w:r>
    </w:p>
    <w:p w14:paraId="3266DBA2" w14:textId="77777777" w:rsidR="00932C34" w:rsidRDefault="00932C34">
      <w:pPr>
        <w:pStyle w:val="Amain"/>
        <w:keepNext/>
      </w:pPr>
      <w:r>
        <w:tab/>
        <w:t>(1)</w:t>
      </w:r>
      <w:r>
        <w:tab/>
        <w:t>A person commits an offence if the person, in any place other than the person’s home, has with the person an offensive weapon with intent to use it in the course of or in relation to theft or a related offence.</w:t>
      </w:r>
    </w:p>
    <w:p w14:paraId="2F04B2D7" w14:textId="77777777" w:rsidR="00932C34" w:rsidRDefault="00932C34" w:rsidP="00A56BE5">
      <w:pPr>
        <w:pStyle w:val="Penalty"/>
      </w:pPr>
      <w:r>
        <w:t>Maximum penalty:  500 penalty units, imprisonment for 5 years or both.</w:t>
      </w:r>
    </w:p>
    <w:p w14:paraId="624DA58A" w14:textId="77777777" w:rsidR="00932C34" w:rsidRDefault="00932C34">
      <w:pPr>
        <w:pStyle w:val="Amain"/>
        <w:keepNext/>
      </w:pPr>
      <w:r>
        <w:tab/>
        <w:t>(2)</w:t>
      </w:r>
      <w:r>
        <w:tab/>
        <w:t>In this section:</w:t>
      </w:r>
    </w:p>
    <w:p w14:paraId="57D48B41" w14:textId="77777777" w:rsidR="00932C34" w:rsidRDefault="00932C34">
      <w:pPr>
        <w:pStyle w:val="aDef"/>
        <w:keepNext/>
      </w:pPr>
      <w:r>
        <w:rPr>
          <w:rStyle w:val="charBoldItals"/>
        </w:rPr>
        <w:t>related offence</w:t>
      </w:r>
      <w:r>
        <w:t xml:space="preserve"> means any of the following:</w:t>
      </w:r>
    </w:p>
    <w:p w14:paraId="0FEF1A94" w14:textId="77777777" w:rsidR="00932C34" w:rsidRDefault="00932C34">
      <w:pPr>
        <w:pStyle w:val="aDefpara"/>
      </w:pPr>
      <w:r>
        <w:tab/>
        <w:t>(a)</w:t>
      </w:r>
      <w:r>
        <w:tab/>
        <w:t>robbery;</w:t>
      </w:r>
    </w:p>
    <w:p w14:paraId="62DB4AB3" w14:textId="77777777" w:rsidR="00932C34" w:rsidRDefault="00932C34">
      <w:pPr>
        <w:pStyle w:val="aDefpara"/>
      </w:pPr>
      <w:r>
        <w:tab/>
        <w:t>(b)</w:t>
      </w:r>
      <w:r>
        <w:tab/>
        <w:t>aggravated robbery;</w:t>
      </w:r>
    </w:p>
    <w:p w14:paraId="11CD91F1" w14:textId="77777777" w:rsidR="00932C34" w:rsidRDefault="00932C34">
      <w:pPr>
        <w:pStyle w:val="aDefpara"/>
      </w:pPr>
      <w:r>
        <w:lastRenderedPageBreak/>
        <w:tab/>
        <w:t>(c)</w:t>
      </w:r>
      <w:r>
        <w:tab/>
        <w:t>burglary;</w:t>
      </w:r>
    </w:p>
    <w:p w14:paraId="16648705" w14:textId="77777777" w:rsidR="00932C34" w:rsidRDefault="00932C34">
      <w:pPr>
        <w:pStyle w:val="aDefpara"/>
      </w:pPr>
      <w:r>
        <w:tab/>
        <w:t>(d)</w:t>
      </w:r>
      <w:r>
        <w:tab/>
        <w:t>aggravated burglary.</w:t>
      </w:r>
    </w:p>
    <w:p w14:paraId="299C94B3" w14:textId="77777777" w:rsidR="00932C34" w:rsidRDefault="00932C34">
      <w:pPr>
        <w:pStyle w:val="AH5Sec"/>
      </w:pPr>
      <w:bookmarkStart w:id="114" w:name="_Toc169690569"/>
      <w:r w:rsidRPr="009D1716">
        <w:rPr>
          <w:rStyle w:val="CharSectNo"/>
        </w:rPr>
        <w:t>318</w:t>
      </w:r>
      <w:r>
        <w:tab/>
        <w:t>Taking etc motor vehicle without consent</w:t>
      </w:r>
      <w:bookmarkEnd w:id="114"/>
      <w:r>
        <w:t xml:space="preserve"> </w:t>
      </w:r>
    </w:p>
    <w:p w14:paraId="77014E3F" w14:textId="77777777" w:rsidR="00932C34" w:rsidRDefault="00932C34">
      <w:pPr>
        <w:pStyle w:val="Amain"/>
      </w:pPr>
      <w:r>
        <w:tab/>
        <w:t>(1)</w:t>
      </w:r>
      <w:r>
        <w:tab/>
        <w:t>A person commits an offence if the person—</w:t>
      </w:r>
    </w:p>
    <w:p w14:paraId="0823C213" w14:textId="77777777" w:rsidR="00932C34" w:rsidRDefault="00932C34">
      <w:pPr>
        <w:pStyle w:val="Apara"/>
      </w:pPr>
      <w:r>
        <w:tab/>
        <w:t>(a)</w:t>
      </w:r>
      <w:r>
        <w:tab/>
        <w:t>dishonestly takes a motor vehicle belonging to someone else; and</w:t>
      </w:r>
    </w:p>
    <w:p w14:paraId="5ED8F7B1" w14:textId="77777777" w:rsidR="00932C34" w:rsidRDefault="00932C34">
      <w:pPr>
        <w:pStyle w:val="Apara"/>
        <w:keepNext/>
      </w:pPr>
      <w:r>
        <w:tab/>
        <w:t>(b)</w:t>
      </w:r>
      <w:r>
        <w:tab/>
        <w:t>does not have consent to take the vehicle from a person to whom it belongs.</w:t>
      </w:r>
    </w:p>
    <w:p w14:paraId="44A32242" w14:textId="77777777" w:rsidR="00932C34" w:rsidRDefault="00932C34">
      <w:pPr>
        <w:pStyle w:val="Penalty"/>
        <w:keepNext/>
      </w:pPr>
      <w:r>
        <w:t>Maximum penalty:  500 penalty units, imprisonment for 5 years or both.</w:t>
      </w:r>
    </w:p>
    <w:p w14:paraId="41661977" w14:textId="77777777" w:rsidR="00932C34" w:rsidRDefault="00932C34">
      <w:pPr>
        <w:pStyle w:val="aNote"/>
        <w:keepNext/>
      </w:pPr>
      <w:r>
        <w:rPr>
          <w:rStyle w:val="charItals"/>
        </w:rPr>
        <w:t>Note 1</w:t>
      </w:r>
      <w:r>
        <w:rPr>
          <w:rStyle w:val="charItals"/>
        </w:rPr>
        <w:tab/>
      </w:r>
      <w:r>
        <w:t>Pt 2.3 (Circumstances where there is no criminal responsibility) provides for defences that apply to offences under the Code. These include the defence of lawful authority (see s 43).</w:t>
      </w:r>
    </w:p>
    <w:p w14:paraId="04EBBBC2" w14:textId="77777777" w:rsidR="00932C34" w:rsidRDefault="00932C34">
      <w:pPr>
        <w:pStyle w:val="aNote"/>
      </w:pPr>
      <w:r>
        <w:rPr>
          <w:rStyle w:val="charItals"/>
        </w:rPr>
        <w:t>Note</w:t>
      </w:r>
      <w:r>
        <w:t xml:space="preserve"> </w:t>
      </w:r>
      <w:r>
        <w:rPr>
          <w:rStyle w:val="charItals"/>
        </w:rPr>
        <w:t>2</w:t>
      </w:r>
      <w:r>
        <w:tab/>
        <w:t xml:space="preserve">For the meaning of </w:t>
      </w:r>
      <w:r>
        <w:rPr>
          <w:rStyle w:val="charBoldItals"/>
        </w:rPr>
        <w:t>dishonest</w:t>
      </w:r>
      <w:r>
        <w:t>, see s 300.</w:t>
      </w:r>
    </w:p>
    <w:p w14:paraId="628EA690" w14:textId="77777777" w:rsidR="00932C34" w:rsidRDefault="00932C34" w:rsidP="00FE35DE">
      <w:pPr>
        <w:pStyle w:val="Amain"/>
        <w:keepNext/>
      </w:pPr>
      <w:r>
        <w:tab/>
        <w:t>(2)</w:t>
      </w:r>
      <w:r>
        <w:tab/>
        <w:t>A person commits an offence if—</w:t>
      </w:r>
    </w:p>
    <w:p w14:paraId="1598DF25" w14:textId="77777777" w:rsidR="00932C34" w:rsidRDefault="00932C34">
      <w:pPr>
        <w:pStyle w:val="Apara"/>
      </w:pPr>
      <w:r>
        <w:tab/>
        <w:t>(a)</w:t>
      </w:r>
      <w:r>
        <w:tab/>
        <w:t>the person dishonestly drives or rides in or on a motor vehicle belonging to someone else; and</w:t>
      </w:r>
    </w:p>
    <w:p w14:paraId="24B55972" w14:textId="77777777" w:rsidR="00932C34" w:rsidRDefault="00932C34">
      <w:pPr>
        <w:pStyle w:val="Apara"/>
        <w:keepNext/>
      </w:pPr>
      <w:r>
        <w:tab/>
        <w:t>(b)</w:t>
      </w:r>
      <w:r>
        <w:tab/>
        <w:t>the vehicle was dishonestly taken by someone without the consent of a person to whom it belongs.</w:t>
      </w:r>
    </w:p>
    <w:p w14:paraId="5C353D6F" w14:textId="77777777" w:rsidR="00932C34" w:rsidRDefault="00932C34">
      <w:pPr>
        <w:pStyle w:val="Penalty"/>
        <w:keepNext/>
      </w:pPr>
      <w:r>
        <w:t>Maximum penalty:  500 penalty units, imprisonment for 5 years or both.</w:t>
      </w:r>
    </w:p>
    <w:p w14:paraId="0182AF0F" w14:textId="77777777" w:rsidR="00932C34" w:rsidRDefault="00932C34">
      <w:pPr>
        <w:pStyle w:val="aNote"/>
      </w:pPr>
      <w:r>
        <w:rPr>
          <w:rStyle w:val="charItals"/>
        </w:rPr>
        <w:t>Note</w:t>
      </w:r>
      <w:r>
        <w:rPr>
          <w:rStyle w:val="charItals"/>
        </w:rPr>
        <w:tab/>
      </w:r>
      <w:r>
        <w:t>For alternative verdict provisions applying to an offence against this section, see s 370.</w:t>
      </w:r>
    </w:p>
    <w:p w14:paraId="0D827CDD" w14:textId="77777777" w:rsidR="0043191A" w:rsidRPr="009D1716" w:rsidRDefault="0043191A" w:rsidP="007D2BB3">
      <w:pPr>
        <w:pStyle w:val="AH3Div"/>
      </w:pPr>
      <w:bookmarkStart w:id="115" w:name="_Toc169690570"/>
      <w:r w:rsidRPr="009D1716">
        <w:rPr>
          <w:rStyle w:val="CharDivNo"/>
        </w:rPr>
        <w:lastRenderedPageBreak/>
        <w:t>Division 3.2.3</w:t>
      </w:r>
      <w:r>
        <w:tab/>
      </w:r>
      <w:r w:rsidRPr="009D1716">
        <w:rPr>
          <w:rStyle w:val="CharDivText"/>
        </w:rPr>
        <w:t>Summary offences for pt 3.2</w:t>
      </w:r>
      <w:bookmarkEnd w:id="115"/>
    </w:p>
    <w:p w14:paraId="61FCD66B" w14:textId="77777777" w:rsidR="00932C34" w:rsidRDefault="00932C34" w:rsidP="007D2BB3">
      <w:pPr>
        <w:pStyle w:val="AH5Sec"/>
      </w:pPr>
      <w:bookmarkStart w:id="116" w:name="_Toc169690571"/>
      <w:r w:rsidRPr="009D1716">
        <w:rPr>
          <w:rStyle w:val="CharSectNo"/>
        </w:rPr>
        <w:t>319</w:t>
      </w:r>
      <w:r>
        <w:tab/>
        <w:t>Dishonestly taking territory property</w:t>
      </w:r>
      <w:bookmarkEnd w:id="116"/>
    </w:p>
    <w:p w14:paraId="3BBAABB0" w14:textId="77777777" w:rsidR="00932C34" w:rsidRDefault="00932C34" w:rsidP="007D2BB3">
      <w:pPr>
        <w:pStyle w:val="Amain"/>
        <w:keepNext/>
      </w:pPr>
      <w:r>
        <w:tab/>
        <w:t>(1)</w:t>
      </w:r>
      <w:r>
        <w:tab/>
        <w:t>A person (</w:t>
      </w:r>
      <w:r>
        <w:rPr>
          <w:rStyle w:val="charBoldItals"/>
        </w:rPr>
        <w:t>A</w:t>
      </w:r>
      <w:r>
        <w:t>) commits an offence if—</w:t>
      </w:r>
    </w:p>
    <w:p w14:paraId="035954CF" w14:textId="77777777" w:rsidR="00932C34" w:rsidRDefault="00932C34">
      <w:pPr>
        <w:pStyle w:val="Apara"/>
      </w:pPr>
      <w:r>
        <w:tab/>
        <w:t>(a)</w:t>
      </w:r>
      <w:r>
        <w:tab/>
        <w:t>on a particular occasion, A dishonestly takes 1 or more items of property belonging to someone else; and</w:t>
      </w:r>
    </w:p>
    <w:p w14:paraId="151742D2" w14:textId="77777777" w:rsidR="00932C34" w:rsidRDefault="00932C34">
      <w:pPr>
        <w:pStyle w:val="Apara"/>
      </w:pPr>
      <w:r>
        <w:tab/>
        <w:t>(b)</w:t>
      </w:r>
      <w:r>
        <w:tab/>
        <w:t>the other person is the Territory; and</w:t>
      </w:r>
    </w:p>
    <w:p w14:paraId="386B3FEA" w14:textId="77777777" w:rsidR="00932C34" w:rsidRDefault="00932C34">
      <w:pPr>
        <w:pStyle w:val="Apara"/>
      </w:pPr>
      <w:r>
        <w:tab/>
        <w:t>(c)</w:t>
      </w:r>
      <w:r>
        <w:tab/>
        <w:t>A does not have consent to take the item or any of the items from a person who has the authority to consent; and</w:t>
      </w:r>
    </w:p>
    <w:p w14:paraId="057FD4BE" w14:textId="77777777" w:rsidR="00932C34" w:rsidRDefault="00932C34" w:rsidP="00FE35DE">
      <w:pPr>
        <w:pStyle w:val="Apara"/>
        <w:keepNext/>
      </w:pPr>
      <w:r>
        <w:tab/>
        <w:t>(d)</w:t>
      </w:r>
      <w:r>
        <w:tab/>
        <w:t>either—</w:t>
      </w:r>
    </w:p>
    <w:p w14:paraId="1411439C" w14:textId="77777777" w:rsidR="00932C34" w:rsidRDefault="00932C34">
      <w:pPr>
        <w:pStyle w:val="Asubpara"/>
      </w:pPr>
      <w:r>
        <w:tab/>
        <w:t>(i)</w:t>
      </w:r>
      <w:r>
        <w:tab/>
        <w:t xml:space="preserve">the property has a replacement value or total replacement value of more than $500 when it is taken; or </w:t>
      </w:r>
    </w:p>
    <w:p w14:paraId="755B6F31" w14:textId="77777777" w:rsidR="00932C34" w:rsidRDefault="00932C34">
      <w:pPr>
        <w:pStyle w:val="Asubpara"/>
        <w:keepNext/>
      </w:pPr>
      <w:r>
        <w:tab/>
        <w:t>(ii)</w:t>
      </w:r>
      <w:r>
        <w:tab/>
        <w:t>the absence of the item or any of the items from the custody, possession or control of the person who would otherwise have had custody, possession or control would be likely to cause substantial disruption to activities carried on by or for the Territory.</w:t>
      </w:r>
    </w:p>
    <w:p w14:paraId="4FC59B7E" w14:textId="77777777" w:rsidR="00932C34" w:rsidRDefault="00932C34">
      <w:pPr>
        <w:pStyle w:val="Penalty"/>
        <w:keepNext/>
      </w:pPr>
      <w:r>
        <w:t>Maximum penalty:  200 penalty units, imprisonment for 2 years or both.</w:t>
      </w:r>
    </w:p>
    <w:p w14:paraId="6AEB11CE" w14:textId="77777777" w:rsidR="00932C34" w:rsidRDefault="00932C34">
      <w:pPr>
        <w:pStyle w:val="Amain"/>
      </w:pPr>
      <w:r>
        <w:tab/>
        <w:t>(2)</w:t>
      </w:r>
      <w:r>
        <w:tab/>
        <w:t>Absolute liability applies to subsection (1) (b) and (d).</w:t>
      </w:r>
    </w:p>
    <w:p w14:paraId="5716EE4A" w14:textId="77777777" w:rsidR="00932C34" w:rsidRDefault="00932C34">
      <w:pPr>
        <w:pStyle w:val="Amain"/>
        <w:keepNext/>
      </w:pPr>
      <w:r>
        <w:tab/>
        <w:t>(3)</w:t>
      </w:r>
      <w:r>
        <w:tab/>
        <w:t>In this section:</w:t>
      </w:r>
    </w:p>
    <w:p w14:paraId="25C080CC" w14:textId="77777777" w:rsidR="00932C34" w:rsidRDefault="00932C34">
      <w:pPr>
        <w:pStyle w:val="aDef"/>
        <w:keepNext/>
      </w:pPr>
      <w:r>
        <w:rPr>
          <w:rStyle w:val="charBoldItals"/>
        </w:rPr>
        <w:t>Territory</w:t>
      </w:r>
      <w:r>
        <w:t xml:space="preserve"> includes the following:</w:t>
      </w:r>
    </w:p>
    <w:p w14:paraId="6519EBDF" w14:textId="77777777" w:rsidR="00932C34" w:rsidRDefault="00932C34">
      <w:pPr>
        <w:pStyle w:val="aDefpara"/>
      </w:pPr>
      <w:r>
        <w:tab/>
        <w:t>(a)</w:t>
      </w:r>
      <w:r>
        <w:tab/>
        <w:t xml:space="preserve">a territory authority; </w:t>
      </w:r>
    </w:p>
    <w:p w14:paraId="2E7ABB14" w14:textId="77777777" w:rsidR="00932C34" w:rsidRDefault="00932C34">
      <w:pPr>
        <w:pStyle w:val="aDefpara"/>
      </w:pPr>
      <w:r>
        <w:tab/>
        <w:t>(b)</w:t>
      </w:r>
      <w:r>
        <w:tab/>
        <w:t xml:space="preserve">a territory-owned corporation; </w:t>
      </w:r>
    </w:p>
    <w:p w14:paraId="3567CBC7" w14:textId="77777777" w:rsidR="00932C34" w:rsidRDefault="00932C34">
      <w:pPr>
        <w:pStyle w:val="aDefpara"/>
      </w:pPr>
      <w:r>
        <w:tab/>
        <w:t>(c)</w:t>
      </w:r>
      <w:r>
        <w:tab/>
        <w:t>a territory instrumentality that is not a territory authority or a territory-owned corporation.</w:t>
      </w:r>
    </w:p>
    <w:p w14:paraId="6A015F24" w14:textId="77777777" w:rsidR="00932C34" w:rsidRDefault="00932C34">
      <w:pPr>
        <w:pStyle w:val="AH5Sec"/>
      </w:pPr>
      <w:bookmarkStart w:id="117" w:name="_Toc169690572"/>
      <w:r w:rsidRPr="009D1716">
        <w:rPr>
          <w:rStyle w:val="CharSectNo"/>
        </w:rPr>
        <w:lastRenderedPageBreak/>
        <w:t>320</w:t>
      </w:r>
      <w:r>
        <w:tab/>
        <w:t>Dishonestly retaining territory property</w:t>
      </w:r>
      <w:bookmarkEnd w:id="117"/>
      <w:r>
        <w:t xml:space="preserve"> </w:t>
      </w:r>
    </w:p>
    <w:p w14:paraId="51ABDDB7" w14:textId="77777777" w:rsidR="00932C34" w:rsidRDefault="00932C34">
      <w:pPr>
        <w:pStyle w:val="Amain"/>
      </w:pPr>
      <w:r>
        <w:tab/>
        <w:t>(1)</w:t>
      </w:r>
      <w:r>
        <w:tab/>
        <w:t>A person (</w:t>
      </w:r>
      <w:r>
        <w:rPr>
          <w:rStyle w:val="charBoldItals"/>
        </w:rPr>
        <w:t>A</w:t>
      </w:r>
      <w:r>
        <w:t>) commits an offence if—</w:t>
      </w:r>
    </w:p>
    <w:p w14:paraId="49659610" w14:textId="77777777" w:rsidR="00932C34" w:rsidRDefault="00932C34">
      <w:pPr>
        <w:pStyle w:val="Apara"/>
      </w:pPr>
      <w:r>
        <w:tab/>
        <w:t>(a)</w:t>
      </w:r>
      <w:r>
        <w:tab/>
        <w:t>on a particular occasion, A takes 1 or more items of property belonging to someone else; and</w:t>
      </w:r>
    </w:p>
    <w:p w14:paraId="593AC2D2" w14:textId="77777777" w:rsidR="00932C34" w:rsidRDefault="00932C34">
      <w:pPr>
        <w:pStyle w:val="Apara"/>
      </w:pPr>
      <w:r>
        <w:tab/>
        <w:t>(b)</w:t>
      </w:r>
      <w:r>
        <w:tab/>
        <w:t>the other person is the Territory; and</w:t>
      </w:r>
    </w:p>
    <w:p w14:paraId="3E50D86B" w14:textId="77777777" w:rsidR="00932C34" w:rsidRDefault="00932C34">
      <w:pPr>
        <w:pStyle w:val="Apara"/>
      </w:pPr>
      <w:r>
        <w:tab/>
        <w:t>(c)</w:t>
      </w:r>
      <w:r>
        <w:tab/>
        <w:t>A dishonestly retains any or all of the items; and</w:t>
      </w:r>
    </w:p>
    <w:p w14:paraId="3E8B4A73" w14:textId="77777777" w:rsidR="00932C34" w:rsidRDefault="00932C34">
      <w:pPr>
        <w:pStyle w:val="Apara"/>
      </w:pPr>
      <w:r>
        <w:tab/>
        <w:t>(d)</w:t>
      </w:r>
      <w:r>
        <w:tab/>
        <w:t>A does not have consent to retain the item or any of the items dishonestly retained from a person who has the authority to consent; and</w:t>
      </w:r>
    </w:p>
    <w:p w14:paraId="00B405DB" w14:textId="77777777" w:rsidR="00932C34" w:rsidRDefault="00932C34" w:rsidP="00FE35DE">
      <w:pPr>
        <w:pStyle w:val="Apara"/>
        <w:keepNext/>
      </w:pPr>
      <w:r>
        <w:tab/>
        <w:t>(e)</w:t>
      </w:r>
      <w:r>
        <w:tab/>
        <w:t>either—</w:t>
      </w:r>
    </w:p>
    <w:p w14:paraId="15516180" w14:textId="77777777" w:rsidR="00932C34" w:rsidRDefault="00932C34">
      <w:pPr>
        <w:pStyle w:val="Asubpara"/>
      </w:pPr>
      <w:r>
        <w:tab/>
        <w:t>(i)</w:t>
      </w:r>
      <w:r>
        <w:tab/>
        <w:t xml:space="preserve">the property dishonestly retained had a replacement value or total replacement value of more than $500 when it was taken; or </w:t>
      </w:r>
    </w:p>
    <w:p w14:paraId="6E163527" w14:textId="77777777" w:rsidR="00932C34" w:rsidRDefault="00932C34">
      <w:pPr>
        <w:pStyle w:val="Asubpara"/>
        <w:keepNext/>
      </w:pPr>
      <w:r>
        <w:tab/>
        <w:t>(ii)</w:t>
      </w:r>
      <w:r>
        <w:tab/>
        <w:t>the absence of the item, or any of the items, dishonestly retained from the custody, possession or control of the person who would otherwise have had custody, possession or control is likely to cause substantial disruption to activities carried on by or for the Territory.</w:t>
      </w:r>
    </w:p>
    <w:p w14:paraId="650213B6" w14:textId="77777777" w:rsidR="00932C34" w:rsidRDefault="00932C34">
      <w:pPr>
        <w:pStyle w:val="Penalty"/>
        <w:keepNext/>
      </w:pPr>
      <w:r>
        <w:t>Maximum penalty:  200 penalty units, imprisonment for 2 years or both.</w:t>
      </w:r>
    </w:p>
    <w:p w14:paraId="1BBB1CFD" w14:textId="77777777" w:rsidR="00932C34" w:rsidRDefault="00932C34">
      <w:pPr>
        <w:pStyle w:val="Amain"/>
      </w:pPr>
      <w:r>
        <w:tab/>
        <w:t>(2)</w:t>
      </w:r>
      <w:r>
        <w:tab/>
        <w:t>Absolute liability applies to subsection (1) (b) and (d).</w:t>
      </w:r>
    </w:p>
    <w:p w14:paraId="7453D0A7" w14:textId="77777777" w:rsidR="00932C34" w:rsidRDefault="00932C34">
      <w:pPr>
        <w:pStyle w:val="Amain"/>
        <w:keepNext/>
      </w:pPr>
      <w:r>
        <w:tab/>
        <w:t>(3)</w:t>
      </w:r>
      <w:r>
        <w:tab/>
        <w:t>In this section:</w:t>
      </w:r>
    </w:p>
    <w:p w14:paraId="4E788017" w14:textId="77777777" w:rsidR="00932C34" w:rsidRDefault="00932C34">
      <w:pPr>
        <w:pStyle w:val="aDef"/>
      </w:pPr>
      <w:r>
        <w:rPr>
          <w:rStyle w:val="charBoldItals"/>
        </w:rPr>
        <w:t>Territory</w:t>
      </w:r>
      <w:r>
        <w:t>—see section 319.</w:t>
      </w:r>
    </w:p>
    <w:p w14:paraId="7FD6E212" w14:textId="77777777" w:rsidR="00932C34" w:rsidRDefault="00932C34">
      <w:pPr>
        <w:pStyle w:val="AH5Sec"/>
      </w:pPr>
      <w:bookmarkStart w:id="118" w:name="_Toc169690573"/>
      <w:r w:rsidRPr="009D1716">
        <w:rPr>
          <w:rStyle w:val="CharSectNo"/>
        </w:rPr>
        <w:lastRenderedPageBreak/>
        <w:t>321</w:t>
      </w:r>
      <w:r>
        <w:tab/>
        <w:t>Minor theft</w:t>
      </w:r>
      <w:bookmarkEnd w:id="118"/>
    </w:p>
    <w:p w14:paraId="71ABC612" w14:textId="77777777" w:rsidR="00932C34" w:rsidRDefault="00932C34" w:rsidP="00A56BE5">
      <w:pPr>
        <w:pStyle w:val="Amain"/>
        <w:keepNext/>
      </w:pPr>
      <w:r>
        <w:tab/>
        <w:t>(1)</w:t>
      </w:r>
      <w:r>
        <w:tab/>
        <w:t xml:space="preserve">A person commits an offence (also </w:t>
      </w:r>
      <w:r>
        <w:rPr>
          <w:rStyle w:val="charBoldItals"/>
        </w:rPr>
        <w:t>theft</w:t>
      </w:r>
      <w:r>
        <w:t>) if—</w:t>
      </w:r>
    </w:p>
    <w:p w14:paraId="65DA925A" w14:textId="77777777" w:rsidR="00932C34" w:rsidRDefault="00932C34">
      <w:pPr>
        <w:pStyle w:val="Apara"/>
      </w:pPr>
      <w:r>
        <w:tab/>
        <w:t>(a)</w:t>
      </w:r>
      <w:r>
        <w:tab/>
        <w:t>the person dishonestly appropriates property belonging to someone else with the intention of permanently depriving the other person of the property; and</w:t>
      </w:r>
    </w:p>
    <w:p w14:paraId="0D2D839B" w14:textId="77777777" w:rsidR="00932C34" w:rsidRDefault="00932C34">
      <w:pPr>
        <w:pStyle w:val="Apara"/>
        <w:keepNext/>
      </w:pPr>
      <w:r>
        <w:tab/>
        <w:t>(b)</w:t>
      </w:r>
      <w:r>
        <w:tab/>
        <w:t>the property has a replacement value of $2 000 or less when it is appropriated.</w:t>
      </w:r>
    </w:p>
    <w:p w14:paraId="261E7CEB" w14:textId="77777777" w:rsidR="00932C34" w:rsidRDefault="00932C34">
      <w:pPr>
        <w:pStyle w:val="Penalty"/>
        <w:keepNext/>
      </w:pPr>
      <w:r>
        <w:t>Maximum penalty:  50 penalty units, imprisonment for 6 months or both.</w:t>
      </w:r>
    </w:p>
    <w:p w14:paraId="7AAB1244" w14:textId="77777777" w:rsidR="00932C34" w:rsidRDefault="00932C34">
      <w:pPr>
        <w:pStyle w:val="Amain"/>
      </w:pPr>
      <w:r>
        <w:tab/>
        <w:t>(2)</w:t>
      </w:r>
      <w:r>
        <w:tab/>
        <w:t>Absolute liability applies to subsection (1) (b).</w:t>
      </w:r>
    </w:p>
    <w:p w14:paraId="0FE8C52D" w14:textId="77777777" w:rsidR="00932C34" w:rsidRDefault="00932C34">
      <w:pPr>
        <w:pStyle w:val="Amain"/>
      </w:pPr>
      <w:r>
        <w:tab/>
        <w:t>(3)</w:t>
      </w:r>
      <w:r>
        <w:tab/>
        <w:t>This section does not prevent a person being charged with an offence against section 308 (Theft) if the replacement value of the property appropriated is $2 000 or less.</w:t>
      </w:r>
    </w:p>
    <w:p w14:paraId="6FE0F63C" w14:textId="77777777" w:rsidR="00932C34" w:rsidRDefault="00932C34">
      <w:pPr>
        <w:pStyle w:val="AH5Sec"/>
      </w:pPr>
      <w:bookmarkStart w:id="119" w:name="_Toc169690574"/>
      <w:r w:rsidRPr="009D1716">
        <w:rPr>
          <w:rStyle w:val="CharSectNo"/>
        </w:rPr>
        <w:t>322</w:t>
      </w:r>
      <w:r>
        <w:tab/>
        <w:t>Removal of articles on public exhibition</w:t>
      </w:r>
      <w:bookmarkEnd w:id="119"/>
      <w:r>
        <w:t xml:space="preserve"> </w:t>
      </w:r>
    </w:p>
    <w:p w14:paraId="2453400E" w14:textId="77777777" w:rsidR="00932C34" w:rsidRDefault="00932C34">
      <w:pPr>
        <w:pStyle w:val="Amain"/>
      </w:pPr>
      <w:r>
        <w:tab/>
        <w:t>(1)</w:t>
      </w:r>
      <w:r>
        <w:tab/>
        <w:t>A person commits an offence if—</w:t>
      </w:r>
    </w:p>
    <w:p w14:paraId="28CD0E10" w14:textId="77777777" w:rsidR="00932C34" w:rsidRDefault="00932C34">
      <w:pPr>
        <w:pStyle w:val="Apara"/>
      </w:pPr>
      <w:r>
        <w:tab/>
        <w:t>(a)</w:t>
      </w:r>
      <w:r>
        <w:tab/>
        <w:t>the person dishonestly removes an article from premises; and</w:t>
      </w:r>
    </w:p>
    <w:p w14:paraId="5DA13F65" w14:textId="77777777" w:rsidR="00932C34" w:rsidRDefault="00932C34">
      <w:pPr>
        <w:pStyle w:val="Apara"/>
      </w:pPr>
      <w:r>
        <w:tab/>
        <w:t>(b)</w:t>
      </w:r>
      <w:r>
        <w:tab/>
        <w:t>the premises are at any time open to the public; and</w:t>
      </w:r>
    </w:p>
    <w:p w14:paraId="0E09FFC1" w14:textId="77777777" w:rsidR="00932C34" w:rsidRDefault="00932C34">
      <w:pPr>
        <w:pStyle w:val="Apara"/>
      </w:pPr>
      <w:r>
        <w:tab/>
        <w:t>(c)</w:t>
      </w:r>
      <w:r>
        <w:tab/>
        <w:t>the article is publicly exhibited, or kept for public exhibition, at the premises; and</w:t>
      </w:r>
    </w:p>
    <w:p w14:paraId="30A53E78" w14:textId="77777777" w:rsidR="00932C34" w:rsidRDefault="00932C34">
      <w:pPr>
        <w:pStyle w:val="Apara"/>
        <w:keepNext/>
      </w:pPr>
      <w:r>
        <w:tab/>
        <w:t>(d)</w:t>
      </w:r>
      <w:r>
        <w:tab/>
        <w:t>the person does not have the consent to remove the article from a person entitled to give the consent.</w:t>
      </w:r>
    </w:p>
    <w:p w14:paraId="4E5A53A4" w14:textId="77777777" w:rsidR="00932C34" w:rsidRDefault="00932C34">
      <w:pPr>
        <w:pStyle w:val="Penalty"/>
        <w:keepNext/>
      </w:pPr>
      <w:r>
        <w:t>Maximum penalty:  100 penalty units, imprisonment for 1 year or both.</w:t>
      </w:r>
    </w:p>
    <w:p w14:paraId="7A479071" w14:textId="77777777" w:rsidR="00932C34" w:rsidRDefault="00932C34">
      <w:pPr>
        <w:pStyle w:val="Amain"/>
      </w:pPr>
      <w:r>
        <w:tab/>
        <w:t>(2)</w:t>
      </w:r>
      <w:r>
        <w:tab/>
        <w:t>Absolute liability applies to subsection (1) (b) and (c).</w:t>
      </w:r>
    </w:p>
    <w:p w14:paraId="267D4566" w14:textId="77777777" w:rsidR="00932C34" w:rsidRDefault="00932C34">
      <w:pPr>
        <w:pStyle w:val="Amain"/>
      </w:pPr>
      <w:r>
        <w:tab/>
        <w:t>(3)</w:t>
      </w:r>
      <w:r>
        <w:tab/>
        <w:t>This section does not apply in relation to an article that is publicly exhibited, or kept for public exhibition, for the purpose of selling, or any other commercial dealing with, the article or articles of that kind.</w:t>
      </w:r>
    </w:p>
    <w:p w14:paraId="2EDC27C2" w14:textId="77777777" w:rsidR="00932C34" w:rsidRDefault="00932C34">
      <w:pPr>
        <w:pStyle w:val="Amain"/>
        <w:keepNext/>
      </w:pPr>
      <w:r>
        <w:lastRenderedPageBreak/>
        <w:tab/>
        <w:t>(4)</w:t>
      </w:r>
      <w:r>
        <w:tab/>
        <w:t>In this section:</w:t>
      </w:r>
    </w:p>
    <w:p w14:paraId="4EEDFED0" w14:textId="77777777" w:rsidR="00932C34" w:rsidRDefault="00932C34">
      <w:pPr>
        <w:pStyle w:val="aDef"/>
      </w:pPr>
      <w:r>
        <w:rPr>
          <w:rStyle w:val="charBoldItals"/>
        </w:rPr>
        <w:t>premises</w:t>
      </w:r>
      <w:r>
        <w:t xml:space="preserve"> includes any building or part of a building.</w:t>
      </w:r>
    </w:p>
    <w:p w14:paraId="1B555A64" w14:textId="77777777" w:rsidR="0043191A" w:rsidRDefault="0043191A" w:rsidP="0043191A">
      <w:pPr>
        <w:pStyle w:val="AH5Sec"/>
      </w:pPr>
      <w:bookmarkStart w:id="120" w:name="_Toc169690575"/>
      <w:r w:rsidRPr="009D1716">
        <w:rPr>
          <w:rStyle w:val="CharSectNo"/>
        </w:rPr>
        <w:t>322A</w:t>
      </w:r>
      <w:r>
        <w:tab/>
        <w:t>Making off without payment</w:t>
      </w:r>
      <w:bookmarkEnd w:id="120"/>
      <w:r>
        <w:t xml:space="preserve"> </w:t>
      </w:r>
    </w:p>
    <w:p w14:paraId="3479663A" w14:textId="77777777" w:rsidR="0043191A" w:rsidRDefault="0043191A" w:rsidP="0043191A">
      <w:pPr>
        <w:pStyle w:val="Amain"/>
      </w:pPr>
      <w:r>
        <w:tab/>
        <w:t>(1)</w:t>
      </w:r>
      <w:r>
        <w:tab/>
        <w:t>A person commits an offence if—</w:t>
      </w:r>
    </w:p>
    <w:p w14:paraId="305385E1" w14:textId="77777777" w:rsidR="0043191A" w:rsidRDefault="0043191A" w:rsidP="0043191A">
      <w:pPr>
        <w:pStyle w:val="Apara"/>
      </w:pPr>
      <w:r>
        <w:tab/>
        <w:t>(a)</w:t>
      </w:r>
      <w:r>
        <w:tab/>
        <w:t>the person knows he or she is required or expected to make immediate payment for goods or services supplied by someone else; and</w:t>
      </w:r>
    </w:p>
    <w:p w14:paraId="0F43D52B" w14:textId="77777777" w:rsidR="0043191A" w:rsidRDefault="0043191A" w:rsidP="0043191A">
      <w:pPr>
        <w:pStyle w:val="Apara"/>
      </w:pPr>
      <w:r>
        <w:tab/>
        <w:t>(b)</w:t>
      </w:r>
      <w:r>
        <w:tab/>
        <w:t>the person dishonestly makes off—</w:t>
      </w:r>
    </w:p>
    <w:p w14:paraId="38559096" w14:textId="77777777" w:rsidR="0043191A" w:rsidRDefault="0043191A" w:rsidP="0043191A">
      <w:pPr>
        <w:pStyle w:val="Asubpara"/>
      </w:pPr>
      <w:r>
        <w:tab/>
        <w:t>(i)</w:t>
      </w:r>
      <w:r>
        <w:tab/>
        <w:t>without having paid the amount owing; and</w:t>
      </w:r>
    </w:p>
    <w:p w14:paraId="4598ACA6" w14:textId="77777777" w:rsidR="0043191A" w:rsidRDefault="0043191A" w:rsidP="0043191A">
      <w:pPr>
        <w:pStyle w:val="Asubpara"/>
        <w:keepNext/>
      </w:pPr>
      <w:r>
        <w:tab/>
        <w:t>(ii)</w:t>
      </w:r>
      <w:r>
        <w:tab/>
        <w:t>with intent to avoid payment of the amount owing.</w:t>
      </w:r>
    </w:p>
    <w:p w14:paraId="0D243433" w14:textId="77777777" w:rsidR="0043191A" w:rsidRDefault="0043191A" w:rsidP="0043191A">
      <w:pPr>
        <w:pStyle w:val="Penalty"/>
        <w:keepNext/>
      </w:pPr>
      <w:r>
        <w:t>Maximum penalty:  200 penalty units, imprisonment for 2 years or both.</w:t>
      </w:r>
    </w:p>
    <w:p w14:paraId="40F33E7A" w14:textId="77777777" w:rsidR="0043191A" w:rsidRDefault="0043191A" w:rsidP="0043191A">
      <w:pPr>
        <w:pStyle w:val="Amain"/>
      </w:pPr>
      <w:r>
        <w:tab/>
        <w:t>(2)</w:t>
      </w:r>
      <w:r>
        <w:tab/>
        <w:t>This section does not apply in relation to a supply of goods or services that is contrary to law.</w:t>
      </w:r>
    </w:p>
    <w:p w14:paraId="4EB09FC4" w14:textId="77777777" w:rsidR="0043191A" w:rsidRDefault="0043191A" w:rsidP="0043191A">
      <w:pPr>
        <w:pStyle w:val="Amain"/>
        <w:keepNext/>
      </w:pPr>
      <w:r>
        <w:tab/>
        <w:t>(3)</w:t>
      </w:r>
      <w:r>
        <w:tab/>
        <w:t>In this section:</w:t>
      </w:r>
    </w:p>
    <w:p w14:paraId="68EE0D0C" w14:textId="77777777" w:rsidR="0043191A" w:rsidRDefault="0043191A" w:rsidP="0043191A">
      <w:pPr>
        <w:pStyle w:val="aDef"/>
      </w:pPr>
      <w:r>
        <w:rPr>
          <w:rStyle w:val="charBoldItals"/>
        </w:rPr>
        <w:t>immediate payment</w:t>
      </w:r>
      <w:r>
        <w:t xml:space="preserve"> includes payment when collecting goods in relation to which a service has been supplied.</w:t>
      </w:r>
    </w:p>
    <w:p w14:paraId="0F778650" w14:textId="77777777" w:rsidR="00932C34" w:rsidRDefault="00932C34">
      <w:pPr>
        <w:pStyle w:val="AH5Sec"/>
      </w:pPr>
      <w:bookmarkStart w:id="121" w:name="_Toc169690576"/>
      <w:r w:rsidRPr="009D1716">
        <w:rPr>
          <w:rStyle w:val="CharSectNo"/>
        </w:rPr>
        <w:t>323</w:t>
      </w:r>
      <w:r>
        <w:tab/>
        <w:t>Making off without payment—minor offence</w:t>
      </w:r>
      <w:bookmarkEnd w:id="121"/>
      <w:r>
        <w:t xml:space="preserve"> </w:t>
      </w:r>
    </w:p>
    <w:p w14:paraId="776875B0" w14:textId="77777777" w:rsidR="00932C34" w:rsidRDefault="00932C34">
      <w:pPr>
        <w:pStyle w:val="Amain"/>
      </w:pPr>
      <w:r>
        <w:tab/>
        <w:t>(1)</w:t>
      </w:r>
      <w:r>
        <w:tab/>
        <w:t>A person commits an offence if—</w:t>
      </w:r>
    </w:p>
    <w:p w14:paraId="7D77DDD7" w14:textId="77777777" w:rsidR="00932C34" w:rsidRDefault="00932C34">
      <w:pPr>
        <w:pStyle w:val="Apara"/>
      </w:pPr>
      <w:r>
        <w:tab/>
        <w:t>(a)</w:t>
      </w:r>
      <w:r>
        <w:tab/>
        <w:t>the person knows he or she is required or expected to make immediate payment for goods or services supplied by someone else; and</w:t>
      </w:r>
    </w:p>
    <w:p w14:paraId="7A867983" w14:textId="77777777" w:rsidR="00932C34" w:rsidRDefault="00932C34">
      <w:pPr>
        <w:pStyle w:val="Apara"/>
      </w:pPr>
      <w:r>
        <w:tab/>
        <w:t>(b)</w:t>
      </w:r>
      <w:r>
        <w:tab/>
        <w:t>the person dishonestly makes off—</w:t>
      </w:r>
    </w:p>
    <w:p w14:paraId="13F092E6" w14:textId="77777777" w:rsidR="00932C34" w:rsidRDefault="00932C34">
      <w:pPr>
        <w:pStyle w:val="Asubpara"/>
      </w:pPr>
      <w:r>
        <w:tab/>
        <w:t>(i)</w:t>
      </w:r>
      <w:r>
        <w:tab/>
        <w:t>without having paid the amount owing; and</w:t>
      </w:r>
    </w:p>
    <w:p w14:paraId="0F404239" w14:textId="77777777" w:rsidR="00932C34" w:rsidRDefault="00932C34">
      <w:pPr>
        <w:pStyle w:val="Asubpara"/>
      </w:pPr>
      <w:r>
        <w:tab/>
        <w:t>(ii)</w:t>
      </w:r>
      <w:r>
        <w:tab/>
        <w:t>with intent to avoid payment of the amount owing; and</w:t>
      </w:r>
    </w:p>
    <w:p w14:paraId="2F392ED1" w14:textId="77777777" w:rsidR="00932C34" w:rsidRDefault="00932C34">
      <w:pPr>
        <w:pStyle w:val="Apara"/>
        <w:keepNext/>
      </w:pPr>
      <w:r>
        <w:lastRenderedPageBreak/>
        <w:tab/>
        <w:t>(c)</w:t>
      </w:r>
      <w:r>
        <w:tab/>
        <w:t>the amount owing is $2 000 or less.</w:t>
      </w:r>
    </w:p>
    <w:p w14:paraId="3FC5E4EA" w14:textId="77777777" w:rsidR="00932C34" w:rsidRDefault="00932C34">
      <w:pPr>
        <w:pStyle w:val="Penalty"/>
        <w:keepNext/>
      </w:pPr>
      <w:r>
        <w:t>Maximum penalty:  50 penalty units, imprisonment for 6 months or both.</w:t>
      </w:r>
    </w:p>
    <w:p w14:paraId="25EBA872" w14:textId="77777777" w:rsidR="00932C34" w:rsidRDefault="00932C34">
      <w:pPr>
        <w:pStyle w:val="Amain"/>
      </w:pPr>
      <w:r>
        <w:tab/>
        <w:t>(2)</w:t>
      </w:r>
      <w:r>
        <w:tab/>
        <w:t>Absolute liability applies to subsection (1) (c).</w:t>
      </w:r>
    </w:p>
    <w:p w14:paraId="5CA9E32C" w14:textId="77777777" w:rsidR="00932C34" w:rsidRDefault="00932C34">
      <w:pPr>
        <w:pStyle w:val="Amain"/>
      </w:pPr>
      <w:r>
        <w:tab/>
        <w:t>(3)</w:t>
      </w:r>
      <w:r>
        <w:tab/>
        <w:t>This section does not apply in relation to a supply of goods or services that is contrary to law.</w:t>
      </w:r>
    </w:p>
    <w:p w14:paraId="7C7CECF1" w14:textId="77777777" w:rsidR="00932C34" w:rsidRDefault="00932C34">
      <w:pPr>
        <w:pStyle w:val="Amain"/>
      </w:pPr>
      <w:r>
        <w:tab/>
        <w:t>(4)</w:t>
      </w:r>
      <w:r>
        <w:tab/>
        <w:t>This section does not prevent a person being charged with an offence against section 3</w:t>
      </w:r>
      <w:r w:rsidR="005F3CFE">
        <w:t>22A</w:t>
      </w:r>
      <w:r>
        <w:t xml:space="preserve"> (Making off without payment) if the amount owing is $2 000 or less.</w:t>
      </w:r>
    </w:p>
    <w:p w14:paraId="5F9AD136" w14:textId="77777777" w:rsidR="00932C34" w:rsidRDefault="00932C34">
      <w:pPr>
        <w:pStyle w:val="Amain"/>
        <w:keepNext/>
      </w:pPr>
      <w:r>
        <w:tab/>
        <w:t>(5)</w:t>
      </w:r>
      <w:r>
        <w:tab/>
        <w:t>In this section:</w:t>
      </w:r>
    </w:p>
    <w:p w14:paraId="5158E19A" w14:textId="77777777" w:rsidR="00932C34" w:rsidRDefault="00932C34">
      <w:pPr>
        <w:pStyle w:val="aDef"/>
      </w:pPr>
      <w:r>
        <w:rPr>
          <w:rStyle w:val="charBoldItals"/>
        </w:rPr>
        <w:t>immediate payment</w:t>
      </w:r>
      <w:r>
        <w:t xml:space="preserve"> includes payment when collecting goods in relation to which a service has been supplied.</w:t>
      </w:r>
    </w:p>
    <w:p w14:paraId="59D3BABE" w14:textId="77777777" w:rsidR="00932C34" w:rsidRDefault="00932C34">
      <w:pPr>
        <w:pStyle w:val="AH5Sec"/>
      </w:pPr>
      <w:bookmarkStart w:id="122" w:name="_Toc169690577"/>
      <w:r w:rsidRPr="009D1716">
        <w:rPr>
          <w:rStyle w:val="CharSectNo"/>
        </w:rPr>
        <w:t>324</w:t>
      </w:r>
      <w:r>
        <w:tab/>
        <w:t>Unlawful possession of stolen property</w:t>
      </w:r>
      <w:bookmarkEnd w:id="122"/>
    </w:p>
    <w:p w14:paraId="2AAFF726" w14:textId="77777777" w:rsidR="00932C34" w:rsidRDefault="00932C34" w:rsidP="00183D2A">
      <w:pPr>
        <w:pStyle w:val="Amain"/>
        <w:keepNext/>
      </w:pPr>
      <w:r>
        <w:tab/>
        <w:t>(1)</w:t>
      </w:r>
      <w:r>
        <w:tab/>
        <w:t>A person commits an offence if—</w:t>
      </w:r>
    </w:p>
    <w:p w14:paraId="3BA92467" w14:textId="77777777" w:rsidR="00932C34" w:rsidRDefault="00932C34" w:rsidP="00183D2A">
      <w:pPr>
        <w:pStyle w:val="Apara"/>
        <w:keepNext/>
      </w:pPr>
      <w:r>
        <w:tab/>
        <w:t>(a)</w:t>
      </w:r>
      <w:r>
        <w:tab/>
        <w:t>the person—</w:t>
      </w:r>
    </w:p>
    <w:p w14:paraId="62E654B7" w14:textId="77777777" w:rsidR="00932C34" w:rsidRDefault="00932C34">
      <w:pPr>
        <w:pStyle w:val="Asubpara"/>
      </w:pPr>
      <w:r>
        <w:tab/>
        <w:t>(i)</w:t>
      </w:r>
      <w:r>
        <w:tab/>
        <w:t>has property in the person’s possession; or</w:t>
      </w:r>
    </w:p>
    <w:p w14:paraId="394CCD64" w14:textId="77777777" w:rsidR="00932C34" w:rsidRDefault="00932C34">
      <w:pPr>
        <w:pStyle w:val="Asubpara"/>
      </w:pPr>
      <w:r>
        <w:tab/>
        <w:t>(ii)</w:t>
      </w:r>
      <w:r>
        <w:tab/>
        <w:t>has property in someone else’s possession; or</w:t>
      </w:r>
    </w:p>
    <w:p w14:paraId="52705828" w14:textId="77777777" w:rsidR="00932C34" w:rsidRDefault="00932C34">
      <w:pPr>
        <w:pStyle w:val="Asubpara"/>
      </w:pPr>
      <w:r>
        <w:tab/>
        <w:t>(iii)</w:t>
      </w:r>
      <w:r>
        <w:tab/>
        <w:t>has property in or on any premises (whether or not the premises belong to or are occupied by the person or the property is there for the person’s own use); or</w:t>
      </w:r>
    </w:p>
    <w:p w14:paraId="3AF2E6C6" w14:textId="77777777" w:rsidR="00932C34" w:rsidRDefault="00932C34">
      <w:pPr>
        <w:pStyle w:val="Asubpara"/>
      </w:pPr>
      <w:r>
        <w:tab/>
        <w:t>(iv)</w:t>
      </w:r>
      <w:r>
        <w:tab/>
        <w:t>gives possession of property to someone who is not lawfully entitled to possession of it; and</w:t>
      </w:r>
    </w:p>
    <w:p w14:paraId="138C1785" w14:textId="77777777" w:rsidR="00932C34" w:rsidRDefault="00932C34">
      <w:pPr>
        <w:pStyle w:val="Apara"/>
        <w:keepNext/>
      </w:pPr>
      <w:r>
        <w:tab/>
        <w:t>(b)</w:t>
      </w:r>
      <w:r>
        <w:tab/>
        <w:t>the property is reasonably suspected of being stolen property or otherwise unlawfully obtained property.</w:t>
      </w:r>
    </w:p>
    <w:p w14:paraId="006EF7C7" w14:textId="77777777" w:rsidR="00932C34" w:rsidRDefault="00932C34">
      <w:pPr>
        <w:pStyle w:val="Penalty"/>
        <w:keepNext/>
      </w:pPr>
      <w:r>
        <w:t>Maximum penalty:  50 penalty units, imprisonment for 6 months or both.</w:t>
      </w:r>
    </w:p>
    <w:p w14:paraId="3C243215" w14:textId="77777777" w:rsidR="00932C34" w:rsidRDefault="00932C34">
      <w:pPr>
        <w:pStyle w:val="Amain"/>
      </w:pPr>
      <w:r>
        <w:tab/>
        <w:t>(2)</w:t>
      </w:r>
      <w:r>
        <w:tab/>
        <w:t>Absolute liability applies to subsection (1) (b).</w:t>
      </w:r>
    </w:p>
    <w:p w14:paraId="53A23096" w14:textId="77777777" w:rsidR="00932C34" w:rsidRDefault="00932C34">
      <w:pPr>
        <w:pStyle w:val="Amain"/>
      </w:pPr>
      <w:r>
        <w:lastRenderedPageBreak/>
        <w:tab/>
        <w:t>(3)</w:t>
      </w:r>
      <w:r>
        <w:tab/>
        <w:t>It is a defence to a prosecution for an offence against this section if the defendant proves that the defendant had no reasonable grounds for suspecting that the property concerned was stolen property or otherwise unlawfully obtained property.</w:t>
      </w:r>
    </w:p>
    <w:p w14:paraId="102ED172" w14:textId="77777777" w:rsidR="00932C34" w:rsidRDefault="00932C34">
      <w:pPr>
        <w:pStyle w:val="Amain"/>
        <w:keepNext/>
      </w:pPr>
      <w:r>
        <w:tab/>
        <w:t>(4)</w:t>
      </w:r>
      <w:r>
        <w:tab/>
        <w:t>In this section:</w:t>
      </w:r>
    </w:p>
    <w:p w14:paraId="6F25CBEB" w14:textId="77777777" w:rsidR="00932C34" w:rsidRDefault="00932C34">
      <w:pPr>
        <w:pStyle w:val="aDef"/>
      </w:pPr>
      <w:r>
        <w:rPr>
          <w:rStyle w:val="charBoldItals"/>
        </w:rPr>
        <w:t>premises</w:t>
      </w:r>
      <w:r>
        <w:t xml:space="preserve"> includes any aircraft, building, structure, vehicle or vessel, or any place (whether built on or not), and any part of an aircraft, building, structure, vehicle, vessel or place.</w:t>
      </w:r>
    </w:p>
    <w:p w14:paraId="180CD77B" w14:textId="77777777" w:rsidR="00A41A80" w:rsidRPr="00314513" w:rsidRDefault="00A41A80" w:rsidP="00A41A80">
      <w:pPr>
        <w:pStyle w:val="aDef"/>
        <w:rPr>
          <w:lang w:eastAsia="en-AU"/>
        </w:rPr>
      </w:pPr>
      <w:r w:rsidRPr="00C7023A">
        <w:rPr>
          <w:rStyle w:val="charBoldItals"/>
        </w:rPr>
        <w:t xml:space="preserve">stolen property </w:t>
      </w:r>
      <w:r w:rsidRPr="00314513">
        <w:rPr>
          <w:lang w:eastAsia="en-AU"/>
        </w:rPr>
        <w:t>means property obtained in a way that is an appropriation of property under section 304.</w:t>
      </w:r>
    </w:p>
    <w:p w14:paraId="3FB34CBF" w14:textId="77777777" w:rsidR="00932C34" w:rsidRDefault="00932C34">
      <w:pPr>
        <w:pStyle w:val="PageBreak"/>
      </w:pPr>
      <w:r>
        <w:br w:type="page"/>
      </w:r>
    </w:p>
    <w:p w14:paraId="5C9404AA" w14:textId="77777777" w:rsidR="00932C34" w:rsidRPr="009D1716" w:rsidRDefault="00932C34">
      <w:pPr>
        <w:pStyle w:val="AH2Part"/>
      </w:pPr>
      <w:bookmarkStart w:id="123" w:name="_Toc169690578"/>
      <w:r w:rsidRPr="009D1716">
        <w:rPr>
          <w:rStyle w:val="CharPartNo"/>
        </w:rPr>
        <w:lastRenderedPageBreak/>
        <w:t>Part 3.3</w:t>
      </w:r>
      <w:r>
        <w:tab/>
      </w:r>
      <w:r w:rsidRPr="009D1716">
        <w:rPr>
          <w:rStyle w:val="CharPartText"/>
        </w:rPr>
        <w:t>Fraudulent conduct</w:t>
      </w:r>
      <w:bookmarkEnd w:id="123"/>
    </w:p>
    <w:p w14:paraId="3583E053" w14:textId="77777777" w:rsidR="00932C34" w:rsidRPr="009D1716" w:rsidRDefault="00932C34">
      <w:pPr>
        <w:pStyle w:val="AH3Div"/>
      </w:pPr>
      <w:bookmarkStart w:id="124" w:name="_Toc169690579"/>
      <w:r w:rsidRPr="009D1716">
        <w:rPr>
          <w:rStyle w:val="CharDivNo"/>
        </w:rPr>
        <w:t>Division 3.3.1</w:t>
      </w:r>
      <w:r>
        <w:tab/>
      </w:r>
      <w:r w:rsidRPr="009D1716">
        <w:rPr>
          <w:rStyle w:val="CharDivText"/>
        </w:rPr>
        <w:t>Interpretation for pt 3.3</w:t>
      </w:r>
      <w:bookmarkEnd w:id="124"/>
    </w:p>
    <w:p w14:paraId="1F419F94" w14:textId="77777777" w:rsidR="00932C34" w:rsidRDefault="00932C34">
      <w:pPr>
        <w:pStyle w:val="AH5Sec"/>
      </w:pPr>
      <w:bookmarkStart w:id="125" w:name="_Toc169690580"/>
      <w:r w:rsidRPr="009D1716">
        <w:rPr>
          <w:rStyle w:val="CharSectNo"/>
        </w:rPr>
        <w:t>325</w:t>
      </w:r>
      <w:r>
        <w:tab/>
        <w:t>Definitions—pt 3.3</w:t>
      </w:r>
      <w:bookmarkEnd w:id="125"/>
    </w:p>
    <w:p w14:paraId="3393B8EC" w14:textId="77777777" w:rsidR="00932C34" w:rsidRDefault="00932C34">
      <w:pPr>
        <w:pStyle w:val="Amainreturn"/>
        <w:keepNext/>
      </w:pPr>
      <w:r>
        <w:t>In this part:</w:t>
      </w:r>
    </w:p>
    <w:p w14:paraId="452A0C80" w14:textId="77777777" w:rsidR="00932C34" w:rsidRDefault="00932C34">
      <w:pPr>
        <w:pStyle w:val="aDef"/>
      </w:pPr>
      <w:r>
        <w:rPr>
          <w:rStyle w:val="charBoldItals"/>
        </w:rPr>
        <w:t>account</w:t>
      </w:r>
      <w:r>
        <w:t xml:space="preserve"> means an account (including a loan account, credit card account or similar account) with a bank or other financial institution.</w:t>
      </w:r>
    </w:p>
    <w:p w14:paraId="792E7160" w14:textId="77777777" w:rsidR="00932C34" w:rsidRDefault="00932C34">
      <w:pPr>
        <w:pStyle w:val="aDef"/>
        <w:keepNext/>
      </w:pPr>
      <w:r>
        <w:rPr>
          <w:rStyle w:val="charBoldItals"/>
        </w:rPr>
        <w:t>deception</w:t>
      </w:r>
      <w:r>
        <w:t xml:space="preserve"> means an intentional or reckless deception, whether by words or other conduct, and whether as to fact or law, and includes—</w:t>
      </w:r>
    </w:p>
    <w:p w14:paraId="05C058C7" w14:textId="77777777" w:rsidR="00932C34" w:rsidRDefault="00932C34">
      <w:pPr>
        <w:pStyle w:val="aDefpara"/>
      </w:pPr>
      <w:r>
        <w:tab/>
        <w:t>(a)</w:t>
      </w:r>
      <w:r>
        <w:tab/>
        <w:t>a deception about the intention of the person using the deception or anyone else; and</w:t>
      </w:r>
    </w:p>
    <w:p w14:paraId="3F1A8928" w14:textId="77777777" w:rsidR="00932C34" w:rsidRDefault="00932C34">
      <w:pPr>
        <w:pStyle w:val="aDefpara"/>
      </w:pPr>
      <w:r>
        <w:tab/>
        <w:t>(b)</w:t>
      </w:r>
      <w:r>
        <w:tab/>
        <w:t>conduct by a person that causes a computer, a machine or an electronic device to make a response that the person is not authorised to cause it to do.</w:t>
      </w:r>
    </w:p>
    <w:p w14:paraId="780CAC94" w14:textId="77777777" w:rsidR="00932C34" w:rsidRPr="009D1716" w:rsidRDefault="00932C34">
      <w:pPr>
        <w:pStyle w:val="AH3Div"/>
      </w:pPr>
      <w:bookmarkStart w:id="126" w:name="_Toc169690581"/>
      <w:r w:rsidRPr="009D1716">
        <w:rPr>
          <w:rStyle w:val="CharDivNo"/>
        </w:rPr>
        <w:t>Division 3.3.2</w:t>
      </w:r>
      <w:r>
        <w:tab/>
      </w:r>
      <w:r w:rsidRPr="009D1716">
        <w:rPr>
          <w:rStyle w:val="CharDivText"/>
        </w:rPr>
        <w:t>Obtaining property by deception</w:t>
      </w:r>
      <w:bookmarkEnd w:id="126"/>
    </w:p>
    <w:p w14:paraId="19459CEF" w14:textId="77777777" w:rsidR="00932C34" w:rsidRDefault="00932C34">
      <w:pPr>
        <w:pStyle w:val="AH5Sec"/>
      </w:pPr>
      <w:bookmarkStart w:id="127" w:name="_Toc169690582"/>
      <w:r w:rsidRPr="009D1716">
        <w:rPr>
          <w:rStyle w:val="CharSectNo"/>
        </w:rPr>
        <w:t>326</w:t>
      </w:r>
      <w:r>
        <w:tab/>
        <w:t>Obtaining property by deception</w:t>
      </w:r>
      <w:bookmarkEnd w:id="127"/>
    </w:p>
    <w:p w14:paraId="1EA23758" w14:textId="77777777" w:rsidR="00932C34" w:rsidRDefault="00932C34">
      <w:pPr>
        <w:pStyle w:val="Amainreturn"/>
        <w:keepNext/>
      </w:pPr>
      <w:r>
        <w:t>A person commits an offence (</w:t>
      </w:r>
      <w:r>
        <w:rPr>
          <w:rStyle w:val="charBoldItals"/>
        </w:rPr>
        <w:t>obtaining property by deception</w:t>
      </w:r>
      <w:r>
        <w:t>) if the person, by deception, dishonestly obtains property belonging to someone else with the intention of permanently depriving the other person of the property.</w:t>
      </w:r>
    </w:p>
    <w:p w14:paraId="5031FF7D" w14:textId="77777777" w:rsidR="00932C34" w:rsidRDefault="00932C34">
      <w:pPr>
        <w:pStyle w:val="Penalty"/>
        <w:keepNext/>
      </w:pPr>
      <w:r>
        <w:t>Maximum penalty:  1 000 penalty units, imprisonment for 10 years or both.</w:t>
      </w:r>
    </w:p>
    <w:p w14:paraId="2923340E" w14:textId="77777777" w:rsidR="00932C34" w:rsidRDefault="00932C34">
      <w:pPr>
        <w:pStyle w:val="aNote"/>
      </w:pPr>
      <w:r>
        <w:rPr>
          <w:rStyle w:val="charItals"/>
        </w:rPr>
        <w:t>Note</w:t>
      </w:r>
      <w:r>
        <w:rPr>
          <w:rStyle w:val="charItals"/>
        </w:rPr>
        <w:tab/>
      </w:r>
      <w:r>
        <w:t>For alternative verdict provisions applying to obtaining property by deception, see s 371 and s 372.</w:t>
      </w:r>
    </w:p>
    <w:p w14:paraId="4690C82A" w14:textId="77777777" w:rsidR="00932C34" w:rsidRDefault="00932C34">
      <w:pPr>
        <w:pStyle w:val="AH5Sec"/>
      </w:pPr>
      <w:bookmarkStart w:id="128" w:name="_Toc169690583"/>
      <w:r w:rsidRPr="009D1716">
        <w:rPr>
          <w:rStyle w:val="CharSectNo"/>
        </w:rPr>
        <w:t>327</w:t>
      </w:r>
      <w:r>
        <w:tab/>
        <w:t>Dishonesty for div 3.3.2</w:t>
      </w:r>
      <w:bookmarkEnd w:id="128"/>
    </w:p>
    <w:p w14:paraId="3B5BCD3F" w14:textId="77777777" w:rsidR="00932C34" w:rsidRDefault="00932C34">
      <w:pPr>
        <w:pStyle w:val="Amainreturn"/>
      </w:pPr>
      <w:r>
        <w:t>A person’s obtaining of property belonging to someone else can be dishonest even if the person or another person is willing to pay for it.</w:t>
      </w:r>
    </w:p>
    <w:p w14:paraId="4BDDC97F" w14:textId="77777777" w:rsidR="00932C34" w:rsidRDefault="00932C34">
      <w:pPr>
        <w:pStyle w:val="AH5Sec"/>
      </w:pPr>
      <w:bookmarkStart w:id="129" w:name="_Toc169690584"/>
      <w:r w:rsidRPr="009D1716">
        <w:rPr>
          <w:rStyle w:val="CharSectNo"/>
        </w:rPr>
        <w:lastRenderedPageBreak/>
        <w:t>328</w:t>
      </w:r>
      <w:r>
        <w:tab/>
        <w:t xml:space="preserve">Meaning of </w:t>
      </w:r>
      <w:r w:rsidRPr="00290C05">
        <w:rPr>
          <w:rStyle w:val="charItals"/>
        </w:rPr>
        <w:t>obtains</w:t>
      </w:r>
      <w:r>
        <w:t xml:space="preserve"> for div 3.3.2</w:t>
      </w:r>
      <w:bookmarkEnd w:id="129"/>
    </w:p>
    <w:p w14:paraId="1687DE49" w14:textId="77777777" w:rsidR="00932C34" w:rsidRDefault="00932C34">
      <w:pPr>
        <w:pStyle w:val="Amain"/>
      </w:pPr>
      <w:r>
        <w:tab/>
        <w:t>(1)</w:t>
      </w:r>
      <w:r>
        <w:tab/>
        <w:t xml:space="preserve">For this division, and for the application of section 313 (Receiving) to this division, a person </w:t>
      </w:r>
      <w:r>
        <w:rPr>
          <w:rStyle w:val="charBoldItals"/>
        </w:rPr>
        <w:t>obtains</w:t>
      </w:r>
      <w:r>
        <w:t xml:space="preserve"> property if—</w:t>
      </w:r>
    </w:p>
    <w:p w14:paraId="7567657E" w14:textId="77777777" w:rsidR="00932C34" w:rsidRDefault="00932C34">
      <w:pPr>
        <w:pStyle w:val="Apara"/>
      </w:pPr>
      <w:r>
        <w:tab/>
        <w:t>(a)</w:t>
      </w:r>
      <w:r>
        <w:tab/>
        <w:t>the person obtains ownership, possession or control of it for the person or someone else; or</w:t>
      </w:r>
    </w:p>
    <w:p w14:paraId="1AAD7DD9" w14:textId="77777777" w:rsidR="00932C34" w:rsidRDefault="00932C34">
      <w:pPr>
        <w:pStyle w:val="Apara"/>
      </w:pPr>
      <w:r>
        <w:tab/>
        <w:t>(b)</w:t>
      </w:r>
      <w:r>
        <w:tab/>
        <w:t>the person enables ownership, possession or control of it to be retained by the person or someone else; or</w:t>
      </w:r>
    </w:p>
    <w:p w14:paraId="0CC1B70A" w14:textId="77777777" w:rsidR="00932C34" w:rsidRDefault="00932C34">
      <w:pPr>
        <w:pStyle w:val="Apara"/>
      </w:pPr>
      <w:r>
        <w:tab/>
        <w:t>(c)</w:t>
      </w:r>
      <w:r>
        <w:tab/>
        <w:t>the person induces a third person to pass ownership, possession or control of it to someone else; or</w:t>
      </w:r>
    </w:p>
    <w:p w14:paraId="7E97BFDD" w14:textId="77777777" w:rsidR="00932C34" w:rsidRDefault="00932C34">
      <w:pPr>
        <w:pStyle w:val="Apara"/>
      </w:pPr>
      <w:r>
        <w:tab/>
        <w:t>(d)</w:t>
      </w:r>
      <w:r>
        <w:tab/>
        <w:t>the person induces a third person to enable someone else to retain ownership, possession or control of it; or</w:t>
      </w:r>
    </w:p>
    <w:p w14:paraId="1EA87B32" w14:textId="77777777" w:rsidR="00932C34" w:rsidRDefault="00932C34">
      <w:pPr>
        <w:pStyle w:val="Apara"/>
      </w:pPr>
      <w:r>
        <w:tab/>
        <w:t>(e)</w:t>
      </w:r>
      <w:r>
        <w:tab/>
        <w:t>section 330 (2) or (3) (Money transfers) applies.</w:t>
      </w:r>
    </w:p>
    <w:p w14:paraId="408AF505" w14:textId="77777777" w:rsidR="00932C34" w:rsidRDefault="00932C34">
      <w:pPr>
        <w:pStyle w:val="Amain"/>
      </w:pPr>
      <w:r>
        <w:tab/>
        <w:t>(2)</w:t>
      </w:r>
      <w:r>
        <w:tab/>
        <w:t xml:space="preserve">The definition of </w:t>
      </w:r>
      <w:r>
        <w:rPr>
          <w:rStyle w:val="charBoldItals"/>
        </w:rPr>
        <w:t>obtain</w:t>
      </w:r>
      <w:r>
        <w:t xml:space="preserve"> in section 300 does not apply to this division, or for the application of section 313 (Receiving) to this division.</w:t>
      </w:r>
    </w:p>
    <w:p w14:paraId="2DE6A213" w14:textId="77777777" w:rsidR="00932C34" w:rsidRDefault="00932C34">
      <w:pPr>
        <w:pStyle w:val="AH5Sec"/>
      </w:pPr>
      <w:bookmarkStart w:id="130" w:name="_Toc169690585"/>
      <w:r w:rsidRPr="009D1716">
        <w:rPr>
          <w:rStyle w:val="CharSectNo"/>
        </w:rPr>
        <w:t>329</w:t>
      </w:r>
      <w:r>
        <w:tab/>
        <w:t>Intention of permanently depriving—div 3.3.2</w:t>
      </w:r>
      <w:bookmarkEnd w:id="130"/>
    </w:p>
    <w:p w14:paraId="03E483E7" w14:textId="77777777"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14:paraId="70A4F5F4" w14:textId="77777777" w:rsidR="00932C34" w:rsidRDefault="00932C34">
      <w:pPr>
        <w:pStyle w:val="Apara"/>
      </w:pPr>
      <w:r>
        <w:tab/>
        <w:t>(a)</w:t>
      </w:r>
      <w:r>
        <w:tab/>
        <w:t>A obtains property belonging to B without meaning B to permanently lose the property; and</w:t>
      </w:r>
    </w:p>
    <w:p w14:paraId="037C84F6" w14:textId="77777777" w:rsidR="00932C34" w:rsidRDefault="00932C34">
      <w:pPr>
        <w:pStyle w:val="Apara"/>
      </w:pPr>
      <w:r>
        <w:tab/>
        <w:t>(b)</w:t>
      </w:r>
      <w:r>
        <w:tab/>
        <w:t>A intends to treat the property as A’s own to dispose of regardless of B’s rights.</w:t>
      </w:r>
    </w:p>
    <w:p w14:paraId="5B057375" w14:textId="77777777"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14:paraId="7B2B4224" w14:textId="77777777" w:rsidR="00932C34" w:rsidRDefault="00932C34" w:rsidP="00A56BE5">
      <w:pPr>
        <w:pStyle w:val="Amain"/>
        <w:keepNext/>
      </w:pPr>
      <w:r>
        <w:lastRenderedPageBreak/>
        <w:tab/>
        <w:t>(3)</w:t>
      </w:r>
      <w:r>
        <w:tab/>
        <w:t>Without limiting this section, if—</w:t>
      </w:r>
    </w:p>
    <w:p w14:paraId="45955BD5" w14:textId="77777777" w:rsidR="00932C34" w:rsidRDefault="00932C34">
      <w:pPr>
        <w:pStyle w:val="Apara"/>
      </w:pPr>
      <w:r>
        <w:tab/>
        <w:t>(a)</w:t>
      </w:r>
      <w:r>
        <w:tab/>
        <w:t>A has possession or control (lawfully or not) of property belonging to B; and</w:t>
      </w:r>
    </w:p>
    <w:p w14:paraId="0DF0E4DB" w14:textId="77777777" w:rsidR="00932C34" w:rsidRDefault="00932C34">
      <w:pPr>
        <w:pStyle w:val="Apara"/>
      </w:pPr>
      <w:r>
        <w:tab/>
        <w:t>(b)</w:t>
      </w:r>
      <w:r>
        <w:tab/>
        <w:t>A parts with the property under a condition about its return that A may not be able to carry out; and</w:t>
      </w:r>
    </w:p>
    <w:p w14:paraId="6D885D4E" w14:textId="77777777" w:rsidR="00932C34" w:rsidRDefault="00932C34">
      <w:pPr>
        <w:pStyle w:val="Apara"/>
      </w:pPr>
      <w:r>
        <w:tab/>
        <w:t>(c)</w:t>
      </w:r>
      <w:r>
        <w:tab/>
        <w:t>the parting is done for A’s own purposes and without B’s authority;</w:t>
      </w:r>
    </w:p>
    <w:p w14:paraId="23705892" w14:textId="77777777" w:rsidR="00932C34" w:rsidRDefault="00932C34">
      <w:pPr>
        <w:pStyle w:val="Amainreturn"/>
      </w:pPr>
      <w:r>
        <w:t>the parting amounts to treating the property as A’s own to dispose of regardless of B’s rights.</w:t>
      </w:r>
    </w:p>
    <w:p w14:paraId="2802ADC9" w14:textId="77777777" w:rsidR="00932C34" w:rsidRDefault="00932C34">
      <w:pPr>
        <w:pStyle w:val="Amain"/>
      </w:pPr>
      <w:r>
        <w:tab/>
        <w:t>(4)</w:t>
      </w:r>
      <w:r>
        <w:tab/>
        <w:t>This section does not limit the circumstances in which a person can be taken to have the intention of permanently depriving someone else of property.</w:t>
      </w:r>
    </w:p>
    <w:p w14:paraId="09D1BC35" w14:textId="77777777" w:rsidR="00932C34" w:rsidRDefault="00932C34">
      <w:pPr>
        <w:pStyle w:val="AH5Sec"/>
      </w:pPr>
      <w:bookmarkStart w:id="131" w:name="_Toc169690586"/>
      <w:r w:rsidRPr="009D1716">
        <w:rPr>
          <w:rStyle w:val="CharSectNo"/>
        </w:rPr>
        <w:t>330</w:t>
      </w:r>
      <w:r>
        <w:tab/>
        <w:t>Money transfers</w:t>
      </w:r>
      <w:bookmarkEnd w:id="131"/>
    </w:p>
    <w:p w14:paraId="4E2DFBF8" w14:textId="77777777" w:rsidR="00932C34" w:rsidRDefault="00932C34">
      <w:pPr>
        <w:pStyle w:val="Amain"/>
      </w:pPr>
      <w:r>
        <w:tab/>
        <w:t>(1)</w:t>
      </w:r>
      <w:r>
        <w:tab/>
        <w:t>This section applies for this division and for the application of section 313 (Receiving) to this division.</w:t>
      </w:r>
    </w:p>
    <w:p w14:paraId="55283435" w14:textId="77777777" w:rsidR="00932C34" w:rsidRDefault="00932C34">
      <w:pPr>
        <w:pStyle w:val="Amain"/>
      </w:pPr>
      <w:r>
        <w:tab/>
        <w:t>(2)</w:t>
      </w:r>
      <w:r>
        <w:tab/>
        <w:t>If a person (</w:t>
      </w:r>
      <w:r>
        <w:rPr>
          <w:rStyle w:val="charBoldItals"/>
        </w:rPr>
        <w:t>A</w:t>
      </w:r>
      <w:r>
        <w:t>) causes an amount to be transferred from an account held by someone else (</w:t>
      </w:r>
      <w:r>
        <w:rPr>
          <w:rStyle w:val="charBoldItals"/>
        </w:rPr>
        <w:t>B</w:t>
      </w:r>
      <w:r>
        <w:t>) to an account held by A—</w:t>
      </w:r>
    </w:p>
    <w:p w14:paraId="0267AA4D" w14:textId="77777777" w:rsidR="00932C34" w:rsidRDefault="00932C34">
      <w:pPr>
        <w:pStyle w:val="Apara"/>
      </w:pPr>
      <w:r>
        <w:tab/>
        <w:t>(a)</w:t>
      </w:r>
      <w:r>
        <w:tab/>
        <w:t>the amount is taken to have been property that belonged to B; and</w:t>
      </w:r>
    </w:p>
    <w:p w14:paraId="5DFD05AA" w14:textId="77777777" w:rsidR="00932C34" w:rsidRDefault="00932C34">
      <w:pPr>
        <w:pStyle w:val="Apara"/>
      </w:pPr>
      <w:r>
        <w:tab/>
        <w:t>(b)</w:t>
      </w:r>
      <w:r>
        <w:tab/>
        <w:t>A is taken to have obtained the property for A with the intention of permanently depriving B of the property.</w:t>
      </w:r>
    </w:p>
    <w:p w14:paraId="4ECF45B8" w14:textId="77777777" w:rsidR="00932C34" w:rsidRDefault="00932C34" w:rsidP="00DD7453">
      <w:pPr>
        <w:pStyle w:val="Amain"/>
        <w:keepNext/>
      </w:pPr>
      <w:r>
        <w:tab/>
        <w:t>(3)</w:t>
      </w:r>
      <w:r>
        <w:tab/>
        <w:t>If a person (</w:t>
      </w:r>
      <w:r>
        <w:rPr>
          <w:rStyle w:val="charBoldItals"/>
        </w:rPr>
        <w:t>A</w:t>
      </w:r>
      <w:r>
        <w:t>) causes an amount to be transferred from an account held by someone else (</w:t>
      </w:r>
      <w:r>
        <w:rPr>
          <w:rStyle w:val="charBoldItals"/>
        </w:rPr>
        <w:t>B</w:t>
      </w:r>
      <w:r>
        <w:t>) to an account held by a third person (</w:t>
      </w:r>
      <w:r>
        <w:rPr>
          <w:rStyle w:val="charBoldItals"/>
        </w:rPr>
        <w:t>C</w:t>
      </w:r>
      <w:r>
        <w:t>)—</w:t>
      </w:r>
    </w:p>
    <w:p w14:paraId="00B27119" w14:textId="77777777" w:rsidR="00932C34" w:rsidRDefault="00932C34">
      <w:pPr>
        <w:pStyle w:val="Apara"/>
      </w:pPr>
      <w:r>
        <w:tab/>
        <w:t>(a)</w:t>
      </w:r>
      <w:r>
        <w:tab/>
        <w:t>the amount is taken to have been property that belonged to B; and</w:t>
      </w:r>
    </w:p>
    <w:p w14:paraId="58A989F9" w14:textId="77777777" w:rsidR="00932C34" w:rsidRDefault="00932C34">
      <w:pPr>
        <w:pStyle w:val="Apara"/>
      </w:pPr>
      <w:r>
        <w:tab/>
        <w:t>(b)</w:t>
      </w:r>
      <w:r>
        <w:tab/>
        <w:t>A is taken to have obtained the property for C with the intention of permanently depriving B of the property.</w:t>
      </w:r>
    </w:p>
    <w:p w14:paraId="7B1EF0A5" w14:textId="77777777" w:rsidR="00932C34" w:rsidRDefault="00932C34">
      <w:pPr>
        <w:pStyle w:val="Amain"/>
      </w:pPr>
      <w:r>
        <w:lastRenderedPageBreak/>
        <w:tab/>
        <w:t>(4)</w:t>
      </w:r>
      <w:r>
        <w:tab/>
        <w:t>An amount is transferred from an account (</w:t>
      </w:r>
      <w:r>
        <w:rPr>
          <w:rStyle w:val="charBoldItals"/>
        </w:rPr>
        <w:t>account 1</w:t>
      </w:r>
      <w:r>
        <w:t>) to another account (</w:t>
      </w:r>
      <w:r>
        <w:rPr>
          <w:rStyle w:val="charBoldItals"/>
        </w:rPr>
        <w:t>account 2</w:t>
      </w:r>
      <w:r>
        <w:t>) if—</w:t>
      </w:r>
    </w:p>
    <w:p w14:paraId="6D02D16A" w14:textId="77777777" w:rsidR="00932C34" w:rsidRDefault="00932C34">
      <w:pPr>
        <w:pStyle w:val="Apara"/>
      </w:pPr>
      <w:r>
        <w:tab/>
        <w:t>(a)</w:t>
      </w:r>
      <w:r>
        <w:tab/>
        <w:t>a credit is made to account 2; and</w:t>
      </w:r>
    </w:p>
    <w:p w14:paraId="2028C9DE" w14:textId="77777777" w:rsidR="00932C34" w:rsidRDefault="00932C34">
      <w:pPr>
        <w:pStyle w:val="Apara"/>
      </w:pPr>
      <w:r>
        <w:tab/>
        <w:t>(b)</w:t>
      </w:r>
      <w:r>
        <w:tab/>
        <w:t>a debit is made to account 1; and</w:t>
      </w:r>
    </w:p>
    <w:p w14:paraId="57D514F3" w14:textId="77777777" w:rsidR="00932C34" w:rsidRDefault="00932C34">
      <w:pPr>
        <w:pStyle w:val="Apara"/>
      </w:pPr>
      <w:r>
        <w:tab/>
        <w:t>(c)</w:t>
      </w:r>
      <w:r>
        <w:tab/>
        <w:t xml:space="preserve">the credit results from the debit or the debit results from the credit. </w:t>
      </w:r>
    </w:p>
    <w:p w14:paraId="24919D2C" w14:textId="77777777" w:rsidR="00932C34" w:rsidRDefault="00932C34">
      <w:pPr>
        <w:pStyle w:val="Amain"/>
      </w:pPr>
      <w:r>
        <w:tab/>
        <w:t>(5)</w:t>
      </w:r>
      <w:r>
        <w:tab/>
        <w:t>A person causes an amount to be transferred from an account if the person induces someone else to transfer the amount from the account (whether or not the other person is the account holder).</w:t>
      </w:r>
    </w:p>
    <w:p w14:paraId="0147743C" w14:textId="77777777" w:rsidR="00932C34" w:rsidRDefault="00932C34">
      <w:pPr>
        <w:pStyle w:val="AH5Sec"/>
      </w:pPr>
      <w:bookmarkStart w:id="132" w:name="_Toc169690587"/>
      <w:r w:rsidRPr="009D1716">
        <w:rPr>
          <w:rStyle w:val="CharSectNo"/>
        </w:rPr>
        <w:t>331</w:t>
      </w:r>
      <w:r>
        <w:tab/>
        <w:t>General deficiency for div 3.3.2</w:t>
      </w:r>
      <w:bookmarkEnd w:id="132"/>
    </w:p>
    <w:p w14:paraId="2D42CDB5" w14:textId="77777777" w:rsidR="00932C34" w:rsidRDefault="00932C34" w:rsidP="00BB3B65">
      <w:pPr>
        <w:pStyle w:val="Amainreturn"/>
      </w:pPr>
      <w:r>
        <w:t>A person may be found guilty of an offence of obtaining property by deception involving all or any part of a general deficiency in money or other property even though the deficiency is made up of a number of particular amounts of money or items of other property that were obtained over a period.</w:t>
      </w:r>
    </w:p>
    <w:p w14:paraId="76DA5D29" w14:textId="77777777" w:rsidR="00932C34" w:rsidRPr="009D1716" w:rsidRDefault="00932C34">
      <w:pPr>
        <w:pStyle w:val="AH3Div"/>
      </w:pPr>
      <w:bookmarkStart w:id="133" w:name="_Toc169690588"/>
      <w:r w:rsidRPr="009D1716">
        <w:rPr>
          <w:rStyle w:val="CharDivNo"/>
        </w:rPr>
        <w:t>Division 3.3.3</w:t>
      </w:r>
      <w:r>
        <w:tab/>
      </w:r>
      <w:r w:rsidRPr="009D1716">
        <w:rPr>
          <w:rStyle w:val="CharDivText"/>
        </w:rPr>
        <w:t>Other indictable offences for pt 3.3</w:t>
      </w:r>
      <w:bookmarkEnd w:id="133"/>
    </w:p>
    <w:p w14:paraId="3234F361" w14:textId="77777777" w:rsidR="00932C34" w:rsidRDefault="00932C34">
      <w:pPr>
        <w:pStyle w:val="AH5Sec"/>
      </w:pPr>
      <w:bookmarkStart w:id="134" w:name="_Toc169690589"/>
      <w:r w:rsidRPr="009D1716">
        <w:rPr>
          <w:rStyle w:val="CharSectNo"/>
        </w:rPr>
        <w:t>332</w:t>
      </w:r>
      <w:r>
        <w:tab/>
        <w:t>Obtaining financial advantage by deception</w:t>
      </w:r>
      <w:bookmarkEnd w:id="134"/>
    </w:p>
    <w:p w14:paraId="3469ADAD" w14:textId="77777777" w:rsidR="00932C34" w:rsidRDefault="00932C34">
      <w:pPr>
        <w:pStyle w:val="Amainreturn"/>
        <w:keepNext/>
      </w:pPr>
      <w:r>
        <w:t>A person commits an offence if the person, by deception, dishonestly obtains a financial advantage from someone else.</w:t>
      </w:r>
    </w:p>
    <w:p w14:paraId="55388CBB" w14:textId="77777777" w:rsidR="00932C34" w:rsidRDefault="00932C34" w:rsidP="00BB3B65">
      <w:pPr>
        <w:pStyle w:val="Penalty"/>
      </w:pPr>
      <w:r>
        <w:t>Maximum penalty:  1 000 penalty units, imprisonment for 10 years or both.</w:t>
      </w:r>
    </w:p>
    <w:p w14:paraId="757BB553" w14:textId="77777777" w:rsidR="00932C34" w:rsidRDefault="00932C34">
      <w:pPr>
        <w:pStyle w:val="AH5Sec"/>
      </w:pPr>
      <w:bookmarkStart w:id="135" w:name="_Toc169690590"/>
      <w:r w:rsidRPr="009D1716">
        <w:rPr>
          <w:rStyle w:val="CharSectNo"/>
        </w:rPr>
        <w:t>333</w:t>
      </w:r>
      <w:r>
        <w:tab/>
        <w:t>General dishonesty</w:t>
      </w:r>
      <w:bookmarkEnd w:id="135"/>
    </w:p>
    <w:p w14:paraId="25E837BA" w14:textId="77777777" w:rsidR="00932C34" w:rsidRDefault="00932C34">
      <w:pPr>
        <w:pStyle w:val="Amain"/>
      </w:pPr>
      <w:r>
        <w:tab/>
        <w:t>(1)</w:t>
      </w:r>
      <w:r>
        <w:tab/>
        <w:t>A person commits an offence if—</w:t>
      </w:r>
    </w:p>
    <w:p w14:paraId="58AE96BD" w14:textId="77777777" w:rsidR="00932C34" w:rsidRDefault="00932C34">
      <w:pPr>
        <w:pStyle w:val="Apara"/>
      </w:pPr>
      <w:r>
        <w:tab/>
        <w:t>(a)</w:t>
      </w:r>
      <w:r>
        <w:tab/>
        <w:t>the person does something with the intention of dishonestly obtaining a gain from someone else; and</w:t>
      </w:r>
    </w:p>
    <w:p w14:paraId="3CD9A508" w14:textId="77777777" w:rsidR="00932C34" w:rsidRDefault="00932C34">
      <w:pPr>
        <w:pStyle w:val="Apara"/>
        <w:keepNext/>
      </w:pPr>
      <w:r>
        <w:lastRenderedPageBreak/>
        <w:tab/>
        <w:t>(b)</w:t>
      </w:r>
      <w:r>
        <w:tab/>
        <w:t>the other person is the Territory.</w:t>
      </w:r>
    </w:p>
    <w:p w14:paraId="049CEB9E" w14:textId="77777777" w:rsidR="00932C34" w:rsidRDefault="00932C34" w:rsidP="00BB3B65">
      <w:pPr>
        <w:pStyle w:val="Penalty"/>
      </w:pPr>
      <w:r>
        <w:t>Maximum penalty:  500 penalty units, imprisonment for 5 years or both.</w:t>
      </w:r>
    </w:p>
    <w:p w14:paraId="1307B95C" w14:textId="77777777" w:rsidR="00932C34" w:rsidRDefault="00932C34">
      <w:pPr>
        <w:pStyle w:val="Amain"/>
      </w:pPr>
      <w:r>
        <w:tab/>
        <w:t>(2)</w:t>
      </w:r>
      <w:r>
        <w:tab/>
        <w:t>Absolute liability applies to subsection (1) (b).</w:t>
      </w:r>
    </w:p>
    <w:p w14:paraId="2A5EB14D" w14:textId="77777777" w:rsidR="00932C34" w:rsidRDefault="00932C34">
      <w:pPr>
        <w:pStyle w:val="Amain"/>
      </w:pPr>
      <w:r>
        <w:tab/>
        <w:t>(3)</w:t>
      </w:r>
      <w:r>
        <w:tab/>
        <w:t>A person commits an offence if—</w:t>
      </w:r>
    </w:p>
    <w:p w14:paraId="0DC49744" w14:textId="77777777" w:rsidR="00932C34" w:rsidRDefault="00932C34">
      <w:pPr>
        <w:pStyle w:val="Apara"/>
      </w:pPr>
      <w:r>
        <w:tab/>
        <w:t>(a)</w:t>
      </w:r>
      <w:r>
        <w:tab/>
        <w:t>the person does something with the intention of dishonestly causing a loss to someone else; and</w:t>
      </w:r>
    </w:p>
    <w:p w14:paraId="49EBB956" w14:textId="77777777" w:rsidR="00932C34" w:rsidRDefault="00932C34">
      <w:pPr>
        <w:pStyle w:val="Apara"/>
        <w:keepNext/>
      </w:pPr>
      <w:r>
        <w:tab/>
        <w:t>(b)</w:t>
      </w:r>
      <w:r>
        <w:tab/>
        <w:t>the other person is the Territory.</w:t>
      </w:r>
    </w:p>
    <w:p w14:paraId="7331E378" w14:textId="77777777" w:rsidR="00932C34" w:rsidRDefault="00932C34">
      <w:pPr>
        <w:pStyle w:val="Penalty"/>
        <w:keepNext/>
      </w:pPr>
      <w:r>
        <w:t>Maximum penalty:  500 penalty units, imprisonment for 5 years or both.</w:t>
      </w:r>
    </w:p>
    <w:p w14:paraId="5BF05A85" w14:textId="77777777" w:rsidR="00932C34" w:rsidRDefault="00932C34">
      <w:pPr>
        <w:pStyle w:val="Amain"/>
      </w:pPr>
      <w:r>
        <w:tab/>
        <w:t>(4)</w:t>
      </w:r>
      <w:r>
        <w:tab/>
        <w:t>Absolute liability applies to subsection (3) (b).</w:t>
      </w:r>
    </w:p>
    <w:p w14:paraId="2ECD77C2" w14:textId="77777777" w:rsidR="00932C34" w:rsidRDefault="00932C34">
      <w:pPr>
        <w:pStyle w:val="Amain"/>
      </w:pPr>
      <w:r>
        <w:tab/>
        <w:t>(5)</w:t>
      </w:r>
      <w:r>
        <w:tab/>
        <w:t>A person commits an offence if—</w:t>
      </w:r>
    </w:p>
    <w:p w14:paraId="1B782658" w14:textId="77777777" w:rsidR="00932C34" w:rsidRDefault="00932C34">
      <w:pPr>
        <w:pStyle w:val="Apara"/>
      </w:pPr>
      <w:r>
        <w:tab/>
        <w:t>(a)</w:t>
      </w:r>
      <w:r>
        <w:tab/>
        <w:t>the person—</w:t>
      </w:r>
    </w:p>
    <w:p w14:paraId="6B63C1C7" w14:textId="77777777" w:rsidR="00932C34" w:rsidRDefault="00932C34">
      <w:pPr>
        <w:pStyle w:val="Asubpara"/>
      </w:pPr>
      <w:r>
        <w:tab/>
        <w:t>(i)</w:t>
      </w:r>
      <w:r>
        <w:tab/>
        <w:t>dishonestly causes a loss, or a risk of loss, to someone else; and</w:t>
      </w:r>
    </w:p>
    <w:p w14:paraId="6D0DD7E4" w14:textId="77777777" w:rsidR="00932C34" w:rsidRDefault="00932C34">
      <w:pPr>
        <w:pStyle w:val="Asubpara"/>
      </w:pPr>
      <w:r>
        <w:tab/>
        <w:t>(ii)</w:t>
      </w:r>
      <w:r>
        <w:tab/>
        <w:t>knows or believes that the loss will happen or that there is a substantial risk of the loss happening; and</w:t>
      </w:r>
    </w:p>
    <w:p w14:paraId="4720358C" w14:textId="77777777" w:rsidR="00932C34" w:rsidRDefault="00932C34">
      <w:pPr>
        <w:pStyle w:val="Apara"/>
        <w:keepNext/>
      </w:pPr>
      <w:r>
        <w:tab/>
        <w:t>(b)</w:t>
      </w:r>
      <w:r>
        <w:tab/>
        <w:t>the other person is the Territory.</w:t>
      </w:r>
    </w:p>
    <w:p w14:paraId="39B30F1B" w14:textId="77777777" w:rsidR="00932C34" w:rsidRDefault="00932C34">
      <w:pPr>
        <w:pStyle w:val="Penalty"/>
        <w:keepNext/>
      </w:pPr>
      <w:r>
        <w:t>Maximum penalty:  500 penalty units, imprisonment for 5 years or both.</w:t>
      </w:r>
    </w:p>
    <w:p w14:paraId="25575115" w14:textId="77777777" w:rsidR="00932C34" w:rsidRDefault="00932C34">
      <w:pPr>
        <w:pStyle w:val="Amain"/>
      </w:pPr>
      <w:r>
        <w:tab/>
        <w:t>(6)</w:t>
      </w:r>
      <w:r>
        <w:tab/>
        <w:t>Absolute liability applies to subsection (5) (b) .</w:t>
      </w:r>
    </w:p>
    <w:p w14:paraId="21CE570A" w14:textId="77777777" w:rsidR="00932C34" w:rsidRDefault="00932C34">
      <w:pPr>
        <w:pStyle w:val="Amain"/>
      </w:pPr>
      <w:r>
        <w:tab/>
        <w:t>(7)</w:t>
      </w:r>
      <w:r>
        <w:tab/>
        <w:t>A person commits an offence if—</w:t>
      </w:r>
    </w:p>
    <w:p w14:paraId="03EDEE42" w14:textId="77777777" w:rsidR="00932C34" w:rsidRDefault="00932C34">
      <w:pPr>
        <w:pStyle w:val="Apara"/>
      </w:pPr>
      <w:r>
        <w:tab/>
        <w:t>(a)</w:t>
      </w:r>
      <w:r>
        <w:tab/>
        <w:t>the person does something with the intention of dishonestly influencing a public official in the exercise of the official’s duty as a public official; and</w:t>
      </w:r>
    </w:p>
    <w:p w14:paraId="59DA025D" w14:textId="77777777" w:rsidR="00932C34" w:rsidRDefault="00932C34">
      <w:pPr>
        <w:pStyle w:val="Apara"/>
      </w:pPr>
      <w:r>
        <w:tab/>
        <w:t>(b)</w:t>
      </w:r>
      <w:r>
        <w:tab/>
        <w:t>the public official is a territory public official; and</w:t>
      </w:r>
    </w:p>
    <w:p w14:paraId="1B997FF5" w14:textId="77777777" w:rsidR="00932C34" w:rsidRDefault="00932C34">
      <w:pPr>
        <w:pStyle w:val="Apara"/>
        <w:keepNext/>
      </w:pPr>
      <w:r>
        <w:lastRenderedPageBreak/>
        <w:tab/>
        <w:t>(c)</w:t>
      </w:r>
      <w:r>
        <w:tab/>
        <w:t>the duty is a duty as a territory public official.</w:t>
      </w:r>
    </w:p>
    <w:p w14:paraId="6ACE8922" w14:textId="77777777" w:rsidR="00932C34" w:rsidRDefault="00932C34">
      <w:pPr>
        <w:pStyle w:val="Penalty"/>
        <w:keepNext/>
      </w:pPr>
      <w:r>
        <w:t>Maximum penalty:  500 penalty units, imprisonment for 5 years or both.</w:t>
      </w:r>
    </w:p>
    <w:p w14:paraId="106FC0DC" w14:textId="77777777" w:rsidR="00932C34" w:rsidRDefault="00932C34">
      <w:pPr>
        <w:pStyle w:val="Amain"/>
      </w:pPr>
      <w:r>
        <w:tab/>
        <w:t>(8)</w:t>
      </w:r>
      <w:r>
        <w:tab/>
        <w:t>Absolute liability applies to subsection (7) (b) and (c).</w:t>
      </w:r>
    </w:p>
    <w:p w14:paraId="2A4673CB" w14:textId="77777777" w:rsidR="00932C34" w:rsidRDefault="00932C34">
      <w:pPr>
        <w:pStyle w:val="Amain"/>
        <w:keepNext/>
      </w:pPr>
      <w:r>
        <w:tab/>
        <w:t>(9)</w:t>
      </w:r>
      <w:r>
        <w:tab/>
        <w:t>In this section:</w:t>
      </w:r>
    </w:p>
    <w:p w14:paraId="6BD4EB3D" w14:textId="77777777" w:rsidR="00932C34" w:rsidRDefault="00932C34">
      <w:pPr>
        <w:pStyle w:val="aDef"/>
      </w:pPr>
      <w:r>
        <w:rPr>
          <w:rStyle w:val="charBoldItals"/>
        </w:rPr>
        <w:t>Territory</w:t>
      </w:r>
      <w:r>
        <w:t>—see section 319.</w:t>
      </w:r>
    </w:p>
    <w:p w14:paraId="625181B6" w14:textId="77777777" w:rsidR="00932C34" w:rsidRDefault="00932C34">
      <w:pPr>
        <w:pStyle w:val="AH5Sec"/>
      </w:pPr>
      <w:bookmarkStart w:id="136" w:name="_Toc169690591"/>
      <w:r w:rsidRPr="009D1716">
        <w:rPr>
          <w:rStyle w:val="CharSectNo"/>
        </w:rPr>
        <w:t>334</w:t>
      </w:r>
      <w:r>
        <w:tab/>
        <w:t>Conspiracy to defraud</w:t>
      </w:r>
      <w:bookmarkEnd w:id="136"/>
    </w:p>
    <w:p w14:paraId="6BEA1B60" w14:textId="77777777" w:rsidR="00932C34" w:rsidRDefault="00932C34" w:rsidP="00FE35DE">
      <w:pPr>
        <w:pStyle w:val="Amain"/>
      </w:pPr>
      <w:r>
        <w:tab/>
        <w:t>(1)</w:t>
      </w:r>
      <w:r>
        <w:tab/>
        <w:t>A person commits an offence if the person conspires with someone else with the intention of dishonestly obtaining a gain from a third person.</w:t>
      </w:r>
    </w:p>
    <w:p w14:paraId="0F29202C" w14:textId="77777777" w:rsidR="00932C34" w:rsidRDefault="00932C34" w:rsidP="00FE35DE">
      <w:pPr>
        <w:pStyle w:val="Penalty"/>
      </w:pPr>
      <w:r>
        <w:t>Maximum penalty:  1 000 penalty units, imprisonment for 10 years or both.</w:t>
      </w:r>
    </w:p>
    <w:p w14:paraId="37C3F9D9" w14:textId="77777777" w:rsidR="00932C34" w:rsidRDefault="00932C34">
      <w:pPr>
        <w:pStyle w:val="Amain"/>
        <w:keepNext/>
      </w:pPr>
      <w:r>
        <w:tab/>
        <w:t>(2)</w:t>
      </w:r>
      <w:r>
        <w:tab/>
        <w:t>A person commits an offence if the person conspires with someone else with the intention of dishonestly causing a loss to a third person.</w:t>
      </w:r>
    </w:p>
    <w:p w14:paraId="7454C6B5" w14:textId="77777777" w:rsidR="00932C34" w:rsidRDefault="00932C34" w:rsidP="00FE35DE">
      <w:pPr>
        <w:pStyle w:val="Penalty"/>
      </w:pPr>
      <w:r>
        <w:t>Maximum penalty:  1 000 penalty units, imprisonment for 10 years or both.</w:t>
      </w:r>
    </w:p>
    <w:p w14:paraId="7357F587" w14:textId="77777777" w:rsidR="00932C34" w:rsidRDefault="00932C34">
      <w:pPr>
        <w:pStyle w:val="Amain"/>
      </w:pPr>
      <w:r>
        <w:tab/>
        <w:t>(3)</w:t>
      </w:r>
      <w:r>
        <w:tab/>
        <w:t>A person commits an offence if the person—</w:t>
      </w:r>
    </w:p>
    <w:p w14:paraId="10732BEA" w14:textId="77777777" w:rsidR="00932C34" w:rsidRDefault="00932C34">
      <w:pPr>
        <w:pStyle w:val="Apara"/>
      </w:pPr>
      <w:r>
        <w:tab/>
        <w:t>(a)</w:t>
      </w:r>
      <w:r>
        <w:tab/>
        <w:t xml:space="preserve">conspires with someone else to dishonestly cause a loss, or a risk of loss, to a third person; and </w:t>
      </w:r>
    </w:p>
    <w:p w14:paraId="2D686AD4" w14:textId="77777777" w:rsidR="00932C34" w:rsidRDefault="00932C34">
      <w:pPr>
        <w:pStyle w:val="Apara"/>
        <w:keepNext/>
      </w:pPr>
      <w:r>
        <w:tab/>
        <w:t>(b)</w:t>
      </w:r>
      <w:r>
        <w:tab/>
        <w:t>knows or believes that the loss will happen, or that there is a substantial risk of the loss happening.</w:t>
      </w:r>
    </w:p>
    <w:p w14:paraId="19D7110C" w14:textId="77777777" w:rsidR="00932C34" w:rsidRDefault="00932C34" w:rsidP="00BB3B65">
      <w:pPr>
        <w:pStyle w:val="Penalty"/>
      </w:pPr>
      <w:r>
        <w:t>Maximum penalty:  1 000 penalty units, imprisonment for 10 years or both.</w:t>
      </w:r>
    </w:p>
    <w:p w14:paraId="6AB5BE84" w14:textId="77777777" w:rsidR="00932C34" w:rsidRDefault="00932C34">
      <w:pPr>
        <w:pStyle w:val="Amain"/>
        <w:keepNext/>
      </w:pPr>
      <w:r>
        <w:lastRenderedPageBreak/>
        <w:tab/>
        <w:t>(4)</w:t>
      </w:r>
      <w:r>
        <w:tab/>
        <w:t>A person commits an offence if the person conspires with someone else with the intention of dishonestly influencing a public official in the exercise of the official’s duty as a public official.</w:t>
      </w:r>
    </w:p>
    <w:p w14:paraId="595AC0E4" w14:textId="77777777" w:rsidR="00932C34" w:rsidRDefault="00932C34" w:rsidP="00BB3B65">
      <w:pPr>
        <w:pStyle w:val="Penalty"/>
      </w:pPr>
      <w:r>
        <w:t>Maximum penalty:  1 000 penalty units, imprisonment for 10 years or both.</w:t>
      </w:r>
    </w:p>
    <w:p w14:paraId="09A6DD19" w14:textId="77777777" w:rsidR="00932C34" w:rsidRDefault="00932C34">
      <w:pPr>
        <w:pStyle w:val="Amain"/>
      </w:pPr>
      <w:r>
        <w:tab/>
        <w:t>(5)</w:t>
      </w:r>
      <w:r>
        <w:tab/>
        <w:t>A person commits an offence against this section (</w:t>
      </w:r>
      <w:r>
        <w:rPr>
          <w:rStyle w:val="charBoldItals"/>
        </w:rPr>
        <w:t>conspiracy to defraud</w:t>
      </w:r>
      <w:r>
        <w:t>) only if—</w:t>
      </w:r>
    </w:p>
    <w:p w14:paraId="617CBBA2" w14:textId="77777777" w:rsidR="00932C34" w:rsidRDefault="00932C34">
      <w:pPr>
        <w:pStyle w:val="Apara"/>
      </w:pPr>
      <w:r>
        <w:tab/>
        <w:t>(a)</w:t>
      </w:r>
      <w:r>
        <w:tab/>
        <w:t xml:space="preserve">the person enters into an agreement with at least 1 other person; and </w:t>
      </w:r>
    </w:p>
    <w:p w14:paraId="09370E7F" w14:textId="77777777" w:rsidR="00932C34" w:rsidRDefault="00932C34">
      <w:pPr>
        <w:pStyle w:val="Apara"/>
      </w:pPr>
      <w:r>
        <w:tab/>
        <w:t>(b)</w:t>
      </w:r>
      <w:r>
        <w:tab/>
        <w:t xml:space="preserve">the person and at least 1 other party to the agreement intend to do the thing under the agreement; and </w:t>
      </w:r>
    </w:p>
    <w:p w14:paraId="2033CD0B" w14:textId="77777777" w:rsidR="00932C34" w:rsidRDefault="00932C34">
      <w:pPr>
        <w:pStyle w:val="Apara"/>
      </w:pPr>
      <w:r>
        <w:tab/>
        <w:t>(c)</w:t>
      </w:r>
      <w:r>
        <w:tab/>
        <w:t xml:space="preserve">the person or at least 1 other party to the agreement commits an overt act under the agreement. </w:t>
      </w:r>
    </w:p>
    <w:p w14:paraId="7E4DED98" w14:textId="77777777" w:rsidR="00932C34" w:rsidRDefault="00932C34">
      <w:pPr>
        <w:pStyle w:val="Amain"/>
      </w:pPr>
      <w:r>
        <w:tab/>
        <w:t>(6)</w:t>
      </w:r>
      <w:r>
        <w:tab/>
        <w:t>A person may be found guilty of conspiracy to defraud even if—</w:t>
      </w:r>
    </w:p>
    <w:p w14:paraId="0EA0CED1" w14:textId="77777777" w:rsidR="00932C34" w:rsidRDefault="00932C34">
      <w:pPr>
        <w:pStyle w:val="Apara"/>
      </w:pPr>
      <w:r>
        <w:tab/>
        <w:t>(a)</w:t>
      </w:r>
      <w:r>
        <w:tab/>
        <w:t>it was impossible to obtain the gain, cause the loss or risk of loss, or influence the public official; or</w:t>
      </w:r>
    </w:p>
    <w:p w14:paraId="4A2ADF4C" w14:textId="77777777" w:rsidR="00932C34" w:rsidRDefault="00932C34">
      <w:pPr>
        <w:pStyle w:val="Apara"/>
      </w:pPr>
      <w:r>
        <w:tab/>
        <w:t>(b)</w:t>
      </w:r>
      <w:r>
        <w:tab/>
        <w:t xml:space="preserve">the person and each other party to the agreement is a corporation; or </w:t>
      </w:r>
    </w:p>
    <w:p w14:paraId="69C5495D" w14:textId="77777777" w:rsidR="00932C34" w:rsidRDefault="00932C34">
      <w:pPr>
        <w:pStyle w:val="Apara"/>
      </w:pPr>
      <w:r>
        <w:tab/>
        <w:t>(c)</w:t>
      </w:r>
      <w:r>
        <w:tab/>
        <w:t>each other party to the agreement is—</w:t>
      </w:r>
    </w:p>
    <w:p w14:paraId="509C5E0F" w14:textId="77777777" w:rsidR="00932C34" w:rsidRDefault="00932C34">
      <w:pPr>
        <w:pStyle w:val="Asubpara"/>
      </w:pPr>
      <w:r>
        <w:tab/>
        <w:t>(i)</w:t>
      </w:r>
      <w:r>
        <w:tab/>
        <w:t xml:space="preserve">a person who is not criminally responsible; or </w:t>
      </w:r>
    </w:p>
    <w:p w14:paraId="19D14729" w14:textId="77777777" w:rsidR="00932C34" w:rsidRDefault="00932C34">
      <w:pPr>
        <w:pStyle w:val="Asubpara"/>
      </w:pPr>
      <w:r>
        <w:tab/>
        <w:t>(ii)</w:t>
      </w:r>
      <w:r>
        <w:tab/>
        <w:t>for an agreement to commit an offence—a person for whose benefit or protection the offence exists; or</w:t>
      </w:r>
    </w:p>
    <w:p w14:paraId="0CA39DFB" w14:textId="77777777" w:rsidR="00932C34" w:rsidRDefault="00932C34">
      <w:pPr>
        <w:pStyle w:val="Apara"/>
      </w:pPr>
      <w:r>
        <w:tab/>
        <w:t>(d)</w:t>
      </w:r>
      <w:r>
        <w:tab/>
        <w:t xml:space="preserve">all other parties to the agreement are acquitted of the offence (unless to find the person guilty would be inconsistent with their acquittal). </w:t>
      </w:r>
    </w:p>
    <w:p w14:paraId="7BF04E7E" w14:textId="77777777" w:rsidR="00932C34" w:rsidRDefault="00932C34" w:rsidP="007D2BB3">
      <w:pPr>
        <w:pStyle w:val="Amain"/>
        <w:keepNext/>
      </w:pPr>
      <w:r>
        <w:lastRenderedPageBreak/>
        <w:tab/>
        <w:t>(7)</w:t>
      </w:r>
      <w:r>
        <w:tab/>
        <w:t>A person must not be found guilty of conspiracy to defraud if, before the commission of an overt act under the agreement, the person—</w:t>
      </w:r>
    </w:p>
    <w:p w14:paraId="4D002D56" w14:textId="77777777" w:rsidR="00932C34" w:rsidRDefault="00932C34" w:rsidP="007D2BB3">
      <w:pPr>
        <w:pStyle w:val="Apara"/>
        <w:keepNext/>
      </w:pPr>
      <w:r>
        <w:tab/>
        <w:t>(a)</w:t>
      </w:r>
      <w:r>
        <w:tab/>
        <w:t>withdrew from the agreement; and</w:t>
      </w:r>
    </w:p>
    <w:p w14:paraId="1AD815EF" w14:textId="77777777" w:rsidR="00932C34" w:rsidRDefault="00932C34">
      <w:pPr>
        <w:pStyle w:val="Apara"/>
      </w:pPr>
      <w:r>
        <w:tab/>
        <w:t>(b)</w:t>
      </w:r>
      <w:r>
        <w:tab/>
        <w:t>took all reasonable steps to prevent the doing of the thing.</w:t>
      </w:r>
    </w:p>
    <w:p w14:paraId="6ECE358F" w14:textId="77777777" w:rsidR="00932C34" w:rsidRDefault="00932C34">
      <w:pPr>
        <w:pStyle w:val="Amain"/>
      </w:pPr>
      <w:r>
        <w:tab/>
        <w:t>(8)</w:t>
      </w:r>
      <w:r>
        <w:tab/>
        <w:t xml:space="preserve">A person must not be found guilty of an offence of conspiracy to defraud in relation to an agreement to commit an offence (an </w:t>
      </w:r>
      <w:r>
        <w:rPr>
          <w:rStyle w:val="charBoldItals"/>
        </w:rPr>
        <w:t>agreed offence</w:t>
      </w:r>
      <w:r>
        <w:t>) if the person is someone for whose benefit or protection the agreed offence exists.</w:t>
      </w:r>
    </w:p>
    <w:p w14:paraId="77E99094" w14:textId="77777777" w:rsidR="00932C34" w:rsidRDefault="00932C34">
      <w:pPr>
        <w:pStyle w:val="Amain"/>
      </w:pPr>
      <w:r>
        <w:tab/>
        <w:t>(9)</w:t>
      </w:r>
      <w:r>
        <w:tab/>
        <w:t>Any defence, procedure, limitation or qualifying provision applying to an agreed offence applies also to an offence of conspiracy to defraud in relation to the agreed offence.</w:t>
      </w:r>
    </w:p>
    <w:p w14:paraId="565C71AE" w14:textId="77777777" w:rsidR="00932C34" w:rsidRDefault="00932C34">
      <w:pPr>
        <w:pStyle w:val="Amain"/>
      </w:pPr>
      <w:r>
        <w:tab/>
        <w:t>(10)</w:t>
      </w:r>
      <w:r>
        <w:tab/>
        <w:t>A court may</w:t>
      </w:r>
      <w:r>
        <w:rPr>
          <w:sz w:val="18"/>
          <w:szCs w:val="18"/>
        </w:rPr>
        <w:t xml:space="preserve"> </w:t>
      </w:r>
      <w:r>
        <w:t>dismiss a charge of</w:t>
      </w:r>
      <w:r>
        <w:rPr>
          <w:sz w:val="20"/>
        </w:rPr>
        <w:t xml:space="preserve"> </w:t>
      </w:r>
      <w:r>
        <w:t>conspiracy to defraud if it considers that</w:t>
      </w:r>
      <w:r>
        <w:rPr>
          <w:sz w:val="20"/>
        </w:rPr>
        <w:t xml:space="preserve"> </w:t>
      </w:r>
      <w:r>
        <w:t>the</w:t>
      </w:r>
      <w:r>
        <w:rPr>
          <w:sz w:val="18"/>
          <w:szCs w:val="18"/>
        </w:rPr>
        <w:t xml:space="preserve"> </w:t>
      </w:r>
      <w:r>
        <w:t>interests</w:t>
      </w:r>
      <w:r>
        <w:rPr>
          <w:sz w:val="20"/>
        </w:rPr>
        <w:t xml:space="preserve"> </w:t>
      </w:r>
      <w:r>
        <w:t>of justice require it to dismiss the charge.</w:t>
      </w:r>
    </w:p>
    <w:p w14:paraId="3381FA0D" w14:textId="77777777" w:rsidR="00932C34" w:rsidRDefault="00932C34">
      <w:pPr>
        <w:pStyle w:val="Amain"/>
      </w:pPr>
      <w:r>
        <w:tab/>
        <w:t>(11)</w:t>
      </w:r>
      <w:r>
        <w:tab/>
        <w:t>A proceeding for an offence of conspiracy to defraud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14:paraId="1C629666" w14:textId="77777777" w:rsidR="00932C34" w:rsidRDefault="00932C34">
      <w:pPr>
        <w:pStyle w:val="Amain"/>
      </w:pPr>
      <w:r>
        <w:tab/>
        <w:t>(12)</w:t>
      </w:r>
      <w:r>
        <w:tab/>
        <w:t>However, a person may be arrested for, charged with or remanded in custody or released on bail in relation to an offence of conspiracy to defraud before the consent is given.</w:t>
      </w:r>
    </w:p>
    <w:p w14:paraId="0D307A16" w14:textId="77777777" w:rsidR="00932C34" w:rsidRPr="009D1716" w:rsidRDefault="00932C34">
      <w:pPr>
        <w:pStyle w:val="AH3Div"/>
      </w:pPr>
      <w:bookmarkStart w:id="137" w:name="_Toc169690592"/>
      <w:r w:rsidRPr="009D1716">
        <w:rPr>
          <w:rStyle w:val="CharDivNo"/>
        </w:rPr>
        <w:t>Division 3.3.4</w:t>
      </w:r>
      <w:r>
        <w:tab/>
      </w:r>
      <w:r w:rsidRPr="009D1716">
        <w:rPr>
          <w:rStyle w:val="CharDivText"/>
        </w:rPr>
        <w:t>Summary offences for pt 3.3</w:t>
      </w:r>
      <w:bookmarkEnd w:id="137"/>
    </w:p>
    <w:p w14:paraId="17C845DB" w14:textId="77777777" w:rsidR="00932C34" w:rsidRDefault="00932C34">
      <w:pPr>
        <w:pStyle w:val="AH5Sec"/>
      </w:pPr>
      <w:bookmarkStart w:id="138" w:name="_Toc169690593"/>
      <w:r w:rsidRPr="009D1716">
        <w:rPr>
          <w:rStyle w:val="CharSectNo"/>
        </w:rPr>
        <w:t>335</w:t>
      </w:r>
      <w:r>
        <w:tab/>
        <w:t>Obtaining financial advantage from the Territory</w:t>
      </w:r>
      <w:bookmarkEnd w:id="138"/>
    </w:p>
    <w:p w14:paraId="792CAE4F" w14:textId="77777777" w:rsidR="00932C34" w:rsidRDefault="00932C34">
      <w:pPr>
        <w:pStyle w:val="Amain"/>
      </w:pPr>
      <w:r>
        <w:tab/>
        <w:t>(1)</w:t>
      </w:r>
      <w:r>
        <w:tab/>
        <w:t>A person commits an offence if—</w:t>
      </w:r>
    </w:p>
    <w:p w14:paraId="4227FF0A" w14:textId="77777777" w:rsidR="00932C34" w:rsidRDefault="00932C34">
      <w:pPr>
        <w:pStyle w:val="Apara"/>
      </w:pPr>
      <w:r>
        <w:tab/>
        <w:t>(a)</w:t>
      </w:r>
      <w:r>
        <w:tab/>
        <w:t>the person engages in conduct that results in the person obtaining a financial advantage from someone else; and</w:t>
      </w:r>
    </w:p>
    <w:p w14:paraId="137003AB" w14:textId="77777777" w:rsidR="00932C34" w:rsidRDefault="00932C34">
      <w:pPr>
        <w:pStyle w:val="Apara"/>
      </w:pPr>
      <w:r>
        <w:tab/>
        <w:t>(b)</w:t>
      </w:r>
      <w:r>
        <w:tab/>
        <w:t>the person knows or believes that the person is not eligible to receive the financial advantage; and</w:t>
      </w:r>
    </w:p>
    <w:p w14:paraId="4B497337" w14:textId="77777777" w:rsidR="00932C34" w:rsidRDefault="00932C34">
      <w:pPr>
        <w:pStyle w:val="Apara"/>
        <w:keepNext/>
      </w:pPr>
      <w:r>
        <w:lastRenderedPageBreak/>
        <w:tab/>
        <w:t>(c)</w:t>
      </w:r>
      <w:r>
        <w:tab/>
        <w:t>the other person is the Territory.</w:t>
      </w:r>
    </w:p>
    <w:p w14:paraId="5BD5D261" w14:textId="77777777" w:rsidR="00932C34" w:rsidRDefault="00932C34">
      <w:pPr>
        <w:pStyle w:val="Penalty"/>
        <w:keepNext/>
      </w:pPr>
      <w:r>
        <w:t>Maximum penalty:  100 penalty units, imprisonment for 1 year or both.</w:t>
      </w:r>
    </w:p>
    <w:p w14:paraId="34F4C56E" w14:textId="77777777" w:rsidR="00932C34" w:rsidRDefault="00932C34">
      <w:pPr>
        <w:pStyle w:val="Amain"/>
      </w:pPr>
      <w:r>
        <w:tab/>
        <w:t>(2)</w:t>
      </w:r>
      <w:r>
        <w:tab/>
        <w:t>Absolute liability applies to subsection (1) (c).</w:t>
      </w:r>
    </w:p>
    <w:p w14:paraId="2D46DFE8" w14:textId="77777777" w:rsidR="00932C34" w:rsidRDefault="00932C34">
      <w:pPr>
        <w:pStyle w:val="Amain"/>
      </w:pPr>
      <w:r>
        <w:tab/>
        <w:t>(3)</w:t>
      </w:r>
      <w:r>
        <w:tab/>
        <w:t>A person commits an offence if—</w:t>
      </w:r>
    </w:p>
    <w:p w14:paraId="1308A40C" w14:textId="77777777" w:rsidR="00932C34" w:rsidRDefault="00932C34">
      <w:pPr>
        <w:pStyle w:val="Apara"/>
      </w:pPr>
      <w:r>
        <w:tab/>
        <w:t>(a)</w:t>
      </w:r>
      <w:r>
        <w:tab/>
        <w:t>the person engages in conduct that results in the person obtaining a financial advantage for someone else (</w:t>
      </w:r>
      <w:r w:rsidRPr="00290C05">
        <w:rPr>
          <w:rStyle w:val="charBoldItals"/>
        </w:rPr>
        <w:t>B</w:t>
      </w:r>
      <w:r>
        <w:t>) from a third person; and</w:t>
      </w:r>
    </w:p>
    <w:p w14:paraId="4D8A0EE4" w14:textId="77777777" w:rsidR="00932C34" w:rsidRDefault="00932C34">
      <w:pPr>
        <w:pStyle w:val="Apara"/>
      </w:pPr>
      <w:r>
        <w:tab/>
        <w:t>(b)</w:t>
      </w:r>
      <w:r>
        <w:tab/>
        <w:t>the person knows or believes that B is not eligible to receive the financial advantage; and</w:t>
      </w:r>
    </w:p>
    <w:p w14:paraId="446A12F3" w14:textId="77777777" w:rsidR="00932C34" w:rsidRDefault="00932C34">
      <w:pPr>
        <w:pStyle w:val="Apara"/>
        <w:keepNext/>
      </w:pPr>
      <w:r>
        <w:tab/>
        <w:t>(c)</w:t>
      </w:r>
      <w:r>
        <w:tab/>
        <w:t>the third person is the Territory.</w:t>
      </w:r>
    </w:p>
    <w:p w14:paraId="3465D11D" w14:textId="77777777" w:rsidR="00932C34" w:rsidRDefault="00932C34">
      <w:pPr>
        <w:pStyle w:val="Penalty"/>
        <w:keepNext/>
      </w:pPr>
      <w:r>
        <w:t>Maximum penalty:  100 penalty units, imprisonment for 1 year or both.</w:t>
      </w:r>
    </w:p>
    <w:p w14:paraId="41142166" w14:textId="77777777" w:rsidR="00932C34" w:rsidRDefault="00932C34">
      <w:pPr>
        <w:pStyle w:val="Amain"/>
      </w:pPr>
      <w:r>
        <w:tab/>
        <w:t>(4)</w:t>
      </w:r>
      <w:r>
        <w:tab/>
        <w:t>Absolute liability applies to subsection (3) (c).</w:t>
      </w:r>
    </w:p>
    <w:p w14:paraId="3C52140E" w14:textId="77777777" w:rsidR="00932C34" w:rsidRDefault="00932C34">
      <w:pPr>
        <w:pStyle w:val="Amain"/>
      </w:pPr>
      <w:r>
        <w:tab/>
        <w:t>(5)</w:t>
      </w:r>
      <w:r>
        <w:tab/>
        <w:t>For subsection (3), a person (</w:t>
      </w:r>
      <w:r>
        <w:rPr>
          <w:rStyle w:val="charBoldItals"/>
        </w:rPr>
        <w:t>A</w:t>
      </w:r>
      <w:r>
        <w:t>) is taken to have obtained a financial advantage for someone else from the Territory if A induces the Territory to do something that results in the other person obtaining the financial advantage.</w:t>
      </w:r>
    </w:p>
    <w:p w14:paraId="33D83A4C" w14:textId="77777777" w:rsidR="00932C34" w:rsidRDefault="00932C34">
      <w:pPr>
        <w:pStyle w:val="Amain"/>
      </w:pPr>
      <w:r>
        <w:tab/>
        <w:t>(6)</w:t>
      </w:r>
      <w:r>
        <w:tab/>
        <w:t xml:space="preserve">The definition of </w:t>
      </w:r>
      <w:r>
        <w:rPr>
          <w:rStyle w:val="charBoldItals"/>
        </w:rPr>
        <w:t>obtain</w:t>
      </w:r>
      <w:r>
        <w:t xml:space="preserve"> in section 300 does not apply to this section.</w:t>
      </w:r>
    </w:p>
    <w:p w14:paraId="09414DF4" w14:textId="77777777" w:rsidR="00932C34" w:rsidRDefault="00932C34">
      <w:pPr>
        <w:pStyle w:val="Amain"/>
        <w:keepNext/>
      </w:pPr>
      <w:r>
        <w:tab/>
        <w:t>(7)</w:t>
      </w:r>
      <w:r>
        <w:tab/>
        <w:t>In this section:</w:t>
      </w:r>
    </w:p>
    <w:p w14:paraId="2958430A" w14:textId="77777777" w:rsidR="00932C34" w:rsidRDefault="00932C34">
      <w:pPr>
        <w:pStyle w:val="aDef"/>
      </w:pPr>
      <w:r>
        <w:rPr>
          <w:rStyle w:val="charBoldItals"/>
        </w:rPr>
        <w:t>Territory</w:t>
      </w:r>
      <w:r>
        <w:t>—see section 319.</w:t>
      </w:r>
    </w:p>
    <w:p w14:paraId="3A108F5B" w14:textId="77777777" w:rsidR="00932C34" w:rsidRDefault="00932C34" w:rsidP="007D2BB3">
      <w:pPr>
        <w:pStyle w:val="AH5Sec"/>
      </w:pPr>
      <w:bookmarkStart w:id="139" w:name="_Toc169690594"/>
      <w:r w:rsidRPr="009D1716">
        <w:rPr>
          <w:rStyle w:val="CharSectNo"/>
        </w:rPr>
        <w:lastRenderedPageBreak/>
        <w:t>336</w:t>
      </w:r>
      <w:r>
        <w:tab/>
        <w:t>Passing valueless cheques</w:t>
      </w:r>
      <w:bookmarkEnd w:id="139"/>
    </w:p>
    <w:p w14:paraId="28585CCB" w14:textId="77777777" w:rsidR="00932C34" w:rsidRDefault="00932C34" w:rsidP="007D2BB3">
      <w:pPr>
        <w:pStyle w:val="Amain"/>
        <w:keepNext/>
      </w:pPr>
      <w:r>
        <w:tab/>
        <w:t>(1)</w:t>
      </w:r>
      <w:r>
        <w:tab/>
        <w:t>A person commits an offence if—</w:t>
      </w:r>
    </w:p>
    <w:p w14:paraId="60EC9D34" w14:textId="77777777" w:rsidR="00932C34" w:rsidRDefault="00932C34" w:rsidP="007D2BB3">
      <w:pPr>
        <w:pStyle w:val="Apara"/>
        <w:keepNext/>
      </w:pPr>
      <w:r>
        <w:tab/>
        <w:t>(a)</w:t>
      </w:r>
      <w:r>
        <w:tab/>
        <w:t>the person obtains property, a financial advantage or other benefit from someone else by passing a cheque; and</w:t>
      </w:r>
    </w:p>
    <w:p w14:paraId="7057BC57" w14:textId="77777777" w:rsidR="00932C34" w:rsidRDefault="00932C34" w:rsidP="007D2BB3">
      <w:pPr>
        <w:pStyle w:val="Apara"/>
        <w:keepNext/>
      </w:pPr>
      <w:r>
        <w:tab/>
        <w:t>(b)</w:t>
      </w:r>
      <w:r>
        <w:tab/>
        <w:t>the person—</w:t>
      </w:r>
    </w:p>
    <w:p w14:paraId="70E13762" w14:textId="77777777" w:rsidR="00932C34" w:rsidRDefault="00932C34">
      <w:pPr>
        <w:pStyle w:val="Asubpara"/>
      </w:pPr>
      <w:r>
        <w:tab/>
        <w:t>(i)</w:t>
      </w:r>
      <w:r>
        <w:tab/>
        <w:t>does not have reasonable grounds for believing that the cheque will be paid in full on presentation; or</w:t>
      </w:r>
    </w:p>
    <w:p w14:paraId="0B16AC75" w14:textId="77777777" w:rsidR="00932C34" w:rsidRDefault="00932C34">
      <w:pPr>
        <w:pStyle w:val="Asubpara"/>
        <w:keepNext/>
      </w:pPr>
      <w:r>
        <w:tab/>
        <w:t>(ii)</w:t>
      </w:r>
      <w:r>
        <w:tab/>
        <w:t>intends to dishonestly obtain the property, financial advantage or benefit from someone else.</w:t>
      </w:r>
    </w:p>
    <w:p w14:paraId="7FE2AFBC" w14:textId="77777777" w:rsidR="00932C34" w:rsidRDefault="00932C34" w:rsidP="00BB3B65">
      <w:pPr>
        <w:pStyle w:val="Penalty"/>
      </w:pPr>
      <w:r>
        <w:t>Maximum penalty:  100 penalty units, imprisonment for 1 year or both.</w:t>
      </w:r>
    </w:p>
    <w:p w14:paraId="367CB815" w14:textId="77777777" w:rsidR="00932C34" w:rsidRDefault="00932C34">
      <w:pPr>
        <w:pStyle w:val="Amain"/>
      </w:pPr>
      <w:r>
        <w:tab/>
        <w:t>(2)</w:t>
      </w:r>
      <w:r>
        <w:tab/>
        <w:t>A person may be found guilty of an offence against this section even though, when the cheque was passed, there were some funds to the credit of the account on which the cheque was drawn.</w:t>
      </w:r>
    </w:p>
    <w:p w14:paraId="69AECFF9" w14:textId="77777777" w:rsidR="00932C34" w:rsidRDefault="00932C34">
      <w:pPr>
        <w:pStyle w:val="PageBreak"/>
      </w:pPr>
      <w:r>
        <w:br w:type="page"/>
      </w:r>
    </w:p>
    <w:p w14:paraId="726D7532" w14:textId="77777777" w:rsidR="00932C34" w:rsidRPr="009D1716" w:rsidRDefault="00932C34">
      <w:pPr>
        <w:pStyle w:val="AH2Part"/>
      </w:pPr>
      <w:bookmarkStart w:id="140" w:name="_Toc169690595"/>
      <w:r w:rsidRPr="009D1716">
        <w:rPr>
          <w:rStyle w:val="CharPartNo"/>
        </w:rPr>
        <w:lastRenderedPageBreak/>
        <w:t>Part 3.4</w:t>
      </w:r>
      <w:r>
        <w:tab/>
      </w:r>
      <w:r w:rsidRPr="009D1716">
        <w:rPr>
          <w:rStyle w:val="CharPartText"/>
        </w:rPr>
        <w:t>False or misleading statements, information and documents</w:t>
      </w:r>
      <w:bookmarkEnd w:id="140"/>
    </w:p>
    <w:p w14:paraId="6C35F506" w14:textId="77777777" w:rsidR="00932C34" w:rsidRDefault="00932C34">
      <w:pPr>
        <w:pStyle w:val="Placeholder"/>
      </w:pPr>
      <w:r>
        <w:rPr>
          <w:rStyle w:val="CharDivNo"/>
        </w:rPr>
        <w:t xml:space="preserve">  </w:t>
      </w:r>
      <w:r>
        <w:rPr>
          <w:rStyle w:val="CharDivText"/>
        </w:rPr>
        <w:t xml:space="preserve">  </w:t>
      </w:r>
    </w:p>
    <w:p w14:paraId="6D05DCBD" w14:textId="77777777" w:rsidR="00932C34" w:rsidRDefault="00932C34">
      <w:pPr>
        <w:pStyle w:val="AH5Sec"/>
      </w:pPr>
      <w:bookmarkStart w:id="141" w:name="_Toc169690596"/>
      <w:r w:rsidRPr="009D1716">
        <w:rPr>
          <w:rStyle w:val="CharSectNo"/>
        </w:rPr>
        <w:t>336A</w:t>
      </w:r>
      <w:r>
        <w:tab/>
        <w:t>Making false statements on oath or in statutory declarations</w:t>
      </w:r>
      <w:bookmarkEnd w:id="141"/>
    </w:p>
    <w:p w14:paraId="14F23EB7" w14:textId="77777777" w:rsidR="00932C34" w:rsidRDefault="00932C34">
      <w:pPr>
        <w:pStyle w:val="Amainreturn"/>
      </w:pPr>
      <w:r>
        <w:t>A person commits an offence if—</w:t>
      </w:r>
    </w:p>
    <w:p w14:paraId="2C5CB64B" w14:textId="77777777" w:rsidR="00932C34" w:rsidRDefault="00932C34">
      <w:pPr>
        <w:pStyle w:val="Apara"/>
      </w:pPr>
      <w:r>
        <w:tab/>
        <w:t>(a)</w:t>
      </w:r>
      <w:r>
        <w:tab/>
        <w:t>the person makes a statement on oath or in a statutory declaration; and</w:t>
      </w:r>
    </w:p>
    <w:p w14:paraId="7BCA1D7B" w14:textId="77777777" w:rsidR="00932C34" w:rsidRDefault="00932C34">
      <w:pPr>
        <w:pStyle w:val="Apara"/>
      </w:pPr>
      <w:r>
        <w:tab/>
        <w:t>(b)</w:t>
      </w:r>
      <w:r>
        <w:tab/>
        <w:t>the statement is false; and</w:t>
      </w:r>
    </w:p>
    <w:p w14:paraId="13D9E768" w14:textId="77777777" w:rsidR="00932C34" w:rsidRDefault="00932C34">
      <w:pPr>
        <w:pStyle w:val="Apara"/>
      </w:pPr>
      <w:r>
        <w:tab/>
        <w:t>(c)</w:t>
      </w:r>
      <w:r>
        <w:tab/>
        <w:t>the person knows the statement is false.</w:t>
      </w:r>
    </w:p>
    <w:p w14:paraId="298F2DAA" w14:textId="77777777" w:rsidR="00932C34" w:rsidRDefault="00932C34">
      <w:pPr>
        <w:pStyle w:val="Penalty"/>
        <w:keepNext/>
      </w:pPr>
      <w:r>
        <w:t>Maximum penalty:  500 penalty units, imprisonment for 5 years or both.</w:t>
      </w:r>
    </w:p>
    <w:p w14:paraId="74D7A507" w14:textId="29E765F7" w:rsidR="00932C34" w:rsidRPr="00290C05" w:rsidRDefault="00932C34">
      <w:pPr>
        <w:pStyle w:val="aNote"/>
      </w:pPr>
      <w:r w:rsidRPr="00290C05">
        <w:rPr>
          <w:rStyle w:val="charItals"/>
        </w:rPr>
        <w:t>Note</w:t>
      </w:r>
      <w:r w:rsidRPr="00290C05">
        <w:rPr>
          <w:rStyle w:val="charItals"/>
        </w:rPr>
        <w:tab/>
      </w:r>
      <w:r w:rsidRPr="00290C05">
        <w:rPr>
          <w:rStyle w:val="charBoldItals"/>
        </w:rPr>
        <w:t>Oath</w:t>
      </w:r>
      <w:r>
        <w:t xml:space="preserve"> includes affirmation and </w:t>
      </w:r>
      <w:r w:rsidRPr="00290C05">
        <w:rPr>
          <w:rStyle w:val="charBoldItals"/>
        </w:rPr>
        <w:t>take</w:t>
      </w:r>
      <w:r>
        <w:t xml:space="preserve"> an oath includes make an affirmation (see </w:t>
      </w:r>
      <w:hyperlink r:id="rId40" w:tooltip="A2001-14" w:history="1">
        <w:r w:rsidR="00290C05" w:rsidRPr="00290C05">
          <w:rPr>
            <w:rStyle w:val="charCitHyperlinkAbbrev"/>
          </w:rPr>
          <w:t>Legislation Act</w:t>
        </w:r>
      </w:hyperlink>
      <w:r>
        <w:t>, dict, pt 1).</w:t>
      </w:r>
    </w:p>
    <w:p w14:paraId="0FE2E852" w14:textId="77777777" w:rsidR="00932C34" w:rsidRDefault="00932C34">
      <w:pPr>
        <w:pStyle w:val="AH5Sec"/>
      </w:pPr>
      <w:bookmarkStart w:id="142" w:name="_Toc169690597"/>
      <w:r w:rsidRPr="009D1716">
        <w:rPr>
          <w:rStyle w:val="CharSectNo"/>
        </w:rPr>
        <w:t>337</w:t>
      </w:r>
      <w:r>
        <w:tab/>
        <w:t>Making false or misleading statements</w:t>
      </w:r>
      <w:bookmarkEnd w:id="142"/>
    </w:p>
    <w:p w14:paraId="0EF73F20" w14:textId="77777777" w:rsidR="00932C34" w:rsidRDefault="00932C34">
      <w:pPr>
        <w:pStyle w:val="Amain"/>
      </w:pPr>
      <w:r>
        <w:tab/>
        <w:t>(1)</w:t>
      </w:r>
      <w:r>
        <w:tab/>
        <w:t>A person commits an offence if—</w:t>
      </w:r>
    </w:p>
    <w:p w14:paraId="3E3D5DFB" w14:textId="77777777" w:rsidR="00932C34" w:rsidRDefault="00932C34">
      <w:pPr>
        <w:pStyle w:val="Apara"/>
      </w:pPr>
      <w:r>
        <w:tab/>
        <w:t>(a)</w:t>
      </w:r>
      <w:r>
        <w:tab/>
        <w:t>the person makes a statement (whether orally, in a document or in any other way); and</w:t>
      </w:r>
    </w:p>
    <w:p w14:paraId="534B383B" w14:textId="77777777" w:rsidR="00932C34" w:rsidRDefault="00932C34">
      <w:pPr>
        <w:pStyle w:val="Apara"/>
      </w:pPr>
      <w:r>
        <w:tab/>
        <w:t>(b)</w:t>
      </w:r>
      <w:r>
        <w:tab/>
        <w:t>the statement is false or misleading; and</w:t>
      </w:r>
    </w:p>
    <w:p w14:paraId="07B9054E" w14:textId="77777777" w:rsidR="00932C34" w:rsidRDefault="00932C34">
      <w:pPr>
        <w:pStyle w:val="Apara"/>
      </w:pPr>
      <w:r>
        <w:tab/>
        <w:t>(c)</w:t>
      </w:r>
      <w:r>
        <w:tab/>
        <w:t>the person knows that the statement—</w:t>
      </w:r>
    </w:p>
    <w:p w14:paraId="600D3AF4" w14:textId="77777777" w:rsidR="00932C34" w:rsidRDefault="00932C34">
      <w:pPr>
        <w:pStyle w:val="Asubpara"/>
      </w:pPr>
      <w:r>
        <w:tab/>
        <w:t>(i)</w:t>
      </w:r>
      <w:r>
        <w:tab/>
        <w:t>is false or misleading; or</w:t>
      </w:r>
    </w:p>
    <w:p w14:paraId="769B96A0" w14:textId="77777777" w:rsidR="00932C34" w:rsidRDefault="00932C34">
      <w:pPr>
        <w:pStyle w:val="Asubpara"/>
      </w:pPr>
      <w:r>
        <w:tab/>
        <w:t>(ii)</w:t>
      </w:r>
      <w:r>
        <w:tab/>
        <w:t>omits anything without which the statement is false or misleading; and</w:t>
      </w:r>
    </w:p>
    <w:p w14:paraId="49EE7F38" w14:textId="77777777" w:rsidR="00932C34" w:rsidRDefault="00932C34">
      <w:pPr>
        <w:pStyle w:val="Apara"/>
      </w:pPr>
      <w:r>
        <w:tab/>
        <w:t>(d)</w:t>
      </w:r>
      <w:r>
        <w:tab/>
        <w:t>the statement is made in or in relation to an application or claim for a statutory entitlement or a benefit; and</w:t>
      </w:r>
    </w:p>
    <w:p w14:paraId="5D93745D" w14:textId="77777777" w:rsidR="00932C34" w:rsidRDefault="00932C34">
      <w:pPr>
        <w:pStyle w:val="Apara"/>
        <w:keepNext/>
      </w:pPr>
      <w:r>
        <w:lastRenderedPageBreak/>
        <w:tab/>
        <w:t>(e)</w:t>
      </w:r>
      <w:r>
        <w:tab/>
        <w:t>any of the following applies:</w:t>
      </w:r>
    </w:p>
    <w:p w14:paraId="7CE3F8A3" w14:textId="77777777" w:rsidR="00932C34" w:rsidRDefault="00932C34">
      <w:pPr>
        <w:pStyle w:val="Asubpara"/>
      </w:pPr>
      <w:r>
        <w:tab/>
        <w:t>(i)</w:t>
      </w:r>
      <w:r>
        <w:tab/>
        <w:t>the statement is made to the Territory;</w:t>
      </w:r>
    </w:p>
    <w:p w14:paraId="50C671C9" w14:textId="77777777" w:rsidR="00932C34" w:rsidRDefault="00932C34">
      <w:pPr>
        <w:pStyle w:val="Asubpara"/>
      </w:pPr>
      <w:r>
        <w:tab/>
        <w:t>(ii)</w:t>
      </w:r>
      <w:r>
        <w:tab/>
        <w:t>the statement is made to a person who is exercising a function under a territory law;</w:t>
      </w:r>
    </w:p>
    <w:p w14:paraId="68080D80" w14:textId="77777777" w:rsidR="00932C34" w:rsidRDefault="00932C34">
      <w:pPr>
        <w:pStyle w:val="Asubpara"/>
        <w:keepNext/>
      </w:pPr>
      <w:r>
        <w:tab/>
        <w:t>(iii)</w:t>
      </w:r>
      <w:r>
        <w:tab/>
        <w:t>the statement is made in compliance or purported compliance with a territory law.</w:t>
      </w:r>
    </w:p>
    <w:p w14:paraId="17FACD68" w14:textId="77777777" w:rsidR="00932C34" w:rsidRDefault="00932C34">
      <w:pPr>
        <w:pStyle w:val="Penalty"/>
        <w:keepNext/>
      </w:pPr>
      <w:r>
        <w:t>Maximum penalty:  100 penalty units, imprisonment for 1 year or both.</w:t>
      </w:r>
    </w:p>
    <w:p w14:paraId="0BA6C376" w14:textId="77777777" w:rsidR="00932C34" w:rsidRDefault="00932C34">
      <w:pPr>
        <w:pStyle w:val="Amain"/>
      </w:pPr>
      <w:r>
        <w:tab/>
        <w:t>(2)</w:t>
      </w:r>
      <w:r>
        <w:tab/>
        <w:t>Absolute liability applies to subsection (1) (e) (i), (ii) and (iii).</w:t>
      </w:r>
    </w:p>
    <w:p w14:paraId="17A52D95" w14:textId="77777777" w:rsidR="00932C34" w:rsidRDefault="00932C34">
      <w:pPr>
        <w:pStyle w:val="Amain"/>
      </w:pPr>
      <w:r>
        <w:tab/>
        <w:t>(3)</w:t>
      </w:r>
      <w:r>
        <w:tab/>
        <w:t>A person commits an offence if—</w:t>
      </w:r>
    </w:p>
    <w:p w14:paraId="36D26AF2" w14:textId="77777777" w:rsidR="00932C34" w:rsidRDefault="00932C34">
      <w:pPr>
        <w:pStyle w:val="Apara"/>
      </w:pPr>
      <w:r>
        <w:tab/>
        <w:t>(a)</w:t>
      </w:r>
      <w:r>
        <w:tab/>
        <w:t>the person makes a statement (whether orally, in a document or in any other way); and</w:t>
      </w:r>
    </w:p>
    <w:p w14:paraId="415D9A22" w14:textId="77777777" w:rsidR="00932C34" w:rsidRDefault="00932C34">
      <w:pPr>
        <w:pStyle w:val="Apara"/>
      </w:pPr>
      <w:r>
        <w:tab/>
        <w:t>(b)</w:t>
      </w:r>
      <w:r>
        <w:tab/>
        <w:t>the statement is false or misleading; and</w:t>
      </w:r>
    </w:p>
    <w:p w14:paraId="3EEEEA7C" w14:textId="77777777" w:rsidR="00932C34" w:rsidRDefault="00932C34">
      <w:pPr>
        <w:pStyle w:val="Apara"/>
      </w:pPr>
      <w:r>
        <w:tab/>
        <w:t>(c)</w:t>
      </w:r>
      <w:r>
        <w:tab/>
        <w:t>the person is reckless about whether the statement—</w:t>
      </w:r>
    </w:p>
    <w:p w14:paraId="6EA6729B" w14:textId="77777777" w:rsidR="00932C34" w:rsidRDefault="00932C34">
      <w:pPr>
        <w:pStyle w:val="Asubpara"/>
      </w:pPr>
      <w:r>
        <w:tab/>
        <w:t>(i)</w:t>
      </w:r>
      <w:r>
        <w:tab/>
        <w:t>is false or misleading; or</w:t>
      </w:r>
    </w:p>
    <w:p w14:paraId="0287A32B" w14:textId="77777777" w:rsidR="00932C34" w:rsidRDefault="00932C34">
      <w:pPr>
        <w:pStyle w:val="Asubpara"/>
      </w:pPr>
      <w:r>
        <w:tab/>
        <w:t>(ii)</w:t>
      </w:r>
      <w:r>
        <w:tab/>
        <w:t>omits anything without which the statement is false or misleading; and</w:t>
      </w:r>
    </w:p>
    <w:p w14:paraId="288B49AB" w14:textId="77777777" w:rsidR="00932C34" w:rsidRDefault="00932C34">
      <w:pPr>
        <w:pStyle w:val="Apara"/>
      </w:pPr>
      <w:r>
        <w:tab/>
        <w:t>(d)</w:t>
      </w:r>
      <w:r>
        <w:tab/>
        <w:t>the statement is made in or in relation to an application or claim for a statutory entitlement or a benefit; and</w:t>
      </w:r>
    </w:p>
    <w:p w14:paraId="0295DC93" w14:textId="77777777" w:rsidR="00932C34" w:rsidRDefault="00932C34">
      <w:pPr>
        <w:pStyle w:val="Apara"/>
        <w:keepNext/>
      </w:pPr>
      <w:r>
        <w:tab/>
        <w:t>(e)</w:t>
      </w:r>
      <w:r>
        <w:tab/>
        <w:t>any of the following applies:</w:t>
      </w:r>
    </w:p>
    <w:p w14:paraId="4A3BA767" w14:textId="77777777" w:rsidR="00932C34" w:rsidRDefault="00932C34">
      <w:pPr>
        <w:pStyle w:val="Asubpara"/>
      </w:pPr>
      <w:r>
        <w:tab/>
        <w:t>(i)</w:t>
      </w:r>
      <w:r>
        <w:tab/>
        <w:t>the statement is made to the Territory;</w:t>
      </w:r>
    </w:p>
    <w:p w14:paraId="6D91F681" w14:textId="77777777" w:rsidR="00932C34" w:rsidRDefault="00932C34">
      <w:pPr>
        <w:pStyle w:val="Asubpara"/>
      </w:pPr>
      <w:r>
        <w:tab/>
        <w:t>(ii)</w:t>
      </w:r>
      <w:r>
        <w:tab/>
        <w:t>the statement is made to a person who is exercising a function under a territory law;</w:t>
      </w:r>
    </w:p>
    <w:p w14:paraId="13AAACC6" w14:textId="77777777" w:rsidR="00932C34" w:rsidRDefault="00932C34">
      <w:pPr>
        <w:pStyle w:val="Asubpara"/>
        <w:keepNext/>
      </w:pPr>
      <w:r>
        <w:tab/>
        <w:t>(iii)</w:t>
      </w:r>
      <w:r>
        <w:tab/>
        <w:t>the statement is made in compliance or purported compliance with a territory law.</w:t>
      </w:r>
    </w:p>
    <w:p w14:paraId="15B2EFCA" w14:textId="77777777" w:rsidR="00932C34" w:rsidRDefault="00932C34" w:rsidP="00BB3B65">
      <w:pPr>
        <w:pStyle w:val="Penalty"/>
      </w:pPr>
      <w:r>
        <w:t>Maximum penalty:  50 penalty units, imprisonment for 6 months or both.</w:t>
      </w:r>
    </w:p>
    <w:p w14:paraId="0CA5D348" w14:textId="77777777" w:rsidR="00932C34" w:rsidRDefault="00932C34">
      <w:pPr>
        <w:pStyle w:val="Amain"/>
      </w:pPr>
      <w:r>
        <w:lastRenderedPageBreak/>
        <w:tab/>
        <w:t>(4)</w:t>
      </w:r>
      <w:r>
        <w:tab/>
        <w:t>Absolute liability applies to subsection (3) (e) (i), (ii) and (iii).</w:t>
      </w:r>
    </w:p>
    <w:p w14:paraId="50A71BCA" w14:textId="77777777" w:rsidR="00932C34" w:rsidRDefault="00932C34">
      <w:pPr>
        <w:pStyle w:val="Amain"/>
      </w:pPr>
      <w:r>
        <w:tab/>
        <w:t>(5)</w:t>
      </w:r>
      <w:r>
        <w:tab/>
        <w:t>Subsections (1) (b), (1) (c) (i), (3) (b) and (3) (c) (i) do not apply if the statement is not false or misleading in a material particular.</w:t>
      </w:r>
    </w:p>
    <w:p w14:paraId="35E1FBC9" w14:textId="77777777" w:rsidR="00932C34" w:rsidRDefault="00932C34">
      <w:pPr>
        <w:pStyle w:val="Amain"/>
        <w:keepNext/>
      </w:pPr>
      <w:r>
        <w:tab/>
        <w:t>(6)</w:t>
      </w:r>
      <w:r>
        <w:tab/>
        <w:t>Subsections (1) (b), (1) (c) (ii), (3) (b) and (3) (c) (ii) do not apply if the omission does not make the statement false or misleading in a material particular.</w:t>
      </w:r>
    </w:p>
    <w:p w14:paraId="39851AF9" w14:textId="77777777" w:rsidR="00E33D63" w:rsidRPr="007B6AE8" w:rsidRDefault="00E33D63" w:rsidP="00E33D63">
      <w:pPr>
        <w:pStyle w:val="aNote"/>
      </w:pPr>
      <w:r w:rsidRPr="007B6AE8">
        <w:rPr>
          <w:rStyle w:val="charItals"/>
        </w:rPr>
        <w:t>Note</w:t>
      </w:r>
      <w:r w:rsidRPr="007B6AE8">
        <w:rPr>
          <w:rStyle w:val="charItals"/>
        </w:rPr>
        <w:tab/>
      </w:r>
      <w:r w:rsidRPr="007B6AE8">
        <w:t>A defendant has an evidential burden in relation to the matters mentioned in s (5) and s (6) (see s 58 (3)).</w:t>
      </w:r>
    </w:p>
    <w:p w14:paraId="42688AD7" w14:textId="77777777" w:rsidR="00932C34" w:rsidRDefault="00932C34">
      <w:pPr>
        <w:pStyle w:val="Amain"/>
        <w:keepNext/>
      </w:pPr>
      <w:r>
        <w:tab/>
        <w:t>(7)</w:t>
      </w:r>
      <w:r>
        <w:tab/>
        <w:t>In this section:</w:t>
      </w:r>
    </w:p>
    <w:p w14:paraId="3FA31F6A" w14:textId="77777777" w:rsidR="00932C34" w:rsidRDefault="00932C34">
      <w:pPr>
        <w:pStyle w:val="aDef"/>
      </w:pPr>
      <w:r>
        <w:rPr>
          <w:rStyle w:val="charBoldItals"/>
        </w:rPr>
        <w:t>statutory entitlement</w:t>
      </w:r>
      <w:r>
        <w:t xml:space="preserve"> includes an accreditation, approval, assessment, authority, certificate, condition, decision, determination, exemption, licence, permission, permit, registration or other prescribed thing giving a status, privilege or benefit under a law (whether or not required under the law for doing anything).</w:t>
      </w:r>
    </w:p>
    <w:p w14:paraId="6FF90005" w14:textId="77777777" w:rsidR="00932C34" w:rsidRDefault="00932C34">
      <w:pPr>
        <w:pStyle w:val="aDef"/>
        <w:keepNext/>
      </w:pPr>
      <w:r>
        <w:rPr>
          <w:rStyle w:val="charBoldItals"/>
        </w:rPr>
        <w:t>Territory</w:t>
      </w:r>
      <w:r>
        <w:t>—see section 319.</w:t>
      </w:r>
    </w:p>
    <w:p w14:paraId="3E82A9D7" w14:textId="77777777" w:rsidR="00932C34" w:rsidRDefault="00932C34">
      <w:pPr>
        <w:pStyle w:val="aNote"/>
      </w:pPr>
      <w:r>
        <w:rPr>
          <w:rStyle w:val="charItals"/>
        </w:rPr>
        <w:t>Note</w:t>
      </w:r>
      <w:r>
        <w:rPr>
          <w:rStyle w:val="charItals"/>
        </w:rPr>
        <w:tab/>
      </w:r>
      <w:r>
        <w:t>For an alternative verdict provision applying to this offence, see s 374.</w:t>
      </w:r>
    </w:p>
    <w:p w14:paraId="35BA77D8" w14:textId="77777777" w:rsidR="00932C34" w:rsidRDefault="00932C34">
      <w:pPr>
        <w:pStyle w:val="AH5Sec"/>
      </w:pPr>
      <w:bookmarkStart w:id="143" w:name="_Toc169690598"/>
      <w:r w:rsidRPr="009D1716">
        <w:rPr>
          <w:rStyle w:val="CharSectNo"/>
        </w:rPr>
        <w:t>338</w:t>
      </w:r>
      <w:r>
        <w:tab/>
        <w:t>Giving false or misleading information</w:t>
      </w:r>
      <w:bookmarkEnd w:id="143"/>
    </w:p>
    <w:p w14:paraId="4D947209" w14:textId="77777777" w:rsidR="00932C34" w:rsidRDefault="00932C34">
      <w:pPr>
        <w:pStyle w:val="Amain"/>
      </w:pPr>
      <w:r>
        <w:tab/>
        <w:t>(1)</w:t>
      </w:r>
      <w:r>
        <w:tab/>
        <w:t>A person commits an offence if—</w:t>
      </w:r>
    </w:p>
    <w:p w14:paraId="52E79192" w14:textId="77777777" w:rsidR="00932C34" w:rsidRDefault="00932C34">
      <w:pPr>
        <w:pStyle w:val="Apara"/>
      </w:pPr>
      <w:r>
        <w:tab/>
        <w:t>(a)</w:t>
      </w:r>
      <w:r>
        <w:tab/>
        <w:t>the person gives information to someone else; and</w:t>
      </w:r>
    </w:p>
    <w:p w14:paraId="18C860C3" w14:textId="77777777" w:rsidR="00932C34" w:rsidRDefault="00932C34">
      <w:pPr>
        <w:pStyle w:val="Apara"/>
      </w:pPr>
      <w:r>
        <w:tab/>
        <w:t>(b)</w:t>
      </w:r>
      <w:r>
        <w:tab/>
        <w:t>the information is false or misleading; and</w:t>
      </w:r>
    </w:p>
    <w:p w14:paraId="5A34E0B2" w14:textId="77777777" w:rsidR="00932C34" w:rsidRDefault="00932C34">
      <w:pPr>
        <w:pStyle w:val="Apara"/>
      </w:pPr>
      <w:r>
        <w:tab/>
        <w:t>(c)</w:t>
      </w:r>
      <w:r>
        <w:tab/>
        <w:t>the person knows that the information—</w:t>
      </w:r>
    </w:p>
    <w:p w14:paraId="399CEDEC" w14:textId="77777777" w:rsidR="00932C34" w:rsidRDefault="00932C34">
      <w:pPr>
        <w:pStyle w:val="Asubpara"/>
      </w:pPr>
      <w:r>
        <w:tab/>
        <w:t>(i)</w:t>
      </w:r>
      <w:r>
        <w:tab/>
        <w:t>is false or misleading; or</w:t>
      </w:r>
    </w:p>
    <w:p w14:paraId="546047BB" w14:textId="77777777" w:rsidR="00932C34" w:rsidRDefault="00932C34">
      <w:pPr>
        <w:pStyle w:val="Asubpara"/>
      </w:pPr>
      <w:r>
        <w:tab/>
        <w:t>(ii)</w:t>
      </w:r>
      <w:r>
        <w:tab/>
        <w:t>omits anything without which the information is false or misleading; and</w:t>
      </w:r>
    </w:p>
    <w:p w14:paraId="0CACB857" w14:textId="77777777" w:rsidR="00932C34" w:rsidRDefault="00932C34">
      <w:pPr>
        <w:pStyle w:val="Apara"/>
        <w:keepNext/>
      </w:pPr>
      <w:r>
        <w:tab/>
        <w:t>(d)</w:t>
      </w:r>
      <w:r>
        <w:tab/>
        <w:t>any of the following applies:</w:t>
      </w:r>
    </w:p>
    <w:p w14:paraId="59288831" w14:textId="77777777" w:rsidR="00932C34" w:rsidRDefault="00932C34">
      <w:pPr>
        <w:pStyle w:val="Asubpara"/>
      </w:pPr>
      <w:r>
        <w:tab/>
        <w:t>(i)</w:t>
      </w:r>
      <w:r>
        <w:tab/>
        <w:t>the person to whom the information is given is the Territory;</w:t>
      </w:r>
    </w:p>
    <w:p w14:paraId="02FDAE8D" w14:textId="77777777" w:rsidR="00932C34" w:rsidRDefault="00932C34">
      <w:pPr>
        <w:pStyle w:val="Asubpara"/>
      </w:pPr>
      <w:r>
        <w:lastRenderedPageBreak/>
        <w:tab/>
        <w:t>(ii)</w:t>
      </w:r>
      <w:r>
        <w:tab/>
        <w:t>the person to whom the information is given is a person who is exercising a function under a territory law;</w:t>
      </w:r>
    </w:p>
    <w:p w14:paraId="591DF62B" w14:textId="77777777" w:rsidR="00932C34" w:rsidRDefault="00932C34">
      <w:pPr>
        <w:pStyle w:val="Asubpara"/>
        <w:keepNext/>
      </w:pPr>
      <w:r>
        <w:tab/>
        <w:t>(iii)</w:t>
      </w:r>
      <w:r>
        <w:tab/>
        <w:t>the information is given in compliance or purported compliance with a territory law.</w:t>
      </w:r>
    </w:p>
    <w:p w14:paraId="6D79AA22" w14:textId="77777777" w:rsidR="00932C34" w:rsidRDefault="00932C34">
      <w:pPr>
        <w:pStyle w:val="Penalty"/>
        <w:keepNext/>
      </w:pPr>
      <w:r>
        <w:t>Maximum penalty:  100 penalty units, imprisonment for 1 year or both.</w:t>
      </w:r>
    </w:p>
    <w:p w14:paraId="6F80DB60" w14:textId="77777777" w:rsidR="00932C34" w:rsidRDefault="00932C34">
      <w:pPr>
        <w:pStyle w:val="Amain"/>
      </w:pPr>
      <w:r>
        <w:tab/>
        <w:t>(2)</w:t>
      </w:r>
      <w:r>
        <w:tab/>
        <w:t>Absolute liability applies to subsection (1) (d) (i), (ii) and (iii).</w:t>
      </w:r>
    </w:p>
    <w:p w14:paraId="3D6CE9FC" w14:textId="77777777" w:rsidR="00932C34" w:rsidRDefault="00932C34">
      <w:pPr>
        <w:pStyle w:val="Amain"/>
      </w:pPr>
      <w:r>
        <w:tab/>
        <w:t>(3)</w:t>
      </w:r>
      <w:r>
        <w:tab/>
        <w:t>Subsection (1) (b) and (c) (i) does not apply if the information is not false or misleading in a material particular.</w:t>
      </w:r>
    </w:p>
    <w:p w14:paraId="165948FC" w14:textId="77777777" w:rsidR="00932C34" w:rsidRDefault="00932C34">
      <w:pPr>
        <w:pStyle w:val="Amain"/>
      </w:pPr>
      <w:r>
        <w:tab/>
        <w:t>(4)</w:t>
      </w:r>
      <w:r>
        <w:tab/>
        <w:t>Subsection (1) (b) and (c) (ii) does not apply if the omission does not make the information false or misleading in a material particular.</w:t>
      </w:r>
    </w:p>
    <w:p w14:paraId="7A519641" w14:textId="77777777" w:rsidR="00932C34" w:rsidRDefault="00932C34">
      <w:pPr>
        <w:pStyle w:val="Amain"/>
      </w:pPr>
      <w:r>
        <w:tab/>
        <w:t>(5)</w:t>
      </w:r>
      <w:r>
        <w:tab/>
        <w:t>Subsection (1) (d) (i) does not apply if, before the information was given by the person to the Territory, the Territory did not take reasonable steps to tell the person about the existence of the offence against subsection (1).</w:t>
      </w:r>
    </w:p>
    <w:p w14:paraId="26FE29FC" w14:textId="77777777" w:rsidR="00932C34" w:rsidRDefault="00932C34">
      <w:pPr>
        <w:pStyle w:val="Amain"/>
      </w:pPr>
      <w:r>
        <w:tab/>
        <w:t>(6)</w:t>
      </w:r>
      <w:r>
        <w:tab/>
        <w:t>Subsection (1) (d) (ii) does not apply if, before the information was given by a person (</w:t>
      </w:r>
      <w:r>
        <w:rPr>
          <w:rStyle w:val="charBoldItals"/>
        </w:rPr>
        <w:t>A</w:t>
      </w:r>
      <w:r>
        <w:t>) to the person mentioned in that subparagraph (</w:t>
      </w:r>
      <w:r>
        <w:rPr>
          <w:rStyle w:val="charBoldItals"/>
        </w:rPr>
        <w:t>B</w:t>
      </w:r>
      <w:r>
        <w:t>), B did not take reasonable steps to tell A about the existence of the offence against subsection (1).</w:t>
      </w:r>
    </w:p>
    <w:p w14:paraId="7F9D7173" w14:textId="77777777" w:rsidR="00932C34" w:rsidRDefault="00932C34">
      <w:pPr>
        <w:pStyle w:val="Amain"/>
        <w:keepNext/>
      </w:pPr>
      <w:r>
        <w:tab/>
        <w:t>(7)</w:t>
      </w:r>
      <w:r>
        <w:tab/>
        <w:t>For subsections (5) and (6), it is sufficient if the following form of words is used:</w:t>
      </w:r>
    </w:p>
    <w:p w14:paraId="56163EDD" w14:textId="77777777" w:rsidR="00932C34" w:rsidRDefault="00932C34">
      <w:pPr>
        <w:pStyle w:val="Amainreturn"/>
      </w:pPr>
      <w:r>
        <w:t>‘Giving false or misleading information is a serious offence’.</w:t>
      </w:r>
    </w:p>
    <w:p w14:paraId="2E768851" w14:textId="77777777" w:rsidR="00932C34" w:rsidRDefault="00932C34">
      <w:pPr>
        <w:pStyle w:val="Amain"/>
        <w:keepNext/>
      </w:pPr>
      <w:r>
        <w:tab/>
        <w:t>(8)</w:t>
      </w:r>
      <w:r>
        <w:tab/>
        <w:t>In this section:</w:t>
      </w:r>
    </w:p>
    <w:p w14:paraId="145851B6" w14:textId="77777777" w:rsidR="00932C34" w:rsidRDefault="00932C34">
      <w:pPr>
        <w:pStyle w:val="aDef"/>
      </w:pPr>
      <w:r>
        <w:rPr>
          <w:rStyle w:val="charBoldItals"/>
        </w:rPr>
        <w:t>Territory</w:t>
      </w:r>
      <w:r>
        <w:t>—see section 319.</w:t>
      </w:r>
    </w:p>
    <w:p w14:paraId="1B437522" w14:textId="77777777" w:rsidR="00932C34" w:rsidRDefault="00932C34" w:rsidP="007D2BB3">
      <w:pPr>
        <w:pStyle w:val="AH5Sec"/>
      </w:pPr>
      <w:bookmarkStart w:id="144" w:name="_Toc169690599"/>
      <w:r w:rsidRPr="009D1716">
        <w:rPr>
          <w:rStyle w:val="CharSectNo"/>
        </w:rPr>
        <w:lastRenderedPageBreak/>
        <w:t>339</w:t>
      </w:r>
      <w:r>
        <w:tab/>
        <w:t>Producing false or misleading documents</w:t>
      </w:r>
      <w:bookmarkEnd w:id="144"/>
    </w:p>
    <w:p w14:paraId="05F14DCE" w14:textId="77777777" w:rsidR="00932C34" w:rsidRDefault="00932C34" w:rsidP="007D2BB3">
      <w:pPr>
        <w:pStyle w:val="Amain"/>
        <w:keepNext/>
      </w:pPr>
      <w:r>
        <w:tab/>
        <w:t>(1)</w:t>
      </w:r>
      <w:r>
        <w:tab/>
        <w:t>A person commits an offence if—</w:t>
      </w:r>
    </w:p>
    <w:p w14:paraId="15429102" w14:textId="77777777" w:rsidR="00932C34" w:rsidRDefault="00932C34" w:rsidP="007D2BB3">
      <w:pPr>
        <w:pStyle w:val="Apara"/>
        <w:keepNext/>
      </w:pPr>
      <w:r>
        <w:tab/>
        <w:t>(a)</w:t>
      </w:r>
      <w:r>
        <w:tab/>
        <w:t>the person produces a document to someone else; and</w:t>
      </w:r>
    </w:p>
    <w:p w14:paraId="35C1C3E8" w14:textId="77777777" w:rsidR="00932C34" w:rsidRDefault="00932C34">
      <w:pPr>
        <w:pStyle w:val="Apara"/>
      </w:pPr>
      <w:r>
        <w:tab/>
        <w:t>(b)</w:t>
      </w:r>
      <w:r>
        <w:tab/>
        <w:t>the document is false or misleading; and</w:t>
      </w:r>
    </w:p>
    <w:p w14:paraId="65856E60" w14:textId="77777777" w:rsidR="00932C34" w:rsidRDefault="00932C34">
      <w:pPr>
        <w:pStyle w:val="Apara"/>
      </w:pPr>
      <w:r>
        <w:tab/>
        <w:t>(c)</w:t>
      </w:r>
      <w:r>
        <w:tab/>
        <w:t>the person knows that the document is false or misleading; and</w:t>
      </w:r>
    </w:p>
    <w:p w14:paraId="4AE84393" w14:textId="77777777" w:rsidR="00932C34" w:rsidRDefault="00932C34">
      <w:pPr>
        <w:pStyle w:val="Apara"/>
        <w:keepNext/>
      </w:pPr>
      <w:r>
        <w:tab/>
        <w:t>(d)</w:t>
      </w:r>
      <w:r>
        <w:tab/>
        <w:t>the document is produced in compliance or purported compliance with a territory law.</w:t>
      </w:r>
    </w:p>
    <w:p w14:paraId="4B752B0E" w14:textId="77777777" w:rsidR="00932C34" w:rsidRDefault="00932C34">
      <w:pPr>
        <w:pStyle w:val="Penalty"/>
        <w:keepNext/>
      </w:pPr>
      <w:r>
        <w:t>Maximum penalty:  100 penalty units, imprisonment for 1 year or both.</w:t>
      </w:r>
    </w:p>
    <w:p w14:paraId="69018AF4" w14:textId="77777777" w:rsidR="00932C34" w:rsidRDefault="00932C34">
      <w:pPr>
        <w:pStyle w:val="Amain"/>
      </w:pPr>
      <w:r>
        <w:tab/>
        <w:t>(2)</w:t>
      </w:r>
      <w:r>
        <w:tab/>
        <w:t>Subsection (1) (b) and (c) does not apply if the document is not false or misleading in a material particular.</w:t>
      </w:r>
    </w:p>
    <w:p w14:paraId="7B3CAECB" w14:textId="77777777" w:rsidR="00932C34" w:rsidRDefault="00932C34">
      <w:pPr>
        <w:pStyle w:val="Amain"/>
      </w:pPr>
      <w:r>
        <w:tab/>
        <w:t>(3)</w:t>
      </w:r>
      <w:r>
        <w:tab/>
        <w:t>Subsection (1) does not apply to a person who produces a document if the document is accompanied by a signed statement—</w:t>
      </w:r>
    </w:p>
    <w:p w14:paraId="620AA11F" w14:textId="77777777" w:rsidR="00932C34" w:rsidRDefault="00932C34">
      <w:pPr>
        <w:pStyle w:val="Apara"/>
      </w:pPr>
      <w:r>
        <w:tab/>
        <w:t>(a)</w:t>
      </w:r>
      <w:r>
        <w:tab/>
        <w:t>stating that the document is, to the signing person’s knowledge, false or misleading in a material particular; and</w:t>
      </w:r>
    </w:p>
    <w:p w14:paraId="4CD41A5F" w14:textId="77777777" w:rsidR="00932C34" w:rsidRDefault="00932C34">
      <w:pPr>
        <w:pStyle w:val="Apara"/>
      </w:pPr>
      <w:r>
        <w:tab/>
        <w:t>(b)</w:t>
      </w:r>
      <w:r>
        <w:tab/>
        <w:t>setting out, or referring to, the material particular in which the document is, to the signing person’s knowledge, false or misleading.</w:t>
      </w:r>
    </w:p>
    <w:p w14:paraId="00048EE0" w14:textId="77777777" w:rsidR="00932C34" w:rsidRDefault="00932C34">
      <w:pPr>
        <w:pStyle w:val="Amain"/>
      </w:pPr>
      <w:r>
        <w:tab/>
        <w:t>(4)</w:t>
      </w:r>
      <w:r>
        <w:tab/>
        <w:t>The statement under subsection (3) must be signed by—</w:t>
      </w:r>
    </w:p>
    <w:p w14:paraId="49E9CB1E" w14:textId="77777777" w:rsidR="00932C34" w:rsidRDefault="00932C34">
      <w:pPr>
        <w:pStyle w:val="Apara"/>
      </w:pPr>
      <w:r>
        <w:tab/>
        <w:t>(a)</w:t>
      </w:r>
      <w:r>
        <w:tab/>
        <w:t>the person; or</w:t>
      </w:r>
    </w:p>
    <w:p w14:paraId="29220A07" w14:textId="77777777" w:rsidR="00932C34" w:rsidRDefault="00932C34">
      <w:pPr>
        <w:pStyle w:val="Apara"/>
      </w:pPr>
      <w:r>
        <w:tab/>
        <w:t>(b)</w:t>
      </w:r>
      <w:r>
        <w:tab/>
        <w:t>if the person who produces the document is a corporation—a competent officer of the corporation.</w:t>
      </w:r>
    </w:p>
    <w:p w14:paraId="19E784DD" w14:textId="77777777" w:rsidR="00932C34" w:rsidRDefault="00932C34">
      <w:pPr>
        <w:pStyle w:val="PageBreak"/>
      </w:pPr>
      <w:r>
        <w:br w:type="page"/>
      </w:r>
    </w:p>
    <w:p w14:paraId="61E0CF5A" w14:textId="77777777" w:rsidR="00932C34" w:rsidRPr="009D1716" w:rsidRDefault="00932C34">
      <w:pPr>
        <w:pStyle w:val="AH2Part"/>
      </w:pPr>
      <w:bookmarkStart w:id="145" w:name="_Toc169690600"/>
      <w:r w:rsidRPr="009D1716">
        <w:rPr>
          <w:rStyle w:val="CharPartNo"/>
        </w:rPr>
        <w:lastRenderedPageBreak/>
        <w:t>Part 3.5</w:t>
      </w:r>
      <w:r>
        <w:tab/>
      </w:r>
      <w:r w:rsidRPr="009D1716">
        <w:rPr>
          <w:rStyle w:val="CharPartText"/>
        </w:rPr>
        <w:t>Blackmail</w:t>
      </w:r>
      <w:bookmarkEnd w:id="145"/>
    </w:p>
    <w:p w14:paraId="087F8AF6" w14:textId="77777777" w:rsidR="00932C34" w:rsidRDefault="00932C34">
      <w:pPr>
        <w:pStyle w:val="Placeholder"/>
      </w:pPr>
      <w:r>
        <w:rPr>
          <w:rStyle w:val="CharDivNo"/>
        </w:rPr>
        <w:t xml:space="preserve">  </w:t>
      </w:r>
      <w:r>
        <w:rPr>
          <w:rStyle w:val="CharDivText"/>
        </w:rPr>
        <w:t xml:space="preserve">  </w:t>
      </w:r>
    </w:p>
    <w:p w14:paraId="2002BBFD" w14:textId="77777777" w:rsidR="00932C34" w:rsidRDefault="00932C34">
      <w:pPr>
        <w:pStyle w:val="AH5Sec"/>
      </w:pPr>
      <w:bookmarkStart w:id="146" w:name="_Toc169690601"/>
      <w:r w:rsidRPr="009D1716">
        <w:rPr>
          <w:rStyle w:val="CharSectNo"/>
        </w:rPr>
        <w:t>340</w:t>
      </w:r>
      <w:r>
        <w:tab/>
        <w:t xml:space="preserve">Meaning of </w:t>
      </w:r>
      <w:r>
        <w:rPr>
          <w:rStyle w:val="charItals"/>
        </w:rPr>
        <w:t>menace</w:t>
      </w:r>
      <w:r>
        <w:t xml:space="preserve"> for pt 3.5</w:t>
      </w:r>
      <w:bookmarkEnd w:id="146"/>
    </w:p>
    <w:p w14:paraId="23F28A5D" w14:textId="77777777" w:rsidR="00932C34" w:rsidRDefault="00932C34">
      <w:pPr>
        <w:pStyle w:val="Amain"/>
      </w:pPr>
      <w:r>
        <w:tab/>
        <w:t>(1)</w:t>
      </w:r>
      <w:r>
        <w:tab/>
        <w:t xml:space="preserve">A </w:t>
      </w:r>
      <w:r>
        <w:rPr>
          <w:rStyle w:val="charBoldItals"/>
        </w:rPr>
        <w:t>menace</w:t>
      </w:r>
      <w:r>
        <w:t xml:space="preserve"> includes—</w:t>
      </w:r>
    </w:p>
    <w:p w14:paraId="2AB2E721" w14:textId="77777777" w:rsidR="00932C34" w:rsidRDefault="00932C34">
      <w:pPr>
        <w:pStyle w:val="Apara"/>
      </w:pPr>
      <w:r>
        <w:tab/>
        <w:t>(a)</w:t>
      </w:r>
      <w:r>
        <w:tab/>
        <w:t>an express or implied threat of action that is detrimental or unpleasant to someone else; or</w:t>
      </w:r>
    </w:p>
    <w:p w14:paraId="2C59B28F" w14:textId="77777777" w:rsidR="00932C34" w:rsidRDefault="00932C34">
      <w:pPr>
        <w:pStyle w:val="Apara"/>
      </w:pPr>
      <w:r>
        <w:tab/>
        <w:t>(b)</w:t>
      </w:r>
      <w:r>
        <w:tab/>
        <w:t>a general threat of detrimental or unpleasant action that is implied because the person making the demand is a public official.</w:t>
      </w:r>
    </w:p>
    <w:p w14:paraId="0823DC10" w14:textId="77777777" w:rsidR="00932C34" w:rsidRDefault="00932C34">
      <w:pPr>
        <w:pStyle w:val="Amain"/>
      </w:pPr>
      <w:r>
        <w:tab/>
        <w:t>(2)</w:t>
      </w:r>
      <w:r>
        <w:tab/>
        <w:t xml:space="preserve">A threat against an individual is a </w:t>
      </w:r>
      <w:r>
        <w:rPr>
          <w:rStyle w:val="charBoldItals"/>
        </w:rPr>
        <w:t>menace</w:t>
      </w:r>
      <w:r>
        <w:t xml:space="preserve"> only if—</w:t>
      </w:r>
    </w:p>
    <w:p w14:paraId="62BE098F" w14:textId="77777777" w:rsidR="00932C34" w:rsidRDefault="00932C34">
      <w:pPr>
        <w:pStyle w:val="Apara"/>
      </w:pPr>
      <w:r>
        <w:tab/>
        <w:t>(a)</w:t>
      </w:r>
      <w:r>
        <w:tab/>
        <w:t>the threat would be likely to cause an individual of normal stability and courage to act unwillingly; or</w:t>
      </w:r>
    </w:p>
    <w:p w14:paraId="2F81922F" w14:textId="77777777" w:rsidR="00932C34" w:rsidRDefault="00932C34">
      <w:pPr>
        <w:pStyle w:val="Apara"/>
      </w:pPr>
      <w:r>
        <w:tab/>
        <w:t>(b)</w:t>
      </w:r>
      <w:r>
        <w:tab/>
        <w:t>the threat would be likely to cause the individual to act unwillingly because of a particular vulnerability of which the maker of the threat is aware.</w:t>
      </w:r>
    </w:p>
    <w:p w14:paraId="18D1E9BF" w14:textId="77777777" w:rsidR="00932C34" w:rsidRDefault="00932C34">
      <w:pPr>
        <w:pStyle w:val="Amain"/>
      </w:pPr>
      <w:r>
        <w:tab/>
        <w:t>(3)</w:t>
      </w:r>
      <w:r>
        <w:tab/>
        <w:t xml:space="preserve">A threat against an entity other than an individual is a </w:t>
      </w:r>
      <w:r>
        <w:rPr>
          <w:rStyle w:val="charBoldItals"/>
        </w:rPr>
        <w:t>menace</w:t>
      </w:r>
      <w:r>
        <w:t xml:space="preserve"> only if—</w:t>
      </w:r>
    </w:p>
    <w:p w14:paraId="4801019A" w14:textId="77777777" w:rsidR="00932C34" w:rsidRDefault="00932C34">
      <w:pPr>
        <w:pStyle w:val="Apara"/>
      </w:pPr>
      <w:r>
        <w:tab/>
        <w:t>(a)</w:t>
      </w:r>
      <w:r>
        <w:tab/>
        <w:t>the threat would ordinarily cause an unwilling response; or</w:t>
      </w:r>
    </w:p>
    <w:p w14:paraId="69A75A24" w14:textId="77777777" w:rsidR="00932C34" w:rsidRDefault="00932C34">
      <w:pPr>
        <w:pStyle w:val="Apara"/>
      </w:pPr>
      <w:r>
        <w:tab/>
        <w:t>(b)</w:t>
      </w:r>
      <w:r>
        <w:tab/>
        <w:t>the threat would be likely to cause an unwilling response because of a particular vulnerability of which the maker of the threat is aware.</w:t>
      </w:r>
    </w:p>
    <w:p w14:paraId="543A182E" w14:textId="77777777" w:rsidR="00932C34" w:rsidRDefault="00932C34">
      <w:pPr>
        <w:pStyle w:val="AH5Sec"/>
      </w:pPr>
      <w:bookmarkStart w:id="147" w:name="_Toc169690602"/>
      <w:r w:rsidRPr="009D1716">
        <w:rPr>
          <w:rStyle w:val="CharSectNo"/>
        </w:rPr>
        <w:t>341</w:t>
      </w:r>
      <w:r>
        <w:tab/>
        <w:t xml:space="preserve">Meaning of </w:t>
      </w:r>
      <w:r>
        <w:rPr>
          <w:rStyle w:val="charItals"/>
        </w:rPr>
        <w:t xml:space="preserve">unwarranted demand with a menace </w:t>
      </w:r>
      <w:r>
        <w:t>for pt 3.5</w:t>
      </w:r>
      <w:bookmarkEnd w:id="147"/>
    </w:p>
    <w:p w14:paraId="53BE7546" w14:textId="77777777" w:rsidR="00932C34" w:rsidRDefault="00932C34">
      <w:pPr>
        <w:pStyle w:val="Amain"/>
      </w:pPr>
      <w:r>
        <w:tab/>
        <w:t>(1)</w:t>
      </w:r>
      <w:r>
        <w:tab/>
        <w:t xml:space="preserve">A person makes an </w:t>
      </w:r>
      <w:r>
        <w:rPr>
          <w:rStyle w:val="charBoldItals"/>
        </w:rPr>
        <w:t>unwarranted demand with a menace</w:t>
      </w:r>
      <w:r>
        <w:t xml:space="preserve"> of someone else only if the person—</w:t>
      </w:r>
    </w:p>
    <w:p w14:paraId="4CA5F318" w14:textId="77777777" w:rsidR="00932C34" w:rsidRDefault="00932C34">
      <w:pPr>
        <w:pStyle w:val="Apara"/>
      </w:pPr>
      <w:r>
        <w:tab/>
        <w:t>(a)</w:t>
      </w:r>
      <w:r>
        <w:tab/>
        <w:t>makes a demand with a menace of the other person; and</w:t>
      </w:r>
    </w:p>
    <w:p w14:paraId="156BB271" w14:textId="77777777" w:rsidR="00932C34" w:rsidRDefault="00932C34">
      <w:pPr>
        <w:pStyle w:val="Apara"/>
      </w:pPr>
      <w:r>
        <w:tab/>
        <w:t>(b)</w:t>
      </w:r>
      <w:r>
        <w:tab/>
        <w:t>does not believe that he or she has reasonable grounds for making the demand; and</w:t>
      </w:r>
    </w:p>
    <w:p w14:paraId="5FA960E8" w14:textId="77777777" w:rsidR="00932C34" w:rsidRDefault="00932C34">
      <w:pPr>
        <w:pStyle w:val="Apara"/>
      </w:pPr>
      <w:r>
        <w:lastRenderedPageBreak/>
        <w:tab/>
        <w:t>(c)</w:t>
      </w:r>
      <w:r>
        <w:tab/>
        <w:t>does not reasonably believe that the use of the menace is a proper means of reinforcing the demand.</w:t>
      </w:r>
    </w:p>
    <w:p w14:paraId="7FF78589" w14:textId="77777777" w:rsidR="00932C34" w:rsidRDefault="00932C34">
      <w:pPr>
        <w:pStyle w:val="Amain"/>
      </w:pPr>
      <w:r>
        <w:tab/>
        <w:t>(2)</w:t>
      </w:r>
      <w:r>
        <w:tab/>
        <w:t>The demand need not be a demand for money or other property.</w:t>
      </w:r>
    </w:p>
    <w:p w14:paraId="55CAD021" w14:textId="77777777" w:rsidR="00932C34" w:rsidRDefault="00932C34">
      <w:pPr>
        <w:pStyle w:val="Amain"/>
      </w:pPr>
      <w:r>
        <w:tab/>
        <w:t>(3)</w:t>
      </w:r>
      <w:r>
        <w:tab/>
        <w:t>It does not matter whether the menace relates to action to be taken by the person making the demand.</w:t>
      </w:r>
    </w:p>
    <w:p w14:paraId="609F6976" w14:textId="77777777" w:rsidR="00932C34" w:rsidRDefault="00932C34">
      <w:pPr>
        <w:pStyle w:val="AH5Sec"/>
      </w:pPr>
      <w:bookmarkStart w:id="148" w:name="_Toc169690603"/>
      <w:r w:rsidRPr="009D1716">
        <w:rPr>
          <w:rStyle w:val="CharSectNo"/>
        </w:rPr>
        <w:t>342</w:t>
      </w:r>
      <w:r>
        <w:tab/>
        <w:t>Blackmail</w:t>
      </w:r>
      <w:bookmarkEnd w:id="148"/>
    </w:p>
    <w:p w14:paraId="5E9DCE26" w14:textId="77777777" w:rsidR="00932C34" w:rsidRDefault="00932C34">
      <w:pPr>
        <w:pStyle w:val="Amainreturn"/>
      </w:pPr>
      <w:r>
        <w:t>A person commits an offence if the person makes an unwarranted demand with a menace of someone else with the intention of—</w:t>
      </w:r>
    </w:p>
    <w:p w14:paraId="66FA726D" w14:textId="77777777" w:rsidR="00932C34" w:rsidRDefault="00932C34">
      <w:pPr>
        <w:pStyle w:val="Apara"/>
      </w:pPr>
      <w:r>
        <w:tab/>
        <w:t>(a)</w:t>
      </w:r>
      <w:r>
        <w:tab/>
        <w:t>obtaining a gain; or</w:t>
      </w:r>
    </w:p>
    <w:p w14:paraId="3104ABA5" w14:textId="77777777" w:rsidR="00932C34" w:rsidRDefault="00932C34">
      <w:pPr>
        <w:pStyle w:val="Apara"/>
      </w:pPr>
      <w:r>
        <w:tab/>
        <w:t>(b)</w:t>
      </w:r>
      <w:r>
        <w:tab/>
        <w:t>causing a loss; or</w:t>
      </w:r>
    </w:p>
    <w:p w14:paraId="1B39AFF0" w14:textId="77777777" w:rsidR="00932C34" w:rsidRDefault="00932C34">
      <w:pPr>
        <w:pStyle w:val="Apara"/>
        <w:keepNext/>
      </w:pPr>
      <w:r>
        <w:tab/>
        <w:t>(c)</w:t>
      </w:r>
      <w:r>
        <w:tab/>
        <w:t>influencing the exercise of a public duty.</w:t>
      </w:r>
    </w:p>
    <w:p w14:paraId="0F1F393F" w14:textId="77777777" w:rsidR="00932C34" w:rsidRDefault="00932C34">
      <w:pPr>
        <w:pStyle w:val="Penalty"/>
        <w:keepNext/>
      </w:pPr>
      <w:r>
        <w:t>Maximum penalty:  1 400 penalty units, imprisonment for 14 years or both.</w:t>
      </w:r>
    </w:p>
    <w:p w14:paraId="3BE3DC0F" w14:textId="77777777" w:rsidR="00932C34" w:rsidRDefault="00932C34">
      <w:pPr>
        <w:pStyle w:val="PageBreak"/>
      </w:pPr>
      <w:r>
        <w:br w:type="page"/>
      </w:r>
    </w:p>
    <w:p w14:paraId="2F7E11CD" w14:textId="77777777" w:rsidR="00932C34" w:rsidRPr="009D1716" w:rsidRDefault="00932C34">
      <w:pPr>
        <w:pStyle w:val="AH2Part"/>
      </w:pPr>
      <w:bookmarkStart w:id="149" w:name="_Toc169690604"/>
      <w:r w:rsidRPr="009D1716">
        <w:rPr>
          <w:rStyle w:val="CharPartNo"/>
        </w:rPr>
        <w:lastRenderedPageBreak/>
        <w:t>Part 3.6</w:t>
      </w:r>
      <w:r>
        <w:tab/>
      </w:r>
      <w:r w:rsidRPr="009D1716">
        <w:rPr>
          <w:rStyle w:val="CharPartText"/>
        </w:rPr>
        <w:t>Forgery and related offences</w:t>
      </w:r>
      <w:bookmarkEnd w:id="149"/>
    </w:p>
    <w:p w14:paraId="127DC3F6" w14:textId="77777777" w:rsidR="00932C34" w:rsidRPr="009D1716" w:rsidRDefault="00932C34">
      <w:pPr>
        <w:pStyle w:val="AH3Div"/>
      </w:pPr>
      <w:bookmarkStart w:id="150" w:name="_Toc169690605"/>
      <w:r w:rsidRPr="009D1716">
        <w:rPr>
          <w:rStyle w:val="CharDivNo"/>
        </w:rPr>
        <w:t>Division 3.6.1</w:t>
      </w:r>
      <w:r>
        <w:tab/>
      </w:r>
      <w:r w:rsidRPr="009D1716">
        <w:rPr>
          <w:rStyle w:val="CharDivText"/>
        </w:rPr>
        <w:t>Interpretation for pt 3.6</w:t>
      </w:r>
      <w:bookmarkEnd w:id="150"/>
    </w:p>
    <w:p w14:paraId="7DD369B6" w14:textId="77777777" w:rsidR="00932C34" w:rsidRDefault="00932C34">
      <w:pPr>
        <w:pStyle w:val="AH5Sec"/>
      </w:pPr>
      <w:bookmarkStart w:id="151" w:name="_Toc169690606"/>
      <w:r w:rsidRPr="009D1716">
        <w:rPr>
          <w:rStyle w:val="CharSectNo"/>
        </w:rPr>
        <w:t>343</w:t>
      </w:r>
      <w:r>
        <w:tab/>
        <w:t>Definitions—pt 3.6</w:t>
      </w:r>
      <w:bookmarkEnd w:id="151"/>
    </w:p>
    <w:p w14:paraId="328B77E9" w14:textId="77777777" w:rsidR="00932C34" w:rsidRDefault="00932C34">
      <w:pPr>
        <w:pStyle w:val="Amainreturn"/>
        <w:keepNext/>
      </w:pPr>
      <w:r>
        <w:t>In this part:</w:t>
      </w:r>
    </w:p>
    <w:p w14:paraId="2B83E4D0" w14:textId="77777777" w:rsidR="00932C34" w:rsidRDefault="00932C34">
      <w:pPr>
        <w:pStyle w:val="aDef"/>
        <w:keepNext/>
      </w:pPr>
      <w:r>
        <w:rPr>
          <w:rStyle w:val="charBoldItals"/>
        </w:rPr>
        <w:t>document</w:t>
      </w:r>
      <w:r>
        <w:t xml:space="preserve"> includes any of the following:</w:t>
      </w:r>
    </w:p>
    <w:p w14:paraId="7DEDB7C1" w14:textId="77777777" w:rsidR="00932C34" w:rsidRDefault="00932C34">
      <w:pPr>
        <w:pStyle w:val="aDefpara"/>
      </w:pPr>
      <w:r>
        <w:tab/>
        <w:t>(a)</w:t>
      </w:r>
      <w:r>
        <w:tab/>
        <w:t>anything on which there are figures, marks, numbers, perforations, symbols or anything else that can be responded to by a computer, machine or electronic device;</w:t>
      </w:r>
    </w:p>
    <w:p w14:paraId="23AF7029" w14:textId="77777777" w:rsidR="00932C34" w:rsidRDefault="00932C34">
      <w:pPr>
        <w:pStyle w:val="Apara"/>
      </w:pPr>
      <w:r>
        <w:tab/>
        <w:t>(b)</w:t>
      </w:r>
      <w:r>
        <w:tab/>
        <w:t>a credit card or debit card;</w:t>
      </w:r>
    </w:p>
    <w:p w14:paraId="1C6E90EA" w14:textId="77777777" w:rsidR="00932C34" w:rsidRDefault="00932C34">
      <w:pPr>
        <w:pStyle w:val="Apara"/>
        <w:keepNext/>
      </w:pPr>
      <w:r>
        <w:tab/>
        <w:t>(c)</w:t>
      </w:r>
      <w:r>
        <w:tab/>
        <w:t>a formal or informal document.</w:t>
      </w:r>
    </w:p>
    <w:p w14:paraId="58BA2770" w14:textId="76DAD069" w:rsidR="00932C34" w:rsidRDefault="00932C34">
      <w:pPr>
        <w:pStyle w:val="aNote"/>
      </w:pPr>
      <w:r>
        <w:rPr>
          <w:rStyle w:val="charItals"/>
        </w:rPr>
        <w:t>Note</w:t>
      </w:r>
      <w:r>
        <w:rPr>
          <w:rStyle w:val="charItals"/>
        </w:rPr>
        <w:tab/>
      </w:r>
      <w:r>
        <w:t xml:space="preserve">For further definition of </w:t>
      </w:r>
      <w:r>
        <w:rPr>
          <w:rStyle w:val="charBoldItals"/>
        </w:rPr>
        <w:t>document</w:t>
      </w:r>
      <w:r>
        <w:t xml:space="preserve">, see the </w:t>
      </w:r>
      <w:hyperlink r:id="rId41" w:tooltip="A2001-14" w:history="1">
        <w:r w:rsidR="00290C05" w:rsidRPr="00290C05">
          <w:rPr>
            <w:rStyle w:val="charCitHyperlinkAbbrev"/>
          </w:rPr>
          <w:t>Legislation Act</w:t>
        </w:r>
      </w:hyperlink>
      <w:r>
        <w:t>, dict, pt 1.</w:t>
      </w:r>
    </w:p>
    <w:p w14:paraId="7887E9FF" w14:textId="77777777" w:rsidR="00932C34" w:rsidRDefault="00932C34">
      <w:pPr>
        <w:pStyle w:val="aDef"/>
      </w:pPr>
      <w:r>
        <w:rPr>
          <w:rStyle w:val="charBoldItals"/>
        </w:rPr>
        <w:t xml:space="preserve">false </w:t>
      </w:r>
      <w:r>
        <w:t>document</w:t>
      </w:r>
      <w:r>
        <w:rPr>
          <w:b/>
          <w:bCs/>
        </w:rPr>
        <w:t>—</w:t>
      </w:r>
      <w:r>
        <w:t xml:space="preserve">see section 344. </w:t>
      </w:r>
    </w:p>
    <w:p w14:paraId="1128D493" w14:textId="77777777" w:rsidR="00932C34" w:rsidRDefault="00932C34">
      <w:pPr>
        <w:pStyle w:val="AH5Sec"/>
      </w:pPr>
      <w:bookmarkStart w:id="152" w:name="_Toc169690607"/>
      <w:r w:rsidRPr="009D1716">
        <w:rPr>
          <w:rStyle w:val="CharSectNo"/>
        </w:rPr>
        <w:t>344</w:t>
      </w:r>
      <w:r>
        <w:tab/>
        <w:t xml:space="preserve">Meaning of </w:t>
      </w:r>
      <w:r>
        <w:rPr>
          <w:rStyle w:val="charItals"/>
        </w:rPr>
        <w:t xml:space="preserve">false </w:t>
      </w:r>
      <w:r>
        <w:t>document</w:t>
      </w:r>
      <w:r>
        <w:rPr>
          <w:rStyle w:val="charItals"/>
        </w:rPr>
        <w:t xml:space="preserve"> </w:t>
      </w:r>
      <w:r>
        <w:t>etc for pt 3.6</w:t>
      </w:r>
      <w:bookmarkEnd w:id="152"/>
    </w:p>
    <w:p w14:paraId="666FC578" w14:textId="77777777" w:rsidR="00932C34" w:rsidRDefault="00932C34">
      <w:pPr>
        <w:pStyle w:val="Amain"/>
      </w:pPr>
      <w:r>
        <w:tab/>
        <w:t>(1)</w:t>
      </w:r>
      <w:r>
        <w:tab/>
        <w:t xml:space="preserve">A document is </w:t>
      </w:r>
      <w:r>
        <w:rPr>
          <w:rStyle w:val="charBoldItals"/>
        </w:rPr>
        <w:t>false</w:t>
      </w:r>
      <w:r>
        <w:t xml:space="preserve"> only if the document, or any part of the document, purports—</w:t>
      </w:r>
    </w:p>
    <w:p w14:paraId="68F78407" w14:textId="77777777" w:rsidR="00932C34" w:rsidRDefault="00932C34">
      <w:pPr>
        <w:pStyle w:val="Apara"/>
      </w:pPr>
      <w:r>
        <w:tab/>
        <w:t>(a)</w:t>
      </w:r>
      <w:r>
        <w:tab/>
        <w:t>to have been made in the form in which it is made by a person who did not make it in that form; or</w:t>
      </w:r>
    </w:p>
    <w:p w14:paraId="7A90EEE9" w14:textId="77777777" w:rsidR="00932C34" w:rsidRDefault="00932C34">
      <w:pPr>
        <w:pStyle w:val="Apara"/>
      </w:pPr>
      <w:r>
        <w:tab/>
        <w:t>(b)</w:t>
      </w:r>
      <w:r>
        <w:tab/>
        <w:t>to have been made in the form in which it is made on the authority of a person who did not authorise its making in that form; or</w:t>
      </w:r>
    </w:p>
    <w:p w14:paraId="252A4FD7" w14:textId="77777777" w:rsidR="00932C34" w:rsidRDefault="00932C34">
      <w:pPr>
        <w:pStyle w:val="Apara"/>
      </w:pPr>
      <w:r>
        <w:tab/>
        <w:t>(c)</w:t>
      </w:r>
      <w:r>
        <w:tab/>
        <w:t>to have been made in the terms in which it is made by a person who did not make it in those terms; or</w:t>
      </w:r>
    </w:p>
    <w:p w14:paraId="6345B3DC" w14:textId="77777777" w:rsidR="00932C34" w:rsidRDefault="00932C34">
      <w:pPr>
        <w:pStyle w:val="Apara"/>
      </w:pPr>
      <w:r>
        <w:tab/>
        <w:t>(d)</w:t>
      </w:r>
      <w:r>
        <w:tab/>
        <w:t>to have been made in the terms in which it is made on the authority of a person who did not authorise its making in those terms; or</w:t>
      </w:r>
    </w:p>
    <w:p w14:paraId="0411E714" w14:textId="77777777" w:rsidR="00932C34" w:rsidRDefault="00932C34">
      <w:pPr>
        <w:pStyle w:val="Apara"/>
      </w:pPr>
      <w:r>
        <w:lastRenderedPageBreak/>
        <w:tab/>
        <w:t>(e)</w:t>
      </w:r>
      <w:r>
        <w:tab/>
        <w:t>to have been changed in any way by a person who did not change it in that way; or</w:t>
      </w:r>
    </w:p>
    <w:p w14:paraId="3DDA89D0" w14:textId="77777777" w:rsidR="00932C34" w:rsidRDefault="00932C34">
      <w:pPr>
        <w:pStyle w:val="Apara"/>
      </w:pPr>
      <w:r>
        <w:tab/>
        <w:t>(f)</w:t>
      </w:r>
      <w:r>
        <w:tab/>
        <w:t>to have been changed in any way on the authority of a person who did not authorise it to be changed in that way; or</w:t>
      </w:r>
    </w:p>
    <w:p w14:paraId="03E5B61A" w14:textId="77777777" w:rsidR="00932C34" w:rsidRDefault="00932C34">
      <w:pPr>
        <w:pStyle w:val="Apara"/>
      </w:pPr>
      <w:r>
        <w:tab/>
        <w:t>(g)</w:t>
      </w:r>
      <w:r>
        <w:tab/>
        <w:t>to have been made or changed by an existing person who did not exist; or</w:t>
      </w:r>
    </w:p>
    <w:p w14:paraId="1E87A624" w14:textId="77777777" w:rsidR="00932C34" w:rsidRDefault="00932C34">
      <w:pPr>
        <w:pStyle w:val="Apara"/>
      </w:pPr>
      <w:r>
        <w:tab/>
        <w:t>(h)</w:t>
      </w:r>
      <w:r>
        <w:tab/>
        <w:t>to have been made or changed on the authority of an existing person who did not exist; or</w:t>
      </w:r>
    </w:p>
    <w:p w14:paraId="54FD6A60" w14:textId="77777777" w:rsidR="00932C34" w:rsidRDefault="00932C34">
      <w:pPr>
        <w:pStyle w:val="Apara"/>
      </w:pPr>
      <w:r>
        <w:tab/>
        <w:t>(i)</w:t>
      </w:r>
      <w:r>
        <w:tab/>
        <w:t>to have been made or changed on a date on which, at a time or place at which, or otherwise in circumstances in which it was not made or changed.</w:t>
      </w:r>
    </w:p>
    <w:p w14:paraId="18E6C0AA" w14:textId="77777777" w:rsidR="00932C34" w:rsidRDefault="00932C34">
      <w:pPr>
        <w:pStyle w:val="Amain"/>
      </w:pPr>
      <w:r>
        <w:tab/>
        <w:t>(2)</w:t>
      </w:r>
      <w:r>
        <w:tab/>
        <w:t xml:space="preserve">For this part, </w:t>
      </w:r>
      <w:r>
        <w:rPr>
          <w:rStyle w:val="charBoldItals"/>
        </w:rPr>
        <w:t>making</w:t>
      </w:r>
      <w:r>
        <w:t xml:space="preserve"> a false document includes changing the document so as to make it a false document under subsection (1) (whether or not it already was false in some other way).</w:t>
      </w:r>
    </w:p>
    <w:p w14:paraId="677A00CA" w14:textId="77777777" w:rsidR="00932C34" w:rsidRDefault="00932C34">
      <w:pPr>
        <w:pStyle w:val="Amain"/>
      </w:pPr>
      <w:r>
        <w:tab/>
        <w:t>(3)</w:t>
      </w:r>
      <w:r>
        <w:tab/>
        <w:t>For this section, a document that purports to be a true copy of another document is to be treated as if it were the original document.</w:t>
      </w:r>
    </w:p>
    <w:p w14:paraId="4E7D26B7" w14:textId="77777777" w:rsidR="00932C34" w:rsidRDefault="00932C34">
      <w:pPr>
        <w:pStyle w:val="AH5Sec"/>
      </w:pPr>
      <w:bookmarkStart w:id="153" w:name="_Toc169690608"/>
      <w:r w:rsidRPr="009D1716">
        <w:rPr>
          <w:rStyle w:val="CharSectNo"/>
        </w:rPr>
        <w:t>345</w:t>
      </w:r>
      <w:r>
        <w:tab/>
        <w:t>Inducing acceptance that document genuine</w:t>
      </w:r>
      <w:bookmarkEnd w:id="153"/>
    </w:p>
    <w:p w14:paraId="32431273" w14:textId="77777777" w:rsidR="00932C34" w:rsidRDefault="00932C34">
      <w:pPr>
        <w:pStyle w:val="aDef"/>
      </w:pPr>
      <w:r>
        <w:t>For section 346 (Forgery), section 347 (Using false document) and section 348 (Possessing false document)—</w:t>
      </w:r>
    </w:p>
    <w:p w14:paraId="522782B1" w14:textId="77777777" w:rsidR="00932C34" w:rsidRDefault="00932C34">
      <w:pPr>
        <w:pStyle w:val="Apara"/>
      </w:pPr>
      <w:r>
        <w:tab/>
        <w:t>(a)</w:t>
      </w:r>
      <w:r>
        <w:tab/>
        <w:t>a reference to inducing a person to accept a document as genuine includes a reference to causing a computer, machine or electronic device to respond to the document as if it were genuine; and</w:t>
      </w:r>
    </w:p>
    <w:p w14:paraId="50CDB3FD" w14:textId="77777777" w:rsidR="00932C34" w:rsidRDefault="00932C34">
      <w:pPr>
        <w:pStyle w:val="Apara"/>
      </w:pPr>
      <w:r>
        <w:tab/>
        <w:t>(b)</w:t>
      </w:r>
      <w:r>
        <w:tab/>
        <w:t>it is not necessary to prove an intention to induce a particular person to accept the false document as genuine.</w:t>
      </w:r>
    </w:p>
    <w:p w14:paraId="7E7EDC21" w14:textId="77777777" w:rsidR="00932C34" w:rsidRPr="009D1716" w:rsidRDefault="00932C34">
      <w:pPr>
        <w:pStyle w:val="AH3Div"/>
      </w:pPr>
      <w:bookmarkStart w:id="154" w:name="_Toc169690609"/>
      <w:r w:rsidRPr="009D1716">
        <w:rPr>
          <w:rStyle w:val="CharDivNo"/>
        </w:rPr>
        <w:lastRenderedPageBreak/>
        <w:t>Division 3.6.2</w:t>
      </w:r>
      <w:r>
        <w:tab/>
      </w:r>
      <w:r w:rsidRPr="009D1716">
        <w:rPr>
          <w:rStyle w:val="CharDivText"/>
        </w:rPr>
        <w:t>Offences for pt 3.6</w:t>
      </w:r>
      <w:bookmarkEnd w:id="154"/>
    </w:p>
    <w:p w14:paraId="63CFDB6B" w14:textId="77777777" w:rsidR="00932C34" w:rsidRDefault="00932C34">
      <w:pPr>
        <w:pStyle w:val="AH5Sec"/>
      </w:pPr>
      <w:bookmarkStart w:id="155" w:name="_Toc169690610"/>
      <w:r w:rsidRPr="009D1716">
        <w:rPr>
          <w:rStyle w:val="CharSectNo"/>
        </w:rPr>
        <w:t>346</w:t>
      </w:r>
      <w:r>
        <w:tab/>
        <w:t>Forgery</w:t>
      </w:r>
      <w:bookmarkEnd w:id="155"/>
      <w:r>
        <w:t xml:space="preserve"> </w:t>
      </w:r>
    </w:p>
    <w:p w14:paraId="38217469" w14:textId="77777777" w:rsidR="00932C34" w:rsidRDefault="00932C34">
      <w:pPr>
        <w:pStyle w:val="Amainreturn"/>
      </w:pPr>
      <w:r>
        <w:t>A person commits an offence (</w:t>
      </w:r>
      <w:r>
        <w:rPr>
          <w:rStyle w:val="charBoldItals"/>
        </w:rPr>
        <w:t>forgery</w:t>
      </w:r>
      <w:r>
        <w:t>) if the person makes a false document with the intention that the person or someone else will use it—</w:t>
      </w:r>
    </w:p>
    <w:p w14:paraId="767BA021" w14:textId="77777777" w:rsidR="00932C34" w:rsidRDefault="00932C34">
      <w:pPr>
        <w:pStyle w:val="Apara"/>
      </w:pPr>
      <w:r>
        <w:tab/>
        <w:t>(a)</w:t>
      </w:r>
      <w:r>
        <w:tab/>
        <w:t>to dishonestly induce another person (</w:t>
      </w:r>
      <w:r>
        <w:rPr>
          <w:rStyle w:val="charBoldItals"/>
        </w:rPr>
        <w:t>C</w:t>
      </w:r>
      <w:r>
        <w:t>) to accept it as genuine; and</w:t>
      </w:r>
    </w:p>
    <w:p w14:paraId="7FBB16D5" w14:textId="77777777" w:rsidR="00932C34" w:rsidRDefault="00932C34">
      <w:pPr>
        <w:pStyle w:val="Apara"/>
      </w:pPr>
      <w:r>
        <w:tab/>
        <w:t>(b)</w:t>
      </w:r>
      <w:r>
        <w:tab/>
        <w:t>because C accepts it as genuine, to dishonestly—</w:t>
      </w:r>
    </w:p>
    <w:p w14:paraId="4767EB87" w14:textId="77777777" w:rsidR="00932C34" w:rsidRDefault="00932C34">
      <w:pPr>
        <w:pStyle w:val="Asubpara"/>
      </w:pPr>
      <w:r>
        <w:tab/>
        <w:t>(i)</w:t>
      </w:r>
      <w:r>
        <w:tab/>
        <w:t xml:space="preserve">obtain a gain; or </w:t>
      </w:r>
    </w:p>
    <w:p w14:paraId="78C38783" w14:textId="77777777" w:rsidR="00932C34" w:rsidRDefault="00932C34">
      <w:pPr>
        <w:pStyle w:val="Asubpara"/>
      </w:pPr>
      <w:r>
        <w:tab/>
        <w:t>(ii)</w:t>
      </w:r>
      <w:r>
        <w:tab/>
        <w:t>cause a loss; or</w:t>
      </w:r>
    </w:p>
    <w:p w14:paraId="003294E5" w14:textId="77777777" w:rsidR="00932C34" w:rsidRDefault="00932C34">
      <w:pPr>
        <w:pStyle w:val="Asubpara"/>
        <w:keepNext/>
      </w:pPr>
      <w:r>
        <w:tab/>
        <w:t>(iii)</w:t>
      </w:r>
      <w:r>
        <w:tab/>
        <w:t>influence the exercise of a public duty.</w:t>
      </w:r>
    </w:p>
    <w:p w14:paraId="2F86C2AD" w14:textId="77777777" w:rsidR="00932C34" w:rsidRDefault="00932C34">
      <w:pPr>
        <w:pStyle w:val="Penalty"/>
        <w:keepNext/>
      </w:pPr>
      <w:r>
        <w:t>Maximum penalty:  1 000 penalty units, imprisonment for 10 years or both.</w:t>
      </w:r>
    </w:p>
    <w:p w14:paraId="5FE72424" w14:textId="77777777" w:rsidR="00932C34" w:rsidRDefault="00932C34">
      <w:pPr>
        <w:pStyle w:val="AH5Sec"/>
      </w:pPr>
      <w:bookmarkStart w:id="156" w:name="_Toc169690611"/>
      <w:r w:rsidRPr="009D1716">
        <w:rPr>
          <w:rStyle w:val="CharSectNo"/>
        </w:rPr>
        <w:t>347</w:t>
      </w:r>
      <w:r>
        <w:tab/>
        <w:t>Using false document</w:t>
      </w:r>
      <w:bookmarkEnd w:id="156"/>
      <w:r>
        <w:t xml:space="preserve"> </w:t>
      </w:r>
    </w:p>
    <w:p w14:paraId="41625145" w14:textId="77777777" w:rsidR="00932C34" w:rsidRDefault="00932C34">
      <w:pPr>
        <w:pStyle w:val="Amainreturn"/>
      </w:pPr>
      <w:r>
        <w:t>A person commits an offence if the person uses a false document, knowing that it is false, with the intention of—</w:t>
      </w:r>
    </w:p>
    <w:p w14:paraId="73D495E3" w14:textId="77777777" w:rsidR="00932C34" w:rsidRDefault="00932C34">
      <w:pPr>
        <w:pStyle w:val="Apara"/>
      </w:pPr>
      <w:r>
        <w:tab/>
        <w:t>(a)</w:t>
      </w:r>
      <w:r>
        <w:tab/>
        <w:t>dishonestly inducing someone else to accept it as genuine; and</w:t>
      </w:r>
    </w:p>
    <w:p w14:paraId="3D870CCB" w14:textId="77777777" w:rsidR="00932C34" w:rsidRDefault="00932C34">
      <w:pPr>
        <w:pStyle w:val="Apara"/>
      </w:pPr>
      <w:r>
        <w:tab/>
        <w:t>(b)</w:t>
      </w:r>
      <w:r>
        <w:tab/>
        <w:t>because the other person accepts it as genuine, dishonestly—</w:t>
      </w:r>
    </w:p>
    <w:p w14:paraId="01028DCF" w14:textId="77777777" w:rsidR="00932C34" w:rsidRDefault="00932C34">
      <w:pPr>
        <w:pStyle w:val="Asubpara"/>
      </w:pPr>
      <w:r>
        <w:tab/>
        <w:t>(i)</w:t>
      </w:r>
      <w:r>
        <w:tab/>
        <w:t xml:space="preserve">obtaining a gain; or </w:t>
      </w:r>
    </w:p>
    <w:p w14:paraId="5A06EB4E" w14:textId="77777777" w:rsidR="00932C34" w:rsidRDefault="00932C34">
      <w:pPr>
        <w:pStyle w:val="Asubpara"/>
      </w:pPr>
      <w:r>
        <w:tab/>
        <w:t>(ii)</w:t>
      </w:r>
      <w:r>
        <w:tab/>
        <w:t>causing a loss; or</w:t>
      </w:r>
    </w:p>
    <w:p w14:paraId="567DF683" w14:textId="77777777" w:rsidR="00932C34" w:rsidRDefault="00932C34">
      <w:pPr>
        <w:pStyle w:val="Asubpara"/>
        <w:keepNext/>
      </w:pPr>
      <w:r>
        <w:tab/>
        <w:t>(iii)</w:t>
      </w:r>
      <w:r>
        <w:tab/>
        <w:t>influencing the exercise of a public duty.</w:t>
      </w:r>
    </w:p>
    <w:p w14:paraId="3966E977" w14:textId="77777777" w:rsidR="00932C34" w:rsidRDefault="00932C34" w:rsidP="00BB3B65">
      <w:pPr>
        <w:pStyle w:val="Penalty"/>
      </w:pPr>
      <w:r>
        <w:t>Maximum penalty:  1 000 penalty units, imprisonment for 10 years or both.</w:t>
      </w:r>
    </w:p>
    <w:p w14:paraId="3C1746F5" w14:textId="77777777" w:rsidR="00932C34" w:rsidRDefault="00932C34">
      <w:pPr>
        <w:pStyle w:val="AH5Sec"/>
      </w:pPr>
      <w:bookmarkStart w:id="157" w:name="_Toc169690612"/>
      <w:r w:rsidRPr="009D1716">
        <w:rPr>
          <w:rStyle w:val="CharSectNo"/>
        </w:rPr>
        <w:lastRenderedPageBreak/>
        <w:t>348</w:t>
      </w:r>
      <w:r>
        <w:tab/>
        <w:t>Possessing false document</w:t>
      </w:r>
      <w:bookmarkEnd w:id="157"/>
      <w:r>
        <w:t xml:space="preserve">  </w:t>
      </w:r>
    </w:p>
    <w:p w14:paraId="6409FED7" w14:textId="77777777" w:rsidR="00932C34" w:rsidRDefault="00932C34">
      <w:pPr>
        <w:pStyle w:val="Amainreturn"/>
      </w:pPr>
      <w:r>
        <w:t>A person commits an offence if the person has in the person’s possession a false document, knowing that it is false, with the intention that the person or someone else will use it—</w:t>
      </w:r>
    </w:p>
    <w:p w14:paraId="6E827623" w14:textId="77777777" w:rsidR="00932C34" w:rsidRDefault="00932C34">
      <w:pPr>
        <w:pStyle w:val="Apara"/>
      </w:pPr>
      <w:r>
        <w:tab/>
        <w:t>(a)</w:t>
      </w:r>
      <w:r>
        <w:tab/>
        <w:t>to dishonestly induce another person (</w:t>
      </w:r>
      <w:r>
        <w:rPr>
          <w:rStyle w:val="charBoldItals"/>
        </w:rPr>
        <w:t>C</w:t>
      </w:r>
      <w:r>
        <w:t>) to accept it as genuine; and</w:t>
      </w:r>
    </w:p>
    <w:p w14:paraId="1DFB1C78" w14:textId="77777777" w:rsidR="00932C34" w:rsidRDefault="00932C34">
      <w:pPr>
        <w:pStyle w:val="Apara"/>
      </w:pPr>
      <w:r>
        <w:tab/>
        <w:t>(b)</w:t>
      </w:r>
      <w:r>
        <w:tab/>
        <w:t>because C accepts it as genuine, to dishonestly—</w:t>
      </w:r>
    </w:p>
    <w:p w14:paraId="457FF5E5" w14:textId="77777777" w:rsidR="00932C34" w:rsidRDefault="00932C34">
      <w:pPr>
        <w:pStyle w:val="Asubpara"/>
      </w:pPr>
      <w:r>
        <w:tab/>
        <w:t>(i)</w:t>
      </w:r>
      <w:r>
        <w:tab/>
        <w:t xml:space="preserve">obtain a gain; or </w:t>
      </w:r>
    </w:p>
    <w:p w14:paraId="590924E9" w14:textId="77777777" w:rsidR="00932C34" w:rsidRDefault="00932C34">
      <w:pPr>
        <w:pStyle w:val="Asubpara"/>
      </w:pPr>
      <w:r>
        <w:tab/>
        <w:t>(ii)</w:t>
      </w:r>
      <w:r>
        <w:tab/>
        <w:t>cause a loss; or</w:t>
      </w:r>
    </w:p>
    <w:p w14:paraId="4ED9ECDD" w14:textId="77777777" w:rsidR="00932C34" w:rsidRDefault="00932C34">
      <w:pPr>
        <w:pStyle w:val="Asubpara"/>
        <w:keepNext/>
      </w:pPr>
      <w:r>
        <w:tab/>
        <w:t>(iii)</w:t>
      </w:r>
      <w:r>
        <w:tab/>
        <w:t>influence the exercise of a public duty.</w:t>
      </w:r>
    </w:p>
    <w:p w14:paraId="1960BB8B" w14:textId="77777777" w:rsidR="00932C34" w:rsidRDefault="00932C34">
      <w:pPr>
        <w:pStyle w:val="Penalty"/>
        <w:keepNext/>
      </w:pPr>
      <w:r>
        <w:t>Maximum penalty:  1 000 penalty units, imprisonment for 10 years or both.</w:t>
      </w:r>
    </w:p>
    <w:p w14:paraId="2F07947F" w14:textId="77777777" w:rsidR="00932C34" w:rsidRDefault="00932C34">
      <w:pPr>
        <w:pStyle w:val="AH5Sec"/>
        <w:rPr>
          <w:rStyle w:val="charItals"/>
        </w:rPr>
      </w:pPr>
      <w:bookmarkStart w:id="158" w:name="_Toc169690613"/>
      <w:r w:rsidRPr="009D1716">
        <w:rPr>
          <w:rStyle w:val="CharSectNo"/>
        </w:rPr>
        <w:t>349</w:t>
      </w:r>
      <w:r>
        <w:tab/>
        <w:t>Making or possessing device etc for making false document</w:t>
      </w:r>
      <w:bookmarkEnd w:id="158"/>
      <w:r>
        <w:t xml:space="preserve">  </w:t>
      </w:r>
    </w:p>
    <w:p w14:paraId="50D88D2C" w14:textId="77777777" w:rsidR="00932C34" w:rsidRDefault="00932C34">
      <w:pPr>
        <w:pStyle w:val="Amain"/>
      </w:pPr>
      <w:r>
        <w:tab/>
        <w:t>(1)</w:t>
      </w:r>
      <w:r>
        <w:tab/>
        <w:t>A person commits an offence if the person makes or adapts a device, material or other thing—</w:t>
      </w:r>
    </w:p>
    <w:p w14:paraId="1EACC44D" w14:textId="77777777" w:rsidR="00932C34" w:rsidRDefault="00932C34">
      <w:pPr>
        <w:pStyle w:val="Apara"/>
      </w:pPr>
      <w:r>
        <w:tab/>
        <w:t>(a)</w:t>
      </w:r>
      <w:r>
        <w:tab/>
        <w:t>knowing that the thing is designed or adapted for making a false document (whether or not it is designed or adapted for another purpose); and</w:t>
      </w:r>
    </w:p>
    <w:p w14:paraId="64F3865A" w14:textId="77777777" w:rsidR="00932C34" w:rsidRDefault="00932C34">
      <w:pPr>
        <w:pStyle w:val="Apara"/>
        <w:keepNext/>
      </w:pPr>
      <w:r>
        <w:tab/>
        <w:t>(b)</w:t>
      </w:r>
      <w:r>
        <w:tab/>
        <w:t>with the intention that the person or someone else will use the thing to commit forgery.</w:t>
      </w:r>
    </w:p>
    <w:p w14:paraId="6D76165D" w14:textId="77777777" w:rsidR="00932C34" w:rsidRDefault="00932C34" w:rsidP="00B26122">
      <w:pPr>
        <w:pStyle w:val="Penalty"/>
      </w:pPr>
      <w:r>
        <w:t>Maximum penalty:  1 000 penalty units, imprisonment for 10 years or both.</w:t>
      </w:r>
    </w:p>
    <w:p w14:paraId="6644EEA9" w14:textId="77777777" w:rsidR="00932C34" w:rsidRDefault="00932C34" w:rsidP="00B26122">
      <w:pPr>
        <w:pStyle w:val="Amain"/>
        <w:keepNext/>
      </w:pPr>
      <w:r>
        <w:tab/>
        <w:t>(2)</w:t>
      </w:r>
      <w:r>
        <w:tab/>
        <w:t>A person commits an offence if—</w:t>
      </w:r>
    </w:p>
    <w:p w14:paraId="7D84B36A" w14:textId="77777777" w:rsidR="00932C34" w:rsidRDefault="00932C34">
      <w:pPr>
        <w:pStyle w:val="Apara"/>
      </w:pPr>
      <w:r>
        <w:tab/>
        <w:t>(a)</w:t>
      </w:r>
      <w:r>
        <w:tab/>
        <w:t>the person knows that a device, material or other thing is designed or adapted for making a false document (whether or not it is designed or adapted for another purpose); and</w:t>
      </w:r>
    </w:p>
    <w:p w14:paraId="66E3EA88" w14:textId="77777777" w:rsidR="00932C34" w:rsidRDefault="00932C34">
      <w:pPr>
        <w:pStyle w:val="Apara"/>
        <w:keepNext/>
      </w:pPr>
      <w:r>
        <w:lastRenderedPageBreak/>
        <w:tab/>
        <w:t>(b)</w:t>
      </w:r>
      <w:r>
        <w:tab/>
        <w:t>the person has the device, material or other thing in the person’s possession with the intention that the person or someone else will use it to commit forgery.</w:t>
      </w:r>
    </w:p>
    <w:p w14:paraId="50A95B84" w14:textId="77777777" w:rsidR="00932C34" w:rsidRDefault="00932C34" w:rsidP="00BB3B65">
      <w:pPr>
        <w:pStyle w:val="Penalty"/>
      </w:pPr>
      <w:r>
        <w:t>Maximum penalty:  1 000 penalty units, imprisonment for 10 years or both.</w:t>
      </w:r>
    </w:p>
    <w:p w14:paraId="0C28B750" w14:textId="77777777" w:rsidR="00932C34" w:rsidRDefault="00932C34">
      <w:pPr>
        <w:pStyle w:val="Amain"/>
        <w:keepNext/>
      </w:pPr>
      <w:r>
        <w:tab/>
        <w:t>(3)</w:t>
      </w:r>
      <w:r>
        <w:tab/>
        <w:t>A person commits an offence if the person makes or adapts a device, material or other thing knowing that it is designed or adapted for making a false document (whether or not it is designed or adapted for another purpose).</w:t>
      </w:r>
    </w:p>
    <w:p w14:paraId="110D422B" w14:textId="77777777" w:rsidR="00932C34" w:rsidRDefault="00932C34" w:rsidP="00BB3B65">
      <w:pPr>
        <w:pStyle w:val="Penalty"/>
      </w:pPr>
      <w:r>
        <w:t>Maximum penalty:  200 penalty units, imprisonment for 2 years or both.</w:t>
      </w:r>
    </w:p>
    <w:p w14:paraId="44B037C0" w14:textId="77777777" w:rsidR="00932C34" w:rsidRDefault="00932C34">
      <w:pPr>
        <w:pStyle w:val="Amain"/>
        <w:keepNext/>
      </w:pPr>
      <w:r>
        <w:tab/>
        <w:t>(4)</w:t>
      </w:r>
      <w:r>
        <w:tab/>
        <w:t>A person commits an offence if the person has in the person’s possession a device, material or other thing knowing that it is designed or adapted for making a false document (whether or not it is designed or adapted for another purpose).</w:t>
      </w:r>
    </w:p>
    <w:p w14:paraId="37578935" w14:textId="77777777" w:rsidR="00932C34" w:rsidRDefault="00932C34" w:rsidP="00BB3B65">
      <w:pPr>
        <w:pStyle w:val="Penalty"/>
      </w:pPr>
      <w:r>
        <w:t>Maximum penalty:  200 penalty units, imprisonment for 2 years or both.</w:t>
      </w:r>
    </w:p>
    <w:p w14:paraId="34378288" w14:textId="77777777" w:rsidR="00932C34" w:rsidRDefault="00932C34">
      <w:pPr>
        <w:pStyle w:val="Amain"/>
      </w:pPr>
      <w:r>
        <w:tab/>
        <w:t>(5)</w:t>
      </w:r>
      <w:r>
        <w:tab/>
        <w:t>Subsection (4) does not apply if the person has a reasonable excuse.</w:t>
      </w:r>
    </w:p>
    <w:p w14:paraId="509771CC" w14:textId="77777777" w:rsidR="00932C34" w:rsidRDefault="00932C34">
      <w:pPr>
        <w:pStyle w:val="AH5Sec"/>
      </w:pPr>
      <w:bookmarkStart w:id="159" w:name="_Toc169690614"/>
      <w:r w:rsidRPr="009D1716">
        <w:rPr>
          <w:rStyle w:val="CharSectNo"/>
        </w:rPr>
        <w:t>350</w:t>
      </w:r>
      <w:r>
        <w:tab/>
        <w:t>False accounting</w:t>
      </w:r>
      <w:bookmarkEnd w:id="159"/>
    </w:p>
    <w:p w14:paraId="5CF58982" w14:textId="77777777" w:rsidR="00932C34" w:rsidRDefault="00932C34">
      <w:pPr>
        <w:pStyle w:val="Amain"/>
      </w:pPr>
      <w:r>
        <w:tab/>
        <w:t>(1)</w:t>
      </w:r>
      <w:r>
        <w:tab/>
        <w:t>A person commits an offence if—</w:t>
      </w:r>
    </w:p>
    <w:p w14:paraId="52A9175E" w14:textId="77777777" w:rsidR="00932C34" w:rsidRDefault="00932C34">
      <w:pPr>
        <w:pStyle w:val="Apara"/>
      </w:pPr>
      <w:r>
        <w:tab/>
        <w:t>(a)</w:t>
      </w:r>
      <w:r>
        <w:tab/>
        <w:t>the person dishonestly damages, destroys or conceals an accounting document; and</w:t>
      </w:r>
    </w:p>
    <w:p w14:paraId="3BF25481" w14:textId="77777777" w:rsidR="00932C34" w:rsidRDefault="00932C34">
      <w:pPr>
        <w:pStyle w:val="Apara"/>
        <w:keepNext/>
      </w:pPr>
      <w:r>
        <w:tab/>
        <w:t>(b)</w:t>
      </w:r>
      <w:r>
        <w:tab/>
        <w:t>the person does so with the intention of obtaining a gain or causing a loss.</w:t>
      </w:r>
    </w:p>
    <w:p w14:paraId="5AA0AD28" w14:textId="77777777" w:rsidR="00932C34" w:rsidRDefault="00932C34" w:rsidP="00BB3B65">
      <w:pPr>
        <w:pStyle w:val="Penalty"/>
      </w:pPr>
      <w:r>
        <w:t>Maximum penalty:  700 penalty units, imprisonment for 7 years or both.</w:t>
      </w:r>
    </w:p>
    <w:p w14:paraId="611FBEA2" w14:textId="77777777" w:rsidR="00932C34" w:rsidRDefault="00932C34" w:rsidP="00BB3B65">
      <w:pPr>
        <w:pStyle w:val="Amain"/>
        <w:keepNext/>
      </w:pPr>
      <w:r>
        <w:lastRenderedPageBreak/>
        <w:tab/>
        <w:t>(2)</w:t>
      </w:r>
      <w:r>
        <w:tab/>
        <w:t>A person commits an offence if—</w:t>
      </w:r>
    </w:p>
    <w:p w14:paraId="19E1244C" w14:textId="77777777" w:rsidR="00932C34" w:rsidRDefault="00932C34" w:rsidP="00BB3B65">
      <w:pPr>
        <w:pStyle w:val="Apara"/>
        <w:keepNext/>
      </w:pPr>
      <w:r>
        <w:tab/>
        <w:t>(a)</w:t>
      </w:r>
      <w:r>
        <w:tab/>
        <w:t>the person dishonestly—</w:t>
      </w:r>
    </w:p>
    <w:p w14:paraId="6D3A2A1C" w14:textId="77777777" w:rsidR="00932C34" w:rsidRDefault="00932C34">
      <w:pPr>
        <w:pStyle w:val="Asubpara"/>
      </w:pPr>
      <w:r>
        <w:tab/>
        <w:t>(i)</w:t>
      </w:r>
      <w:r>
        <w:tab/>
        <w:t>makes, or concurs in making, in an accounting document an entry that is false or misleading in a material particular; or</w:t>
      </w:r>
    </w:p>
    <w:p w14:paraId="6B6E5E58" w14:textId="77777777" w:rsidR="00932C34" w:rsidRDefault="00932C34">
      <w:pPr>
        <w:pStyle w:val="Asubpara"/>
      </w:pPr>
      <w:r>
        <w:tab/>
        <w:t>(ii)</w:t>
      </w:r>
      <w:r>
        <w:tab/>
        <w:t>omits, or concurs in omitting, a material particular from an accounting document; and</w:t>
      </w:r>
    </w:p>
    <w:p w14:paraId="04263EA6" w14:textId="77777777" w:rsidR="00932C34" w:rsidRDefault="00932C34">
      <w:pPr>
        <w:pStyle w:val="Apara"/>
        <w:keepNext/>
      </w:pPr>
      <w:r>
        <w:tab/>
        <w:t>(b)</w:t>
      </w:r>
      <w:r>
        <w:tab/>
        <w:t>the person does so with the intention of obtaining a gain or causing a loss.</w:t>
      </w:r>
    </w:p>
    <w:p w14:paraId="4A3E1057" w14:textId="77777777" w:rsidR="00932C34" w:rsidRDefault="00932C34" w:rsidP="00BB3B65">
      <w:pPr>
        <w:pStyle w:val="Penalty"/>
      </w:pPr>
      <w:r>
        <w:t>Maximum penalty:  700 penalty units, imprisonment for 7 years or both.</w:t>
      </w:r>
    </w:p>
    <w:p w14:paraId="4A05AF9F" w14:textId="77777777" w:rsidR="00932C34" w:rsidRDefault="00932C34">
      <w:pPr>
        <w:pStyle w:val="Amain"/>
      </w:pPr>
      <w:r>
        <w:tab/>
        <w:t>(3)</w:t>
      </w:r>
      <w:r>
        <w:tab/>
        <w:t>A person commits an offence if, in giving information for any purpose—</w:t>
      </w:r>
    </w:p>
    <w:p w14:paraId="572F54AE" w14:textId="77777777" w:rsidR="00932C34" w:rsidRDefault="00932C34">
      <w:pPr>
        <w:pStyle w:val="Apara"/>
      </w:pPr>
      <w:r>
        <w:tab/>
        <w:t>(a)</w:t>
      </w:r>
      <w:r>
        <w:tab/>
        <w:t>the person dishonestly produces to someone, or makes use of, an accounting document that is false or misleading in a material particular; and</w:t>
      </w:r>
    </w:p>
    <w:p w14:paraId="4DD082F5" w14:textId="77777777" w:rsidR="00932C34" w:rsidRDefault="00932C34">
      <w:pPr>
        <w:pStyle w:val="Apara"/>
      </w:pPr>
      <w:r>
        <w:tab/>
        <w:t>(b)</w:t>
      </w:r>
      <w:r>
        <w:tab/>
        <w:t>the person is reckless about whether the accounting document is false or misleading in a material particular; and</w:t>
      </w:r>
    </w:p>
    <w:p w14:paraId="533CD27C" w14:textId="77777777" w:rsidR="00932C34" w:rsidRDefault="00932C34">
      <w:pPr>
        <w:pStyle w:val="Apara"/>
        <w:keepNext/>
      </w:pPr>
      <w:r>
        <w:tab/>
        <w:t>(c)</w:t>
      </w:r>
      <w:r>
        <w:tab/>
        <w:t>the person produces or makes use of the accounting document with the intention of obtaining a gain or causing a loss.</w:t>
      </w:r>
    </w:p>
    <w:p w14:paraId="5F63C4F3" w14:textId="77777777" w:rsidR="00932C34" w:rsidRDefault="00932C34" w:rsidP="00BB3B65">
      <w:pPr>
        <w:pStyle w:val="Penalty"/>
      </w:pPr>
      <w:r>
        <w:t>Maximum penalty:  700 penalty units, imprisonment for 7 years or both.</w:t>
      </w:r>
    </w:p>
    <w:p w14:paraId="11877952" w14:textId="77777777" w:rsidR="00932C34" w:rsidRDefault="00932C34">
      <w:pPr>
        <w:pStyle w:val="Amain"/>
        <w:keepNext/>
      </w:pPr>
      <w:r>
        <w:tab/>
        <w:t>(4)</w:t>
      </w:r>
      <w:r>
        <w:tab/>
        <w:t>In this section:</w:t>
      </w:r>
    </w:p>
    <w:p w14:paraId="1545E681" w14:textId="77777777" w:rsidR="00932C34" w:rsidRDefault="00932C34">
      <w:pPr>
        <w:pStyle w:val="aDef"/>
      </w:pPr>
      <w:r>
        <w:rPr>
          <w:rStyle w:val="charBoldItals"/>
        </w:rPr>
        <w:t>accounting document</w:t>
      </w:r>
      <w:r>
        <w:t xml:space="preserve"> means any account, record or other document made or required for an accounting purpose.</w:t>
      </w:r>
    </w:p>
    <w:p w14:paraId="35A8A0AE" w14:textId="77777777" w:rsidR="00932C34" w:rsidRDefault="00932C34">
      <w:pPr>
        <w:pStyle w:val="AH5Sec"/>
      </w:pPr>
      <w:bookmarkStart w:id="160" w:name="_Toc169690615"/>
      <w:r w:rsidRPr="009D1716">
        <w:rPr>
          <w:rStyle w:val="CharSectNo"/>
        </w:rPr>
        <w:lastRenderedPageBreak/>
        <w:t>351</w:t>
      </w:r>
      <w:r>
        <w:tab/>
        <w:t>False statement by officer of body</w:t>
      </w:r>
      <w:bookmarkEnd w:id="160"/>
    </w:p>
    <w:p w14:paraId="2129076F" w14:textId="77777777" w:rsidR="00932C34" w:rsidRDefault="00932C34" w:rsidP="00BB3B65">
      <w:pPr>
        <w:pStyle w:val="Amain"/>
        <w:keepNext/>
      </w:pPr>
      <w:r>
        <w:tab/>
        <w:t>(1)</w:t>
      </w:r>
      <w:r>
        <w:tab/>
        <w:t>An officer of a body commits an offence if—</w:t>
      </w:r>
    </w:p>
    <w:p w14:paraId="3E0EE718" w14:textId="77777777" w:rsidR="00932C34" w:rsidRDefault="00932C34">
      <w:pPr>
        <w:pStyle w:val="Apara"/>
      </w:pPr>
      <w:r>
        <w:tab/>
        <w:t>(a)</w:t>
      </w:r>
      <w:r>
        <w:tab/>
        <w:t xml:space="preserve">the officer dishonestly publishes or concurs in the publishing of a document containing a statement or account that is false or misleading in a material </w:t>
      </w:r>
      <w:r w:rsidR="00E84786" w:rsidRPr="005C3714">
        <w:t>particular; and</w:t>
      </w:r>
    </w:p>
    <w:p w14:paraId="5CC45F48" w14:textId="77777777" w:rsidR="00932C34" w:rsidRDefault="00932C34">
      <w:pPr>
        <w:pStyle w:val="Apara"/>
      </w:pPr>
      <w:r>
        <w:tab/>
        <w:t>(b)</w:t>
      </w:r>
      <w:r>
        <w:tab/>
        <w:t>the officer is reckless about whether the statement or account is false or misleading in a material particular; and</w:t>
      </w:r>
    </w:p>
    <w:p w14:paraId="748825A5" w14:textId="77777777" w:rsidR="00932C34" w:rsidRDefault="00932C34">
      <w:pPr>
        <w:pStyle w:val="Apara"/>
        <w:keepNext/>
      </w:pPr>
      <w:r>
        <w:tab/>
        <w:t>(c)</w:t>
      </w:r>
      <w:r>
        <w:tab/>
        <w:t>the officer publishes or concurs in the publishing of the document with the intention of deceiving members or creditors of the body about its affairs.</w:t>
      </w:r>
    </w:p>
    <w:p w14:paraId="261918A3" w14:textId="77777777" w:rsidR="00932C34" w:rsidRDefault="00932C34" w:rsidP="00BB3B65">
      <w:pPr>
        <w:pStyle w:val="Penalty"/>
      </w:pPr>
      <w:r>
        <w:t>Maximum penalty:  700 penalty units, imprisonment for 7 years or both.</w:t>
      </w:r>
    </w:p>
    <w:p w14:paraId="2BD2FC0F" w14:textId="77777777" w:rsidR="00932C34" w:rsidRDefault="00932C34">
      <w:pPr>
        <w:pStyle w:val="Amain"/>
        <w:keepNext/>
      </w:pPr>
      <w:r>
        <w:tab/>
        <w:t>(2)</w:t>
      </w:r>
      <w:r>
        <w:tab/>
        <w:t>In this section:</w:t>
      </w:r>
    </w:p>
    <w:p w14:paraId="581C92EE" w14:textId="77777777" w:rsidR="00932C34" w:rsidRDefault="00932C34">
      <w:pPr>
        <w:pStyle w:val="aDef"/>
      </w:pPr>
      <w:r>
        <w:rPr>
          <w:rStyle w:val="charBoldItals"/>
        </w:rPr>
        <w:t>creditor</w:t>
      </w:r>
      <w:r>
        <w:t>, of a body, includes a person who has entered into a security for the benefit of the body.</w:t>
      </w:r>
    </w:p>
    <w:p w14:paraId="5B3D993D" w14:textId="77777777" w:rsidR="00932C34" w:rsidRDefault="00932C34">
      <w:pPr>
        <w:pStyle w:val="aDef"/>
        <w:keepNext/>
      </w:pPr>
      <w:r>
        <w:rPr>
          <w:rStyle w:val="charBoldItals"/>
        </w:rPr>
        <w:t>officer</w:t>
      </w:r>
      <w:r>
        <w:t>, of a body, includes—</w:t>
      </w:r>
    </w:p>
    <w:p w14:paraId="652C9EC3" w14:textId="77777777" w:rsidR="00932C34" w:rsidRDefault="00932C34">
      <w:pPr>
        <w:pStyle w:val="aDefpara"/>
      </w:pPr>
      <w:r>
        <w:tab/>
        <w:t>(a)</w:t>
      </w:r>
      <w:r>
        <w:tab/>
        <w:t>any member of the body who is concerned in its management; and</w:t>
      </w:r>
    </w:p>
    <w:p w14:paraId="7BD3845D" w14:textId="77777777" w:rsidR="00932C34" w:rsidRDefault="00932C34">
      <w:pPr>
        <w:pStyle w:val="aDefpara"/>
      </w:pPr>
      <w:r>
        <w:tab/>
        <w:t>(b)</w:t>
      </w:r>
      <w:r>
        <w:tab/>
        <w:t>anyone purporting to act as an officer of the body.</w:t>
      </w:r>
    </w:p>
    <w:p w14:paraId="7C89E8B4" w14:textId="77777777" w:rsidR="00932C34" w:rsidRDefault="00932C34">
      <w:pPr>
        <w:pStyle w:val="PageBreak"/>
      </w:pPr>
      <w:r>
        <w:br w:type="page"/>
      </w:r>
    </w:p>
    <w:p w14:paraId="51B14A95" w14:textId="77777777" w:rsidR="00932C34" w:rsidRPr="009D1716" w:rsidRDefault="00932C34">
      <w:pPr>
        <w:pStyle w:val="AH2Part"/>
      </w:pPr>
      <w:bookmarkStart w:id="161" w:name="_Toc169690616"/>
      <w:r w:rsidRPr="009D1716">
        <w:rPr>
          <w:rStyle w:val="CharPartNo"/>
        </w:rPr>
        <w:lastRenderedPageBreak/>
        <w:t>Part 3.7</w:t>
      </w:r>
      <w:r>
        <w:tab/>
      </w:r>
      <w:r w:rsidRPr="009D1716">
        <w:rPr>
          <w:rStyle w:val="CharPartText"/>
        </w:rPr>
        <w:t>Bribery and related offences</w:t>
      </w:r>
      <w:bookmarkEnd w:id="161"/>
    </w:p>
    <w:p w14:paraId="19872673" w14:textId="77777777" w:rsidR="00932C34" w:rsidRPr="009D1716" w:rsidRDefault="00932C34">
      <w:pPr>
        <w:pStyle w:val="AH3Div"/>
      </w:pPr>
      <w:bookmarkStart w:id="162" w:name="_Toc169690617"/>
      <w:r w:rsidRPr="009D1716">
        <w:rPr>
          <w:rStyle w:val="CharDivNo"/>
        </w:rPr>
        <w:t>Division 3.7.1</w:t>
      </w:r>
      <w:r>
        <w:tab/>
      </w:r>
      <w:r w:rsidRPr="009D1716">
        <w:rPr>
          <w:rStyle w:val="CharDivText"/>
        </w:rPr>
        <w:t>Interpretation for pt 3.7</w:t>
      </w:r>
      <w:bookmarkEnd w:id="162"/>
    </w:p>
    <w:p w14:paraId="70DAC7F7" w14:textId="77777777" w:rsidR="00932C34" w:rsidRDefault="00932C34">
      <w:pPr>
        <w:pStyle w:val="AH5Sec"/>
      </w:pPr>
      <w:bookmarkStart w:id="163" w:name="_Toc169690618"/>
      <w:r w:rsidRPr="009D1716">
        <w:rPr>
          <w:rStyle w:val="CharSectNo"/>
        </w:rPr>
        <w:t>352</w:t>
      </w:r>
      <w:r>
        <w:tab/>
        <w:t>Definitions</w:t>
      </w:r>
      <w:r>
        <w:rPr>
          <w:rStyle w:val="charItals"/>
        </w:rPr>
        <w:t>—</w:t>
      </w:r>
      <w:r>
        <w:t>pt 3.7</w:t>
      </w:r>
      <w:bookmarkEnd w:id="163"/>
    </w:p>
    <w:p w14:paraId="143645CB" w14:textId="77777777" w:rsidR="00932C34" w:rsidRDefault="00932C34">
      <w:pPr>
        <w:pStyle w:val="Amainreturn"/>
        <w:keepNext/>
      </w:pPr>
      <w:r>
        <w:t>In this part:</w:t>
      </w:r>
    </w:p>
    <w:p w14:paraId="0120485A" w14:textId="77777777" w:rsidR="00932C34" w:rsidRDefault="00932C34">
      <w:pPr>
        <w:pStyle w:val="aDef"/>
      </w:pPr>
      <w:r>
        <w:rPr>
          <w:rStyle w:val="charBoldItals"/>
        </w:rPr>
        <w:t>agent</w:t>
      </w:r>
      <w:r>
        <w:t>—see section 353.</w:t>
      </w:r>
    </w:p>
    <w:p w14:paraId="4E8462BC" w14:textId="77777777" w:rsidR="00932C34" w:rsidRDefault="00932C34">
      <w:pPr>
        <w:pStyle w:val="aDef"/>
        <w:keepNext/>
      </w:pPr>
      <w:r>
        <w:rPr>
          <w:rStyle w:val="charBoldItals"/>
        </w:rPr>
        <w:t>favour—</w:t>
      </w:r>
      <w:r>
        <w:t>an agent provides a</w:t>
      </w:r>
      <w:r>
        <w:rPr>
          <w:rStyle w:val="charBoldItals"/>
        </w:rPr>
        <w:t xml:space="preserve"> favour</w:t>
      </w:r>
      <w:r>
        <w:t xml:space="preserve"> if the agent—</w:t>
      </w:r>
    </w:p>
    <w:p w14:paraId="47CCAF6C" w14:textId="77777777" w:rsidR="00932C34" w:rsidRDefault="00932C34">
      <w:pPr>
        <w:pStyle w:val="aDefpara"/>
      </w:pPr>
      <w:r>
        <w:tab/>
        <w:t>(a)</w:t>
      </w:r>
      <w:r>
        <w:tab/>
        <w:t>is influenced or affected in the exercise of his or her function as agent; or</w:t>
      </w:r>
    </w:p>
    <w:p w14:paraId="1272A179" w14:textId="77777777" w:rsidR="00932C34" w:rsidRDefault="00932C34">
      <w:pPr>
        <w:pStyle w:val="aDefpara"/>
      </w:pPr>
      <w:r>
        <w:tab/>
        <w:t>(b)</w:t>
      </w:r>
      <w:r>
        <w:tab/>
        <w:t>does or does not do something as agent, or because of his or her position as agent; or</w:t>
      </w:r>
    </w:p>
    <w:p w14:paraId="52A94D43" w14:textId="77777777" w:rsidR="00932C34" w:rsidRDefault="00932C34">
      <w:pPr>
        <w:pStyle w:val="aDefpara"/>
      </w:pPr>
      <w:r>
        <w:tab/>
        <w:t>(c)</w:t>
      </w:r>
      <w:r>
        <w:tab/>
        <w:t>causes or influences his or her principal, or another agent of the principal, to do or not do something.</w:t>
      </w:r>
    </w:p>
    <w:p w14:paraId="4405E6EB" w14:textId="77777777" w:rsidR="00932C34" w:rsidRDefault="00932C34">
      <w:pPr>
        <w:pStyle w:val="aDef"/>
      </w:pPr>
      <w:r>
        <w:rPr>
          <w:rStyle w:val="charBoldItals"/>
        </w:rPr>
        <w:t>function</w:t>
      </w:r>
      <w:r>
        <w:t>, of an agent, includes a function the agent holds himself or herself out as having as agent.</w:t>
      </w:r>
    </w:p>
    <w:p w14:paraId="3178AE92" w14:textId="77777777" w:rsidR="00932C34" w:rsidRDefault="00932C34">
      <w:pPr>
        <w:pStyle w:val="aDef"/>
      </w:pPr>
      <w:r>
        <w:rPr>
          <w:rStyle w:val="charBoldItals"/>
        </w:rPr>
        <w:t>principal</w:t>
      </w:r>
      <w:r>
        <w:t>—see section 353.</w:t>
      </w:r>
    </w:p>
    <w:p w14:paraId="7DCDF1C6" w14:textId="77777777" w:rsidR="00932C34" w:rsidRDefault="00932C34" w:rsidP="00D07E71">
      <w:pPr>
        <w:pStyle w:val="AH5Sec"/>
        <w:keepLines/>
      </w:pPr>
      <w:bookmarkStart w:id="164" w:name="_Toc169690619"/>
      <w:r w:rsidRPr="009D1716">
        <w:rPr>
          <w:rStyle w:val="CharSectNo"/>
        </w:rPr>
        <w:lastRenderedPageBreak/>
        <w:t>353</w:t>
      </w:r>
      <w:r>
        <w:tab/>
        <w:t xml:space="preserve">Meaning of </w:t>
      </w:r>
      <w:r>
        <w:rPr>
          <w:rStyle w:val="charItals"/>
        </w:rPr>
        <w:t xml:space="preserve">agent </w:t>
      </w:r>
      <w:r>
        <w:t xml:space="preserve">and </w:t>
      </w:r>
      <w:r>
        <w:rPr>
          <w:rStyle w:val="charItals"/>
        </w:rPr>
        <w:t>principal</w:t>
      </w:r>
      <w:r>
        <w:t xml:space="preserve"> for pt 3.7</w:t>
      </w:r>
      <w:bookmarkEnd w:id="164"/>
    </w:p>
    <w:p w14:paraId="60C137DB" w14:textId="77777777" w:rsidR="00932C34" w:rsidRDefault="00932C34" w:rsidP="00D07E71">
      <w:pPr>
        <w:pStyle w:val="Amain"/>
        <w:keepNext/>
        <w:keepLines/>
      </w:pPr>
      <w:r>
        <w:tab/>
        <w:t>(1)</w:t>
      </w:r>
      <w:r>
        <w:tab/>
        <w:t xml:space="preserve">An </w:t>
      </w:r>
      <w:r>
        <w:rPr>
          <w:rStyle w:val="charBoldItals"/>
        </w:rPr>
        <w:t>agent</w:t>
      </w:r>
      <w:r>
        <w:t xml:space="preserve"> (and the </w:t>
      </w:r>
      <w:r>
        <w:rPr>
          <w:rStyle w:val="charBoldItals"/>
        </w:rPr>
        <w:t>principal</w:t>
      </w:r>
      <w:r>
        <w:t xml:space="preserve"> of the agent) includes the following:</w:t>
      </w:r>
    </w:p>
    <w:p w14:paraId="6F88C15F" w14:textId="77777777" w:rsidR="00932C34" w:rsidRDefault="00932C34" w:rsidP="00D07E71">
      <w:pPr>
        <w:keepNext/>
        <w:keepLines/>
      </w:pPr>
    </w:p>
    <w:tbl>
      <w:tblPr>
        <w:tblW w:w="0" w:type="auto"/>
        <w:tblLayout w:type="fixed"/>
        <w:tblLook w:val="0000" w:firstRow="0" w:lastRow="0" w:firstColumn="0" w:lastColumn="0" w:noHBand="0" w:noVBand="0"/>
      </w:tblPr>
      <w:tblGrid>
        <w:gridCol w:w="1200"/>
        <w:gridCol w:w="2107"/>
        <w:gridCol w:w="4215"/>
      </w:tblGrid>
      <w:tr w:rsidR="00932C34" w14:paraId="1868D3B5" w14:textId="77777777">
        <w:trPr>
          <w:cantSplit/>
          <w:tblHeader/>
        </w:trPr>
        <w:tc>
          <w:tcPr>
            <w:tcW w:w="1200" w:type="dxa"/>
            <w:tcBorders>
              <w:top w:val="nil"/>
              <w:left w:val="nil"/>
              <w:bottom w:val="single" w:sz="4" w:space="0" w:color="auto"/>
              <w:right w:val="nil"/>
            </w:tcBorders>
          </w:tcPr>
          <w:p w14:paraId="6C6F3A2B" w14:textId="77777777" w:rsidR="00932C34" w:rsidRDefault="00932C34" w:rsidP="00D07E71">
            <w:pPr>
              <w:pStyle w:val="TableColHd"/>
              <w:keepLines/>
            </w:pPr>
            <w:r>
              <w:t>column 1</w:t>
            </w:r>
          </w:p>
          <w:p w14:paraId="021769C1" w14:textId="77777777" w:rsidR="00932C34" w:rsidRDefault="00932C34" w:rsidP="00D07E71">
            <w:pPr>
              <w:pStyle w:val="TableColHd"/>
              <w:keepLines/>
            </w:pPr>
            <w:r>
              <w:t>item</w:t>
            </w:r>
          </w:p>
        </w:tc>
        <w:tc>
          <w:tcPr>
            <w:tcW w:w="2107" w:type="dxa"/>
            <w:tcBorders>
              <w:top w:val="nil"/>
              <w:left w:val="nil"/>
              <w:bottom w:val="single" w:sz="4" w:space="0" w:color="auto"/>
              <w:right w:val="nil"/>
            </w:tcBorders>
          </w:tcPr>
          <w:p w14:paraId="5740B467" w14:textId="77777777" w:rsidR="00932C34" w:rsidRDefault="00932C34" w:rsidP="00D07E71">
            <w:pPr>
              <w:pStyle w:val="TableColHd"/>
              <w:keepLines/>
            </w:pPr>
            <w:r>
              <w:t>column 2</w:t>
            </w:r>
          </w:p>
          <w:p w14:paraId="6855C276" w14:textId="77777777" w:rsidR="00932C34" w:rsidRDefault="00932C34" w:rsidP="00D07E71">
            <w:pPr>
              <w:pStyle w:val="TableColHd"/>
              <w:keepLines/>
            </w:pPr>
            <w:r>
              <w:t>agent</w:t>
            </w:r>
          </w:p>
        </w:tc>
        <w:tc>
          <w:tcPr>
            <w:tcW w:w="4215" w:type="dxa"/>
            <w:tcBorders>
              <w:top w:val="nil"/>
              <w:left w:val="nil"/>
              <w:bottom w:val="single" w:sz="4" w:space="0" w:color="auto"/>
              <w:right w:val="nil"/>
            </w:tcBorders>
          </w:tcPr>
          <w:p w14:paraId="3D12210D" w14:textId="77777777" w:rsidR="00932C34" w:rsidRDefault="00932C34" w:rsidP="00D07E71">
            <w:pPr>
              <w:pStyle w:val="TableColHd"/>
              <w:keepLines/>
            </w:pPr>
            <w:r>
              <w:t>column 3</w:t>
            </w:r>
          </w:p>
          <w:p w14:paraId="7B8AD70C" w14:textId="77777777" w:rsidR="00932C34" w:rsidRDefault="00932C34" w:rsidP="00D07E71">
            <w:pPr>
              <w:pStyle w:val="TableColHd"/>
              <w:keepLines/>
            </w:pPr>
            <w:r>
              <w:t>principal of the agent</w:t>
            </w:r>
          </w:p>
        </w:tc>
      </w:tr>
      <w:tr w:rsidR="00932C34" w14:paraId="273DFAE2" w14:textId="77777777">
        <w:trPr>
          <w:cantSplit/>
        </w:trPr>
        <w:tc>
          <w:tcPr>
            <w:tcW w:w="1200" w:type="dxa"/>
            <w:tcBorders>
              <w:top w:val="nil"/>
              <w:left w:val="nil"/>
              <w:bottom w:val="nil"/>
              <w:right w:val="nil"/>
            </w:tcBorders>
          </w:tcPr>
          <w:p w14:paraId="088E9369" w14:textId="77777777" w:rsidR="00932C34" w:rsidRDefault="00932C34" w:rsidP="00D07E71">
            <w:pPr>
              <w:pStyle w:val="TableText"/>
              <w:keepNext/>
              <w:keepLines/>
            </w:pPr>
            <w:r>
              <w:t>1</w:t>
            </w:r>
          </w:p>
        </w:tc>
        <w:tc>
          <w:tcPr>
            <w:tcW w:w="2107" w:type="dxa"/>
            <w:tcBorders>
              <w:top w:val="nil"/>
              <w:left w:val="nil"/>
              <w:bottom w:val="nil"/>
              <w:right w:val="nil"/>
            </w:tcBorders>
          </w:tcPr>
          <w:p w14:paraId="60B9CFA6" w14:textId="77777777" w:rsidR="00932C34" w:rsidRDefault="00932C34" w:rsidP="00D07E71">
            <w:pPr>
              <w:pStyle w:val="TableText"/>
              <w:keepNext/>
              <w:keepLines/>
            </w:pPr>
            <w:r>
              <w:rPr>
                <w:sz w:val="22"/>
                <w:szCs w:val="22"/>
              </w:rPr>
              <w:t xml:space="preserve">a person acting for </w:t>
            </w:r>
            <w:r>
              <w:t>someone</w:t>
            </w:r>
            <w:r>
              <w:rPr>
                <w:sz w:val="22"/>
                <w:szCs w:val="22"/>
              </w:rPr>
              <w:t xml:space="preserve"> else with that other person’s actual or implied authority</w:t>
            </w:r>
          </w:p>
        </w:tc>
        <w:tc>
          <w:tcPr>
            <w:tcW w:w="4215" w:type="dxa"/>
            <w:tcBorders>
              <w:top w:val="nil"/>
              <w:left w:val="nil"/>
              <w:bottom w:val="nil"/>
              <w:right w:val="nil"/>
            </w:tcBorders>
          </w:tcPr>
          <w:p w14:paraId="53600F76" w14:textId="77777777" w:rsidR="00932C34" w:rsidRDefault="00932C34" w:rsidP="00D07E71">
            <w:pPr>
              <w:pStyle w:val="TableText"/>
              <w:keepNext/>
              <w:keepLines/>
            </w:pPr>
            <w:r>
              <w:t>that other person</w:t>
            </w:r>
          </w:p>
        </w:tc>
      </w:tr>
      <w:tr w:rsidR="00932C34" w14:paraId="1A6B5F6A" w14:textId="77777777">
        <w:trPr>
          <w:cantSplit/>
        </w:trPr>
        <w:tc>
          <w:tcPr>
            <w:tcW w:w="1200" w:type="dxa"/>
            <w:tcBorders>
              <w:top w:val="nil"/>
              <w:left w:val="nil"/>
              <w:bottom w:val="nil"/>
              <w:right w:val="nil"/>
            </w:tcBorders>
          </w:tcPr>
          <w:p w14:paraId="0FCE81DA" w14:textId="77777777" w:rsidR="00932C34" w:rsidRDefault="00932C34" w:rsidP="00D07E71">
            <w:pPr>
              <w:pStyle w:val="TableText"/>
              <w:keepNext/>
              <w:keepLines/>
            </w:pPr>
            <w:r>
              <w:t>2</w:t>
            </w:r>
          </w:p>
        </w:tc>
        <w:tc>
          <w:tcPr>
            <w:tcW w:w="2107" w:type="dxa"/>
            <w:tcBorders>
              <w:top w:val="nil"/>
              <w:left w:val="nil"/>
              <w:bottom w:val="nil"/>
              <w:right w:val="nil"/>
            </w:tcBorders>
          </w:tcPr>
          <w:p w14:paraId="00584232" w14:textId="77777777" w:rsidR="00932C34" w:rsidRDefault="00932C34" w:rsidP="00D07E71">
            <w:pPr>
              <w:pStyle w:val="TableText"/>
              <w:keepNext/>
              <w:keepLines/>
            </w:pPr>
            <w:r>
              <w:rPr>
                <w:sz w:val="22"/>
                <w:szCs w:val="22"/>
              </w:rPr>
              <w:t>a public official</w:t>
            </w:r>
          </w:p>
        </w:tc>
        <w:tc>
          <w:tcPr>
            <w:tcW w:w="4215" w:type="dxa"/>
            <w:tcBorders>
              <w:top w:val="nil"/>
              <w:left w:val="nil"/>
              <w:bottom w:val="nil"/>
              <w:right w:val="nil"/>
            </w:tcBorders>
          </w:tcPr>
          <w:p w14:paraId="54F01BE7" w14:textId="77777777" w:rsidR="00932C34" w:rsidRDefault="00932C34" w:rsidP="00D07E71">
            <w:pPr>
              <w:pStyle w:val="TableText"/>
              <w:keepNext/>
              <w:keepLines/>
            </w:pPr>
            <w:r>
              <w:rPr>
                <w:sz w:val="22"/>
                <w:szCs w:val="22"/>
              </w:rPr>
              <w:t>the government or other body for which the official acts</w:t>
            </w:r>
          </w:p>
        </w:tc>
      </w:tr>
      <w:tr w:rsidR="00932C34" w14:paraId="42921069" w14:textId="77777777">
        <w:trPr>
          <w:cantSplit/>
        </w:trPr>
        <w:tc>
          <w:tcPr>
            <w:tcW w:w="1200" w:type="dxa"/>
            <w:tcBorders>
              <w:top w:val="nil"/>
              <w:left w:val="nil"/>
              <w:bottom w:val="nil"/>
              <w:right w:val="nil"/>
            </w:tcBorders>
          </w:tcPr>
          <w:p w14:paraId="243815FD" w14:textId="77777777" w:rsidR="00932C34" w:rsidRDefault="00932C34">
            <w:pPr>
              <w:pStyle w:val="TableText"/>
            </w:pPr>
            <w:r>
              <w:t>3</w:t>
            </w:r>
          </w:p>
        </w:tc>
        <w:tc>
          <w:tcPr>
            <w:tcW w:w="2107" w:type="dxa"/>
            <w:tcBorders>
              <w:top w:val="nil"/>
              <w:left w:val="nil"/>
              <w:bottom w:val="nil"/>
              <w:right w:val="nil"/>
            </w:tcBorders>
          </w:tcPr>
          <w:p w14:paraId="16B05265" w14:textId="77777777" w:rsidR="00932C34" w:rsidRDefault="00932C34">
            <w:pPr>
              <w:pStyle w:val="TableText"/>
            </w:pPr>
            <w:r>
              <w:rPr>
                <w:sz w:val="22"/>
                <w:szCs w:val="22"/>
              </w:rPr>
              <w:t>an employee</w:t>
            </w:r>
          </w:p>
        </w:tc>
        <w:tc>
          <w:tcPr>
            <w:tcW w:w="4215" w:type="dxa"/>
            <w:tcBorders>
              <w:top w:val="nil"/>
              <w:left w:val="nil"/>
              <w:bottom w:val="nil"/>
              <w:right w:val="nil"/>
            </w:tcBorders>
          </w:tcPr>
          <w:p w14:paraId="0555AB1C" w14:textId="77777777" w:rsidR="00932C34" w:rsidRDefault="00932C34">
            <w:pPr>
              <w:pStyle w:val="TableText"/>
            </w:pPr>
            <w:r>
              <w:rPr>
                <w:sz w:val="22"/>
                <w:szCs w:val="22"/>
              </w:rPr>
              <w:t>the employer</w:t>
            </w:r>
          </w:p>
        </w:tc>
      </w:tr>
      <w:tr w:rsidR="00932C34" w14:paraId="41D2B8E5" w14:textId="77777777">
        <w:trPr>
          <w:cantSplit/>
        </w:trPr>
        <w:tc>
          <w:tcPr>
            <w:tcW w:w="1200" w:type="dxa"/>
            <w:tcBorders>
              <w:top w:val="nil"/>
              <w:left w:val="nil"/>
              <w:bottom w:val="nil"/>
              <w:right w:val="nil"/>
            </w:tcBorders>
          </w:tcPr>
          <w:p w14:paraId="788C71AB" w14:textId="77777777" w:rsidR="00932C34" w:rsidRDefault="00932C34">
            <w:pPr>
              <w:pStyle w:val="TableText"/>
            </w:pPr>
            <w:r>
              <w:t>4</w:t>
            </w:r>
          </w:p>
        </w:tc>
        <w:tc>
          <w:tcPr>
            <w:tcW w:w="2107" w:type="dxa"/>
            <w:tcBorders>
              <w:top w:val="nil"/>
              <w:left w:val="nil"/>
              <w:bottom w:val="nil"/>
              <w:right w:val="nil"/>
            </w:tcBorders>
          </w:tcPr>
          <w:p w14:paraId="3EF1B20B" w14:textId="77777777" w:rsidR="00932C34" w:rsidRDefault="00932C34">
            <w:pPr>
              <w:pStyle w:val="TableText"/>
            </w:pPr>
            <w:r>
              <w:rPr>
                <w:sz w:val="22"/>
                <w:szCs w:val="22"/>
              </w:rPr>
              <w:t>a lawyer acting for a client</w:t>
            </w:r>
          </w:p>
        </w:tc>
        <w:tc>
          <w:tcPr>
            <w:tcW w:w="4215" w:type="dxa"/>
            <w:tcBorders>
              <w:top w:val="nil"/>
              <w:left w:val="nil"/>
              <w:bottom w:val="nil"/>
              <w:right w:val="nil"/>
            </w:tcBorders>
          </w:tcPr>
          <w:p w14:paraId="594832D3" w14:textId="77777777" w:rsidR="00932C34" w:rsidRDefault="00932C34">
            <w:pPr>
              <w:pStyle w:val="TableText"/>
            </w:pPr>
            <w:r>
              <w:rPr>
                <w:sz w:val="22"/>
                <w:szCs w:val="22"/>
              </w:rPr>
              <w:t>the client</w:t>
            </w:r>
          </w:p>
        </w:tc>
      </w:tr>
      <w:tr w:rsidR="00932C34" w14:paraId="394734E5" w14:textId="77777777">
        <w:trPr>
          <w:cantSplit/>
        </w:trPr>
        <w:tc>
          <w:tcPr>
            <w:tcW w:w="1200" w:type="dxa"/>
            <w:tcBorders>
              <w:top w:val="nil"/>
              <w:left w:val="nil"/>
              <w:bottom w:val="nil"/>
              <w:right w:val="nil"/>
            </w:tcBorders>
          </w:tcPr>
          <w:p w14:paraId="4C0C06C7" w14:textId="77777777" w:rsidR="00932C34" w:rsidRDefault="00932C34">
            <w:pPr>
              <w:pStyle w:val="TableText"/>
            </w:pPr>
            <w:r>
              <w:t>5</w:t>
            </w:r>
          </w:p>
        </w:tc>
        <w:tc>
          <w:tcPr>
            <w:tcW w:w="2107" w:type="dxa"/>
            <w:tcBorders>
              <w:top w:val="nil"/>
              <w:left w:val="nil"/>
              <w:bottom w:val="nil"/>
              <w:right w:val="nil"/>
            </w:tcBorders>
          </w:tcPr>
          <w:p w14:paraId="046CD51E" w14:textId="77777777" w:rsidR="00932C34" w:rsidRDefault="00932C34">
            <w:pPr>
              <w:pStyle w:val="TableText"/>
              <w:rPr>
                <w:sz w:val="22"/>
                <w:szCs w:val="22"/>
              </w:rPr>
            </w:pPr>
            <w:r>
              <w:rPr>
                <w:sz w:val="22"/>
                <w:szCs w:val="22"/>
              </w:rPr>
              <w:t>a partner</w:t>
            </w:r>
          </w:p>
        </w:tc>
        <w:tc>
          <w:tcPr>
            <w:tcW w:w="4215" w:type="dxa"/>
            <w:tcBorders>
              <w:top w:val="nil"/>
              <w:left w:val="nil"/>
              <w:bottom w:val="nil"/>
              <w:right w:val="nil"/>
            </w:tcBorders>
          </w:tcPr>
          <w:p w14:paraId="5E3884B0" w14:textId="77777777" w:rsidR="00932C34" w:rsidRDefault="00932C34">
            <w:pPr>
              <w:pStyle w:val="TableText"/>
              <w:rPr>
                <w:sz w:val="22"/>
                <w:szCs w:val="22"/>
              </w:rPr>
            </w:pPr>
            <w:r>
              <w:rPr>
                <w:sz w:val="22"/>
                <w:szCs w:val="22"/>
              </w:rPr>
              <w:t>the partnership</w:t>
            </w:r>
          </w:p>
        </w:tc>
      </w:tr>
      <w:tr w:rsidR="00932C34" w14:paraId="40EBAB38" w14:textId="77777777">
        <w:trPr>
          <w:cantSplit/>
        </w:trPr>
        <w:tc>
          <w:tcPr>
            <w:tcW w:w="1200" w:type="dxa"/>
            <w:tcBorders>
              <w:top w:val="nil"/>
              <w:left w:val="nil"/>
              <w:bottom w:val="nil"/>
              <w:right w:val="nil"/>
            </w:tcBorders>
          </w:tcPr>
          <w:p w14:paraId="7BC510AD" w14:textId="77777777" w:rsidR="00932C34" w:rsidRDefault="00932C34">
            <w:pPr>
              <w:pStyle w:val="TableText"/>
            </w:pPr>
            <w:r>
              <w:t>6</w:t>
            </w:r>
          </w:p>
        </w:tc>
        <w:tc>
          <w:tcPr>
            <w:tcW w:w="2107" w:type="dxa"/>
            <w:tcBorders>
              <w:top w:val="nil"/>
              <w:left w:val="nil"/>
              <w:bottom w:val="nil"/>
              <w:right w:val="nil"/>
            </w:tcBorders>
          </w:tcPr>
          <w:p w14:paraId="521DB4BB" w14:textId="77777777" w:rsidR="00932C34" w:rsidRDefault="00932C34">
            <w:pPr>
              <w:pStyle w:val="TableText"/>
              <w:rPr>
                <w:sz w:val="22"/>
                <w:szCs w:val="22"/>
              </w:rPr>
            </w:pPr>
            <w:r>
              <w:rPr>
                <w:sz w:val="22"/>
                <w:szCs w:val="22"/>
              </w:rPr>
              <w:t>an officer of a corporation (whether or not employed by it)</w:t>
            </w:r>
          </w:p>
        </w:tc>
        <w:tc>
          <w:tcPr>
            <w:tcW w:w="4215" w:type="dxa"/>
            <w:tcBorders>
              <w:top w:val="nil"/>
              <w:left w:val="nil"/>
              <w:bottom w:val="nil"/>
              <w:right w:val="nil"/>
            </w:tcBorders>
          </w:tcPr>
          <w:p w14:paraId="58AB5BC0" w14:textId="77777777" w:rsidR="00932C34" w:rsidRDefault="00932C34">
            <w:pPr>
              <w:pStyle w:val="TableText"/>
              <w:rPr>
                <w:sz w:val="22"/>
                <w:szCs w:val="22"/>
              </w:rPr>
            </w:pPr>
            <w:r>
              <w:rPr>
                <w:sz w:val="22"/>
                <w:szCs w:val="22"/>
              </w:rPr>
              <w:t>the corporation</w:t>
            </w:r>
          </w:p>
        </w:tc>
      </w:tr>
      <w:tr w:rsidR="00932C34" w14:paraId="1016BD60" w14:textId="77777777">
        <w:trPr>
          <w:cantSplit/>
        </w:trPr>
        <w:tc>
          <w:tcPr>
            <w:tcW w:w="1200" w:type="dxa"/>
            <w:tcBorders>
              <w:top w:val="nil"/>
              <w:left w:val="nil"/>
              <w:bottom w:val="nil"/>
              <w:right w:val="nil"/>
            </w:tcBorders>
          </w:tcPr>
          <w:p w14:paraId="2C144E59" w14:textId="77777777" w:rsidR="00932C34" w:rsidRDefault="00932C34">
            <w:pPr>
              <w:pStyle w:val="TableText"/>
            </w:pPr>
            <w:r>
              <w:t>7</w:t>
            </w:r>
          </w:p>
        </w:tc>
        <w:tc>
          <w:tcPr>
            <w:tcW w:w="2107" w:type="dxa"/>
            <w:tcBorders>
              <w:top w:val="nil"/>
              <w:left w:val="nil"/>
              <w:bottom w:val="nil"/>
              <w:right w:val="nil"/>
            </w:tcBorders>
          </w:tcPr>
          <w:p w14:paraId="220E7F5B" w14:textId="77777777" w:rsidR="00932C34" w:rsidRDefault="00932C34">
            <w:pPr>
              <w:pStyle w:val="TableText"/>
              <w:rPr>
                <w:sz w:val="22"/>
                <w:szCs w:val="22"/>
              </w:rPr>
            </w:pPr>
            <w:r>
              <w:rPr>
                <w:sz w:val="22"/>
                <w:szCs w:val="22"/>
              </w:rPr>
              <w:t>an officer of another body (whether or not employed by it)</w:t>
            </w:r>
          </w:p>
        </w:tc>
        <w:tc>
          <w:tcPr>
            <w:tcW w:w="4215" w:type="dxa"/>
            <w:tcBorders>
              <w:top w:val="nil"/>
              <w:left w:val="nil"/>
              <w:bottom w:val="nil"/>
              <w:right w:val="nil"/>
            </w:tcBorders>
          </w:tcPr>
          <w:p w14:paraId="2138836D" w14:textId="77777777" w:rsidR="00932C34" w:rsidRDefault="00932C34">
            <w:pPr>
              <w:pStyle w:val="TableText"/>
              <w:rPr>
                <w:sz w:val="22"/>
                <w:szCs w:val="22"/>
              </w:rPr>
            </w:pPr>
            <w:r>
              <w:rPr>
                <w:sz w:val="22"/>
                <w:szCs w:val="22"/>
              </w:rPr>
              <w:t>the body</w:t>
            </w:r>
          </w:p>
        </w:tc>
      </w:tr>
      <w:tr w:rsidR="00932C34" w14:paraId="50BD947C" w14:textId="77777777">
        <w:trPr>
          <w:cantSplit/>
        </w:trPr>
        <w:tc>
          <w:tcPr>
            <w:tcW w:w="1200" w:type="dxa"/>
            <w:tcBorders>
              <w:top w:val="nil"/>
              <w:left w:val="nil"/>
              <w:bottom w:val="nil"/>
              <w:right w:val="nil"/>
            </w:tcBorders>
          </w:tcPr>
          <w:p w14:paraId="536BB802" w14:textId="77777777" w:rsidR="00932C34" w:rsidRDefault="00932C34">
            <w:pPr>
              <w:pStyle w:val="TableText"/>
            </w:pPr>
            <w:r>
              <w:t>8</w:t>
            </w:r>
          </w:p>
        </w:tc>
        <w:tc>
          <w:tcPr>
            <w:tcW w:w="2107" w:type="dxa"/>
            <w:tcBorders>
              <w:top w:val="nil"/>
              <w:left w:val="nil"/>
              <w:bottom w:val="nil"/>
              <w:right w:val="nil"/>
            </w:tcBorders>
          </w:tcPr>
          <w:p w14:paraId="667EFE0A" w14:textId="77777777" w:rsidR="00932C34" w:rsidRDefault="00932C34">
            <w:pPr>
              <w:pStyle w:val="TableText"/>
              <w:rPr>
                <w:sz w:val="22"/>
                <w:szCs w:val="22"/>
              </w:rPr>
            </w:pPr>
            <w:r>
              <w:rPr>
                <w:sz w:val="22"/>
                <w:szCs w:val="22"/>
              </w:rPr>
              <w:t>a consultant to a person</w:t>
            </w:r>
          </w:p>
        </w:tc>
        <w:tc>
          <w:tcPr>
            <w:tcW w:w="4215" w:type="dxa"/>
            <w:tcBorders>
              <w:top w:val="nil"/>
              <w:left w:val="nil"/>
              <w:bottom w:val="nil"/>
              <w:right w:val="nil"/>
            </w:tcBorders>
          </w:tcPr>
          <w:p w14:paraId="30E4B341" w14:textId="77777777" w:rsidR="00932C34" w:rsidRDefault="00932C34">
            <w:pPr>
              <w:pStyle w:val="TableText"/>
              <w:rPr>
                <w:sz w:val="22"/>
                <w:szCs w:val="22"/>
              </w:rPr>
            </w:pPr>
            <w:r>
              <w:rPr>
                <w:sz w:val="22"/>
                <w:szCs w:val="22"/>
              </w:rPr>
              <w:t>that person</w:t>
            </w:r>
          </w:p>
        </w:tc>
      </w:tr>
    </w:tbl>
    <w:p w14:paraId="13F64B04" w14:textId="77777777" w:rsidR="00932C34" w:rsidRDefault="00932C34"/>
    <w:p w14:paraId="6AA8967E" w14:textId="77777777" w:rsidR="00932C34" w:rsidRDefault="00932C34">
      <w:pPr>
        <w:pStyle w:val="Amain"/>
      </w:pPr>
      <w:r>
        <w:tab/>
        <w:t>(2)</w:t>
      </w:r>
      <w:r>
        <w:tab/>
        <w:t>A person is an agent or principal if the person is, or has been or intends to be, an agent or principal.</w:t>
      </w:r>
    </w:p>
    <w:p w14:paraId="60A248E5" w14:textId="77777777" w:rsidR="00932C34" w:rsidRDefault="00932C34">
      <w:pPr>
        <w:pStyle w:val="AH5Sec"/>
      </w:pPr>
      <w:bookmarkStart w:id="165" w:name="_Toc169690620"/>
      <w:r w:rsidRPr="009D1716">
        <w:rPr>
          <w:rStyle w:val="CharSectNo"/>
        </w:rPr>
        <w:t>354</w:t>
      </w:r>
      <w:r>
        <w:tab/>
        <w:t>Dishonesty for pt 3.7</w:t>
      </w:r>
      <w:bookmarkEnd w:id="165"/>
    </w:p>
    <w:p w14:paraId="4CD37353" w14:textId="77777777" w:rsidR="00932C34" w:rsidRDefault="00932C34">
      <w:pPr>
        <w:pStyle w:val="Amainreturn"/>
      </w:pPr>
      <w:r>
        <w:t>The provision of a benefit can be dishonest even if the provision of the benefit is customary in a trade, business, profession or calling.</w:t>
      </w:r>
    </w:p>
    <w:p w14:paraId="66FC13D6" w14:textId="77777777" w:rsidR="00932C34" w:rsidRDefault="00932C34">
      <w:pPr>
        <w:pStyle w:val="AH5Sec"/>
      </w:pPr>
      <w:bookmarkStart w:id="166" w:name="_Toc169690621"/>
      <w:r w:rsidRPr="009D1716">
        <w:rPr>
          <w:rStyle w:val="CharSectNo"/>
        </w:rPr>
        <w:lastRenderedPageBreak/>
        <w:t>355</w:t>
      </w:r>
      <w:r>
        <w:tab/>
        <w:t xml:space="preserve">Meaning of </w:t>
      </w:r>
      <w:r>
        <w:rPr>
          <w:rStyle w:val="charItals"/>
        </w:rPr>
        <w:t>obtain</w:t>
      </w:r>
      <w:r>
        <w:rPr>
          <w:b w:val="0"/>
          <w:bCs/>
        </w:rPr>
        <w:t xml:space="preserve"> </w:t>
      </w:r>
      <w:r>
        <w:t>for pt 3.7</w:t>
      </w:r>
      <w:bookmarkEnd w:id="166"/>
    </w:p>
    <w:p w14:paraId="6F91ED07" w14:textId="77777777" w:rsidR="00932C34" w:rsidRDefault="00932C34">
      <w:pPr>
        <w:pStyle w:val="Amain"/>
      </w:pPr>
      <w:r>
        <w:tab/>
        <w:t>(1)</w:t>
      </w:r>
      <w:r>
        <w:tab/>
        <w:t>For this part, a person (</w:t>
      </w:r>
      <w:r>
        <w:rPr>
          <w:rStyle w:val="charBoldItals"/>
        </w:rPr>
        <w:t>A</w:t>
      </w:r>
      <w:r>
        <w:t xml:space="preserve">) is taken to </w:t>
      </w:r>
      <w:r>
        <w:rPr>
          <w:rStyle w:val="charBoldItals"/>
        </w:rPr>
        <w:t>obtain</w:t>
      </w:r>
      <w:r>
        <w:t xml:space="preserve"> a benefit for someone else (</w:t>
      </w:r>
      <w:r>
        <w:rPr>
          <w:rStyle w:val="charBoldItals"/>
        </w:rPr>
        <w:t>B</w:t>
      </w:r>
      <w:r>
        <w:t>) if A induces a third person to do something that results in B obtaining the benefit.</w:t>
      </w:r>
    </w:p>
    <w:p w14:paraId="4C3F2226" w14:textId="77777777" w:rsidR="00932C34" w:rsidRDefault="00932C34">
      <w:pPr>
        <w:pStyle w:val="Amain"/>
      </w:pPr>
      <w:r>
        <w:tab/>
        <w:t>(2)</w:t>
      </w:r>
      <w:r>
        <w:tab/>
        <w:t xml:space="preserve">The definition of </w:t>
      </w:r>
      <w:r>
        <w:rPr>
          <w:rStyle w:val="charBoldItals"/>
        </w:rPr>
        <w:t>obtain</w:t>
      </w:r>
      <w:r>
        <w:t xml:space="preserve"> in section 300 does not apply to this part.</w:t>
      </w:r>
    </w:p>
    <w:p w14:paraId="2D0DE858" w14:textId="77777777" w:rsidR="00932C34" w:rsidRPr="009D1716" w:rsidRDefault="00932C34">
      <w:pPr>
        <w:pStyle w:val="AH3Div"/>
      </w:pPr>
      <w:bookmarkStart w:id="167" w:name="_Toc169690622"/>
      <w:r w:rsidRPr="009D1716">
        <w:rPr>
          <w:rStyle w:val="CharDivNo"/>
        </w:rPr>
        <w:t>Division 3.7.2</w:t>
      </w:r>
      <w:r>
        <w:tab/>
      </w:r>
      <w:r w:rsidRPr="009D1716">
        <w:rPr>
          <w:rStyle w:val="CharDivText"/>
        </w:rPr>
        <w:t>Offences for pt 3.7</w:t>
      </w:r>
      <w:bookmarkEnd w:id="167"/>
    </w:p>
    <w:p w14:paraId="099737F6" w14:textId="77777777" w:rsidR="00932C34" w:rsidRDefault="00932C34">
      <w:pPr>
        <w:pStyle w:val="AH5Sec"/>
      </w:pPr>
      <w:bookmarkStart w:id="168" w:name="_Toc169690623"/>
      <w:r w:rsidRPr="009D1716">
        <w:rPr>
          <w:rStyle w:val="CharSectNo"/>
        </w:rPr>
        <w:t>356</w:t>
      </w:r>
      <w:r>
        <w:tab/>
        <w:t>Bribery</w:t>
      </w:r>
      <w:bookmarkEnd w:id="168"/>
      <w:r>
        <w:t xml:space="preserve">  </w:t>
      </w:r>
    </w:p>
    <w:p w14:paraId="094A907E" w14:textId="77777777" w:rsidR="00932C34" w:rsidRDefault="00932C34">
      <w:pPr>
        <w:pStyle w:val="Amain"/>
      </w:pPr>
      <w:r>
        <w:tab/>
        <w:t>(1)</w:t>
      </w:r>
      <w:r>
        <w:tab/>
        <w:t>A person commits an offence if—</w:t>
      </w:r>
    </w:p>
    <w:p w14:paraId="0C95E720" w14:textId="77777777" w:rsidR="00932C34" w:rsidRDefault="00932C34">
      <w:pPr>
        <w:pStyle w:val="Apara"/>
      </w:pPr>
      <w:r>
        <w:tab/>
        <w:t>(a)</w:t>
      </w:r>
      <w:r>
        <w:tab/>
        <w:t>the person dishonestly—</w:t>
      </w:r>
    </w:p>
    <w:p w14:paraId="6DD076B0" w14:textId="77777777" w:rsidR="00932C34" w:rsidRDefault="00932C34">
      <w:pPr>
        <w:pStyle w:val="Asubpara"/>
      </w:pPr>
      <w:r>
        <w:tab/>
        <w:t>(i)</w:t>
      </w:r>
      <w:r>
        <w:tab/>
        <w:t>provides a benefit to an agent or someone else; or</w:t>
      </w:r>
    </w:p>
    <w:p w14:paraId="71662363" w14:textId="77777777" w:rsidR="00932C34" w:rsidRDefault="00932C34">
      <w:pPr>
        <w:pStyle w:val="Asubpara"/>
      </w:pPr>
      <w:r>
        <w:tab/>
        <w:t>(ii)</w:t>
      </w:r>
      <w:r>
        <w:tab/>
        <w:t>causes a benefit to be provided to an agent or someone else; or</w:t>
      </w:r>
    </w:p>
    <w:p w14:paraId="76688B11" w14:textId="77777777" w:rsidR="00932C34" w:rsidRDefault="00932C34">
      <w:pPr>
        <w:pStyle w:val="Asubpara"/>
      </w:pPr>
      <w:r>
        <w:tab/>
        <w:t>(iii)</w:t>
      </w:r>
      <w:r>
        <w:tab/>
        <w:t>offers to provide, or promises to provide, a benefit to an agent or someone else; or</w:t>
      </w:r>
    </w:p>
    <w:p w14:paraId="23ABFFFE" w14:textId="77777777" w:rsidR="00932C34" w:rsidRDefault="00932C34">
      <w:pPr>
        <w:pStyle w:val="Asubpara"/>
      </w:pPr>
      <w:r>
        <w:tab/>
        <w:t>(iv)</w:t>
      </w:r>
      <w:r>
        <w:tab/>
        <w:t>causes an offer of the provision of a benefit, or a promise of the provision of a benefit, to be made to an agent or someone else; and</w:t>
      </w:r>
    </w:p>
    <w:p w14:paraId="18886DA5" w14:textId="77777777" w:rsidR="00932C34" w:rsidRDefault="00932C34">
      <w:pPr>
        <w:pStyle w:val="Apara"/>
        <w:keepNext/>
      </w:pPr>
      <w:r>
        <w:tab/>
        <w:t>(b)</w:t>
      </w:r>
      <w:r>
        <w:tab/>
        <w:t>the person does so with the intention that the agent will provide a favour.</w:t>
      </w:r>
    </w:p>
    <w:p w14:paraId="44E31986" w14:textId="77777777" w:rsidR="00932C34" w:rsidRDefault="00932C34">
      <w:pPr>
        <w:pStyle w:val="Penalty"/>
        <w:keepNext/>
      </w:pPr>
      <w:r>
        <w:t>Maximum penalty:  1 000 penalty units, imprisonment for 10 years or both.</w:t>
      </w:r>
    </w:p>
    <w:p w14:paraId="57570790" w14:textId="77777777" w:rsidR="00932C34" w:rsidRDefault="00932C34">
      <w:pPr>
        <w:pStyle w:val="Amain"/>
      </w:pPr>
      <w:r>
        <w:tab/>
        <w:t>(2)</w:t>
      </w:r>
      <w:r>
        <w:tab/>
        <w:t>An agent commits an offence if—</w:t>
      </w:r>
    </w:p>
    <w:p w14:paraId="40CA1001" w14:textId="77777777" w:rsidR="00932C34" w:rsidRDefault="00932C34">
      <w:pPr>
        <w:pStyle w:val="Apara"/>
      </w:pPr>
      <w:r>
        <w:tab/>
        <w:t>(a)</w:t>
      </w:r>
      <w:r>
        <w:tab/>
        <w:t>the agent dishonestly—</w:t>
      </w:r>
    </w:p>
    <w:p w14:paraId="22D4D766" w14:textId="77777777" w:rsidR="00932C34" w:rsidRDefault="00932C34">
      <w:pPr>
        <w:pStyle w:val="Asubpara"/>
      </w:pPr>
      <w:r>
        <w:tab/>
        <w:t>(i)</w:t>
      </w:r>
      <w:r>
        <w:tab/>
        <w:t>asks for a benefit for the agent or someone else; or</w:t>
      </w:r>
    </w:p>
    <w:p w14:paraId="5A582025" w14:textId="77777777" w:rsidR="00932C34" w:rsidRDefault="00932C34">
      <w:pPr>
        <w:pStyle w:val="Asubpara"/>
      </w:pPr>
      <w:r>
        <w:tab/>
        <w:t>(ii)</w:t>
      </w:r>
      <w:r>
        <w:tab/>
        <w:t>obtains a benefit for the agent or someone else; or</w:t>
      </w:r>
    </w:p>
    <w:p w14:paraId="01D61F36" w14:textId="77777777" w:rsidR="00932C34" w:rsidRDefault="00932C34">
      <w:pPr>
        <w:pStyle w:val="Asubpara"/>
      </w:pPr>
      <w:r>
        <w:lastRenderedPageBreak/>
        <w:tab/>
        <w:t>(iii)</w:t>
      </w:r>
      <w:r>
        <w:tab/>
        <w:t>agrees to obtain a benefit for the agent or someone else; and</w:t>
      </w:r>
    </w:p>
    <w:p w14:paraId="0E780016" w14:textId="77777777" w:rsidR="00932C34" w:rsidRDefault="00932C34" w:rsidP="005353F1">
      <w:pPr>
        <w:pStyle w:val="Apara"/>
        <w:keepNext/>
      </w:pPr>
      <w:r>
        <w:tab/>
        <w:t>(b)</w:t>
      </w:r>
      <w:r>
        <w:tab/>
        <w:t>the agent does so with the intention—</w:t>
      </w:r>
    </w:p>
    <w:p w14:paraId="2CA7F894" w14:textId="77777777" w:rsidR="00932C34" w:rsidRDefault="00932C34" w:rsidP="005353F1">
      <w:pPr>
        <w:pStyle w:val="Asubpara"/>
        <w:keepNext/>
      </w:pPr>
      <w:r>
        <w:tab/>
        <w:t>(i)</w:t>
      </w:r>
      <w:r>
        <w:tab/>
        <w:t>that the agent will provide a favour; or</w:t>
      </w:r>
    </w:p>
    <w:p w14:paraId="42F8132B" w14:textId="77777777" w:rsidR="00932C34" w:rsidRDefault="00932C34">
      <w:pPr>
        <w:pStyle w:val="Asubpara"/>
        <w:keepNext/>
      </w:pPr>
      <w:r>
        <w:tab/>
        <w:t>(ii)</w:t>
      </w:r>
      <w:r>
        <w:tab/>
        <w:t>of inducing, fostering or sustaining a belief that the agent will provide a favour.</w:t>
      </w:r>
    </w:p>
    <w:p w14:paraId="42042473" w14:textId="77777777" w:rsidR="00932C34" w:rsidRDefault="00932C34" w:rsidP="00BB3B65">
      <w:pPr>
        <w:pStyle w:val="Penalty"/>
      </w:pPr>
      <w:r>
        <w:t>Maximum penalty:  1 000 penalty units, imprisonment for 10 years or both.</w:t>
      </w:r>
    </w:p>
    <w:p w14:paraId="33F722B9" w14:textId="77777777" w:rsidR="00932C34" w:rsidRDefault="00932C34">
      <w:pPr>
        <w:pStyle w:val="AH5Sec"/>
      </w:pPr>
      <w:bookmarkStart w:id="169" w:name="_Toc169690624"/>
      <w:r w:rsidRPr="009D1716">
        <w:rPr>
          <w:rStyle w:val="CharSectNo"/>
        </w:rPr>
        <w:t>357</w:t>
      </w:r>
      <w:r>
        <w:tab/>
        <w:t>Other corrupting benefits</w:t>
      </w:r>
      <w:bookmarkEnd w:id="169"/>
      <w:r>
        <w:t xml:space="preserve"> </w:t>
      </w:r>
    </w:p>
    <w:p w14:paraId="2AFBEFF8" w14:textId="77777777" w:rsidR="00932C34" w:rsidRDefault="00932C34">
      <w:pPr>
        <w:pStyle w:val="Amain"/>
      </w:pPr>
      <w:r>
        <w:tab/>
        <w:t>(1)</w:t>
      </w:r>
      <w:r>
        <w:tab/>
        <w:t>A person commits an offence if—</w:t>
      </w:r>
    </w:p>
    <w:p w14:paraId="1E31D1FD" w14:textId="77777777" w:rsidR="00932C34" w:rsidRDefault="00932C34">
      <w:pPr>
        <w:pStyle w:val="Apara"/>
      </w:pPr>
      <w:r>
        <w:tab/>
        <w:t>(a)</w:t>
      </w:r>
      <w:r>
        <w:tab/>
        <w:t>the person dishonestly—</w:t>
      </w:r>
    </w:p>
    <w:p w14:paraId="7851A907" w14:textId="77777777" w:rsidR="00932C34" w:rsidRDefault="00932C34">
      <w:pPr>
        <w:pStyle w:val="Asubpara"/>
      </w:pPr>
      <w:r>
        <w:tab/>
        <w:t>(i)</w:t>
      </w:r>
      <w:r>
        <w:tab/>
        <w:t>provides a benefit to an agent or someone else; or</w:t>
      </w:r>
    </w:p>
    <w:p w14:paraId="6FCE74BD" w14:textId="77777777" w:rsidR="00932C34" w:rsidRDefault="00932C34">
      <w:pPr>
        <w:pStyle w:val="Asubpara"/>
      </w:pPr>
      <w:r>
        <w:tab/>
        <w:t>(ii)</w:t>
      </w:r>
      <w:r>
        <w:tab/>
        <w:t>causes a benefit to be provided to an agent or someone else; or</w:t>
      </w:r>
    </w:p>
    <w:p w14:paraId="5E6178F5" w14:textId="77777777" w:rsidR="00932C34" w:rsidRDefault="00932C34">
      <w:pPr>
        <w:pStyle w:val="Asubpara"/>
      </w:pPr>
      <w:r>
        <w:tab/>
        <w:t>(iii)</w:t>
      </w:r>
      <w:r>
        <w:tab/>
        <w:t>offers to provide, or promises to provide, a benefit to an agent or someone else; or</w:t>
      </w:r>
    </w:p>
    <w:p w14:paraId="5C6A4A69" w14:textId="77777777" w:rsidR="00932C34" w:rsidRDefault="00932C34">
      <w:pPr>
        <w:pStyle w:val="Asubpara"/>
      </w:pPr>
      <w:r>
        <w:tab/>
        <w:t>(iv)</w:t>
      </w:r>
      <w:r>
        <w:tab/>
        <w:t>causes an offer of the provision of a benefit, or a promise of the provision of a benefit, to be made to an agent or someone else; and</w:t>
      </w:r>
    </w:p>
    <w:p w14:paraId="74B57E33" w14:textId="77777777" w:rsidR="00932C34" w:rsidRDefault="00932C34">
      <w:pPr>
        <w:pStyle w:val="Apara"/>
        <w:keepNext/>
      </w:pPr>
      <w:r>
        <w:tab/>
        <w:t>(b)</w:t>
      </w:r>
      <w:r>
        <w:tab/>
        <w:t>obtaining, or expecting to obtain, the benefit would tend to influence the agent to provide a favour.</w:t>
      </w:r>
    </w:p>
    <w:p w14:paraId="71B7657B" w14:textId="77777777" w:rsidR="00932C34" w:rsidRDefault="00932C34">
      <w:pPr>
        <w:pStyle w:val="Penalty"/>
        <w:keepNext/>
      </w:pPr>
      <w:r>
        <w:t>Maximum penalty:  500 penalty units, imprisonment for 5 years or both.</w:t>
      </w:r>
    </w:p>
    <w:p w14:paraId="23BD22BC" w14:textId="77777777" w:rsidR="00932C34" w:rsidRDefault="00932C34">
      <w:pPr>
        <w:pStyle w:val="Amain"/>
      </w:pPr>
      <w:r>
        <w:tab/>
        <w:t>(2)</w:t>
      </w:r>
      <w:r>
        <w:tab/>
        <w:t>An agent commits an offence if—</w:t>
      </w:r>
    </w:p>
    <w:p w14:paraId="29EA544D" w14:textId="77777777" w:rsidR="00932C34" w:rsidRDefault="00932C34">
      <w:pPr>
        <w:pStyle w:val="Apara"/>
      </w:pPr>
      <w:r>
        <w:tab/>
        <w:t>(a)</w:t>
      </w:r>
      <w:r>
        <w:tab/>
        <w:t>the agent dishonestly—</w:t>
      </w:r>
    </w:p>
    <w:p w14:paraId="1DB0C4D3" w14:textId="77777777" w:rsidR="00932C34" w:rsidRDefault="00932C34">
      <w:pPr>
        <w:pStyle w:val="Asubpara"/>
      </w:pPr>
      <w:r>
        <w:tab/>
        <w:t>(i)</w:t>
      </w:r>
      <w:r>
        <w:tab/>
        <w:t>asks for a benefit for the agent or someone else; or</w:t>
      </w:r>
    </w:p>
    <w:p w14:paraId="217B84A2" w14:textId="77777777" w:rsidR="00932C34" w:rsidRDefault="00932C34">
      <w:pPr>
        <w:pStyle w:val="Asubpara"/>
      </w:pPr>
      <w:r>
        <w:lastRenderedPageBreak/>
        <w:tab/>
        <w:t>(ii)</w:t>
      </w:r>
      <w:r>
        <w:tab/>
        <w:t>obtains a benefit for the agent or someone else; or</w:t>
      </w:r>
    </w:p>
    <w:p w14:paraId="1A9BF440" w14:textId="77777777" w:rsidR="00932C34" w:rsidRDefault="00932C34">
      <w:pPr>
        <w:pStyle w:val="Asubpara"/>
      </w:pPr>
      <w:r>
        <w:tab/>
        <w:t>(iii)</w:t>
      </w:r>
      <w:r>
        <w:tab/>
        <w:t>agrees to obtain a benefit for the agent or someone else; and</w:t>
      </w:r>
    </w:p>
    <w:p w14:paraId="6BF5F3F8" w14:textId="77777777" w:rsidR="00932C34" w:rsidRDefault="00932C34">
      <w:pPr>
        <w:pStyle w:val="Apara"/>
        <w:keepNext/>
      </w:pPr>
      <w:r>
        <w:tab/>
        <w:t>(b)</w:t>
      </w:r>
      <w:r>
        <w:tab/>
        <w:t>obtaining, or expecting to obtain, the benefit would tend to influence the agent to provide a favour.</w:t>
      </w:r>
    </w:p>
    <w:p w14:paraId="559D5E30" w14:textId="77777777" w:rsidR="00932C34" w:rsidRDefault="00932C34" w:rsidP="00BB3B65">
      <w:pPr>
        <w:pStyle w:val="Penalty"/>
      </w:pPr>
      <w:r>
        <w:t>Maximum penalty:  500 penalty units, imprisonment for 5 years or both.</w:t>
      </w:r>
    </w:p>
    <w:p w14:paraId="11334343" w14:textId="77777777" w:rsidR="00932C34" w:rsidRDefault="00932C34">
      <w:pPr>
        <w:pStyle w:val="Amain"/>
      </w:pPr>
      <w:r>
        <w:tab/>
        <w:t>(3)</w:t>
      </w:r>
      <w:r>
        <w:tab/>
        <w:t>For this section, it does not matter whether the benefit is in the nature of a reward.</w:t>
      </w:r>
    </w:p>
    <w:p w14:paraId="76A8236C" w14:textId="77777777" w:rsidR="00932C34" w:rsidRDefault="00932C34">
      <w:pPr>
        <w:pStyle w:val="AH5Sec"/>
      </w:pPr>
      <w:bookmarkStart w:id="170" w:name="_Toc169690625"/>
      <w:r w:rsidRPr="009D1716">
        <w:rPr>
          <w:rStyle w:val="CharSectNo"/>
        </w:rPr>
        <w:t>358</w:t>
      </w:r>
      <w:r>
        <w:tab/>
        <w:t>Payola</w:t>
      </w:r>
      <w:bookmarkEnd w:id="170"/>
    </w:p>
    <w:p w14:paraId="2B63EE61" w14:textId="77777777" w:rsidR="00932C34" w:rsidRDefault="00932C34">
      <w:pPr>
        <w:pStyle w:val="Amainreturn"/>
      </w:pPr>
      <w:r>
        <w:t>A person commits an offence if—</w:t>
      </w:r>
    </w:p>
    <w:p w14:paraId="33BCDABA" w14:textId="77777777" w:rsidR="00932C34" w:rsidRDefault="00932C34">
      <w:pPr>
        <w:pStyle w:val="Apara"/>
      </w:pPr>
      <w:r>
        <w:tab/>
        <w:t>(a)</w:t>
      </w:r>
      <w:r>
        <w:tab/>
        <w:t>the person holds the person out to the public as being engaged in a business or activity of—</w:t>
      </w:r>
    </w:p>
    <w:p w14:paraId="6F1FE317" w14:textId="77777777" w:rsidR="00932C34" w:rsidRDefault="00932C34">
      <w:pPr>
        <w:pStyle w:val="Asubpara"/>
      </w:pPr>
      <w:r>
        <w:tab/>
        <w:t>(i)</w:t>
      </w:r>
      <w:r>
        <w:tab/>
        <w:t xml:space="preserve">making disinterested selections or examinations; or </w:t>
      </w:r>
    </w:p>
    <w:p w14:paraId="3557DB2C" w14:textId="77777777" w:rsidR="00932C34" w:rsidRDefault="00932C34">
      <w:pPr>
        <w:pStyle w:val="Asubpara"/>
      </w:pPr>
      <w:r>
        <w:tab/>
        <w:t>(ii)</w:t>
      </w:r>
      <w:r>
        <w:tab/>
        <w:t>expressing disinterested opinions in relation to property or services; and</w:t>
      </w:r>
    </w:p>
    <w:p w14:paraId="067FFD88" w14:textId="77777777" w:rsidR="00932C34" w:rsidRDefault="00932C34" w:rsidP="00D07E71">
      <w:pPr>
        <w:pStyle w:val="Apara"/>
      </w:pPr>
      <w:r>
        <w:tab/>
        <w:t>(b)</w:t>
      </w:r>
      <w:r>
        <w:tab/>
        <w:t>the person dishonestly asks for or obtains, or agrees to obtain, a benefit for the person or someone else in order to influence the selection, examination or opinion.</w:t>
      </w:r>
    </w:p>
    <w:p w14:paraId="772DF603" w14:textId="77777777" w:rsidR="00932C34" w:rsidRDefault="00932C34" w:rsidP="00D07E71">
      <w:pPr>
        <w:pStyle w:val="Penalty"/>
      </w:pPr>
      <w:r>
        <w:t>Maximum penalty:  500 penalty units, imprisonment for 5 years or both.</w:t>
      </w:r>
    </w:p>
    <w:p w14:paraId="3943C65A" w14:textId="77777777" w:rsidR="00932C34" w:rsidRDefault="00932C34" w:rsidP="00D07E71">
      <w:pPr>
        <w:pStyle w:val="AH5Sec"/>
        <w:keepLines/>
      </w:pPr>
      <w:bookmarkStart w:id="171" w:name="_Toc169690626"/>
      <w:r w:rsidRPr="009D1716">
        <w:rPr>
          <w:rStyle w:val="CharSectNo"/>
        </w:rPr>
        <w:lastRenderedPageBreak/>
        <w:t>359</w:t>
      </w:r>
      <w:r>
        <w:tab/>
        <w:t>Abuse of public office</w:t>
      </w:r>
      <w:bookmarkEnd w:id="171"/>
    </w:p>
    <w:p w14:paraId="781D4EDF" w14:textId="77777777" w:rsidR="00932C34" w:rsidRDefault="00932C34" w:rsidP="00D07E71">
      <w:pPr>
        <w:pStyle w:val="Amain"/>
        <w:keepNext/>
        <w:keepLines/>
      </w:pPr>
      <w:r>
        <w:tab/>
        <w:t>(1)</w:t>
      </w:r>
      <w:r>
        <w:tab/>
        <w:t>A public official commits an offence if—</w:t>
      </w:r>
    </w:p>
    <w:p w14:paraId="1767BB99" w14:textId="77777777" w:rsidR="00932C34" w:rsidRDefault="00932C34" w:rsidP="00D07E71">
      <w:pPr>
        <w:pStyle w:val="Apara"/>
        <w:keepNext/>
        <w:keepLines/>
      </w:pPr>
      <w:r>
        <w:tab/>
        <w:t>(a)</w:t>
      </w:r>
      <w:r>
        <w:tab/>
        <w:t>the official—</w:t>
      </w:r>
    </w:p>
    <w:p w14:paraId="0194965B" w14:textId="77777777" w:rsidR="00932C34" w:rsidRDefault="00932C34" w:rsidP="00D07E71">
      <w:pPr>
        <w:pStyle w:val="Asubpara"/>
        <w:keepNext/>
        <w:keepLines/>
      </w:pPr>
      <w:r>
        <w:tab/>
        <w:t>(i)</w:t>
      </w:r>
      <w:r>
        <w:tab/>
        <w:t>exercises any function or influence that the official has as a public official; or</w:t>
      </w:r>
    </w:p>
    <w:p w14:paraId="3C58D642" w14:textId="77777777" w:rsidR="00932C34" w:rsidRDefault="00932C34">
      <w:pPr>
        <w:pStyle w:val="Asubpara"/>
      </w:pPr>
      <w:r>
        <w:tab/>
        <w:t>(ii)</w:t>
      </w:r>
      <w:r>
        <w:tab/>
        <w:t>fails to exercise any function the official has as a public official; or</w:t>
      </w:r>
    </w:p>
    <w:p w14:paraId="37207A78" w14:textId="77777777" w:rsidR="00932C34" w:rsidRDefault="00932C34">
      <w:pPr>
        <w:pStyle w:val="Asubpara"/>
      </w:pPr>
      <w:r>
        <w:tab/>
        <w:t>(iii)</w:t>
      </w:r>
      <w:r>
        <w:tab/>
        <w:t>engages in any conduct in the exercise of the official’s duties as a public official; or</w:t>
      </w:r>
    </w:p>
    <w:p w14:paraId="74072063" w14:textId="77777777" w:rsidR="00932C34" w:rsidRDefault="00932C34">
      <w:pPr>
        <w:pStyle w:val="Asubpara"/>
      </w:pPr>
      <w:r>
        <w:tab/>
        <w:t>(iv)</w:t>
      </w:r>
      <w:r>
        <w:tab/>
        <w:t>uses any information that the official has gained as a public official; and</w:t>
      </w:r>
    </w:p>
    <w:p w14:paraId="50726B27" w14:textId="77777777" w:rsidR="00932C34" w:rsidRDefault="00932C34">
      <w:pPr>
        <w:pStyle w:val="Apara"/>
      </w:pPr>
      <w:r>
        <w:tab/>
        <w:t>(b)</w:t>
      </w:r>
      <w:r>
        <w:tab/>
        <w:t>the official does so with the intention of—</w:t>
      </w:r>
    </w:p>
    <w:p w14:paraId="5085944E" w14:textId="77777777" w:rsidR="00932C34" w:rsidRDefault="00932C34">
      <w:pPr>
        <w:pStyle w:val="Asubpara"/>
      </w:pPr>
      <w:r>
        <w:tab/>
        <w:t>(i)</w:t>
      </w:r>
      <w:r>
        <w:tab/>
        <w:t>dishonestly obtaining a benefit for the official or someone else; or</w:t>
      </w:r>
    </w:p>
    <w:p w14:paraId="2F9745B6" w14:textId="77777777" w:rsidR="00932C34" w:rsidRDefault="00932C34">
      <w:pPr>
        <w:pStyle w:val="Asubpara"/>
        <w:keepNext/>
      </w:pPr>
      <w:r>
        <w:tab/>
        <w:t>(ii)</w:t>
      </w:r>
      <w:r>
        <w:tab/>
        <w:t>dishonestly causing a detriment to someone else.</w:t>
      </w:r>
    </w:p>
    <w:p w14:paraId="595A14A2" w14:textId="77777777" w:rsidR="00932C34" w:rsidRDefault="00932C34" w:rsidP="00BB3B65">
      <w:pPr>
        <w:pStyle w:val="Penalty"/>
      </w:pPr>
      <w:r>
        <w:t>Maximum penalty: 500 penalty units, imprisonment for 5 years or both.</w:t>
      </w:r>
    </w:p>
    <w:p w14:paraId="6FD6698F" w14:textId="77777777" w:rsidR="00932C34" w:rsidRDefault="00932C34">
      <w:pPr>
        <w:pStyle w:val="Amain"/>
      </w:pPr>
      <w:r>
        <w:tab/>
        <w:t>(2)</w:t>
      </w:r>
      <w:r>
        <w:tab/>
        <w:t>A person commits an offence if—</w:t>
      </w:r>
    </w:p>
    <w:p w14:paraId="0F9C8392" w14:textId="77777777" w:rsidR="00932C34" w:rsidRDefault="00932C34">
      <w:pPr>
        <w:pStyle w:val="Apara"/>
      </w:pPr>
      <w:r>
        <w:tab/>
        <w:t>(a)</w:t>
      </w:r>
      <w:r>
        <w:tab/>
        <w:t>the person has ceased to be a public official in a particular capacity; and</w:t>
      </w:r>
    </w:p>
    <w:p w14:paraId="02702BD2" w14:textId="77777777" w:rsidR="00932C34" w:rsidRDefault="00932C34">
      <w:pPr>
        <w:pStyle w:val="Apara"/>
      </w:pPr>
      <w:r>
        <w:tab/>
        <w:t>(b)</w:t>
      </w:r>
      <w:r>
        <w:tab/>
        <w:t>the person uses any information the person gained in that capacity; and</w:t>
      </w:r>
    </w:p>
    <w:p w14:paraId="244DB81C" w14:textId="77777777" w:rsidR="00932C34" w:rsidRDefault="00932C34">
      <w:pPr>
        <w:pStyle w:val="Apara"/>
      </w:pPr>
      <w:r>
        <w:tab/>
        <w:t>(c)</w:t>
      </w:r>
      <w:r>
        <w:tab/>
        <w:t>the person does so with the intention of—</w:t>
      </w:r>
    </w:p>
    <w:p w14:paraId="549CD314" w14:textId="77777777" w:rsidR="00932C34" w:rsidRDefault="00932C34">
      <w:pPr>
        <w:pStyle w:val="Asubpara"/>
      </w:pPr>
      <w:r>
        <w:tab/>
        <w:t>(i)</w:t>
      </w:r>
      <w:r>
        <w:tab/>
        <w:t>dishonestly obtaining a benefit for the person or someone else; or</w:t>
      </w:r>
    </w:p>
    <w:p w14:paraId="1F5A8CFF" w14:textId="77777777" w:rsidR="00932C34" w:rsidRDefault="00932C34">
      <w:pPr>
        <w:pStyle w:val="Asubpara"/>
        <w:keepNext/>
      </w:pPr>
      <w:r>
        <w:lastRenderedPageBreak/>
        <w:tab/>
        <w:t>(ii)</w:t>
      </w:r>
      <w:r>
        <w:tab/>
        <w:t>dishonestly causing a detriment to someone else.</w:t>
      </w:r>
    </w:p>
    <w:p w14:paraId="6FDFC73C" w14:textId="77777777" w:rsidR="00932C34" w:rsidRDefault="00932C34" w:rsidP="00BB3B65">
      <w:pPr>
        <w:pStyle w:val="Penalty"/>
      </w:pPr>
      <w:r>
        <w:t>Maximum penalty: 500 penalty units, imprisonment for 5 years or both.</w:t>
      </w:r>
    </w:p>
    <w:p w14:paraId="76EB3644" w14:textId="77777777" w:rsidR="00932C34" w:rsidRDefault="00932C34">
      <w:pPr>
        <w:pStyle w:val="Amain"/>
      </w:pPr>
      <w:r>
        <w:tab/>
        <w:t>(3)</w:t>
      </w:r>
      <w:r>
        <w:tab/>
        <w:t>Subsection (2) (a) applies to a person—</w:t>
      </w:r>
    </w:p>
    <w:p w14:paraId="388DB714" w14:textId="77777777" w:rsidR="00932C34" w:rsidRDefault="00932C34">
      <w:pPr>
        <w:pStyle w:val="Apara"/>
      </w:pPr>
      <w:r>
        <w:tab/>
        <w:t>(a)</w:t>
      </w:r>
      <w:r>
        <w:tab/>
        <w:t>whether the person ceased to be a public official as mentioned in the paragraph before, at or after the commencement of this section; and</w:t>
      </w:r>
    </w:p>
    <w:p w14:paraId="2FB55528" w14:textId="4F5838A6" w:rsidR="00932C34" w:rsidRDefault="00932C34">
      <w:pPr>
        <w:pStyle w:val="Apara"/>
      </w:pPr>
      <w:r>
        <w:tab/>
        <w:t>(b)</w:t>
      </w:r>
      <w:r>
        <w:tab/>
        <w:t>whether or not the person continues to be a public official in another capacity.</w:t>
      </w:r>
    </w:p>
    <w:p w14:paraId="4ADDB4DB" w14:textId="77777777" w:rsidR="001426C0" w:rsidRPr="00D92269" w:rsidRDefault="001426C0" w:rsidP="001426C0">
      <w:pPr>
        <w:pStyle w:val="Amain"/>
      </w:pPr>
      <w:r w:rsidRPr="00D92269">
        <w:tab/>
        <w:t>(4)</w:t>
      </w:r>
      <w:r w:rsidRPr="00D92269">
        <w:tab/>
        <w:t xml:space="preserve">For subsection (2), a </w:t>
      </w:r>
      <w:r w:rsidRPr="00D92269">
        <w:rPr>
          <w:rStyle w:val="charBoldItals"/>
        </w:rPr>
        <w:t>public official</w:t>
      </w:r>
      <w:r w:rsidRPr="00D92269">
        <w:t xml:space="preserve"> includes the associate judge.</w:t>
      </w:r>
    </w:p>
    <w:p w14:paraId="36701D6A" w14:textId="77777777" w:rsidR="001426C0" w:rsidRPr="00D92269" w:rsidRDefault="001426C0" w:rsidP="001426C0">
      <w:pPr>
        <w:pStyle w:val="Amain"/>
      </w:pPr>
      <w:r w:rsidRPr="00D92269">
        <w:tab/>
        <w:t>(5)</w:t>
      </w:r>
      <w:r w:rsidRPr="00D92269">
        <w:tab/>
        <w:t>In this section:</w:t>
      </w:r>
    </w:p>
    <w:p w14:paraId="06252C8D" w14:textId="710CC1AC" w:rsidR="001426C0" w:rsidRPr="00D92269" w:rsidRDefault="001426C0" w:rsidP="001426C0">
      <w:pPr>
        <w:pStyle w:val="aDef"/>
        <w:keepNext/>
      </w:pPr>
      <w:r w:rsidRPr="00D92269">
        <w:rPr>
          <w:rStyle w:val="charBoldItals"/>
        </w:rPr>
        <w:t>associate judge</w:t>
      </w:r>
      <w:r w:rsidRPr="00D92269">
        <w:t xml:space="preserve"> means the Master of the Supreme Court under the </w:t>
      </w:r>
      <w:hyperlink r:id="rId42" w:tooltip="A1933-34" w:history="1">
        <w:r w:rsidRPr="00D92269">
          <w:rPr>
            <w:rStyle w:val="charCitHyperlinkItal"/>
          </w:rPr>
          <w:t>Supreme Court Act 1933</w:t>
        </w:r>
      </w:hyperlink>
      <w:r w:rsidRPr="00D92269">
        <w:t xml:space="preserve">, as in force at any time before the day the </w:t>
      </w:r>
      <w:hyperlink r:id="rId43" w:tooltip="A2023-37" w:history="1">
        <w:r w:rsidRPr="001C746D">
          <w:rPr>
            <w:rStyle w:val="charCitHyperlinkItal"/>
          </w:rPr>
          <w:t>Courts Legislation Amendment Act 2023</w:t>
        </w:r>
      </w:hyperlink>
      <w:r w:rsidRPr="00D92269">
        <w:t>, section 23 commences.</w:t>
      </w:r>
    </w:p>
    <w:p w14:paraId="06821A2A" w14:textId="79B9A66A" w:rsidR="001426C0" w:rsidRDefault="001426C0" w:rsidP="001426C0">
      <w:pPr>
        <w:pStyle w:val="aNote"/>
      </w:pPr>
      <w:r w:rsidRPr="00D92269">
        <w:rPr>
          <w:rStyle w:val="charItals"/>
        </w:rPr>
        <w:t>Note</w:t>
      </w:r>
      <w:r w:rsidRPr="00D92269">
        <w:rPr>
          <w:rStyle w:val="charItals"/>
        </w:rPr>
        <w:tab/>
      </w:r>
      <w:r w:rsidRPr="00D92269">
        <w:t xml:space="preserve">The </w:t>
      </w:r>
      <w:hyperlink r:id="rId44" w:tooltip="A2023-37" w:history="1">
        <w:r w:rsidR="00F2260B" w:rsidRPr="001C746D">
          <w:rPr>
            <w:rStyle w:val="charCitHyperlinkItal"/>
          </w:rPr>
          <w:t>Courts Legislation Amendment Act 2023</w:t>
        </w:r>
      </w:hyperlink>
      <w:r w:rsidRPr="00D92269">
        <w:t xml:space="preserve">, s 23 omitted the </w:t>
      </w:r>
      <w:hyperlink r:id="rId45" w:tooltip="A1933-34" w:history="1">
        <w:r w:rsidRPr="00D92269">
          <w:rPr>
            <w:rStyle w:val="charCitHyperlinkItal"/>
          </w:rPr>
          <w:t>Supreme Court Act 1933</w:t>
        </w:r>
      </w:hyperlink>
      <w:r w:rsidRPr="00D92269">
        <w:t>, pt 3, which provided for the Master of the Supreme Court (known as the Associate Judge).</w:t>
      </w:r>
    </w:p>
    <w:p w14:paraId="5A909FAB" w14:textId="77777777" w:rsidR="00932C34" w:rsidRDefault="00932C34">
      <w:pPr>
        <w:pStyle w:val="PageBreak"/>
      </w:pPr>
      <w:r>
        <w:br w:type="page"/>
      </w:r>
    </w:p>
    <w:p w14:paraId="794A4F8A" w14:textId="77777777" w:rsidR="00932C34" w:rsidRPr="009D1716" w:rsidRDefault="00932C34">
      <w:pPr>
        <w:pStyle w:val="AH2Part"/>
      </w:pPr>
      <w:bookmarkStart w:id="172" w:name="_Toc169690627"/>
      <w:r w:rsidRPr="009D1716">
        <w:rPr>
          <w:rStyle w:val="CharPartNo"/>
        </w:rPr>
        <w:lastRenderedPageBreak/>
        <w:t>Part 3.8</w:t>
      </w:r>
      <w:r>
        <w:tab/>
      </w:r>
      <w:r w:rsidRPr="009D1716">
        <w:rPr>
          <w:rStyle w:val="CharPartText"/>
        </w:rPr>
        <w:t>Impersonation or obstruction of territory public officials</w:t>
      </w:r>
      <w:bookmarkEnd w:id="172"/>
    </w:p>
    <w:p w14:paraId="32DA5AF8" w14:textId="77777777" w:rsidR="008B33A9" w:rsidRDefault="008B33A9">
      <w:pPr>
        <w:pStyle w:val="Placeholder"/>
      </w:pPr>
      <w:r>
        <w:rPr>
          <w:rStyle w:val="CharDivNo"/>
        </w:rPr>
        <w:t xml:space="preserve">  </w:t>
      </w:r>
      <w:r>
        <w:rPr>
          <w:rStyle w:val="CharDivText"/>
        </w:rPr>
        <w:t xml:space="preserve">  </w:t>
      </w:r>
    </w:p>
    <w:p w14:paraId="7DE09D0E" w14:textId="77777777" w:rsidR="00932C34" w:rsidRDefault="00932C34">
      <w:pPr>
        <w:pStyle w:val="AH5Sec"/>
      </w:pPr>
      <w:bookmarkStart w:id="173" w:name="_Toc169690628"/>
      <w:r w:rsidRPr="009D1716">
        <w:rPr>
          <w:rStyle w:val="CharSectNo"/>
        </w:rPr>
        <w:t>360</w:t>
      </w:r>
      <w:r>
        <w:tab/>
        <w:t>Impersonating territory public official</w:t>
      </w:r>
      <w:bookmarkEnd w:id="173"/>
      <w:r>
        <w:t xml:space="preserve"> </w:t>
      </w:r>
    </w:p>
    <w:p w14:paraId="2CF60E6F" w14:textId="77777777" w:rsidR="00932C34" w:rsidRDefault="00932C34">
      <w:pPr>
        <w:pStyle w:val="Amain"/>
      </w:pPr>
      <w:r>
        <w:tab/>
        <w:t>(1)</w:t>
      </w:r>
      <w:r>
        <w:tab/>
        <w:t>A person commits an offence if the person—</w:t>
      </w:r>
    </w:p>
    <w:p w14:paraId="769484F9" w14:textId="77777777" w:rsidR="00932C34" w:rsidRDefault="00932C34">
      <w:pPr>
        <w:pStyle w:val="Apara"/>
      </w:pPr>
      <w:r>
        <w:tab/>
        <w:t>(a)</w:t>
      </w:r>
      <w:r>
        <w:tab/>
        <w:t>on a particular occasion, impersonates someone else in the other person’s capacity as a territory public official; and</w:t>
      </w:r>
    </w:p>
    <w:p w14:paraId="3ABE3DB1" w14:textId="77777777" w:rsidR="00932C34" w:rsidRDefault="00932C34">
      <w:pPr>
        <w:pStyle w:val="Apara"/>
      </w:pPr>
      <w:r>
        <w:tab/>
        <w:t>(b)</w:t>
      </w:r>
      <w:r>
        <w:tab/>
        <w:t>does so—</w:t>
      </w:r>
    </w:p>
    <w:p w14:paraId="2F51853F" w14:textId="77777777" w:rsidR="00932C34" w:rsidRDefault="00932C34">
      <w:pPr>
        <w:pStyle w:val="Asubpara"/>
      </w:pPr>
      <w:r>
        <w:tab/>
        <w:t>(i)</w:t>
      </w:r>
      <w:r>
        <w:tab/>
        <w:t>knowing it to be in circumstances when the official is likely to be performing his or her duty; and</w:t>
      </w:r>
    </w:p>
    <w:p w14:paraId="65718279" w14:textId="77777777" w:rsidR="00932C34" w:rsidRDefault="00932C34">
      <w:pPr>
        <w:pStyle w:val="Asubpara"/>
        <w:keepNext/>
      </w:pPr>
      <w:r>
        <w:tab/>
        <w:t>(ii)</w:t>
      </w:r>
      <w:r>
        <w:tab/>
        <w:t>with intent to deceive.</w:t>
      </w:r>
    </w:p>
    <w:p w14:paraId="4EA74BD3" w14:textId="77777777" w:rsidR="00932C34" w:rsidRDefault="00932C34">
      <w:pPr>
        <w:pStyle w:val="Penalty"/>
        <w:keepNext/>
      </w:pPr>
      <w:r>
        <w:t>Maximum penalty:  200 penalty units, imprisonment for 2 years or both.</w:t>
      </w:r>
    </w:p>
    <w:p w14:paraId="0314BEC3" w14:textId="77777777" w:rsidR="00932C34" w:rsidRDefault="00932C34">
      <w:pPr>
        <w:pStyle w:val="Amain"/>
      </w:pPr>
      <w:r>
        <w:tab/>
        <w:t>(2)</w:t>
      </w:r>
      <w:r>
        <w:tab/>
        <w:t>A person commits an offence if the person—</w:t>
      </w:r>
    </w:p>
    <w:p w14:paraId="4DE701E6" w14:textId="77777777" w:rsidR="00932C34" w:rsidRDefault="00932C34">
      <w:pPr>
        <w:pStyle w:val="Apara"/>
      </w:pPr>
      <w:r>
        <w:tab/>
        <w:t>(a)</w:t>
      </w:r>
      <w:r>
        <w:tab/>
        <w:t>falsely represents the person to be a territory public official in a particular capacity (whether or not that capacity exists or is fictitious); and</w:t>
      </w:r>
    </w:p>
    <w:p w14:paraId="3240C434" w14:textId="77777777" w:rsidR="00932C34" w:rsidRDefault="00932C34">
      <w:pPr>
        <w:pStyle w:val="Apara"/>
        <w:keepNext/>
      </w:pPr>
      <w:r>
        <w:tab/>
        <w:t>(b)</w:t>
      </w:r>
      <w:r>
        <w:tab/>
        <w:t>does so in the course of doing an act, or attending a place, in the assumed capacity of such an official.</w:t>
      </w:r>
    </w:p>
    <w:p w14:paraId="79B3BBBB" w14:textId="77777777" w:rsidR="00932C34" w:rsidRDefault="00932C34">
      <w:pPr>
        <w:pStyle w:val="Penalty"/>
        <w:keepNext/>
      </w:pPr>
      <w:r>
        <w:t>Maximum penalty:  200 penalty units, imprisonment for 2 years or both.</w:t>
      </w:r>
    </w:p>
    <w:p w14:paraId="7F35E1A7" w14:textId="77777777" w:rsidR="00932C34" w:rsidRDefault="00932C34">
      <w:pPr>
        <w:pStyle w:val="Amain"/>
      </w:pPr>
      <w:r>
        <w:tab/>
        <w:t>(3)</w:t>
      </w:r>
      <w:r>
        <w:tab/>
        <w:t>A person commits an offence if the person—</w:t>
      </w:r>
    </w:p>
    <w:p w14:paraId="511EB316" w14:textId="77777777" w:rsidR="00932C34" w:rsidRDefault="00932C34">
      <w:pPr>
        <w:pStyle w:val="Apara"/>
      </w:pPr>
      <w:r>
        <w:tab/>
        <w:t>(a)</w:t>
      </w:r>
      <w:r>
        <w:tab/>
        <w:t>either—</w:t>
      </w:r>
    </w:p>
    <w:p w14:paraId="21C930BB" w14:textId="77777777" w:rsidR="00932C34" w:rsidRDefault="00932C34">
      <w:pPr>
        <w:pStyle w:val="Asubpara"/>
      </w:pPr>
      <w:r>
        <w:tab/>
        <w:t>(i)</w:t>
      </w:r>
      <w:r>
        <w:tab/>
        <w:t>impersonates someone else in the other person’s capacity as a territory public official; or</w:t>
      </w:r>
    </w:p>
    <w:p w14:paraId="3E5F3254" w14:textId="77777777" w:rsidR="00932C34" w:rsidRDefault="00932C34">
      <w:pPr>
        <w:pStyle w:val="Asubpara"/>
      </w:pPr>
      <w:r>
        <w:lastRenderedPageBreak/>
        <w:tab/>
        <w:t>(ii)</w:t>
      </w:r>
      <w:r>
        <w:tab/>
        <w:t>falsely represents himself or herself to be a territory public official in a particular capacity (whether or not that capacity exists or is fictitious); and</w:t>
      </w:r>
    </w:p>
    <w:p w14:paraId="651A836D" w14:textId="77777777" w:rsidR="00932C34" w:rsidRDefault="00932C34">
      <w:pPr>
        <w:pStyle w:val="Apara"/>
      </w:pPr>
      <w:r>
        <w:tab/>
        <w:t>(b)</w:t>
      </w:r>
      <w:r>
        <w:tab/>
        <w:t>does so—</w:t>
      </w:r>
    </w:p>
    <w:p w14:paraId="4530CE4E" w14:textId="77777777" w:rsidR="00932C34" w:rsidRDefault="00932C34">
      <w:pPr>
        <w:pStyle w:val="Asubpara"/>
      </w:pPr>
      <w:r>
        <w:tab/>
        <w:t>(i)</w:t>
      </w:r>
      <w:r>
        <w:tab/>
        <w:t>with the intention of obtaining a gain, causing a loss or influencing the exercise of a public duty; and</w:t>
      </w:r>
    </w:p>
    <w:p w14:paraId="7C675AC7" w14:textId="77777777" w:rsidR="00932C34" w:rsidRDefault="00932C34">
      <w:pPr>
        <w:pStyle w:val="Asubpara"/>
        <w:keepNext/>
      </w:pPr>
      <w:r>
        <w:tab/>
        <w:t>(ii)</w:t>
      </w:r>
      <w:r>
        <w:tab/>
        <w:t>if paragraph (a) (i) applies—also with intent to deceive.</w:t>
      </w:r>
    </w:p>
    <w:p w14:paraId="24127955" w14:textId="77777777" w:rsidR="00932C34" w:rsidRDefault="00932C34" w:rsidP="00855C07">
      <w:pPr>
        <w:pStyle w:val="Penalty"/>
      </w:pPr>
      <w:r>
        <w:t>Maximum penalty:  500 penalty units, imprisonment for 5 years or both.</w:t>
      </w:r>
    </w:p>
    <w:p w14:paraId="73C5813A" w14:textId="77777777" w:rsidR="00932C34" w:rsidRDefault="00932C34">
      <w:pPr>
        <w:pStyle w:val="Amain"/>
        <w:keepNext/>
      </w:pPr>
      <w:r>
        <w:tab/>
        <w:t>(4)</w:t>
      </w:r>
      <w:r>
        <w:tab/>
        <w:t>To remove any doubt, in this section:</w:t>
      </w:r>
    </w:p>
    <w:p w14:paraId="7AFB759E" w14:textId="77777777" w:rsidR="00932C34" w:rsidRDefault="00932C34">
      <w:pPr>
        <w:pStyle w:val="aDef"/>
      </w:pPr>
      <w:r>
        <w:rPr>
          <w:rStyle w:val="charBoldItals"/>
        </w:rPr>
        <w:t>false representation</w:t>
      </w:r>
      <w:r>
        <w:t xml:space="preserve"> does not include conduct engaged in solely for entertainment.</w:t>
      </w:r>
    </w:p>
    <w:p w14:paraId="1BDC2FCD" w14:textId="77777777" w:rsidR="00932C34" w:rsidRDefault="00932C34">
      <w:pPr>
        <w:pStyle w:val="aDef"/>
      </w:pPr>
      <w:r>
        <w:rPr>
          <w:rStyle w:val="charBoldItals"/>
        </w:rPr>
        <w:t>impersonation</w:t>
      </w:r>
      <w:r>
        <w:t xml:space="preserve"> does not include conduct engaged in solely for entertainment.</w:t>
      </w:r>
    </w:p>
    <w:p w14:paraId="6922999F" w14:textId="77777777" w:rsidR="00932C34" w:rsidRDefault="00932C34">
      <w:pPr>
        <w:pStyle w:val="AH5Sec"/>
      </w:pPr>
      <w:bookmarkStart w:id="174" w:name="_Toc169690629"/>
      <w:r w:rsidRPr="009D1716">
        <w:rPr>
          <w:rStyle w:val="CharSectNo"/>
        </w:rPr>
        <w:t>361</w:t>
      </w:r>
      <w:r>
        <w:tab/>
        <w:t>Obstructing territory public official</w:t>
      </w:r>
      <w:bookmarkEnd w:id="174"/>
    </w:p>
    <w:p w14:paraId="6F6C53E8" w14:textId="77777777" w:rsidR="00932C34" w:rsidRDefault="00932C34">
      <w:pPr>
        <w:pStyle w:val="Amain"/>
      </w:pPr>
      <w:r>
        <w:tab/>
        <w:t>(1)</w:t>
      </w:r>
      <w:r>
        <w:tab/>
        <w:t>A person commits an offence if—</w:t>
      </w:r>
    </w:p>
    <w:p w14:paraId="29DBE1BF" w14:textId="77777777" w:rsidR="00932C34" w:rsidRDefault="00932C34">
      <w:pPr>
        <w:pStyle w:val="Apara"/>
      </w:pPr>
      <w:r>
        <w:tab/>
        <w:t>(a)</w:t>
      </w:r>
      <w:r>
        <w:tab/>
        <w:t>the person obstructs, hinders, intimidates or resists a public official in the exercise of his or her functions as a public official; and</w:t>
      </w:r>
    </w:p>
    <w:p w14:paraId="7370169A" w14:textId="77777777" w:rsidR="00932C34" w:rsidRDefault="00932C34">
      <w:pPr>
        <w:pStyle w:val="Apara"/>
      </w:pPr>
      <w:r>
        <w:tab/>
        <w:t>(b)</w:t>
      </w:r>
      <w:r>
        <w:tab/>
        <w:t>the person knows that the public official is a public official; and</w:t>
      </w:r>
    </w:p>
    <w:p w14:paraId="2E201752" w14:textId="77777777" w:rsidR="00932C34" w:rsidRDefault="00932C34">
      <w:pPr>
        <w:pStyle w:val="Apara"/>
      </w:pPr>
      <w:r>
        <w:tab/>
        <w:t>(c)</w:t>
      </w:r>
      <w:r>
        <w:tab/>
        <w:t>the public official is a territory public official; and</w:t>
      </w:r>
    </w:p>
    <w:p w14:paraId="202B648E" w14:textId="77777777" w:rsidR="00932C34" w:rsidRDefault="00932C34">
      <w:pPr>
        <w:pStyle w:val="Apara"/>
        <w:keepNext/>
      </w:pPr>
      <w:r>
        <w:tab/>
        <w:t>(d)</w:t>
      </w:r>
      <w:r>
        <w:tab/>
        <w:t>the functions are functions as a territory public official.</w:t>
      </w:r>
    </w:p>
    <w:p w14:paraId="3BBD652B" w14:textId="77777777" w:rsidR="00932C34" w:rsidRDefault="00932C34">
      <w:pPr>
        <w:pStyle w:val="Penalty"/>
        <w:keepNext/>
      </w:pPr>
      <w:r>
        <w:t>Maximum penalty:  200 penalty units, imprisonment for 2 years or both.</w:t>
      </w:r>
    </w:p>
    <w:p w14:paraId="6BDEE455" w14:textId="77777777" w:rsidR="00932C34" w:rsidRDefault="00932C34">
      <w:pPr>
        <w:pStyle w:val="Amain"/>
      </w:pPr>
      <w:r>
        <w:tab/>
        <w:t>(2)</w:t>
      </w:r>
      <w:r>
        <w:tab/>
        <w:t>Absolute liability applies to subsection (1) (c).</w:t>
      </w:r>
    </w:p>
    <w:p w14:paraId="60EA762E" w14:textId="77777777" w:rsidR="00932C34" w:rsidRDefault="00932C34">
      <w:pPr>
        <w:pStyle w:val="Amain"/>
      </w:pPr>
      <w:r>
        <w:tab/>
        <w:t>(3)</w:t>
      </w:r>
      <w:r>
        <w:tab/>
        <w:t>Strict liability applies to the circumstance that the public official was exercising the official’s functions as a public official.</w:t>
      </w:r>
    </w:p>
    <w:p w14:paraId="1DC4B2BB" w14:textId="77777777" w:rsidR="00932C34" w:rsidRDefault="00932C34">
      <w:pPr>
        <w:pStyle w:val="Amain"/>
        <w:keepNext/>
      </w:pPr>
      <w:r>
        <w:lastRenderedPageBreak/>
        <w:tab/>
        <w:t>(4)</w:t>
      </w:r>
      <w:r>
        <w:tab/>
        <w:t>In this section:</w:t>
      </w:r>
    </w:p>
    <w:p w14:paraId="1E09789E" w14:textId="77777777" w:rsidR="00932C34" w:rsidRDefault="00932C34">
      <w:pPr>
        <w:pStyle w:val="aDef"/>
        <w:keepNext/>
      </w:pPr>
      <w:r>
        <w:rPr>
          <w:rStyle w:val="charBoldItals"/>
        </w:rPr>
        <w:t>function</w:t>
      </w:r>
      <w:r>
        <w:t>—</w:t>
      </w:r>
    </w:p>
    <w:p w14:paraId="6C650037" w14:textId="77777777" w:rsidR="00932C34" w:rsidRDefault="00932C34">
      <w:pPr>
        <w:pStyle w:val="aDefpara"/>
      </w:pPr>
      <w:r>
        <w:tab/>
        <w:t>(a)</w:t>
      </w:r>
      <w:r>
        <w:tab/>
        <w:t>in relation to a person who is a public official—means a function that is given to the person as a public official; and</w:t>
      </w:r>
    </w:p>
    <w:p w14:paraId="79C62E5F" w14:textId="77777777" w:rsidR="00932C34" w:rsidRDefault="00932C34">
      <w:pPr>
        <w:pStyle w:val="aDefpara"/>
      </w:pPr>
      <w:r>
        <w:tab/>
        <w:t>(b)</w:t>
      </w:r>
      <w:r>
        <w:tab/>
        <w:t>in relation to a person who is a territory public official—means a function given to the person as a territory public official.</w:t>
      </w:r>
    </w:p>
    <w:p w14:paraId="42EDDE09" w14:textId="77777777" w:rsidR="00932C34" w:rsidRDefault="00932C34">
      <w:pPr>
        <w:pStyle w:val="AH5Sec"/>
      </w:pPr>
      <w:bookmarkStart w:id="175" w:name="_Toc169690630"/>
      <w:r w:rsidRPr="009D1716">
        <w:rPr>
          <w:rStyle w:val="CharSectNo"/>
        </w:rPr>
        <w:t>362</w:t>
      </w:r>
      <w:r>
        <w:tab/>
        <w:t>Impersonating police officer</w:t>
      </w:r>
      <w:bookmarkEnd w:id="175"/>
      <w:r>
        <w:t xml:space="preserve"> </w:t>
      </w:r>
    </w:p>
    <w:p w14:paraId="3A6BCBEC" w14:textId="77777777" w:rsidR="00932C34" w:rsidRDefault="00932C34">
      <w:pPr>
        <w:pStyle w:val="Amain"/>
        <w:keepNext/>
      </w:pPr>
      <w:r>
        <w:tab/>
        <w:t>(1)</w:t>
      </w:r>
      <w:r>
        <w:tab/>
        <w:t>A person who is not a police officer commits an offence if the person wears a uniform or badge of a police officer.</w:t>
      </w:r>
    </w:p>
    <w:p w14:paraId="547AEF9B" w14:textId="77777777" w:rsidR="00932C34" w:rsidRDefault="00932C34" w:rsidP="00855C07">
      <w:pPr>
        <w:pStyle w:val="Penalty"/>
      </w:pPr>
      <w:r>
        <w:t>Maximum penalty:  50 penalty units, imprisonment for 6 months or both.</w:t>
      </w:r>
    </w:p>
    <w:p w14:paraId="0B46E31B" w14:textId="77777777" w:rsidR="00932C34" w:rsidRDefault="00932C34">
      <w:pPr>
        <w:pStyle w:val="Amain"/>
        <w:keepNext/>
      </w:pPr>
      <w:r>
        <w:tab/>
        <w:t>(2)</w:t>
      </w:r>
      <w:r>
        <w:tab/>
        <w:t>A person who is not a police officer commits an offence if the person represents himself or herself to be a police officer.</w:t>
      </w:r>
    </w:p>
    <w:p w14:paraId="39833576" w14:textId="77777777" w:rsidR="00932C34" w:rsidRDefault="00932C34" w:rsidP="00855C07">
      <w:pPr>
        <w:pStyle w:val="Penalty"/>
      </w:pPr>
      <w:r>
        <w:t>Maximum penalty:  50 penalty units, imprisonment for 6 months or both.</w:t>
      </w:r>
    </w:p>
    <w:p w14:paraId="79A6C19C" w14:textId="77777777" w:rsidR="00932C34" w:rsidRDefault="00932C34">
      <w:pPr>
        <w:pStyle w:val="Amain"/>
      </w:pPr>
      <w:r>
        <w:tab/>
        <w:t>(3)</w:t>
      </w:r>
      <w:r>
        <w:tab/>
        <w:t>An offence against subsection (1) or (2) is a strict liability offence.</w:t>
      </w:r>
    </w:p>
    <w:p w14:paraId="0D5E8465" w14:textId="77777777" w:rsidR="00932C34" w:rsidRDefault="00932C34">
      <w:pPr>
        <w:pStyle w:val="Amain"/>
        <w:keepNext/>
      </w:pPr>
      <w:r>
        <w:tab/>
        <w:t>(4)</w:t>
      </w:r>
      <w:r>
        <w:tab/>
        <w:t xml:space="preserve">A person who is not a police officer commits an offence if the person wears clothing or a badge </w:t>
      </w:r>
      <w:r w:rsidR="001631B0" w:rsidRPr="00D97824">
        <w:t>and is</w:t>
      </w:r>
      <w:r w:rsidR="001631B0">
        <w:t xml:space="preserve"> </w:t>
      </w:r>
      <w:r>
        <w:t>reckless about whether the clothing or badge would cause someone to believe that the person is a police officer.</w:t>
      </w:r>
    </w:p>
    <w:p w14:paraId="7E09E0F1" w14:textId="77777777" w:rsidR="00932C34" w:rsidRDefault="00932C34" w:rsidP="00855C07">
      <w:pPr>
        <w:pStyle w:val="Penalty"/>
      </w:pPr>
      <w:r>
        <w:t>Maximum penalty:  50 penalty units, imprisonment for 6 months or both.</w:t>
      </w:r>
    </w:p>
    <w:p w14:paraId="5C077DFA" w14:textId="77777777" w:rsidR="00932C34" w:rsidRDefault="00932C34">
      <w:pPr>
        <w:pStyle w:val="Amain"/>
      </w:pPr>
      <w:r>
        <w:tab/>
        <w:t>(5)</w:t>
      </w:r>
      <w:r>
        <w:tab/>
        <w:t>This section does not apply to conduct engaged in solely for entertainment.</w:t>
      </w:r>
    </w:p>
    <w:p w14:paraId="2678C68D" w14:textId="77777777" w:rsidR="00932C34" w:rsidRDefault="00932C34" w:rsidP="0043191A">
      <w:pPr>
        <w:pStyle w:val="AH5Sec"/>
      </w:pPr>
      <w:bookmarkStart w:id="176" w:name="_Toc169690631"/>
      <w:r w:rsidRPr="009D1716">
        <w:rPr>
          <w:rStyle w:val="CharSectNo"/>
        </w:rPr>
        <w:lastRenderedPageBreak/>
        <w:t>363</w:t>
      </w:r>
      <w:r>
        <w:tab/>
      </w:r>
      <w:r w:rsidR="0043191A">
        <w:t>Obstructing territory</w:t>
      </w:r>
      <w:r w:rsidR="00855C07">
        <w:t xml:space="preserve"> public </w:t>
      </w:r>
      <w:r w:rsidR="0043191A">
        <w:t>official—minor offence</w:t>
      </w:r>
      <w:bookmarkEnd w:id="176"/>
    </w:p>
    <w:p w14:paraId="0265C3D4" w14:textId="77777777" w:rsidR="00932C34" w:rsidRDefault="00932C34" w:rsidP="00855C07">
      <w:pPr>
        <w:pStyle w:val="Amain"/>
        <w:keepNext/>
      </w:pPr>
      <w:r>
        <w:tab/>
        <w:t>(1)</w:t>
      </w:r>
      <w:r>
        <w:tab/>
        <w:t>A person commits an offence if—</w:t>
      </w:r>
    </w:p>
    <w:p w14:paraId="15163CC3" w14:textId="77777777" w:rsidR="00932C34" w:rsidRDefault="00932C34">
      <w:pPr>
        <w:pStyle w:val="Apara"/>
      </w:pPr>
      <w:r>
        <w:tab/>
        <w:t>(a)</w:t>
      </w:r>
      <w:r>
        <w:tab/>
        <w:t>the person obstructs, hinders, intimidates or resists a public official in the exercise of his or her functions as a public official; and</w:t>
      </w:r>
    </w:p>
    <w:p w14:paraId="1125C6C8" w14:textId="77777777" w:rsidR="00932C34" w:rsidRDefault="00932C34">
      <w:pPr>
        <w:pStyle w:val="Apara"/>
      </w:pPr>
      <w:r>
        <w:tab/>
        <w:t>(b)</w:t>
      </w:r>
      <w:r>
        <w:tab/>
        <w:t>the person is reckless about whether the public official is a public official; and</w:t>
      </w:r>
    </w:p>
    <w:p w14:paraId="7147AB23" w14:textId="77777777" w:rsidR="00932C34" w:rsidRDefault="00932C34">
      <w:pPr>
        <w:pStyle w:val="Apara"/>
      </w:pPr>
      <w:r>
        <w:tab/>
        <w:t>(c)</w:t>
      </w:r>
      <w:r>
        <w:tab/>
        <w:t>the public official is a territory public official; and</w:t>
      </w:r>
    </w:p>
    <w:p w14:paraId="657D5EAA" w14:textId="77777777" w:rsidR="00932C34" w:rsidRDefault="00932C34">
      <w:pPr>
        <w:pStyle w:val="Apara"/>
        <w:keepNext/>
      </w:pPr>
      <w:r>
        <w:tab/>
        <w:t>(d)</w:t>
      </w:r>
      <w:r>
        <w:tab/>
        <w:t>the functions are functions as a territory public official.</w:t>
      </w:r>
    </w:p>
    <w:p w14:paraId="15A590D4" w14:textId="77777777" w:rsidR="00932C34" w:rsidRDefault="00932C34" w:rsidP="00855C07">
      <w:pPr>
        <w:pStyle w:val="Penalty"/>
      </w:pPr>
      <w:r>
        <w:t>Maximum penalty:  50 penalty units, imprisonment for 6 months or both.</w:t>
      </w:r>
    </w:p>
    <w:p w14:paraId="0BB1CC2B" w14:textId="77777777" w:rsidR="00932C34" w:rsidRDefault="00932C34">
      <w:pPr>
        <w:pStyle w:val="Amain"/>
      </w:pPr>
      <w:r>
        <w:tab/>
        <w:t>(2)</w:t>
      </w:r>
      <w:r>
        <w:tab/>
        <w:t>Absolute liability applies to subsection (1) (c) and (d).</w:t>
      </w:r>
    </w:p>
    <w:p w14:paraId="3EF2351C" w14:textId="77777777" w:rsidR="00932C34" w:rsidRDefault="00932C34">
      <w:pPr>
        <w:pStyle w:val="Amain"/>
      </w:pPr>
      <w:r>
        <w:tab/>
        <w:t>(3)</w:t>
      </w:r>
      <w:r>
        <w:tab/>
        <w:t>Strict liability applies to the circumstance that the public official was exercising the official’s functions as a public official.</w:t>
      </w:r>
    </w:p>
    <w:p w14:paraId="6CEC4272" w14:textId="77777777" w:rsidR="00932C34" w:rsidRDefault="00932C34">
      <w:pPr>
        <w:pStyle w:val="Amain"/>
        <w:keepNext/>
      </w:pPr>
      <w:r>
        <w:tab/>
        <w:t>(4)</w:t>
      </w:r>
      <w:r>
        <w:tab/>
        <w:t>In this section:</w:t>
      </w:r>
    </w:p>
    <w:p w14:paraId="3EBDEFFF" w14:textId="77777777" w:rsidR="00932C34" w:rsidRDefault="00932C34">
      <w:pPr>
        <w:pStyle w:val="aDef"/>
      </w:pPr>
      <w:r>
        <w:rPr>
          <w:rStyle w:val="charBoldItals"/>
        </w:rPr>
        <w:t>function</w:t>
      </w:r>
      <w:r>
        <w:t>—see section 361.</w:t>
      </w:r>
    </w:p>
    <w:p w14:paraId="17ACE8B9" w14:textId="77777777" w:rsidR="007E4967" w:rsidRPr="007E4967" w:rsidRDefault="007E4967" w:rsidP="007E4967">
      <w:pPr>
        <w:pStyle w:val="PageBreak"/>
      </w:pPr>
      <w:r w:rsidRPr="007E4967">
        <w:br w:type="page"/>
      </w:r>
    </w:p>
    <w:p w14:paraId="5F68C7F0" w14:textId="77777777" w:rsidR="007E4967" w:rsidRPr="009D1716" w:rsidRDefault="007E4967" w:rsidP="007E4967">
      <w:pPr>
        <w:pStyle w:val="AH2Part"/>
      </w:pPr>
      <w:bookmarkStart w:id="177" w:name="_Toc169690632"/>
      <w:r w:rsidRPr="009D1716">
        <w:rPr>
          <w:rStyle w:val="CharPartNo"/>
        </w:rPr>
        <w:lastRenderedPageBreak/>
        <w:t>Part 3.8A</w:t>
      </w:r>
      <w:r w:rsidRPr="00A03794">
        <w:tab/>
      </w:r>
      <w:r w:rsidRPr="009D1716">
        <w:rPr>
          <w:rStyle w:val="CharPartText"/>
        </w:rPr>
        <w:t>Cheating at gambling</w:t>
      </w:r>
      <w:bookmarkEnd w:id="177"/>
    </w:p>
    <w:p w14:paraId="51CB2E02" w14:textId="77777777" w:rsidR="007E4967" w:rsidRPr="009D1716" w:rsidRDefault="007E4967" w:rsidP="007E4967">
      <w:pPr>
        <w:pStyle w:val="AH3Div"/>
      </w:pPr>
      <w:bookmarkStart w:id="178" w:name="_Toc169690633"/>
      <w:r w:rsidRPr="009D1716">
        <w:rPr>
          <w:rStyle w:val="CharDivNo"/>
        </w:rPr>
        <w:t>Division 3.8A.1</w:t>
      </w:r>
      <w:r w:rsidRPr="00A03794">
        <w:tab/>
      </w:r>
      <w:r w:rsidRPr="009D1716">
        <w:rPr>
          <w:rStyle w:val="CharDivText"/>
        </w:rPr>
        <w:t>Interpretation—pt 3.8A</w:t>
      </w:r>
      <w:bookmarkEnd w:id="178"/>
    </w:p>
    <w:p w14:paraId="7AB0EB2C" w14:textId="77777777" w:rsidR="007E4967" w:rsidRPr="00A03794" w:rsidRDefault="007E4967" w:rsidP="007E4967">
      <w:pPr>
        <w:pStyle w:val="AH5Sec"/>
      </w:pPr>
      <w:bookmarkStart w:id="179" w:name="_Toc169690634"/>
      <w:r w:rsidRPr="009D1716">
        <w:rPr>
          <w:rStyle w:val="CharSectNo"/>
        </w:rPr>
        <w:t>363A</w:t>
      </w:r>
      <w:r w:rsidRPr="00A03794">
        <w:tab/>
        <w:t>Definitions—pt 3.8A</w:t>
      </w:r>
      <w:bookmarkEnd w:id="179"/>
    </w:p>
    <w:p w14:paraId="703AFF20" w14:textId="77777777" w:rsidR="007E4967" w:rsidRPr="00A03794" w:rsidRDefault="007E4967" w:rsidP="007E4967">
      <w:pPr>
        <w:pStyle w:val="Amain"/>
      </w:pPr>
      <w:r w:rsidRPr="00A03794">
        <w:tab/>
        <w:t>(1)</w:t>
      </w:r>
      <w:r w:rsidRPr="00A03794">
        <w:tab/>
        <w:t>In this part:</w:t>
      </w:r>
    </w:p>
    <w:p w14:paraId="225A707A" w14:textId="77777777" w:rsidR="007E4967" w:rsidRPr="00A03794" w:rsidRDefault="007E4967" w:rsidP="007E4967">
      <w:pPr>
        <w:pStyle w:val="aDef"/>
      </w:pPr>
      <w:r w:rsidRPr="00A03794">
        <w:rPr>
          <w:rStyle w:val="charBoldItals"/>
        </w:rPr>
        <w:t>bet</w:t>
      </w:r>
      <w:r w:rsidRPr="00A03794">
        <w:t>, by a person on an event, includes placement, acceptance or withdrawal of a bet by the person on the event.</w:t>
      </w:r>
    </w:p>
    <w:p w14:paraId="0299C9EC" w14:textId="77777777" w:rsidR="007E4967" w:rsidRPr="00A03794" w:rsidRDefault="007E4967" w:rsidP="007E4967">
      <w:pPr>
        <w:pStyle w:val="aDef"/>
      </w:pPr>
      <w:r w:rsidRPr="00A03794">
        <w:rPr>
          <w:rStyle w:val="charBoldItals"/>
        </w:rPr>
        <w:t>cause</w:t>
      </w:r>
      <w:r w:rsidRPr="00A03794">
        <w:t>, in relation to an occurrence or state of affairs—see section 363B.</w:t>
      </w:r>
    </w:p>
    <w:p w14:paraId="60E40ECA" w14:textId="77777777" w:rsidR="007E4967" w:rsidRPr="00A03794" w:rsidRDefault="007E4967" w:rsidP="007E4967">
      <w:pPr>
        <w:pStyle w:val="aDef"/>
      </w:pPr>
      <w:r w:rsidRPr="00A03794">
        <w:rPr>
          <w:rStyle w:val="charBoldItals"/>
        </w:rPr>
        <w:t>conduct</w:t>
      </w:r>
      <w:r w:rsidRPr="00A03794">
        <w:t xml:space="preserve"> means an act or an omission to do an act.</w:t>
      </w:r>
    </w:p>
    <w:p w14:paraId="28185419" w14:textId="77777777" w:rsidR="007E4967" w:rsidRPr="00A03794" w:rsidRDefault="007E4967" w:rsidP="007E4967">
      <w:pPr>
        <w:pStyle w:val="aDef"/>
      </w:pPr>
      <w:r w:rsidRPr="00A03794">
        <w:rPr>
          <w:rStyle w:val="charBoldItals"/>
        </w:rPr>
        <w:t>corrupts a betting outcome</w:t>
      </w:r>
      <w:r w:rsidRPr="00A03794">
        <w:t>—see section 363C.</w:t>
      </w:r>
    </w:p>
    <w:p w14:paraId="485EFF19" w14:textId="77777777" w:rsidR="007E4967" w:rsidRPr="00A03794" w:rsidRDefault="007E4967" w:rsidP="007E4967">
      <w:pPr>
        <w:pStyle w:val="aDef"/>
      </w:pPr>
      <w:r w:rsidRPr="00A03794">
        <w:rPr>
          <w:rStyle w:val="charBoldItals"/>
        </w:rPr>
        <w:t>encourage</w:t>
      </w:r>
      <w:r w:rsidRPr="00A03794">
        <w:t>, a person, includes command, request, propose, advise, incite, induce, persuade, authorise, urge, threaten or place pressure on the person.</w:t>
      </w:r>
    </w:p>
    <w:p w14:paraId="7F6D4EE0" w14:textId="77777777" w:rsidR="007E4967" w:rsidRPr="00A03794" w:rsidRDefault="007E4967" w:rsidP="007E4967">
      <w:pPr>
        <w:pStyle w:val="aDef"/>
      </w:pPr>
      <w:r w:rsidRPr="00A03794">
        <w:rPr>
          <w:rStyle w:val="charBoldItals"/>
        </w:rPr>
        <w:t>event</w:t>
      </w:r>
      <w:r w:rsidRPr="00A03794">
        <w:t xml:space="preserve"> means an event, or contingency connected to an event, (in the ACT or elsewhere) on which it is lawful to bet under a territory law or a law of a State or the Commonwealth.</w:t>
      </w:r>
    </w:p>
    <w:p w14:paraId="1F77DDB0" w14:textId="77777777" w:rsidR="007E4967" w:rsidRPr="00A03794" w:rsidRDefault="007E4967" w:rsidP="007E4967">
      <w:pPr>
        <w:pStyle w:val="aDef"/>
      </w:pPr>
      <w:r w:rsidRPr="00A03794">
        <w:rPr>
          <w:rStyle w:val="charBoldItals"/>
        </w:rPr>
        <w:t>financial advantage</w:t>
      </w:r>
      <w:r w:rsidRPr="00A03794">
        <w:t xml:space="preserve"> means a permanent or temporary financial advantage.</w:t>
      </w:r>
    </w:p>
    <w:p w14:paraId="54807B95" w14:textId="77777777" w:rsidR="007E4967" w:rsidRPr="00A03794" w:rsidRDefault="007E4967" w:rsidP="007E4967">
      <w:pPr>
        <w:pStyle w:val="aDef"/>
      </w:pPr>
      <w:r w:rsidRPr="00A03794">
        <w:rPr>
          <w:rStyle w:val="charBoldItals"/>
        </w:rPr>
        <w:t>financial disadvantage</w:t>
      </w:r>
      <w:r w:rsidRPr="00A03794">
        <w:t xml:space="preserve"> means a permanent or temporary financial disadvantage.</w:t>
      </w:r>
    </w:p>
    <w:p w14:paraId="6011EA61" w14:textId="77777777" w:rsidR="007E4967" w:rsidRPr="00A03794" w:rsidRDefault="007E4967" w:rsidP="007E4967">
      <w:pPr>
        <w:pStyle w:val="aDef"/>
      </w:pPr>
      <w:r w:rsidRPr="00A03794">
        <w:rPr>
          <w:rStyle w:val="charBoldItals"/>
        </w:rPr>
        <w:t>obtain</w:t>
      </w:r>
      <w:r w:rsidRPr="00A03794">
        <w:t>—see section 363D.</w:t>
      </w:r>
    </w:p>
    <w:p w14:paraId="2A59709E" w14:textId="77777777" w:rsidR="007E4967" w:rsidRPr="00A03794" w:rsidRDefault="007E4967" w:rsidP="007E4967">
      <w:pPr>
        <w:pStyle w:val="Amain"/>
      </w:pPr>
      <w:r w:rsidRPr="00A03794">
        <w:tab/>
        <w:t>(2)</w:t>
      </w:r>
      <w:r w:rsidRPr="00A03794">
        <w:tab/>
      </w:r>
      <w:r w:rsidRPr="00A03794">
        <w:rPr>
          <w:lang w:eastAsia="en-AU"/>
        </w:rPr>
        <w:t xml:space="preserve">The definition of </w:t>
      </w:r>
      <w:r w:rsidRPr="00A03794">
        <w:rPr>
          <w:rStyle w:val="charBoldItals"/>
        </w:rPr>
        <w:t xml:space="preserve">conduct </w:t>
      </w:r>
      <w:r w:rsidRPr="00A03794">
        <w:rPr>
          <w:lang w:eastAsia="en-AU"/>
        </w:rPr>
        <w:t>in section 13 does not apply to this part.</w:t>
      </w:r>
    </w:p>
    <w:p w14:paraId="44422E05" w14:textId="77777777" w:rsidR="007E4967" w:rsidRPr="00A03794" w:rsidRDefault="007E4967" w:rsidP="007E4967">
      <w:pPr>
        <w:pStyle w:val="AH5Sec"/>
      </w:pPr>
      <w:bookmarkStart w:id="180" w:name="_Toc169690635"/>
      <w:r w:rsidRPr="009D1716">
        <w:rPr>
          <w:rStyle w:val="CharSectNo"/>
        </w:rPr>
        <w:lastRenderedPageBreak/>
        <w:t>363B</w:t>
      </w:r>
      <w:r w:rsidRPr="00A03794">
        <w:tab/>
        <w:t xml:space="preserve">Meaning of </w:t>
      </w:r>
      <w:r w:rsidRPr="00A03794">
        <w:rPr>
          <w:rStyle w:val="charItals"/>
        </w:rPr>
        <w:t>cause</w:t>
      </w:r>
      <w:r w:rsidRPr="00A03794">
        <w:t>—pt 3.8A</w:t>
      </w:r>
      <w:bookmarkEnd w:id="180"/>
    </w:p>
    <w:p w14:paraId="39EC60BD" w14:textId="77777777" w:rsidR="007E4967" w:rsidRPr="00A03794" w:rsidRDefault="007E4967" w:rsidP="004E334B">
      <w:pPr>
        <w:pStyle w:val="Amain"/>
        <w:keepNext/>
      </w:pPr>
      <w:r w:rsidRPr="00A03794">
        <w:tab/>
        <w:t>(1)</w:t>
      </w:r>
      <w:r w:rsidRPr="00A03794">
        <w:tab/>
        <w:t>In this part:</w:t>
      </w:r>
    </w:p>
    <w:p w14:paraId="3C481438" w14:textId="77777777" w:rsidR="007E4967" w:rsidRPr="00A03794" w:rsidRDefault="007E4967" w:rsidP="007E4967">
      <w:pPr>
        <w:pStyle w:val="aDef"/>
      </w:pPr>
      <w:r w:rsidRPr="00A03794">
        <w:rPr>
          <w:rStyle w:val="charBoldItals"/>
        </w:rPr>
        <w:t>cause</w:t>
      </w:r>
      <w:r w:rsidRPr="00A03794">
        <w:t>, in relation to an occurrence or state of affairs, means substantially contribute (directly or indirectly) to making the occurrence or state of affairs happen.</w:t>
      </w:r>
    </w:p>
    <w:p w14:paraId="343C6EDA" w14:textId="77777777" w:rsidR="007E4967" w:rsidRPr="00A03794" w:rsidRDefault="007E4967" w:rsidP="007E4967">
      <w:pPr>
        <w:pStyle w:val="Amain"/>
      </w:pPr>
      <w:r w:rsidRPr="00A03794">
        <w:tab/>
        <w:t>(2)</w:t>
      </w:r>
      <w:r w:rsidRPr="00A03794">
        <w:tab/>
        <w:t xml:space="preserve">The definition of </w:t>
      </w:r>
      <w:r w:rsidRPr="00A03794">
        <w:rPr>
          <w:rStyle w:val="charBoldItals"/>
        </w:rPr>
        <w:t>cause</w:t>
      </w:r>
      <w:r w:rsidRPr="00A03794">
        <w:t xml:space="preserve"> in section 300 does not apply to this part.</w:t>
      </w:r>
    </w:p>
    <w:p w14:paraId="0D75781E" w14:textId="77777777" w:rsidR="007E4967" w:rsidRPr="00A03794" w:rsidRDefault="007E4967" w:rsidP="007E4967">
      <w:pPr>
        <w:pStyle w:val="AH5Sec"/>
      </w:pPr>
      <w:bookmarkStart w:id="181" w:name="_Toc169690636"/>
      <w:r w:rsidRPr="009D1716">
        <w:rPr>
          <w:rStyle w:val="CharSectNo"/>
        </w:rPr>
        <w:t>363C</w:t>
      </w:r>
      <w:r w:rsidRPr="00A03794">
        <w:tab/>
        <w:t xml:space="preserve">Meaning of </w:t>
      </w:r>
      <w:r w:rsidRPr="00A03794">
        <w:rPr>
          <w:rStyle w:val="charItals"/>
        </w:rPr>
        <w:t>corrupts a betting outcome</w:t>
      </w:r>
      <w:r w:rsidRPr="00A03794">
        <w:t>—pt 3.8A</w:t>
      </w:r>
      <w:bookmarkEnd w:id="181"/>
    </w:p>
    <w:p w14:paraId="6E8DBEFC" w14:textId="77777777" w:rsidR="007E4967" w:rsidRPr="00A03794" w:rsidRDefault="007E4967" w:rsidP="007E4967">
      <w:pPr>
        <w:pStyle w:val="Amainreturn"/>
        <w:keepNext/>
      </w:pPr>
      <w:r w:rsidRPr="00A03794">
        <w:t>In this part:</w:t>
      </w:r>
    </w:p>
    <w:p w14:paraId="4EE4AA34" w14:textId="77777777" w:rsidR="007E4967" w:rsidRPr="00A03794" w:rsidRDefault="007E4967" w:rsidP="007E4967">
      <w:pPr>
        <w:pStyle w:val="aDef"/>
      </w:pPr>
      <w:r w:rsidRPr="00A03794">
        <w:rPr>
          <w:rStyle w:val="charBoldItals"/>
        </w:rPr>
        <w:t>corrupts a betting outcome</w:t>
      </w:r>
      <w:r w:rsidRPr="00A03794">
        <w:t xml:space="preserve">—conduct </w:t>
      </w:r>
      <w:r w:rsidRPr="00A03794">
        <w:rPr>
          <w:rStyle w:val="charBoldItals"/>
        </w:rPr>
        <w:t>corrupts a betting outcome</w:t>
      </w:r>
      <w:r w:rsidRPr="00A03794">
        <w:t xml:space="preserve"> for an event if the conduct affects or is likely to affect the outcome of any type of betting on the event contrary to the standards of integrity reasonably expected of a person in a position to affect the outcome of any type of betting on the event.</w:t>
      </w:r>
    </w:p>
    <w:p w14:paraId="35627305" w14:textId="77777777" w:rsidR="007E4967" w:rsidRPr="00A03794" w:rsidRDefault="007E4967" w:rsidP="007E4967">
      <w:pPr>
        <w:pStyle w:val="AH5Sec"/>
      </w:pPr>
      <w:bookmarkStart w:id="182" w:name="_Toc169690637"/>
      <w:r w:rsidRPr="009D1716">
        <w:rPr>
          <w:rStyle w:val="CharSectNo"/>
        </w:rPr>
        <w:t>363D</w:t>
      </w:r>
      <w:r w:rsidRPr="00A03794">
        <w:tab/>
        <w:t xml:space="preserve">Meaning of </w:t>
      </w:r>
      <w:r w:rsidRPr="00A03794">
        <w:rPr>
          <w:rStyle w:val="charItals"/>
        </w:rPr>
        <w:t>obtain</w:t>
      </w:r>
      <w:r w:rsidRPr="00A03794">
        <w:t>—pt 3.8A</w:t>
      </w:r>
      <w:bookmarkEnd w:id="182"/>
    </w:p>
    <w:p w14:paraId="1CE35066" w14:textId="77777777" w:rsidR="007E4967" w:rsidRPr="00A03794" w:rsidRDefault="007E4967" w:rsidP="007E4967">
      <w:pPr>
        <w:pStyle w:val="Amain"/>
      </w:pPr>
      <w:r w:rsidRPr="00A03794">
        <w:tab/>
        <w:t>(1)</w:t>
      </w:r>
      <w:r w:rsidRPr="00A03794">
        <w:tab/>
        <w:t>In this part:</w:t>
      </w:r>
    </w:p>
    <w:p w14:paraId="57901AC4" w14:textId="77777777" w:rsidR="007E4967" w:rsidRPr="00A03794" w:rsidRDefault="007E4967" w:rsidP="007E4967">
      <w:pPr>
        <w:pStyle w:val="aDef"/>
      </w:pPr>
      <w:r w:rsidRPr="00A03794">
        <w:rPr>
          <w:rStyle w:val="charBoldItals"/>
        </w:rPr>
        <w:t>obtain</w:t>
      </w:r>
      <w:r w:rsidRPr="00A03794">
        <w:t xml:space="preserve"> includes—</w:t>
      </w:r>
    </w:p>
    <w:p w14:paraId="4E5FB681" w14:textId="77777777" w:rsidR="007E4967" w:rsidRPr="00A03794" w:rsidRDefault="007E4967" w:rsidP="007E4967">
      <w:pPr>
        <w:pStyle w:val="aDefpara"/>
      </w:pPr>
      <w:r w:rsidRPr="00A03794">
        <w:tab/>
        <w:t>(a)</w:t>
      </w:r>
      <w:r w:rsidRPr="00A03794">
        <w:tab/>
        <w:t>get or keep for oneself (directly or indirectly); or</w:t>
      </w:r>
    </w:p>
    <w:p w14:paraId="48E962E1" w14:textId="77777777" w:rsidR="007E4967" w:rsidRPr="00A03794" w:rsidRDefault="007E4967" w:rsidP="007E4967">
      <w:pPr>
        <w:pStyle w:val="aDefpara"/>
      </w:pPr>
      <w:r w:rsidRPr="00A03794">
        <w:tab/>
        <w:t>(b)</w:t>
      </w:r>
      <w:r w:rsidRPr="00A03794">
        <w:tab/>
        <w:t>get or keep for another person (directly or indirectly).</w:t>
      </w:r>
    </w:p>
    <w:p w14:paraId="3C8340C8" w14:textId="77777777" w:rsidR="007E4967" w:rsidRPr="00A03794" w:rsidRDefault="007E4967" w:rsidP="007E4967">
      <w:pPr>
        <w:pStyle w:val="Amain"/>
      </w:pPr>
      <w:r w:rsidRPr="00A03794">
        <w:tab/>
        <w:t>(2)</w:t>
      </w:r>
      <w:r w:rsidRPr="00A03794">
        <w:tab/>
        <w:t xml:space="preserve">The definition of </w:t>
      </w:r>
      <w:r w:rsidRPr="00A03794">
        <w:rPr>
          <w:rStyle w:val="charBoldItals"/>
        </w:rPr>
        <w:t>obtain</w:t>
      </w:r>
      <w:r w:rsidRPr="00A03794">
        <w:t xml:space="preserve"> in section 300 does not apply to this part.</w:t>
      </w:r>
    </w:p>
    <w:p w14:paraId="125919D7" w14:textId="77777777" w:rsidR="007E4967" w:rsidRPr="00A03794" w:rsidRDefault="007E4967" w:rsidP="007E4967">
      <w:pPr>
        <w:pStyle w:val="AH5Sec"/>
      </w:pPr>
      <w:bookmarkStart w:id="183" w:name="_Toc169690638"/>
      <w:r w:rsidRPr="009D1716">
        <w:rPr>
          <w:rStyle w:val="CharSectNo"/>
        </w:rPr>
        <w:t>363E</w:t>
      </w:r>
      <w:r w:rsidRPr="00A03794">
        <w:tab/>
        <w:t>Proof of certain matters not required for offences against part 3.8A</w:t>
      </w:r>
      <w:bookmarkEnd w:id="183"/>
    </w:p>
    <w:p w14:paraId="7F411722" w14:textId="77777777" w:rsidR="007E4967" w:rsidRPr="00A03794" w:rsidRDefault="007E4967" w:rsidP="007E4967">
      <w:pPr>
        <w:pStyle w:val="Amain"/>
      </w:pPr>
      <w:r w:rsidRPr="00A03794">
        <w:tab/>
        <w:t>(1)</w:t>
      </w:r>
      <w:r w:rsidRPr="00A03794">
        <w:tab/>
        <w:t xml:space="preserve">In a proceeding for an offence against section 363F, a person (the </w:t>
      </w:r>
      <w:r w:rsidRPr="00A03794">
        <w:rPr>
          <w:rStyle w:val="charBoldItals"/>
        </w:rPr>
        <w:t>accused person</w:t>
      </w:r>
      <w:r w:rsidRPr="00A03794">
        <w:t>) is taken to intend obtaining a financial advantage or causing a financial disadvantage in connection with a bet on an event if, and only if, it is proved that the accused person—</w:t>
      </w:r>
    </w:p>
    <w:p w14:paraId="7F215EDF" w14:textId="77777777" w:rsidR="007E4967" w:rsidRPr="00A03794" w:rsidRDefault="007E4967" w:rsidP="007E4967">
      <w:pPr>
        <w:pStyle w:val="Apara"/>
      </w:pPr>
      <w:r w:rsidRPr="00A03794">
        <w:tab/>
        <w:t>(a)</w:t>
      </w:r>
      <w:r w:rsidRPr="00A03794">
        <w:tab/>
        <w:t>intended to obtain a financial advantage or cause financial disadvantage in connection with betting on the event; or</w:t>
      </w:r>
    </w:p>
    <w:p w14:paraId="3E418407" w14:textId="77777777" w:rsidR="007E4967" w:rsidRPr="00A03794" w:rsidRDefault="007E4967" w:rsidP="007E4967">
      <w:pPr>
        <w:pStyle w:val="Apara"/>
      </w:pPr>
      <w:r w:rsidRPr="00A03794">
        <w:lastRenderedPageBreak/>
        <w:tab/>
        <w:t>(b)</w:t>
      </w:r>
      <w:r w:rsidRPr="00A03794">
        <w:tab/>
        <w:t>was aware that another person intended to obtain a financial advantage or cause financial disadvantage in connection with betting on the event, as a result of the conduct that the accused person engaged in.</w:t>
      </w:r>
    </w:p>
    <w:p w14:paraId="7272D37C" w14:textId="77777777" w:rsidR="007E4967" w:rsidRPr="00A03794" w:rsidRDefault="007E4967" w:rsidP="007E4967">
      <w:pPr>
        <w:pStyle w:val="Amain"/>
      </w:pPr>
      <w:r w:rsidRPr="00A03794">
        <w:tab/>
        <w:t>(2)</w:t>
      </w:r>
      <w:r w:rsidRPr="00A03794">
        <w:tab/>
        <w:t>In a proceeding for an offence against section 363F, it is not necessary to prove that a financial advantage was actually obtained or a financial disadvantage was actually caused.</w:t>
      </w:r>
    </w:p>
    <w:p w14:paraId="3A283F2C" w14:textId="77777777" w:rsidR="007E4967" w:rsidRPr="00A03794" w:rsidRDefault="007E4967" w:rsidP="007E4967">
      <w:pPr>
        <w:pStyle w:val="Amain"/>
      </w:pPr>
      <w:r w:rsidRPr="00A03794">
        <w:rPr>
          <w:lang w:eastAsia="en-AU"/>
        </w:rPr>
        <w:tab/>
        <w:t>(3)</w:t>
      </w:r>
      <w:r w:rsidRPr="00A03794">
        <w:rPr>
          <w:lang w:eastAsia="en-AU"/>
        </w:rPr>
        <w:tab/>
      </w:r>
      <w:r w:rsidRPr="00A03794">
        <w:t>In a proceeding for an offence against section 363G or section 363H it is not necessary to prove that—</w:t>
      </w:r>
    </w:p>
    <w:p w14:paraId="350C5007" w14:textId="77777777" w:rsidR="007E4967" w:rsidRPr="00A03794" w:rsidRDefault="007E4967" w:rsidP="007E4967">
      <w:pPr>
        <w:pStyle w:val="Apara"/>
      </w:pPr>
      <w:r w:rsidRPr="00A03794">
        <w:tab/>
        <w:t>(a)</w:t>
      </w:r>
      <w:r w:rsidRPr="00A03794">
        <w:tab/>
        <w:t>a bet by a person was made personally by the person; or</w:t>
      </w:r>
    </w:p>
    <w:p w14:paraId="3466FC9A" w14:textId="77777777" w:rsidR="007E4967" w:rsidRPr="00A03794" w:rsidRDefault="007E4967" w:rsidP="007E4967">
      <w:pPr>
        <w:pStyle w:val="Apara"/>
      </w:pPr>
      <w:r w:rsidRPr="00A03794">
        <w:tab/>
        <w:t>(b)</w:t>
      </w:r>
      <w:r w:rsidRPr="00A03794">
        <w:tab/>
        <w:t>a person who was encouraged to bet, or to whom information was communicated, in relation to an event actually bet on the event; or</w:t>
      </w:r>
    </w:p>
    <w:p w14:paraId="6DF57489" w14:textId="77777777" w:rsidR="007E4967" w:rsidRPr="00A03794" w:rsidRDefault="007E4967" w:rsidP="007E4967">
      <w:pPr>
        <w:pStyle w:val="Apara"/>
      </w:pPr>
      <w:r w:rsidRPr="00A03794">
        <w:tab/>
        <w:t>(c)</w:t>
      </w:r>
      <w:r w:rsidRPr="00A03794">
        <w:tab/>
        <w:t>a person who was encouraged to bet was encouraged to bet in a particular way.</w:t>
      </w:r>
    </w:p>
    <w:p w14:paraId="7C84AEBE" w14:textId="77777777" w:rsidR="007E4967" w:rsidRPr="009D1716" w:rsidRDefault="007E4967" w:rsidP="007E4967">
      <w:pPr>
        <w:pStyle w:val="AH3Div"/>
      </w:pPr>
      <w:bookmarkStart w:id="184" w:name="_Toc169690639"/>
      <w:r w:rsidRPr="009D1716">
        <w:rPr>
          <w:rStyle w:val="CharDivNo"/>
        </w:rPr>
        <w:t>Division 3.8A.2</w:t>
      </w:r>
      <w:r w:rsidRPr="00A03794">
        <w:tab/>
      </w:r>
      <w:r w:rsidRPr="009D1716">
        <w:rPr>
          <w:rStyle w:val="CharDivText"/>
        </w:rPr>
        <w:t>Offences—pt 3.8A</w:t>
      </w:r>
      <w:bookmarkEnd w:id="184"/>
    </w:p>
    <w:p w14:paraId="09309C59" w14:textId="77777777" w:rsidR="007E4967" w:rsidRPr="00A03794" w:rsidRDefault="007E4967" w:rsidP="007E4967">
      <w:pPr>
        <w:pStyle w:val="AH5Sec"/>
      </w:pPr>
      <w:bookmarkStart w:id="185" w:name="_Toc169690640"/>
      <w:r w:rsidRPr="009D1716">
        <w:rPr>
          <w:rStyle w:val="CharSectNo"/>
        </w:rPr>
        <w:t>363F</w:t>
      </w:r>
      <w:r w:rsidRPr="00A03794">
        <w:tab/>
        <w:t>Conduct that corrupts betting outcome</w:t>
      </w:r>
      <w:bookmarkEnd w:id="185"/>
    </w:p>
    <w:p w14:paraId="28EAB669" w14:textId="77777777" w:rsidR="007E4967" w:rsidRPr="00A03794" w:rsidRDefault="007E4967" w:rsidP="007E4967">
      <w:pPr>
        <w:pStyle w:val="Amain"/>
      </w:pPr>
      <w:r w:rsidRPr="00A03794">
        <w:tab/>
      </w:r>
      <w:r w:rsidRPr="00A03794">
        <w:tab/>
        <w:t xml:space="preserve">A person (the </w:t>
      </w:r>
      <w:r w:rsidRPr="00A03794">
        <w:rPr>
          <w:rStyle w:val="charBoldItals"/>
        </w:rPr>
        <w:t>first person</w:t>
      </w:r>
      <w:r w:rsidRPr="00A03794">
        <w:t>) commits an offence if—</w:t>
      </w:r>
    </w:p>
    <w:p w14:paraId="4F6496D6" w14:textId="77777777" w:rsidR="007E4967" w:rsidRPr="00A03794" w:rsidRDefault="007E4967" w:rsidP="007E4967">
      <w:pPr>
        <w:pStyle w:val="Apara"/>
      </w:pPr>
      <w:r w:rsidRPr="00A03794">
        <w:tab/>
        <w:t>(a)</w:t>
      </w:r>
      <w:r w:rsidRPr="00A03794">
        <w:tab/>
        <w:t>the first person engages in conduct; and</w:t>
      </w:r>
    </w:p>
    <w:p w14:paraId="60FB6E86" w14:textId="77777777" w:rsidR="007E4967" w:rsidRPr="00A03794" w:rsidRDefault="007E4967" w:rsidP="007E4967">
      <w:pPr>
        <w:pStyle w:val="Apara"/>
      </w:pPr>
      <w:r w:rsidRPr="00A03794">
        <w:tab/>
        <w:t>(b)</w:t>
      </w:r>
      <w:r w:rsidRPr="00A03794">
        <w:tab/>
        <w:t>the conduct corrupts a betting outcome on an event; and</w:t>
      </w:r>
    </w:p>
    <w:p w14:paraId="28CC0244" w14:textId="77777777" w:rsidR="007E4967" w:rsidRPr="00A03794" w:rsidRDefault="007E4967" w:rsidP="007E4967">
      <w:pPr>
        <w:pStyle w:val="Apara"/>
      </w:pPr>
      <w:r w:rsidRPr="00A03794">
        <w:tab/>
        <w:t>(c)</w:t>
      </w:r>
      <w:r w:rsidRPr="00A03794">
        <w:tab/>
        <w:t>the  first person is reckless about whether the conduct corrupts a betting outcome for the event; and</w:t>
      </w:r>
    </w:p>
    <w:p w14:paraId="357FC0A6" w14:textId="77777777" w:rsidR="007E4967" w:rsidRPr="00A03794" w:rsidRDefault="007E4967" w:rsidP="007E4967">
      <w:pPr>
        <w:pStyle w:val="aNotepar"/>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010E60E6" w14:textId="77777777" w:rsidR="007E4967" w:rsidRPr="00A03794" w:rsidRDefault="007E4967" w:rsidP="007E4967">
      <w:pPr>
        <w:pStyle w:val="Apara"/>
      </w:pPr>
      <w:r w:rsidRPr="00A03794">
        <w:tab/>
        <w:t>(d)</w:t>
      </w:r>
      <w:r w:rsidRPr="00A03794">
        <w:tab/>
        <w:t>the first person intends—</w:t>
      </w:r>
    </w:p>
    <w:p w14:paraId="1FA7FAB3" w14:textId="77777777" w:rsidR="007E4967" w:rsidRPr="00A03794" w:rsidRDefault="007E4967" w:rsidP="007E4967">
      <w:pPr>
        <w:pStyle w:val="Asubpara"/>
      </w:pPr>
      <w:r w:rsidRPr="00A03794">
        <w:tab/>
        <w:t>(i)</w:t>
      </w:r>
      <w:r w:rsidRPr="00A03794">
        <w:tab/>
        <w:t>obtaining a financial advantage for the first person or another person from a bet on the event; or</w:t>
      </w:r>
    </w:p>
    <w:p w14:paraId="0A495FC7" w14:textId="77777777" w:rsidR="007E4967" w:rsidRPr="00A03794" w:rsidRDefault="007E4967" w:rsidP="007E4967">
      <w:pPr>
        <w:pStyle w:val="Asubpara"/>
      </w:pPr>
      <w:r w:rsidRPr="00A03794">
        <w:lastRenderedPageBreak/>
        <w:tab/>
        <w:t>(ii)</w:t>
      </w:r>
      <w:r w:rsidRPr="00A03794">
        <w:tab/>
        <w:t>causing a financial disadvantage to another person who bets on the event.</w:t>
      </w:r>
    </w:p>
    <w:p w14:paraId="3BEBFD7E" w14:textId="77777777" w:rsidR="007E4967" w:rsidRPr="00A03794" w:rsidRDefault="007E4967" w:rsidP="007E4967">
      <w:pPr>
        <w:pStyle w:val="Penalty"/>
        <w:keepNext/>
      </w:pPr>
      <w:r w:rsidRPr="00A03794">
        <w:t>Maximum penalty:  imprisonment for 10 years.</w:t>
      </w:r>
    </w:p>
    <w:p w14:paraId="6768A2B3" w14:textId="77777777" w:rsidR="007E4967" w:rsidRPr="00A03794" w:rsidRDefault="007E4967" w:rsidP="007E4967">
      <w:pPr>
        <w:pStyle w:val="AH5Sec"/>
      </w:pPr>
      <w:bookmarkStart w:id="186" w:name="_Toc169690641"/>
      <w:r w:rsidRPr="009D1716">
        <w:rPr>
          <w:rStyle w:val="CharSectNo"/>
        </w:rPr>
        <w:t>363G</w:t>
      </w:r>
      <w:r w:rsidRPr="00A03794">
        <w:tab/>
        <w:t>Bet with information about corrupt betting outcome</w:t>
      </w:r>
      <w:bookmarkEnd w:id="186"/>
      <w:r w:rsidRPr="00A03794">
        <w:t xml:space="preserve"> </w:t>
      </w:r>
    </w:p>
    <w:p w14:paraId="34369FF8" w14:textId="77777777" w:rsidR="007E4967" w:rsidRPr="00A03794" w:rsidRDefault="007E4967" w:rsidP="007E4967">
      <w:pPr>
        <w:pStyle w:val="Amain"/>
      </w:pPr>
      <w:r w:rsidRPr="00A03794">
        <w:tab/>
        <w:t>(1)</w:t>
      </w:r>
      <w:r w:rsidRPr="00A03794">
        <w:tab/>
        <w:t xml:space="preserve">A person (the </w:t>
      </w:r>
      <w:r w:rsidRPr="00A03794">
        <w:rPr>
          <w:rStyle w:val="charBoldItals"/>
        </w:rPr>
        <w:t>first person</w:t>
      </w:r>
      <w:r w:rsidRPr="00A03794">
        <w:t>) commits an offence if—</w:t>
      </w:r>
    </w:p>
    <w:p w14:paraId="2EA3B8FF" w14:textId="77777777" w:rsidR="007E4967" w:rsidRPr="00A03794" w:rsidRDefault="007E4967" w:rsidP="007E4967">
      <w:pPr>
        <w:pStyle w:val="Apara"/>
      </w:pPr>
      <w:r w:rsidRPr="00A03794">
        <w:tab/>
        <w:t>(a)</w:t>
      </w:r>
      <w:r w:rsidRPr="00A03794">
        <w:tab/>
        <w:t>the first person engages in conduct that results in—</w:t>
      </w:r>
    </w:p>
    <w:p w14:paraId="59FCE88D" w14:textId="77777777" w:rsidR="007E4967" w:rsidRPr="00A03794" w:rsidRDefault="007E4967" w:rsidP="007E4967">
      <w:pPr>
        <w:pStyle w:val="Asubpara"/>
      </w:pPr>
      <w:r w:rsidRPr="00A03794">
        <w:tab/>
        <w:t>(i)</w:t>
      </w:r>
      <w:r w:rsidRPr="00A03794">
        <w:tab/>
        <w:t>a bet by the first person on an event; or</w:t>
      </w:r>
    </w:p>
    <w:p w14:paraId="567241DD" w14:textId="77777777" w:rsidR="007E4967" w:rsidRPr="00A03794" w:rsidRDefault="007E4967" w:rsidP="007E4967">
      <w:pPr>
        <w:pStyle w:val="Asubpara"/>
      </w:pPr>
      <w:r w:rsidRPr="00A03794">
        <w:tab/>
        <w:t>(ii)</w:t>
      </w:r>
      <w:r w:rsidRPr="00A03794">
        <w:tab/>
        <w:t>another person being encouraged to bet on an event; or</w:t>
      </w:r>
    </w:p>
    <w:p w14:paraId="7855908D" w14:textId="77777777"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14:paraId="05976631" w14:textId="77777777" w:rsidR="007E4967" w:rsidRPr="00A03794" w:rsidRDefault="007E4967" w:rsidP="007E4967">
      <w:pPr>
        <w:pStyle w:val="Apara"/>
      </w:pPr>
      <w:r w:rsidRPr="00A03794">
        <w:tab/>
        <w:t>(b)</w:t>
      </w:r>
      <w:r w:rsidRPr="00A03794">
        <w:tab/>
        <w:t>at the time of the conduct the first person—</w:t>
      </w:r>
    </w:p>
    <w:p w14:paraId="1C3807BF" w14:textId="77777777" w:rsidR="007E4967" w:rsidRPr="00A03794" w:rsidRDefault="007E4967" w:rsidP="007E4967">
      <w:pPr>
        <w:pStyle w:val="Asubpara"/>
      </w:pPr>
      <w:r w:rsidRPr="00A03794">
        <w:tab/>
        <w:t>(i)</w:t>
      </w:r>
      <w:r w:rsidRPr="00A03794">
        <w:tab/>
        <w:t>possesses corrupt conduct information for the event; and</w:t>
      </w:r>
    </w:p>
    <w:p w14:paraId="2C8DE8BB" w14:textId="77777777" w:rsidR="007E4967" w:rsidRPr="00A03794" w:rsidRDefault="007E4967" w:rsidP="007E4967">
      <w:pPr>
        <w:pStyle w:val="Asubpara"/>
      </w:pPr>
      <w:r w:rsidRPr="00A03794">
        <w:tab/>
        <w:t>(ii)</w:t>
      </w:r>
      <w:r w:rsidRPr="00A03794">
        <w:tab/>
        <w:t>is reckless about whether the information is corrupt conduct information.</w:t>
      </w:r>
    </w:p>
    <w:p w14:paraId="5B260634" w14:textId="77777777"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5CC8E28A" w14:textId="77777777" w:rsidR="007E4967" w:rsidRPr="00A03794" w:rsidRDefault="007E4967" w:rsidP="007E4967">
      <w:pPr>
        <w:pStyle w:val="Penalty"/>
        <w:keepNext/>
      </w:pPr>
      <w:r w:rsidRPr="00A03794">
        <w:t>Maximum penalty:  imprisonment for 10 years.</w:t>
      </w:r>
    </w:p>
    <w:p w14:paraId="21A7A652" w14:textId="77777777" w:rsidR="007E4967" w:rsidRPr="00A03794" w:rsidRDefault="007E4967" w:rsidP="007E4967">
      <w:pPr>
        <w:pStyle w:val="Amain"/>
      </w:pPr>
      <w:r w:rsidRPr="00A03794">
        <w:tab/>
        <w:t>(2)</w:t>
      </w:r>
      <w:r w:rsidRPr="00A03794">
        <w:tab/>
        <w:t>In this section:</w:t>
      </w:r>
    </w:p>
    <w:p w14:paraId="37A457A1" w14:textId="77777777" w:rsidR="007E4967" w:rsidRPr="00A03794" w:rsidRDefault="007E4967" w:rsidP="007E4967">
      <w:pPr>
        <w:pStyle w:val="aDef"/>
      </w:pPr>
      <w:r w:rsidRPr="00A03794">
        <w:rPr>
          <w:rStyle w:val="charBoldItals"/>
        </w:rPr>
        <w:t>corrupt conduct information</w:t>
      </w:r>
      <w:r w:rsidRPr="00A03794">
        <w:t>, for an event, means information about—</w:t>
      </w:r>
    </w:p>
    <w:p w14:paraId="36C28C09" w14:textId="77777777" w:rsidR="007E4967" w:rsidRPr="00A03794" w:rsidRDefault="007E4967" w:rsidP="007E4967">
      <w:pPr>
        <w:pStyle w:val="aDefpara"/>
      </w:pPr>
      <w:r w:rsidRPr="00A03794">
        <w:tab/>
        <w:t>(a)</w:t>
      </w:r>
      <w:r w:rsidRPr="00A03794">
        <w:tab/>
        <w:t>conduct that corrupts a betting outcome for the event; or</w:t>
      </w:r>
    </w:p>
    <w:p w14:paraId="60831939" w14:textId="77777777" w:rsidR="007E4967" w:rsidRPr="00A03794" w:rsidRDefault="007E4967" w:rsidP="007E4967">
      <w:pPr>
        <w:pStyle w:val="aDefpara"/>
      </w:pPr>
      <w:r w:rsidRPr="00A03794">
        <w:tab/>
        <w:t>(b)</w:t>
      </w:r>
      <w:r w:rsidRPr="00A03794">
        <w:tab/>
        <w:t>proposed conduct that would corrupt a betting outcome for the event.</w:t>
      </w:r>
    </w:p>
    <w:p w14:paraId="206B8563" w14:textId="77777777" w:rsidR="007E4967" w:rsidRPr="00A03794" w:rsidRDefault="007E4967" w:rsidP="007E4967">
      <w:pPr>
        <w:pStyle w:val="AH5Sec"/>
      </w:pPr>
      <w:bookmarkStart w:id="187" w:name="_Toc169690642"/>
      <w:r w:rsidRPr="009D1716">
        <w:rPr>
          <w:rStyle w:val="CharSectNo"/>
        </w:rPr>
        <w:lastRenderedPageBreak/>
        <w:t>363H</w:t>
      </w:r>
      <w:r w:rsidRPr="00A03794">
        <w:tab/>
        <w:t>Bet with inside information</w:t>
      </w:r>
      <w:bookmarkEnd w:id="187"/>
    </w:p>
    <w:p w14:paraId="57E8ED19" w14:textId="77777777" w:rsidR="007E4967" w:rsidRPr="00A03794" w:rsidRDefault="007E4967" w:rsidP="004E334B">
      <w:pPr>
        <w:pStyle w:val="Amain"/>
        <w:keepNext/>
      </w:pPr>
      <w:r w:rsidRPr="00A03794">
        <w:tab/>
        <w:t>(1)</w:t>
      </w:r>
      <w:r w:rsidRPr="00A03794">
        <w:tab/>
        <w:t xml:space="preserve">A person (the </w:t>
      </w:r>
      <w:r w:rsidRPr="00A03794">
        <w:rPr>
          <w:rStyle w:val="charBoldItals"/>
        </w:rPr>
        <w:t>first person</w:t>
      </w:r>
      <w:r w:rsidRPr="00A03794">
        <w:t>) commits an offence if—</w:t>
      </w:r>
    </w:p>
    <w:p w14:paraId="1DDCB286" w14:textId="77777777" w:rsidR="007E4967" w:rsidRPr="00A03794" w:rsidRDefault="007E4967" w:rsidP="007E4967">
      <w:pPr>
        <w:pStyle w:val="Apara"/>
      </w:pPr>
      <w:r w:rsidRPr="00A03794">
        <w:tab/>
        <w:t>(a)</w:t>
      </w:r>
      <w:r w:rsidRPr="00A03794">
        <w:tab/>
        <w:t>the first person engages in conduct that results in—</w:t>
      </w:r>
    </w:p>
    <w:p w14:paraId="36B97B5F" w14:textId="77777777" w:rsidR="007E4967" w:rsidRPr="00A03794" w:rsidRDefault="007E4967" w:rsidP="007E4967">
      <w:pPr>
        <w:pStyle w:val="Asubpara"/>
      </w:pPr>
      <w:r w:rsidRPr="00A03794">
        <w:tab/>
        <w:t>(i)</w:t>
      </w:r>
      <w:r w:rsidRPr="00A03794">
        <w:tab/>
        <w:t>a bet by the first person on an event; or</w:t>
      </w:r>
    </w:p>
    <w:p w14:paraId="04BECA4D" w14:textId="77777777" w:rsidR="007E4967" w:rsidRPr="00A03794" w:rsidRDefault="007E4967" w:rsidP="007E4967">
      <w:pPr>
        <w:pStyle w:val="Asubpara"/>
      </w:pPr>
      <w:r w:rsidRPr="00A03794">
        <w:tab/>
        <w:t>(ii)</w:t>
      </w:r>
      <w:r w:rsidRPr="00A03794">
        <w:tab/>
        <w:t>another person being encouraged to bet on an event; or</w:t>
      </w:r>
    </w:p>
    <w:p w14:paraId="266396D5" w14:textId="77777777"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14:paraId="559E3F52" w14:textId="77777777" w:rsidR="007E4967" w:rsidRPr="00A03794" w:rsidRDefault="007E4967" w:rsidP="007E4967">
      <w:pPr>
        <w:pStyle w:val="Apara"/>
      </w:pPr>
      <w:r w:rsidRPr="00A03794">
        <w:tab/>
        <w:t>(b)</w:t>
      </w:r>
      <w:r w:rsidRPr="00A03794">
        <w:tab/>
        <w:t>at the time of the conduct the first person—</w:t>
      </w:r>
    </w:p>
    <w:p w14:paraId="32F013BE" w14:textId="77777777" w:rsidR="007E4967" w:rsidRPr="00A03794" w:rsidRDefault="007E4967" w:rsidP="007E4967">
      <w:pPr>
        <w:pStyle w:val="Asubpara"/>
      </w:pPr>
      <w:r w:rsidRPr="00A03794">
        <w:tab/>
        <w:t>(i)</w:t>
      </w:r>
      <w:r w:rsidRPr="00A03794">
        <w:tab/>
        <w:t>possesses inside information for the event; and</w:t>
      </w:r>
    </w:p>
    <w:p w14:paraId="3F322987" w14:textId="77777777" w:rsidR="007E4967" w:rsidRPr="00A03794" w:rsidRDefault="007E4967" w:rsidP="007E4967">
      <w:pPr>
        <w:pStyle w:val="Asubpara"/>
      </w:pPr>
      <w:r w:rsidRPr="00A03794">
        <w:tab/>
        <w:t>(ii)</w:t>
      </w:r>
      <w:r w:rsidRPr="00A03794">
        <w:tab/>
        <w:t>is reckless about whether the information is inside information.</w:t>
      </w:r>
    </w:p>
    <w:p w14:paraId="02700127" w14:textId="77777777"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1DE8F83B" w14:textId="77777777" w:rsidR="007E4967" w:rsidRPr="00A03794" w:rsidRDefault="007E4967" w:rsidP="007E4967">
      <w:pPr>
        <w:pStyle w:val="Penalty"/>
        <w:keepNext/>
      </w:pPr>
      <w:r w:rsidRPr="00A03794">
        <w:t>Maximum penalty:  imprisonment for 2 years.</w:t>
      </w:r>
    </w:p>
    <w:p w14:paraId="0D87B8B8" w14:textId="77777777" w:rsidR="007E4967" w:rsidRPr="00A03794" w:rsidRDefault="007E4967" w:rsidP="007E4967">
      <w:pPr>
        <w:pStyle w:val="Amain"/>
      </w:pPr>
      <w:r w:rsidRPr="00A03794">
        <w:tab/>
        <w:t>(2)</w:t>
      </w:r>
      <w:r w:rsidRPr="00A03794">
        <w:tab/>
        <w:t>In this section:</w:t>
      </w:r>
    </w:p>
    <w:p w14:paraId="2AC627B0" w14:textId="77777777" w:rsidR="007E4967" w:rsidRPr="00A03794" w:rsidRDefault="007E4967" w:rsidP="007E4967">
      <w:pPr>
        <w:pStyle w:val="aDef"/>
      </w:pPr>
      <w:r w:rsidRPr="00A03794">
        <w:rPr>
          <w:rStyle w:val="charBoldItals"/>
        </w:rPr>
        <w:t>generally available</w:t>
      </w:r>
      <w:r w:rsidRPr="00A03794">
        <w:t xml:space="preserve">—information is </w:t>
      </w:r>
      <w:r w:rsidRPr="00A03794">
        <w:rPr>
          <w:rStyle w:val="charBoldItals"/>
        </w:rPr>
        <w:t>generally available</w:t>
      </w:r>
      <w:r w:rsidRPr="00A03794">
        <w:t xml:space="preserve"> if it—</w:t>
      </w:r>
    </w:p>
    <w:p w14:paraId="0EED514C" w14:textId="77777777" w:rsidR="007E4967" w:rsidRPr="00A03794" w:rsidRDefault="007E4967" w:rsidP="007E4967">
      <w:pPr>
        <w:pStyle w:val="aDefpara"/>
      </w:pPr>
      <w:r w:rsidRPr="00A03794">
        <w:tab/>
        <w:t>(a)</w:t>
      </w:r>
      <w:r w:rsidRPr="00A03794">
        <w:tab/>
        <w:t>consists of matter that is readily observable by the public; or</w:t>
      </w:r>
    </w:p>
    <w:p w14:paraId="41549997" w14:textId="77777777" w:rsidR="007E4967" w:rsidRPr="00A03794" w:rsidRDefault="007E4967" w:rsidP="007E4967">
      <w:pPr>
        <w:pStyle w:val="aDefpara"/>
      </w:pPr>
      <w:r w:rsidRPr="00A03794">
        <w:tab/>
        <w:t>(b)</w:t>
      </w:r>
      <w:r w:rsidRPr="00A03794">
        <w:tab/>
        <w:t>has been made known in a way that would, or would be likely to, bring it to the attention of the public; or</w:t>
      </w:r>
    </w:p>
    <w:p w14:paraId="65950C8C" w14:textId="77777777" w:rsidR="007E4967" w:rsidRPr="00A03794" w:rsidRDefault="007E4967" w:rsidP="007E4967">
      <w:pPr>
        <w:pStyle w:val="aDefpara"/>
      </w:pPr>
      <w:r w:rsidRPr="00A03794">
        <w:tab/>
        <w:t>(c)</w:t>
      </w:r>
      <w:r w:rsidRPr="00A03794">
        <w:tab/>
        <w:t>consists of deductions, conclusions or inferences made or drawn from information mentioned in paragraph (a) or (b).</w:t>
      </w:r>
    </w:p>
    <w:p w14:paraId="220F36C5" w14:textId="77777777" w:rsidR="007E4967" w:rsidRPr="00A03794" w:rsidRDefault="007E4967" w:rsidP="007E4967">
      <w:pPr>
        <w:pStyle w:val="aDef"/>
        <w:keepNext/>
      </w:pPr>
      <w:r w:rsidRPr="00A03794">
        <w:rPr>
          <w:rStyle w:val="charBoldItals"/>
        </w:rPr>
        <w:t>inside information</w:t>
      </w:r>
      <w:r w:rsidRPr="00A03794">
        <w:t>, about an event, means information that—</w:t>
      </w:r>
    </w:p>
    <w:p w14:paraId="3CB4EA39" w14:textId="77777777" w:rsidR="007E4967" w:rsidRPr="00A03794" w:rsidRDefault="007E4967" w:rsidP="007E4967">
      <w:pPr>
        <w:pStyle w:val="aDefpara"/>
      </w:pPr>
      <w:r w:rsidRPr="00A03794">
        <w:tab/>
        <w:t>(a)</w:t>
      </w:r>
      <w:r w:rsidRPr="00A03794">
        <w:tab/>
        <w:t>is not generally available; and</w:t>
      </w:r>
    </w:p>
    <w:p w14:paraId="038A7191" w14:textId="77777777" w:rsidR="007E4967" w:rsidRPr="00A03794" w:rsidRDefault="007E4967" w:rsidP="007E4967">
      <w:pPr>
        <w:pStyle w:val="aDefpara"/>
      </w:pPr>
      <w:r w:rsidRPr="00A03794">
        <w:lastRenderedPageBreak/>
        <w:tab/>
        <w:t>(b)</w:t>
      </w:r>
      <w:r w:rsidRPr="00A03794">
        <w:tab/>
        <w:t>if it were generally available, would, or would be likely to, influence a person who would commonly bet on the event in deciding—</w:t>
      </w:r>
    </w:p>
    <w:p w14:paraId="71336785" w14:textId="77777777" w:rsidR="007E4967" w:rsidRPr="00A03794" w:rsidRDefault="007E4967" w:rsidP="007E4967">
      <w:pPr>
        <w:pStyle w:val="aDefsubpara"/>
      </w:pPr>
      <w:r w:rsidRPr="00A03794">
        <w:tab/>
        <w:t>(i)</w:t>
      </w:r>
      <w:r w:rsidRPr="00A03794">
        <w:tab/>
        <w:t>whether or not to bet on the event; or</w:t>
      </w:r>
    </w:p>
    <w:p w14:paraId="5C173AB9" w14:textId="77777777" w:rsidR="007E4967" w:rsidRPr="00A03794" w:rsidRDefault="007E4967" w:rsidP="007E4967">
      <w:pPr>
        <w:pStyle w:val="aDefsubpara"/>
      </w:pPr>
      <w:r w:rsidRPr="00A03794">
        <w:tab/>
        <w:t>(ii)</w:t>
      </w:r>
      <w:r w:rsidRPr="00A03794">
        <w:tab/>
        <w:t>any other betting decision.</w:t>
      </w:r>
    </w:p>
    <w:p w14:paraId="0234AA25" w14:textId="77777777" w:rsidR="00932C34" w:rsidRDefault="00932C34">
      <w:pPr>
        <w:pStyle w:val="PageBreak"/>
      </w:pPr>
      <w:r>
        <w:br w:type="page"/>
      </w:r>
    </w:p>
    <w:p w14:paraId="3970063D" w14:textId="77777777" w:rsidR="00932C34" w:rsidRPr="009D1716" w:rsidRDefault="00932C34">
      <w:pPr>
        <w:pStyle w:val="AH2Part"/>
      </w:pPr>
      <w:bookmarkStart w:id="188" w:name="_Toc169690643"/>
      <w:r w:rsidRPr="009D1716">
        <w:rPr>
          <w:rStyle w:val="CharPartNo"/>
        </w:rPr>
        <w:lastRenderedPageBreak/>
        <w:t>Part 3.9</w:t>
      </w:r>
      <w:r>
        <w:tab/>
      </w:r>
      <w:r w:rsidRPr="009D1716">
        <w:rPr>
          <w:rStyle w:val="CharPartText"/>
        </w:rPr>
        <w:t>Procedural matters for ch 3</w:t>
      </w:r>
      <w:bookmarkEnd w:id="188"/>
    </w:p>
    <w:p w14:paraId="19AC1FDE" w14:textId="77777777" w:rsidR="00932C34" w:rsidRPr="009D1716" w:rsidRDefault="00932C34">
      <w:pPr>
        <w:pStyle w:val="AH3Div"/>
      </w:pPr>
      <w:bookmarkStart w:id="189" w:name="_Toc169690644"/>
      <w:r w:rsidRPr="009D1716">
        <w:rPr>
          <w:rStyle w:val="CharDivNo"/>
        </w:rPr>
        <w:t>Division 3.9.1</w:t>
      </w:r>
      <w:r>
        <w:tab/>
      </w:r>
      <w:r w:rsidRPr="009D1716">
        <w:rPr>
          <w:rStyle w:val="CharDivText"/>
        </w:rPr>
        <w:t>General—pt 3.9</w:t>
      </w:r>
      <w:bookmarkEnd w:id="189"/>
    </w:p>
    <w:p w14:paraId="7B4F399F" w14:textId="77777777" w:rsidR="00932C34" w:rsidRDefault="00932C34">
      <w:pPr>
        <w:pStyle w:val="AH5Sec"/>
      </w:pPr>
      <w:bookmarkStart w:id="190" w:name="_Toc169690645"/>
      <w:r w:rsidRPr="009D1716">
        <w:rPr>
          <w:rStyle w:val="CharSectNo"/>
        </w:rPr>
        <w:t>364</w:t>
      </w:r>
      <w:r>
        <w:tab/>
        <w:t>Stolen property held by dealers etc—owners rights</w:t>
      </w:r>
      <w:bookmarkEnd w:id="190"/>
      <w:r>
        <w:t xml:space="preserve">  </w:t>
      </w:r>
    </w:p>
    <w:p w14:paraId="29628EE3" w14:textId="77777777" w:rsidR="00932C34" w:rsidRDefault="00932C34">
      <w:pPr>
        <w:pStyle w:val="Amain"/>
      </w:pPr>
      <w:r>
        <w:tab/>
        <w:t>(1)</w:t>
      </w:r>
      <w:r>
        <w:tab/>
        <w:t xml:space="preserve">If the owner of stolen property makes a complaint to a magistrate that the property is in the possession of a dealer in second-hand goods or a person (the </w:t>
      </w:r>
      <w:r>
        <w:rPr>
          <w:rStyle w:val="charBoldItals"/>
        </w:rPr>
        <w:t>lender</w:t>
      </w:r>
      <w:r>
        <w:t>) who has advanced money on the security of the property, the magistrate may—</w:t>
      </w:r>
    </w:p>
    <w:p w14:paraId="45105356" w14:textId="77777777" w:rsidR="00932C34" w:rsidRDefault="00932C34">
      <w:pPr>
        <w:pStyle w:val="Apara"/>
      </w:pPr>
      <w:r>
        <w:tab/>
        <w:t>(a)</w:t>
      </w:r>
      <w:r>
        <w:tab/>
        <w:t>issue a summons for the appearance of the dealer or lender and for the production of the property; and</w:t>
      </w:r>
    </w:p>
    <w:p w14:paraId="1E59DEEA" w14:textId="77777777" w:rsidR="00932C34" w:rsidRDefault="00932C34">
      <w:pPr>
        <w:pStyle w:val="Apara"/>
      </w:pPr>
      <w:r>
        <w:tab/>
        <w:t>(b)</w:t>
      </w:r>
      <w:r>
        <w:tab/>
        <w:t>order the dealer or lender to give the property to the owner on payment by the owner of the amount (if any) that the magistrate considers appropriate.</w:t>
      </w:r>
    </w:p>
    <w:p w14:paraId="78C97439" w14:textId="77777777" w:rsidR="00932C34" w:rsidRDefault="00932C34">
      <w:pPr>
        <w:pStyle w:val="Amain"/>
      </w:pPr>
      <w:r>
        <w:tab/>
        <w:t>(2)</w:t>
      </w:r>
      <w:r>
        <w:tab/>
        <w:t>A dealer or lender who contravenes an order under subsection (1) (b), or who disposes of any property after being told by the owner of the property that it is stolen, is liable to pay to the owner of the property the full value of the property as decided by a magistrate.</w:t>
      </w:r>
    </w:p>
    <w:p w14:paraId="637C97E8" w14:textId="77777777" w:rsidR="00932C34" w:rsidRDefault="00932C34">
      <w:pPr>
        <w:pStyle w:val="Amain"/>
        <w:keepNext/>
      </w:pPr>
      <w:r>
        <w:tab/>
        <w:t>(3)</w:t>
      </w:r>
      <w:r>
        <w:tab/>
        <w:t>In this section:</w:t>
      </w:r>
    </w:p>
    <w:p w14:paraId="3DDC7A05" w14:textId="77777777" w:rsidR="00932C34" w:rsidRDefault="00932C34">
      <w:pPr>
        <w:pStyle w:val="aDef"/>
        <w:keepNext/>
      </w:pPr>
      <w:r>
        <w:rPr>
          <w:rStyle w:val="charBoldItals"/>
        </w:rPr>
        <w:t>related offence</w:t>
      </w:r>
      <w:r>
        <w:t xml:space="preserve"> means any of the following:</w:t>
      </w:r>
    </w:p>
    <w:p w14:paraId="4E41EA62" w14:textId="77777777" w:rsidR="00932C34" w:rsidRDefault="00932C34">
      <w:pPr>
        <w:pStyle w:val="aDefpara"/>
      </w:pPr>
      <w:r>
        <w:tab/>
        <w:t>(a)</w:t>
      </w:r>
      <w:r>
        <w:tab/>
        <w:t>robbery;</w:t>
      </w:r>
    </w:p>
    <w:p w14:paraId="51C97FE7" w14:textId="77777777" w:rsidR="00932C34" w:rsidRDefault="00932C34">
      <w:pPr>
        <w:pStyle w:val="aDefpara"/>
      </w:pPr>
      <w:r>
        <w:tab/>
        <w:t>(b)</w:t>
      </w:r>
      <w:r>
        <w:tab/>
        <w:t>aggravated robbery;</w:t>
      </w:r>
    </w:p>
    <w:p w14:paraId="3A3C93A4" w14:textId="77777777" w:rsidR="00932C34" w:rsidRDefault="00932C34">
      <w:pPr>
        <w:pStyle w:val="aDefpara"/>
      </w:pPr>
      <w:r>
        <w:tab/>
        <w:t>(c)</w:t>
      </w:r>
      <w:r>
        <w:tab/>
        <w:t>burglary;</w:t>
      </w:r>
    </w:p>
    <w:p w14:paraId="40F8C26F" w14:textId="77777777" w:rsidR="00932C34" w:rsidRDefault="00932C34">
      <w:pPr>
        <w:pStyle w:val="aDefpara"/>
      </w:pPr>
      <w:r>
        <w:tab/>
        <w:t>(d)</w:t>
      </w:r>
      <w:r>
        <w:tab/>
        <w:t>aggravated burglary;</w:t>
      </w:r>
    </w:p>
    <w:p w14:paraId="2247FD95" w14:textId="77777777" w:rsidR="00932C34" w:rsidRDefault="00932C34">
      <w:pPr>
        <w:pStyle w:val="aDefpara"/>
      </w:pPr>
      <w:r>
        <w:tab/>
        <w:t>(e)</w:t>
      </w:r>
      <w:r>
        <w:tab/>
        <w:t>obtaining property by deception.</w:t>
      </w:r>
    </w:p>
    <w:p w14:paraId="3ED80E20" w14:textId="77777777" w:rsidR="00932C34" w:rsidRDefault="00932C34">
      <w:pPr>
        <w:pStyle w:val="aDef"/>
      </w:pPr>
      <w:r>
        <w:rPr>
          <w:rStyle w:val="charBoldItals"/>
        </w:rPr>
        <w:t>stolen property</w:t>
      </w:r>
      <w:r>
        <w:t xml:space="preserve"> means property appropriated or obtained in the course of theft or a related offence.</w:t>
      </w:r>
    </w:p>
    <w:p w14:paraId="01A2C908" w14:textId="77777777" w:rsidR="00932C34" w:rsidRDefault="00932C34">
      <w:pPr>
        <w:pStyle w:val="AH5Sec"/>
      </w:pPr>
      <w:bookmarkStart w:id="191" w:name="_Toc169690646"/>
      <w:r w:rsidRPr="009D1716">
        <w:rPr>
          <w:rStyle w:val="CharSectNo"/>
        </w:rPr>
        <w:lastRenderedPageBreak/>
        <w:t>365</w:t>
      </w:r>
      <w:r>
        <w:tab/>
        <w:t>Stolen property held by police—disposal</w:t>
      </w:r>
      <w:bookmarkEnd w:id="191"/>
      <w:r>
        <w:t xml:space="preserve">  </w:t>
      </w:r>
    </w:p>
    <w:p w14:paraId="5D06DE7E" w14:textId="77777777" w:rsidR="00932C34" w:rsidRDefault="00932C34">
      <w:pPr>
        <w:pStyle w:val="Amain"/>
      </w:pPr>
      <w:r>
        <w:tab/>
        <w:t>(1)</w:t>
      </w:r>
      <w:r>
        <w:tab/>
        <w:t>This section applies if—</w:t>
      </w:r>
    </w:p>
    <w:p w14:paraId="6B927684" w14:textId="77777777" w:rsidR="00932C34" w:rsidRDefault="00932C34">
      <w:pPr>
        <w:pStyle w:val="Apara"/>
      </w:pPr>
      <w:r>
        <w:tab/>
        <w:t>(a)</w:t>
      </w:r>
      <w:r>
        <w:tab/>
        <w:t>property is lawfully in the custody of a police officer; and</w:t>
      </w:r>
    </w:p>
    <w:p w14:paraId="6CD99D16" w14:textId="77777777" w:rsidR="00932C34" w:rsidRDefault="00932C34">
      <w:pPr>
        <w:pStyle w:val="Apara"/>
      </w:pPr>
      <w:r>
        <w:tab/>
        <w:t>(b)</w:t>
      </w:r>
      <w:r>
        <w:tab/>
        <w:t>a person is charged with theft or a related offence in relation to the property; and</w:t>
      </w:r>
    </w:p>
    <w:p w14:paraId="736C4E00" w14:textId="77777777" w:rsidR="00932C34" w:rsidRDefault="00932C34">
      <w:pPr>
        <w:pStyle w:val="Apara"/>
      </w:pPr>
      <w:r>
        <w:tab/>
        <w:t>(c)</w:t>
      </w:r>
      <w:r>
        <w:tab/>
        <w:t>the person charged—</w:t>
      </w:r>
    </w:p>
    <w:p w14:paraId="1CF93D54" w14:textId="77777777" w:rsidR="00932C34" w:rsidRDefault="00932C34">
      <w:pPr>
        <w:pStyle w:val="Asubpara"/>
      </w:pPr>
      <w:r>
        <w:tab/>
        <w:t>(i)</w:t>
      </w:r>
      <w:r>
        <w:tab/>
        <w:t>cannot be found; or</w:t>
      </w:r>
    </w:p>
    <w:p w14:paraId="20B28593" w14:textId="77777777" w:rsidR="00932C34" w:rsidRDefault="00932C34">
      <w:pPr>
        <w:pStyle w:val="Asubpara"/>
      </w:pPr>
      <w:r>
        <w:tab/>
        <w:t>(ii)</w:t>
      </w:r>
      <w:r>
        <w:tab/>
        <w:t>is convicted, discharged or acquitted in relation to the charge.</w:t>
      </w:r>
    </w:p>
    <w:p w14:paraId="7BBB2BDF" w14:textId="77777777" w:rsidR="00932C34" w:rsidRDefault="00932C34">
      <w:pPr>
        <w:pStyle w:val="Amain"/>
      </w:pPr>
      <w:r>
        <w:tab/>
        <w:t>(2)</w:t>
      </w:r>
      <w:r>
        <w:tab/>
        <w:t>A magistrate may—</w:t>
      </w:r>
    </w:p>
    <w:p w14:paraId="568EF130" w14:textId="77777777" w:rsidR="00932C34" w:rsidRDefault="00932C34">
      <w:pPr>
        <w:pStyle w:val="Apara"/>
      </w:pPr>
      <w:r>
        <w:tab/>
        <w:t>(a)</w:t>
      </w:r>
      <w:r>
        <w:tab/>
        <w:t>make an order for the property to be given to the person who appears to be the owner of the property; or</w:t>
      </w:r>
    </w:p>
    <w:p w14:paraId="44C79CEC" w14:textId="77777777" w:rsidR="00932C34" w:rsidRDefault="00932C34">
      <w:pPr>
        <w:pStyle w:val="Apara"/>
      </w:pPr>
      <w:r>
        <w:tab/>
        <w:t>(b)</w:t>
      </w:r>
      <w:r>
        <w:tab/>
        <w:t>if there is no-one who appears to be the owner—make any order in relation to the property that the magistrate considers just.</w:t>
      </w:r>
    </w:p>
    <w:p w14:paraId="38DBE573" w14:textId="77777777" w:rsidR="00932C34" w:rsidRDefault="00932C34">
      <w:pPr>
        <w:pStyle w:val="Amain"/>
      </w:pPr>
      <w:r>
        <w:tab/>
        <w:t>(3)</w:t>
      </w:r>
      <w:r>
        <w:tab/>
        <w:t>An order under this section does not prevent anyone from recovering the property from the person to whom the property is given under the order if a proceeding for the recovery is begun within 6 months after the day the order is made.</w:t>
      </w:r>
    </w:p>
    <w:p w14:paraId="66FE2CD7" w14:textId="77777777" w:rsidR="00932C34" w:rsidRDefault="00932C34">
      <w:pPr>
        <w:pStyle w:val="Amain"/>
        <w:keepNext/>
      </w:pPr>
      <w:r>
        <w:tab/>
        <w:t>(4)</w:t>
      </w:r>
      <w:r>
        <w:tab/>
        <w:t>In this section:</w:t>
      </w:r>
    </w:p>
    <w:p w14:paraId="400B198F" w14:textId="77777777" w:rsidR="00932C34" w:rsidRDefault="00932C34">
      <w:pPr>
        <w:pStyle w:val="aDef"/>
      </w:pPr>
      <w:r>
        <w:rPr>
          <w:rStyle w:val="charBoldItals"/>
        </w:rPr>
        <w:t>related offence</w:t>
      </w:r>
      <w:r>
        <w:t>—see section 364.</w:t>
      </w:r>
    </w:p>
    <w:p w14:paraId="04E05A8B" w14:textId="77777777" w:rsidR="00932C34" w:rsidRDefault="00932C34">
      <w:pPr>
        <w:pStyle w:val="AH5Sec"/>
      </w:pPr>
      <w:bookmarkStart w:id="192" w:name="_Toc169690647"/>
      <w:r w:rsidRPr="009D1716">
        <w:rPr>
          <w:rStyle w:val="CharSectNo"/>
        </w:rPr>
        <w:t>366</w:t>
      </w:r>
      <w:r>
        <w:tab/>
        <w:t>Procedure and evidence—theft, receiving etc</w:t>
      </w:r>
      <w:bookmarkEnd w:id="192"/>
      <w:r>
        <w:t xml:space="preserve">  </w:t>
      </w:r>
    </w:p>
    <w:p w14:paraId="2DFE46F0" w14:textId="77777777" w:rsidR="00932C34" w:rsidRDefault="00932C34">
      <w:pPr>
        <w:pStyle w:val="Amain"/>
      </w:pPr>
      <w:r>
        <w:tab/>
        <w:t>(1)</w:t>
      </w:r>
      <w:r>
        <w:tab/>
        <w:t>Any number of defendants may be charged in a single indictment with theft or receiving in relation to the same property and the defendants charged may be tried together.</w:t>
      </w:r>
    </w:p>
    <w:p w14:paraId="0EF420C2" w14:textId="77777777" w:rsidR="00932C34" w:rsidRDefault="00932C34">
      <w:pPr>
        <w:pStyle w:val="Amain"/>
      </w:pPr>
      <w:r>
        <w:tab/>
        <w:t>(2)</w:t>
      </w:r>
      <w:r>
        <w:tab/>
        <w:t>Any number of defendants may be charged in a single indictment with obtaining property by deception or receiving in relation to the same property and the defendants charged may be tried together.</w:t>
      </w:r>
    </w:p>
    <w:p w14:paraId="46997576" w14:textId="77777777" w:rsidR="00932C34" w:rsidRDefault="00932C34">
      <w:pPr>
        <w:pStyle w:val="Amain"/>
      </w:pPr>
      <w:r>
        <w:lastRenderedPageBreak/>
        <w:tab/>
        <w:t>(3)</w:t>
      </w:r>
      <w:r>
        <w:tab/>
        <w:t>On the trial of a defendant or 2 or more defendants for theft, unless the court otherwise orders, a count on the indictment may include an allegation that the defendant or 1 or more of the defendants stole 2 or more items of property.</w:t>
      </w:r>
    </w:p>
    <w:p w14:paraId="083C188C" w14:textId="77777777" w:rsidR="00932C34" w:rsidRDefault="00932C34">
      <w:pPr>
        <w:pStyle w:val="Amain"/>
      </w:pPr>
      <w:r>
        <w:tab/>
        <w:t>(4)</w:t>
      </w:r>
      <w:r>
        <w:tab/>
        <w:t>On the trial of a defendant or 2 or more defendants for receiving, unless the court otherwise orders, a count on the indictment—</w:t>
      </w:r>
    </w:p>
    <w:p w14:paraId="04865CD3" w14:textId="77777777" w:rsidR="00932C34" w:rsidRDefault="00932C34">
      <w:pPr>
        <w:pStyle w:val="Apara"/>
      </w:pPr>
      <w:r>
        <w:tab/>
        <w:t>(a)</w:t>
      </w:r>
      <w:r>
        <w:tab/>
        <w:t>may include an allegation that the defendant or 1 or more of the defendants received 2 or more items of property; and</w:t>
      </w:r>
    </w:p>
    <w:p w14:paraId="31A3B357" w14:textId="77777777" w:rsidR="00932C34" w:rsidRDefault="00932C34">
      <w:pPr>
        <w:pStyle w:val="Apara"/>
      </w:pPr>
      <w:r>
        <w:tab/>
        <w:t>(b)</w:t>
      </w:r>
      <w:r>
        <w:tab/>
        <w:t>may include the allegation whether or not all the items of property were received from the same person or at the same time.</w:t>
      </w:r>
    </w:p>
    <w:p w14:paraId="7023DC48" w14:textId="77777777" w:rsidR="00932C34" w:rsidRDefault="00932C34">
      <w:pPr>
        <w:pStyle w:val="Amain"/>
      </w:pPr>
      <w:r>
        <w:tab/>
        <w:t>(5)</w:t>
      </w:r>
      <w:r>
        <w:tab/>
        <w:t>If, on the trial of a defendant for receiving, it is proved that the defendant had 4 or more items of stolen property in his or her possession, it must be presumed, unless there is evidence to the contrary, that the defendant—</w:t>
      </w:r>
    </w:p>
    <w:p w14:paraId="2AC6A188" w14:textId="77777777" w:rsidR="00932C34" w:rsidRDefault="00932C34">
      <w:pPr>
        <w:pStyle w:val="Apara"/>
      </w:pPr>
      <w:r>
        <w:tab/>
        <w:t>(a)</w:t>
      </w:r>
      <w:r>
        <w:tab/>
        <w:t>received the items; and</w:t>
      </w:r>
    </w:p>
    <w:p w14:paraId="212F9D20" w14:textId="77777777" w:rsidR="00932C34" w:rsidRDefault="00932C34">
      <w:pPr>
        <w:pStyle w:val="Apara"/>
      </w:pPr>
      <w:r>
        <w:tab/>
        <w:t>(b)</w:t>
      </w:r>
      <w:r>
        <w:tab/>
        <w:t>at the time of receiving them, knew or believed them to be items of stolen property.</w:t>
      </w:r>
    </w:p>
    <w:p w14:paraId="3AAB8960" w14:textId="77777777" w:rsidR="00932C34" w:rsidRDefault="00932C34">
      <w:pPr>
        <w:pStyle w:val="Amain"/>
      </w:pPr>
      <w:r>
        <w:tab/>
        <w:t>(6)</w:t>
      </w:r>
      <w:r>
        <w:tab/>
        <w:t>The defendant has an evidential burden in relation to evidence to the contrary mentioned in subsection (5).</w:t>
      </w:r>
    </w:p>
    <w:p w14:paraId="61C1FCEB" w14:textId="77777777" w:rsidR="00932C34" w:rsidRDefault="00932C34">
      <w:pPr>
        <w:pStyle w:val="Amain"/>
      </w:pPr>
      <w:r>
        <w:tab/>
        <w:t>(7)</w:t>
      </w:r>
      <w:r>
        <w:tab/>
        <w:t>On the trial of 2 or more defendants for jointly receiving stolen property, the trier of fact may find a defendant guilty if satisfied that the defendant received all or any of the stolen property, whether or not the defendant received it jointly with 1 or more of the other defendants.</w:t>
      </w:r>
    </w:p>
    <w:p w14:paraId="6A10A36D" w14:textId="77777777" w:rsidR="00932C34" w:rsidRDefault="00932C34" w:rsidP="00855C07">
      <w:pPr>
        <w:pStyle w:val="Amain"/>
      </w:pPr>
      <w:r>
        <w:tab/>
        <w:t>(8)</w:t>
      </w:r>
      <w:r>
        <w:tab/>
        <w:t>On the trial of 2 or more defendants for theft and receiving, the trier of fact may find 1 or more of the defendants guilty of theft or receiving, or may find any of them guilty of theft and any other or others guilty of receiving.</w:t>
      </w:r>
    </w:p>
    <w:p w14:paraId="1B5A878F" w14:textId="77777777" w:rsidR="00932C34" w:rsidRDefault="00932C34">
      <w:pPr>
        <w:pStyle w:val="Amain"/>
      </w:pPr>
      <w:r>
        <w:lastRenderedPageBreak/>
        <w:tab/>
        <w:t>(9)</w:t>
      </w:r>
      <w:r>
        <w:tab/>
        <w:t>On the trial of 2 or more defendants for obtaining property by deception and receiving, the trier of fact may find 1 or more of the defendants guilty of obtaining property by deception or receiving, or may find any of them guilty of obtaining property by deception and any other or others guilty of receiving.</w:t>
      </w:r>
    </w:p>
    <w:p w14:paraId="7B0F2F32" w14:textId="77777777" w:rsidR="00932C34" w:rsidRDefault="00932C34">
      <w:pPr>
        <w:pStyle w:val="Amain"/>
      </w:pPr>
      <w:r>
        <w:tab/>
        <w:t>(10)</w:t>
      </w:r>
      <w:r>
        <w:tab/>
        <w:t>Subsection (11) applies to a proceeding for the theft of property in the course of transmission (whether by post or otherwise), or for receiving stolen property from such a theft.</w:t>
      </w:r>
    </w:p>
    <w:p w14:paraId="10927E7D" w14:textId="77777777" w:rsidR="00932C34" w:rsidRDefault="00932C34">
      <w:pPr>
        <w:pStyle w:val="Amain"/>
      </w:pPr>
      <w:r>
        <w:tab/>
        <w:t>(11)</w:t>
      </w:r>
      <w:r>
        <w:tab/>
        <w:t>A statutory declaration by a person that the person sent, received or failed to receive goods or a postal packet, or that goods or a postal packet when sent or received by the person were or was in a particular state or condition, is admissible as evidence of the facts stated in the declaration—</w:t>
      </w:r>
    </w:p>
    <w:p w14:paraId="5F0B357C" w14:textId="77777777" w:rsidR="00932C34" w:rsidRDefault="00932C34">
      <w:pPr>
        <w:pStyle w:val="Apara"/>
      </w:pPr>
      <w:r>
        <w:tab/>
        <w:t>(a)</w:t>
      </w:r>
      <w:r>
        <w:tab/>
        <w:t>if and to the extent to which oral evidence to the same effect would have been admissible in the proceeding; and</w:t>
      </w:r>
    </w:p>
    <w:p w14:paraId="4C0FB91A" w14:textId="77777777" w:rsidR="00932C34" w:rsidRDefault="00932C34" w:rsidP="00DA6A82">
      <w:pPr>
        <w:pStyle w:val="Apara"/>
        <w:keepNext/>
      </w:pPr>
      <w:r>
        <w:tab/>
        <w:t>(b)</w:t>
      </w:r>
      <w:r>
        <w:tab/>
        <w:t>if, at least 7 days before the day of the beginning of the hearing or trial, a copy of the declaration is given to the defendant, and the defendant has not, at least 3 days before the day of the beginning of the hearing or trial, or within any further time that the court in special circumstances allows, given to the prosecution written notice requiring the attendance at the hearing or trial of the person making the declaration.</w:t>
      </w:r>
    </w:p>
    <w:p w14:paraId="123CF93C" w14:textId="37E5C613" w:rsidR="00DA6A82" w:rsidRPr="00130EF2" w:rsidRDefault="00DA6A82" w:rsidP="00DA6A82">
      <w:pPr>
        <w:pStyle w:val="aNote"/>
        <w:keepNext/>
      </w:pPr>
      <w:r w:rsidRPr="00130EF2">
        <w:rPr>
          <w:rStyle w:val="charItals"/>
        </w:rPr>
        <w:t>Note 1</w:t>
      </w:r>
      <w:r w:rsidRPr="00130EF2">
        <w:tab/>
        <w:t xml:space="preserve">The </w:t>
      </w:r>
      <w:hyperlink r:id="rId46" w:tooltip="Act 1959 No 52 (Cwlth)" w:history="1">
        <w:r w:rsidRPr="00130EF2">
          <w:rPr>
            <w:rStyle w:val="charCitHyperlinkItal"/>
          </w:rPr>
          <w:t>Statutory Declarations Act 1959</w:t>
        </w:r>
      </w:hyperlink>
      <w:r w:rsidRPr="00130EF2">
        <w:t xml:space="preserve"> (Cwlth) applies to the making of statutory declarations under ACT laws.</w:t>
      </w:r>
    </w:p>
    <w:p w14:paraId="48321DA8" w14:textId="015033B2" w:rsidR="00DA6A82" w:rsidRPr="00130EF2" w:rsidRDefault="00DA6A82" w:rsidP="00DA6A82">
      <w:pPr>
        <w:pStyle w:val="aNote"/>
      </w:pPr>
      <w:r w:rsidRPr="00130EF2">
        <w:rPr>
          <w:rStyle w:val="charItals"/>
        </w:rPr>
        <w:t>Note 2</w:t>
      </w:r>
      <w:r w:rsidRPr="00130EF2">
        <w:tab/>
        <w:t xml:space="preserve">It is an offence to make a false or misleading statement, give false or misleading information or produce a false or misleading document (see </w:t>
      </w:r>
      <w:hyperlink r:id="rId47" w:tooltip="A2002-51" w:history="1">
        <w:r w:rsidRPr="00130EF2">
          <w:rPr>
            <w:rStyle w:val="charCitHyperlinkAbbrev"/>
          </w:rPr>
          <w:t>Criminal Code</w:t>
        </w:r>
      </w:hyperlink>
      <w:r w:rsidRPr="00130EF2">
        <w:t>, pt 3.4).</w:t>
      </w:r>
    </w:p>
    <w:p w14:paraId="45A88BF9" w14:textId="77777777" w:rsidR="00932C34" w:rsidRDefault="00932C34">
      <w:pPr>
        <w:pStyle w:val="Amain"/>
        <w:keepNext/>
      </w:pPr>
      <w:r>
        <w:tab/>
        <w:t>(12)</w:t>
      </w:r>
      <w:r>
        <w:tab/>
        <w:t>In this section:</w:t>
      </w:r>
    </w:p>
    <w:p w14:paraId="6E0EB668" w14:textId="77777777" w:rsidR="00932C34" w:rsidRDefault="00932C34">
      <w:pPr>
        <w:pStyle w:val="aDef"/>
      </w:pPr>
      <w:r>
        <w:rPr>
          <w:rStyle w:val="charBoldItals"/>
        </w:rPr>
        <w:t>stolen property</w:t>
      </w:r>
      <w:r>
        <w:t>—see section 314.</w:t>
      </w:r>
    </w:p>
    <w:p w14:paraId="4578A3A6" w14:textId="77777777" w:rsidR="00932C34" w:rsidRDefault="00932C34">
      <w:pPr>
        <w:pStyle w:val="AH5Sec"/>
      </w:pPr>
      <w:bookmarkStart w:id="193" w:name="_Toc169690648"/>
      <w:r w:rsidRPr="009D1716">
        <w:rPr>
          <w:rStyle w:val="CharSectNo"/>
        </w:rPr>
        <w:lastRenderedPageBreak/>
        <w:t>367</w:t>
      </w:r>
      <w:r>
        <w:tab/>
        <w:t>Certain proceedings not to be heard together</w:t>
      </w:r>
      <w:bookmarkEnd w:id="193"/>
      <w:r>
        <w:t xml:space="preserve">  </w:t>
      </w:r>
    </w:p>
    <w:p w14:paraId="402AF87D" w14:textId="77777777" w:rsidR="00932C34" w:rsidRDefault="00932C34">
      <w:pPr>
        <w:pStyle w:val="Amainreturn"/>
      </w:pPr>
      <w:r>
        <w:t>If a person is charged with an offence against section 324 (Unlawful possession of stolen property) and an offence of receiving in relation to the same property, proceedings for the offences must not be heard together.</w:t>
      </w:r>
    </w:p>
    <w:p w14:paraId="4B8B9D70" w14:textId="77777777" w:rsidR="00932C34" w:rsidRDefault="00932C34">
      <w:pPr>
        <w:pStyle w:val="AH5Sec"/>
      </w:pPr>
      <w:bookmarkStart w:id="194" w:name="_Toc169690649"/>
      <w:r w:rsidRPr="009D1716">
        <w:rPr>
          <w:rStyle w:val="CharSectNo"/>
        </w:rPr>
        <w:t>368</w:t>
      </w:r>
      <w:r>
        <w:tab/>
        <w:t>Indictment for offence relating to deeds, money etc</w:t>
      </w:r>
      <w:bookmarkEnd w:id="194"/>
      <w:r>
        <w:t xml:space="preserve"> </w:t>
      </w:r>
    </w:p>
    <w:p w14:paraId="4623BD36" w14:textId="77777777" w:rsidR="00932C34" w:rsidRDefault="00932C34">
      <w:pPr>
        <w:pStyle w:val="Amain"/>
      </w:pPr>
      <w:r>
        <w:tab/>
        <w:t>(1)</w:t>
      </w:r>
      <w:r>
        <w:tab/>
        <w:t>In an indictment for an offence against this chapter in relation to a document of title to land, or a part of a document of title to land, it is sufficient to state that the document or the part of the document is or contains evidence of the title to the land, and to mention the person, or any of the people, with an interest in the land, or in any part of the land.</w:t>
      </w:r>
    </w:p>
    <w:p w14:paraId="641E8D31" w14:textId="77777777" w:rsidR="00932C34" w:rsidRDefault="00932C34">
      <w:pPr>
        <w:pStyle w:val="Amain"/>
      </w:pPr>
      <w:r>
        <w:tab/>
        <w:t>(2)</w:t>
      </w:r>
      <w:r>
        <w:tab/>
        <w:t>In an indictment for an offence against this chapter in relation to money or a valuable security, it is sufficient to describe it as a certain amount of money, or a certain valuable security, without specifying a particular kind of money or security, and the description will be sustained by proof of the offence in relation to any money or valuable security even if it is agreed that part of the value of the money or security has been returned, or part was in fact returned.</w:t>
      </w:r>
    </w:p>
    <w:p w14:paraId="031B8312" w14:textId="77777777" w:rsidR="00932C34" w:rsidRDefault="00932C34">
      <w:pPr>
        <w:pStyle w:val="Amain"/>
        <w:keepNext/>
      </w:pPr>
      <w:r>
        <w:tab/>
        <w:t>(3)</w:t>
      </w:r>
      <w:r>
        <w:tab/>
        <w:t>In this section:</w:t>
      </w:r>
    </w:p>
    <w:p w14:paraId="517FFD17" w14:textId="77777777" w:rsidR="00932C34" w:rsidRDefault="00932C34">
      <w:pPr>
        <w:pStyle w:val="aDef"/>
        <w:keepNext/>
      </w:pPr>
      <w:r>
        <w:rPr>
          <w:rStyle w:val="charBoldItals"/>
        </w:rPr>
        <w:t>document of title to land</w:t>
      </w:r>
      <w:r>
        <w:t xml:space="preserve"> includes any document that is or contains evidence of title to the land or an interest in the land.</w:t>
      </w:r>
    </w:p>
    <w:p w14:paraId="361D3400" w14:textId="1B7B7F0A" w:rsidR="00932C34" w:rsidRDefault="00932C34" w:rsidP="00855C07">
      <w:pPr>
        <w:pStyle w:val="aNote"/>
      </w:pPr>
      <w:r>
        <w:rPr>
          <w:rStyle w:val="charItals"/>
        </w:rPr>
        <w:t>Note</w:t>
      </w:r>
      <w:r>
        <w:rPr>
          <w:rStyle w:val="charItals"/>
        </w:rPr>
        <w:tab/>
      </w:r>
      <w:r w:rsidRPr="00290C05">
        <w:t xml:space="preserve">For definition of </w:t>
      </w:r>
      <w:r>
        <w:rPr>
          <w:rStyle w:val="charBoldItals"/>
        </w:rPr>
        <w:t>interest</w:t>
      </w:r>
      <w:r>
        <w:t xml:space="preserve">, in relation to land, see the </w:t>
      </w:r>
      <w:hyperlink r:id="rId48" w:tooltip="A2001-14" w:history="1">
        <w:r w:rsidR="00290C05" w:rsidRPr="00290C05">
          <w:rPr>
            <w:rStyle w:val="charCitHyperlinkAbbrev"/>
          </w:rPr>
          <w:t>Legislation Act</w:t>
        </w:r>
      </w:hyperlink>
      <w:r>
        <w:t>, dict, pt 1.</w:t>
      </w:r>
    </w:p>
    <w:p w14:paraId="1960A9E9" w14:textId="77777777" w:rsidR="00932C34" w:rsidRDefault="00932C34" w:rsidP="005353F1">
      <w:pPr>
        <w:pStyle w:val="AH5Sec"/>
      </w:pPr>
      <w:bookmarkStart w:id="195" w:name="_Toc169690650"/>
      <w:r w:rsidRPr="009D1716">
        <w:rPr>
          <w:rStyle w:val="CharSectNo"/>
        </w:rPr>
        <w:lastRenderedPageBreak/>
        <w:t>369</w:t>
      </w:r>
      <w:r>
        <w:tab/>
        <w:t>Theft of motor vehicle—cancellation of licence</w:t>
      </w:r>
      <w:bookmarkEnd w:id="195"/>
      <w:r>
        <w:t xml:space="preserve"> </w:t>
      </w:r>
    </w:p>
    <w:p w14:paraId="2C63152E" w14:textId="77777777" w:rsidR="00932C34" w:rsidRDefault="00932C34" w:rsidP="005353F1">
      <w:pPr>
        <w:pStyle w:val="Amain"/>
        <w:keepNext/>
      </w:pPr>
      <w:r>
        <w:tab/>
        <w:t>(1)</w:t>
      </w:r>
      <w:r>
        <w:tab/>
        <w:t>This section applies if a person is found guilty of any of the following offences:</w:t>
      </w:r>
    </w:p>
    <w:p w14:paraId="70304EC3" w14:textId="77777777" w:rsidR="00932C34" w:rsidRDefault="00932C34" w:rsidP="005353F1">
      <w:pPr>
        <w:pStyle w:val="Apara"/>
        <w:keepNext/>
      </w:pPr>
      <w:r>
        <w:tab/>
        <w:t>(a)</w:t>
      </w:r>
      <w:r>
        <w:tab/>
        <w:t>theft of a motor vehicle;</w:t>
      </w:r>
    </w:p>
    <w:p w14:paraId="084A92DE" w14:textId="77777777" w:rsidR="00932C34" w:rsidRDefault="00932C34">
      <w:pPr>
        <w:pStyle w:val="Apara"/>
        <w:keepNext/>
      </w:pPr>
      <w:r>
        <w:tab/>
        <w:t>(b)</w:t>
      </w:r>
      <w:r>
        <w:tab/>
        <w:t>an offence against section 318 (Taking etc motor vehicle without consent).</w:t>
      </w:r>
    </w:p>
    <w:p w14:paraId="2FF10439" w14:textId="0CB8FF85" w:rsidR="00932C34" w:rsidRDefault="00932C34">
      <w:pPr>
        <w:pStyle w:val="aNote"/>
      </w:pPr>
      <w:r>
        <w:rPr>
          <w:rStyle w:val="charItals"/>
        </w:rPr>
        <w:t>Note</w:t>
      </w:r>
      <w:r>
        <w:rPr>
          <w:rStyle w:val="charItals"/>
        </w:rPr>
        <w:tab/>
      </w:r>
      <w:r>
        <w:t xml:space="preserve">A reference to an offence includes a reference to a related ancillary offence, eg attempt (see </w:t>
      </w:r>
      <w:hyperlink r:id="rId49" w:tooltip="A2001-14" w:history="1">
        <w:r w:rsidR="00290C05" w:rsidRPr="00290C05">
          <w:rPr>
            <w:rStyle w:val="charCitHyperlinkAbbrev"/>
          </w:rPr>
          <w:t>Legislation Act</w:t>
        </w:r>
      </w:hyperlink>
      <w:r>
        <w:t>, s 189).</w:t>
      </w:r>
    </w:p>
    <w:p w14:paraId="4C3BD3AD" w14:textId="77777777" w:rsidR="00932C34" w:rsidRDefault="00932C34">
      <w:pPr>
        <w:pStyle w:val="Amain"/>
      </w:pPr>
      <w:r>
        <w:tab/>
        <w:t>(2)</w:t>
      </w:r>
      <w:r>
        <w:tab/>
        <w:t>The court may, by order—</w:t>
      </w:r>
    </w:p>
    <w:p w14:paraId="2E346CF0" w14:textId="77777777" w:rsidR="00932C34" w:rsidRDefault="00932C34">
      <w:pPr>
        <w:pStyle w:val="Apara"/>
      </w:pPr>
      <w:r>
        <w:tab/>
        <w:t>(a)</w:t>
      </w:r>
      <w:r>
        <w:tab/>
        <w:t>if the person holds a driver licence—disqualify the person from holding or obtaining a driver licence for the period the court considers appropriate; or</w:t>
      </w:r>
    </w:p>
    <w:p w14:paraId="2C440BE7" w14:textId="77777777" w:rsidR="00932C34" w:rsidRDefault="00932C34">
      <w:pPr>
        <w:pStyle w:val="Apara"/>
        <w:keepNext/>
      </w:pPr>
      <w:r>
        <w:tab/>
        <w:t>(b)</w:t>
      </w:r>
      <w:r>
        <w:tab/>
        <w:t>if the person does not hold a driver licence—disqualify the person from obtaining a driver licence for the period the court considers appropriate.</w:t>
      </w:r>
    </w:p>
    <w:p w14:paraId="49897928" w14:textId="20BF6DCD" w:rsidR="00932C34" w:rsidRPr="00290C05" w:rsidRDefault="00932C34">
      <w:pPr>
        <w:pStyle w:val="aNote"/>
      </w:pPr>
      <w:r>
        <w:rPr>
          <w:rStyle w:val="charItals"/>
        </w:rPr>
        <w:t>Note</w:t>
      </w:r>
      <w:r>
        <w:rPr>
          <w:rStyle w:val="charItals"/>
        </w:rPr>
        <w:tab/>
      </w:r>
      <w:r>
        <w:t xml:space="preserve">The effect of disqualification is set out in the </w:t>
      </w:r>
      <w:hyperlink r:id="rId50" w:tooltip="A1999-77" w:history="1">
        <w:r w:rsidR="00290C05" w:rsidRPr="00290C05">
          <w:rPr>
            <w:rStyle w:val="charCitHyperlinkItal"/>
          </w:rPr>
          <w:t>Road Transport (General) Act 1999</w:t>
        </w:r>
      </w:hyperlink>
      <w:r>
        <w:t>, s 66.</w:t>
      </w:r>
    </w:p>
    <w:p w14:paraId="39F9BE03" w14:textId="77777777" w:rsidR="00932C34" w:rsidRDefault="00932C34">
      <w:pPr>
        <w:pStyle w:val="Amain"/>
      </w:pPr>
      <w:r>
        <w:tab/>
        <w:t>(3)</w:t>
      </w:r>
      <w:r>
        <w:tab/>
        <w:t>If the court makes an order under this section, the court must give particulars of the order to the road transport authority.</w:t>
      </w:r>
    </w:p>
    <w:p w14:paraId="3CFB41B2" w14:textId="77777777" w:rsidR="00932C34" w:rsidRPr="009D1716" w:rsidRDefault="00932C34">
      <w:pPr>
        <w:pStyle w:val="AH3Div"/>
      </w:pPr>
      <w:bookmarkStart w:id="196" w:name="_Toc169690651"/>
      <w:r w:rsidRPr="009D1716">
        <w:rPr>
          <w:rStyle w:val="CharDivNo"/>
        </w:rPr>
        <w:t>Division 3.9.2</w:t>
      </w:r>
      <w:r>
        <w:tab/>
      </w:r>
      <w:r w:rsidRPr="009D1716">
        <w:rPr>
          <w:rStyle w:val="CharDivText"/>
        </w:rPr>
        <w:t>Alternative verdicts—ch 3</w:t>
      </w:r>
      <w:bookmarkEnd w:id="196"/>
    </w:p>
    <w:p w14:paraId="0E1423E2" w14:textId="77777777" w:rsidR="00347D2C" w:rsidRPr="006D1713" w:rsidRDefault="00347D2C" w:rsidP="00347D2C">
      <w:pPr>
        <w:pStyle w:val="AH5Sec"/>
      </w:pPr>
      <w:bookmarkStart w:id="197" w:name="_Toc169690652"/>
      <w:r w:rsidRPr="009D1716">
        <w:rPr>
          <w:rStyle w:val="CharSectNo"/>
        </w:rPr>
        <w:t>369A</w:t>
      </w:r>
      <w:r w:rsidRPr="006D1713">
        <w:tab/>
        <w:t>Alternative verdicts—aggravated robbery and robbery</w:t>
      </w:r>
      <w:bookmarkEnd w:id="197"/>
    </w:p>
    <w:p w14:paraId="35B13CE4" w14:textId="77777777" w:rsidR="00347D2C" w:rsidRPr="006D1713" w:rsidRDefault="00347D2C" w:rsidP="00347D2C">
      <w:pPr>
        <w:pStyle w:val="Amain"/>
      </w:pPr>
      <w:r w:rsidRPr="006D1713">
        <w:tab/>
        <w:t>(1)</w:t>
      </w:r>
      <w:r w:rsidRPr="006D1713">
        <w:tab/>
        <w:t>This section applies if, in a prosecution for aggravated robbery, the trier of fact is not satisfied that the defendant committed the offence but is satisfied beyond reasonable doubt that the defendant committed robbery.</w:t>
      </w:r>
    </w:p>
    <w:p w14:paraId="6B79BB9C" w14:textId="77777777" w:rsidR="00347D2C" w:rsidRPr="006D1713" w:rsidRDefault="00347D2C" w:rsidP="00347D2C">
      <w:pPr>
        <w:pStyle w:val="Amain"/>
      </w:pPr>
      <w:r w:rsidRPr="006D1713">
        <w:tab/>
        <w:t>(2)</w:t>
      </w:r>
      <w:r w:rsidRPr="006D1713">
        <w:tab/>
        <w:t>The trier of fact may find the defendant guilty of robbery, but only if the defendant has been given procedural fairness in relation to that finding of guilt.</w:t>
      </w:r>
    </w:p>
    <w:p w14:paraId="381F4622" w14:textId="77777777" w:rsidR="00347D2C" w:rsidRPr="006D1713" w:rsidRDefault="00347D2C" w:rsidP="00347D2C">
      <w:pPr>
        <w:pStyle w:val="AH5Sec"/>
      </w:pPr>
      <w:bookmarkStart w:id="198" w:name="_Toc169690653"/>
      <w:r w:rsidRPr="009D1716">
        <w:rPr>
          <w:rStyle w:val="CharSectNo"/>
        </w:rPr>
        <w:lastRenderedPageBreak/>
        <w:t>369B</w:t>
      </w:r>
      <w:r w:rsidRPr="006D1713">
        <w:tab/>
        <w:t>Alternative verdicts—aggravated burglary and burglary</w:t>
      </w:r>
      <w:bookmarkEnd w:id="198"/>
    </w:p>
    <w:p w14:paraId="22D266F0" w14:textId="77777777" w:rsidR="00347D2C" w:rsidRPr="006D1713" w:rsidRDefault="00347D2C" w:rsidP="00347D2C">
      <w:pPr>
        <w:pStyle w:val="Amain"/>
      </w:pPr>
      <w:r w:rsidRPr="006D1713">
        <w:tab/>
        <w:t>(1)</w:t>
      </w:r>
      <w:r w:rsidRPr="006D1713">
        <w:tab/>
        <w:t>This section applies if, in a prosecution for aggravated burglary, the trier of fact is not satisfied that the defendant committed the offence but is satisfied beyond reasonable doubt that the defendant committed burglary.</w:t>
      </w:r>
    </w:p>
    <w:p w14:paraId="7CC3BDD4" w14:textId="77777777" w:rsidR="00347D2C" w:rsidRPr="006D1713" w:rsidRDefault="00347D2C" w:rsidP="00347D2C">
      <w:pPr>
        <w:pStyle w:val="Amain"/>
      </w:pPr>
      <w:r w:rsidRPr="006D1713">
        <w:tab/>
        <w:t>(2)</w:t>
      </w:r>
      <w:r w:rsidRPr="006D1713">
        <w:tab/>
        <w:t>The trier of fact may find the defendant guilty of burglary, but only if the defendant has been given procedural fairness in relation to that finding of guilt.</w:t>
      </w:r>
    </w:p>
    <w:p w14:paraId="7C567A81" w14:textId="77777777" w:rsidR="00932C34" w:rsidRDefault="00932C34">
      <w:pPr>
        <w:pStyle w:val="AH5Sec"/>
      </w:pPr>
      <w:bookmarkStart w:id="199" w:name="_Toc169690654"/>
      <w:r w:rsidRPr="009D1716">
        <w:rPr>
          <w:rStyle w:val="CharSectNo"/>
        </w:rPr>
        <w:t>370</w:t>
      </w:r>
      <w:r>
        <w:tab/>
        <w:t>Alternative verdicts—theft and taking motor vehicle without consent</w:t>
      </w:r>
      <w:bookmarkEnd w:id="199"/>
      <w:r>
        <w:t xml:space="preserve">  </w:t>
      </w:r>
    </w:p>
    <w:p w14:paraId="1CA696E2" w14:textId="77777777" w:rsidR="00932C34" w:rsidRDefault="00932C34">
      <w:pPr>
        <w:pStyle w:val="Amain"/>
      </w:pPr>
      <w:r>
        <w:tab/>
        <w:t>(1)</w:t>
      </w:r>
      <w:r>
        <w:tab/>
        <w:t>This section applies if, in a prosecution for theft, the trier of fact is not satisfied that the defendant committed theft but is satisfied beyond reasonable doubt that the defendant committed an offence against section 318 (Taking etc motor vehicle without consent).</w:t>
      </w:r>
    </w:p>
    <w:p w14:paraId="3DF724DB" w14:textId="77777777" w:rsidR="00932C34" w:rsidRDefault="00932C34">
      <w:pPr>
        <w:pStyle w:val="Amain"/>
      </w:pPr>
      <w:r>
        <w:tab/>
        <w:t>(2)</w:t>
      </w:r>
      <w:r>
        <w:tab/>
        <w:t>The trier of fact may find the defendant guilty of the offence against section 318, but only if the defendant has been given procedural fairness in relation to that finding of guilt.</w:t>
      </w:r>
    </w:p>
    <w:p w14:paraId="4D4DCDB5" w14:textId="77777777" w:rsidR="00932C34" w:rsidRDefault="00932C34">
      <w:pPr>
        <w:pStyle w:val="Amain"/>
        <w:keepNext/>
      </w:pPr>
      <w:r>
        <w:tab/>
        <w:t>(3)</w:t>
      </w:r>
      <w:r>
        <w:tab/>
        <w:t>In this section:</w:t>
      </w:r>
    </w:p>
    <w:p w14:paraId="3CD98507" w14:textId="77777777" w:rsidR="00932C34" w:rsidRDefault="00932C34">
      <w:pPr>
        <w:pStyle w:val="aDef"/>
      </w:pPr>
      <w:r>
        <w:rPr>
          <w:rStyle w:val="charBoldItals"/>
        </w:rPr>
        <w:t>theft</w:t>
      </w:r>
      <w:r>
        <w:t xml:space="preserve"> does not include an offence against section 321 (Minor theft).</w:t>
      </w:r>
    </w:p>
    <w:p w14:paraId="7FD12313" w14:textId="77777777" w:rsidR="00932C34" w:rsidRDefault="00932C34">
      <w:pPr>
        <w:pStyle w:val="AH5Sec"/>
      </w:pPr>
      <w:bookmarkStart w:id="200" w:name="_Toc169690655"/>
      <w:r w:rsidRPr="009D1716">
        <w:rPr>
          <w:rStyle w:val="CharSectNo"/>
        </w:rPr>
        <w:t>371</w:t>
      </w:r>
      <w:r>
        <w:tab/>
        <w:t>Alternative verdicts—theft or obtaining property by deception and receiving</w:t>
      </w:r>
      <w:bookmarkEnd w:id="200"/>
    </w:p>
    <w:p w14:paraId="153B7F53" w14:textId="77777777" w:rsidR="00932C34" w:rsidRDefault="00932C34">
      <w:pPr>
        <w:pStyle w:val="Amain"/>
      </w:pPr>
      <w:r>
        <w:tab/>
        <w:t>(1)</w:t>
      </w:r>
      <w:r>
        <w:tab/>
        <w:t>If, in a prosecution for theft or obtaining property by deception, the trier of fact is not satisfied that the defendant committed the offence but is satisfied beyond reasonable doubt that the defendant committed an offence of receiving, the trier of fact may find the defendant guilty of receiving, but only if the defendant has been given procedural fairness in relation to that finding of guilt.</w:t>
      </w:r>
    </w:p>
    <w:p w14:paraId="26904A87" w14:textId="77777777" w:rsidR="00932C34" w:rsidRDefault="00932C34" w:rsidP="005353F1">
      <w:pPr>
        <w:pStyle w:val="Amain"/>
        <w:keepNext/>
        <w:keepLines/>
      </w:pPr>
      <w:r>
        <w:lastRenderedPageBreak/>
        <w:tab/>
        <w:t>(2)</w:t>
      </w:r>
      <w:r>
        <w:tab/>
        <w:t>If, in a prosecution for an offence of receiving, the trier of fact is not satisfied that the defendant committed the offence but is satisfied beyond reasonable doubt that the defendant committed theft or obtaining property by deception, the trier of fact may find the defendant guilty of theft or obtaining property by deception, but only if the defendant has been given procedural fairness in relation to that finding of guilt.</w:t>
      </w:r>
    </w:p>
    <w:p w14:paraId="0887D970" w14:textId="77777777" w:rsidR="00932C34" w:rsidRDefault="00932C34">
      <w:pPr>
        <w:pStyle w:val="AH5Sec"/>
      </w:pPr>
      <w:bookmarkStart w:id="201" w:name="_Toc169690656"/>
      <w:r w:rsidRPr="009D1716">
        <w:rPr>
          <w:rStyle w:val="CharSectNo"/>
        </w:rPr>
        <w:t>372</w:t>
      </w:r>
      <w:r>
        <w:tab/>
        <w:t>Alternative verdicts—theft and obtaining property by deception</w:t>
      </w:r>
      <w:bookmarkEnd w:id="201"/>
    </w:p>
    <w:p w14:paraId="5EAD6099" w14:textId="77777777" w:rsidR="00932C34" w:rsidRDefault="00932C34">
      <w:pPr>
        <w:pStyle w:val="Amain"/>
      </w:pPr>
      <w:r>
        <w:tab/>
        <w:t>(1)</w:t>
      </w:r>
      <w:r>
        <w:tab/>
        <w:t>If, in a prosecution for an offence of theft, the trier of fact is not satisfied that the defendant committed the offence but is satisfied beyond reasonable doubt that the defendant committed an offence of obtaining property by deception, the trier of fact may find the defendant guilty of obtaining property by deception, but only if the defendant has been given procedural fairness in relation to that finding of guilt.</w:t>
      </w:r>
    </w:p>
    <w:p w14:paraId="3C5FAF4A" w14:textId="77777777" w:rsidR="00932C34" w:rsidRDefault="00932C34" w:rsidP="00015A1E">
      <w:pPr>
        <w:pStyle w:val="Amain"/>
        <w:keepLines/>
      </w:pPr>
      <w:r>
        <w:tab/>
        <w:t>(2)</w:t>
      </w:r>
      <w:r>
        <w:tab/>
        <w:t>If, in a prosecution for an offence of obtaining property by deception, the trier of fact is not satisfied that the defendant committed the offence but is satisfied beyond reasonable doubt that the defendant committed an offence of theft, the trier of fact may find the defendant guilty of theft, but only if the defendant has been given procedural fairness in relation to that finding of guilt.</w:t>
      </w:r>
    </w:p>
    <w:p w14:paraId="3DD47E54" w14:textId="77777777" w:rsidR="00932C34" w:rsidRDefault="00932C34">
      <w:pPr>
        <w:pStyle w:val="Amain"/>
        <w:keepNext/>
      </w:pPr>
      <w:r>
        <w:tab/>
        <w:t>(3)</w:t>
      </w:r>
      <w:r>
        <w:tab/>
        <w:t>In this section:</w:t>
      </w:r>
    </w:p>
    <w:p w14:paraId="1BFF2B31" w14:textId="77777777" w:rsidR="00932C34" w:rsidRDefault="00932C34">
      <w:pPr>
        <w:pStyle w:val="aDef"/>
      </w:pPr>
      <w:r>
        <w:rPr>
          <w:rStyle w:val="charBoldItals"/>
        </w:rPr>
        <w:t>theft</w:t>
      </w:r>
      <w:r>
        <w:t xml:space="preserve"> does not include an offence against section 321 (Minor theft).</w:t>
      </w:r>
    </w:p>
    <w:p w14:paraId="2728C600" w14:textId="77777777" w:rsidR="00932C34" w:rsidRDefault="00932C34" w:rsidP="005353F1">
      <w:pPr>
        <w:pStyle w:val="AH5Sec"/>
        <w:keepLines/>
      </w:pPr>
      <w:bookmarkStart w:id="202" w:name="_Toc169690657"/>
      <w:r w:rsidRPr="009D1716">
        <w:rPr>
          <w:rStyle w:val="CharSectNo"/>
        </w:rPr>
        <w:lastRenderedPageBreak/>
        <w:t>373</w:t>
      </w:r>
      <w:r>
        <w:tab/>
        <w:t>Verdict of ‘theft or receiving’ etc</w:t>
      </w:r>
      <w:bookmarkEnd w:id="202"/>
      <w:r>
        <w:t xml:space="preserve">  </w:t>
      </w:r>
    </w:p>
    <w:p w14:paraId="6240C79D" w14:textId="77777777" w:rsidR="00932C34" w:rsidRDefault="00932C34" w:rsidP="005353F1">
      <w:pPr>
        <w:pStyle w:val="Amain"/>
        <w:keepNext/>
        <w:keepLines/>
      </w:pPr>
      <w:r>
        <w:tab/>
        <w:t>(1)</w:t>
      </w:r>
      <w:r>
        <w:tab/>
        <w:t>If, on the trial of a defendant charged with theft and receiving in relation to the same property, the trier of fact is satisfied beyond reasonable doubt that the defendant committed theft or receiving but cannot decide which of the offences the defendant committed, the trier of fact must find the defendant guilty of—</w:t>
      </w:r>
    </w:p>
    <w:p w14:paraId="6A36B52A" w14:textId="77777777" w:rsidR="00932C34" w:rsidRDefault="00932C34">
      <w:pPr>
        <w:pStyle w:val="Apara"/>
      </w:pPr>
      <w:r>
        <w:tab/>
        <w:t>(a)</w:t>
      </w:r>
      <w:r>
        <w:tab/>
        <w:t>the offence that is more probable; or</w:t>
      </w:r>
    </w:p>
    <w:p w14:paraId="4FD0F203" w14:textId="77777777" w:rsidR="00932C34" w:rsidRDefault="00932C34">
      <w:pPr>
        <w:pStyle w:val="Apara"/>
      </w:pPr>
      <w:r>
        <w:tab/>
        <w:t>(b)</w:t>
      </w:r>
      <w:r>
        <w:tab/>
        <w:t>if the trier of fact cannot decide which of the offences is more probable—theft.</w:t>
      </w:r>
    </w:p>
    <w:p w14:paraId="1DE12A32" w14:textId="77777777" w:rsidR="00932C34" w:rsidRDefault="00932C34" w:rsidP="00185489">
      <w:pPr>
        <w:pStyle w:val="Amain"/>
        <w:keepLines/>
      </w:pPr>
      <w:r>
        <w:tab/>
        <w:t>(2)</w:t>
      </w:r>
      <w:r>
        <w:tab/>
        <w:t>If, on the trial of a defendant charged with obtaining property by deception and receiving in relation to the same property, the trier of fact is satisfied beyond reasonable doubt that the defendant committed obtaining property by deception or receiving but cannot decide which of the offences the defendant committed, the trier of fact must find the defendant guilty of—</w:t>
      </w:r>
    </w:p>
    <w:p w14:paraId="621C701E" w14:textId="77777777" w:rsidR="00932C34" w:rsidRDefault="00932C34">
      <w:pPr>
        <w:pStyle w:val="Apara"/>
      </w:pPr>
      <w:r>
        <w:tab/>
        <w:t>(a)</w:t>
      </w:r>
      <w:r>
        <w:tab/>
        <w:t>the offence that is more probable; or</w:t>
      </w:r>
    </w:p>
    <w:p w14:paraId="78061253" w14:textId="77777777" w:rsidR="00932C34" w:rsidRDefault="00932C34">
      <w:pPr>
        <w:pStyle w:val="Apara"/>
      </w:pPr>
      <w:r>
        <w:tab/>
        <w:t>(b)</w:t>
      </w:r>
      <w:r>
        <w:tab/>
        <w:t>if the trier of fact cannot decide which of the offences is more probable—obtaining property by deception.</w:t>
      </w:r>
    </w:p>
    <w:p w14:paraId="1BF9FBC8" w14:textId="77777777" w:rsidR="00932C34" w:rsidRDefault="00932C34">
      <w:pPr>
        <w:pStyle w:val="Amain"/>
        <w:keepNext/>
      </w:pPr>
      <w:r>
        <w:tab/>
        <w:t>(3)</w:t>
      </w:r>
      <w:r>
        <w:tab/>
        <w:t>In this section:</w:t>
      </w:r>
    </w:p>
    <w:p w14:paraId="603CE46C" w14:textId="77777777" w:rsidR="00932C34" w:rsidRDefault="00932C34">
      <w:pPr>
        <w:pStyle w:val="aDef"/>
      </w:pPr>
      <w:r>
        <w:rPr>
          <w:rStyle w:val="charBoldItals"/>
        </w:rPr>
        <w:t>theft</w:t>
      </w:r>
      <w:r>
        <w:t xml:space="preserve"> does not include an offence against section 321 (Minor theft).</w:t>
      </w:r>
    </w:p>
    <w:p w14:paraId="1B13E8FD" w14:textId="77777777" w:rsidR="00932C34" w:rsidRDefault="00932C34" w:rsidP="003B6C20">
      <w:pPr>
        <w:pStyle w:val="AH5Sec"/>
        <w:keepLines/>
      </w:pPr>
      <w:bookmarkStart w:id="203" w:name="_Toc169690658"/>
      <w:r w:rsidRPr="009D1716">
        <w:rPr>
          <w:rStyle w:val="CharSectNo"/>
        </w:rPr>
        <w:t>374</w:t>
      </w:r>
      <w:r>
        <w:tab/>
        <w:t>Alternative verdicts—making false or misleading statements</w:t>
      </w:r>
      <w:bookmarkEnd w:id="203"/>
    </w:p>
    <w:p w14:paraId="65DDFF02" w14:textId="77777777" w:rsidR="00932C34" w:rsidRDefault="00932C34" w:rsidP="003B6C20">
      <w:pPr>
        <w:pStyle w:val="Amain"/>
        <w:keepLines/>
      </w:pPr>
      <w:r>
        <w:tab/>
        <w:t>(1)</w:t>
      </w:r>
      <w:r>
        <w:tab/>
        <w:t>This section applies if, in a prosecution for an offence against section 337 (1) (Making false or misleading statements), the trier of fact is not satisfied that the defendant committed the offence but is satisfied beyond reasonable doubt that the defendant committed an offence against section 337 (3).</w:t>
      </w:r>
    </w:p>
    <w:p w14:paraId="108CEC69" w14:textId="77777777" w:rsidR="00932C34" w:rsidRDefault="00932C34">
      <w:pPr>
        <w:pStyle w:val="Amain"/>
      </w:pPr>
      <w:r>
        <w:lastRenderedPageBreak/>
        <w:tab/>
        <w:t>(2)</w:t>
      </w:r>
      <w:r>
        <w:tab/>
        <w:t>The trier of fact may find the defendant guilty of the offence against section 337 (3), but only if the defendant has been given procedural fairness in relation to that finding of guilt.</w:t>
      </w:r>
    </w:p>
    <w:p w14:paraId="09563537" w14:textId="77777777" w:rsidR="00932C34" w:rsidRPr="009D1716" w:rsidRDefault="00932C34">
      <w:pPr>
        <w:pStyle w:val="AH3Div"/>
      </w:pPr>
      <w:bookmarkStart w:id="204" w:name="_Toc169690659"/>
      <w:r w:rsidRPr="009D1716">
        <w:rPr>
          <w:rStyle w:val="CharDivNo"/>
        </w:rPr>
        <w:t>Division 3.9.3</w:t>
      </w:r>
      <w:r>
        <w:tab/>
      </w:r>
      <w:r w:rsidRPr="009D1716">
        <w:rPr>
          <w:rStyle w:val="CharDivText"/>
        </w:rPr>
        <w:t>Forfeiture—ch 3</w:t>
      </w:r>
      <w:bookmarkEnd w:id="204"/>
    </w:p>
    <w:p w14:paraId="4B4433E1" w14:textId="77777777" w:rsidR="00932C34" w:rsidRDefault="00932C34">
      <w:pPr>
        <w:pStyle w:val="AH5Sec"/>
      </w:pPr>
      <w:bookmarkStart w:id="205" w:name="_Toc169690660"/>
      <w:r w:rsidRPr="009D1716">
        <w:rPr>
          <w:rStyle w:val="CharSectNo"/>
        </w:rPr>
        <w:t>375</w:t>
      </w:r>
      <w:r>
        <w:tab/>
        <w:t>Going equipped offences—forfeiture</w:t>
      </w:r>
      <w:bookmarkEnd w:id="205"/>
      <w:r>
        <w:t xml:space="preserve">  </w:t>
      </w:r>
    </w:p>
    <w:p w14:paraId="128721B9" w14:textId="77777777" w:rsidR="00932C34" w:rsidRDefault="00932C34">
      <w:pPr>
        <w:pStyle w:val="Amain"/>
      </w:pPr>
      <w:r>
        <w:tab/>
        <w:t>(1)</w:t>
      </w:r>
      <w:r>
        <w:tab/>
        <w:t xml:space="preserve">If a person is found guilty of an offence against section 315 (Going equipped for theft etc) in relation to an article, the person must forfeit to the Territory the article and any other article of the kind mentioned in that section that is in the person’s custody or possession. </w:t>
      </w:r>
    </w:p>
    <w:p w14:paraId="652567A8" w14:textId="77777777" w:rsidR="00932C34" w:rsidRDefault="00932C34">
      <w:pPr>
        <w:pStyle w:val="Amain"/>
      </w:pPr>
      <w:r>
        <w:tab/>
        <w:t>(2)</w:t>
      </w:r>
      <w:r>
        <w:tab/>
        <w:t xml:space="preserve">If a person is found guilty of an offence against section 316 (Going equipped with offensive weapon for theft etc) in relation to an offensive weapon, the person must forfeit to the Territory the weapon and any other offensive weapon of the kind mentioned in that section that is in the person’s custody or possession. </w:t>
      </w:r>
    </w:p>
    <w:p w14:paraId="670693BC" w14:textId="77777777" w:rsidR="00932C34" w:rsidRDefault="00932C34">
      <w:pPr>
        <w:pStyle w:val="AH5Sec"/>
      </w:pPr>
      <w:bookmarkStart w:id="206" w:name="_Toc169690661"/>
      <w:r w:rsidRPr="009D1716">
        <w:rPr>
          <w:rStyle w:val="CharSectNo"/>
        </w:rPr>
        <w:t>376</w:t>
      </w:r>
      <w:r>
        <w:tab/>
        <w:t>Unlawful possession offence—forfeiture</w:t>
      </w:r>
      <w:bookmarkEnd w:id="206"/>
      <w:r>
        <w:t xml:space="preserve">  </w:t>
      </w:r>
    </w:p>
    <w:p w14:paraId="025E8F3B" w14:textId="77777777" w:rsidR="00932C34" w:rsidRDefault="00932C34">
      <w:pPr>
        <w:pStyle w:val="Amain"/>
      </w:pPr>
      <w:r>
        <w:tab/>
        <w:t>(1)</w:t>
      </w:r>
      <w:r>
        <w:tab/>
        <w:t>If a person is found guilty of an offence against section 324 (Unlawful possession of stolen property), the property to which the offence relates is forfeited to the Territory—</w:t>
      </w:r>
    </w:p>
    <w:p w14:paraId="00A98E8C" w14:textId="77777777" w:rsidR="00932C34" w:rsidRDefault="00932C34">
      <w:pPr>
        <w:pStyle w:val="Apara"/>
      </w:pPr>
      <w:r>
        <w:tab/>
        <w:t>(a)</w:t>
      </w:r>
      <w:r>
        <w:tab/>
        <w:t>if the person found guilty is the owner of the property—when the person is found guilty; or</w:t>
      </w:r>
    </w:p>
    <w:p w14:paraId="03CE489D" w14:textId="77777777" w:rsidR="00932C34" w:rsidRDefault="00932C34">
      <w:pPr>
        <w:pStyle w:val="Apara"/>
      </w:pPr>
      <w:r>
        <w:tab/>
        <w:t>(b)</w:t>
      </w:r>
      <w:r>
        <w:tab/>
        <w:t>in any other case—at the end of 90 days after the day the person is found guilty of the offence unless the owner of the property is known.</w:t>
      </w:r>
    </w:p>
    <w:p w14:paraId="1BC4588B" w14:textId="77777777" w:rsidR="00932C34" w:rsidRDefault="00932C34">
      <w:pPr>
        <w:pStyle w:val="Amain"/>
      </w:pPr>
      <w:r>
        <w:tab/>
        <w:t>(2)</w:t>
      </w:r>
      <w:r>
        <w:tab/>
        <w:t>The forfeited property must be transferred to the public trustee</w:t>
      </w:r>
      <w:r w:rsidR="00584EA8">
        <w:t xml:space="preserve"> and guardian</w:t>
      </w:r>
      <w:r>
        <w:t>.</w:t>
      </w:r>
    </w:p>
    <w:p w14:paraId="568584F9" w14:textId="77777777" w:rsidR="00932C34" w:rsidRDefault="00932C34" w:rsidP="00140BF9">
      <w:pPr>
        <w:pStyle w:val="AH5Sec"/>
      </w:pPr>
      <w:bookmarkStart w:id="207" w:name="_Toc169690662"/>
      <w:r w:rsidRPr="009D1716">
        <w:rPr>
          <w:rStyle w:val="CharSectNo"/>
        </w:rPr>
        <w:lastRenderedPageBreak/>
        <w:t>377</w:t>
      </w:r>
      <w:r>
        <w:tab/>
        <w:t xml:space="preserve">Unlawful possession offence—disposal of forfeited property by public trustee </w:t>
      </w:r>
      <w:r w:rsidR="00584EA8">
        <w:t>and guardian</w:t>
      </w:r>
      <w:bookmarkEnd w:id="207"/>
      <w:r>
        <w:t xml:space="preserve"> </w:t>
      </w:r>
    </w:p>
    <w:p w14:paraId="5B4B2484" w14:textId="4881F13E" w:rsidR="00932C34" w:rsidRDefault="00932C34">
      <w:pPr>
        <w:pStyle w:val="Amain"/>
      </w:pPr>
      <w:r>
        <w:tab/>
        <w:t>(1)</w:t>
      </w:r>
      <w:r>
        <w:tab/>
        <w:t>The public trustee</w:t>
      </w:r>
      <w:r w:rsidR="00E66356">
        <w:t xml:space="preserve"> and guardian</w:t>
      </w:r>
      <w:r>
        <w:t xml:space="preserve"> must pay any forfeited money transferred to the public trustee</w:t>
      </w:r>
      <w:r w:rsidR="00E66356">
        <w:t xml:space="preserve"> and guardian</w:t>
      </w:r>
      <w:r>
        <w:t xml:space="preserve"> under section 376 to the confiscated assets trust fund under the </w:t>
      </w:r>
      <w:hyperlink r:id="rId51" w:tooltip="A2003-8" w:history="1">
        <w:r w:rsidR="00290C05" w:rsidRPr="00290C05">
          <w:rPr>
            <w:rStyle w:val="charCitHyperlinkItal"/>
          </w:rPr>
          <w:t>Confiscation of Criminal Assets Act 2003</w:t>
        </w:r>
      </w:hyperlink>
      <w:r>
        <w:t>.</w:t>
      </w:r>
    </w:p>
    <w:p w14:paraId="6CC4B08B" w14:textId="77777777" w:rsidR="00932C34" w:rsidRDefault="00932C34">
      <w:pPr>
        <w:pStyle w:val="Amain"/>
      </w:pPr>
      <w:r>
        <w:tab/>
        <w:t>(2)</w:t>
      </w:r>
      <w:r>
        <w:tab/>
        <w:t>The public trustee</w:t>
      </w:r>
      <w:r w:rsidR="00E66356">
        <w:t xml:space="preserve"> and guardian</w:t>
      </w:r>
      <w:r>
        <w:t xml:space="preserve"> must sell or otherwise dispose of other property transferred to the public trustee</w:t>
      </w:r>
      <w:r w:rsidR="00E66356">
        <w:t xml:space="preserve"> and guardian</w:t>
      </w:r>
      <w:r>
        <w:t xml:space="preserve"> under section 376.</w:t>
      </w:r>
    </w:p>
    <w:p w14:paraId="50B5C778" w14:textId="77777777" w:rsidR="00932C34" w:rsidRDefault="00932C34">
      <w:pPr>
        <w:pStyle w:val="Amain"/>
      </w:pPr>
      <w:r>
        <w:tab/>
        <w:t>(3)</w:t>
      </w:r>
      <w:r>
        <w:tab/>
        <w:t xml:space="preserve">The public trustee </w:t>
      </w:r>
      <w:r w:rsidR="00E66356">
        <w:t xml:space="preserve">and guardian </w:t>
      </w:r>
      <w:r>
        <w:t>must—</w:t>
      </w:r>
    </w:p>
    <w:p w14:paraId="68B233E9" w14:textId="77777777" w:rsidR="00932C34" w:rsidRDefault="00932C34">
      <w:pPr>
        <w:pStyle w:val="Apara"/>
      </w:pPr>
      <w:r>
        <w:tab/>
        <w:t>(a)</w:t>
      </w:r>
      <w:r>
        <w:tab/>
        <w:t>apply the proceeds of the sale or disposition in payment of the public trustee</w:t>
      </w:r>
      <w:r w:rsidR="00E66356">
        <w:t xml:space="preserve"> and guardian</w:t>
      </w:r>
      <w:r>
        <w:t>’s remuneration, and other costs, charges and expenses, in relation to the sale or disposition; and</w:t>
      </w:r>
    </w:p>
    <w:p w14:paraId="177E7260" w14:textId="67CD0A51" w:rsidR="00932C34" w:rsidRDefault="00932C34">
      <w:pPr>
        <w:pStyle w:val="Apara"/>
      </w:pPr>
      <w:r>
        <w:tab/>
        <w:t>(b)</w:t>
      </w:r>
      <w:r>
        <w:tab/>
        <w:t xml:space="preserve">pay the remainder of the proceeds to the confiscated assets trust fund under the </w:t>
      </w:r>
      <w:hyperlink r:id="rId52" w:tooltip="A2003-8" w:history="1">
        <w:r w:rsidR="00290C05" w:rsidRPr="00290C05">
          <w:rPr>
            <w:rStyle w:val="charCitHyperlinkItal"/>
          </w:rPr>
          <w:t>Confiscation of Criminal Assets Act 2003</w:t>
        </w:r>
      </w:hyperlink>
      <w:r>
        <w:t>.</w:t>
      </w:r>
    </w:p>
    <w:p w14:paraId="68F68299" w14:textId="77777777" w:rsidR="00932C34" w:rsidRDefault="00932C34">
      <w:pPr>
        <w:pStyle w:val="Amain"/>
      </w:pPr>
      <w:r>
        <w:tab/>
        <w:t>(4)</w:t>
      </w:r>
      <w:r>
        <w:tab/>
        <w:t>However, the Minister may direct that, in a particular case, forfeited goods be dealt with in accordance with the direction (including in accordance with a law stated in the direction).</w:t>
      </w:r>
    </w:p>
    <w:p w14:paraId="53FD0A7D" w14:textId="77777777" w:rsidR="00932C34" w:rsidRDefault="00932C34">
      <w:pPr>
        <w:pStyle w:val="Amain"/>
        <w:keepNext/>
      </w:pPr>
      <w:r>
        <w:tab/>
        <w:t>(5)</w:t>
      </w:r>
      <w:r>
        <w:tab/>
        <w:t>The direction is a disallowable instrument.</w:t>
      </w:r>
    </w:p>
    <w:p w14:paraId="2D882E42" w14:textId="024260E9" w:rsidR="00932C34" w:rsidRDefault="00932C34">
      <w:pPr>
        <w:pStyle w:val="aNote"/>
      </w:pPr>
      <w:r>
        <w:rPr>
          <w:rStyle w:val="charItals"/>
        </w:rPr>
        <w:t>Note</w:t>
      </w:r>
      <w:r>
        <w:rPr>
          <w:rStyle w:val="charItals"/>
        </w:rPr>
        <w:tab/>
      </w:r>
      <w:r>
        <w:t xml:space="preserve">A disallowable instrument must be notified, and presented to the Legislative Assembly, under the </w:t>
      </w:r>
      <w:hyperlink r:id="rId53" w:tooltip="A2001-14" w:history="1">
        <w:r w:rsidR="00290C05" w:rsidRPr="00290C05">
          <w:rPr>
            <w:rStyle w:val="charCitHyperlinkAbbrev"/>
          </w:rPr>
          <w:t>Legislation Act</w:t>
        </w:r>
      </w:hyperlink>
      <w:r>
        <w:t>.</w:t>
      </w:r>
    </w:p>
    <w:p w14:paraId="5C637371" w14:textId="77777777" w:rsidR="00932C34" w:rsidRDefault="00932C34">
      <w:pPr>
        <w:pStyle w:val="Amain"/>
      </w:pPr>
      <w:r>
        <w:tab/>
        <w:t>(6)</w:t>
      </w:r>
      <w:r>
        <w:tab/>
        <w:t>The public trustee</w:t>
      </w:r>
      <w:r w:rsidR="00E66356">
        <w:t xml:space="preserve"> and guardian</w:t>
      </w:r>
      <w:r>
        <w:t xml:space="preserve"> must comply with the Minister’s direction.</w:t>
      </w:r>
    </w:p>
    <w:p w14:paraId="6E508B3E" w14:textId="720ED11C" w:rsidR="00140BF9" w:rsidRPr="00AE2ECF" w:rsidRDefault="00140BF9" w:rsidP="00140BF9">
      <w:pPr>
        <w:pStyle w:val="Amain"/>
      </w:pPr>
      <w:r w:rsidRPr="00AE2ECF">
        <w:tab/>
        <w:t>(</w:t>
      </w:r>
      <w:r>
        <w:t>7</w:t>
      </w:r>
      <w:r w:rsidRPr="00AE2ECF">
        <w:t>)</w:t>
      </w:r>
      <w:r w:rsidRPr="00AE2ECF">
        <w:tab/>
        <w:t xml:space="preserve">Any interest held by the public trustee </w:t>
      </w:r>
      <w:r w:rsidR="00E66356">
        <w:t xml:space="preserve">and guardian </w:t>
      </w:r>
      <w:r w:rsidRPr="00AE2ECF">
        <w:t xml:space="preserve">in relation to property transferred under section 376 (2) is a statutory interest of a kind to which the </w:t>
      </w:r>
      <w:hyperlink r:id="rId54" w:tooltip="Act 2009 No 130 (Cwlth)" w:history="1">
        <w:r w:rsidR="00DC1158" w:rsidRPr="00776446">
          <w:rPr>
            <w:rStyle w:val="charCitHyperlinkItal"/>
          </w:rPr>
          <w:t>Personal Property Securities Act 2009</w:t>
        </w:r>
      </w:hyperlink>
      <w:r w:rsidRPr="00AE2ECF">
        <w:t xml:space="preserve"> (</w:t>
      </w:r>
      <w:r>
        <w:t>Cwlth</w:t>
      </w:r>
      <w:r w:rsidRPr="00AE2ECF">
        <w:t>), section 73 (2) applies.</w:t>
      </w:r>
    </w:p>
    <w:p w14:paraId="22FAB785" w14:textId="77777777" w:rsidR="00932C34" w:rsidRDefault="00140BF9">
      <w:pPr>
        <w:pStyle w:val="Amain"/>
      </w:pPr>
      <w:r>
        <w:tab/>
        <w:t>(8</w:t>
      </w:r>
      <w:r w:rsidR="00932C34">
        <w:t>)</w:t>
      </w:r>
      <w:r w:rsidR="00932C34">
        <w:tab/>
        <w:t>A regulation may make provision in relation to public trustee</w:t>
      </w:r>
      <w:r w:rsidR="00AD1692">
        <w:t xml:space="preserve"> and guardian</w:t>
      </w:r>
      <w:r w:rsidR="00932C34">
        <w:t>’s remuneration, and other costs, charges and expenses, under subsection (3) (a).</w:t>
      </w:r>
    </w:p>
    <w:p w14:paraId="075F35AC" w14:textId="77777777" w:rsidR="00932C34" w:rsidRDefault="00932C34">
      <w:pPr>
        <w:pStyle w:val="AH5Sec"/>
      </w:pPr>
      <w:bookmarkStart w:id="208" w:name="_Toc169690663"/>
      <w:r w:rsidRPr="009D1716">
        <w:rPr>
          <w:rStyle w:val="CharSectNo"/>
        </w:rPr>
        <w:lastRenderedPageBreak/>
        <w:t>378</w:t>
      </w:r>
      <w:r>
        <w:tab/>
        <w:t>Unlawful possession offence—return of or compensation for forfeited property</w:t>
      </w:r>
      <w:bookmarkEnd w:id="208"/>
      <w:r>
        <w:t xml:space="preserve">  </w:t>
      </w:r>
    </w:p>
    <w:p w14:paraId="6A9ABE7B" w14:textId="77777777" w:rsidR="00932C34" w:rsidRDefault="00932C34">
      <w:pPr>
        <w:pStyle w:val="Amain"/>
      </w:pPr>
      <w:r>
        <w:tab/>
        <w:t>(1)</w:t>
      </w:r>
      <w:r>
        <w:tab/>
        <w:t xml:space="preserve">If, after the end of the 90-day period mentioned in section 376 (1) (b), the owner of the property claims the property, the public trustee </w:t>
      </w:r>
      <w:r w:rsidR="00AD1692">
        <w:t xml:space="preserve">and guardian </w:t>
      </w:r>
      <w:r>
        <w:t>must, if satisfied that the person is the owner—</w:t>
      </w:r>
    </w:p>
    <w:p w14:paraId="4D8A5AF6" w14:textId="77777777" w:rsidR="00932C34" w:rsidRDefault="00932C34">
      <w:pPr>
        <w:pStyle w:val="Apara"/>
      </w:pPr>
      <w:r>
        <w:tab/>
        <w:t>(a)</w:t>
      </w:r>
      <w:r>
        <w:tab/>
        <w:t xml:space="preserve">if the property is money—pay the money to the person; or </w:t>
      </w:r>
    </w:p>
    <w:p w14:paraId="4FD066E2" w14:textId="77777777" w:rsidR="00932C34" w:rsidRDefault="00932C34">
      <w:pPr>
        <w:pStyle w:val="Apara"/>
      </w:pPr>
      <w:r>
        <w:tab/>
        <w:t>(b)</w:t>
      </w:r>
      <w:r>
        <w:tab/>
        <w:t>in any other case—return the property to the person or pay the person reasonable compensation for the property.</w:t>
      </w:r>
    </w:p>
    <w:p w14:paraId="0907CBF0" w14:textId="66F282DE" w:rsidR="00932C34" w:rsidRDefault="00932C34">
      <w:pPr>
        <w:pStyle w:val="Amain"/>
        <w:keepNext/>
      </w:pPr>
      <w:r>
        <w:tab/>
        <w:t>(2)</w:t>
      </w:r>
      <w:r>
        <w:tab/>
        <w:t xml:space="preserve">This section does not apply if the property is subject to forfeiture, or has been forfeited, under the </w:t>
      </w:r>
      <w:hyperlink r:id="rId55" w:tooltip="A2003-8" w:history="1">
        <w:r w:rsidR="00290C05" w:rsidRPr="00290C05">
          <w:rPr>
            <w:rStyle w:val="charCitHyperlinkItal"/>
          </w:rPr>
          <w:t>Confiscation of Criminal Assets Act 2003</w:t>
        </w:r>
      </w:hyperlink>
      <w:r>
        <w:t>.</w:t>
      </w:r>
    </w:p>
    <w:p w14:paraId="0B2775E1" w14:textId="3550E48D" w:rsidR="00932C34" w:rsidRDefault="00932C34">
      <w:pPr>
        <w:pStyle w:val="aNote"/>
      </w:pPr>
      <w:r>
        <w:rPr>
          <w:rStyle w:val="charItals"/>
        </w:rPr>
        <w:t>Note</w:t>
      </w:r>
      <w:r>
        <w:rPr>
          <w:rStyle w:val="charItals"/>
        </w:rPr>
        <w:tab/>
      </w:r>
      <w:r>
        <w:t xml:space="preserve">The </w:t>
      </w:r>
      <w:hyperlink r:id="rId56" w:tooltip="A2003-8" w:history="1">
        <w:r w:rsidR="00290C05" w:rsidRPr="00290C05">
          <w:rPr>
            <w:rStyle w:val="charCitHyperlinkItal"/>
          </w:rPr>
          <w:t>Confiscation of Criminal Assets Act 2003</w:t>
        </w:r>
      </w:hyperlink>
      <w:r>
        <w:t xml:space="preserve"> provides for compensation or the return of forfeited property in certain circumstances.</w:t>
      </w:r>
    </w:p>
    <w:p w14:paraId="03E1FB5B" w14:textId="77777777" w:rsidR="00932C34" w:rsidRDefault="00932C34">
      <w:pPr>
        <w:pStyle w:val="AH5Sec"/>
      </w:pPr>
      <w:bookmarkStart w:id="209" w:name="_Toc169690664"/>
      <w:r w:rsidRPr="009D1716">
        <w:rPr>
          <w:rStyle w:val="CharSectNo"/>
        </w:rPr>
        <w:t>379</w:t>
      </w:r>
      <w:r>
        <w:tab/>
        <w:t>Forgery offences—forfeiture</w:t>
      </w:r>
      <w:bookmarkEnd w:id="209"/>
      <w:r>
        <w:t xml:space="preserve">  </w:t>
      </w:r>
    </w:p>
    <w:p w14:paraId="0F747188" w14:textId="77777777" w:rsidR="00932C34" w:rsidRDefault="00932C34">
      <w:pPr>
        <w:pStyle w:val="Amain"/>
        <w:keepNext/>
      </w:pPr>
      <w:r>
        <w:tab/>
        <w:t>(1)</w:t>
      </w:r>
      <w:r>
        <w:tab/>
        <w:t>This section applies if a person is found guilty of an offence against any of the following sections:</w:t>
      </w:r>
    </w:p>
    <w:p w14:paraId="01342CFA" w14:textId="77777777" w:rsidR="00932C34" w:rsidRDefault="00932C34">
      <w:pPr>
        <w:pStyle w:val="Apara"/>
      </w:pPr>
      <w:r>
        <w:tab/>
        <w:t>(a)</w:t>
      </w:r>
      <w:r>
        <w:tab/>
        <w:t xml:space="preserve">section 346 (Forgery); </w:t>
      </w:r>
    </w:p>
    <w:p w14:paraId="49AE19A2" w14:textId="77777777" w:rsidR="00932C34" w:rsidRDefault="00932C34">
      <w:pPr>
        <w:pStyle w:val="Apara"/>
      </w:pPr>
      <w:r>
        <w:tab/>
        <w:t>(b)</w:t>
      </w:r>
      <w:r>
        <w:tab/>
        <w:t xml:space="preserve">section 347 (Using false document); </w:t>
      </w:r>
    </w:p>
    <w:p w14:paraId="371A3924" w14:textId="77777777" w:rsidR="00932C34" w:rsidRDefault="00932C34" w:rsidP="00832A72">
      <w:pPr>
        <w:pStyle w:val="Apara"/>
        <w:keepNext/>
      </w:pPr>
      <w:r>
        <w:tab/>
        <w:t>(c)</w:t>
      </w:r>
      <w:r>
        <w:tab/>
        <w:t xml:space="preserve">section 348 (Possessing false document); </w:t>
      </w:r>
    </w:p>
    <w:p w14:paraId="040EDE7E" w14:textId="77777777" w:rsidR="00932C34" w:rsidRDefault="00932C34">
      <w:pPr>
        <w:pStyle w:val="Apara"/>
      </w:pPr>
      <w:r>
        <w:tab/>
        <w:t>(d)</w:t>
      </w:r>
      <w:r>
        <w:tab/>
        <w:t>section 349 (Making or possessing device etc for making false document).</w:t>
      </w:r>
    </w:p>
    <w:p w14:paraId="497A3508" w14:textId="2EF6FEBA" w:rsidR="00932C34" w:rsidRDefault="00932C34">
      <w:pPr>
        <w:pStyle w:val="Amain"/>
      </w:pPr>
      <w:r>
        <w:tab/>
        <w:t>(2)</w:t>
      </w:r>
      <w:r>
        <w:tab/>
        <w:t xml:space="preserve">The court may order, under the </w:t>
      </w:r>
      <w:hyperlink r:id="rId57" w:tooltip="A1900-40" w:history="1">
        <w:r w:rsidR="00290C05" w:rsidRPr="00290C05">
          <w:rPr>
            <w:rStyle w:val="charCitHyperlinkItal"/>
          </w:rPr>
          <w:t>Crimes Act 1900</w:t>
        </w:r>
      </w:hyperlink>
      <w:r>
        <w:t>, section 367 (Procedure on forfeiture), that any article used in relation to the offence be forfeited to the Territory.</w:t>
      </w:r>
    </w:p>
    <w:p w14:paraId="705142A7" w14:textId="77777777" w:rsidR="00932C34" w:rsidRDefault="00932C34">
      <w:pPr>
        <w:pStyle w:val="PageBreak"/>
      </w:pPr>
      <w:r>
        <w:br w:type="page"/>
      </w:r>
    </w:p>
    <w:p w14:paraId="7876FD32" w14:textId="77777777" w:rsidR="00932C34" w:rsidRPr="009D1716" w:rsidRDefault="00932C34">
      <w:pPr>
        <w:pStyle w:val="AH1Chapter"/>
      </w:pPr>
      <w:bookmarkStart w:id="210" w:name="_Toc169690665"/>
      <w:r w:rsidRPr="009D1716">
        <w:rPr>
          <w:rStyle w:val="CharChapNo"/>
        </w:rPr>
        <w:lastRenderedPageBreak/>
        <w:t>Chapter 4</w:t>
      </w:r>
      <w:r>
        <w:rPr>
          <w:rStyle w:val="CharChapText"/>
        </w:rPr>
        <w:tab/>
      </w:r>
      <w:r w:rsidRPr="009D1716">
        <w:rPr>
          <w:rStyle w:val="CharChapText"/>
        </w:rPr>
        <w:t>Property damage and computer offences</w:t>
      </w:r>
      <w:bookmarkEnd w:id="210"/>
    </w:p>
    <w:p w14:paraId="07DC632D" w14:textId="77777777" w:rsidR="00932C34" w:rsidRPr="009D1716" w:rsidRDefault="00932C34">
      <w:pPr>
        <w:pStyle w:val="AH2Part"/>
      </w:pPr>
      <w:bookmarkStart w:id="211" w:name="_Toc169690666"/>
      <w:r w:rsidRPr="009D1716">
        <w:rPr>
          <w:rStyle w:val="CharPartNo"/>
        </w:rPr>
        <w:t>Part 4.1</w:t>
      </w:r>
      <w:r>
        <w:tab/>
      </w:r>
      <w:r w:rsidRPr="009D1716">
        <w:rPr>
          <w:rStyle w:val="CharPartText"/>
        </w:rPr>
        <w:t>Property damage offences</w:t>
      </w:r>
      <w:bookmarkEnd w:id="211"/>
    </w:p>
    <w:p w14:paraId="2CD55A24" w14:textId="77777777" w:rsidR="00932C34" w:rsidRPr="009D1716" w:rsidRDefault="00932C34">
      <w:pPr>
        <w:pStyle w:val="AH3Div"/>
      </w:pPr>
      <w:bookmarkStart w:id="212" w:name="_Toc169690667"/>
      <w:r w:rsidRPr="009D1716">
        <w:rPr>
          <w:rStyle w:val="CharDivNo"/>
        </w:rPr>
        <w:t>Division 4.1.1</w:t>
      </w:r>
      <w:r>
        <w:tab/>
      </w:r>
      <w:r w:rsidRPr="009D1716">
        <w:rPr>
          <w:rStyle w:val="CharDivText"/>
        </w:rPr>
        <w:t>Interpretation for pt 4.1</w:t>
      </w:r>
      <w:bookmarkEnd w:id="212"/>
    </w:p>
    <w:p w14:paraId="0FEFD1AD" w14:textId="77777777" w:rsidR="00932C34" w:rsidRDefault="00932C34">
      <w:pPr>
        <w:pStyle w:val="AH5Sec"/>
        <w:rPr>
          <w:rStyle w:val="charItals"/>
        </w:rPr>
      </w:pPr>
      <w:bookmarkStart w:id="213" w:name="_Toc169690668"/>
      <w:r w:rsidRPr="009D1716">
        <w:rPr>
          <w:rStyle w:val="CharSectNo"/>
        </w:rPr>
        <w:t>400</w:t>
      </w:r>
      <w:r>
        <w:tab/>
        <w:t>Definitions—pt 4.1</w:t>
      </w:r>
      <w:bookmarkEnd w:id="213"/>
    </w:p>
    <w:p w14:paraId="7E4B8EF8" w14:textId="77777777" w:rsidR="00932C34" w:rsidRDefault="00932C34">
      <w:pPr>
        <w:pStyle w:val="Amainreturn"/>
        <w:keepNext/>
      </w:pPr>
      <w:r>
        <w:t>In this part:</w:t>
      </w:r>
    </w:p>
    <w:p w14:paraId="33B8B7FB" w14:textId="77777777" w:rsidR="00932C34" w:rsidRDefault="00932C34">
      <w:pPr>
        <w:pStyle w:val="aDef"/>
      </w:pPr>
      <w:r>
        <w:rPr>
          <w:rStyle w:val="charBoldItals"/>
        </w:rPr>
        <w:t>causes</w:t>
      </w:r>
      <w:r>
        <w:t xml:space="preserve"> damage or another result—a person </w:t>
      </w:r>
      <w:r>
        <w:rPr>
          <w:rStyle w:val="charBoldItals"/>
        </w:rPr>
        <w:t>causes</w:t>
      </w:r>
      <w:r>
        <w:t xml:space="preserve"> damage or another result if the person’s conduct substantially contributes to the damage or other result.</w:t>
      </w:r>
    </w:p>
    <w:p w14:paraId="5076E3A3" w14:textId="77777777" w:rsidR="00932C34" w:rsidRDefault="00932C34">
      <w:pPr>
        <w:pStyle w:val="aDef"/>
        <w:keepNext/>
      </w:pPr>
      <w:r>
        <w:rPr>
          <w:rStyle w:val="charBoldItals"/>
        </w:rPr>
        <w:t>damage</w:t>
      </w:r>
      <w:r>
        <w:t xml:space="preserve"> property, includes the following:</w:t>
      </w:r>
    </w:p>
    <w:p w14:paraId="7C07BAAE" w14:textId="77777777" w:rsidR="00932C34" w:rsidRDefault="00932C34">
      <w:pPr>
        <w:pStyle w:val="aDefpara"/>
      </w:pPr>
      <w:r>
        <w:tab/>
        <w:t>(a)</w:t>
      </w:r>
      <w:r>
        <w:tab/>
        <w:t>destroy the property;</w:t>
      </w:r>
    </w:p>
    <w:p w14:paraId="4F919694" w14:textId="77777777" w:rsidR="00932C34" w:rsidRDefault="00932C34">
      <w:pPr>
        <w:pStyle w:val="aDefpara"/>
      </w:pPr>
      <w:r>
        <w:tab/>
        <w:t>(b)</w:t>
      </w:r>
      <w:r>
        <w:tab/>
        <w:t>cause the physical loss of the property by interfering with the property (including by removing any restraint over the property or abandoning the property);</w:t>
      </w:r>
    </w:p>
    <w:p w14:paraId="1F4A7EDD" w14:textId="77777777" w:rsidR="00932C34" w:rsidRDefault="00932C34">
      <w:pPr>
        <w:pStyle w:val="aDefpara"/>
      </w:pPr>
      <w:r>
        <w:tab/>
        <w:t>(c)</w:t>
      </w:r>
      <w:r>
        <w:tab/>
        <w:t>cause loss of a use or function of the property by interfering with the property;</w:t>
      </w:r>
    </w:p>
    <w:p w14:paraId="07F1A8A0" w14:textId="77777777" w:rsidR="00932C34" w:rsidRDefault="00932C34">
      <w:pPr>
        <w:pStyle w:val="aDefpara"/>
      </w:pPr>
      <w:r>
        <w:tab/>
        <w:t>(d)</w:t>
      </w:r>
      <w:r>
        <w:tab/>
        <w:t>deface the property;</w:t>
      </w:r>
    </w:p>
    <w:p w14:paraId="5CDEA869" w14:textId="77777777" w:rsidR="00932C34" w:rsidRDefault="00932C34">
      <w:pPr>
        <w:pStyle w:val="aDefpara"/>
      </w:pPr>
      <w:r>
        <w:tab/>
        <w:t>(e)</w:t>
      </w:r>
      <w:r>
        <w:tab/>
        <w:t>for a document—obliterate or make illegible the whole or part of the document;</w:t>
      </w:r>
    </w:p>
    <w:p w14:paraId="64EFBD60" w14:textId="77777777" w:rsidR="00932C34" w:rsidRDefault="00932C34">
      <w:pPr>
        <w:pStyle w:val="aDefpara"/>
      </w:pPr>
      <w:r>
        <w:tab/>
        <w:t>(f)</w:t>
      </w:r>
      <w:r>
        <w:tab/>
        <w:t>for an animal—harm or kill the animal;</w:t>
      </w:r>
    </w:p>
    <w:p w14:paraId="5C410808" w14:textId="77777777" w:rsidR="00932C34" w:rsidRDefault="00932C34">
      <w:pPr>
        <w:pStyle w:val="aDefpara"/>
      </w:pPr>
      <w:r>
        <w:tab/>
        <w:t>(g)</w:t>
      </w:r>
      <w:r>
        <w:tab/>
        <w:t>for a plant or other thing forming part of land—cut it from the land.</w:t>
      </w:r>
    </w:p>
    <w:p w14:paraId="45DDF3EC" w14:textId="77777777" w:rsidR="00932C34" w:rsidRDefault="00932C34">
      <w:pPr>
        <w:pStyle w:val="aDef"/>
        <w:keepNext/>
      </w:pPr>
      <w:r>
        <w:rPr>
          <w:rStyle w:val="charBoldItals"/>
        </w:rPr>
        <w:t>property</w:t>
      </w:r>
      <w:r>
        <w:t xml:space="preserve"> means any property of a tangible nature.</w:t>
      </w:r>
    </w:p>
    <w:p w14:paraId="6EE3767B" w14:textId="3B47E511" w:rsidR="00932C34" w:rsidRDefault="00932C34">
      <w:pPr>
        <w:pStyle w:val="aNote"/>
      </w:pPr>
      <w:r>
        <w:rPr>
          <w:rStyle w:val="charItals"/>
        </w:rPr>
        <w:t>Note</w:t>
      </w:r>
      <w:r>
        <w:rPr>
          <w:rStyle w:val="charItals"/>
        </w:rPr>
        <w:tab/>
      </w:r>
      <w:r>
        <w:t xml:space="preserve">For further definition of </w:t>
      </w:r>
      <w:r>
        <w:rPr>
          <w:rStyle w:val="charBoldItals"/>
        </w:rPr>
        <w:t>property</w:t>
      </w:r>
      <w:r>
        <w:t xml:space="preserve">, see the dictionary and the </w:t>
      </w:r>
      <w:hyperlink r:id="rId58" w:tooltip="A2001-14" w:history="1">
        <w:r w:rsidR="00290C05" w:rsidRPr="00290C05">
          <w:rPr>
            <w:rStyle w:val="charCitHyperlinkAbbrev"/>
          </w:rPr>
          <w:t>Legislation Act</w:t>
        </w:r>
      </w:hyperlink>
      <w:r>
        <w:t>, dict, pt 1.</w:t>
      </w:r>
    </w:p>
    <w:p w14:paraId="27452D0B" w14:textId="77777777" w:rsidR="00932C34" w:rsidRDefault="00932C34">
      <w:pPr>
        <w:pStyle w:val="AH5Sec"/>
      </w:pPr>
      <w:bookmarkStart w:id="214" w:name="_Toc169690669"/>
      <w:r w:rsidRPr="009D1716">
        <w:rPr>
          <w:rStyle w:val="CharSectNo"/>
        </w:rPr>
        <w:lastRenderedPageBreak/>
        <w:t>401</w:t>
      </w:r>
      <w:r>
        <w:tab/>
        <w:t>Person to whom property belongs</w:t>
      </w:r>
      <w:bookmarkEnd w:id="214"/>
    </w:p>
    <w:p w14:paraId="23DDC941" w14:textId="77777777" w:rsidR="00932C34" w:rsidRDefault="00932C34">
      <w:pPr>
        <w:pStyle w:val="Amain"/>
      </w:pPr>
      <w:r>
        <w:tab/>
        <w:t>(1)</w:t>
      </w:r>
      <w:r>
        <w:tab/>
        <w:t>For this part, property belongs to anyone having possession or control of it, or having any proprietary right or interest in it (other than an equitable interest arising only from an agreement to transfer or grant an interest or from a constructive trust).</w:t>
      </w:r>
    </w:p>
    <w:p w14:paraId="0E7E7651" w14:textId="77777777" w:rsidR="00932C34" w:rsidRDefault="00932C34">
      <w:pPr>
        <w:pStyle w:val="Amain"/>
      </w:pPr>
      <w:r>
        <w:tab/>
        <w:t>(2)</w:t>
      </w:r>
      <w:r>
        <w:tab/>
        <w:t>If property is subject to a trust, a reference to the people to whom it belongs includes a reference to anyone having a right to enforce the trust.</w:t>
      </w:r>
    </w:p>
    <w:p w14:paraId="248DC1A4" w14:textId="77777777" w:rsidR="00932C34" w:rsidRDefault="00932C34">
      <w:pPr>
        <w:pStyle w:val="Amain"/>
      </w:pPr>
      <w:r>
        <w:tab/>
        <w:t>(3)</w:t>
      </w:r>
      <w:r>
        <w:tab/>
        <w:t>If property belongs to 2 or more people, a reference to the person to whom the property belongs is a reference to all the people.</w:t>
      </w:r>
    </w:p>
    <w:p w14:paraId="6D4A7D9A" w14:textId="77777777" w:rsidR="00932C34" w:rsidRDefault="00932C34">
      <w:pPr>
        <w:pStyle w:val="AH5Sec"/>
      </w:pPr>
      <w:bookmarkStart w:id="215" w:name="_Toc169690670"/>
      <w:r w:rsidRPr="009D1716">
        <w:rPr>
          <w:rStyle w:val="CharSectNo"/>
        </w:rPr>
        <w:t>402</w:t>
      </w:r>
      <w:r>
        <w:tab/>
        <w:t xml:space="preserve">Meaning of </w:t>
      </w:r>
      <w:r w:rsidRPr="00290C05">
        <w:rPr>
          <w:rStyle w:val="charItals"/>
        </w:rPr>
        <w:t>threat</w:t>
      </w:r>
      <w:r>
        <w:t xml:space="preserve"> for pt 4.1</w:t>
      </w:r>
      <w:bookmarkEnd w:id="215"/>
    </w:p>
    <w:p w14:paraId="5DC172A8" w14:textId="77777777" w:rsidR="00932C34" w:rsidRDefault="00932C34">
      <w:pPr>
        <w:pStyle w:val="Amainreturn"/>
      </w:pPr>
      <w:r>
        <w:t>For this part—</w:t>
      </w:r>
    </w:p>
    <w:p w14:paraId="61587EA8" w14:textId="77777777" w:rsidR="00932C34" w:rsidRDefault="00932C34">
      <w:pPr>
        <w:pStyle w:val="Apara"/>
      </w:pPr>
      <w:r>
        <w:tab/>
        <w:t>(a)</w:t>
      </w:r>
      <w:r>
        <w:tab/>
        <w:t>a threat to a person includes a threat to a group of people; and</w:t>
      </w:r>
    </w:p>
    <w:p w14:paraId="1AFFD4E4" w14:textId="77777777" w:rsidR="00932C34" w:rsidRDefault="00932C34">
      <w:pPr>
        <w:pStyle w:val="Apara"/>
      </w:pPr>
      <w:r>
        <w:tab/>
        <w:t>(b)</w:t>
      </w:r>
      <w:r>
        <w:tab/>
        <w:t>fear that a threat will be carried out includes apprehension that it will be carried out.</w:t>
      </w:r>
    </w:p>
    <w:p w14:paraId="6396EAD8" w14:textId="77777777"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14:paraId="2FBC4D44" w14:textId="77777777" w:rsidR="00932C34" w:rsidRPr="009D1716" w:rsidRDefault="00932C34">
      <w:pPr>
        <w:pStyle w:val="AH3Div"/>
      </w:pPr>
      <w:bookmarkStart w:id="216" w:name="_Toc169690671"/>
      <w:r w:rsidRPr="009D1716">
        <w:rPr>
          <w:rStyle w:val="CharDivNo"/>
        </w:rPr>
        <w:t>Division 4.1.2</w:t>
      </w:r>
      <w:r>
        <w:tab/>
      </w:r>
      <w:r w:rsidRPr="009D1716">
        <w:rPr>
          <w:rStyle w:val="CharDivText"/>
        </w:rPr>
        <w:t>Offences—pt 4.1</w:t>
      </w:r>
      <w:bookmarkEnd w:id="216"/>
    </w:p>
    <w:p w14:paraId="65ECF9A6" w14:textId="77777777" w:rsidR="00932C34" w:rsidRDefault="00932C34">
      <w:pPr>
        <w:pStyle w:val="AH5Sec"/>
      </w:pPr>
      <w:bookmarkStart w:id="217" w:name="_Toc169690672"/>
      <w:r w:rsidRPr="009D1716">
        <w:rPr>
          <w:rStyle w:val="CharSectNo"/>
        </w:rPr>
        <w:t>403</w:t>
      </w:r>
      <w:r>
        <w:tab/>
        <w:t>Damaging property</w:t>
      </w:r>
      <w:bookmarkEnd w:id="217"/>
    </w:p>
    <w:p w14:paraId="4F324E3D" w14:textId="77777777" w:rsidR="00932C34" w:rsidRDefault="00932C34">
      <w:pPr>
        <w:pStyle w:val="Amain"/>
        <w:keepNext/>
      </w:pPr>
      <w:r>
        <w:tab/>
        <w:t>(1)</w:t>
      </w:r>
      <w:r>
        <w:tab/>
        <w:t>A person commits an offence if the person—</w:t>
      </w:r>
    </w:p>
    <w:p w14:paraId="57F05A71" w14:textId="77777777" w:rsidR="00932C34" w:rsidRDefault="00932C34">
      <w:pPr>
        <w:pStyle w:val="Apara"/>
      </w:pPr>
      <w:r>
        <w:tab/>
        <w:t>(a)</w:t>
      </w:r>
      <w:r>
        <w:tab/>
        <w:t>causes damage to property belonging to someone else; and</w:t>
      </w:r>
    </w:p>
    <w:p w14:paraId="3ACA8A8D" w14:textId="77777777" w:rsidR="00932C34" w:rsidRDefault="00932C34">
      <w:pPr>
        <w:pStyle w:val="Apara"/>
        <w:keepNext/>
      </w:pPr>
      <w:r>
        <w:tab/>
        <w:t>(b)</w:t>
      </w:r>
      <w:r>
        <w:tab/>
        <w:t>intends to cause, or is reckless about causing, damage to that property or any other property belonging to someone else.</w:t>
      </w:r>
    </w:p>
    <w:p w14:paraId="0732137A" w14:textId="77777777" w:rsidR="00932C34" w:rsidRDefault="00932C34" w:rsidP="00185489">
      <w:pPr>
        <w:pStyle w:val="Amainreturn"/>
      </w:pPr>
      <w:r>
        <w:t>Maximum penalty: 1 000 penalty units, imprisonment for 10 years or both.</w:t>
      </w:r>
    </w:p>
    <w:p w14:paraId="2721D10A" w14:textId="77777777" w:rsidR="00932C34" w:rsidRDefault="00932C34" w:rsidP="00F0047C">
      <w:pPr>
        <w:pStyle w:val="Amain"/>
        <w:keepNext/>
      </w:pPr>
      <w:r>
        <w:lastRenderedPageBreak/>
        <w:tab/>
        <w:t>(2)</w:t>
      </w:r>
      <w:r>
        <w:tab/>
        <w:t>A conviction for an offence against this section is an alternative verdict to a charge for—</w:t>
      </w:r>
    </w:p>
    <w:p w14:paraId="575D3C6E" w14:textId="77777777" w:rsidR="00932C34" w:rsidRDefault="00932C34">
      <w:pPr>
        <w:pStyle w:val="Apara"/>
      </w:pPr>
      <w:r>
        <w:tab/>
        <w:t>(a)</w:t>
      </w:r>
      <w:r>
        <w:tab/>
        <w:t>an offence against section 416 (Unauthorised modification of data to cause impairment); or</w:t>
      </w:r>
    </w:p>
    <w:p w14:paraId="2EE432F6" w14:textId="77777777" w:rsidR="00932C34" w:rsidRDefault="00932C34">
      <w:pPr>
        <w:pStyle w:val="Apara"/>
      </w:pPr>
      <w:r>
        <w:tab/>
        <w:t>(b)</w:t>
      </w:r>
      <w:r>
        <w:tab/>
        <w:t>an offence against section 417 (Unauthorised impairment of electronic communication).</w:t>
      </w:r>
    </w:p>
    <w:p w14:paraId="0383C988" w14:textId="77777777" w:rsidR="00932C34" w:rsidRDefault="00932C34">
      <w:pPr>
        <w:pStyle w:val="AH5Sec"/>
      </w:pPr>
      <w:bookmarkStart w:id="218" w:name="_Toc169690673"/>
      <w:r w:rsidRPr="009D1716">
        <w:rPr>
          <w:rStyle w:val="CharSectNo"/>
        </w:rPr>
        <w:t>404</w:t>
      </w:r>
      <w:r>
        <w:tab/>
        <w:t>Arson</w:t>
      </w:r>
      <w:bookmarkEnd w:id="218"/>
    </w:p>
    <w:p w14:paraId="71D728CA" w14:textId="77777777" w:rsidR="00932C34" w:rsidRDefault="00932C34">
      <w:pPr>
        <w:pStyle w:val="Amain"/>
      </w:pPr>
      <w:r>
        <w:tab/>
        <w:t>(1)</w:t>
      </w:r>
      <w:r>
        <w:tab/>
        <w:t>A person commits an offence if the person—</w:t>
      </w:r>
    </w:p>
    <w:p w14:paraId="6644CB09" w14:textId="77777777" w:rsidR="00932C34" w:rsidRDefault="00932C34">
      <w:pPr>
        <w:pStyle w:val="Apara"/>
      </w:pPr>
      <w:r>
        <w:tab/>
        <w:t>(a)</w:t>
      </w:r>
      <w:r>
        <w:tab/>
        <w:t>causes damage to a building or vehicle by fire or explosive; and</w:t>
      </w:r>
    </w:p>
    <w:p w14:paraId="782E09A2" w14:textId="77777777" w:rsidR="00932C34" w:rsidRDefault="00932C34">
      <w:pPr>
        <w:pStyle w:val="Apara"/>
      </w:pPr>
      <w:r>
        <w:tab/>
        <w:t>(b)</w:t>
      </w:r>
      <w:r>
        <w:tab/>
        <w:t>intends to cause, or is reckless about causing, damage to that or any other building or vehicle.</w:t>
      </w:r>
    </w:p>
    <w:p w14:paraId="1934853D" w14:textId="77777777" w:rsidR="00932C34" w:rsidRDefault="00932C34">
      <w:pPr>
        <w:pStyle w:val="Amainreturn"/>
        <w:keepNext/>
      </w:pPr>
      <w:r>
        <w:t>Maximum penalty: 1 500 penalty units, imprisonment for 15 years or both.</w:t>
      </w:r>
    </w:p>
    <w:p w14:paraId="0EE83288" w14:textId="77777777" w:rsidR="00932C34" w:rsidRDefault="00932C34">
      <w:pPr>
        <w:pStyle w:val="Amain"/>
      </w:pPr>
      <w:r>
        <w:tab/>
        <w:t>(2)</w:t>
      </w:r>
      <w:r>
        <w:tab/>
        <w:t>A person commits an offence if the person—</w:t>
      </w:r>
    </w:p>
    <w:p w14:paraId="7CE735D0" w14:textId="77777777" w:rsidR="00932C34" w:rsidRDefault="00932C34">
      <w:pPr>
        <w:pStyle w:val="Apara"/>
      </w:pPr>
      <w:r>
        <w:tab/>
        <w:t>(a)</w:t>
      </w:r>
      <w:r>
        <w:tab/>
        <w:t>makes to someone else (</w:t>
      </w:r>
      <w:r>
        <w:rPr>
          <w:rStyle w:val="charBoldItals"/>
        </w:rPr>
        <w:t>person B</w:t>
      </w:r>
      <w:r>
        <w:t>) a threat to damage, by fire or explosive, a building or vehicle belonging to person B or to another person; and</w:t>
      </w:r>
    </w:p>
    <w:p w14:paraId="4D08656C" w14:textId="77777777" w:rsidR="00932C34" w:rsidRDefault="00932C34" w:rsidP="00B26122">
      <w:pPr>
        <w:pStyle w:val="Apara"/>
        <w:keepNext/>
      </w:pPr>
      <w:r>
        <w:tab/>
        <w:t>(b)</w:t>
      </w:r>
      <w:r>
        <w:tab/>
        <w:t>intends to cause, or is reckless about causing, person B to fear that the threat will be carried out.</w:t>
      </w:r>
    </w:p>
    <w:p w14:paraId="5627B99F" w14:textId="77777777" w:rsidR="00932C34" w:rsidRDefault="00932C34">
      <w:pPr>
        <w:pStyle w:val="Amainreturn"/>
        <w:keepNext/>
      </w:pPr>
      <w:r>
        <w:t>Maximum penalty: 700 penalty units, imprisonment for 7 years or both.</w:t>
      </w:r>
    </w:p>
    <w:p w14:paraId="4D08FD5A" w14:textId="77777777" w:rsidR="00932C34" w:rsidRDefault="00932C34">
      <w:pPr>
        <w:pStyle w:val="Amain"/>
      </w:pPr>
      <w:r>
        <w:tab/>
        <w:t>(3)</w:t>
      </w:r>
      <w:r>
        <w:tab/>
      </w:r>
      <w:r w:rsidR="00E33D63" w:rsidRPr="007B6AE8">
        <w:t>In a prosecution for</w:t>
      </w:r>
      <w:r>
        <w:t xml:space="preserve"> an offence against subsection (2) it is not necessary to prove that the person threatened (person B) actually feared that the threat would be carried out.</w:t>
      </w:r>
    </w:p>
    <w:p w14:paraId="6CEC3172" w14:textId="77777777" w:rsidR="00932C34" w:rsidRDefault="00932C34" w:rsidP="005353F1">
      <w:pPr>
        <w:pStyle w:val="Amain"/>
        <w:keepNext/>
      </w:pPr>
      <w:r>
        <w:lastRenderedPageBreak/>
        <w:tab/>
        <w:t>(4)</w:t>
      </w:r>
      <w:r>
        <w:tab/>
        <w:t>In this section:</w:t>
      </w:r>
    </w:p>
    <w:p w14:paraId="3C31D4C1" w14:textId="77777777" w:rsidR="00932C34" w:rsidRDefault="00932C34" w:rsidP="005353F1">
      <w:pPr>
        <w:pStyle w:val="aDef"/>
        <w:keepNext/>
      </w:pPr>
      <w:r>
        <w:rPr>
          <w:rStyle w:val="charBoldItals"/>
        </w:rPr>
        <w:t>building</w:t>
      </w:r>
      <w:r>
        <w:t xml:space="preserve"> includes—</w:t>
      </w:r>
    </w:p>
    <w:p w14:paraId="5EBBD125" w14:textId="77777777" w:rsidR="00932C34" w:rsidRDefault="00932C34" w:rsidP="005353F1">
      <w:pPr>
        <w:pStyle w:val="aDefpara"/>
        <w:keepNext/>
      </w:pPr>
      <w:r>
        <w:tab/>
        <w:t>(a)</w:t>
      </w:r>
      <w:r>
        <w:tab/>
        <w:t>part of a building; or</w:t>
      </w:r>
    </w:p>
    <w:p w14:paraId="66535AE5" w14:textId="77777777" w:rsidR="00932C34" w:rsidRDefault="00932C34">
      <w:pPr>
        <w:pStyle w:val="aDefpara"/>
      </w:pPr>
      <w:r>
        <w:tab/>
        <w:t>(b)</w:t>
      </w:r>
      <w:r>
        <w:tab/>
        <w:t>any structure (whether or not moveable) that is used, designed or adapted for residential purposes.</w:t>
      </w:r>
    </w:p>
    <w:p w14:paraId="26D2F6F5" w14:textId="77777777" w:rsidR="00932C34" w:rsidRDefault="00932C34">
      <w:pPr>
        <w:pStyle w:val="aDef"/>
      </w:pPr>
      <w:r>
        <w:rPr>
          <w:rStyle w:val="charBoldItals"/>
        </w:rPr>
        <w:t>vehicle</w:t>
      </w:r>
      <w:r>
        <w:t xml:space="preserve"> means motor vehicle, motorised vessel or aircraft.</w:t>
      </w:r>
    </w:p>
    <w:p w14:paraId="0658E0D6" w14:textId="77777777" w:rsidR="00932C34" w:rsidRDefault="00932C34">
      <w:pPr>
        <w:pStyle w:val="AH5Sec"/>
      </w:pPr>
      <w:bookmarkStart w:id="219" w:name="_Toc169690674"/>
      <w:r w:rsidRPr="009D1716">
        <w:rPr>
          <w:rStyle w:val="CharSectNo"/>
        </w:rPr>
        <w:t>405</w:t>
      </w:r>
      <w:r>
        <w:tab/>
        <w:t>Causing bushfires</w:t>
      </w:r>
      <w:bookmarkEnd w:id="219"/>
    </w:p>
    <w:p w14:paraId="1AB61E54" w14:textId="77777777" w:rsidR="00932C34" w:rsidRDefault="00932C34">
      <w:pPr>
        <w:pStyle w:val="Amain"/>
      </w:pPr>
      <w:r>
        <w:tab/>
        <w:t>(1)</w:t>
      </w:r>
      <w:r>
        <w:tab/>
        <w:t>A person commits an offence if the person—</w:t>
      </w:r>
    </w:p>
    <w:p w14:paraId="57B632EA" w14:textId="77777777" w:rsidR="00932C34" w:rsidRDefault="00932C34">
      <w:pPr>
        <w:pStyle w:val="Apara"/>
      </w:pPr>
      <w:r>
        <w:tab/>
        <w:t>(a)</w:t>
      </w:r>
      <w:r>
        <w:tab/>
        <w:t>intentionally or recklessly causes a fire; and</w:t>
      </w:r>
    </w:p>
    <w:p w14:paraId="03CC0FE8" w14:textId="77777777" w:rsidR="00932C34" w:rsidRDefault="00932C34">
      <w:pPr>
        <w:pStyle w:val="Apara"/>
      </w:pPr>
      <w:r>
        <w:tab/>
        <w:t>(b)</w:t>
      </w:r>
      <w:r>
        <w:tab/>
        <w:t>is reckless about the spread of the fire to vegetation on property belonging to someone else.</w:t>
      </w:r>
    </w:p>
    <w:p w14:paraId="468AE30A" w14:textId="77777777" w:rsidR="00932C34" w:rsidRDefault="00932C34">
      <w:pPr>
        <w:pStyle w:val="Amainreturn"/>
        <w:keepNext/>
      </w:pPr>
      <w:r>
        <w:t>Maximum penalty: 1 500 penalty units, imprisonment for 15 years or both.</w:t>
      </w:r>
    </w:p>
    <w:p w14:paraId="5934D378" w14:textId="77777777"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14:paraId="5AA17E74" w14:textId="77777777" w:rsidR="00932C34" w:rsidRDefault="00932C34">
      <w:pPr>
        <w:pStyle w:val="Amain"/>
        <w:keepNext/>
      </w:pPr>
      <w:r>
        <w:tab/>
        <w:t>(2)</w:t>
      </w:r>
      <w:r>
        <w:tab/>
        <w:t>In this section:</w:t>
      </w:r>
    </w:p>
    <w:p w14:paraId="007D1C82" w14:textId="77777777" w:rsidR="00932C34" w:rsidRDefault="00932C34">
      <w:pPr>
        <w:pStyle w:val="aDef"/>
        <w:keepNext/>
      </w:pPr>
      <w:r>
        <w:rPr>
          <w:rStyle w:val="charBoldItals"/>
        </w:rPr>
        <w:t>causes</w:t>
      </w:r>
      <w:r>
        <w:t xml:space="preserve"> a fire—a person </w:t>
      </w:r>
      <w:r>
        <w:rPr>
          <w:rStyle w:val="charBoldItals"/>
        </w:rPr>
        <w:t>causes</w:t>
      </w:r>
      <w:r>
        <w:t xml:space="preserve"> a fire if the person does any of the following:</w:t>
      </w:r>
    </w:p>
    <w:p w14:paraId="5ABB5E13" w14:textId="77777777" w:rsidR="00932C34" w:rsidRDefault="00932C34">
      <w:pPr>
        <w:pStyle w:val="aDefpara"/>
      </w:pPr>
      <w:r>
        <w:tab/>
        <w:t>(a)</w:t>
      </w:r>
      <w:r>
        <w:tab/>
        <w:t>lights a fire;</w:t>
      </w:r>
    </w:p>
    <w:p w14:paraId="6114D73E" w14:textId="77777777" w:rsidR="00932C34" w:rsidRDefault="00932C34">
      <w:pPr>
        <w:pStyle w:val="aDefpara"/>
      </w:pPr>
      <w:r>
        <w:tab/>
        <w:t>(b)</w:t>
      </w:r>
      <w:r>
        <w:tab/>
        <w:t>maintains a fire;</w:t>
      </w:r>
    </w:p>
    <w:p w14:paraId="779250BE" w14:textId="77777777" w:rsidR="00932C34" w:rsidRDefault="00932C34">
      <w:pPr>
        <w:pStyle w:val="aDefpara"/>
      </w:pPr>
      <w:r>
        <w:tab/>
        <w:t>(c)</w:t>
      </w:r>
      <w:r>
        <w:tab/>
        <w:t>fails to contain or extinguish a fire that was lit by the person if it is not beyond the person’s capacity to contain or extinguish it.</w:t>
      </w:r>
    </w:p>
    <w:p w14:paraId="43308674" w14:textId="77777777" w:rsidR="00932C34" w:rsidRDefault="00932C34">
      <w:pPr>
        <w:pStyle w:val="aDef"/>
      </w:pPr>
      <w:r>
        <w:rPr>
          <w:rStyle w:val="charBoldItals"/>
        </w:rPr>
        <w:t>spread</w:t>
      </w:r>
      <w:r>
        <w:t>, of a fire, means spread of the fire beyond the capacity of the person who caused the fire to contain or extinguish it.</w:t>
      </w:r>
    </w:p>
    <w:p w14:paraId="37A2ECAE" w14:textId="77777777" w:rsidR="00932C34" w:rsidRDefault="00932C34" w:rsidP="005353F1">
      <w:pPr>
        <w:pStyle w:val="AH5Sec"/>
      </w:pPr>
      <w:bookmarkStart w:id="220" w:name="_Toc169690675"/>
      <w:r w:rsidRPr="009D1716">
        <w:rPr>
          <w:rStyle w:val="CharSectNo"/>
        </w:rPr>
        <w:lastRenderedPageBreak/>
        <w:t>406</w:t>
      </w:r>
      <w:r>
        <w:tab/>
        <w:t>Threat to cause property damage—fear of death or serious harm</w:t>
      </w:r>
      <w:bookmarkEnd w:id="220"/>
    </w:p>
    <w:p w14:paraId="005E8F34" w14:textId="77777777" w:rsidR="00932C34" w:rsidRDefault="00932C34" w:rsidP="005353F1">
      <w:pPr>
        <w:pStyle w:val="Amain"/>
        <w:keepNext/>
      </w:pPr>
      <w:r>
        <w:tab/>
        <w:t>(1)</w:t>
      </w:r>
      <w:r>
        <w:tab/>
        <w:t>A person commits an offence if the person—</w:t>
      </w:r>
    </w:p>
    <w:p w14:paraId="46A87603" w14:textId="77777777" w:rsidR="00932C34" w:rsidRDefault="00932C34" w:rsidP="005353F1">
      <w:pPr>
        <w:pStyle w:val="Apara"/>
        <w:keepNext/>
      </w:pPr>
      <w:r>
        <w:tab/>
        <w:t>(a)</w:t>
      </w:r>
      <w:r>
        <w:tab/>
        <w:t>intentionally makes to someone else a threat to damage property; and</w:t>
      </w:r>
    </w:p>
    <w:p w14:paraId="47C42CCE" w14:textId="77777777" w:rsidR="00932C34" w:rsidRDefault="00932C34">
      <w:pPr>
        <w:pStyle w:val="Apara"/>
      </w:pPr>
      <w:r>
        <w:tab/>
        <w:t>(b)</w:t>
      </w:r>
      <w:r>
        <w:tab/>
        <w:t>is reckless about causing that person to fear that the carrying out of the threat will kill or cause serious harm to that person or another person.</w:t>
      </w:r>
    </w:p>
    <w:p w14:paraId="4BF7A949" w14:textId="77777777" w:rsidR="00932C34" w:rsidRDefault="00932C34">
      <w:pPr>
        <w:pStyle w:val="Amainreturn"/>
        <w:keepNext/>
      </w:pPr>
      <w:r>
        <w:t>Maximum penalty: 700 penalty units, imprisonment for 7 years or both.</w:t>
      </w:r>
    </w:p>
    <w:p w14:paraId="7726362D" w14:textId="77777777"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14:paraId="0FF94254" w14:textId="77777777" w:rsidR="00932C34" w:rsidRDefault="00932C34">
      <w:pPr>
        <w:pStyle w:val="Amain"/>
      </w:pPr>
      <w:r>
        <w:tab/>
        <w:t>(2)</w:t>
      </w:r>
      <w:r>
        <w:tab/>
        <w:t>In the prosecution of an offence against this section it is not necessary to prove that the person threatened actually feared that the threat would be carried out.</w:t>
      </w:r>
    </w:p>
    <w:p w14:paraId="68724C3B" w14:textId="77777777" w:rsidR="00932C34" w:rsidRDefault="00932C34">
      <w:pPr>
        <w:pStyle w:val="AH5Sec"/>
      </w:pPr>
      <w:bookmarkStart w:id="221" w:name="_Toc169690676"/>
      <w:r w:rsidRPr="009D1716">
        <w:rPr>
          <w:rStyle w:val="CharSectNo"/>
        </w:rPr>
        <w:t>407</w:t>
      </w:r>
      <w:r>
        <w:tab/>
        <w:t>Threat to cause property damage</w:t>
      </w:r>
      <w:bookmarkEnd w:id="221"/>
    </w:p>
    <w:p w14:paraId="03E36AB9" w14:textId="77777777" w:rsidR="00932C34" w:rsidRDefault="00932C34">
      <w:pPr>
        <w:pStyle w:val="Amain"/>
      </w:pPr>
      <w:r>
        <w:tab/>
        <w:t>(1)</w:t>
      </w:r>
      <w:r>
        <w:tab/>
        <w:t>A person commits an offence if the person—</w:t>
      </w:r>
    </w:p>
    <w:p w14:paraId="4681F547" w14:textId="77777777" w:rsidR="00932C34" w:rsidRDefault="00932C34">
      <w:pPr>
        <w:pStyle w:val="Apara"/>
      </w:pPr>
      <w:r>
        <w:tab/>
        <w:t>(a)</w:t>
      </w:r>
      <w:r>
        <w:tab/>
        <w:t>intentionally makes to someone else a threat to damage property belonging to that person or another person; and</w:t>
      </w:r>
    </w:p>
    <w:p w14:paraId="02AB75DF" w14:textId="77777777" w:rsidR="00932C34" w:rsidRDefault="00932C34" w:rsidP="00B26122">
      <w:pPr>
        <w:pStyle w:val="Apara"/>
        <w:keepNext/>
      </w:pPr>
      <w:r>
        <w:tab/>
        <w:t>(b)</w:t>
      </w:r>
      <w:r>
        <w:tab/>
        <w:t>intends that person to fear that the threat will be carried out.</w:t>
      </w:r>
    </w:p>
    <w:p w14:paraId="06D58DA9" w14:textId="77777777" w:rsidR="00932C34" w:rsidRDefault="00932C34">
      <w:pPr>
        <w:pStyle w:val="Amainreturn"/>
        <w:keepNext/>
      </w:pPr>
      <w:r>
        <w:t>Maximum penalty: 200 penalty units, imprisonment for 2 years or both.</w:t>
      </w:r>
    </w:p>
    <w:p w14:paraId="49A82EDD" w14:textId="77777777" w:rsidR="00932C34" w:rsidRDefault="00932C34">
      <w:pPr>
        <w:pStyle w:val="Amain"/>
      </w:pPr>
      <w:r>
        <w:tab/>
        <w:t>(2)</w:t>
      </w:r>
      <w:r>
        <w:tab/>
      </w:r>
      <w:r w:rsidR="00E33D63" w:rsidRPr="007B6AE8">
        <w:t>In a prosecution for</w:t>
      </w:r>
      <w:r>
        <w:t xml:space="preserve"> an offence against this section it is not necessary to prove that the person threatened actually feared that the threat would be carried out.</w:t>
      </w:r>
    </w:p>
    <w:p w14:paraId="541AB409" w14:textId="77777777" w:rsidR="00932C34" w:rsidRDefault="00932C34">
      <w:pPr>
        <w:pStyle w:val="AH5Sec"/>
      </w:pPr>
      <w:bookmarkStart w:id="222" w:name="_Toc169690677"/>
      <w:r w:rsidRPr="009D1716">
        <w:rPr>
          <w:rStyle w:val="CharSectNo"/>
        </w:rPr>
        <w:lastRenderedPageBreak/>
        <w:t>408</w:t>
      </w:r>
      <w:r>
        <w:tab/>
        <w:t>Possession of thing with intent to damage property</w:t>
      </w:r>
      <w:bookmarkEnd w:id="222"/>
    </w:p>
    <w:p w14:paraId="1F798D12" w14:textId="77777777" w:rsidR="00932C34" w:rsidRDefault="00932C34">
      <w:pPr>
        <w:pStyle w:val="Amain"/>
      </w:pPr>
      <w:r>
        <w:tab/>
        <w:t>(1)</w:t>
      </w:r>
      <w:r>
        <w:tab/>
        <w:t>A person commits an offence if the person possesses a thing with the intention that the person or someone else will use it to damage property belonging to another person.</w:t>
      </w:r>
    </w:p>
    <w:p w14:paraId="1525B02D" w14:textId="77777777" w:rsidR="00932C34" w:rsidRDefault="00932C34" w:rsidP="00FE35DE">
      <w:pPr>
        <w:pStyle w:val="Amainreturn"/>
      </w:pPr>
      <w:r>
        <w:t>Maximum penalty: 300 penalty units, imprisonment for 3 years or both.</w:t>
      </w:r>
    </w:p>
    <w:p w14:paraId="61E47082" w14:textId="77777777" w:rsidR="00932C34" w:rsidRDefault="00932C34">
      <w:pPr>
        <w:pStyle w:val="Amain"/>
        <w:keepNext/>
      </w:pPr>
      <w:r>
        <w:tab/>
        <w:t>(2)</w:t>
      </w:r>
      <w:r>
        <w:tab/>
        <w:t>In this section:</w:t>
      </w:r>
    </w:p>
    <w:p w14:paraId="13BD13FB" w14:textId="77777777" w:rsidR="00932C34" w:rsidRDefault="00932C34">
      <w:pPr>
        <w:pStyle w:val="aDef"/>
        <w:keepNext/>
      </w:pPr>
      <w:r>
        <w:rPr>
          <w:rStyle w:val="charBoldItals"/>
        </w:rPr>
        <w:t>possess</w:t>
      </w:r>
      <w:r>
        <w:t xml:space="preserve"> a thing includes—</w:t>
      </w:r>
    </w:p>
    <w:p w14:paraId="57B4351C" w14:textId="77777777" w:rsidR="00932C34" w:rsidRDefault="00932C34">
      <w:pPr>
        <w:pStyle w:val="aDefpara"/>
      </w:pPr>
      <w:r>
        <w:tab/>
        <w:t>(a)</w:t>
      </w:r>
      <w:r>
        <w:tab/>
        <w:t>have control over disposing of the thing (whether or not the thing is in the custody of the person); or</w:t>
      </w:r>
    </w:p>
    <w:p w14:paraId="37666477" w14:textId="77777777" w:rsidR="00932C34" w:rsidRDefault="00932C34">
      <w:pPr>
        <w:pStyle w:val="aDefpara"/>
      </w:pPr>
      <w:r>
        <w:tab/>
        <w:t>(b)</w:t>
      </w:r>
      <w:r>
        <w:tab/>
        <w:t>have joint possession of the thing.</w:t>
      </w:r>
    </w:p>
    <w:p w14:paraId="6E28F548" w14:textId="77777777" w:rsidR="00932C34" w:rsidRPr="009D1716" w:rsidRDefault="00932C34">
      <w:pPr>
        <w:pStyle w:val="AH3Div"/>
      </w:pPr>
      <w:bookmarkStart w:id="223" w:name="_Toc169690678"/>
      <w:r w:rsidRPr="009D1716">
        <w:rPr>
          <w:rStyle w:val="CharDivNo"/>
        </w:rPr>
        <w:t>Division 4.1.3</w:t>
      </w:r>
      <w:r>
        <w:tab/>
      </w:r>
      <w:r w:rsidRPr="009D1716">
        <w:rPr>
          <w:rStyle w:val="CharDivText"/>
        </w:rPr>
        <w:t>Defences—pt 4.1</w:t>
      </w:r>
      <w:bookmarkEnd w:id="223"/>
    </w:p>
    <w:p w14:paraId="3456B302" w14:textId="77777777" w:rsidR="00E33D63" w:rsidRPr="007B6AE8" w:rsidRDefault="00E33D63" w:rsidP="00E33D63">
      <w:pPr>
        <w:pStyle w:val="aNote"/>
        <w:keepNext/>
      </w:pPr>
      <w:r w:rsidRPr="007B6AE8">
        <w:rPr>
          <w:rStyle w:val="charItals"/>
        </w:rPr>
        <w:t>Note</w:t>
      </w:r>
      <w:r w:rsidRPr="007B6AE8">
        <w:rPr>
          <w:rStyle w:val="charItals"/>
        </w:rPr>
        <w:tab/>
      </w:r>
      <w:r w:rsidRPr="007B6AE8">
        <w:t>A defendant has an evidential burden in relation to the defences in this division (see s 58 (3)).</w:t>
      </w:r>
    </w:p>
    <w:p w14:paraId="7D1E2445" w14:textId="77777777" w:rsidR="00932C34" w:rsidRDefault="00932C34">
      <w:pPr>
        <w:pStyle w:val="AH5Sec"/>
      </w:pPr>
      <w:bookmarkStart w:id="224" w:name="_Toc169690679"/>
      <w:r w:rsidRPr="009D1716">
        <w:rPr>
          <w:rStyle w:val="CharSectNo"/>
        </w:rPr>
        <w:t>409</w:t>
      </w:r>
      <w:r>
        <w:tab/>
        <w:t>Consent—pt 4.1 offences</w:t>
      </w:r>
      <w:bookmarkEnd w:id="224"/>
    </w:p>
    <w:p w14:paraId="08627563" w14:textId="77777777" w:rsidR="00932C34" w:rsidRDefault="00932C34">
      <w:pPr>
        <w:pStyle w:val="Amain"/>
      </w:pPr>
      <w:r>
        <w:tab/>
        <w:t>(1)</w:t>
      </w:r>
      <w:r>
        <w:tab/>
        <w:t>A person (</w:t>
      </w:r>
      <w:r>
        <w:rPr>
          <w:rStyle w:val="charBoldItals"/>
        </w:rPr>
        <w:t>person A</w:t>
      </w:r>
      <w:r>
        <w:t>) is not criminally responsible for an offence against this part if, when the conduct required for the offence was carried out—</w:t>
      </w:r>
    </w:p>
    <w:p w14:paraId="443E166E" w14:textId="77777777" w:rsidR="00932C34" w:rsidRDefault="00932C34">
      <w:pPr>
        <w:pStyle w:val="Apara"/>
      </w:pPr>
      <w:r>
        <w:tab/>
        <w:t>(a)</w:t>
      </w:r>
      <w:r>
        <w:tab/>
        <w:t>a person entitled to consent to the damage to the property concerned had consented; or</w:t>
      </w:r>
    </w:p>
    <w:p w14:paraId="1CEF4E08" w14:textId="77777777" w:rsidR="00932C34" w:rsidRDefault="00932C34">
      <w:pPr>
        <w:pStyle w:val="Apara"/>
      </w:pPr>
      <w:r>
        <w:tab/>
        <w:t>(b)</w:t>
      </w:r>
      <w:r>
        <w:tab/>
        <w:t>person A believed that a person entitled to consent to the damage to the property concerned—</w:t>
      </w:r>
    </w:p>
    <w:p w14:paraId="23915B1B" w14:textId="77777777" w:rsidR="00932C34" w:rsidRDefault="00932C34">
      <w:pPr>
        <w:pStyle w:val="Asubpara"/>
      </w:pPr>
      <w:r>
        <w:tab/>
        <w:t>(i)</w:t>
      </w:r>
      <w:r>
        <w:tab/>
        <w:t>had consented; or</w:t>
      </w:r>
    </w:p>
    <w:p w14:paraId="1A60D841" w14:textId="77777777" w:rsidR="00932C34" w:rsidRDefault="00932C34">
      <w:pPr>
        <w:pStyle w:val="Asubpara"/>
      </w:pPr>
      <w:r>
        <w:tab/>
        <w:t>(ii)</w:t>
      </w:r>
      <w:r>
        <w:tab/>
        <w:t>would have consented if the person had known about the damage to the property and its circumstances.</w:t>
      </w:r>
    </w:p>
    <w:p w14:paraId="1054E6FF" w14:textId="77777777" w:rsidR="00932C34" w:rsidRDefault="00932C34">
      <w:pPr>
        <w:pStyle w:val="Amain"/>
        <w:keepNext/>
      </w:pPr>
      <w:r>
        <w:lastRenderedPageBreak/>
        <w:tab/>
        <w:t>(2)</w:t>
      </w:r>
      <w:r>
        <w:tab/>
        <w:t>For the application of this defence to an offence against section 405 (Causing bushfires):</w:t>
      </w:r>
    </w:p>
    <w:p w14:paraId="242E6CA7" w14:textId="77777777" w:rsidR="00932C34" w:rsidRDefault="00932C34">
      <w:pPr>
        <w:pStyle w:val="aDef"/>
      </w:pPr>
      <w:r>
        <w:rPr>
          <w:rStyle w:val="charBoldItals"/>
        </w:rPr>
        <w:t>damage</w:t>
      </w:r>
      <w:r>
        <w:t>, to property, means the risk of fire spreading to the property.</w:t>
      </w:r>
    </w:p>
    <w:p w14:paraId="240AF5FF" w14:textId="77777777" w:rsidR="00932C34" w:rsidRDefault="00932C34">
      <w:pPr>
        <w:pStyle w:val="AH5Sec"/>
      </w:pPr>
      <w:bookmarkStart w:id="225" w:name="_Toc169690680"/>
      <w:r w:rsidRPr="009D1716">
        <w:rPr>
          <w:rStyle w:val="CharSectNo"/>
        </w:rPr>
        <w:t>410</w:t>
      </w:r>
      <w:r>
        <w:tab/>
        <w:t>Claim of right—pt 4.1 offences</w:t>
      </w:r>
      <w:bookmarkEnd w:id="225"/>
    </w:p>
    <w:p w14:paraId="538BFB5F" w14:textId="77777777" w:rsidR="00932C34" w:rsidRDefault="00932C34" w:rsidP="00557DAE">
      <w:pPr>
        <w:pStyle w:val="Amain"/>
        <w:keepNext/>
        <w:keepLines/>
      </w:pPr>
      <w:r>
        <w:tab/>
        <w:t>(1)</w:t>
      </w:r>
      <w:r>
        <w:tab/>
        <w:t>A person is not criminally responsible for an offence against this part if, when engaging in the conduct required for the offence, the person believed that the person had a right or interest in the property concerned that entitled the person to engage in the conduct.</w:t>
      </w:r>
    </w:p>
    <w:p w14:paraId="3C374D25" w14:textId="77777777" w:rsidR="00932C34" w:rsidRDefault="00932C34">
      <w:pPr>
        <w:pStyle w:val="Amain"/>
        <w:keepNext/>
      </w:pPr>
      <w:r>
        <w:tab/>
        <w:t>(2)</w:t>
      </w:r>
      <w:r>
        <w:tab/>
        <w:t>In this section:</w:t>
      </w:r>
    </w:p>
    <w:p w14:paraId="309751EB" w14:textId="77777777" w:rsidR="00932C34" w:rsidRDefault="00932C34">
      <w:pPr>
        <w:pStyle w:val="aDef"/>
      </w:pPr>
      <w:r>
        <w:rPr>
          <w:rStyle w:val="charBoldItals"/>
        </w:rPr>
        <w:t>right or interest in property</w:t>
      </w:r>
      <w:r>
        <w:t xml:space="preserve"> includes a right or privilege in or over land or waters, whether created by grant, licence or otherwise.</w:t>
      </w:r>
    </w:p>
    <w:p w14:paraId="382E772B" w14:textId="77777777" w:rsidR="00932C34" w:rsidRDefault="00932C34">
      <w:pPr>
        <w:pStyle w:val="AH5Sec"/>
      </w:pPr>
      <w:bookmarkStart w:id="226" w:name="_Toc169690681"/>
      <w:r w:rsidRPr="009D1716">
        <w:rPr>
          <w:rStyle w:val="CharSectNo"/>
        </w:rPr>
        <w:t>411</w:t>
      </w:r>
      <w:r>
        <w:tab/>
        <w:t>Self-defence</w:t>
      </w:r>
      <w:bookmarkEnd w:id="226"/>
    </w:p>
    <w:p w14:paraId="699E7B72" w14:textId="77777777" w:rsidR="00932C34" w:rsidRDefault="00932C34">
      <w:pPr>
        <w:pStyle w:val="Amainreturn"/>
      </w:pPr>
      <w:r>
        <w:t>To remove any doubt, section 42 (Self-defence) applies to an offence against this part.</w:t>
      </w:r>
    </w:p>
    <w:p w14:paraId="7FF2A18C" w14:textId="77777777" w:rsidR="00932C34" w:rsidRDefault="00932C34">
      <w:pPr>
        <w:pStyle w:val="PageBreak"/>
      </w:pPr>
      <w:r>
        <w:br w:type="page"/>
      </w:r>
    </w:p>
    <w:p w14:paraId="1A2C6F99" w14:textId="77777777" w:rsidR="00932C34" w:rsidRPr="009D1716" w:rsidRDefault="00932C34">
      <w:pPr>
        <w:pStyle w:val="AH2Part"/>
      </w:pPr>
      <w:bookmarkStart w:id="227" w:name="_Toc169690682"/>
      <w:r w:rsidRPr="009D1716">
        <w:rPr>
          <w:rStyle w:val="CharPartNo"/>
        </w:rPr>
        <w:lastRenderedPageBreak/>
        <w:t>Part 4.2</w:t>
      </w:r>
      <w:r>
        <w:rPr>
          <w:rStyle w:val="CharPartText"/>
        </w:rPr>
        <w:tab/>
      </w:r>
      <w:r w:rsidRPr="009D1716">
        <w:rPr>
          <w:rStyle w:val="CharPartText"/>
        </w:rPr>
        <w:t>Computer offences</w:t>
      </w:r>
      <w:bookmarkEnd w:id="227"/>
    </w:p>
    <w:p w14:paraId="35C1FE40" w14:textId="77777777" w:rsidR="00932C34" w:rsidRDefault="00932C34">
      <w:pPr>
        <w:pStyle w:val="Placeholder"/>
      </w:pPr>
      <w:r>
        <w:rPr>
          <w:rStyle w:val="CharDivNo"/>
        </w:rPr>
        <w:t xml:space="preserve">  </w:t>
      </w:r>
      <w:r>
        <w:rPr>
          <w:rStyle w:val="CharDivText"/>
        </w:rPr>
        <w:t xml:space="preserve">  </w:t>
      </w:r>
    </w:p>
    <w:p w14:paraId="6E43A388" w14:textId="77777777" w:rsidR="00932C34" w:rsidRDefault="00932C34">
      <w:pPr>
        <w:pStyle w:val="AH5Sec"/>
      </w:pPr>
      <w:bookmarkStart w:id="228" w:name="_Toc169690683"/>
      <w:r w:rsidRPr="009D1716">
        <w:rPr>
          <w:rStyle w:val="CharSectNo"/>
        </w:rPr>
        <w:t>412</w:t>
      </w:r>
      <w:r>
        <w:tab/>
        <w:t>Definitions—pt 4.2</w:t>
      </w:r>
      <w:bookmarkEnd w:id="228"/>
    </w:p>
    <w:p w14:paraId="33E580C8" w14:textId="77777777" w:rsidR="00932C34" w:rsidRDefault="00932C34">
      <w:pPr>
        <w:pStyle w:val="Amainreturn"/>
        <w:keepNext/>
      </w:pPr>
      <w:r>
        <w:t>In this part:</w:t>
      </w:r>
    </w:p>
    <w:p w14:paraId="068A538C" w14:textId="77777777" w:rsidR="00932C34" w:rsidRDefault="00932C34">
      <w:pPr>
        <w:pStyle w:val="aDef"/>
        <w:keepNext/>
      </w:pPr>
      <w:r>
        <w:rPr>
          <w:rStyle w:val="charBoldItals"/>
        </w:rPr>
        <w:t>access</w:t>
      </w:r>
      <w:r>
        <w:t>, to data held in a computer, means—</w:t>
      </w:r>
    </w:p>
    <w:p w14:paraId="03B3E201" w14:textId="77777777" w:rsidR="00932C34" w:rsidRDefault="00932C34">
      <w:pPr>
        <w:pStyle w:val="aDefpara"/>
      </w:pPr>
      <w:r>
        <w:tab/>
        <w:t>(a)</w:t>
      </w:r>
      <w:r>
        <w:tab/>
        <w:t>the display of the data by the computer or any other output of the data from the computer; or</w:t>
      </w:r>
    </w:p>
    <w:p w14:paraId="26F1E00F" w14:textId="77777777" w:rsidR="00932C34" w:rsidRDefault="00932C34">
      <w:pPr>
        <w:pStyle w:val="aDefpara"/>
      </w:pPr>
      <w:r>
        <w:tab/>
        <w:t>(b)</w:t>
      </w:r>
      <w:r>
        <w:tab/>
        <w:t>the copying or moving of the data to another place in the computer or to a data storage device; or</w:t>
      </w:r>
    </w:p>
    <w:p w14:paraId="282D72EC" w14:textId="77777777" w:rsidR="00932C34" w:rsidRDefault="00932C34">
      <w:pPr>
        <w:pStyle w:val="aDefpara"/>
      </w:pPr>
      <w:r>
        <w:tab/>
        <w:t>(c)</w:t>
      </w:r>
      <w:r>
        <w:tab/>
        <w:t>for a program—the execution of the program.</w:t>
      </w:r>
    </w:p>
    <w:p w14:paraId="729E888B" w14:textId="77777777" w:rsidR="00932C34" w:rsidRDefault="00932C34">
      <w:pPr>
        <w:pStyle w:val="aDef"/>
      </w:pPr>
      <w:r>
        <w:rPr>
          <w:rStyle w:val="charBoldItals"/>
        </w:rPr>
        <w:t>causes</w:t>
      </w:r>
      <w:r>
        <w:t xml:space="preserve">—a person </w:t>
      </w:r>
      <w:r>
        <w:rPr>
          <w:rStyle w:val="charBoldItals"/>
        </w:rPr>
        <w:t>causes</w:t>
      </w:r>
      <w:r>
        <w:t xml:space="preserve"> unauthorised access to or modification of data, or impairment of electronic communication or of the reliability, security or operation of data, if the person’s conduct substantially contributes to the unauthorised access, modification or impairment.</w:t>
      </w:r>
    </w:p>
    <w:p w14:paraId="46E94145" w14:textId="77777777" w:rsidR="00932C34" w:rsidRDefault="00932C34">
      <w:pPr>
        <w:pStyle w:val="aDef"/>
        <w:keepNext/>
      </w:pPr>
      <w:r>
        <w:rPr>
          <w:rStyle w:val="charBoldItals"/>
        </w:rPr>
        <w:t>data</w:t>
      </w:r>
      <w:r>
        <w:t xml:space="preserve"> includes—</w:t>
      </w:r>
    </w:p>
    <w:p w14:paraId="7D79C8CF" w14:textId="77777777" w:rsidR="00932C34" w:rsidRDefault="00932C34">
      <w:pPr>
        <w:pStyle w:val="aDefpara"/>
      </w:pPr>
      <w:r>
        <w:tab/>
        <w:t>(a)</w:t>
      </w:r>
      <w:r>
        <w:tab/>
        <w:t>information in any form; and</w:t>
      </w:r>
    </w:p>
    <w:p w14:paraId="441997BF" w14:textId="77777777" w:rsidR="00932C34" w:rsidRDefault="00932C34">
      <w:pPr>
        <w:pStyle w:val="aDefpara"/>
      </w:pPr>
      <w:r>
        <w:tab/>
        <w:t>(b)</w:t>
      </w:r>
      <w:r>
        <w:tab/>
        <w:t>a program (or part of a program).</w:t>
      </w:r>
    </w:p>
    <w:p w14:paraId="24DF5F9E" w14:textId="77777777" w:rsidR="00932C34" w:rsidRDefault="00932C34">
      <w:pPr>
        <w:pStyle w:val="aDef"/>
        <w:keepNext/>
      </w:pPr>
      <w:r>
        <w:rPr>
          <w:rStyle w:val="charBoldItals"/>
        </w:rPr>
        <w:t>data held in a computer</w:t>
      </w:r>
      <w:r>
        <w:t xml:space="preserve"> includes—</w:t>
      </w:r>
    </w:p>
    <w:p w14:paraId="2863F316" w14:textId="77777777" w:rsidR="00932C34" w:rsidRDefault="00932C34">
      <w:pPr>
        <w:pStyle w:val="aDefpara"/>
      </w:pPr>
      <w:r>
        <w:tab/>
        <w:t>(a)</w:t>
      </w:r>
      <w:r>
        <w:tab/>
        <w:t>data entered or copied into the computer; and</w:t>
      </w:r>
    </w:p>
    <w:p w14:paraId="1D715FCC" w14:textId="77777777" w:rsidR="00932C34" w:rsidRDefault="00932C34">
      <w:pPr>
        <w:pStyle w:val="aDefpara"/>
      </w:pPr>
      <w:r>
        <w:tab/>
        <w:t>(b)</w:t>
      </w:r>
      <w:r>
        <w:tab/>
        <w:t>data held in a removable storage device in the computer; and</w:t>
      </w:r>
    </w:p>
    <w:p w14:paraId="2174CF8E" w14:textId="77777777" w:rsidR="00932C34" w:rsidRDefault="00932C34">
      <w:pPr>
        <w:pStyle w:val="aDefpara"/>
      </w:pPr>
      <w:r>
        <w:tab/>
        <w:t>(c)</w:t>
      </w:r>
      <w:r>
        <w:tab/>
        <w:t>data held in a data storage device on a computer network of which the computer forms part.</w:t>
      </w:r>
    </w:p>
    <w:p w14:paraId="194B4824" w14:textId="77777777" w:rsidR="00932C34" w:rsidRDefault="00932C34">
      <w:pPr>
        <w:pStyle w:val="aDef"/>
        <w:keepNext/>
      </w:pPr>
      <w:r>
        <w:rPr>
          <w:rStyle w:val="charBoldItals"/>
        </w:rPr>
        <w:lastRenderedPageBreak/>
        <w:t>data storage device</w:t>
      </w:r>
      <w:r>
        <w:t xml:space="preserve"> means anything containing or designed to contain data for use by a computer.</w:t>
      </w:r>
    </w:p>
    <w:p w14:paraId="781B407A" w14:textId="77777777" w:rsidR="00932C34" w:rsidRDefault="00932C34" w:rsidP="00774A43">
      <w:pPr>
        <w:pStyle w:val="aExamHead"/>
      </w:pPr>
      <w:r>
        <w:t>Examples of data storage devices</w:t>
      </w:r>
    </w:p>
    <w:p w14:paraId="48857963" w14:textId="77777777" w:rsidR="00932C34" w:rsidRDefault="00932C34" w:rsidP="00774A43">
      <w:pPr>
        <w:pStyle w:val="aExamNum"/>
        <w:keepNext/>
      </w:pPr>
      <w:r>
        <w:t>1</w:t>
      </w:r>
      <w:r>
        <w:tab/>
        <w:t>a disc</w:t>
      </w:r>
    </w:p>
    <w:p w14:paraId="438EA88D" w14:textId="77777777" w:rsidR="00932C34" w:rsidRDefault="00932C34">
      <w:pPr>
        <w:pStyle w:val="aExamNum"/>
        <w:keepNext/>
      </w:pPr>
      <w:r>
        <w:t>2</w:t>
      </w:r>
      <w:r>
        <w:tab/>
        <w:t>a file server</w:t>
      </w:r>
    </w:p>
    <w:p w14:paraId="52E4FE0A" w14:textId="77777777" w:rsidR="00932C34" w:rsidRDefault="00932C34">
      <w:pPr>
        <w:pStyle w:val="aDef"/>
      </w:pPr>
      <w:r>
        <w:rPr>
          <w:rStyle w:val="charBoldItals"/>
        </w:rPr>
        <w:t>electronic communication</w:t>
      </w:r>
      <w:r>
        <w:t xml:space="preserve"> means a communication of information in any form by way of guided or unguided electromagnetic energy.</w:t>
      </w:r>
    </w:p>
    <w:p w14:paraId="35F2B726" w14:textId="77777777" w:rsidR="00932C34" w:rsidRDefault="00932C34">
      <w:pPr>
        <w:pStyle w:val="aDef"/>
        <w:keepNext/>
      </w:pPr>
      <w:r>
        <w:rPr>
          <w:rStyle w:val="charBoldItals"/>
        </w:rPr>
        <w:t>impairment</w:t>
      </w:r>
      <w:r>
        <w:t>, of electronic communication to or from a computer, includes—</w:t>
      </w:r>
    </w:p>
    <w:p w14:paraId="3B690DC3" w14:textId="77777777" w:rsidR="00932C34" w:rsidRDefault="00932C34">
      <w:pPr>
        <w:pStyle w:val="aDefpara"/>
      </w:pPr>
      <w:r>
        <w:tab/>
        <w:t>(a)</w:t>
      </w:r>
      <w:r>
        <w:tab/>
        <w:t>the prevention of the communication, and</w:t>
      </w:r>
    </w:p>
    <w:p w14:paraId="4841CD54" w14:textId="77777777" w:rsidR="00932C34" w:rsidRDefault="00932C34">
      <w:pPr>
        <w:pStyle w:val="aDefpara"/>
      </w:pPr>
      <w:r>
        <w:tab/>
        <w:t>(b)</w:t>
      </w:r>
      <w:r>
        <w:tab/>
        <w:t>the impairment of the communication on an electronic link or network used by the computer;</w:t>
      </w:r>
    </w:p>
    <w:p w14:paraId="1F6EE10A" w14:textId="77777777" w:rsidR="00932C34" w:rsidRDefault="00932C34">
      <w:pPr>
        <w:pStyle w:val="Amainreturn"/>
      </w:pPr>
      <w:r>
        <w:t>but does not include a mere interception of the communication.</w:t>
      </w:r>
    </w:p>
    <w:p w14:paraId="7BBC0815" w14:textId="77777777" w:rsidR="00932C34" w:rsidRDefault="00932C34">
      <w:pPr>
        <w:pStyle w:val="aDef"/>
        <w:keepNext/>
      </w:pPr>
      <w:r>
        <w:rPr>
          <w:rStyle w:val="charBoldItals"/>
        </w:rPr>
        <w:t>modification</w:t>
      </w:r>
      <w:r>
        <w:t xml:space="preserve">, of data held in a computer, means— </w:t>
      </w:r>
    </w:p>
    <w:p w14:paraId="778F0A75" w14:textId="77777777" w:rsidR="00932C34" w:rsidRDefault="00932C34">
      <w:pPr>
        <w:pStyle w:val="aDefpara"/>
      </w:pPr>
      <w:r>
        <w:tab/>
        <w:t>(a)</w:t>
      </w:r>
      <w:r>
        <w:tab/>
        <w:t>the alteration or removal of the data, or</w:t>
      </w:r>
    </w:p>
    <w:p w14:paraId="45911C05" w14:textId="77777777" w:rsidR="00932C34" w:rsidRDefault="00932C34">
      <w:pPr>
        <w:pStyle w:val="aDefpara"/>
      </w:pPr>
      <w:r>
        <w:tab/>
        <w:t>(b)</w:t>
      </w:r>
      <w:r>
        <w:tab/>
        <w:t>an addition to the data.</w:t>
      </w:r>
    </w:p>
    <w:p w14:paraId="6AECCCD9" w14:textId="77777777" w:rsidR="00932C34" w:rsidRDefault="00932C34">
      <w:pPr>
        <w:pStyle w:val="aDef"/>
        <w:keepNext/>
      </w:pPr>
      <w:r>
        <w:rPr>
          <w:rStyle w:val="charBoldItals"/>
        </w:rPr>
        <w:t>serious computer offence</w:t>
      </w:r>
      <w:r>
        <w:t xml:space="preserve"> means—</w:t>
      </w:r>
    </w:p>
    <w:p w14:paraId="197B834A" w14:textId="77777777" w:rsidR="00932C34" w:rsidRDefault="00932C34">
      <w:pPr>
        <w:pStyle w:val="aDefpara"/>
      </w:pPr>
      <w:r>
        <w:tab/>
        <w:t>(a)</w:t>
      </w:r>
      <w:r>
        <w:tab/>
        <w:t>an offence against section 415, section 416 or section 417; or</w:t>
      </w:r>
    </w:p>
    <w:p w14:paraId="32687B6F" w14:textId="77777777" w:rsidR="00932C34" w:rsidRDefault="00932C34">
      <w:pPr>
        <w:pStyle w:val="aDefpara"/>
      </w:pPr>
      <w:r>
        <w:tab/>
        <w:t>(b)</w:t>
      </w:r>
      <w:r>
        <w:tab/>
        <w:t>conduct in another jurisdiction that is an offence in that jurisdiction and would be an offence against section 415, section 416 or section 417 if the conduct happened in the ACT.</w:t>
      </w:r>
    </w:p>
    <w:p w14:paraId="6D542B16" w14:textId="77777777" w:rsidR="00932C34" w:rsidRDefault="00932C34" w:rsidP="00E16B26">
      <w:pPr>
        <w:pStyle w:val="AH5Sec"/>
      </w:pPr>
      <w:bookmarkStart w:id="229" w:name="_Toc169690684"/>
      <w:r w:rsidRPr="009D1716">
        <w:rPr>
          <w:rStyle w:val="CharSectNo"/>
        </w:rPr>
        <w:lastRenderedPageBreak/>
        <w:t>413</w:t>
      </w:r>
      <w:r>
        <w:tab/>
        <w:t xml:space="preserve">Limited meaning of </w:t>
      </w:r>
      <w:r>
        <w:rPr>
          <w:rStyle w:val="charItals"/>
        </w:rPr>
        <w:t>access to data</w:t>
      </w:r>
      <w:r>
        <w:t xml:space="preserve"> etc</w:t>
      </w:r>
      <w:bookmarkEnd w:id="229"/>
    </w:p>
    <w:p w14:paraId="5105DC0F" w14:textId="77777777" w:rsidR="00932C34" w:rsidRDefault="00932C34" w:rsidP="00E16B26">
      <w:pPr>
        <w:pStyle w:val="Amainreturn"/>
        <w:keepNext/>
      </w:pPr>
      <w:r>
        <w:t>In this part, a reference to—</w:t>
      </w:r>
    </w:p>
    <w:p w14:paraId="68D80908" w14:textId="77777777" w:rsidR="00932C34" w:rsidRDefault="00932C34" w:rsidP="00E16B26">
      <w:pPr>
        <w:pStyle w:val="Apara"/>
        <w:keepNext/>
      </w:pPr>
      <w:r>
        <w:tab/>
        <w:t>(a)</w:t>
      </w:r>
      <w:r>
        <w:tab/>
        <w:t>access to data held in a computer; or</w:t>
      </w:r>
    </w:p>
    <w:p w14:paraId="42DF7317" w14:textId="77777777" w:rsidR="00932C34" w:rsidRDefault="00932C34" w:rsidP="00E16B26">
      <w:pPr>
        <w:pStyle w:val="Apara"/>
        <w:keepNext/>
      </w:pPr>
      <w:r>
        <w:tab/>
        <w:t>(b)</w:t>
      </w:r>
      <w:r>
        <w:tab/>
        <w:t xml:space="preserve">modification of data held in a computer; or </w:t>
      </w:r>
    </w:p>
    <w:p w14:paraId="114F0483" w14:textId="77777777" w:rsidR="00932C34" w:rsidRDefault="00932C34" w:rsidP="00E16B26">
      <w:pPr>
        <w:pStyle w:val="Apara"/>
        <w:keepNext/>
      </w:pPr>
      <w:r>
        <w:tab/>
        <w:t>(c)</w:t>
      </w:r>
      <w:r>
        <w:tab/>
        <w:t>impairment of electronic communication to or from a computer;</w:t>
      </w:r>
    </w:p>
    <w:p w14:paraId="1F6CD030" w14:textId="77777777" w:rsidR="00932C34" w:rsidRDefault="00932C34">
      <w:pPr>
        <w:pStyle w:val="Amainreturn"/>
      </w:pPr>
      <w:r>
        <w:t>is limited to access, modification or impairment caused (directly or indirectly) by the execution of a function of a computer.</w:t>
      </w:r>
    </w:p>
    <w:p w14:paraId="2C7B7690" w14:textId="77777777" w:rsidR="00932C34" w:rsidRDefault="00932C34">
      <w:pPr>
        <w:pStyle w:val="AH5Sec"/>
      </w:pPr>
      <w:bookmarkStart w:id="230" w:name="_Toc169690685"/>
      <w:r w:rsidRPr="009D1716">
        <w:rPr>
          <w:rStyle w:val="CharSectNo"/>
        </w:rPr>
        <w:t>414</w:t>
      </w:r>
      <w:r>
        <w:tab/>
        <w:t xml:space="preserve">Meaning of </w:t>
      </w:r>
      <w:r>
        <w:rPr>
          <w:rStyle w:val="charItals"/>
        </w:rPr>
        <w:t>unauthorised</w:t>
      </w:r>
      <w:r>
        <w:t xml:space="preserve"> access, modification or impairment</w:t>
      </w:r>
      <w:bookmarkEnd w:id="230"/>
    </w:p>
    <w:p w14:paraId="178043D6" w14:textId="77777777" w:rsidR="00932C34" w:rsidRDefault="00932C34">
      <w:pPr>
        <w:pStyle w:val="Amain"/>
      </w:pPr>
      <w:r>
        <w:tab/>
        <w:t>(1)</w:t>
      </w:r>
      <w:r>
        <w:tab/>
        <w:t xml:space="preserve">For this part, access to or modification of data, or impairment of electronic communication or of the reliability, security or operation of data, by a person is </w:t>
      </w:r>
      <w:r>
        <w:rPr>
          <w:rStyle w:val="charBoldItals"/>
        </w:rPr>
        <w:t>unauthorised</w:t>
      </w:r>
      <w:r>
        <w:t xml:space="preserve"> if the person is not entitled to cause the access, modification or impairment.</w:t>
      </w:r>
    </w:p>
    <w:p w14:paraId="2EB73432" w14:textId="77777777" w:rsidR="00932C34" w:rsidRDefault="00932C34">
      <w:pPr>
        <w:pStyle w:val="Amain"/>
      </w:pPr>
      <w:r>
        <w:tab/>
        <w:t>(2)</w:t>
      </w:r>
      <w:r>
        <w:tab/>
        <w:t>However, the access, modification or impairment is not unauthorised</w:t>
      </w:r>
      <w:r w:rsidRPr="00290C05">
        <w:t xml:space="preserve"> </w:t>
      </w:r>
      <w:r>
        <w:t>only because the person has an ulterior purpose for causing it.</w:t>
      </w:r>
    </w:p>
    <w:p w14:paraId="455A38A2" w14:textId="77777777" w:rsidR="00932C34" w:rsidRDefault="00932C34">
      <w:pPr>
        <w:pStyle w:val="AH5Sec"/>
      </w:pPr>
      <w:bookmarkStart w:id="231" w:name="_Toc169690686"/>
      <w:r w:rsidRPr="009D1716">
        <w:rPr>
          <w:rStyle w:val="CharSectNo"/>
        </w:rPr>
        <w:t>415</w:t>
      </w:r>
      <w:r>
        <w:tab/>
        <w:t>Unauthorised access, modification or impairment with intent to commit serious offence</w:t>
      </w:r>
      <w:bookmarkEnd w:id="231"/>
    </w:p>
    <w:p w14:paraId="313B69DB" w14:textId="77777777" w:rsidR="00932C34" w:rsidRDefault="00932C34">
      <w:pPr>
        <w:pStyle w:val="Amain"/>
      </w:pPr>
      <w:r>
        <w:tab/>
        <w:t>(1)</w:t>
      </w:r>
      <w:r>
        <w:tab/>
        <w:t>A person commits an offence if—</w:t>
      </w:r>
    </w:p>
    <w:p w14:paraId="4F58C994" w14:textId="77777777" w:rsidR="00932C34" w:rsidRDefault="00932C34">
      <w:pPr>
        <w:pStyle w:val="Apara"/>
      </w:pPr>
      <w:r>
        <w:tab/>
        <w:t>(a)</w:t>
      </w:r>
      <w:r>
        <w:tab/>
        <w:t>the person causes—</w:t>
      </w:r>
    </w:p>
    <w:p w14:paraId="1C3A167F" w14:textId="77777777" w:rsidR="00932C34" w:rsidRDefault="00932C34">
      <w:pPr>
        <w:pStyle w:val="Asubpara"/>
      </w:pPr>
      <w:r>
        <w:tab/>
        <w:t>(i)</w:t>
      </w:r>
      <w:r>
        <w:tab/>
        <w:t>unauthorised access to data held in a computer; or</w:t>
      </w:r>
    </w:p>
    <w:p w14:paraId="7B7DD6E8" w14:textId="77777777" w:rsidR="00932C34" w:rsidRDefault="00932C34">
      <w:pPr>
        <w:pStyle w:val="Asubpara"/>
      </w:pPr>
      <w:r>
        <w:tab/>
        <w:t>(ii)</w:t>
      </w:r>
      <w:r>
        <w:tab/>
        <w:t xml:space="preserve">unauthorised modification of data held in a computer, or </w:t>
      </w:r>
    </w:p>
    <w:p w14:paraId="25AA7B24" w14:textId="77777777" w:rsidR="00932C34" w:rsidRDefault="00932C34">
      <w:pPr>
        <w:pStyle w:val="Asubpara"/>
      </w:pPr>
      <w:r>
        <w:tab/>
        <w:t>(iii)</w:t>
      </w:r>
      <w:r>
        <w:tab/>
        <w:t>unauthorised impairment of electronic communication to or from a computer; and</w:t>
      </w:r>
    </w:p>
    <w:p w14:paraId="1842ED78" w14:textId="77777777" w:rsidR="00932C34" w:rsidRDefault="00932C34">
      <w:pPr>
        <w:pStyle w:val="Apara"/>
      </w:pPr>
      <w:r>
        <w:tab/>
        <w:t>(b)</w:t>
      </w:r>
      <w:r>
        <w:tab/>
        <w:t>the person knows the access, modification or impairment is unauthorised; and</w:t>
      </w:r>
    </w:p>
    <w:p w14:paraId="5A9CE2D1" w14:textId="77777777" w:rsidR="00932C34" w:rsidRDefault="00932C34">
      <w:pPr>
        <w:pStyle w:val="Apara"/>
      </w:pPr>
      <w:r>
        <w:lastRenderedPageBreak/>
        <w:tab/>
        <w:t>(c)</w:t>
      </w:r>
      <w:r>
        <w:tab/>
        <w:t>the person intends to commit, or enable the commission of, a serious offence (by the person or by someone else).</w:t>
      </w:r>
    </w:p>
    <w:p w14:paraId="4FB65E0A" w14:textId="77777777" w:rsidR="00932C34" w:rsidRDefault="00932C34">
      <w:pPr>
        <w:pStyle w:val="Amainreturn"/>
        <w:keepNext/>
      </w:pPr>
      <w:r>
        <w:t>Maximum penalty:  the maximum penalty applicable if the person had committed, or enabled the commission of, the serious offence in the ACT.</w:t>
      </w:r>
    </w:p>
    <w:p w14:paraId="224297FA" w14:textId="77777777" w:rsidR="00932C34" w:rsidRDefault="00932C34">
      <w:pPr>
        <w:pStyle w:val="Amain"/>
      </w:pPr>
      <w:r>
        <w:tab/>
        <w:t>(2)</w:t>
      </w:r>
      <w:r>
        <w:tab/>
      </w:r>
      <w:r w:rsidR="001A2260" w:rsidRPr="007B6AE8">
        <w:t>In a prosecution for</w:t>
      </w:r>
      <w:r>
        <w:t xml:space="preserve"> an offence against this section it is not necessary to prove that the defendant knew that the offence was a serious offence.</w:t>
      </w:r>
    </w:p>
    <w:p w14:paraId="6FCD0C56" w14:textId="77777777" w:rsidR="00932C34" w:rsidRDefault="00932C34">
      <w:pPr>
        <w:pStyle w:val="Amain"/>
      </w:pPr>
      <w:r>
        <w:tab/>
        <w:t>(3)</w:t>
      </w:r>
      <w:r>
        <w:tab/>
        <w:t>A person can be found guilty of an offence against this section—</w:t>
      </w:r>
    </w:p>
    <w:p w14:paraId="285F3A20" w14:textId="77777777" w:rsidR="00932C34" w:rsidRDefault="00932C34">
      <w:pPr>
        <w:pStyle w:val="Apara"/>
      </w:pPr>
      <w:r>
        <w:tab/>
        <w:t>(a)</w:t>
      </w:r>
      <w:r>
        <w:tab/>
        <w:t>even if committing the serious offence is impossible; or</w:t>
      </w:r>
    </w:p>
    <w:p w14:paraId="6845B344" w14:textId="77777777" w:rsidR="00932C34" w:rsidRDefault="00932C34">
      <w:pPr>
        <w:pStyle w:val="Apara"/>
      </w:pPr>
      <w:r>
        <w:tab/>
        <w:t>(b)</w:t>
      </w:r>
      <w:r>
        <w:tab/>
        <w:t xml:space="preserve">whether the serious offence is to be committed at the time of the unauthorised conduct or at a later time. </w:t>
      </w:r>
    </w:p>
    <w:p w14:paraId="54FB2925" w14:textId="77777777" w:rsidR="00932C34" w:rsidRDefault="00932C34">
      <w:pPr>
        <w:pStyle w:val="Amain"/>
      </w:pPr>
      <w:r>
        <w:tab/>
        <w:t>(4)</w:t>
      </w:r>
      <w:r>
        <w:tab/>
        <w:t>It is not an offence to attempt to commit an offence against this section.</w:t>
      </w:r>
    </w:p>
    <w:p w14:paraId="42664A6E" w14:textId="77777777" w:rsidR="00932C34" w:rsidRDefault="00932C34">
      <w:pPr>
        <w:pStyle w:val="Amain"/>
        <w:keepNext/>
      </w:pPr>
      <w:r>
        <w:tab/>
        <w:t>(5)</w:t>
      </w:r>
      <w:r>
        <w:tab/>
        <w:t>In this section:</w:t>
      </w:r>
    </w:p>
    <w:p w14:paraId="69423D91" w14:textId="77777777" w:rsidR="00932C34" w:rsidRDefault="00932C34">
      <w:pPr>
        <w:pStyle w:val="aDef"/>
      </w:pPr>
      <w:r>
        <w:rPr>
          <w:rStyle w:val="charBoldItals"/>
        </w:rPr>
        <w:t>serious offence</w:t>
      </w:r>
      <w:r>
        <w:t xml:space="preserve"> means an offence punishable by imprisonment for 5 years or longer, and includes an offence in another jurisdiction that would be a serious offence if committed in the ACT.</w:t>
      </w:r>
    </w:p>
    <w:p w14:paraId="2D40DB30" w14:textId="77777777" w:rsidR="00932C34" w:rsidRDefault="00932C34">
      <w:pPr>
        <w:pStyle w:val="AH5Sec"/>
      </w:pPr>
      <w:bookmarkStart w:id="232" w:name="_Toc169690687"/>
      <w:r w:rsidRPr="009D1716">
        <w:rPr>
          <w:rStyle w:val="CharSectNo"/>
        </w:rPr>
        <w:t>416</w:t>
      </w:r>
      <w:r>
        <w:tab/>
        <w:t>Unauthorised modification of data to cause impairment</w:t>
      </w:r>
      <w:bookmarkEnd w:id="232"/>
    </w:p>
    <w:p w14:paraId="2C258F6A" w14:textId="77777777" w:rsidR="00932C34" w:rsidRDefault="00932C34">
      <w:pPr>
        <w:pStyle w:val="Amain"/>
      </w:pPr>
      <w:r>
        <w:tab/>
        <w:t>(1)</w:t>
      </w:r>
      <w:r>
        <w:tab/>
        <w:t>A person commits an offence if—</w:t>
      </w:r>
    </w:p>
    <w:p w14:paraId="37FB9A38" w14:textId="77777777" w:rsidR="00932C34" w:rsidRDefault="00932C34">
      <w:pPr>
        <w:pStyle w:val="Apara"/>
      </w:pPr>
      <w:r>
        <w:tab/>
        <w:t>(a)</w:t>
      </w:r>
      <w:r>
        <w:tab/>
        <w:t>the person causes unauthorised modification of data held in a computer; and</w:t>
      </w:r>
    </w:p>
    <w:p w14:paraId="4A581F79" w14:textId="77777777" w:rsidR="00932C34" w:rsidRDefault="00932C34">
      <w:pPr>
        <w:pStyle w:val="Apara"/>
      </w:pPr>
      <w:r>
        <w:tab/>
        <w:t>(b)</w:t>
      </w:r>
      <w:r>
        <w:tab/>
        <w:t>the person knows the modification is unauthorised; and</w:t>
      </w:r>
    </w:p>
    <w:p w14:paraId="31BC4996" w14:textId="77777777" w:rsidR="00932C34" w:rsidRDefault="00932C34">
      <w:pPr>
        <w:pStyle w:val="Apara"/>
        <w:keepNext/>
      </w:pPr>
      <w:r>
        <w:tab/>
        <w:t>(c)</w:t>
      </w:r>
      <w:r>
        <w:tab/>
        <w:t>the person—</w:t>
      </w:r>
    </w:p>
    <w:p w14:paraId="1F5FD729" w14:textId="77777777" w:rsidR="00932C34" w:rsidRDefault="00932C34">
      <w:pPr>
        <w:pStyle w:val="Asubpara"/>
      </w:pPr>
      <w:r>
        <w:tab/>
        <w:t>(i)</w:t>
      </w:r>
      <w:r>
        <w:tab/>
        <w:t>intends by the modification to impair access to, or to impair the reliability, security or operation of, data held in a computer; or</w:t>
      </w:r>
    </w:p>
    <w:p w14:paraId="3ACE074D" w14:textId="77777777" w:rsidR="00932C34" w:rsidRDefault="00932C34" w:rsidP="00185489">
      <w:pPr>
        <w:pStyle w:val="Asubpara"/>
        <w:keepNext/>
      </w:pPr>
      <w:r>
        <w:lastRenderedPageBreak/>
        <w:tab/>
        <w:t>(ii)</w:t>
      </w:r>
      <w:r>
        <w:tab/>
        <w:t>is reckless about any such impairment.</w:t>
      </w:r>
    </w:p>
    <w:p w14:paraId="0CFAF2C9" w14:textId="77777777" w:rsidR="00932C34" w:rsidRDefault="00932C34" w:rsidP="00185489">
      <w:pPr>
        <w:pStyle w:val="Amainreturn"/>
      </w:pPr>
      <w:r>
        <w:t>Maximum penalty: 1 000 penalty units, imprisonment for 10 years or both.</w:t>
      </w:r>
    </w:p>
    <w:p w14:paraId="1240CC62" w14:textId="77777777" w:rsidR="00932C34" w:rsidRDefault="00932C34">
      <w:pPr>
        <w:pStyle w:val="Amain"/>
      </w:pPr>
      <w:r>
        <w:tab/>
        <w:t>(2)</w:t>
      </w:r>
      <w:r>
        <w:tab/>
        <w:t>A person can be found guilty of an offence against this section even if there is or will be no actual impairment to access to, or the reliability, security or operation of, data held in a computer.</w:t>
      </w:r>
    </w:p>
    <w:p w14:paraId="5AED8A64" w14:textId="77777777" w:rsidR="00932C34" w:rsidRDefault="00932C34">
      <w:pPr>
        <w:pStyle w:val="Amain"/>
      </w:pPr>
      <w:r>
        <w:tab/>
        <w:t>(3)</w:t>
      </w:r>
      <w:r>
        <w:tab/>
        <w:t>A conviction for an offence against this section is an alternative verdict to a charge for—</w:t>
      </w:r>
    </w:p>
    <w:p w14:paraId="65E30068" w14:textId="77777777" w:rsidR="00932C34" w:rsidRDefault="00932C34">
      <w:pPr>
        <w:pStyle w:val="Apara"/>
      </w:pPr>
      <w:r>
        <w:tab/>
        <w:t>(a)</w:t>
      </w:r>
      <w:r>
        <w:tab/>
        <w:t>an offence against section 403 (Damaging property); or</w:t>
      </w:r>
    </w:p>
    <w:p w14:paraId="50938D11" w14:textId="77777777" w:rsidR="00932C34" w:rsidRDefault="00932C34">
      <w:pPr>
        <w:pStyle w:val="Apara"/>
      </w:pPr>
      <w:r>
        <w:tab/>
        <w:t>(b)</w:t>
      </w:r>
      <w:r>
        <w:tab/>
        <w:t>an offence against section 417 (Unauthorised impairment of electronic communication).</w:t>
      </w:r>
    </w:p>
    <w:p w14:paraId="4797A59C" w14:textId="77777777" w:rsidR="00932C34" w:rsidRDefault="00932C34">
      <w:pPr>
        <w:pStyle w:val="AH5Sec"/>
      </w:pPr>
      <w:bookmarkStart w:id="233" w:name="_Toc169690688"/>
      <w:r w:rsidRPr="009D1716">
        <w:rPr>
          <w:rStyle w:val="CharSectNo"/>
        </w:rPr>
        <w:t>417</w:t>
      </w:r>
      <w:r>
        <w:tab/>
        <w:t>Unauthorised impairment of electronic communication</w:t>
      </w:r>
      <w:bookmarkEnd w:id="233"/>
    </w:p>
    <w:p w14:paraId="1FB922BF" w14:textId="77777777" w:rsidR="00932C34" w:rsidRDefault="00932C34">
      <w:pPr>
        <w:pStyle w:val="Amain"/>
      </w:pPr>
      <w:r>
        <w:tab/>
        <w:t>(1)</w:t>
      </w:r>
      <w:r>
        <w:tab/>
        <w:t>A person commits an offence if—</w:t>
      </w:r>
    </w:p>
    <w:p w14:paraId="1C76C165" w14:textId="77777777" w:rsidR="00932C34" w:rsidRDefault="00932C34">
      <w:pPr>
        <w:pStyle w:val="Apara"/>
      </w:pPr>
      <w:r>
        <w:tab/>
        <w:t>(a)</w:t>
      </w:r>
      <w:r>
        <w:tab/>
        <w:t>the person causes an unauthorised impairment of electronic communication to or from a computer; and</w:t>
      </w:r>
    </w:p>
    <w:p w14:paraId="12E60886" w14:textId="77777777" w:rsidR="00932C34" w:rsidRDefault="00932C34">
      <w:pPr>
        <w:pStyle w:val="Apara"/>
      </w:pPr>
      <w:r>
        <w:tab/>
        <w:t>(b)</w:t>
      </w:r>
      <w:r>
        <w:tab/>
        <w:t>the person knows the impairment is unauthorised; and</w:t>
      </w:r>
    </w:p>
    <w:p w14:paraId="1DE1C570" w14:textId="77777777" w:rsidR="00932C34" w:rsidRDefault="00932C34">
      <w:pPr>
        <w:pStyle w:val="Apara"/>
      </w:pPr>
      <w:r>
        <w:tab/>
        <w:t>(c)</w:t>
      </w:r>
      <w:r>
        <w:tab/>
        <w:t>the person—</w:t>
      </w:r>
    </w:p>
    <w:p w14:paraId="79601B79" w14:textId="77777777" w:rsidR="00932C34" w:rsidRDefault="00932C34">
      <w:pPr>
        <w:pStyle w:val="Asubpara"/>
      </w:pPr>
      <w:r>
        <w:tab/>
        <w:t>(i)</w:t>
      </w:r>
      <w:r>
        <w:tab/>
        <w:t>intends to impair electronic communication to or from the computer; or</w:t>
      </w:r>
    </w:p>
    <w:p w14:paraId="770ADD3A" w14:textId="77777777" w:rsidR="00932C34" w:rsidRDefault="00932C34">
      <w:pPr>
        <w:pStyle w:val="Asubpara"/>
        <w:keepNext/>
      </w:pPr>
      <w:r>
        <w:tab/>
        <w:t>(ii)</w:t>
      </w:r>
      <w:r>
        <w:tab/>
        <w:t>is reckless about any such impairment.</w:t>
      </w:r>
    </w:p>
    <w:p w14:paraId="76D5E60A" w14:textId="77777777" w:rsidR="00932C34" w:rsidRDefault="00932C34">
      <w:pPr>
        <w:pStyle w:val="Amainreturn"/>
        <w:keepNext/>
      </w:pPr>
      <w:r>
        <w:t>Maximum penalty: 1 000 penalty units, imprisonment for 10 years or both.</w:t>
      </w:r>
    </w:p>
    <w:p w14:paraId="06E70419" w14:textId="77777777" w:rsidR="00932C34" w:rsidRDefault="00932C34">
      <w:pPr>
        <w:pStyle w:val="Amain"/>
      </w:pPr>
      <w:r>
        <w:tab/>
        <w:t>(2)</w:t>
      </w:r>
      <w:r>
        <w:tab/>
        <w:t>A conviction for an offence against this section is an alternative verdict to a charge for—</w:t>
      </w:r>
    </w:p>
    <w:p w14:paraId="6794ED4D" w14:textId="77777777" w:rsidR="00932C34" w:rsidRDefault="00932C34">
      <w:pPr>
        <w:pStyle w:val="Apara"/>
      </w:pPr>
      <w:r>
        <w:tab/>
        <w:t>(a)</w:t>
      </w:r>
      <w:r>
        <w:tab/>
        <w:t>an offence against section 403 (Damaging property); or</w:t>
      </w:r>
    </w:p>
    <w:p w14:paraId="576081FB" w14:textId="77777777" w:rsidR="00932C34" w:rsidRDefault="00932C34">
      <w:pPr>
        <w:pStyle w:val="Apara"/>
      </w:pPr>
      <w:r>
        <w:tab/>
        <w:t>(b)</w:t>
      </w:r>
      <w:r>
        <w:tab/>
        <w:t>an offence against section 416 (Unauthorised modification of data to cause impairment).</w:t>
      </w:r>
    </w:p>
    <w:p w14:paraId="2C676050" w14:textId="77777777" w:rsidR="00932C34" w:rsidRDefault="00932C34">
      <w:pPr>
        <w:pStyle w:val="AH5Sec"/>
      </w:pPr>
      <w:bookmarkStart w:id="234" w:name="_Toc169690689"/>
      <w:r w:rsidRPr="009D1716">
        <w:rPr>
          <w:rStyle w:val="CharSectNo"/>
        </w:rPr>
        <w:lastRenderedPageBreak/>
        <w:t>418</w:t>
      </w:r>
      <w:r>
        <w:tab/>
        <w:t>Possession of data with intent to commit serious computer offence</w:t>
      </w:r>
      <w:bookmarkEnd w:id="234"/>
    </w:p>
    <w:p w14:paraId="14E6A6A5" w14:textId="77777777" w:rsidR="00932C34" w:rsidRDefault="00932C34">
      <w:pPr>
        <w:pStyle w:val="Amain"/>
      </w:pPr>
      <w:r>
        <w:tab/>
        <w:t>(1)</w:t>
      </w:r>
      <w:r>
        <w:tab/>
        <w:t>A person commits an offence if the person has possession or control of data with the intention of—</w:t>
      </w:r>
    </w:p>
    <w:p w14:paraId="6F93C9A7" w14:textId="77777777" w:rsidR="00932C34" w:rsidRDefault="00932C34">
      <w:pPr>
        <w:pStyle w:val="Apara"/>
      </w:pPr>
      <w:r>
        <w:tab/>
        <w:t>(a)</w:t>
      </w:r>
      <w:r>
        <w:tab/>
        <w:t xml:space="preserve">committing a serious computer offence; or </w:t>
      </w:r>
    </w:p>
    <w:p w14:paraId="13ABF0F9" w14:textId="77777777" w:rsidR="00932C34" w:rsidRDefault="00932C34">
      <w:pPr>
        <w:pStyle w:val="Apara"/>
      </w:pPr>
      <w:r>
        <w:tab/>
        <w:t>(b)</w:t>
      </w:r>
      <w:r>
        <w:tab/>
        <w:t>enabling the commission of a serious computer offence (whether by the person or by someone else).</w:t>
      </w:r>
    </w:p>
    <w:p w14:paraId="46484A1D" w14:textId="77777777" w:rsidR="00932C34" w:rsidRDefault="00932C34">
      <w:pPr>
        <w:pStyle w:val="Amainreturn"/>
        <w:keepNext/>
      </w:pPr>
      <w:r>
        <w:t>Maximum penalty: 300 penalty units, imprisonment for 3 years or both.</w:t>
      </w:r>
    </w:p>
    <w:p w14:paraId="5E500337" w14:textId="77777777" w:rsidR="00932C34" w:rsidRDefault="00932C34">
      <w:pPr>
        <w:pStyle w:val="Amain"/>
        <w:keepNext/>
      </w:pPr>
      <w:r>
        <w:tab/>
        <w:t>(2)</w:t>
      </w:r>
      <w:r>
        <w:tab/>
        <w:t>For this section:</w:t>
      </w:r>
    </w:p>
    <w:p w14:paraId="3E98362A" w14:textId="77777777" w:rsidR="00932C34" w:rsidRDefault="00932C34">
      <w:pPr>
        <w:pStyle w:val="aDef"/>
        <w:keepNext/>
      </w:pPr>
      <w:r>
        <w:rPr>
          <w:rStyle w:val="charBoldItals"/>
        </w:rPr>
        <w:t>possession or control of data</w:t>
      </w:r>
      <w:r>
        <w:t xml:space="preserve"> includes—</w:t>
      </w:r>
    </w:p>
    <w:p w14:paraId="7062B349" w14:textId="77777777" w:rsidR="00932C34" w:rsidRDefault="00932C34">
      <w:pPr>
        <w:pStyle w:val="aDefpara"/>
      </w:pPr>
      <w:r>
        <w:tab/>
        <w:t>(a)</w:t>
      </w:r>
      <w:r>
        <w:tab/>
        <w:t>possession of a computer or data storage device holding or containing the data; or</w:t>
      </w:r>
    </w:p>
    <w:p w14:paraId="1584E30B" w14:textId="77777777" w:rsidR="00932C34" w:rsidRDefault="00932C34">
      <w:pPr>
        <w:pStyle w:val="aDefpara"/>
      </w:pPr>
      <w:r>
        <w:tab/>
        <w:t>(b)</w:t>
      </w:r>
      <w:r>
        <w:tab/>
        <w:t>possession of a document in which the data is recorded; or</w:t>
      </w:r>
    </w:p>
    <w:p w14:paraId="2606E9A6" w14:textId="77777777" w:rsidR="00932C34" w:rsidRDefault="00932C34">
      <w:pPr>
        <w:pStyle w:val="aDefpara"/>
      </w:pPr>
      <w:r>
        <w:tab/>
        <w:t>(c)</w:t>
      </w:r>
      <w:r>
        <w:tab/>
        <w:t>control of data held in a computer that is in the possession of someone else (whether the computer is in or outside the ACT).</w:t>
      </w:r>
    </w:p>
    <w:p w14:paraId="723E582C" w14:textId="77777777" w:rsidR="00932C34" w:rsidRDefault="00932C34">
      <w:pPr>
        <w:pStyle w:val="Amain"/>
      </w:pPr>
      <w:r>
        <w:tab/>
        <w:t>(3)</w:t>
      </w:r>
      <w:r>
        <w:tab/>
        <w:t>A person can be found guilty of an offence against this section even if committing the serious computer offence is impossible.</w:t>
      </w:r>
    </w:p>
    <w:p w14:paraId="5CC98C24" w14:textId="77777777" w:rsidR="00932C34" w:rsidRDefault="00932C34">
      <w:pPr>
        <w:pStyle w:val="Amain"/>
      </w:pPr>
      <w:r>
        <w:tab/>
        <w:t>(4)</w:t>
      </w:r>
      <w:r>
        <w:tab/>
        <w:t>It is not an offence to attempt to commit an offence against this section.</w:t>
      </w:r>
    </w:p>
    <w:p w14:paraId="3B121A2B" w14:textId="77777777" w:rsidR="00932C34" w:rsidRDefault="00932C34" w:rsidP="006056EB">
      <w:pPr>
        <w:pStyle w:val="AH5Sec"/>
      </w:pPr>
      <w:bookmarkStart w:id="235" w:name="_Toc169690690"/>
      <w:r w:rsidRPr="009D1716">
        <w:rPr>
          <w:rStyle w:val="CharSectNo"/>
        </w:rPr>
        <w:lastRenderedPageBreak/>
        <w:t>419</w:t>
      </w:r>
      <w:r>
        <w:tab/>
        <w:t>Producing, supplying or obtaining data with intent to commit serious computer offence</w:t>
      </w:r>
      <w:bookmarkEnd w:id="235"/>
    </w:p>
    <w:p w14:paraId="4082BC56" w14:textId="77777777" w:rsidR="00932C34" w:rsidRDefault="00932C34" w:rsidP="006056EB">
      <w:pPr>
        <w:pStyle w:val="Amain"/>
        <w:keepNext/>
      </w:pPr>
      <w:r>
        <w:tab/>
        <w:t>(1)</w:t>
      </w:r>
      <w:r>
        <w:tab/>
        <w:t>A person commits an offence if the person produces, supplies or obtains data with the intention of—</w:t>
      </w:r>
    </w:p>
    <w:p w14:paraId="72800B7A" w14:textId="77777777" w:rsidR="00932C34" w:rsidRDefault="00932C34" w:rsidP="006056EB">
      <w:pPr>
        <w:pStyle w:val="Apara"/>
        <w:keepNext/>
      </w:pPr>
      <w:r>
        <w:tab/>
        <w:t>(a)</w:t>
      </w:r>
      <w:r>
        <w:tab/>
        <w:t>committing a serious computer offence; or</w:t>
      </w:r>
    </w:p>
    <w:p w14:paraId="3545382A" w14:textId="77777777" w:rsidR="00932C34" w:rsidRDefault="00932C34">
      <w:pPr>
        <w:pStyle w:val="Apara"/>
        <w:keepNext/>
      </w:pPr>
      <w:r>
        <w:tab/>
        <w:t>(b)</w:t>
      </w:r>
      <w:r>
        <w:tab/>
        <w:t>enabling the commission of a serious computer offence (whether by the person or by someone else).</w:t>
      </w:r>
    </w:p>
    <w:p w14:paraId="3B886C04" w14:textId="77777777" w:rsidR="00932C34" w:rsidRDefault="00932C34" w:rsidP="007D47BE">
      <w:pPr>
        <w:pStyle w:val="Amainreturn"/>
      </w:pPr>
      <w:r>
        <w:t>Maximum penalty: 300 penalty units, imprisonment for 3 years or both.</w:t>
      </w:r>
    </w:p>
    <w:p w14:paraId="7BA4973D" w14:textId="77777777" w:rsidR="00932C34" w:rsidRDefault="00932C34">
      <w:pPr>
        <w:pStyle w:val="Amain"/>
        <w:keepNext/>
      </w:pPr>
      <w:r>
        <w:tab/>
        <w:t>(2)</w:t>
      </w:r>
      <w:r>
        <w:tab/>
        <w:t>For this section:</w:t>
      </w:r>
    </w:p>
    <w:p w14:paraId="744AEB6E" w14:textId="77777777" w:rsidR="00932C34" w:rsidRDefault="00932C34">
      <w:pPr>
        <w:pStyle w:val="aDef"/>
        <w:keepNext/>
      </w:pPr>
      <w:r>
        <w:rPr>
          <w:rStyle w:val="charBoldItals"/>
        </w:rPr>
        <w:t>produce, supply or obtain data</w:t>
      </w:r>
      <w:r>
        <w:t xml:space="preserve"> includes—</w:t>
      </w:r>
    </w:p>
    <w:p w14:paraId="7936C6EE" w14:textId="77777777" w:rsidR="00932C34" w:rsidRDefault="00932C34">
      <w:pPr>
        <w:pStyle w:val="aDefpara"/>
      </w:pPr>
      <w:r>
        <w:tab/>
        <w:t>(a)</w:t>
      </w:r>
      <w:r>
        <w:tab/>
        <w:t>produce, supply or obtain data held or contained in a computer or data storage device; or</w:t>
      </w:r>
    </w:p>
    <w:p w14:paraId="457A8EEC" w14:textId="77777777" w:rsidR="00932C34" w:rsidRDefault="00932C34">
      <w:pPr>
        <w:pStyle w:val="aDefpara"/>
      </w:pPr>
      <w:r>
        <w:tab/>
        <w:t>(b)</w:t>
      </w:r>
      <w:r>
        <w:tab/>
        <w:t xml:space="preserve">produce, supply or obtain a document in which the data is recorded. </w:t>
      </w:r>
    </w:p>
    <w:p w14:paraId="09C9D452" w14:textId="77777777" w:rsidR="00932C34" w:rsidRDefault="00932C34">
      <w:pPr>
        <w:pStyle w:val="Amain"/>
      </w:pPr>
      <w:r>
        <w:tab/>
        <w:t>(3)</w:t>
      </w:r>
      <w:r>
        <w:tab/>
        <w:t>A person can be found guilty of an offence against this section even if committing the serious computer offence concerned is impossible.</w:t>
      </w:r>
    </w:p>
    <w:p w14:paraId="1EE30670" w14:textId="77777777" w:rsidR="00932C34" w:rsidRDefault="00932C34">
      <w:pPr>
        <w:pStyle w:val="AH5Sec"/>
      </w:pPr>
      <w:bookmarkStart w:id="236" w:name="_Toc169690691"/>
      <w:r w:rsidRPr="009D1716">
        <w:rPr>
          <w:rStyle w:val="CharSectNo"/>
        </w:rPr>
        <w:t>420</w:t>
      </w:r>
      <w:r>
        <w:tab/>
        <w:t>Unauthorised access to or modification of restricted data held in computer</w:t>
      </w:r>
      <w:bookmarkEnd w:id="236"/>
    </w:p>
    <w:p w14:paraId="067AB675" w14:textId="77777777" w:rsidR="00932C34" w:rsidRDefault="00932C34">
      <w:pPr>
        <w:pStyle w:val="Amain"/>
      </w:pPr>
      <w:r>
        <w:tab/>
        <w:t>(1)</w:t>
      </w:r>
      <w:r>
        <w:tab/>
        <w:t>A person commits an offence if—</w:t>
      </w:r>
    </w:p>
    <w:p w14:paraId="2CB649B9" w14:textId="77777777" w:rsidR="00932C34" w:rsidRDefault="00932C34">
      <w:pPr>
        <w:pStyle w:val="Apara"/>
      </w:pPr>
      <w:r>
        <w:tab/>
        <w:t>(a)</w:t>
      </w:r>
      <w:r>
        <w:tab/>
        <w:t>the person causes unauthorised access to or modification of restricted data held in a computer; and</w:t>
      </w:r>
    </w:p>
    <w:p w14:paraId="6836FFEB" w14:textId="77777777" w:rsidR="00932C34" w:rsidRDefault="00932C34">
      <w:pPr>
        <w:pStyle w:val="Apara"/>
      </w:pPr>
      <w:r>
        <w:tab/>
        <w:t>(b)</w:t>
      </w:r>
      <w:r>
        <w:tab/>
        <w:t>the person knows the access or modification is unauthorised; and</w:t>
      </w:r>
    </w:p>
    <w:p w14:paraId="2104BFAD" w14:textId="77777777" w:rsidR="00932C34" w:rsidRDefault="00932C34">
      <w:pPr>
        <w:pStyle w:val="Apara"/>
      </w:pPr>
      <w:r>
        <w:tab/>
        <w:t>(c)</w:t>
      </w:r>
      <w:r>
        <w:tab/>
        <w:t>the person intends to cause the access or modification.</w:t>
      </w:r>
    </w:p>
    <w:p w14:paraId="4E3A1980" w14:textId="77777777" w:rsidR="00932C34" w:rsidRDefault="00932C34" w:rsidP="006056EB">
      <w:pPr>
        <w:pStyle w:val="Amainreturn"/>
      </w:pPr>
      <w:r>
        <w:t>Maximum penalty: 200 penalty units, imprisonment for 2 years or both.</w:t>
      </w:r>
    </w:p>
    <w:p w14:paraId="25F1328C" w14:textId="77777777" w:rsidR="00932C34" w:rsidRDefault="00932C34">
      <w:pPr>
        <w:pStyle w:val="Amain"/>
        <w:keepNext/>
      </w:pPr>
      <w:r>
        <w:lastRenderedPageBreak/>
        <w:tab/>
        <w:t>(2)</w:t>
      </w:r>
      <w:r>
        <w:tab/>
        <w:t>In this section:</w:t>
      </w:r>
    </w:p>
    <w:p w14:paraId="312CDFAE" w14:textId="77777777" w:rsidR="00932C34" w:rsidRDefault="00932C34">
      <w:pPr>
        <w:pStyle w:val="aDef"/>
      </w:pPr>
      <w:r>
        <w:rPr>
          <w:rStyle w:val="charBoldItals"/>
        </w:rPr>
        <w:t>restricted data</w:t>
      </w:r>
      <w:r>
        <w:t xml:space="preserve"> means data held in a computer to which access is restricted by an access control system associated with a function of the computer.</w:t>
      </w:r>
    </w:p>
    <w:p w14:paraId="218DE03E" w14:textId="77777777" w:rsidR="00932C34" w:rsidRDefault="00932C34">
      <w:pPr>
        <w:pStyle w:val="AH5Sec"/>
      </w:pPr>
      <w:bookmarkStart w:id="237" w:name="_Toc169690692"/>
      <w:r w:rsidRPr="009D1716">
        <w:rPr>
          <w:rStyle w:val="CharSectNo"/>
        </w:rPr>
        <w:t>421</w:t>
      </w:r>
      <w:r>
        <w:tab/>
        <w:t>Unauthorised impairment of data held in computer disc, credit card etc</w:t>
      </w:r>
      <w:bookmarkEnd w:id="237"/>
    </w:p>
    <w:p w14:paraId="5AE06FAE" w14:textId="77777777" w:rsidR="00932C34" w:rsidRDefault="00932C34">
      <w:pPr>
        <w:pStyle w:val="Amainreturn"/>
      </w:pPr>
      <w:r>
        <w:t>A person commits an offence if—</w:t>
      </w:r>
    </w:p>
    <w:p w14:paraId="6F295926" w14:textId="77777777" w:rsidR="00932C34" w:rsidRDefault="00932C34">
      <w:pPr>
        <w:pStyle w:val="Apara"/>
      </w:pPr>
      <w:r>
        <w:tab/>
        <w:t>(a)</w:t>
      </w:r>
      <w:r>
        <w:tab/>
        <w:t>the person causes unauthorised impairment of the reliability, security or operation of data held in a computer disc, credit card or other device used to store data by electronic means; and</w:t>
      </w:r>
    </w:p>
    <w:p w14:paraId="204DF913" w14:textId="77777777" w:rsidR="00932C34" w:rsidRDefault="00932C34">
      <w:pPr>
        <w:pStyle w:val="Apara"/>
      </w:pPr>
      <w:r>
        <w:tab/>
        <w:t>(b)</w:t>
      </w:r>
      <w:r>
        <w:tab/>
        <w:t>the person knows the impairment is unauthorised; and</w:t>
      </w:r>
    </w:p>
    <w:p w14:paraId="6A590187" w14:textId="77777777" w:rsidR="00932C34" w:rsidRDefault="00932C34">
      <w:pPr>
        <w:pStyle w:val="Apara"/>
      </w:pPr>
      <w:r>
        <w:tab/>
        <w:t>(c)</w:t>
      </w:r>
      <w:r>
        <w:tab/>
        <w:t>the person intends to cause the impairment.</w:t>
      </w:r>
    </w:p>
    <w:p w14:paraId="739C77A6" w14:textId="77777777" w:rsidR="00932C34" w:rsidRDefault="00932C34">
      <w:pPr>
        <w:pStyle w:val="Amainreturn"/>
        <w:keepNext/>
      </w:pPr>
      <w:r>
        <w:t>Maximum penalty: 200 penalty units, imprisonment for 2 years or both.</w:t>
      </w:r>
    </w:p>
    <w:p w14:paraId="54A712D0" w14:textId="77777777" w:rsidR="00932C34" w:rsidRDefault="00932C34">
      <w:pPr>
        <w:pStyle w:val="PageBreak"/>
      </w:pPr>
      <w:r>
        <w:br w:type="page"/>
      </w:r>
    </w:p>
    <w:p w14:paraId="2889AAFA" w14:textId="77777777" w:rsidR="00932C34" w:rsidRPr="009D1716" w:rsidRDefault="00932C34">
      <w:pPr>
        <w:pStyle w:val="AH2Part"/>
      </w:pPr>
      <w:bookmarkStart w:id="238" w:name="_Toc169690693"/>
      <w:r w:rsidRPr="009D1716">
        <w:rPr>
          <w:rStyle w:val="CharPartNo"/>
        </w:rPr>
        <w:lastRenderedPageBreak/>
        <w:t>Part 4.3</w:t>
      </w:r>
      <w:r>
        <w:tab/>
      </w:r>
      <w:r w:rsidRPr="009D1716">
        <w:rPr>
          <w:rStyle w:val="CharPartText"/>
        </w:rPr>
        <w:t>Sabotage</w:t>
      </w:r>
      <w:bookmarkEnd w:id="238"/>
    </w:p>
    <w:p w14:paraId="4471047F" w14:textId="77777777" w:rsidR="00932C34" w:rsidRDefault="00932C34">
      <w:pPr>
        <w:pStyle w:val="AH5Sec"/>
      </w:pPr>
      <w:bookmarkStart w:id="239" w:name="_Toc169690694"/>
      <w:r w:rsidRPr="009D1716">
        <w:rPr>
          <w:rStyle w:val="CharSectNo"/>
        </w:rPr>
        <w:t>422</w:t>
      </w:r>
      <w:r>
        <w:tab/>
        <w:t>Definitions—pt 4.3</w:t>
      </w:r>
      <w:bookmarkEnd w:id="239"/>
    </w:p>
    <w:p w14:paraId="3EC66782" w14:textId="77777777" w:rsidR="00932C34" w:rsidRDefault="00932C34">
      <w:pPr>
        <w:pStyle w:val="Amainreturn"/>
        <w:keepNext/>
      </w:pPr>
      <w:r>
        <w:t>In this part:</w:t>
      </w:r>
    </w:p>
    <w:p w14:paraId="5C7DCB3A" w14:textId="77777777" w:rsidR="00932C34" w:rsidRDefault="00932C34">
      <w:pPr>
        <w:pStyle w:val="aDef"/>
      </w:pPr>
      <w:r>
        <w:rPr>
          <w:rStyle w:val="charBoldItals"/>
        </w:rPr>
        <w:t xml:space="preserve">causes </w:t>
      </w:r>
      <w:r>
        <w:t xml:space="preserve">damage or disruption—a person </w:t>
      </w:r>
      <w:r>
        <w:rPr>
          <w:rStyle w:val="charBoldItals"/>
        </w:rPr>
        <w:t>causes</w:t>
      </w:r>
      <w:r>
        <w:t xml:space="preserve"> damage or disruption if the person’s conduct substantially contributes to the damage or disruption.</w:t>
      </w:r>
    </w:p>
    <w:p w14:paraId="60EA6A94" w14:textId="77777777" w:rsidR="00932C34" w:rsidRDefault="00932C34">
      <w:pPr>
        <w:pStyle w:val="aDef"/>
        <w:keepNext/>
      </w:pPr>
      <w:r>
        <w:rPr>
          <w:rStyle w:val="charBoldItals"/>
        </w:rPr>
        <w:t>damage</w:t>
      </w:r>
      <w:r>
        <w:t>, to a public facility, means—</w:t>
      </w:r>
    </w:p>
    <w:p w14:paraId="1C0788EF" w14:textId="77777777" w:rsidR="00932C34" w:rsidRDefault="00932C34">
      <w:pPr>
        <w:pStyle w:val="aDefpara"/>
      </w:pPr>
      <w:r>
        <w:tab/>
        <w:t>(a)</w:t>
      </w:r>
      <w:r>
        <w:tab/>
        <w:t>damage to the facility or part of the facility; or</w:t>
      </w:r>
    </w:p>
    <w:p w14:paraId="681CF224" w14:textId="77777777" w:rsidR="00932C34" w:rsidRDefault="00932C34">
      <w:pPr>
        <w:pStyle w:val="aDefpara"/>
      </w:pPr>
      <w:r>
        <w:tab/>
        <w:t>(b)</w:t>
      </w:r>
      <w:r>
        <w:tab/>
        <w:t>disruption to the use or operation of the facility.</w:t>
      </w:r>
    </w:p>
    <w:p w14:paraId="39824D8F" w14:textId="77777777" w:rsidR="00932C34" w:rsidRDefault="00932C34">
      <w:pPr>
        <w:pStyle w:val="aDef"/>
        <w:keepNext/>
      </w:pPr>
      <w:r>
        <w:rPr>
          <w:rStyle w:val="charBoldItals"/>
        </w:rPr>
        <w:t>property offence</w:t>
      </w:r>
      <w:r>
        <w:t xml:space="preserve"> means—</w:t>
      </w:r>
    </w:p>
    <w:p w14:paraId="56E631CD" w14:textId="77777777" w:rsidR="00932C34" w:rsidRDefault="00932C34">
      <w:pPr>
        <w:pStyle w:val="aDefpara"/>
      </w:pPr>
      <w:r>
        <w:tab/>
        <w:t>(a)</w:t>
      </w:r>
      <w:r>
        <w:tab/>
        <w:t>an offence against part 4.1 (Property damage offences); or</w:t>
      </w:r>
    </w:p>
    <w:p w14:paraId="581170EB" w14:textId="77777777" w:rsidR="00932C34" w:rsidRDefault="00932C34">
      <w:pPr>
        <w:pStyle w:val="aDefpara"/>
      </w:pPr>
      <w:r>
        <w:tab/>
        <w:t>(b)</w:t>
      </w:r>
      <w:r>
        <w:tab/>
        <w:t>conduct in another jurisdiction that is an offence in that jurisdiction and would be an offence against part 4.1 if the conduct happened in the ACT.</w:t>
      </w:r>
    </w:p>
    <w:p w14:paraId="3025D358" w14:textId="77777777" w:rsidR="00932C34" w:rsidRDefault="00932C34">
      <w:pPr>
        <w:pStyle w:val="aDef"/>
        <w:keepNext/>
      </w:pPr>
      <w:r>
        <w:rPr>
          <w:rStyle w:val="charBoldItals"/>
        </w:rPr>
        <w:t>public facility</w:t>
      </w:r>
      <w:r>
        <w:t xml:space="preserve"> means any of the following (whether publicly or privately owned):</w:t>
      </w:r>
    </w:p>
    <w:p w14:paraId="3629A6FE" w14:textId="77777777" w:rsidR="00932C34" w:rsidRDefault="00932C34">
      <w:pPr>
        <w:pStyle w:val="aDefpara"/>
      </w:pPr>
      <w:r>
        <w:tab/>
        <w:t>(a)</w:t>
      </w:r>
      <w:r>
        <w:tab/>
        <w:t>a government facility, including premises used by government employees for official duties;</w:t>
      </w:r>
    </w:p>
    <w:p w14:paraId="76F837CF" w14:textId="77777777" w:rsidR="00932C34" w:rsidRDefault="00932C34">
      <w:pPr>
        <w:pStyle w:val="aDefpara"/>
      </w:pPr>
      <w:r>
        <w:tab/>
        <w:t>(b)</w:t>
      </w:r>
      <w:r>
        <w:tab/>
        <w:t>a public infrastructure facility, including a facility providing water, sewerage, energy, fuel, communication or other services to the public;</w:t>
      </w:r>
    </w:p>
    <w:p w14:paraId="2B8202BA" w14:textId="77777777" w:rsidR="00932C34" w:rsidRDefault="00932C34">
      <w:pPr>
        <w:pStyle w:val="aDefpara"/>
      </w:pPr>
      <w:r>
        <w:tab/>
        <w:t>(c)</w:t>
      </w:r>
      <w:r>
        <w:tab/>
        <w:t>a public information system, including a system used to generate, send, receive, store or otherwise process electronic communications;</w:t>
      </w:r>
    </w:p>
    <w:p w14:paraId="35AF5D3B" w14:textId="77777777" w:rsidR="00932C34" w:rsidRDefault="00932C34">
      <w:pPr>
        <w:pStyle w:val="aDefpara"/>
      </w:pPr>
      <w:r>
        <w:tab/>
        <w:t>(d)</w:t>
      </w:r>
      <w:r>
        <w:tab/>
        <w:t>a public transport facility, including a vehicle used to transport people or goods;</w:t>
      </w:r>
    </w:p>
    <w:p w14:paraId="23987B19" w14:textId="77777777" w:rsidR="00932C34" w:rsidRDefault="00932C34">
      <w:pPr>
        <w:pStyle w:val="aDefpara"/>
      </w:pPr>
      <w:r>
        <w:lastRenderedPageBreak/>
        <w:tab/>
        <w:t>(e)</w:t>
      </w:r>
      <w:r>
        <w:tab/>
        <w:t>a public place, including any premises, land or water open to the public.</w:t>
      </w:r>
    </w:p>
    <w:p w14:paraId="2BB73FAE" w14:textId="77777777" w:rsidR="00932C34" w:rsidRDefault="00932C34">
      <w:pPr>
        <w:pStyle w:val="aDef"/>
        <w:keepNext/>
      </w:pPr>
      <w:r>
        <w:rPr>
          <w:rStyle w:val="charBoldItals"/>
        </w:rPr>
        <w:t>unauthorised computer function</w:t>
      </w:r>
      <w:r>
        <w:t xml:space="preserve"> means any of the following (within the meaning of part 4.2 (Computer offences)):</w:t>
      </w:r>
    </w:p>
    <w:p w14:paraId="3012C8A2" w14:textId="77777777" w:rsidR="00932C34" w:rsidRDefault="00932C34">
      <w:pPr>
        <w:pStyle w:val="aDefpara"/>
      </w:pPr>
      <w:r>
        <w:tab/>
        <w:t>(a)</w:t>
      </w:r>
      <w:r>
        <w:tab/>
        <w:t>unauthorised access to data held in a computer;</w:t>
      </w:r>
    </w:p>
    <w:p w14:paraId="5BA7C132" w14:textId="77777777" w:rsidR="00932C34" w:rsidRDefault="00932C34">
      <w:pPr>
        <w:pStyle w:val="aDefpara"/>
      </w:pPr>
      <w:r>
        <w:tab/>
        <w:t>(b)</w:t>
      </w:r>
      <w:r>
        <w:tab/>
        <w:t>unauthorised modification of data held in a computer;</w:t>
      </w:r>
    </w:p>
    <w:p w14:paraId="4DAB8CE8" w14:textId="77777777" w:rsidR="00932C34" w:rsidRDefault="00932C34">
      <w:pPr>
        <w:pStyle w:val="aDefpara"/>
      </w:pPr>
      <w:r>
        <w:tab/>
        <w:t>(c)</w:t>
      </w:r>
      <w:r>
        <w:tab/>
        <w:t>unauthorised impairment of electronic communication to or from a computer.</w:t>
      </w:r>
    </w:p>
    <w:p w14:paraId="49496FC8" w14:textId="77777777" w:rsidR="00932C34" w:rsidRDefault="00932C34">
      <w:pPr>
        <w:pStyle w:val="AH5Sec"/>
      </w:pPr>
      <w:bookmarkStart w:id="240" w:name="_Toc169690695"/>
      <w:r w:rsidRPr="009D1716">
        <w:rPr>
          <w:rStyle w:val="CharSectNo"/>
        </w:rPr>
        <w:t>423</w:t>
      </w:r>
      <w:r>
        <w:tab/>
        <w:t>Sabotage</w:t>
      </w:r>
      <w:bookmarkEnd w:id="240"/>
    </w:p>
    <w:p w14:paraId="21521AC8" w14:textId="77777777" w:rsidR="00932C34" w:rsidRDefault="00932C34">
      <w:pPr>
        <w:pStyle w:val="Amain"/>
      </w:pPr>
      <w:r>
        <w:tab/>
        <w:t>(1)</w:t>
      </w:r>
      <w:r>
        <w:tab/>
        <w:t>A person commits an offence if—</w:t>
      </w:r>
    </w:p>
    <w:p w14:paraId="65DA3D4D" w14:textId="77777777" w:rsidR="00932C34" w:rsidRDefault="00932C34">
      <w:pPr>
        <w:pStyle w:val="Apara"/>
      </w:pPr>
      <w:r>
        <w:tab/>
        <w:t>(a)</w:t>
      </w:r>
      <w:r>
        <w:tab/>
        <w:t>the person causes damage to a public facility by committing a property offence or by causing an unauthorised computer function; and</w:t>
      </w:r>
    </w:p>
    <w:p w14:paraId="006E9A3A" w14:textId="77777777" w:rsidR="00932C34" w:rsidRDefault="00932C34">
      <w:pPr>
        <w:pStyle w:val="Apara"/>
      </w:pPr>
      <w:r>
        <w:tab/>
        <w:t>(b)</w:t>
      </w:r>
      <w:r>
        <w:tab/>
        <w:t>the person intends to cause—</w:t>
      </w:r>
    </w:p>
    <w:p w14:paraId="2E1F6216" w14:textId="77777777" w:rsidR="00932C34" w:rsidRDefault="00932C34">
      <w:pPr>
        <w:pStyle w:val="Asubpara"/>
      </w:pPr>
      <w:r>
        <w:tab/>
        <w:t>(i)</w:t>
      </w:r>
      <w:r>
        <w:tab/>
        <w:t>major disruption to government functions; or</w:t>
      </w:r>
    </w:p>
    <w:p w14:paraId="0502B69F" w14:textId="77777777" w:rsidR="00932C34" w:rsidRDefault="00932C34">
      <w:pPr>
        <w:pStyle w:val="Asubpara"/>
      </w:pPr>
      <w:r>
        <w:tab/>
        <w:t>(ii)</w:t>
      </w:r>
      <w:r>
        <w:tab/>
        <w:t>major disruption to the use of services by the public; or</w:t>
      </w:r>
    </w:p>
    <w:p w14:paraId="54249B75" w14:textId="77777777" w:rsidR="00932C34" w:rsidRDefault="00932C34">
      <w:pPr>
        <w:pStyle w:val="Asubpara"/>
      </w:pPr>
      <w:r>
        <w:tab/>
        <w:t>(iii)</w:t>
      </w:r>
      <w:r>
        <w:tab/>
        <w:t>major economic loss.</w:t>
      </w:r>
    </w:p>
    <w:p w14:paraId="1B6CC7B6" w14:textId="77777777" w:rsidR="00932C34" w:rsidRDefault="00932C34">
      <w:pPr>
        <w:pStyle w:val="Amainreturn"/>
        <w:keepNext/>
      </w:pPr>
      <w:r>
        <w:t>Maximum penalty: 2 500 penalty units, imprisonment for 25 years or both.</w:t>
      </w:r>
    </w:p>
    <w:p w14:paraId="37365800" w14:textId="77777777" w:rsidR="00932C34" w:rsidRDefault="00932C34">
      <w:pPr>
        <w:pStyle w:val="Amain"/>
      </w:pPr>
      <w:r>
        <w:tab/>
        <w:t>(2)</w:t>
      </w:r>
      <w:r>
        <w:tab/>
        <w:t>To remove any doubt, a person does not commit an offence against this section only because the person takes part in a protest, strike or lockout.</w:t>
      </w:r>
    </w:p>
    <w:p w14:paraId="3ADACB65" w14:textId="77777777" w:rsidR="00932C34" w:rsidRDefault="00932C34">
      <w:pPr>
        <w:pStyle w:val="AH5Sec"/>
      </w:pPr>
      <w:bookmarkStart w:id="241" w:name="_Toc169690696"/>
      <w:r w:rsidRPr="009D1716">
        <w:rPr>
          <w:rStyle w:val="CharSectNo"/>
        </w:rPr>
        <w:lastRenderedPageBreak/>
        <w:t>424</w:t>
      </w:r>
      <w:r>
        <w:tab/>
        <w:t>Threaten sabotage</w:t>
      </w:r>
      <w:bookmarkEnd w:id="241"/>
    </w:p>
    <w:p w14:paraId="76B9C1E5" w14:textId="77777777" w:rsidR="00932C34" w:rsidRDefault="00932C34">
      <w:pPr>
        <w:pStyle w:val="Amain"/>
        <w:keepNext/>
      </w:pPr>
      <w:r>
        <w:tab/>
        <w:t>(1)</w:t>
      </w:r>
      <w:r>
        <w:tab/>
        <w:t>A person commits an offence if—</w:t>
      </w:r>
    </w:p>
    <w:p w14:paraId="4F507716" w14:textId="77777777" w:rsidR="00932C34" w:rsidRDefault="00932C34">
      <w:pPr>
        <w:pStyle w:val="Apara"/>
      </w:pPr>
      <w:r>
        <w:tab/>
        <w:t>(a)</w:t>
      </w:r>
      <w:r>
        <w:tab/>
        <w:t>the person intentionally makes to someone else a threat to cause damage to a public facility by committing a property offence or by causing an unauthorised computer function; and</w:t>
      </w:r>
    </w:p>
    <w:p w14:paraId="5CF55B6F" w14:textId="77777777" w:rsidR="00932C34" w:rsidRDefault="00932C34">
      <w:pPr>
        <w:pStyle w:val="Apara"/>
      </w:pPr>
      <w:r>
        <w:tab/>
        <w:t>(b)</w:t>
      </w:r>
      <w:r>
        <w:tab/>
        <w:t>the person intends the other person to fear that the threat will be carried out and will cause—</w:t>
      </w:r>
    </w:p>
    <w:p w14:paraId="4BC1A65D" w14:textId="77777777" w:rsidR="00932C34" w:rsidRDefault="00932C34">
      <w:pPr>
        <w:pStyle w:val="Asubpara"/>
      </w:pPr>
      <w:r>
        <w:tab/>
        <w:t>(i)</w:t>
      </w:r>
      <w:r>
        <w:tab/>
        <w:t>major disruption to government functions; or</w:t>
      </w:r>
    </w:p>
    <w:p w14:paraId="5F180CFC" w14:textId="77777777" w:rsidR="00932C34" w:rsidRDefault="00932C34">
      <w:pPr>
        <w:pStyle w:val="Asubpara"/>
      </w:pPr>
      <w:r>
        <w:tab/>
        <w:t>(ii)</w:t>
      </w:r>
      <w:r>
        <w:tab/>
        <w:t>major disruption to the use of services by the public; or</w:t>
      </w:r>
    </w:p>
    <w:p w14:paraId="38B6F929" w14:textId="77777777" w:rsidR="00932C34" w:rsidRDefault="00932C34">
      <w:pPr>
        <w:pStyle w:val="Asubpara"/>
      </w:pPr>
      <w:r>
        <w:tab/>
        <w:t>(iii)</w:t>
      </w:r>
      <w:r>
        <w:tab/>
        <w:t>major economic loss.</w:t>
      </w:r>
    </w:p>
    <w:p w14:paraId="5E817D06" w14:textId="77777777" w:rsidR="00932C34" w:rsidRDefault="00932C34">
      <w:pPr>
        <w:pStyle w:val="Amainreturn"/>
        <w:keepNext/>
      </w:pPr>
      <w:r>
        <w:t>Maximum penalty:  1 500 penalty units, imprisonment for 15 years or both.</w:t>
      </w:r>
    </w:p>
    <w:p w14:paraId="28A634EF" w14:textId="77777777" w:rsidR="00932C34" w:rsidRDefault="00932C34">
      <w:pPr>
        <w:pStyle w:val="Amain"/>
      </w:pPr>
      <w:r>
        <w:tab/>
        <w:t>(2)</w:t>
      </w:r>
      <w:r>
        <w:tab/>
        <w:t>To remove any doubt, a person does not commit an offence against this section only because the person intends to or threatens to take part in a protest, strike or lockout.</w:t>
      </w:r>
    </w:p>
    <w:p w14:paraId="0B4981EE" w14:textId="77777777" w:rsidR="00932C34" w:rsidRDefault="00932C34">
      <w:pPr>
        <w:pStyle w:val="Amain"/>
      </w:pPr>
      <w:r>
        <w:tab/>
        <w:t>(3)</w:t>
      </w:r>
      <w:r>
        <w:tab/>
      </w:r>
      <w:r w:rsidR="001A2260" w:rsidRPr="007B6AE8">
        <w:t>In a prosecution for</w:t>
      </w:r>
      <w:r>
        <w:t xml:space="preserve"> an offence against this section it is not necessary to prove that the person threatened actually feared that the threat would be carried out.</w:t>
      </w:r>
    </w:p>
    <w:p w14:paraId="1E0A376B" w14:textId="77777777" w:rsidR="00932C34" w:rsidRDefault="00932C34">
      <w:pPr>
        <w:pStyle w:val="Amain"/>
      </w:pPr>
      <w:r>
        <w:tab/>
        <w:t>(4)</w:t>
      </w:r>
      <w:r>
        <w:tab/>
        <w:t>For this section—</w:t>
      </w:r>
    </w:p>
    <w:p w14:paraId="08FCC0F1" w14:textId="77777777" w:rsidR="00932C34" w:rsidRDefault="00932C34">
      <w:pPr>
        <w:pStyle w:val="Apara"/>
      </w:pPr>
      <w:r>
        <w:tab/>
        <w:t>(a)</w:t>
      </w:r>
      <w:r>
        <w:tab/>
        <w:t>a threat to a person includes a threat to a group of people; and</w:t>
      </w:r>
    </w:p>
    <w:p w14:paraId="63829273" w14:textId="77777777" w:rsidR="00932C34" w:rsidRDefault="00932C34">
      <w:pPr>
        <w:pStyle w:val="Apara"/>
      </w:pPr>
      <w:r>
        <w:tab/>
        <w:t>(b)</w:t>
      </w:r>
      <w:r>
        <w:tab/>
        <w:t>fear that a threat will be carried out includes apprehension that it will be carried out.</w:t>
      </w:r>
    </w:p>
    <w:p w14:paraId="233928C2" w14:textId="77777777"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14:paraId="62DD724A" w14:textId="77777777" w:rsidR="00932C34" w:rsidRDefault="00932C34">
      <w:pPr>
        <w:pStyle w:val="PageBreak"/>
      </w:pPr>
      <w:r>
        <w:br w:type="page"/>
      </w:r>
    </w:p>
    <w:p w14:paraId="64767C96" w14:textId="77777777" w:rsidR="00932C34" w:rsidRPr="009D1716" w:rsidRDefault="00932C34">
      <w:pPr>
        <w:pStyle w:val="AH1Chapter"/>
      </w:pPr>
      <w:bookmarkStart w:id="242" w:name="_Toc169690697"/>
      <w:r w:rsidRPr="009D1716">
        <w:rPr>
          <w:rStyle w:val="CharChapNo"/>
        </w:rPr>
        <w:lastRenderedPageBreak/>
        <w:t>Chapter 6</w:t>
      </w:r>
      <w:r>
        <w:tab/>
      </w:r>
      <w:r w:rsidRPr="009D1716">
        <w:rPr>
          <w:rStyle w:val="CharChapText"/>
        </w:rPr>
        <w:t>Serious drug offences</w:t>
      </w:r>
      <w:bookmarkEnd w:id="242"/>
    </w:p>
    <w:p w14:paraId="3096826D" w14:textId="77777777" w:rsidR="00932C34" w:rsidRPr="009D1716" w:rsidRDefault="00932C34">
      <w:pPr>
        <w:pStyle w:val="AH2Part"/>
      </w:pPr>
      <w:bookmarkStart w:id="243" w:name="_Toc169690698"/>
      <w:r w:rsidRPr="009D1716">
        <w:rPr>
          <w:rStyle w:val="CharPartNo"/>
        </w:rPr>
        <w:t>Part 6.1</w:t>
      </w:r>
      <w:r>
        <w:tab/>
      </w:r>
      <w:r w:rsidRPr="009D1716">
        <w:rPr>
          <w:rStyle w:val="CharPartText"/>
        </w:rPr>
        <w:t>Interpretation for ch 6</w:t>
      </w:r>
      <w:bookmarkEnd w:id="243"/>
    </w:p>
    <w:p w14:paraId="191653B6" w14:textId="77777777" w:rsidR="00932C34" w:rsidRDefault="00932C34">
      <w:pPr>
        <w:pStyle w:val="AH5Sec"/>
        <w:rPr>
          <w:rStyle w:val="charBoldItals"/>
        </w:rPr>
      </w:pPr>
      <w:bookmarkStart w:id="244" w:name="_Toc169690699"/>
      <w:r w:rsidRPr="009D1716">
        <w:rPr>
          <w:rStyle w:val="CharSectNo"/>
        </w:rPr>
        <w:t>600</w:t>
      </w:r>
      <w:r>
        <w:tab/>
        <w:t>Definitions—ch 6</w:t>
      </w:r>
      <w:bookmarkEnd w:id="244"/>
    </w:p>
    <w:p w14:paraId="089624DE" w14:textId="77777777" w:rsidR="00932C34" w:rsidRDefault="00221059" w:rsidP="00221059">
      <w:pPr>
        <w:pStyle w:val="Amain"/>
      </w:pPr>
      <w:r>
        <w:tab/>
        <w:t>(1)</w:t>
      </w:r>
      <w:r>
        <w:tab/>
      </w:r>
      <w:r w:rsidR="00932C34">
        <w:t>In this chapter:</w:t>
      </w:r>
    </w:p>
    <w:p w14:paraId="03111186" w14:textId="77777777" w:rsidR="004D13D8" w:rsidRPr="008C3A9E" w:rsidRDefault="004D13D8" w:rsidP="004D13D8">
      <w:pPr>
        <w:pStyle w:val="aDef"/>
      </w:pPr>
      <w:r w:rsidRPr="008C3A9E">
        <w:rPr>
          <w:rStyle w:val="charBoldItals"/>
        </w:rPr>
        <w:t>cannabis</w:t>
      </w:r>
      <w:r w:rsidRPr="008C3A9E">
        <w:t>—</w:t>
      </w:r>
    </w:p>
    <w:p w14:paraId="40D9EFFC" w14:textId="77777777" w:rsidR="004D13D8" w:rsidRPr="008C3A9E" w:rsidRDefault="004D13D8" w:rsidP="004D13D8">
      <w:pPr>
        <w:pStyle w:val="aDefpara"/>
      </w:pPr>
      <w:r w:rsidRPr="008C3A9E">
        <w:tab/>
        <w:t>(a)</w:t>
      </w:r>
      <w:r w:rsidRPr="008C3A9E">
        <w:tab/>
        <w:t>means a substance consisting of or containing—</w:t>
      </w:r>
    </w:p>
    <w:p w14:paraId="03D87A22" w14:textId="77777777" w:rsidR="004D13D8" w:rsidRPr="008C3A9E" w:rsidRDefault="004D13D8" w:rsidP="004D13D8">
      <w:pPr>
        <w:pStyle w:val="aDefsubpara"/>
      </w:pPr>
      <w:r w:rsidRPr="008C3A9E">
        <w:tab/>
        <w:t>(i)</w:t>
      </w:r>
      <w:r w:rsidRPr="008C3A9E">
        <w:tab/>
        <w:t>the fresh or dried parts of a cannabis plant; or</w:t>
      </w:r>
    </w:p>
    <w:p w14:paraId="22D21DD4" w14:textId="77777777" w:rsidR="004D13D8" w:rsidRPr="008C3A9E" w:rsidRDefault="004D13D8" w:rsidP="004D13D8">
      <w:pPr>
        <w:pStyle w:val="aDefsubpara"/>
      </w:pPr>
      <w:r w:rsidRPr="008C3A9E">
        <w:tab/>
        <w:t>(ii)</w:t>
      </w:r>
      <w:r w:rsidRPr="008C3A9E">
        <w:tab/>
        <w:t>tetrahydrocannabinol; but</w:t>
      </w:r>
    </w:p>
    <w:p w14:paraId="71CF1FAF" w14:textId="77777777" w:rsidR="004D13D8" w:rsidRPr="008C3A9E" w:rsidRDefault="004D13D8" w:rsidP="004D13D8">
      <w:pPr>
        <w:pStyle w:val="aDefpara"/>
      </w:pPr>
      <w:r w:rsidRPr="008C3A9E">
        <w:tab/>
        <w:t>(b)</w:t>
      </w:r>
      <w:r w:rsidRPr="008C3A9E">
        <w:tab/>
        <w:t>does not include—</w:t>
      </w:r>
    </w:p>
    <w:p w14:paraId="31FF7C54" w14:textId="77777777" w:rsidR="004D13D8" w:rsidRPr="008C3A9E" w:rsidRDefault="004D13D8" w:rsidP="004D13D8">
      <w:pPr>
        <w:pStyle w:val="aDefsubpara"/>
      </w:pPr>
      <w:r w:rsidRPr="008C3A9E">
        <w:tab/>
        <w:t>(i)</w:t>
      </w:r>
      <w:r w:rsidRPr="008C3A9E">
        <w:tab/>
        <w:t>goods that consist completely or mainly of cannabis fibre; or</w:t>
      </w:r>
    </w:p>
    <w:p w14:paraId="315170D1" w14:textId="77777777" w:rsidR="004D13D8" w:rsidRPr="008C3A9E" w:rsidRDefault="004D13D8" w:rsidP="004D13D8">
      <w:pPr>
        <w:pStyle w:val="aDefsubpara"/>
      </w:pPr>
      <w:r w:rsidRPr="008C3A9E">
        <w:tab/>
        <w:t>(ii)</w:t>
      </w:r>
      <w:r w:rsidRPr="008C3A9E">
        <w:tab/>
        <w:t>cannabis food products.</w:t>
      </w:r>
    </w:p>
    <w:p w14:paraId="1C61D4A6" w14:textId="77777777" w:rsidR="00932C34" w:rsidRDefault="00932C34">
      <w:pPr>
        <w:pStyle w:val="aDef"/>
      </w:pPr>
      <w:r>
        <w:rPr>
          <w:rStyle w:val="charBoldItals"/>
        </w:rPr>
        <w:t>cannabis plant</w:t>
      </w:r>
      <w:r>
        <w:t xml:space="preserve"> means a plant of the genus Cannabis.</w:t>
      </w:r>
    </w:p>
    <w:p w14:paraId="7027AC29" w14:textId="77777777" w:rsidR="00932C34" w:rsidRDefault="00932C34">
      <w:pPr>
        <w:pStyle w:val="aDef"/>
      </w:pPr>
      <w:r>
        <w:rPr>
          <w:rStyle w:val="charBoldItals"/>
        </w:rPr>
        <w:t>commercial quantity</w:t>
      </w:r>
      <w:r>
        <w:t>—see section 601.</w:t>
      </w:r>
    </w:p>
    <w:p w14:paraId="3D048227" w14:textId="77777777" w:rsidR="00932C34" w:rsidRDefault="00932C34">
      <w:pPr>
        <w:pStyle w:val="aDef"/>
        <w:keepNext/>
      </w:pPr>
      <w:r>
        <w:rPr>
          <w:rStyle w:val="charBoldItals"/>
        </w:rPr>
        <w:t xml:space="preserve">conceal </w:t>
      </w:r>
      <w:r>
        <w:t>a thing includes conceal or disguise—</w:t>
      </w:r>
    </w:p>
    <w:p w14:paraId="7101E350" w14:textId="77777777" w:rsidR="00932C34" w:rsidRDefault="00932C34">
      <w:pPr>
        <w:pStyle w:val="aDefpara"/>
      </w:pPr>
      <w:r>
        <w:tab/>
        <w:t>(a)</w:t>
      </w:r>
      <w:r>
        <w:tab/>
        <w:t>the nature, source or location of the thing; or</w:t>
      </w:r>
    </w:p>
    <w:p w14:paraId="707A6966" w14:textId="77777777" w:rsidR="00932C34" w:rsidRDefault="00932C34">
      <w:pPr>
        <w:pStyle w:val="aDefpara"/>
      </w:pPr>
      <w:r>
        <w:tab/>
        <w:t>(b)</w:t>
      </w:r>
      <w:r>
        <w:tab/>
        <w:t>any movement of the thing; or</w:t>
      </w:r>
    </w:p>
    <w:p w14:paraId="232A5947" w14:textId="77777777" w:rsidR="00932C34" w:rsidRDefault="00932C34">
      <w:pPr>
        <w:pStyle w:val="aDefpara"/>
      </w:pPr>
      <w:r>
        <w:tab/>
        <w:t>(c)</w:t>
      </w:r>
      <w:r>
        <w:tab/>
        <w:t>someone’s rights in relation to the thing; or</w:t>
      </w:r>
    </w:p>
    <w:p w14:paraId="2AAFCFF0" w14:textId="77777777" w:rsidR="00932C34" w:rsidRDefault="00932C34">
      <w:pPr>
        <w:pStyle w:val="aDefpara"/>
      </w:pPr>
      <w:r>
        <w:tab/>
        <w:t>(d)</w:t>
      </w:r>
      <w:r>
        <w:tab/>
        <w:t>the identity of any owner of the thing.</w:t>
      </w:r>
    </w:p>
    <w:p w14:paraId="35C8E72E" w14:textId="77777777" w:rsidR="00932C34" w:rsidRDefault="00932C34">
      <w:pPr>
        <w:pStyle w:val="aDef"/>
      </w:pPr>
      <w:r>
        <w:rPr>
          <w:rStyle w:val="charBoldItals"/>
        </w:rPr>
        <w:t>controlled drug</w:t>
      </w:r>
      <w:r>
        <w:t xml:space="preserve"> means a substance prescribed by regulation as a controlled drug, but does not include a growing plant.</w:t>
      </w:r>
    </w:p>
    <w:p w14:paraId="7759A401" w14:textId="77777777" w:rsidR="00932C34" w:rsidRDefault="00932C34">
      <w:pPr>
        <w:pStyle w:val="aDef"/>
      </w:pPr>
      <w:r>
        <w:rPr>
          <w:rStyle w:val="charBoldItals"/>
        </w:rPr>
        <w:t>controlled plant</w:t>
      </w:r>
      <w:r>
        <w:t xml:space="preserve"> means a growing plant prescribed by regulation as a controlled plant, and includes a seedling of the plant.</w:t>
      </w:r>
    </w:p>
    <w:p w14:paraId="44F5A177" w14:textId="77777777" w:rsidR="00932C34" w:rsidRDefault="00932C34">
      <w:pPr>
        <w:pStyle w:val="aDef"/>
      </w:pPr>
      <w:r>
        <w:rPr>
          <w:rStyle w:val="charBoldItals"/>
        </w:rPr>
        <w:lastRenderedPageBreak/>
        <w:t>controlled precursor</w:t>
      </w:r>
      <w:r>
        <w:t xml:space="preserve"> means a substance prescribed by regulation as a controlled precursor.</w:t>
      </w:r>
    </w:p>
    <w:p w14:paraId="1E4029AD" w14:textId="77777777" w:rsidR="00932C34" w:rsidRDefault="00932C34">
      <w:pPr>
        <w:pStyle w:val="aDef"/>
      </w:pPr>
      <w:r>
        <w:rPr>
          <w:rStyle w:val="charBoldItals"/>
        </w:rPr>
        <w:t xml:space="preserve">cultivates </w:t>
      </w:r>
      <w:r>
        <w:t>a plant—see section 615.</w:t>
      </w:r>
    </w:p>
    <w:p w14:paraId="1E8B845A" w14:textId="77777777" w:rsidR="00932C34" w:rsidRDefault="00932C34">
      <w:pPr>
        <w:pStyle w:val="aDef"/>
      </w:pPr>
      <w:r>
        <w:rPr>
          <w:rStyle w:val="charBoldItals"/>
        </w:rPr>
        <w:t>cultivation</w:t>
      </w:r>
      <w:r>
        <w:t>, of a plant—see section 615.</w:t>
      </w:r>
    </w:p>
    <w:p w14:paraId="69613481" w14:textId="77777777" w:rsidR="00932C34" w:rsidRDefault="00932C34">
      <w:pPr>
        <w:pStyle w:val="aDef"/>
      </w:pPr>
      <w:r>
        <w:rPr>
          <w:rStyle w:val="charBoldItals"/>
        </w:rPr>
        <w:t>large commercial quantity</w:t>
      </w:r>
      <w:r>
        <w:t>—see section 601.</w:t>
      </w:r>
    </w:p>
    <w:p w14:paraId="51282176" w14:textId="77777777" w:rsidR="00932C34" w:rsidRDefault="00932C34">
      <w:pPr>
        <w:pStyle w:val="aDef"/>
      </w:pPr>
      <w:r>
        <w:rPr>
          <w:rStyle w:val="charBoldItals"/>
        </w:rPr>
        <w:t>manufacture</w:t>
      </w:r>
      <w:r>
        <w:t>—see section 606.</w:t>
      </w:r>
    </w:p>
    <w:p w14:paraId="0B989B97" w14:textId="77777777" w:rsidR="00932C34" w:rsidRDefault="00932C34">
      <w:pPr>
        <w:pStyle w:val="aDef"/>
      </w:pPr>
      <w:r>
        <w:rPr>
          <w:rStyle w:val="charBoldItals"/>
        </w:rPr>
        <w:t>manufactures</w:t>
      </w:r>
      <w:r>
        <w:t>—see section 606.</w:t>
      </w:r>
    </w:p>
    <w:p w14:paraId="78959CA9" w14:textId="77777777" w:rsidR="00932C34" w:rsidRDefault="00932C34">
      <w:pPr>
        <w:pStyle w:val="aDef"/>
        <w:keepNext/>
      </w:pPr>
      <w:r>
        <w:rPr>
          <w:rStyle w:val="charBoldItals"/>
        </w:rPr>
        <w:t>possession</w:t>
      </w:r>
      <w:r>
        <w:t>, of a thing, includes the following:</w:t>
      </w:r>
    </w:p>
    <w:p w14:paraId="1EA7F110" w14:textId="77777777" w:rsidR="00932C34" w:rsidRDefault="00932C34">
      <w:pPr>
        <w:pStyle w:val="aDefpara"/>
      </w:pPr>
      <w:r>
        <w:tab/>
        <w:t>(a)</w:t>
      </w:r>
      <w:r>
        <w:tab/>
        <w:t xml:space="preserve">receiving or obtaining possession of the thing; </w:t>
      </w:r>
    </w:p>
    <w:p w14:paraId="2BD7BB6B" w14:textId="77777777" w:rsidR="00932C34" w:rsidRDefault="00932C34">
      <w:pPr>
        <w:pStyle w:val="aDefpara"/>
      </w:pPr>
      <w:r>
        <w:tab/>
        <w:t>(b)</w:t>
      </w:r>
      <w:r>
        <w:tab/>
        <w:t>having control over the disposition of the thing (whether or not having custody of the thing);</w:t>
      </w:r>
    </w:p>
    <w:p w14:paraId="0E3DD217" w14:textId="77777777" w:rsidR="00932C34" w:rsidRDefault="00932C34">
      <w:pPr>
        <w:pStyle w:val="aDefpara"/>
      </w:pPr>
      <w:r>
        <w:tab/>
        <w:t>(c)</w:t>
      </w:r>
      <w:r>
        <w:tab/>
        <w:t>having joint possession of the thing.</w:t>
      </w:r>
    </w:p>
    <w:p w14:paraId="74B16424" w14:textId="77777777" w:rsidR="00932C34" w:rsidRDefault="00932C34">
      <w:pPr>
        <w:pStyle w:val="aDef"/>
      </w:pPr>
      <w:r>
        <w:rPr>
          <w:rStyle w:val="charBoldItals"/>
        </w:rPr>
        <w:t xml:space="preserve">prepare </w:t>
      </w:r>
      <w:r>
        <w:t>a drug for supply includes pack the drug or separate the drug into discrete units.</w:t>
      </w:r>
    </w:p>
    <w:p w14:paraId="545BA43A" w14:textId="77777777" w:rsidR="00932C34" w:rsidRDefault="00932C34">
      <w:pPr>
        <w:pStyle w:val="aDef"/>
        <w:keepNext/>
      </w:pPr>
      <w:r>
        <w:rPr>
          <w:rStyle w:val="charBoldItals"/>
        </w:rPr>
        <w:t xml:space="preserve">sell </w:t>
      </w:r>
      <w:r>
        <w:t>includes—</w:t>
      </w:r>
    </w:p>
    <w:p w14:paraId="5AB81551" w14:textId="77777777" w:rsidR="00932C34" w:rsidRDefault="00932C34">
      <w:pPr>
        <w:pStyle w:val="aDefpara"/>
      </w:pPr>
      <w:r>
        <w:tab/>
        <w:t>(a)</w:t>
      </w:r>
      <w:r>
        <w:tab/>
        <w:t>barter or exchange; and</w:t>
      </w:r>
    </w:p>
    <w:p w14:paraId="6316B2DE" w14:textId="77777777" w:rsidR="00932C34" w:rsidRDefault="00932C34">
      <w:pPr>
        <w:pStyle w:val="aDefpara"/>
      </w:pPr>
      <w:r>
        <w:tab/>
        <w:t>(b)</w:t>
      </w:r>
      <w:r>
        <w:tab/>
        <w:t>give to someone in the belief that the person will provide property or services in return at a later time, whether by agreement or otherwise; and</w:t>
      </w:r>
    </w:p>
    <w:p w14:paraId="78D8E4CF" w14:textId="77777777" w:rsidR="00932C34" w:rsidRDefault="00932C34">
      <w:pPr>
        <w:pStyle w:val="aDefpara"/>
      </w:pPr>
      <w:r>
        <w:tab/>
        <w:t>(c)</w:t>
      </w:r>
      <w:r>
        <w:tab/>
        <w:t>agree to sell.</w:t>
      </w:r>
    </w:p>
    <w:p w14:paraId="33CEC433" w14:textId="77777777" w:rsidR="00932C34" w:rsidRDefault="00932C34">
      <w:pPr>
        <w:pStyle w:val="Amainreturn"/>
        <w:keepNext/>
      </w:pPr>
      <w:r>
        <w:rPr>
          <w:rStyle w:val="charBoldItals"/>
        </w:rPr>
        <w:t xml:space="preserve">supply </w:t>
      </w:r>
      <w:r>
        <w:t>includes—</w:t>
      </w:r>
    </w:p>
    <w:p w14:paraId="1E499AB1" w14:textId="77777777" w:rsidR="00932C34" w:rsidRDefault="00932C34">
      <w:pPr>
        <w:pStyle w:val="aDefpara"/>
      </w:pPr>
      <w:r>
        <w:tab/>
        <w:t>(a)</w:t>
      </w:r>
      <w:r>
        <w:tab/>
        <w:t>supply by way of sale or otherwise; and</w:t>
      </w:r>
    </w:p>
    <w:p w14:paraId="08C03AB1" w14:textId="77777777" w:rsidR="00932C34" w:rsidRDefault="00932C34">
      <w:pPr>
        <w:pStyle w:val="aDefpara"/>
      </w:pPr>
      <w:r>
        <w:tab/>
        <w:t>(b)</w:t>
      </w:r>
      <w:r>
        <w:tab/>
        <w:t>agree to supply.</w:t>
      </w:r>
    </w:p>
    <w:p w14:paraId="5198493A" w14:textId="77777777" w:rsidR="00932C34" w:rsidRDefault="00932C34">
      <w:pPr>
        <w:pStyle w:val="Amainreturn"/>
        <w:keepNext/>
      </w:pPr>
      <w:r>
        <w:rPr>
          <w:rStyle w:val="charBoldItals"/>
        </w:rPr>
        <w:lastRenderedPageBreak/>
        <w:t>trafficable quantity</w:t>
      </w:r>
      <w:r>
        <w:t>—see section 601.</w:t>
      </w:r>
    </w:p>
    <w:p w14:paraId="5A3E275C" w14:textId="77777777" w:rsidR="00932C34" w:rsidRDefault="00932C34">
      <w:pPr>
        <w:pStyle w:val="aDef"/>
        <w:keepNext/>
      </w:pPr>
      <w:r>
        <w:rPr>
          <w:rStyle w:val="charBoldItals"/>
        </w:rPr>
        <w:t>traffics</w:t>
      </w:r>
      <w:r>
        <w:t xml:space="preserve"> in a controlled drug—see section 602.</w:t>
      </w:r>
    </w:p>
    <w:p w14:paraId="1D78E6D7" w14:textId="77777777" w:rsidR="00932C34" w:rsidRDefault="00932C34">
      <w:pPr>
        <w:pStyle w:val="aDef"/>
      </w:pPr>
      <w:r>
        <w:rPr>
          <w:rStyle w:val="charBoldItals"/>
        </w:rPr>
        <w:t>transport</w:t>
      </w:r>
      <w:r>
        <w:t xml:space="preserve"> includes deliver.</w:t>
      </w:r>
    </w:p>
    <w:p w14:paraId="423C8798" w14:textId="77777777" w:rsidR="004D13D8" w:rsidRPr="008C3A9E" w:rsidRDefault="004D13D8" w:rsidP="004D13D8">
      <w:pPr>
        <w:pStyle w:val="Amain"/>
      </w:pPr>
      <w:r>
        <w:tab/>
      </w:r>
      <w:r w:rsidRPr="008C3A9E">
        <w:t>(2)</w:t>
      </w:r>
      <w:r w:rsidRPr="008C3A9E">
        <w:tab/>
        <w:t>In this section:</w:t>
      </w:r>
    </w:p>
    <w:p w14:paraId="272AA29E" w14:textId="2FC6AEBC" w:rsidR="004D13D8" w:rsidRDefault="004D13D8" w:rsidP="006056EB">
      <w:pPr>
        <w:pStyle w:val="aDef"/>
      </w:pPr>
      <w:r w:rsidRPr="008C3A9E">
        <w:rPr>
          <w:rStyle w:val="charBoldItals"/>
        </w:rPr>
        <w:t>cannabis food product</w:t>
      </w:r>
      <w:r w:rsidRPr="008C3A9E">
        <w:t xml:space="preserve">—see the </w:t>
      </w:r>
      <w:hyperlink r:id="rId59" w:tooltip="A1989-11" w:history="1">
        <w:r w:rsidRPr="008C3A9E">
          <w:rPr>
            <w:rStyle w:val="charCitHyperlinkItal"/>
          </w:rPr>
          <w:t>Drugs of Dependence Act 1989</w:t>
        </w:r>
      </w:hyperlink>
      <w:r w:rsidRPr="008C3A9E">
        <w:t>, section 6.</w:t>
      </w:r>
    </w:p>
    <w:p w14:paraId="29AD5D6B" w14:textId="77777777" w:rsidR="00932C34" w:rsidRDefault="00932C34">
      <w:pPr>
        <w:pStyle w:val="AH5Sec"/>
      </w:pPr>
      <w:bookmarkStart w:id="245" w:name="_Toc169690700"/>
      <w:r w:rsidRPr="009D1716">
        <w:rPr>
          <w:rStyle w:val="CharSectNo"/>
        </w:rPr>
        <w:t>601</w:t>
      </w:r>
      <w:r>
        <w:tab/>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bookmarkEnd w:id="245"/>
    </w:p>
    <w:p w14:paraId="7AE5996D" w14:textId="77777777" w:rsidR="00932C34" w:rsidRDefault="00932C34">
      <w:pPr>
        <w:pStyle w:val="Amain"/>
        <w:keepNext/>
      </w:pPr>
      <w:r>
        <w:tab/>
        <w:t>(1)</w:t>
      </w:r>
      <w:r>
        <w:tab/>
        <w:t>In this chapter:</w:t>
      </w:r>
    </w:p>
    <w:p w14:paraId="553BD658" w14:textId="77777777" w:rsidR="00932C34" w:rsidRDefault="00932C34">
      <w:pPr>
        <w:pStyle w:val="Amainreturn"/>
        <w:keepNext/>
      </w:pPr>
      <w:r w:rsidRPr="00290C05">
        <w:rPr>
          <w:rStyle w:val="charBoldItals"/>
        </w:rPr>
        <w:t>commercial quantity</w:t>
      </w:r>
      <w:r>
        <w:t xml:space="preserve"> means—</w:t>
      </w:r>
    </w:p>
    <w:p w14:paraId="739ACF99" w14:textId="77777777" w:rsidR="00932C34" w:rsidRDefault="00932C34">
      <w:pPr>
        <w:pStyle w:val="aDefpara"/>
      </w:pPr>
      <w:r>
        <w:tab/>
        <w:t>(a)</w:t>
      </w:r>
      <w:r>
        <w:tab/>
        <w:t>for a controlled drug—a quantity of the drug that is not less than the quantity prescribed by regulation as a commercial quantity of the drug; and</w:t>
      </w:r>
    </w:p>
    <w:p w14:paraId="151B146D" w14:textId="77777777" w:rsidR="00932C34" w:rsidRDefault="00932C34">
      <w:pPr>
        <w:pStyle w:val="aDefpara"/>
      </w:pPr>
      <w:r>
        <w:tab/>
        <w:t>(b)</w:t>
      </w:r>
      <w:r>
        <w:tab/>
        <w:t>for a controlled plant—a quantity of the plant that is not less than the quantity prescribed by regulation as a commercial quantity of the plant; and</w:t>
      </w:r>
    </w:p>
    <w:p w14:paraId="4AEB462E" w14:textId="77777777" w:rsidR="00932C34" w:rsidRDefault="00932C34">
      <w:pPr>
        <w:pStyle w:val="aDefpara"/>
      </w:pPr>
      <w:r>
        <w:tab/>
        <w:t>(c)</w:t>
      </w:r>
      <w:r>
        <w:tab/>
        <w:t>for a controlled precursor—a quantity of the precursor that is not less than the quantity prescribed by regulation as a commercial quantity of the precursor.</w:t>
      </w:r>
    </w:p>
    <w:p w14:paraId="3EF02F79" w14:textId="77777777" w:rsidR="00932C34" w:rsidRDefault="00932C34">
      <w:pPr>
        <w:pStyle w:val="Amainreturn"/>
        <w:keepNext/>
      </w:pPr>
      <w:r w:rsidRPr="00290C05">
        <w:rPr>
          <w:rStyle w:val="charBoldItals"/>
        </w:rPr>
        <w:t>large commercial quantity</w:t>
      </w:r>
      <w:r>
        <w:t xml:space="preserve"> means—</w:t>
      </w:r>
    </w:p>
    <w:p w14:paraId="1F5A09DA" w14:textId="77777777" w:rsidR="00932C34" w:rsidRDefault="00932C34">
      <w:pPr>
        <w:pStyle w:val="aDefpara"/>
      </w:pPr>
      <w:r>
        <w:tab/>
        <w:t>(a)</w:t>
      </w:r>
      <w:r>
        <w:tab/>
        <w:t>for a controlled drug—a quantity of the drug that is not less than the quantity prescribed by regulation as a large commercial quantity of the drug; and</w:t>
      </w:r>
    </w:p>
    <w:p w14:paraId="5C38C251" w14:textId="77777777" w:rsidR="00932C34" w:rsidRDefault="00932C34">
      <w:pPr>
        <w:pStyle w:val="aDefpara"/>
      </w:pPr>
      <w:r>
        <w:tab/>
        <w:t>(b)</w:t>
      </w:r>
      <w:r>
        <w:tab/>
        <w:t>for a controlled plant—a quantity of the plant that is not less than the quantity prescribed by regulation as a large commercial quantity of the plant; and</w:t>
      </w:r>
    </w:p>
    <w:p w14:paraId="08837A44" w14:textId="77777777" w:rsidR="00932C34" w:rsidRDefault="00932C34">
      <w:pPr>
        <w:pStyle w:val="aDefpara"/>
      </w:pPr>
      <w:r>
        <w:lastRenderedPageBreak/>
        <w:tab/>
        <w:t>(c)</w:t>
      </w:r>
      <w:r>
        <w:tab/>
        <w:t>for a controlled precursor—a quantity of the precursor that is not less than the quantity prescribed by regulation as a large commercial quantity of the precursor.</w:t>
      </w:r>
    </w:p>
    <w:p w14:paraId="36F63834" w14:textId="77777777" w:rsidR="00932C34" w:rsidRDefault="00932C34">
      <w:pPr>
        <w:pStyle w:val="Amainreturn"/>
        <w:keepNext/>
      </w:pPr>
      <w:r w:rsidRPr="00290C05">
        <w:rPr>
          <w:rStyle w:val="charBoldItals"/>
        </w:rPr>
        <w:t>trafficable quantity</w:t>
      </w:r>
      <w:r>
        <w:t xml:space="preserve"> means—</w:t>
      </w:r>
    </w:p>
    <w:p w14:paraId="1ED6F0E5" w14:textId="77777777" w:rsidR="00932C34" w:rsidRDefault="00932C34">
      <w:pPr>
        <w:pStyle w:val="aDefpara"/>
      </w:pPr>
      <w:r>
        <w:tab/>
        <w:t>(a)</w:t>
      </w:r>
      <w:r>
        <w:tab/>
        <w:t>for a controlled drug—a quantity of the drug that is not less than the quantity prescribed by regulation as a trafficable quantity of the drug; and</w:t>
      </w:r>
    </w:p>
    <w:p w14:paraId="36E4380A" w14:textId="77777777" w:rsidR="00932C34" w:rsidRDefault="00932C34">
      <w:pPr>
        <w:pStyle w:val="aDefpara"/>
      </w:pPr>
      <w:r>
        <w:tab/>
        <w:t>(b)</w:t>
      </w:r>
      <w:r>
        <w:tab/>
        <w:t>for a controlled plant—a quantity of the plant that is not less than the quantity prescribed by regulation as a trafficable quantity of the plant.</w:t>
      </w:r>
    </w:p>
    <w:p w14:paraId="6C46AFF9" w14:textId="77777777" w:rsidR="00932C34" w:rsidRDefault="00932C34">
      <w:pPr>
        <w:pStyle w:val="Amain"/>
      </w:pPr>
      <w:r>
        <w:tab/>
        <w:t>(2)</w:t>
      </w:r>
      <w:r>
        <w:tab/>
        <w:t>For this chapter, a trafficable, commercial or large commercial quantity of a controlled drug in a mixture of substances is, subject to the regulations—</w:t>
      </w:r>
    </w:p>
    <w:p w14:paraId="6ED9C336" w14:textId="77777777" w:rsidR="00932C34" w:rsidRDefault="00932C34">
      <w:pPr>
        <w:pStyle w:val="Apara"/>
      </w:pPr>
      <w:r>
        <w:tab/>
        <w:t>(a)</w:t>
      </w:r>
      <w:r>
        <w:tab/>
        <w:t>if the prosecution elects to establish the quantity of the drug in the mixture—the relevant quantity of the drug worked out by reference to the quantity (if any) prescribed by regulation for the pure form of the drug; and</w:t>
      </w:r>
    </w:p>
    <w:p w14:paraId="3322F437" w14:textId="77777777" w:rsidR="00932C34" w:rsidRDefault="00932C34">
      <w:pPr>
        <w:pStyle w:val="Apara"/>
      </w:pPr>
      <w:r>
        <w:tab/>
        <w:t>(b)</w:t>
      </w:r>
      <w:r>
        <w:tab/>
        <w:t>if the prosecution elects to establish the quantity of the mixture instead of the quantity of the drug in the mixture—the relevant quantity of the mixture worked out by reference to the quantity (if any) prescribed by regulation for a mixture containing the drug.</w:t>
      </w:r>
    </w:p>
    <w:p w14:paraId="5EFFB6B9" w14:textId="77777777" w:rsidR="00932C34" w:rsidRDefault="00932C34">
      <w:pPr>
        <w:pStyle w:val="PageBreak"/>
      </w:pPr>
      <w:r>
        <w:br w:type="page"/>
      </w:r>
    </w:p>
    <w:p w14:paraId="1311C1C2" w14:textId="77777777" w:rsidR="00932C34" w:rsidRPr="009D1716" w:rsidRDefault="00932C34">
      <w:pPr>
        <w:pStyle w:val="AH2Part"/>
      </w:pPr>
      <w:bookmarkStart w:id="246" w:name="_Toc169690701"/>
      <w:r w:rsidRPr="009D1716">
        <w:rPr>
          <w:rStyle w:val="CharPartNo"/>
        </w:rPr>
        <w:lastRenderedPageBreak/>
        <w:t>Part 6.2</w:t>
      </w:r>
      <w:r>
        <w:tab/>
      </w:r>
      <w:r w:rsidRPr="009D1716">
        <w:rPr>
          <w:rStyle w:val="CharPartText"/>
        </w:rPr>
        <w:t>Trafficking in controlled drugs</w:t>
      </w:r>
      <w:bookmarkEnd w:id="246"/>
    </w:p>
    <w:p w14:paraId="2B42EE31" w14:textId="77777777" w:rsidR="00932C34" w:rsidRDefault="00932C34">
      <w:pPr>
        <w:pStyle w:val="AH5Sec"/>
      </w:pPr>
      <w:bookmarkStart w:id="247" w:name="_Toc169690702"/>
      <w:r w:rsidRPr="009D1716">
        <w:rPr>
          <w:rStyle w:val="CharSectNo"/>
        </w:rPr>
        <w:t>602</w:t>
      </w:r>
      <w:r>
        <w:tab/>
        <w:t xml:space="preserve">Meaning of </w:t>
      </w:r>
      <w:r w:rsidRPr="00290C05">
        <w:rPr>
          <w:rStyle w:val="charItals"/>
        </w:rPr>
        <w:t>trafficking</w:t>
      </w:r>
      <w:bookmarkEnd w:id="247"/>
    </w:p>
    <w:p w14:paraId="41B8A8EA" w14:textId="77777777" w:rsidR="00932C34" w:rsidRDefault="00932C34">
      <w:pPr>
        <w:pStyle w:val="Amainreturn"/>
      </w:pPr>
      <w:r>
        <w:t xml:space="preserve">For this chapter, a person </w:t>
      </w:r>
      <w:r w:rsidRPr="00290C05">
        <w:rPr>
          <w:rStyle w:val="charBoldItals"/>
        </w:rPr>
        <w:t>traffics</w:t>
      </w:r>
      <w:r>
        <w:t xml:space="preserve"> in a controlled drug if the person—</w:t>
      </w:r>
    </w:p>
    <w:p w14:paraId="6434EE0D" w14:textId="77777777" w:rsidR="00932C34" w:rsidRDefault="00932C34">
      <w:pPr>
        <w:pStyle w:val="Apara"/>
      </w:pPr>
      <w:r>
        <w:tab/>
        <w:t>(a)</w:t>
      </w:r>
      <w:r>
        <w:tab/>
        <w:t>sells the drug; or</w:t>
      </w:r>
    </w:p>
    <w:p w14:paraId="5D9D48C7" w14:textId="77777777" w:rsidR="00932C34" w:rsidRDefault="00932C34">
      <w:pPr>
        <w:pStyle w:val="Apara"/>
      </w:pPr>
      <w:r>
        <w:tab/>
        <w:t>(b)</w:t>
      </w:r>
      <w:r>
        <w:tab/>
        <w:t>prepares the drug for supply—</w:t>
      </w:r>
    </w:p>
    <w:p w14:paraId="75FDF53F" w14:textId="77777777" w:rsidR="00932C34" w:rsidRDefault="00932C34">
      <w:pPr>
        <w:pStyle w:val="Asubpara"/>
      </w:pPr>
      <w:r>
        <w:tab/>
        <w:t>(i)</w:t>
      </w:r>
      <w:r>
        <w:tab/>
        <w:t xml:space="preserve">with the intention of selling any of it; or </w:t>
      </w:r>
    </w:p>
    <w:p w14:paraId="2AB674DD" w14:textId="77777777" w:rsidR="00932C34" w:rsidRDefault="00932C34">
      <w:pPr>
        <w:pStyle w:val="Asubpara"/>
      </w:pPr>
      <w:r>
        <w:tab/>
        <w:t>(ii)</w:t>
      </w:r>
      <w:r>
        <w:tab/>
        <w:t>believing that someone else intends to sell any of it; or</w:t>
      </w:r>
    </w:p>
    <w:p w14:paraId="34AE093E" w14:textId="77777777" w:rsidR="00932C34" w:rsidRDefault="00932C34">
      <w:pPr>
        <w:pStyle w:val="Apara"/>
      </w:pPr>
      <w:r>
        <w:tab/>
        <w:t>(c)</w:t>
      </w:r>
      <w:r>
        <w:tab/>
        <w:t>transports the drug—</w:t>
      </w:r>
    </w:p>
    <w:p w14:paraId="13A569E4" w14:textId="77777777" w:rsidR="00932C34" w:rsidRDefault="00932C34">
      <w:pPr>
        <w:pStyle w:val="Asubpara"/>
      </w:pPr>
      <w:r>
        <w:tab/>
        <w:t>(i)</w:t>
      </w:r>
      <w:r>
        <w:tab/>
        <w:t xml:space="preserve">with the intention of selling any of it; or </w:t>
      </w:r>
    </w:p>
    <w:p w14:paraId="4BDC058D" w14:textId="77777777" w:rsidR="00932C34" w:rsidRDefault="00932C34">
      <w:pPr>
        <w:pStyle w:val="Asubpara"/>
      </w:pPr>
      <w:r>
        <w:tab/>
        <w:t>(ii)</w:t>
      </w:r>
      <w:r>
        <w:tab/>
        <w:t>believing that someone else intends to sell any of it; or</w:t>
      </w:r>
    </w:p>
    <w:p w14:paraId="52CDD521" w14:textId="77777777" w:rsidR="00932C34" w:rsidRDefault="00932C34">
      <w:pPr>
        <w:pStyle w:val="Apara"/>
      </w:pPr>
      <w:r>
        <w:tab/>
        <w:t>(d)</w:t>
      </w:r>
      <w:r>
        <w:tab/>
        <w:t>guards or conceals the drug with the intention of—</w:t>
      </w:r>
    </w:p>
    <w:p w14:paraId="3D7623D6" w14:textId="77777777" w:rsidR="00932C34" w:rsidRDefault="00932C34">
      <w:pPr>
        <w:pStyle w:val="Asubpara"/>
      </w:pPr>
      <w:r>
        <w:tab/>
        <w:t>(i)</w:t>
      </w:r>
      <w:r>
        <w:tab/>
        <w:t>selling any of it; or</w:t>
      </w:r>
    </w:p>
    <w:p w14:paraId="7849A234" w14:textId="77777777" w:rsidR="00932C34" w:rsidRDefault="00932C34">
      <w:pPr>
        <w:pStyle w:val="Asubpara"/>
      </w:pPr>
      <w:r>
        <w:tab/>
        <w:t>(ii)</w:t>
      </w:r>
      <w:r>
        <w:tab/>
        <w:t>helping someone else to sell any of it; or</w:t>
      </w:r>
    </w:p>
    <w:p w14:paraId="3BE0A073" w14:textId="77777777" w:rsidR="00932C34" w:rsidRDefault="00932C34">
      <w:pPr>
        <w:pStyle w:val="Apara"/>
      </w:pPr>
      <w:r>
        <w:tab/>
        <w:t>(e)</w:t>
      </w:r>
      <w:r>
        <w:tab/>
        <w:t>possesses the drug with the intention of selling any of it.</w:t>
      </w:r>
    </w:p>
    <w:p w14:paraId="3378237C" w14:textId="77777777" w:rsidR="00932C34" w:rsidRDefault="00932C34">
      <w:pPr>
        <w:pStyle w:val="AH5Sec"/>
      </w:pPr>
      <w:bookmarkStart w:id="248" w:name="_Toc169690703"/>
      <w:r w:rsidRPr="009D1716">
        <w:rPr>
          <w:rStyle w:val="CharSectNo"/>
        </w:rPr>
        <w:t>603</w:t>
      </w:r>
      <w:r>
        <w:tab/>
        <w:t>Trafficking in controlled drug</w:t>
      </w:r>
      <w:bookmarkEnd w:id="248"/>
    </w:p>
    <w:p w14:paraId="22F61F5F" w14:textId="77777777" w:rsidR="00932C34" w:rsidRDefault="00932C34">
      <w:pPr>
        <w:pStyle w:val="Amain"/>
        <w:keepNext/>
      </w:pPr>
      <w:r>
        <w:tab/>
        <w:t>(1)</w:t>
      </w:r>
      <w:r>
        <w:tab/>
        <w:t>A person commits an offence if the person traffics in a large commercial quantity of a controlled drug.</w:t>
      </w:r>
    </w:p>
    <w:p w14:paraId="571E3263" w14:textId="77777777" w:rsidR="00932C34" w:rsidRDefault="00932C34">
      <w:pPr>
        <w:pStyle w:val="Penalty"/>
        <w:keepNext/>
      </w:pPr>
      <w:r>
        <w:t>Maximum penalty:  imprisonment for life.</w:t>
      </w:r>
    </w:p>
    <w:p w14:paraId="3C7FE69E" w14:textId="77777777" w:rsidR="00932C34" w:rsidRDefault="00932C34">
      <w:pPr>
        <w:pStyle w:val="Amain"/>
      </w:pPr>
      <w:r>
        <w:tab/>
        <w:t>(2)</w:t>
      </w:r>
      <w:r>
        <w:tab/>
        <w:t>Absolute liability applies to the circumstance that the quantity trafficked in was a large commercial quantity.</w:t>
      </w:r>
    </w:p>
    <w:p w14:paraId="11BF0F65" w14:textId="77777777" w:rsidR="00932C34" w:rsidRDefault="00932C34">
      <w:pPr>
        <w:pStyle w:val="Amain"/>
        <w:keepNext/>
      </w:pPr>
      <w:r>
        <w:tab/>
        <w:t>(3)</w:t>
      </w:r>
      <w:r>
        <w:tab/>
        <w:t>A person commits an offence if the person traffics in a commercial quantity of a controlled drug.</w:t>
      </w:r>
    </w:p>
    <w:p w14:paraId="69BE60EB" w14:textId="77777777" w:rsidR="00932C34" w:rsidRDefault="00932C34" w:rsidP="007D47BE">
      <w:pPr>
        <w:pStyle w:val="Penalty"/>
      </w:pPr>
      <w:r>
        <w:t>Maximum penalty:  2 500 penalty units, imprisonment for 25 years or both.</w:t>
      </w:r>
    </w:p>
    <w:p w14:paraId="4798FF4C" w14:textId="77777777" w:rsidR="00932C34" w:rsidRDefault="00932C34">
      <w:pPr>
        <w:pStyle w:val="Amain"/>
      </w:pPr>
      <w:r>
        <w:lastRenderedPageBreak/>
        <w:tab/>
        <w:t>(4)</w:t>
      </w:r>
      <w:r>
        <w:tab/>
        <w:t>Absolute liability applies to the circumstance that the quantity trafficked in was a commercial quantity.</w:t>
      </w:r>
    </w:p>
    <w:p w14:paraId="5386DDFA" w14:textId="77777777" w:rsidR="00932C34" w:rsidRDefault="00932C34">
      <w:pPr>
        <w:pStyle w:val="Amain"/>
        <w:keepNext/>
      </w:pPr>
      <w:r>
        <w:tab/>
        <w:t>(5)</w:t>
      </w:r>
      <w:r>
        <w:tab/>
        <w:t>A person commits an offence if the person traffics in a trafficable quantity of cannabis.</w:t>
      </w:r>
    </w:p>
    <w:p w14:paraId="77FE91B7" w14:textId="77777777" w:rsidR="00932C34" w:rsidRDefault="00932C34">
      <w:pPr>
        <w:pStyle w:val="Penalty"/>
        <w:keepNext/>
      </w:pPr>
      <w:r>
        <w:t>Maximum penalty:  1 000 penalty units, imprisonment for 10 years or both.</w:t>
      </w:r>
    </w:p>
    <w:p w14:paraId="7C2907C6" w14:textId="77777777" w:rsidR="00932C34" w:rsidRDefault="00932C34">
      <w:pPr>
        <w:pStyle w:val="Amain"/>
      </w:pPr>
      <w:r>
        <w:tab/>
        <w:t>(6)</w:t>
      </w:r>
      <w:r>
        <w:tab/>
        <w:t>Absolute liability applies to the circumstance that the quantity trafficked in was a trafficable quantity.</w:t>
      </w:r>
    </w:p>
    <w:p w14:paraId="4D1C1F28" w14:textId="77777777" w:rsidR="00932C34" w:rsidRDefault="00932C34">
      <w:pPr>
        <w:pStyle w:val="Amain"/>
        <w:keepNext/>
      </w:pPr>
      <w:r>
        <w:tab/>
        <w:t>(7)</w:t>
      </w:r>
      <w:r>
        <w:tab/>
        <w:t>A person commits an offence if the person traffics in a controlled drug other than cannabis.</w:t>
      </w:r>
    </w:p>
    <w:p w14:paraId="4AE40E7B" w14:textId="77777777" w:rsidR="00932C34" w:rsidRDefault="00932C34">
      <w:pPr>
        <w:pStyle w:val="Penalty"/>
        <w:keepNext/>
      </w:pPr>
      <w:r>
        <w:t>Maximum penalty:  1 000 penalty units, imprisonment for 10 years or both.</w:t>
      </w:r>
    </w:p>
    <w:p w14:paraId="2A0C736E" w14:textId="77777777" w:rsidR="00932C34" w:rsidRDefault="00932C34">
      <w:pPr>
        <w:pStyle w:val="Amain"/>
        <w:keepNext/>
      </w:pPr>
      <w:r>
        <w:tab/>
        <w:t>(8)</w:t>
      </w:r>
      <w:r>
        <w:tab/>
        <w:t>A person commits an offence if the person traffics in cannabis.</w:t>
      </w:r>
    </w:p>
    <w:p w14:paraId="3AB50845" w14:textId="77777777" w:rsidR="00932C34" w:rsidRDefault="00932C34">
      <w:pPr>
        <w:pStyle w:val="Penalty"/>
        <w:keepNext/>
      </w:pPr>
      <w:r>
        <w:t>Maximum penalty:  300 penalty units, imprisonment for 3 years or both.</w:t>
      </w:r>
    </w:p>
    <w:p w14:paraId="4E0B1994" w14:textId="77777777" w:rsidR="00A41A80" w:rsidRPr="00314513" w:rsidRDefault="00A41A80" w:rsidP="00A41A80">
      <w:pPr>
        <w:pStyle w:val="aNote"/>
      </w:pPr>
      <w:r w:rsidRPr="00C7023A">
        <w:rPr>
          <w:rStyle w:val="charItals"/>
        </w:rPr>
        <w:t>Note</w:t>
      </w:r>
      <w:r w:rsidRPr="00C7023A">
        <w:rPr>
          <w:rStyle w:val="charItals"/>
        </w:rPr>
        <w:tab/>
      </w:r>
      <w:r w:rsidRPr="00314513">
        <w:rPr>
          <w:lang w:eastAsia="en-AU"/>
        </w:rPr>
        <w:t>For an alternative verdict provision applying to an offence against this section, see s 636A.</w:t>
      </w:r>
    </w:p>
    <w:p w14:paraId="1AE12CCB" w14:textId="77777777" w:rsidR="00932C34" w:rsidRDefault="00932C34">
      <w:pPr>
        <w:pStyle w:val="AH5Sec"/>
      </w:pPr>
      <w:bookmarkStart w:id="249" w:name="_Toc169690704"/>
      <w:r w:rsidRPr="009D1716">
        <w:rPr>
          <w:rStyle w:val="CharSectNo"/>
        </w:rPr>
        <w:t>604</w:t>
      </w:r>
      <w:r>
        <w:tab/>
        <w:t>Trafficking offence—presumption if trafficable quantity possessed etc</w:t>
      </w:r>
      <w:bookmarkEnd w:id="249"/>
    </w:p>
    <w:p w14:paraId="4B801C0C" w14:textId="77777777" w:rsidR="00932C34" w:rsidRDefault="00932C34">
      <w:pPr>
        <w:pStyle w:val="Amain"/>
      </w:pPr>
      <w:r>
        <w:tab/>
        <w:t>(1)</w:t>
      </w:r>
      <w:r>
        <w:tab/>
        <w:t>If, in a prosecution for an offence against section 603, it is proved that the defendant—</w:t>
      </w:r>
    </w:p>
    <w:p w14:paraId="0CC0C9F6" w14:textId="77777777" w:rsidR="00932C34" w:rsidRDefault="00932C34">
      <w:pPr>
        <w:pStyle w:val="Apara"/>
      </w:pPr>
      <w:r>
        <w:tab/>
        <w:t>(a)</w:t>
      </w:r>
      <w:r>
        <w:tab/>
        <w:t>prepared a trafficable quantity of a controlled drug for supply; or</w:t>
      </w:r>
    </w:p>
    <w:p w14:paraId="5B108E6C" w14:textId="77777777" w:rsidR="00932C34" w:rsidRDefault="00932C34">
      <w:pPr>
        <w:pStyle w:val="Apara"/>
      </w:pPr>
      <w:r>
        <w:tab/>
        <w:t>(b)</w:t>
      </w:r>
      <w:r>
        <w:tab/>
        <w:t>transported a trafficable quantity of a controlled drug; or</w:t>
      </w:r>
    </w:p>
    <w:p w14:paraId="2534BDF2" w14:textId="77777777" w:rsidR="00932C34" w:rsidRDefault="00932C34">
      <w:pPr>
        <w:pStyle w:val="Apara"/>
      </w:pPr>
      <w:r>
        <w:tab/>
        <w:t>(c)</w:t>
      </w:r>
      <w:r>
        <w:tab/>
        <w:t>guarded or concealed a trafficable quantity of a controlled drug; or</w:t>
      </w:r>
    </w:p>
    <w:p w14:paraId="7367B84A" w14:textId="77777777" w:rsidR="00932C34" w:rsidRDefault="00932C34" w:rsidP="00557DAE">
      <w:pPr>
        <w:pStyle w:val="Apara"/>
        <w:keepNext/>
      </w:pPr>
      <w:r>
        <w:lastRenderedPageBreak/>
        <w:tab/>
        <w:t>(d)</w:t>
      </w:r>
      <w:r>
        <w:tab/>
        <w:t>possessed a trafficable quantity of a controlled drug;</w:t>
      </w:r>
    </w:p>
    <w:p w14:paraId="6D15E4BE" w14:textId="77777777" w:rsidR="00932C34" w:rsidRDefault="00932C34">
      <w:pPr>
        <w:pStyle w:val="Amainreturn"/>
        <w:keepNext/>
      </w:pPr>
      <w:r>
        <w:t>it is presumed, unless the contrary is proved, that the defendant had the intention or belief about the sale of the drug required for the offence.</w:t>
      </w:r>
    </w:p>
    <w:p w14:paraId="7BF54295" w14:textId="77777777" w:rsidR="00932C34" w:rsidRDefault="00932C34">
      <w:pPr>
        <w:pStyle w:val="aNote"/>
      </w:pPr>
      <w:r w:rsidRPr="00290C05">
        <w:rPr>
          <w:rStyle w:val="charItals"/>
        </w:rPr>
        <w:t>Note</w:t>
      </w:r>
      <w:r w:rsidRPr="00290C05">
        <w:rPr>
          <w:rStyle w:val="charItals"/>
        </w:rPr>
        <w:tab/>
      </w:r>
      <w:r>
        <w:t xml:space="preserve">A defendant </w:t>
      </w:r>
      <w:r w:rsidR="009A4250" w:rsidRPr="00130EF2">
        <w:t>has</w:t>
      </w:r>
      <w:r w:rsidR="009A4250">
        <w:t xml:space="preserve"> </w:t>
      </w:r>
      <w:r>
        <w:t>a legal burden of proving that the defendant did not have the intention or belief mentioned in this subsection (see s 59 (c)).</w:t>
      </w:r>
    </w:p>
    <w:p w14:paraId="0B084E2F" w14:textId="77777777" w:rsidR="00932C34" w:rsidRDefault="00932C34">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14:paraId="58AC24E2" w14:textId="77777777" w:rsidR="00932C34" w:rsidRDefault="00932C34">
      <w:pPr>
        <w:pStyle w:val="AH5Sec"/>
      </w:pPr>
      <w:bookmarkStart w:id="250" w:name="_Toc169690705"/>
      <w:r w:rsidRPr="009D1716">
        <w:rPr>
          <w:rStyle w:val="CharSectNo"/>
        </w:rPr>
        <w:t>605</w:t>
      </w:r>
      <w:r>
        <w:tab/>
        <w:t>Complicity, incitement and conspiracy offences do not apply to buyers of drugs</w:t>
      </w:r>
      <w:bookmarkEnd w:id="250"/>
    </w:p>
    <w:p w14:paraId="5F0FDAB3" w14:textId="77777777" w:rsidR="00932C34" w:rsidRDefault="00932C34">
      <w:pPr>
        <w:pStyle w:val="Amainreturn"/>
        <w:keepNext/>
      </w:pPr>
      <w:r>
        <w:t>A person does not commit any of the following offences only because the person bought or intended to buy a controlled drug from someone else:</w:t>
      </w:r>
    </w:p>
    <w:p w14:paraId="7E45F4BE" w14:textId="77777777" w:rsidR="00932C34" w:rsidRDefault="00932C34">
      <w:pPr>
        <w:pStyle w:val="Apara"/>
      </w:pPr>
      <w:r>
        <w:tab/>
        <w:t>(a)</w:t>
      </w:r>
      <w:r>
        <w:tab/>
        <w:t>an offence under section 45 (Complicity and common purpose);</w:t>
      </w:r>
    </w:p>
    <w:p w14:paraId="5CCB168E" w14:textId="77777777" w:rsidR="00932C34" w:rsidRDefault="00932C34">
      <w:pPr>
        <w:pStyle w:val="Apara"/>
      </w:pPr>
      <w:r>
        <w:tab/>
        <w:t>(b)</w:t>
      </w:r>
      <w:r>
        <w:tab/>
        <w:t>an offence against section 47 (Incitement);</w:t>
      </w:r>
    </w:p>
    <w:p w14:paraId="762D3766" w14:textId="77777777" w:rsidR="00932C34" w:rsidRDefault="00932C34">
      <w:pPr>
        <w:pStyle w:val="Apara"/>
        <w:keepNext/>
      </w:pPr>
      <w:r>
        <w:tab/>
        <w:t>(c)</w:t>
      </w:r>
      <w:r>
        <w:tab/>
        <w:t>an offence against section 48 (Conspiracy).</w:t>
      </w:r>
    </w:p>
    <w:p w14:paraId="3FB340E3" w14:textId="73ED62D3" w:rsidR="000228A2" w:rsidRDefault="000228A2" w:rsidP="000228A2">
      <w:pPr>
        <w:pStyle w:val="aNote"/>
        <w:rPr>
          <w:rFonts w:ascii="TimesNewRomanPSMT" w:hAnsi="TimesNewRomanPSMT" w:cs="TimesNewRomanPSMT"/>
          <w:color w:val="000000"/>
          <w:lang w:eastAsia="en-AU"/>
        </w:rPr>
      </w:pPr>
      <w:r>
        <w:rPr>
          <w:rStyle w:val="charItals"/>
        </w:rPr>
        <w:t>Note</w:t>
      </w:r>
      <w:r>
        <w:rPr>
          <w:rStyle w:val="charItals"/>
        </w:rPr>
        <w:tab/>
      </w:r>
      <w:r>
        <w:rPr>
          <w:lang w:eastAsia="en-AU"/>
        </w:rPr>
        <w:t xml:space="preserve">For additional offences relating to possessing controlled drugs, see the </w:t>
      </w:r>
      <w:hyperlink r:id="rId60" w:tooltip="A1989-11" w:history="1">
        <w:r>
          <w:rPr>
            <w:rStyle w:val="charCitHyperlinkItal"/>
          </w:rPr>
          <w:t>Drugs of Dependence Act 1989</w:t>
        </w:r>
      </w:hyperlink>
      <w:r>
        <w:rPr>
          <w:rFonts w:ascii="TimesNewRomanPSMT" w:hAnsi="TimesNewRomanPSMT" w:cs="TimesNewRomanPSMT"/>
          <w:color w:val="000000"/>
          <w:lang w:eastAsia="en-AU"/>
        </w:rPr>
        <w:t xml:space="preserve">, </w:t>
      </w:r>
      <w:r>
        <w:t>pt 10</w:t>
      </w:r>
      <w:r>
        <w:rPr>
          <w:rFonts w:ascii="TimesNewRomanPSMT" w:hAnsi="TimesNewRomanPSMT" w:cs="TimesNewRomanPSMT"/>
          <w:color w:val="000000"/>
          <w:lang w:eastAsia="en-AU"/>
        </w:rPr>
        <w:t xml:space="preserve"> and the </w:t>
      </w:r>
      <w:hyperlink r:id="rId61" w:tooltip="A2008-26" w:history="1">
        <w:r>
          <w:rPr>
            <w:rStyle w:val="charCitHyperlinkItal"/>
          </w:rPr>
          <w:t>Medicines, Poisons and Therapeutic Goods Act 2008</w:t>
        </w:r>
      </w:hyperlink>
      <w:r>
        <w:rPr>
          <w:rFonts w:ascii="TimesNewRomanPSMT" w:hAnsi="TimesNewRomanPSMT" w:cs="TimesNewRomanPSMT"/>
          <w:color w:val="000000"/>
          <w:lang w:eastAsia="en-AU"/>
        </w:rPr>
        <w:t>, s 36.</w:t>
      </w:r>
    </w:p>
    <w:p w14:paraId="5ACD0F9E" w14:textId="77777777" w:rsidR="00932C34" w:rsidRDefault="00932C34">
      <w:pPr>
        <w:pStyle w:val="PageBreak"/>
      </w:pPr>
      <w:r>
        <w:br w:type="page"/>
      </w:r>
    </w:p>
    <w:p w14:paraId="07DD015C" w14:textId="77777777" w:rsidR="00932C34" w:rsidRPr="009D1716" w:rsidRDefault="00932C34">
      <w:pPr>
        <w:pStyle w:val="AH2Part"/>
      </w:pPr>
      <w:bookmarkStart w:id="251" w:name="_Toc169690706"/>
      <w:r w:rsidRPr="009D1716">
        <w:rPr>
          <w:rStyle w:val="CharPartNo"/>
        </w:rPr>
        <w:lastRenderedPageBreak/>
        <w:t>Part 6.3</w:t>
      </w:r>
      <w:r>
        <w:tab/>
      </w:r>
      <w:r w:rsidRPr="009D1716">
        <w:rPr>
          <w:rStyle w:val="CharPartText"/>
        </w:rPr>
        <w:t>Manufacturing controlled drugs and precursors</w:t>
      </w:r>
      <w:bookmarkEnd w:id="251"/>
    </w:p>
    <w:p w14:paraId="4489DB8C" w14:textId="77777777" w:rsidR="00932C34" w:rsidRDefault="00932C34">
      <w:pPr>
        <w:pStyle w:val="AH5Sec"/>
      </w:pPr>
      <w:bookmarkStart w:id="252" w:name="_Toc169690707"/>
      <w:r w:rsidRPr="009D1716">
        <w:rPr>
          <w:rStyle w:val="CharSectNo"/>
        </w:rPr>
        <w:t>606</w:t>
      </w:r>
      <w:r>
        <w:tab/>
        <w:t xml:space="preserve">Meaning of </w:t>
      </w:r>
      <w:r w:rsidRPr="00290C05">
        <w:rPr>
          <w:rStyle w:val="charItals"/>
        </w:rPr>
        <w:t>manufacture</w:t>
      </w:r>
      <w:bookmarkEnd w:id="252"/>
    </w:p>
    <w:p w14:paraId="77B85B61" w14:textId="77777777" w:rsidR="00932C34" w:rsidRDefault="00932C34">
      <w:pPr>
        <w:pStyle w:val="Amainreturn"/>
        <w:keepNext/>
      </w:pPr>
      <w:r>
        <w:t>In this chapter:</w:t>
      </w:r>
    </w:p>
    <w:p w14:paraId="76968A0D" w14:textId="77777777" w:rsidR="00932C34" w:rsidRDefault="00932C34">
      <w:pPr>
        <w:pStyle w:val="aDef"/>
        <w:keepNext/>
      </w:pPr>
      <w:r w:rsidRPr="00290C05">
        <w:rPr>
          <w:rStyle w:val="charBoldItals"/>
        </w:rPr>
        <w:t>manufacture</w:t>
      </w:r>
      <w:r>
        <w:t xml:space="preserve">—the </w:t>
      </w:r>
      <w:r w:rsidRPr="00290C05">
        <w:rPr>
          <w:rStyle w:val="charBoldItals"/>
        </w:rPr>
        <w:t>manufacture</w:t>
      </w:r>
      <w:r>
        <w:t xml:space="preserve"> of a substance is any process by which the substance is produced (other than the cultivation of a plant), and includes the process of—</w:t>
      </w:r>
    </w:p>
    <w:p w14:paraId="083B11A2" w14:textId="77777777" w:rsidR="00932C34" w:rsidRDefault="00932C34">
      <w:pPr>
        <w:pStyle w:val="aDefpara"/>
      </w:pPr>
      <w:r>
        <w:tab/>
        <w:t>(a)</w:t>
      </w:r>
      <w:r>
        <w:tab/>
        <w:t>extracting or refining it; or</w:t>
      </w:r>
    </w:p>
    <w:p w14:paraId="5D201F89" w14:textId="77777777" w:rsidR="00932C34" w:rsidRDefault="00932C34">
      <w:pPr>
        <w:pStyle w:val="Apara"/>
      </w:pPr>
      <w:r>
        <w:tab/>
        <w:t>(b)</w:t>
      </w:r>
      <w:r>
        <w:tab/>
        <w:t>transforming it into a different substance.</w:t>
      </w:r>
    </w:p>
    <w:p w14:paraId="3466A0A3" w14:textId="77777777" w:rsidR="00932C34" w:rsidRDefault="00932C34">
      <w:pPr>
        <w:pStyle w:val="aDef"/>
        <w:keepNext/>
      </w:pPr>
      <w:r w:rsidRPr="00290C05">
        <w:rPr>
          <w:rStyle w:val="charBoldItals"/>
        </w:rPr>
        <w:t>manufactures</w:t>
      </w:r>
      <w:r>
        <w:t xml:space="preserve">—a person </w:t>
      </w:r>
      <w:r w:rsidRPr="00290C05">
        <w:rPr>
          <w:rStyle w:val="charBoldItals"/>
        </w:rPr>
        <w:t>manufactures</w:t>
      </w:r>
      <w:r>
        <w:t xml:space="preserve"> a substance if the person—</w:t>
      </w:r>
    </w:p>
    <w:p w14:paraId="602D6D32" w14:textId="77777777" w:rsidR="00932C34" w:rsidRDefault="00932C34">
      <w:pPr>
        <w:pStyle w:val="aDefpara"/>
      </w:pPr>
      <w:r>
        <w:tab/>
        <w:t>(a)</w:t>
      </w:r>
      <w:r>
        <w:tab/>
        <w:t>engages in its manufacture; or</w:t>
      </w:r>
    </w:p>
    <w:p w14:paraId="49C30B27" w14:textId="77777777" w:rsidR="00932C34" w:rsidRDefault="00932C34">
      <w:pPr>
        <w:pStyle w:val="aDefpara"/>
      </w:pPr>
      <w:r>
        <w:tab/>
        <w:t>(b)</w:t>
      </w:r>
      <w:r>
        <w:tab/>
        <w:t>exercises control or direction over its manufacture; or</w:t>
      </w:r>
    </w:p>
    <w:p w14:paraId="5A8FB7E6" w14:textId="77777777" w:rsidR="00932C34" w:rsidRDefault="00932C34">
      <w:pPr>
        <w:pStyle w:val="aDefpara"/>
      </w:pPr>
      <w:r>
        <w:tab/>
        <w:t>(c)</w:t>
      </w:r>
      <w:r>
        <w:tab/>
        <w:t>provides or arranges finance for its manufacture.</w:t>
      </w:r>
    </w:p>
    <w:p w14:paraId="568EDF80" w14:textId="77777777" w:rsidR="00932C34" w:rsidRDefault="00932C34">
      <w:pPr>
        <w:pStyle w:val="AH5Sec"/>
      </w:pPr>
      <w:bookmarkStart w:id="253" w:name="_Toc169690708"/>
      <w:r w:rsidRPr="009D1716">
        <w:rPr>
          <w:rStyle w:val="CharSectNo"/>
        </w:rPr>
        <w:t>607</w:t>
      </w:r>
      <w:r>
        <w:tab/>
        <w:t>Manufacturing controlled drug for selling</w:t>
      </w:r>
      <w:bookmarkEnd w:id="253"/>
    </w:p>
    <w:p w14:paraId="42210F63" w14:textId="77777777" w:rsidR="00932C34" w:rsidRDefault="00932C34">
      <w:pPr>
        <w:pStyle w:val="Amain"/>
      </w:pPr>
      <w:r>
        <w:tab/>
        <w:t>(1)</w:t>
      </w:r>
      <w:r>
        <w:tab/>
        <w:t>A person commits an offence if the person manufactures a large commercial quantity of a controlled drug—</w:t>
      </w:r>
    </w:p>
    <w:p w14:paraId="0958134C" w14:textId="77777777" w:rsidR="00932C34" w:rsidRDefault="00932C34">
      <w:pPr>
        <w:pStyle w:val="Apara"/>
      </w:pPr>
      <w:r>
        <w:tab/>
        <w:t>(a)</w:t>
      </w:r>
      <w:r>
        <w:tab/>
        <w:t>with the intention of selling any of it; or</w:t>
      </w:r>
    </w:p>
    <w:p w14:paraId="12E90548" w14:textId="77777777" w:rsidR="00932C34" w:rsidRDefault="00932C34">
      <w:pPr>
        <w:pStyle w:val="Apara"/>
        <w:keepNext/>
      </w:pPr>
      <w:r>
        <w:tab/>
        <w:t>(b)</w:t>
      </w:r>
      <w:r>
        <w:tab/>
        <w:t>believing that someone else intends to sell any of it.</w:t>
      </w:r>
    </w:p>
    <w:p w14:paraId="107C5741" w14:textId="77777777" w:rsidR="00932C34" w:rsidRDefault="00932C34">
      <w:pPr>
        <w:pStyle w:val="Penalty"/>
        <w:keepNext/>
      </w:pPr>
      <w:r>
        <w:t>Maximum penalty:  imprisonment for life.</w:t>
      </w:r>
    </w:p>
    <w:p w14:paraId="0D2BFFA8" w14:textId="77777777" w:rsidR="00932C34" w:rsidRDefault="00932C34">
      <w:pPr>
        <w:pStyle w:val="Amain"/>
      </w:pPr>
      <w:r>
        <w:tab/>
        <w:t>(2)</w:t>
      </w:r>
      <w:r>
        <w:tab/>
        <w:t>Absolute liability applies to the circumstance that the quantity manufactured was a large commercial quantity.</w:t>
      </w:r>
    </w:p>
    <w:p w14:paraId="6BFB757E" w14:textId="77777777" w:rsidR="00932C34" w:rsidRDefault="00932C34">
      <w:pPr>
        <w:pStyle w:val="Amain"/>
      </w:pPr>
      <w:r>
        <w:tab/>
        <w:t>(3)</w:t>
      </w:r>
      <w:r>
        <w:tab/>
        <w:t>A person commits an offence if the person manufactures a commercial quantity of a controlled drug—</w:t>
      </w:r>
    </w:p>
    <w:p w14:paraId="28D75C16" w14:textId="77777777" w:rsidR="00932C34" w:rsidRDefault="00932C34">
      <w:pPr>
        <w:pStyle w:val="Apara"/>
      </w:pPr>
      <w:r>
        <w:tab/>
        <w:t>(a)</w:t>
      </w:r>
      <w:r>
        <w:tab/>
        <w:t>with the intention of selling any of it; or</w:t>
      </w:r>
    </w:p>
    <w:p w14:paraId="68F46E76" w14:textId="77777777" w:rsidR="00932C34" w:rsidRDefault="00932C34">
      <w:pPr>
        <w:pStyle w:val="Apara"/>
        <w:keepNext/>
      </w:pPr>
      <w:r>
        <w:lastRenderedPageBreak/>
        <w:tab/>
        <w:t>(b)</w:t>
      </w:r>
      <w:r>
        <w:tab/>
        <w:t>believing that someone else intends to sell any of it.</w:t>
      </w:r>
    </w:p>
    <w:p w14:paraId="043EA719" w14:textId="77777777" w:rsidR="00932C34" w:rsidRDefault="00932C34">
      <w:pPr>
        <w:pStyle w:val="Penalty"/>
        <w:keepNext/>
      </w:pPr>
      <w:r>
        <w:t>Maximum penalty:  2 500 penalty units, imprisonment for 25 years or both.</w:t>
      </w:r>
    </w:p>
    <w:p w14:paraId="729D11B7" w14:textId="77777777" w:rsidR="00932C34" w:rsidRDefault="00932C34">
      <w:pPr>
        <w:pStyle w:val="Amain"/>
      </w:pPr>
      <w:r>
        <w:tab/>
        <w:t>(4)</w:t>
      </w:r>
      <w:r>
        <w:tab/>
        <w:t>Absolute liability applies to the circumstance that the quantity manufactured was a commercial quantity.</w:t>
      </w:r>
    </w:p>
    <w:p w14:paraId="0EBD9D0F" w14:textId="77777777" w:rsidR="00932C34" w:rsidRDefault="00932C34">
      <w:pPr>
        <w:pStyle w:val="Amain"/>
      </w:pPr>
      <w:r>
        <w:tab/>
        <w:t>(5)</w:t>
      </w:r>
      <w:r>
        <w:tab/>
        <w:t>A person commits an offence if the person manufactures a controlled drug—</w:t>
      </w:r>
    </w:p>
    <w:p w14:paraId="1B3EFA6E" w14:textId="77777777" w:rsidR="00932C34" w:rsidRDefault="00932C34">
      <w:pPr>
        <w:pStyle w:val="Apara"/>
      </w:pPr>
      <w:r>
        <w:tab/>
        <w:t>(a)</w:t>
      </w:r>
      <w:r>
        <w:tab/>
        <w:t>with the intention of selling any of it; or</w:t>
      </w:r>
    </w:p>
    <w:p w14:paraId="5A1A075B" w14:textId="77777777" w:rsidR="00932C34" w:rsidRDefault="00932C34">
      <w:pPr>
        <w:pStyle w:val="Apara"/>
        <w:keepNext/>
      </w:pPr>
      <w:r>
        <w:tab/>
        <w:t>(b)</w:t>
      </w:r>
      <w:r>
        <w:tab/>
        <w:t>believing that someone else intends to sell any of it.</w:t>
      </w:r>
    </w:p>
    <w:p w14:paraId="33990D25" w14:textId="77777777" w:rsidR="00932C34" w:rsidRDefault="00932C34">
      <w:pPr>
        <w:pStyle w:val="Penalty"/>
        <w:keepNext/>
      </w:pPr>
      <w:r>
        <w:t>Maximum penalty:  1 500 penalty units, imprisonment for 15 years or both.</w:t>
      </w:r>
    </w:p>
    <w:p w14:paraId="119A0B2D" w14:textId="77777777" w:rsidR="00932C34" w:rsidRDefault="00932C34">
      <w:pPr>
        <w:pStyle w:val="AH5Sec"/>
      </w:pPr>
      <w:bookmarkStart w:id="254" w:name="_Toc169690709"/>
      <w:r w:rsidRPr="009D1716">
        <w:rPr>
          <w:rStyle w:val="CharSectNo"/>
        </w:rPr>
        <w:t>608</w:t>
      </w:r>
      <w:r>
        <w:tab/>
        <w:t>Manufacturing offence—presumption if trafficable quantity manufactured</w:t>
      </w:r>
      <w:bookmarkEnd w:id="254"/>
    </w:p>
    <w:p w14:paraId="5DAB82CE" w14:textId="77777777" w:rsidR="00932C34" w:rsidRDefault="00932C34">
      <w:pPr>
        <w:pStyle w:val="Amainreturn"/>
        <w:keepLines/>
      </w:pPr>
      <w:r>
        <w:t>If, in a prosecution for an offence against section 607 (Manufacturing controlled drug for selling), it is proved that the defendant manufactured a trafficable quantity of a controlled drug, it is presumed, unless the contrary is proved, that the defendant had the intention or belief about the sale of the drug required for the offence.</w:t>
      </w:r>
    </w:p>
    <w:p w14:paraId="17C6014A" w14:textId="77777777" w:rsidR="00932C34" w:rsidRDefault="00932C34">
      <w:pPr>
        <w:pStyle w:val="AH5Sec"/>
      </w:pPr>
      <w:bookmarkStart w:id="255" w:name="_Toc169690710"/>
      <w:r w:rsidRPr="009D1716">
        <w:rPr>
          <w:rStyle w:val="CharSectNo"/>
        </w:rPr>
        <w:t>609</w:t>
      </w:r>
      <w:r>
        <w:tab/>
        <w:t>Manufacturing controlled drug</w:t>
      </w:r>
      <w:bookmarkEnd w:id="255"/>
    </w:p>
    <w:p w14:paraId="222C2F4E" w14:textId="77777777" w:rsidR="00932C34" w:rsidRDefault="00932C34" w:rsidP="00633906">
      <w:pPr>
        <w:pStyle w:val="Amainreturn"/>
      </w:pPr>
      <w:r>
        <w:t>A person commits an offence if the person manufactures a controlled drug.</w:t>
      </w:r>
    </w:p>
    <w:p w14:paraId="141F7863" w14:textId="77777777" w:rsidR="00932C34" w:rsidRDefault="00932C34" w:rsidP="00633906">
      <w:pPr>
        <w:pStyle w:val="Penalty"/>
      </w:pPr>
      <w:r>
        <w:t>Maximum penalty:  1 000 penalty units, imprisonment for 10 years or both.</w:t>
      </w:r>
    </w:p>
    <w:p w14:paraId="165A3885" w14:textId="77777777" w:rsidR="00932C34" w:rsidRDefault="00932C34">
      <w:pPr>
        <w:pStyle w:val="AH5Sec"/>
      </w:pPr>
      <w:bookmarkStart w:id="256" w:name="_Toc169690711"/>
      <w:r w:rsidRPr="009D1716">
        <w:rPr>
          <w:rStyle w:val="CharSectNo"/>
        </w:rPr>
        <w:lastRenderedPageBreak/>
        <w:t>610</w:t>
      </w:r>
      <w:r>
        <w:tab/>
        <w:t>Selling controlled precursor for manufacture of controlled drug</w:t>
      </w:r>
      <w:bookmarkEnd w:id="256"/>
    </w:p>
    <w:p w14:paraId="1E3715E5" w14:textId="77777777" w:rsidR="00932C34" w:rsidRDefault="00932C34" w:rsidP="00633906">
      <w:pPr>
        <w:pStyle w:val="Amain"/>
        <w:keepNext/>
        <w:keepLines/>
      </w:pPr>
      <w:r>
        <w:tab/>
        <w:t>(1)</w:t>
      </w:r>
      <w:r>
        <w:tab/>
        <w:t>A person commits an offence if the person sells a large commercial quantity of a controlled precursor believing that the person to whom it is sold, or someone else, intends to use any of it to manufacture a controlled drug.</w:t>
      </w:r>
    </w:p>
    <w:p w14:paraId="424FA1EC" w14:textId="77777777" w:rsidR="00932C34" w:rsidRDefault="00932C34">
      <w:pPr>
        <w:pStyle w:val="Penalty"/>
        <w:keepNext/>
      </w:pPr>
      <w:r>
        <w:t>Maximum penalty:  2 500 penalty units, imprisonment for 25 years or both.</w:t>
      </w:r>
    </w:p>
    <w:p w14:paraId="0403A943" w14:textId="77777777" w:rsidR="00932C34" w:rsidRDefault="00932C34">
      <w:pPr>
        <w:pStyle w:val="Amain"/>
      </w:pPr>
      <w:r>
        <w:tab/>
        <w:t>(2)</w:t>
      </w:r>
      <w:r>
        <w:tab/>
        <w:t>Absolute liability applies to the circumstance that the quantity sold was a large commercial quantity.</w:t>
      </w:r>
    </w:p>
    <w:p w14:paraId="1B81309B" w14:textId="77777777" w:rsidR="00932C34" w:rsidRDefault="00932C34">
      <w:pPr>
        <w:pStyle w:val="Amain"/>
        <w:keepNext/>
      </w:pPr>
      <w:r>
        <w:tab/>
        <w:t>(3)</w:t>
      </w:r>
      <w:r>
        <w:tab/>
        <w:t>A person commits an offence if the person sells a commercial quantity of a controlled precursor believing that the person to whom it is sold, or someone else, intends to use any of it to manufacture a controlled drug.</w:t>
      </w:r>
    </w:p>
    <w:p w14:paraId="463265CD" w14:textId="77777777" w:rsidR="00932C34" w:rsidRDefault="00932C34">
      <w:pPr>
        <w:pStyle w:val="Penalty"/>
        <w:keepNext/>
      </w:pPr>
      <w:r>
        <w:t>Maximum penalty:  1 500 penalty units, imprisonment for 15 years or both.</w:t>
      </w:r>
    </w:p>
    <w:p w14:paraId="16784BDB" w14:textId="77777777" w:rsidR="00932C34" w:rsidRDefault="00932C34">
      <w:pPr>
        <w:pStyle w:val="Amain"/>
      </w:pPr>
      <w:r>
        <w:tab/>
        <w:t>(4)</w:t>
      </w:r>
      <w:r>
        <w:tab/>
        <w:t>Absolute liability applies to the circumstance that the quantity sold was a commercial quantity.</w:t>
      </w:r>
    </w:p>
    <w:p w14:paraId="2002D6FE" w14:textId="77777777" w:rsidR="00932C34" w:rsidRDefault="00932C34" w:rsidP="0083575E">
      <w:pPr>
        <w:pStyle w:val="Amain"/>
      </w:pPr>
      <w:r>
        <w:tab/>
        <w:t>(5)</w:t>
      </w:r>
      <w:r>
        <w:tab/>
        <w:t>A person commits an offence if the person sells a controlled precursor believing that the person to whom it is sold, or someone else, intends to use any of it to manufacture a controlled drug.</w:t>
      </w:r>
    </w:p>
    <w:p w14:paraId="27FE9E39" w14:textId="77777777" w:rsidR="00932C34" w:rsidRDefault="00932C34" w:rsidP="0083575E">
      <w:pPr>
        <w:pStyle w:val="Penalty"/>
      </w:pPr>
      <w:r>
        <w:t>Maximum penalty:  700 penalty units, imprisonment for 7 years or both.</w:t>
      </w:r>
    </w:p>
    <w:p w14:paraId="6E08C347" w14:textId="77777777" w:rsidR="00932C34" w:rsidRDefault="00932C34" w:rsidP="0083575E">
      <w:pPr>
        <w:pStyle w:val="AH5Sec"/>
      </w:pPr>
      <w:bookmarkStart w:id="257" w:name="_Toc169690712"/>
      <w:r w:rsidRPr="009D1716">
        <w:rPr>
          <w:rStyle w:val="CharSectNo"/>
        </w:rPr>
        <w:lastRenderedPageBreak/>
        <w:t>611</w:t>
      </w:r>
      <w:r>
        <w:tab/>
        <w:t>Manufacturing controlled precursor for manufacture of controlled drug</w:t>
      </w:r>
      <w:bookmarkEnd w:id="257"/>
    </w:p>
    <w:p w14:paraId="61385B13" w14:textId="77777777" w:rsidR="00932C34" w:rsidRDefault="00932C34" w:rsidP="0083575E">
      <w:pPr>
        <w:pStyle w:val="Amain"/>
        <w:keepNext/>
      </w:pPr>
      <w:r>
        <w:tab/>
        <w:t>(1)</w:t>
      </w:r>
      <w:r>
        <w:tab/>
        <w:t>A person commits an offence if the person manufactures a large commercial quantity of a controlled precursor—</w:t>
      </w:r>
    </w:p>
    <w:p w14:paraId="4A0AD17A" w14:textId="77777777" w:rsidR="00932C34" w:rsidRDefault="00932C34" w:rsidP="0083575E">
      <w:pPr>
        <w:pStyle w:val="Apara"/>
        <w:keepNext/>
      </w:pPr>
      <w:r>
        <w:tab/>
        <w:t>(a)</w:t>
      </w:r>
      <w:r>
        <w:tab/>
        <w:t>with the intention of manufacturing a controlled drug; and</w:t>
      </w:r>
    </w:p>
    <w:p w14:paraId="1C130C8A" w14:textId="77777777" w:rsidR="00932C34" w:rsidRDefault="00932C34">
      <w:pPr>
        <w:pStyle w:val="Apara"/>
        <w:keepNext/>
      </w:pPr>
      <w:r>
        <w:tab/>
        <w:t>(b)</w:t>
      </w:r>
      <w:r>
        <w:tab/>
        <w:t>with the intention of selling any of the manufactured drug or believing that someone else intends to sell any of the manufactured drug.</w:t>
      </w:r>
    </w:p>
    <w:p w14:paraId="21D4CE18" w14:textId="77777777" w:rsidR="00932C34" w:rsidRDefault="00932C34">
      <w:pPr>
        <w:pStyle w:val="Penalty"/>
        <w:keepNext/>
      </w:pPr>
      <w:r>
        <w:t>Maximum penalty:  2 500 penalty units, imprisonment for 25 years or both.</w:t>
      </w:r>
    </w:p>
    <w:p w14:paraId="7BF33EE4" w14:textId="77777777" w:rsidR="00932C34" w:rsidRDefault="00932C34">
      <w:pPr>
        <w:pStyle w:val="Amain"/>
      </w:pPr>
      <w:r>
        <w:tab/>
        <w:t>(2)</w:t>
      </w:r>
      <w:r>
        <w:tab/>
        <w:t>Absolute liability applies to the circumstance that the quantity manufactured was a large commercial quantity.</w:t>
      </w:r>
    </w:p>
    <w:p w14:paraId="3DC0984E" w14:textId="77777777" w:rsidR="00932C34" w:rsidRDefault="00932C34">
      <w:pPr>
        <w:pStyle w:val="Amain"/>
      </w:pPr>
      <w:r>
        <w:tab/>
        <w:t>(3)</w:t>
      </w:r>
      <w:r>
        <w:tab/>
        <w:t>A person commits an offence if the person manufactures a large commercial quantity of a controlled precursor—</w:t>
      </w:r>
    </w:p>
    <w:p w14:paraId="209FBC55" w14:textId="77777777" w:rsidR="00932C34" w:rsidRDefault="00932C34">
      <w:pPr>
        <w:pStyle w:val="Apara"/>
      </w:pPr>
      <w:r>
        <w:tab/>
        <w:t>(a)</w:t>
      </w:r>
      <w:r>
        <w:tab/>
        <w:t>with the intention of selling any of it to someone else; and</w:t>
      </w:r>
    </w:p>
    <w:p w14:paraId="2B08D41C" w14:textId="77777777" w:rsidR="00932C34" w:rsidRDefault="00932C34">
      <w:pPr>
        <w:pStyle w:val="Apara"/>
        <w:keepNext/>
      </w:pPr>
      <w:r>
        <w:tab/>
        <w:t>(b)</w:t>
      </w:r>
      <w:r>
        <w:tab/>
        <w:t>believing that the other person intends to use it to manufacture a controlled drug.</w:t>
      </w:r>
    </w:p>
    <w:p w14:paraId="0CBDF7BD" w14:textId="77777777" w:rsidR="00932C34" w:rsidRDefault="00932C34">
      <w:pPr>
        <w:pStyle w:val="Penalty"/>
        <w:keepNext/>
      </w:pPr>
      <w:r>
        <w:t>Maximum penalty:  2 500 penalty units, imprisonment for 25 years or both.</w:t>
      </w:r>
    </w:p>
    <w:p w14:paraId="6ED5BEA9" w14:textId="77777777" w:rsidR="00932C34" w:rsidRDefault="00932C34">
      <w:pPr>
        <w:pStyle w:val="Amain"/>
      </w:pPr>
      <w:r>
        <w:tab/>
        <w:t>(4)</w:t>
      </w:r>
      <w:r>
        <w:tab/>
        <w:t>Absolute liability applies to the circumstance that the quantity manufactured was a large commercial quantity.</w:t>
      </w:r>
    </w:p>
    <w:p w14:paraId="190051A8" w14:textId="77777777" w:rsidR="00932C34" w:rsidRDefault="00932C34">
      <w:pPr>
        <w:pStyle w:val="Amain"/>
      </w:pPr>
      <w:r>
        <w:tab/>
        <w:t>(5)</w:t>
      </w:r>
      <w:r>
        <w:tab/>
        <w:t>A person commits an offence if the person manufactures a commercial quantity of a controlled precursor—</w:t>
      </w:r>
    </w:p>
    <w:p w14:paraId="3C49620A" w14:textId="77777777" w:rsidR="00932C34" w:rsidRDefault="00932C34">
      <w:pPr>
        <w:pStyle w:val="Apara"/>
      </w:pPr>
      <w:r>
        <w:tab/>
        <w:t>(a)</w:t>
      </w:r>
      <w:r>
        <w:tab/>
        <w:t>with the intention of manufacturing a controlled drug; and</w:t>
      </w:r>
    </w:p>
    <w:p w14:paraId="6642E276" w14:textId="77777777" w:rsidR="00932C34" w:rsidRDefault="00932C34" w:rsidP="0083575E">
      <w:pPr>
        <w:pStyle w:val="Apara"/>
        <w:keepNext/>
      </w:pPr>
      <w:r>
        <w:lastRenderedPageBreak/>
        <w:tab/>
        <w:t>(b)</w:t>
      </w:r>
      <w:r>
        <w:tab/>
        <w:t>with the intention of selling any of the manufactured drug or believing that someone else intends to sell any of the manufactured drug.</w:t>
      </w:r>
    </w:p>
    <w:p w14:paraId="2EF6B7FD" w14:textId="77777777" w:rsidR="00932C34" w:rsidRDefault="00932C34" w:rsidP="0083575E">
      <w:pPr>
        <w:pStyle w:val="Penalty"/>
        <w:keepNext/>
      </w:pPr>
      <w:r>
        <w:t>Maximum penalty:  1 500 penalty units, imprisonment for 15 years or both.</w:t>
      </w:r>
    </w:p>
    <w:p w14:paraId="49FD26B2" w14:textId="77777777" w:rsidR="00932C34" w:rsidRDefault="00932C34">
      <w:pPr>
        <w:pStyle w:val="Amain"/>
      </w:pPr>
      <w:r>
        <w:tab/>
        <w:t>(6)</w:t>
      </w:r>
      <w:r>
        <w:tab/>
        <w:t>Absolute liability applies to the circumstance that the quantity manufactured was a commercial quantity.</w:t>
      </w:r>
    </w:p>
    <w:p w14:paraId="0FC266F0" w14:textId="77777777" w:rsidR="00932C34" w:rsidRDefault="00932C34" w:rsidP="00633906">
      <w:pPr>
        <w:pStyle w:val="Amain"/>
        <w:keepNext/>
      </w:pPr>
      <w:r>
        <w:tab/>
        <w:t>(7)</w:t>
      </w:r>
      <w:r>
        <w:tab/>
        <w:t>A person commits an offence if the person manufactures a commercial quantity of a controlled precursor—</w:t>
      </w:r>
    </w:p>
    <w:p w14:paraId="2FF3CAB9" w14:textId="77777777" w:rsidR="00932C34" w:rsidRDefault="00932C34">
      <w:pPr>
        <w:pStyle w:val="Apara"/>
      </w:pPr>
      <w:r>
        <w:tab/>
        <w:t>(a)</w:t>
      </w:r>
      <w:r>
        <w:tab/>
        <w:t>with the intention of selling any of it to someone else; and</w:t>
      </w:r>
    </w:p>
    <w:p w14:paraId="36B4E443" w14:textId="77777777" w:rsidR="00932C34" w:rsidRDefault="00932C34">
      <w:pPr>
        <w:pStyle w:val="Apara"/>
        <w:keepNext/>
      </w:pPr>
      <w:r>
        <w:tab/>
        <w:t>(b)</w:t>
      </w:r>
      <w:r>
        <w:tab/>
        <w:t>believing that the other person intends to use it to manufacture a controlled drug.</w:t>
      </w:r>
    </w:p>
    <w:p w14:paraId="54A5BC00" w14:textId="77777777" w:rsidR="00932C34" w:rsidRDefault="00932C34">
      <w:pPr>
        <w:pStyle w:val="Penalty"/>
        <w:keepNext/>
      </w:pPr>
      <w:r>
        <w:t>Maximum penalty:  1 500 penalty units, imprisonment for 15 years or both.</w:t>
      </w:r>
    </w:p>
    <w:p w14:paraId="752A27C9" w14:textId="77777777" w:rsidR="00932C34" w:rsidRDefault="00932C34">
      <w:pPr>
        <w:pStyle w:val="Amain"/>
      </w:pPr>
      <w:r>
        <w:tab/>
        <w:t>(8)</w:t>
      </w:r>
      <w:r>
        <w:tab/>
        <w:t>Absolute liability applies to the circumstance that the quantity manufactured was a commercial quantity.</w:t>
      </w:r>
    </w:p>
    <w:p w14:paraId="6D45376A" w14:textId="77777777" w:rsidR="00932C34" w:rsidRDefault="00932C34">
      <w:pPr>
        <w:pStyle w:val="Amain"/>
      </w:pPr>
      <w:r>
        <w:tab/>
        <w:t>(9)</w:t>
      </w:r>
      <w:r>
        <w:tab/>
        <w:t>A person commits an offence if the person manufactures a controlled precursor—</w:t>
      </w:r>
    </w:p>
    <w:p w14:paraId="136BBED8" w14:textId="77777777" w:rsidR="00932C34" w:rsidRDefault="00932C34">
      <w:pPr>
        <w:pStyle w:val="Apara"/>
      </w:pPr>
      <w:r>
        <w:tab/>
        <w:t>(a)</w:t>
      </w:r>
      <w:r>
        <w:tab/>
        <w:t>with the intention of manufacturing a controlled drug; and</w:t>
      </w:r>
    </w:p>
    <w:p w14:paraId="27851626"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37AF73B1" w14:textId="77777777" w:rsidR="00932C34" w:rsidRDefault="00932C34" w:rsidP="0083575E">
      <w:pPr>
        <w:pStyle w:val="Penalty"/>
      </w:pPr>
      <w:r>
        <w:t>Maximum penalty:  700 penalty units, imprisonment for 7 years or both.</w:t>
      </w:r>
    </w:p>
    <w:p w14:paraId="60F61681" w14:textId="77777777" w:rsidR="00932C34" w:rsidRDefault="00932C34" w:rsidP="0083575E">
      <w:pPr>
        <w:pStyle w:val="Amain"/>
        <w:keepNext/>
      </w:pPr>
      <w:r>
        <w:lastRenderedPageBreak/>
        <w:tab/>
        <w:t>(10)</w:t>
      </w:r>
      <w:r>
        <w:tab/>
        <w:t>A person commits an offence if the person manufactures a controlled precursor—</w:t>
      </w:r>
    </w:p>
    <w:p w14:paraId="5BCA3E75" w14:textId="77777777" w:rsidR="00932C34" w:rsidRDefault="00932C34" w:rsidP="0083575E">
      <w:pPr>
        <w:pStyle w:val="Apara"/>
        <w:keepNext/>
      </w:pPr>
      <w:r>
        <w:tab/>
        <w:t>(a)</w:t>
      </w:r>
      <w:r>
        <w:tab/>
        <w:t>with the intention of selling any of it to someone else; and</w:t>
      </w:r>
    </w:p>
    <w:p w14:paraId="78CB0869" w14:textId="77777777" w:rsidR="00932C34" w:rsidRDefault="00932C34" w:rsidP="00633906">
      <w:pPr>
        <w:pStyle w:val="Apara"/>
      </w:pPr>
      <w:r>
        <w:tab/>
        <w:t>(b)</w:t>
      </w:r>
      <w:r>
        <w:tab/>
        <w:t>believing that the other person intends to use it to manufacture a controlled drug.</w:t>
      </w:r>
    </w:p>
    <w:p w14:paraId="200E924B" w14:textId="77777777" w:rsidR="00932C34" w:rsidRDefault="00932C34" w:rsidP="00633906">
      <w:pPr>
        <w:pStyle w:val="Penalty"/>
      </w:pPr>
      <w:r>
        <w:t>Maximum penalty:  700 penalty units imprisonment for 7 years or both.</w:t>
      </w:r>
    </w:p>
    <w:p w14:paraId="6A0EFB52" w14:textId="77777777" w:rsidR="00932C34" w:rsidRDefault="00932C34">
      <w:pPr>
        <w:pStyle w:val="AH5Sec"/>
      </w:pPr>
      <w:bookmarkStart w:id="258" w:name="_Toc169690713"/>
      <w:r w:rsidRPr="009D1716">
        <w:rPr>
          <w:rStyle w:val="CharSectNo"/>
        </w:rPr>
        <w:t>612</w:t>
      </w:r>
      <w:r>
        <w:tab/>
        <w:t>Possessing controlled precursor</w:t>
      </w:r>
      <w:bookmarkEnd w:id="258"/>
    </w:p>
    <w:p w14:paraId="5BCC5BD8" w14:textId="77777777" w:rsidR="00932C34" w:rsidRDefault="00932C34" w:rsidP="00633906">
      <w:pPr>
        <w:pStyle w:val="Amain"/>
        <w:keepNext/>
      </w:pPr>
      <w:r>
        <w:tab/>
        <w:t>(1)</w:t>
      </w:r>
      <w:r>
        <w:tab/>
        <w:t>A person commits an offence if the person possesses a large commercial quantity of a controlled precursor—</w:t>
      </w:r>
    </w:p>
    <w:p w14:paraId="49EC4C41" w14:textId="77777777" w:rsidR="00932C34" w:rsidRDefault="00932C34">
      <w:pPr>
        <w:pStyle w:val="Apara"/>
      </w:pPr>
      <w:r>
        <w:tab/>
        <w:t>(a)</w:t>
      </w:r>
      <w:r>
        <w:tab/>
        <w:t>with the intention of using any of it to manufacture a controlled drug; and</w:t>
      </w:r>
    </w:p>
    <w:p w14:paraId="09362AD7" w14:textId="77777777" w:rsidR="00932C34" w:rsidRDefault="00932C34">
      <w:pPr>
        <w:pStyle w:val="Apara"/>
        <w:keepNext/>
      </w:pPr>
      <w:r>
        <w:tab/>
        <w:t>(b)</w:t>
      </w:r>
      <w:r>
        <w:tab/>
        <w:t>with the intention of selling any of the manufactured drug or believing that someone else intends to sell any of the manufactured drug.</w:t>
      </w:r>
    </w:p>
    <w:p w14:paraId="7E1629AE" w14:textId="77777777" w:rsidR="00932C34" w:rsidRDefault="00932C34">
      <w:pPr>
        <w:pStyle w:val="Penalty"/>
        <w:keepNext/>
      </w:pPr>
      <w:r>
        <w:t>Maximum penalty:  2 500 penalty units, imprisonment for 25 years or both.</w:t>
      </w:r>
    </w:p>
    <w:p w14:paraId="334A0587" w14:textId="77777777" w:rsidR="00932C34" w:rsidRDefault="00932C34">
      <w:pPr>
        <w:pStyle w:val="Amain"/>
      </w:pPr>
      <w:r>
        <w:tab/>
        <w:t>(2)</w:t>
      </w:r>
      <w:r>
        <w:tab/>
        <w:t>Absolute liability applies to the circumstance that the quantity possessed was a large commercial quantity.</w:t>
      </w:r>
    </w:p>
    <w:p w14:paraId="39C2D5B3" w14:textId="77777777" w:rsidR="00932C34" w:rsidRDefault="00932C34">
      <w:pPr>
        <w:pStyle w:val="Amain"/>
      </w:pPr>
      <w:r>
        <w:tab/>
        <w:t>(3)</w:t>
      </w:r>
      <w:r>
        <w:tab/>
        <w:t>A person commits an offence if the person possesses a commercial quantity of a controlled precursor—</w:t>
      </w:r>
    </w:p>
    <w:p w14:paraId="028CFCB6" w14:textId="77777777" w:rsidR="00932C34" w:rsidRDefault="00932C34">
      <w:pPr>
        <w:pStyle w:val="Apara"/>
      </w:pPr>
      <w:r>
        <w:tab/>
        <w:t>(a)</w:t>
      </w:r>
      <w:r>
        <w:tab/>
        <w:t>with the intention of using any of it to manufacture a controlled drug; and</w:t>
      </w:r>
    </w:p>
    <w:p w14:paraId="75C78CEF"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03769D39" w14:textId="77777777" w:rsidR="00932C34" w:rsidRDefault="00932C34" w:rsidP="0083575E">
      <w:pPr>
        <w:pStyle w:val="Penalty"/>
      </w:pPr>
      <w:r>
        <w:t>Maximum penalty:  1 500 penalty units, imprisonment for 15 years or both.</w:t>
      </w:r>
    </w:p>
    <w:p w14:paraId="787A4994" w14:textId="77777777" w:rsidR="00932C34" w:rsidRDefault="00932C34">
      <w:pPr>
        <w:pStyle w:val="Amain"/>
      </w:pPr>
      <w:r>
        <w:lastRenderedPageBreak/>
        <w:tab/>
        <w:t>(4)</w:t>
      </w:r>
      <w:r>
        <w:tab/>
        <w:t>Absolute liability applies to the circumstance that the quantity possessed was a commercial quantity.</w:t>
      </w:r>
    </w:p>
    <w:p w14:paraId="0665A39D" w14:textId="77777777" w:rsidR="00932C34" w:rsidRDefault="00932C34">
      <w:pPr>
        <w:pStyle w:val="Amain"/>
      </w:pPr>
      <w:r>
        <w:tab/>
        <w:t>(5)</w:t>
      </w:r>
      <w:r>
        <w:tab/>
        <w:t>A person commits an offence if the person possesses a controlled precursor—</w:t>
      </w:r>
    </w:p>
    <w:p w14:paraId="0442606E" w14:textId="77777777" w:rsidR="00932C34" w:rsidRDefault="00932C34">
      <w:pPr>
        <w:pStyle w:val="Apara"/>
      </w:pPr>
      <w:r>
        <w:tab/>
        <w:t>(a)</w:t>
      </w:r>
      <w:r>
        <w:tab/>
        <w:t>with the intention of using any of it to manufacture a controlled drug; and</w:t>
      </w:r>
    </w:p>
    <w:p w14:paraId="017A1DC1" w14:textId="77777777" w:rsidR="00932C34" w:rsidRDefault="00932C34">
      <w:pPr>
        <w:pStyle w:val="Apara"/>
        <w:keepNext/>
      </w:pPr>
      <w:r>
        <w:tab/>
        <w:t>(b)</w:t>
      </w:r>
      <w:r>
        <w:tab/>
        <w:t>with the intention of selling any of the manufactured drug or believing that someone else intends to sell any of the manufactured drug.</w:t>
      </w:r>
    </w:p>
    <w:p w14:paraId="44D414A8" w14:textId="77777777" w:rsidR="00932C34" w:rsidRDefault="00932C34" w:rsidP="007D47BE">
      <w:pPr>
        <w:pStyle w:val="Penalty"/>
      </w:pPr>
      <w:r>
        <w:t>Maximum penalty:  700 penalty units, imprisonment for 7 years or both.</w:t>
      </w:r>
    </w:p>
    <w:p w14:paraId="17295CEF" w14:textId="77777777" w:rsidR="002E784E" w:rsidRPr="00C64FDD" w:rsidRDefault="002E784E" w:rsidP="002E784E">
      <w:pPr>
        <w:pStyle w:val="AH5Sec"/>
      </w:pPr>
      <w:bookmarkStart w:id="259" w:name="_Toc169690714"/>
      <w:r w:rsidRPr="009D1716">
        <w:rPr>
          <w:rStyle w:val="CharSectNo"/>
        </w:rPr>
        <w:t>612A</w:t>
      </w:r>
      <w:r w:rsidRPr="00C64FDD">
        <w:tab/>
        <w:t xml:space="preserve">Possessing offence—presumption </w:t>
      </w:r>
      <w:r w:rsidRPr="00C64FDD">
        <w:rPr>
          <w:bCs/>
        </w:rPr>
        <w:t>if controlled precursor possessed to manufacture controlled drug</w:t>
      </w:r>
      <w:bookmarkEnd w:id="259"/>
    </w:p>
    <w:p w14:paraId="28DEEAFB" w14:textId="77777777" w:rsidR="002E784E" w:rsidRPr="00C64FDD" w:rsidRDefault="002E784E" w:rsidP="002E784E">
      <w:pPr>
        <w:pStyle w:val="Amain"/>
        <w:rPr>
          <w:lang w:eastAsia="en-AU"/>
        </w:rPr>
      </w:pPr>
      <w:r w:rsidRPr="00C64FDD">
        <w:rPr>
          <w:lang w:eastAsia="en-AU"/>
        </w:rPr>
        <w:tab/>
        <w:t>(1)</w:t>
      </w:r>
      <w:r w:rsidRPr="00C64FDD">
        <w:rPr>
          <w:lang w:eastAsia="en-AU"/>
        </w:rPr>
        <w:tab/>
        <w:t xml:space="preserve">This section applies if, in a prosecution for an offence against section 612 (5) (Possessing controlled precursor), it is proved that the defendant </w:t>
      </w:r>
      <w:r w:rsidRPr="00C64FDD">
        <w:rPr>
          <w:szCs w:val="24"/>
          <w:lang w:eastAsia="en-AU"/>
        </w:rPr>
        <w:t>possessed a controlled precursor with the intention of using any of it to manufacture a controlled drug.</w:t>
      </w:r>
    </w:p>
    <w:p w14:paraId="0AE974D5" w14:textId="77777777" w:rsidR="002E784E" w:rsidRPr="00C64FDD" w:rsidRDefault="002E784E" w:rsidP="002E784E">
      <w:pPr>
        <w:pStyle w:val="Amain"/>
      </w:pPr>
      <w:r w:rsidRPr="00C64FDD">
        <w:rPr>
          <w:lang w:eastAsia="en-AU"/>
        </w:rPr>
        <w:tab/>
        <w:t>(2)</w:t>
      </w:r>
      <w:r w:rsidRPr="00C64FDD">
        <w:rPr>
          <w:lang w:eastAsia="en-AU"/>
        </w:rPr>
        <w:tab/>
        <w:t>It is presumed, unless the contrary is proved, that the defendant had the intention or belief about the sale of the drug required for the offence.</w:t>
      </w:r>
    </w:p>
    <w:p w14:paraId="3933B418" w14:textId="77777777" w:rsidR="002E784E" w:rsidRPr="00C64FDD" w:rsidRDefault="002E784E" w:rsidP="002E784E">
      <w:pPr>
        <w:pStyle w:val="aNote"/>
      </w:pPr>
      <w:r w:rsidRPr="00C64FDD">
        <w:rPr>
          <w:rStyle w:val="charItals"/>
        </w:rPr>
        <w:t>Note</w:t>
      </w:r>
      <w:r w:rsidRPr="00C64FDD">
        <w:rPr>
          <w:rStyle w:val="charItals"/>
        </w:rPr>
        <w:tab/>
      </w:r>
      <w:r w:rsidRPr="00C64FDD">
        <w:t>The defendant has a legal burden in relation to the matters mentioned in s (2) (see s 59).</w:t>
      </w:r>
    </w:p>
    <w:p w14:paraId="0F90D6B6" w14:textId="77777777" w:rsidR="00932C34" w:rsidRDefault="00932C34" w:rsidP="0083575E">
      <w:pPr>
        <w:pStyle w:val="AH5Sec"/>
      </w:pPr>
      <w:bookmarkStart w:id="260" w:name="_Toc169690715"/>
      <w:r w:rsidRPr="009D1716">
        <w:rPr>
          <w:rStyle w:val="CharSectNo"/>
        </w:rPr>
        <w:lastRenderedPageBreak/>
        <w:t>613</w:t>
      </w:r>
      <w:r>
        <w:tab/>
        <w:t>Supplying substance, equipment or instructions for manufacturing controlled drug</w:t>
      </w:r>
      <w:bookmarkEnd w:id="260"/>
    </w:p>
    <w:p w14:paraId="4289BD5D" w14:textId="77777777" w:rsidR="00932C34" w:rsidRDefault="00932C34" w:rsidP="0083575E">
      <w:pPr>
        <w:pStyle w:val="Amain"/>
        <w:keepNext/>
      </w:pPr>
      <w:r>
        <w:tab/>
        <w:t>(1)</w:t>
      </w:r>
      <w:r>
        <w:tab/>
        <w:t xml:space="preserve">A person commits an offence if the person supplies to someone else any substance, any equipment, or any document </w:t>
      </w:r>
      <w:r w:rsidR="002E784E" w:rsidRPr="00C64FDD">
        <w:t>containing instructions,</w:t>
      </w:r>
      <w:r>
        <w:t xml:space="preserve"> for manufacturing a controlled drug—</w:t>
      </w:r>
    </w:p>
    <w:p w14:paraId="393269EF" w14:textId="77777777" w:rsidR="00932C34" w:rsidRDefault="00932C34" w:rsidP="0083575E">
      <w:pPr>
        <w:pStyle w:val="Apara"/>
        <w:keepNext/>
      </w:pPr>
      <w:r>
        <w:tab/>
        <w:t>(a)</w:t>
      </w:r>
      <w:r>
        <w:tab/>
        <w:t>believing that the other person intends to use it to manufacture a controlled drug; and</w:t>
      </w:r>
    </w:p>
    <w:p w14:paraId="5E16C4CC" w14:textId="77777777" w:rsidR="00932C34" w:rsidRDefault="00932C34">
      <w:pPr>
        <w:pStyle w:val="Apara"/>
        <w:keepNext/>
      </w:pPr>
      <w:r>
        <w:tab/>
        <w:t>(b)</w:t>
      </w:r>
      <w:r>
        <w:tab/>
        <w:t>with the intention of selling any of the manufactured drug or believing that the other person or someone else intends to sell any of the manufactured drug.</w:t>
      </w:r>
    </w:p>
    <w:p w14:paraId="2A88B12F" w14:textId="77777777" w:rsidR="00932C34" w:rsidRDefault="00932C34" w:rsidP="007D47BE">
      <w:pPr>
        <w:pStyle w:val="Penalty"/>
      </w:pPr>
      <w:r>
        <w:t>Maximum penalty:  700 penalty units, imprisonment for 7 years or both.</w:t>
      </w:r>
    </w:p>
    <w:p w14:paraId="59022134" w14:textId="77777777" w:rsidR="00932C34" w:rsidRDefault="00932C34">
      <w:pPr>
        <w:pStyle w:val="Amain"/>
      </w:pPr>
      <w:r>
        <w:tab/>
        <w:t>(2)</w:t>
      </w:r>
      <w:r>
        <w:tab/>
        <w:t xml:space="preserve">A person commits an offence if the person possesses any substance, any equipment, or any document </w:t>
      </w:r>
      <w:r w:rsidR="002E784E" w:rsidRPr="00C64FDD">
        <w:t>containing instructions,</w:t>
      </w:r>
      <w:r>
        <w:t xml:space="preserve"> for manufacturing a controlled drug—</w:t>
      </w:r>
    </w:p>
    <w:p w14:paraId="41C0AC85" w14:textId="77777777" w:rsidR="00932C34" w:rsidRDefault="00932C34">
      <w:pPr>
        <w:pStyle w:val="Apara"/>
      </w:pPr>
      <w:r>
        <w:tab/>
        <w:t>(a)</w:t>
      </w:r>
      <w:r>
        <w:tab/>
        <w:t>with the intention of supplying it to someone else; and</w:t>
      </w:r>
    </w:p>
    <w:p w14:paraId="17A741FC" w14:textId="77777777" w:rsidR="00932C34" w:rsidRDefault="00932C34">
      <w:pPr>
        <w:pStyle w:val="Apara"/>
      </w:pPr>
      <w:r>
        <w:tab/>
        <w:t>(b)</w:t>
      </w:r>
      <w:r>
        <w:tab/>
        <w:t>believing that the other person intends to use it to manufacture a controlled drug; and</w:t>
      </w:r>
    </w:p>
    <w:p w14:paraId="069B27F5" w14:textId="77777777" w:rsidR="00932C34" w:rsidRDefault="00932C34" w:rsidP="0083575E">
      <w:pPr>
        <w:pStyle w:val="Apara"/>
      </w:pPr>
      <w:r>
        <w:tab/>
        <w:t>(c)</w:t>
      </w:r>
      <w:r>
        <w:tab/>
        <w:t>with the intention of selling any of the manufactured drug or believing that the other person or someone else intends to sell any of the manufactured drug.</w:t>
      </w:r>
    </w:p>
    <w:p w14:paraId="09589974" w14:textId="77777777" w:rsidR="00932C34" w:rsidRDefault="00932C34" w:rsidP="0083575E">
      <w:pPr>
        <w:pStyle w:val="Penalty"/>
      </w:pPr>
      <w:r>
        <w:t>Maximum penalty:  700 penalty units, imprisonment for 7 years or both.</w:t>
      </w:r>
    </w:p>
    <w:p w14:paraId="2703BA81" w14:textId="77777777" w:rsidR="00932C34" w:rsidRDefault="00932C34" w:rsidP="0083575E">
      <w:pPr>
        <w:pStyle w:val="AH5Sec"/>
      </w:pPr>
      <w:bookmarkStart w:id="261" w:name="_Toc169690716"/>
      <w:r w:rsidRPr="009D1716">
        <w:rPr>
          <w:rStyle w:val="CharSectNo"/>
        </w:rPr>
        <w:lastRenderedPageBreak/>
        <w:t>614</w:t>
      </w:r>
      <w:r>
        <w:tab/>
        <w:t>Possessing substance, equipment or instructions for manufacturing controlled drug</w:t>
      </w:r>
      <w:bookmarkEnd w:id="261"/>
    </w:p>
    <w:p w14:paraId="5516A5A7" w14:textId="77777777" w:rsidR="00932C34" w:rsidRDefault="00932C34" w:rsidP="0083575E">
      <w:pPr>
        <w:pStyle w:val="Amainreturn"/>
        <w:keepNext/>
      </w:pPr>
      <w:r>
        <w:t xml:space="preserve">A person commits an offence if the person possesses any substance, any equipment, or any document </w:t>
      </w:r>
      <w:r w:rsidR="002E784E" w:rsidRPr="00C64FDD">
        <w:t>containing instructions,</w:t>
      </w:r>
      <w:r>
        <w:t xml:space="preserve"> for manufacturing a controlled drug—</w:t>
      </w:r>
    </w:p>
    <w:p w14:paraId="60DDD9BF" w14:textId="77777777" w:rsidR="00932C34" w:rsidRDefault="00932C34" w:rsidP="0083575E">
      <w:pPr>
        <w:pStyle w:val="Apara"/>
      </w:pPr>
      <w:r>
        <w:tab/>
        <w:t>(a)</w:t>
      </w:r>
      <w:r>
        <w:tab/>
        <w:t>with the intention of using it to manufacture a controlled drug; and</w:t>
      </w:r>
    </w:p>
    <w:p w14:paraId="39F76BAC"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63EA85EA" w14:textId="77777777" w:rsidR="00932C34" w:rsidRDefault="00932C34" w:rsidP="0083575E">
      <w:pPr>
        <w:pStyle w:val="Penalty"/>
      </w:pPr>
      <w:r>
        <w:t>Maximum penalty:  500 penalty units, imprisonment for 5 years or both.</w:t>
      </w:r>
    </w:p>
    <w:p w14:paraId="37205972" w14:textId="5CBA73FF" w:rsidR="000228A2" w:rsidRDefault="000228A2" w:rsidP="000228A2">
      <w:pPr>
        <w:pStyle w:val="aNote"/>
        <w:rPr>
          <w:rFonts w:ascii="TimesNewRomanPSMT" w:hAnsi="TimesNewRomanPSMT" w:cs="TimesNewRomanPSMT"/>
          <w:color w:val="000000"/>
          <w:lang w:eastAsia="en-AU"/>
        </w:rPr>
      </w:pPr>
      <w:r>
        <w:rPr>
          <w:rStyle w:val="charItals"/>
        </w:rPr>
        <w:t>Note</w:t>
      </w:r>
      <w:r>
        <w:rPr>
          <w:rStyle w:val="charItals"/>
        </w:rPr>
        <w:tab/>
      </w:r>
      <w:r>
        <w:rPr>
          <w:lang w:eastAsia="en-AU"/>
        </w:rPr>
        <w:t xml:space="preserve">For additional offences relating to possessing controlled drugs, see the </w:t>
      </w:r>
      <w:hyperlink r:id="rId62" w:tooltip="A1989-11" w:history="1">
        <w:r>
          <w:rPr>
            <w:rStyle w:val="charCitHyperlinkItal"/>
          </w:rPr>
          <w:t>Drugs of Dependence Act 1989</w:t>
        </w:r>
      </w:hyperlink>
      <w:r>
        <w:rPr>
          <w:rFonts w:ascii="TimesNewRomanPSMT" w:hAnsi="TimesNewRomanPSMT" w:cs="TimesNewRomanPSMT"/>
          <w:color w:val="000000"/>
          <w:lang w:eastAsia="en-AU"/>
        </w:rPr>
        <w:t xml:space="preserve">, </w:t>
      </w:r>
      <w:r>
        <w:t>pt 10</w:t>
      </w:r>
      <w:r>
        <w:rPr>
          <w:rFonts w:ascii="TimesNewRomanPSMT" w:hAnsi="TimesNewRomanPSMT" w:cs="TimesNewRomanPSMT"/>
          <w:color w:val="000000"/>
          <w:lang w:eastAsia="en-AU"/>
        </w:rPr>
        <w:t xml:space="preserve"> and the </w:t>
      </w:r>
      <w:hyperlink r:id="rId63" w:tooltip="A2008-26" w:history="1">
        <w:r>
          <w:rPr>
            <w:rStyle w:val="charCitHyperlinkItal"/>
          </w:rPr>
          <w:t>Medicines, Poisons and Therapeutic Goods Act 2008</w:t>
        </w:r>
      </w:hyperlink>
      <w:r>
        <w:rPr>
          <w:rFonts w:ascii="TimesNewRomanPSMT" w:hAnsi="TimesNewRomanPSMT" w:cs="TimesNewRomanPSMT"/>
          <w:color w:val="000000"/>
          <w:lang w:eastAsia="en-AU"/>
        </w:rPr>
        <w:t>, s 36.</w:t>
      </w:r>
    </w:p>
    <w:p w14:paraId="6F14326B" w14:textId="77777777" w:rsidR="002E784E" w:rsidRPr="00C64FDD" w:rsidRDefault="002E784E" w:rsidP="002E784E">
      <w:pPr>
        <w:pStyle w:val="AH5Sec"/>
      </w:pPr>
      <w:bookmarkStart w:id="262" w:name="_Toc169690717"/>
      <w:r w:rsidRPr="009D1716">
        <w:rPr>
          <w:rStyle w:val="CharSectNo"/>
        </w:rPr>
        <w:t>614A</w:t>
      </w:r>
      <w:r w:rsidRPr="00C64FDD">
        <w:tab/>
        <w:t>Possessing tablet press</w:t>
      </w:r>
      <w:bookmarkEnd w:id="262"/>
    </w:p>
    <w:p w14:paraId="74DF2210" w14:textId="77777777" w:rsidR="002E784E" w:rsidRPr="00C64FDD" w:rsidRDefault="002E784E" w:rsidP="007D47BE">
      <w:pPr>
        <w:pStyle w:val="Amain"/>
        <w:keepNext/>
      </w:pPr>
      <w:r w:rsidRPr="00C64FDD">
        <w:tab/>
        <w:t>(1)</w:t>
      </w:r>
      <w:r w:rsidRPr="00C64FDD">
        <w:tab/>
        <w:t>A person commits an offence if—</w:t>
      </w:r>
    </w:p>
    <w:p w14:paraId="2F2AAEEF" w14:textId="77777777" w:rsidR="002E784E" w:rsidRPr="00C64FDD" w:rsidRDefault="002E784E" w:rsidP="002E784E">
      <w:pPr>
        <w:pStyle w:val="Apara"/>
      </w:pPr>
      <w:r w:rsidRPr="00C64FDD">
        <w:tab/>
        <w:t>(a)</w:t>
      </w:r>
      <w:r w:rsidRPr="00C64FDD">
        <w:tab/>
        <w:t>the person possesses a thing; and</w:t>
      </w:r>
    </w:p>
    <w:p w14:paraId="1385C8B0" w14:textId="77777777" w:rsidR="002E784E" w:rsidRPr="00C64FDD" w:rsidRDefault="002E784E" w:rsidP="002E784E">
      <w:pPr>
        <w:pStyle w:val="Apara"/>
      </w:pPr>
      <w:r w:rsidRPr="00C64FDD">
        <w:tab/>
        <w:t>(b)</w:t>
      </w:r>
      <w:r w:rsidRPr="00C64FDD">
        <w:tab/>
        <w:t>the thing is a tablet press; and</w:t>
      </w:r>
    </w:p>
    <w:p w14:paraId="0E70D4D1" w14:textId="77777777" w:rsidR="002E784E" w:rsidRPr="00C64FDD" w:rsidRDefault="002E784E" w:rsidP="002E784E">
      <w:pPr>
        <w:pStyle w:val="Apara"/>
      </w:pPr>
      <w:r w:rsidRPr="00C64FDD">
        <w:tab/>
        <w:t>(c)</w:t>
      </w:r>
      <w:r w:rsidRPr="00C64FDD">
        <w:tab/>
        <w:t>the person is reckless about whether the thing is a tablet press.</w:t>
      </w:r>
    </w:p>
    <w:p w14:paraId="19A11757" w14:textId="77777777" w:rsidR="002E784E" w:rsidRPr="00C64FDD" w:rsidRDefault="002E784E" w:rsidP="0083575E">
      <w:pPr>
        <w:pStyle w:val="Penalty"/>
      </w:pPr>
      <w:r w:rsidRPr="00C64FDD">
        <w:t>Maximum penalty: 200 penalty units, imprisonment for 2 years or both.</w:t>
      </w:r>
    </w:p>
    <w:p w14:paraId="54092E09" w14:textId="77777777" w:rsidR="002E784E" w:rsidRPr="00C64FDD" w:rsidRDefault="002E784E" w:rsidP="0083575E">
      <w:pPr>
        <w:pStyle w:val="Amain"/>
        <w:keepNext/>
      </w:pPr>
      <w:r w:rsidRPr="00C64FDD">
        <w:rPr>
          <w:lang w:eastAsia="en-AU"/>
        </w:rPr>
        <w:lastRenderedPageBreak/>
        <w:tab/>
        <w:t>(2)</w:t>
      </w:r>
      <w:r w:rsidRPr="00C64FDD">
        <w:rPr>
          <w:lang w:eastAsia="en-AU"/>
        </w:rPr>
        <w:tab/>
        <w:t xml:space="preserve">Subsection (1) does not apply to a person if </w:t>
      </w:r>
      <w:r w:rsidRPr="00C64FDD">
        <w:rPr>
          <w:szCs w:val="24"/>
          <w:lang w:eastAsia="en-AU"/>
        </w:rPr>
        <w:t xml:space="preserve">the person </w:t>
      </w:r>
      <w:r w:rsidRPr="00C64FDD">
        <w:rPr>
          <w:lang w:eastAsia="en-AU"/>
        </w:rPr>
        <w:t xml:space="preserve">has a reasonable excuse for possessing the </w:t>
      </w:r>
      <w:r w:rsidRPr="00C64FDD">
        <w:rPr>
          <w:bCs/>
          <w:lang w:eastAsia="en-AU"/>
        </w:rPr>
        <w:t>tablet</w:t>
      </w:r>
      <w:r w:rsidRPr="00C64FDD">
        <w:rPr>
          <w:lang w:eastAsia="en-AU"/>
        </w:rPr>
        <w:t xml:space="preserve"> </w:t>
      </w:r>
      <w:r w:rsidRPr="00C64FDD">
        <w:rPr>
          <w:bCs/>
          <w:lang w:eastAsia="en-AU"/>
        </w:rPr>
        <w:t>press</w:t>
      </w:r>
      <w:r w:rsidRPr="00C64FDD">
        <w:rPr>
          <w:lang w:eastAsia="en-AU"/>
        </w:rPr>
        <w:t>.</w:t>
      </w:r>
    </w:p>
    <w:p w14:paraId="7F37E968" w14:textId="77777777" w:rsidR="002E784E" w:rsidRPr="00C64FDD" w:rsidRDefault="002E784E" w:rsidP="0083575E">
      <w:pPr>
        <w:pStyle w:val="aExamHdgss"/>
      </w:pPr>
      <w:r w:rsidRPr="00C64FDD">
        <w:t>Examples—reasonable excuse</w:t>
      </w:r>
    </w:p>
    <w:p w14:paraId="1F022854" w14:textId="57E3609D" w:rsidR="002E784E" w:rsidRPr="00C64FDD" w:rsidRDefault="002E784E" w:rsidP="0083575E">
      <w:pPr>
        <w:pStyle w:val="aExamINumss"/>
        <w:keepNext/>
      </w:pPr>
      <w:r w:rsidRPr="00C64FDD">
        <w:t>1</w:t>
      </w:r>
      <w:r w:rsidRPr="00C64FDD">
        <w:tab/>
        <w:t xml:space="preserve">to manufacture a regulated substance in accordance with authorisation under the </w:t>
      </w:r>
      <w:hyperlink r:id="rId64" w:tooltip="A2008-26" w:history="1">
        <w:r w:rsidRPr="00E24FE5">
          <w:rPr>
            <w:rStyle w:val="charCitHyperlinkItal"/>
          </w:rPr>
          <w:t>Medicines, Poisons and Therapeutic Goods Act 2008</w:t>
        </w:r>
      </w:hyperlink>
    </w:p>
    <w:p w14:paraId="30D1E792" w14:textId="5FD482F9" w:rsidR="002E784E" w:rsidRPr="00C64FDD" w:rsidRDefault="002E784E" w:rsidP="0083575E">
      <w:pPr>
        <w:pStyle w:val="aExamINumss"/>
        <w:keepNext/>
      </w:pPr>
      <w:r w:rsidRPr="00C64FDD">
        <w:t>2</w:t>
      </w:r>
      <w:r w:rsidRPr="00C64FDD">
        <w:tab/>
        <w:t xml:space="preserve">to supply a regulated therapeutic good in accordance with authorisation under the </w:t>
      </w:r>
      <w:hyperlink r:id="rId65" w:tooltip="A2008-26" w:history="1">
        <w:r w:rsidRPr="00E24FE5">
          <w:rPr>
            <w:rStyle w:val="charCitHyperlinkItal"/>
          </w:rPr>
          <w:t>Medicines, Poisons and Therapeutic Goods Act 2008</w:t>
        </w:r>
      </w:hyperlink>
    </w:p>
    <w:p w14:paraId="7FADA9B2" w14:textId="10613244" w:rsidR="002E784E" w:rsidRPr="00C64FDD" w:rsidRDefault="002E784E" w:rsidP="002E784E">
      <w:pPr>
        <w:pStyle w:val="aExamINumss"/>
        <w:keepNext/>
      </w:pPr>
      <w:r w:rsidRPr="00C64FDD">
        <w:t>3</w:t>
      </w:r>
      <w:r w:rsidRPr="00C64FDD">
        <w:tab/>
        <w:t xml:space="preserve">to give the tablet press to a person authorised under the </w:t>
      </w:r>
      <w:hyperlink r:id="rId66" w:tooltip="A2008-26" w:history="1">
        <w:r w:rsidRPr="00E24FE5">
          <w:rPr>
            <w:rStyle w:val="charCitHyperlinkItal"/>
          </w:rPr>
          <w:t>Medicines, Poisons and Therapeutic Goods Act 2008</w:t>
        </w:r>
      </w:hyperlink>
      <w:r w:rsidRPr="00C64FDD">
        <w:t xml:space="preserve"> to manufacture a regulated substance or to supply a regulated therapeutic good</w:t>
      </w:r>
    </w:p>
    <w:p w14:paraId="445413D1" w14:textId="77777777" w:rsidR="002E784E" w:rsidRPr="00C64FDD" w:rsidRDefault="002E784E" w:rsidP="002E784E">
      <w:pPr>
        <w:pStyle w:val="aNote"/>
        <w:keepNext/>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(2) (see s 58).</w:t>
      </w:r>
    </w:p>
    <w:p w14:paraId="68890008" w14:textId="77777777" w:rsidR="002E784E" w:rsidRPr="00C64FDD" w:rsidRDefault="002E784E" w:rsidP="002E784E">
      <w:pPr>
        <w:pStyle w:val="Amain"/>
      </w:pPr>
      <w:r w:rsidRPr="00C64FDD">
        <w:tab/>
        <w:t>(3)</w:t>
      </w:r>
      <w:r w:rsidRPr="00C64FDD">
        <w:tab/>
        <w:t>In this section:</w:t>
      </w:r>
    </w:p>
    <w:p w14:paraId="6AD31B34" w14:textId="77777777" w:rsidR="002E784E" w:rsidRPr="00C64FDD" w:rsidRDefault="002E784E" w:rsidP="002E784E">
      <w:pPr>
        <w:pStyle w:val="aDef"/>
      </w:pPr>
      <w:r w:rsidRPr="000E5F0F">
        <w:rPr>
          <w:rStyle w:val="charBoldItals"/>
        </w:rPr>
        <w:t xml:space="preserve">tablet press </w:t>
      </w:r>
      <w:r w:rsidRPr="00C64FDD">
        <w:t>means an instrument or machine that may be used to manufacture a controlled drug in tablet form.</w:t>
      </w:r>
    </w:p>
    <w:p w14:paraId="3FC79419" w14:textId="77777777" w:rsidR="00932C34" w:rsidRDefault="00932C34">
      <w:pPr>
        <w:pStyle w:val="PageBreak"/>
      </w:pPr>
      <w:r>
        <w:br w:type="page"/>
      </w:r>
    </w:p>
    <w:p w14:paraId="668966CF" w14:textId="77777777" w:rsidR="00932C34" w:rsidRPr="009D1716" w:rsidRDefault="00932C34">
      <w:pPr>
        <w:pStyle w:val="AH2Part"/>
      </w:pPr>
      <w:bookmarkStart w:id="263" w:name="_Toc169690718"/>
      <w:r w:rsidRPr="009D1716">
        <w:rPr>
          <w:rStyle w:val="CharPartNo"/>
        </w:rPr>
        <w:lastRenderedPageBreak/>
        <w:t>Part 6.4</w:t>
      </w:r>
      <w:r>
        <w:tab/>
      </w:r>
      <w:r w:rsidRPr="009D1716">
        <w:rPr>
          <w:rStyle w:val="CharPartText"/>
        </w:rPr>
        <w:t>Cultivating controlled plants</w:t>
      </w:r>
      <w:bookmarkEnd w:id="263"/>
    </w:p>
    <w:p w14:paraId="403A0A56" w14:textId="77777777" w:rsidR="00932C34" w:rsidRDefault="00932C34">
      <w:pPr>
        <w:pStyle w:val="AH5Sec"/>
      </w:pPr>
      <w:bookmarkStart w:id="264" w:name="_Toc169690719"/>
      <w:r w:rsidRPr="009D1716">
        <w:rPr>
          <w:rStyle w:val="CharSectNo"/>
        </w:rPr>
        <w:t>615</w:t>
      </w:r>
      <w:r>
        <w:tab/>
        <w:t xml:space="preserve">Meaning of </w:t>
      </w:r>
      <w:r w:rsidRPr="00290C05">
        <w:rPr>
          <w:rStyle w:val="charItals"/>
        </w:rPr>
        <w:t>cultivate</w:t>
      </w:r>
      <w:bookmarkEnd w:id="264"/>
    </w:p>
    <w:p w14:paraId="0DAB57BE" w14:textId="77777777" w:rsidR="00932C34" w:rsidRDefault="00932C34">
      <w:pPr>
        <w:pStyle w:val="Amainreturn"/>
        <w:keepNext/>
      </w:pPr>
      <w:r>
        <w:t>In this chapter:</w:t>
      </w:r>
    </w:p>
    <w:p w14:paraId="0151C6FB" w14:textId="77777777" w:rsidR="00932C34" w:rsidRDefault="00932C34">
      <w:pPr>
        <w:pStyle w:val="aDef"/>
        <w:keepNext/>
      </w:pPr>
      <w:r w:rsidRPr="00290C05">
        <w:rPr>
          <w:rStyle w:val="charBoldItals"/>
        </w:rPr>
        <w:t>cultivates—</w:t>
      </w:r>
      <w:r>
        <w:t xml:space="preserve">a person </w:t>
      </w:r>
      <w:r w:rsidRPr="00290C05">
        <w:rPr>
          <w:rStyle w:val="charBoldItals"/>
        </w:rPr>
        <w:t>cultivates</w:t>
      </w:r>
      <w:r>
        <w:t xml:space="preserve"> a plant if the person—</w:t>
      </w:r>
    </w:p>
    <w:p w14:paraId="394B2C14" w14:textId="77777777" w:rsidR="00932C34" w:rsidRDefault="00932C34">
      <w:pPr>
        <w:pStyle w:val="aDefpara"/>
      </w:pPr>
      <w:r>
        <w:tab/>
        <w:t>(a)</w:t>
      </w:r>
      <w:r>
        <w:tab/>
        <w:t>engages in its cultivation; or</w:t>
      </w:r>
    </w:p>
    <w:p w14:paraId="13E6CB25" w14:textId="77777777" w:rsidR="00932C34" w:rsidRDefault="00932C34">
      <w:pPr>
        <w:pStyle w:val="aDefpara"/>
      </w:pPr>
      <w:r>
        <w:tab/>
        <w:t>(b)</w:t>
      </w:r>
      <w:r>
        <w:tab/>
        <w:t>exercises control or direction over its cultivation; or</w:t>
      </w:r>
    </w:p>
    <w:p w14:paraId="180BFB26" w14:textId="77777777" w:rsidR="00932C34" w:rsidRDefault="00932C34">
      <w:pPr>
        <w:pStyle w:val="aDefpara"/>
      </w:pPr>
      <w:r>
        <w:tab/>
        <w:t>(c)</w:t>
      </w:r>
      <w:r>
        <w:tab/>
        <w:t>provides or arranges finance for its cultivation.</w:t>
      </w:r>
    </w:p>
    <w:p w14:paraId="1EAE96D5" w14:textId="77777777" w:rsidR="00932C34" w:rsidRDefault="00932C34">
      <w:pPr>
        <w:pStyle w:val="aDef"/>
        <w:keepNext/>
      </w:pPr>
      <w:r w:rsidRPr="00290C05">
        <w:rPr>
          <w:rStyle w:val="charBoldItals"/>
        </w:rPr>
        <w:t>cultivation</w:t>
      </w:r>
      <w:r>
        <w:t>, of a plant, includes—</w:t>
      </w:r>
    </w:p>
    <w:p w14:paraId="2ADD1B6F" w14:textId="77777777" w:rsidR="00932C34" w:rsidRDefault="00932C34">
      <w:pPr>
        <w:pStyle w:val="aDefpara"/>
      </w:pPr>
      <w:r>
        <w:tab/>
        <w:t>(a)</w:t>
      </w:r>
      <w:r>
        <w:tab/>
        <w:t>planting a seed, seedling or cutting of the plant or transplanting the plant; or</w:t>
      </w:r>
    </w:p>
    <w:p w14:paraId="7F7231AF" w14:textId="77777777" w:rsidR="00932C34" w:rsidRDefault="00932C34">
      <w:pPr>
        <w:pStyle w:val="aDefpara"/>
      </w:pPr>
      <w:r>
        <w:tab/>
        <w:t>(b)</w:t>
      </w:r>
      <w:r>
        <w:tab/>
        <w:t>nurturing, tending or growing the plant; or</w:t>
      </w:r>
    </w:p>
    <w:p w14:paraId="5AE907E6" w14:textId="77777777" w:rsidR="00932C34" w:rsidRDefault="00932C34">
      <w:pPr>
        <w:pStyle w:val="aDefpara"/>
      </w:pPr>
      <w:r>
        <w:tab/>
        <w:t>(c)</w:t>
      </w:r>
      <w:r>
        <w:tab/>
        <w:t>guarding or concealing the plant (including against interference or discovery by humans or natural predators); or</w:t>
      </w:r>
    </w:p>
    <w:p w14:paraId="38E0F02D" w14:textId="77777777" w:rsidR="00932C34" w:rsidRDefault="00932C34">
      <w:pPr>
        <w:pStyle w:val="aDefpara"/>
      </w:pPr>
      <w:r>
        <w:tab/>
        <w:t>(d)</w:t>
      </w:r>
      <w:r>
        <w:tab/>
        <w:t>harvesting the plant (including picking any part of the plant or separating any resin or other substance from the plant).</w:t>
      </w:r>
    </w:p>
    <w:p w14:paraId="286ABE39" w14:textId="77777777" w:rsidR="00932C34" w:rsidRDefault="00932C34">
      <w:pPr>
        <w:pStyle w:val="aDef"/>
        <w:keepNext/>
      </w:pPr>
      <w:r w:rsidRPr="00290C05">
        <w:rPr>
          <w:rStyle w:val="charBoldItals"/>
        </w:rPr>
        <w:t>product</w:t>
      </w:r>
      <w:r>
        <w:t>, of a plant, includes—</w:t>
      </w:r>
    </w:p>
    <w:p w14:paraId="22105C50" w14:textId="77777777" w:rsidR="00932C34" w:rsidRDefault="00932C34">
      <w:pPr>
        <w:pStyle w:val="aDefpara"/>
      </w:pPr>
      <w:r>
        <w:tab/>
        <w:t>(a)</w:t>
      </w:r>
      <w:r>
        <w:tab/>
        <w:t>a seed of the plant; and</w:t>
      </w:r>
    </w:p>
    <w:p w14:paraId="68B2271A" w14:textId="77777777" w:rsidR="00932C34" w:rsidRDefault="00932C34">
      <w:pPr>
        <w:pStyle w:val="aDefpara"/>
      </w:pPr>
      <w:r>
        <w:tab/>
        <w:t>(b)</w:t>
      </w:r>
      <w:r>
        <w:tab/>
        <w:t>a part of the plant (whether live or dead); and</w:t>
      </w:r>
    </w:p>
    <w:p w14:paraId="1592F993" w14:textId="77777777" w:rsidR="00932C34" w:rsidRDefault="00932C34">
      <w:pPr>
        <w:pStyle w:val="aDefpara"/>
      </w:pPr>
      <w:r>
        <w:tab/>
        <w:t>(c)</w:t>
      </w:r>
      <w:r>
        <w:tab/>
        <w:t xml:space="preserve">a substance separated from the plant. </w:t>
      </w:r>
    </w:p>
    <w:p w14:paraId="427D29CF" w14:textId="77777777" w:rsidR="00932C34" w:rsidRDefault="00932C34">
      <w:pPr>
        <w:pStyle w:val="AH5Sec"/>
      </w:pPr>
      <w:bookmarkStart w:id="265" w:name="_Toc169690720"/>
      <w:r w:rsidRPr="009D1716">
        <w:rPr>
          <w:rStyle w:val="CharSectNo"/>
        </w:rPr>
        <w:t>616</w:t>
      </w:r>
      <w:r>
        <w:tab/>
        <w:t>Cultivating controlled plant for selling</w:t>
      </w:r>
      <w:bookmarkEnd w:id="265"/>
    </w:p>
    <w:p w14:paraId="56B9C6E2" w14:textId="77777777" w:rsidR="00932C34" w:rsidRDefault="00932C34">
      <w:pPr>
        <w:pStyle w:val="Amain"/>
      </w:pPr>
      <w:r>
        <w:tab/>
        <w:t>(1)</w:t>
      </w:r>
      <w:r>
        <w:tab/>
        <w:t>A person commits an offence if the person cultivates a large commercial quantity of a controlled plant—</w:t>
      </w:r>
    </w:p>
    <w:p w14:paraId="300FC064" w14:textId="77777777" w:rsidR="00932C34" w:rsidRDefault="00932C34">
      <w:pPr>
        <w:pStyle w:val="Apara"/>
      </w:pPr>
      <w:r>
        <w:tab/>
        <w:t>(a)</w:t>
      </w:r>
      <w:r>
        <w:tab/>
        <w:t>with the intention of selling any of the plants or their products; or</w:t>
      </w:r>
    </w:p>
    <w:p w14:paraId="67549292" w14:textId="77777777" w:rsidR="00932C34" w:rsidRDefault="00932C34">
      <w:pPr>
        <w:pStyle w:val="Apara"/>
        <w:keepNext/>
      </w:pPr>
      <w:r>
        <w:lastRenderedPageBreak/>
        <w:tab/>
        <w:t>(b)</w:t>
      </w:r>
      <w:r>
        <w:tab/>
        <w:t>believing that someone else intends to sell any of the plants or their products.</w:t>
      </w:r>
    </w:p>
    <w:p w14:paraId="3287C780" w14:textId="77777777" w:rsidR="00932C34" w:rsidRDefault="00932C34">
      <w:pPr>
        <w:pStyle w:val="Penalty"/>
        <w:keepNext/>
      </w:pPr>
      <w:r>
        <w:t>Maximum penalty:  imprisonment for life.</w:t>
      </w:r>
    </w:p>
    <w:p w14:paraId="1DFD58E3" w14:textId="77777777" w:rsidR="00932C34" w:rsidRDefault="00932C34">
      <w:pPr>
        <w:pStyle w:val="Amain"/>
      </w:pPr>
      <w:r>
        <w:tab/>
        <w:t>(2)</w:t>
      </w:r>
      <w:r>
        <w:tab/>
        <w:t>Absolute liability applies to the circumstance that the quantity cultivated was a large commercial quantity.</w:t>
      </w:r>
    </w:p>
    <w:p w14:paraId="1B47B8B6" w14:textId="77777777" w:rsidR="00932C34" w:rsidRDefault="00932C34">
      <w:pPr>
        <w:pStyle w:val="Amain"/>
      </w:pPr>
      <w:r>
        <w:tab/>
        <w:t>(3)</w:t>
      </w:r>
      <w:r>
        <w:tab/>
        <w:t>A person commits an offence if the person cultivates a commercial quantity of a controlled plant—</w:t>
      </w:r>
    </w:p>
    <w:p w14:paraId="2985D318" w14:textId="77777777" w:rsidR="00932C34" w:rsidRDefault="00932C34">
      <w:pPr>
        <w:pStyle w:val="Apara"/>
      </w:pPr>
      <w:r>
        <w:tab/>
        <w:t>(a)</w:t>
      </w:r>
      <w:r>
        <w:tab/>
        <w:t>with the intention of selling any of the plants or their products; or</w:t>
      </w:r>
    </w:p>
    <w:p w14:paraId="0E00034F" w14:textId="77777777" w:rsidR="00932C34" w:rsidRDefault="00932C34">
      <w:pPr>
        <w:pStyle w:val="Apara"/>
        <w:keepNext/>
      </w:pPr>
      <w:r>
        <w:tab/>
        <w:t>(b)</w:t>
      </w:r>
      <w:r>
        <w:tab/>
        <w:t>believing that someone else intends to sell any of the plants or their products.</w:t>
      </w:r>
    </w:p>
    <w:p w14:paraId="318B9B08" w14:textId="77777777" w:rsidR="00932C34" w:rsidRDefault="00932C34">
      <w:pPr>
        <w:pStyle w:val="Penalty"/>
        <w:keepNext/>
      </w:pPr>
      <w:r>
        <w:t>Maximum penalty:  2 500 penalty units, imprisonment for 25 years or both.</w:t>
      </w:r>
    </w:p>
    <w:p w14:paraId="53C757A0" w14:textId="77777777" w:rsidR="00932C34" w:rsidRDefault="00932C34">
      <w:pPr>
        <w:pStyle w:val="Amain"/>
      </w:pPr>
      <w:r>
        <w:tab/>
        <w:t>(4)</w:t>
      </w:r>
      <w:r>
        <w:tab/>
        <w:t>Absolute liability applies to the circumstance that the quantity cultivated was a commercial quantity.</w:t>
      </w:r>
    </w:p>
    <w:p w14:paraId="2179672C" w14:textId="77777777" w:rsidR="00932C34" w:rsidRDefault="00932C34">
      <w:pPr>
        <w:pStyle w:val="Amain"/>
      </w:pPr>
      <w:r>
        <w:tab/>
        <w:t>(5)</w:t>
      </w:r>
      <w:r>
        <w:tab/>
        <w:t>A person commits an offence if the person cultivates a trafficable quantity of cannabis plants—</w:t>
      </w:r>
    </w:p>
    <w:p w14:paraId="4977D8DA" w14:textId="77777777" w:rsidR="00932C34" w:rsidRDefault="00932C34">
      <w:pPr>
        <w:pStyle w:val="Apara"/>
      </w:pPr>
      <w:r>
        <w:tab/>
        <w:t>(a)</w:t>
      </w:r>
      <w:r>
        <w:tab/>
        <w:t>with the intention of selling any of the plants or their products; or</w:t>
      </w:r>
    </w:p>
    <w:p w14:paraId="15C7032E" w14:textId="77777777" w:rsidR="00932C34" w:rsidRDefault="00932C34">
      <w:pPr>
        <w:pStyle w:val="Apara"/>
        <w:keepNext/>
      </w:pPr>
      <w:r>
        <w:tab/>
        <w:t>(b)</w:t>
      </w:r>
      <w:r>
        <w:tab/>
        <w:t>believing that someone else intends to sell any of the plants or their products.</w:t>
      </w:r>
    </w:p>
    <w:p w14:paraId="0ED1C957" w14:textId="77777777" w:rsidR="00932C34" w:rsidRDefault="00932C34">
      <w:pPr>
        <w:pStyle w:val="Penalty"/>
        <w:keepNext/>
      </w:pPr>
      <w:r>
        <w:t>Maximum penalty:  1 000 penalty units, imprisonment for 10 years or both.</w:t>
      </w:r>
    </w:p>
    <w:p w14:paraId="2125C8FA" w14:textId="77777777" w:rsidR="00932C34" w:rsidRDefault="00932C34">
      <w:pPr>
        <w:pStyle w:val="Amain"/>
      </w:pPr>
      <w:r>
        <w:tab/>
        <w:t>(6)</w:t>
      </w:r>
      <w:r>
        <w:tab/>
        <w:t>Absolute liability applies to the circumstance that the quantity cultivated was a trafficable quantity.</w:t>
      </w:r>
    </w:p>
    <w:p w14:paraId="419BE567" w14:textId="77777777" w:rsidR="00932C34" w:rsidRDefault="00932C34">
      <w:pPr>
        <w:pStyle w:val="Amain"/>
      </w:pPr>
      <w:r>
        <w:tab/>
        <w:t>(7)</w:t>
      </w:r>
      <w:r>
        <w:tab/>
        <w:t>A person commits an offence if the person cultivates a controlled plant (other than a cannabis plant)—</w:t>
      </w:r>
    </w:p>
    <w:p w14:paraId="14BC7E4E" w14:textId="77777777" w:rsidR="00932C34" w:rsidRDefault="00932C34">
      <w:pPr>
        <w:pStyle w:val="Apara"/>
      </w:pPr>
      <w:r>
        <w:tab/>
        <w:t>(a)</w:t>
      </w:r>
      <w:r>
        <w:tab/>
        <w:t>with the intention of selling it or any of its products; or</w:t>
      </w:r>
    </w:p>
    <w:p w14:paraId="1E4640AB" w14:textId="77777777" w:rsidR="00932C34" w:rsidRDefault="00932C34">
      <w:pPr>
        <w:pStyle w:val="Apara"/>
        <w:keepNext/>
      </w:pPr>
      <w:r>
        <w:lastRenderedPageBreak/>
        <w:tab/>
        <w:t>(b)</w:t>
      </w:r>
      <w:r>
        <w:tab/>
        <w:t>believing that someone else intends to sell it or any of its products.</w:t>
      </w:r>
    </w:p>
    <w:p w14:paraId="082B9ACB" w14:textId="77777777" w:rsidR="00932C34" w:rsidRDefault="00932C34">
      <w:pPr>
        <w:pStyle w:val="Penalty"/>
        <w:keepNext/>
      </w:pPr>
      <w:r>
        <w:t>Maximum penalty:  1 000 penalty units, imprisonment for 10 years or both.</w:t>
      </w:r>
    </w:p>
    <w:p w14:paraId="0BDE19D8" w14:textId="77777777" w:rsidR="00932C34" w:rsidRDefault="00932C34">
      <w:pPr>
        <w:pStyle w:val="Amain"/>
      </w:pPr>
      <w:r>
        <w:tab/>
        <w:t>(8)</w:t>
      </w:r>
      <w:r>
        <w:tab/>
        <w:t>A person commits an offence if the person cultivates a cannabis plant—</w:t>
      </w:r>
    </w:p>
    <w:p w14:paraId="62921A81" w14:textId="77777777" w:rsidR="00932C34" w:rsidRDefault="00932C34">
      <w:pPr>
        <w:pStyle w:val="Apara"/>
      </w:pPr>
      <w:r>
        <w:tab/>
        <w:t>(a)</w:t>
      </w:r>
      <w:r>
        <w:tab/>
        <w:t>with the intention of selling it or any of its products; or</w:t>
      </w:r>
    </w:p>
    <w:p w14:paraId="1A0FB90E" w14:textId="77777777" w:rsidR="00932C34" w:rsidRDefault="00932C34">
      <w:pPr>
        <w:pStyle w:val="Apara"/>
        <w:keepNext/>
      </w:pPr>
      <w:r>
        <w:tab/>
        <w:t>(b)</w:t>
      </w:r>
      <w:r>
        <w:tab/>
        <w:t>believing that someone else intends to sell it or any of its products.</w:t>
      </w:r>
    </w:p>
    <w:p w14:paraId="683B2108" w14:textId="77777777" w:rsidR="00932C34" w:rsidRDefault="00932C34">
      <w:pPr>
        <w:pStyle w:val="Penalty"/>
        <w:keepNext/>
      </w:pPr>
      <w:r>
        <w:t>Maximum penalty:  300 penalty units, imprisonment for 3 years or both.</w:t>
      </w:r>
    </w:p>
    <w:p w14:paraId="3F6F0CAB" w14:textId="77777777" w:rsidR="00932C34" w:rsidRDefault="00932C34">
      <w:pPr>
        <w:pStyle w:val="AH5Sec"/>
      </w:pPr>
      <w:bookmarkStart w:id="266" w:name="_Toc169690721"/>
      <w:r w:rsidRPr="009D1716">
        <w:rPr>
          <w:rStyle w:val="CharSectNo"/>
        </w:rPr>
        <w:t>617</w:t>
      </w:r>
      <w:r>
        <w:tab/>
        <w:t>Cultivating offence—presumption if trafficable quantity cultivated</w:t>
      </w:r>
      <w:bookmarkEnd w:id="266"/>
    </w:p>
    <w:p w14:paraId="2245D104" w14:textId="77777777" w:rsidR="00932C34" w:rsidRDefault="00932C34">
      <w:pPr>
        <w:pStyle w:val="Amainreturn"/>
      </w:pPr>
      <w:r>
        <w:t>If, in a prosecution for an offence against section 616 (Cultivating controlled plant for selling), it is proved that the defendant cultivated a trafficable quantity of a controlled plant, it is presumed, unless the contrary is proved, that the defendant had the intention or belief about the sale of the plant or its products required for the offence.</w:t>
      </w:r>
    </w:p>
    <w:p w14:paraId="6B705892" w14:textId="77777777" w:rsidR="00932C34" w:rsidRDefault="00932C34">
      <w:pPr>
        <w:pStyle w:val="AH5Sec"/>
        <w:keepNext w:val="0"/>
      </w:pPr>
      <w:bookmarkStart w:id="267" w:name="_Toc169690722"/>
      <w:r w:rsidRPr="009D1716">
        <w:rPr>
          <w:rStyle w:val="CharSectNo"/>
        </w:rPr>
        <w:t>618</w:t>
      </w:r>
      <w:r>
        <w:tab/>
        <w:t>Cultivating controlled plant</w:t>
      </w:r>
      <w:bookmarkEnd w:id="267"/>
    </w:p>
    <w:p w14:paraId="5002DC3D" w14:textId="77777777" w:rsidR="00932C34" w:rsidRDefault="00932C34">
      <w:pPr>
        <w:pStyle w:val="Amain"/>
      </w:pPr>
      <w:r>
        <w:tab/>
        <w:t>(1)</w:t>
      </w:r>
      <w:r>
        <w:tab/>
        <w:t>A person commits an offence if the person cultivates a controlled plant other than a cannabis plant.</w:t>
      </w:r>
    </w:p>
    <w:p w14:paraId="18C7EC1A" w14:textId="77777777" w:rsidR="00932C34" w:rsidRDefault="00932C34">
      <w:pPr>
        <w:pStyle w:val="Penalty"/>
      </w:pPr>
      <w:r>
        <w:t>Maximum penalty:  200 penalty units, imprisonment for 2 years or both.</w:t>
      </w:r>
    </w:p>
    <w:p w14:paraId="48B9500D" w14:textId="77777777" w:rsidR="00932C34" w:rsidRDefault="00932C34">
      <w:pPr>
        <w:pStyle w:val="Amain"/>
      </w:pPr>
      <w:r>
        <w:tab/>
        <w:t>(2)</w:t>
      </w:r>
      <w:r>
        <w:tab/>
        <w:t>A person commits an offence if the person—</w:t>
      </w:r>
    </w:p>
    <w:p w14:paraId="0840DBD1" w14:textId="77777777" w:rsidR="00932C34" w:rsidRDefault="00932C34">
      <w:pPr>
        <w:pStyle w:val="Apara"/>
      </w:pPr>
      <w:r>
        <w:tab/>
        <w:t>(a)</w:t>
      </w:r>
      <w:r>
        <w:tab/>
        <w:t>cultivates (artificially or otherwise) 3 or more cannabis plants; or</w:t>
      </w:r>
    </w:p>
    <w:p w14:paraId="3B3D9347" w14:textId="77777777" w:rsidR="00932C34" w:rsidRDefault="00932C34">
      <w:pPr>
        <w:pStyle w:val="Apara"/>
        <w:keepNext/>
      </w:pPr>
      <w:r>
        <w:lastRenderedPageBreak/>
        <w:tab/>
        <w:t>(b)</w:t>
      </w:r>
      <w:r>
        <w:tab/>
        <w:t>artificially cultivates 1 or 2 cannabis plants.</w:t>
      </w:r>
    </w:p>
    <w:p w14:paraId="4447E708" w14:textId="77777777" w:rsidR="00932C34" w:rsidRDefault="00932C34">
      <w:pPr>
        <w:pStyle w:val="Penalty"/>
        <w:keepNext/>
      </w:pPr>
      <w:r>
        <w:t>Maximum penalty:  200 penalty units, imprisonment for 2 years or both.</w:t>
      </w:r>
    </w:p>
    <w:p w14:paraId="1576E863" w14:textId="43B3552D" w:rsidR="00932C34" w:rsidRDefault="00932C34">
      <w:pPr>
        <w:pStyle w:val="aNote"/>
      </w:pPr>
      <w:r w:rsidRPr="00290C05">
        <w:rPr>
          <w:rStyle w:val="charItals"/>
        </w:rPr>
        <w:t>Note</w:t>
      </w:r>
      <w:r w:rsidRPr="00290C05">
        <w:rPr>
          <w:rStyle w:val="charItals"/>
        </w:rPr>
        <w:tab/>
      </w:r>
      <w:r>
        <w:t xml:space="preserve">Non-artificial cultivation of 1 or 2 cannabis plants is a summary offence under the </w:t>
      </w:r>
      <w:hyperlink r:id="rId67" w:tooltip="A1989-11" w:history="1">
        <w:r w:rsidR="00290C05" w:rsidRPr="00290C05">
          <w:rPr>
            <w:rStyle w:val="charCitHyperlinkItal"/>
          </w:rPr>
          <w:t>Drugs of Dependence Act 1989</w:t>
        </w:r>
      </w:hyperlink>
      <w:r>
        <w:t>, s 162.</w:t>
      </w:r>
    </w:p>
    <w:p w14:paraId="0DBDE693" w14:textId="77777777" w:rsidR="00932C34" w:rsidRDefault="00932C34">
      <w:pPr>
        <w:pStyle w:val="Amain"/>
        <w:keepNext/>
      </w:pPr>
      <w:r>
        <w:tab/>
        <w:t>(3)</w:t>
      </w:r>
      <w:r>
        <w:tab/>
        <w:t>In this section:</w:t>
      </w:r>
    </w:p>
    <w:p w14:paraId="49434941" w14:textId="77777777" w:rsidR="00932C34" w:rsidRDefault="00932C34">
      <w:pPr>
        <w:pStyle w:val="aDef"/>
        <w:keepNext/>
      </w:pPr>
      <w:r w:rsidRPr="00290C05">
        <w:rPr>
          <w:rStyle w:val="charBoldItals"/>
        </w:rPr>
        <w:t>artificially cultivate</w:t>
      </w:r>
      <w:r>
        <w:t xml:space="preserve"> means—</w:t>
      </w:r>
    </w:p>
    <w:p w14:paraId="355E10C4" w14:textId="77777777" w:rsidR="00932C34" w:rsidRDefault="00932C34">
      <w:pPr>
        <w:pStyle w:val="aDefpara"/>
      </w:pPr>
      <w:r>
        <w:tab/>
        <w:t>(a)</w:t>
      </w:r>
      <w:r>
        <w:tab/>
        <w:t xml:space="preserve">hydroponically cultivate; or </w:t>
      </w:r>
    </w:p>
    <w:p w14:paraId="74B5F3FC" w14:textId="77777777" w:rsidR="00932C34" w:rsidRDefault="00932C34">
      <w:pPr>
        <w:pStyle w:val="aDefpara"/>
      </w:pPr>
      <w:r>
        <w:tab/>
        <w:t>(b)</w:t>
      </w:r>
      <w:r>
        <w:tab/>
        <w:t>cultivate with the application of an artificial source of light or heat.</w:t>
      </w:r>
    </w:p>
    <w:p w14:paraId="035E0103" w14:textId="77777777" w:rsidR="00932C34" w:rsidRDefault="00932C34">
      <w:pPr>
        <w:pStyle w:val="AH5Sec"/>
      </w:pPr>
      <w:bookmarkStart w:id="268" w:name="_Toc169690723"/>
      <w:r w:rsidRPr="009D1716">
        <w:rPr>
          <w:rStyle w:val="CharSectNo"/>
        </w:rPr>
        <w:t>619</w:t>
      </w:r>
      <w:r>
        <w:tab/>
        <w:t>Selling controlled plant</w:t>
      </w:r>
      <w:bookmarkEnd w:id="268"/>
    </w:p>
    <w:p w14:paraId="48598A4F" w14:textId="77777777" w:rsidR="00932C34" w:rsidRDefault="00932C34">
      <w:pPr>
        <w:pStyle w:val="Amain"/>
        <w:keepNext/>
      </w:pPr>
      <w:r>
        <w:tab/>
        <w:t>(1)</w:t>
      </w:r>
      <w:r>
        <w:tab/>
        <w:t>A person commits an offence if the person sells a large commercial quantity of a controlled plant.</w:t>
      </w:r>
    </w:p>
    <w:p w14:paraId="2E1BD7B6" w14:textId="77777777" w:rsidR="00932C34" w:rsidRDefault="00932C34">
      <w:pPr>
        <w:pStyle w:val="Penalty"/>
        <w:keepNext/>
      </w:pPr>
      <w:r>
        <w:t>Maximum penalty:  imprisonment for life.</w:t>
      </w:r>
    </w:p>
    <w:p w14:paraId="7D2F20E1" w14:textId="77777777" w:rsidR="00932C34" w:rsidRDefault="00932C34">
      <w:pPr>
        <w:pStyle w:val="Amain"/>
      </w:pPr>
      <w:r>
        <w:tab/>
        <w:t>(2)</w:t>
      </w:r>
      <w:r>
        <w:tab/>
        <w:t>Absolute liability applies to the circumstance that the quantity sold was a large commercial quantity.</w:t>
      </w:r>
    </w:p>
    <w:p w14:paraId="140D47AF" w14:textId="77777777" w:rsidR="00932C34" w:rsidRDefault="00932C34">
      <w:pPr>
        <w:pStyle w:val="Amain"/>
        <w:keepNext/>
      </w:pPr>
      <w:r>
        <w:tab/>
        <w:t>(3)</w:t>
      </w:r>
      <w:r>
        <w:tab/>
        <w:t>A person commits an offence if the person sells a commercial quantity of a controlled plant.</w:t>
      </w:r>
    </w:p>
    <w:p w14:paraId="5C83C66F" w14:textId="77777777" w:rsidR="00932C34" w:rsidRDefault="00932C34">
      <w:pPr>
        <w:pStyle w:val="Penalty"/>
        <w:keepNext/>
      </w:pPr>
      <w:r>
        <w:t>Maximum penalty:  2 500 penalty units, imprisonment for 25 years or both.</w:t>
      </w:r>
    </w:p>
    <w:p w14:paraId="46608390" w14:textId="77777777" w:rsidR="00932C34" w:rsidRDefault="00932C34">
      <w:pPr>
        <w:pStyle w:val="Amain"/>
      </w:pPr>
      <w:r>
        <w:tab/>
        <w:t>(4)</w:t>
      </w:r>
      <w:r>
        <w:tab/>
        <w:t>Absolute liability applies to the circumstance that the quantity sold was a commercial quantity.</w:t>
      </w:r>
    </w:p>
    <w:p w14:paraId="7FA41316" w14:textId="77777777" w:rsidR="00932C34" w:rsidRDefault="00932C34" w:rsidP="0083575E">
      <w:pPr>
        <w:pStyle w:val="Amain"/>
      </w:pPr>
      <w:r>
        <w:tab/>
        <w:t>(5)</w:t>
      </w:r>
      <w:r>
        <w:tab/>
        <w:t>A person commits an offence if the person sells a trafficable quantity of cannabis plants.</w:t>
      </w:r>
    </w:p>
    <w:p w14:paraId="547D22C9" w14:textId="77777777" w:rsidR="00932C34" w:rsidRDefault="00932C34" w:rsidP="0083575E">
      <w:pPr>
        <w:pStyle w:val="Penalty"/>
      </w:pPr>
      <w:r>
        <w:t>Maximum penalty:  1 000 penalty units, imprisonment for 10 years or both.</w:t>
      </w:r>
    </w:p>
    <w:p w14:paraId="5FAC5328" w14:textId="77777777" w:rsidR="00932C34" w:rsidRDefault="00932C34">
      <w:pPr>
        <w:pStyle w:val="Amain"/>
      </w:pPr>
      <w:r>
        <w:lastRenderedPageBreak/>
        <w:tab/>
        <w:t>(6)</w:t>
      </w:r>
      <w:r>
        <w:tab/>
        <w:t>Absolute liability applies to the circumstance that the quantity sold was a trafficable quantity.</w:t>
      </w:r>
    </w:p>
    <w:p w14:paraId="70FF1313" w14:textId="77777777" w:rsidR="00932C34" w:rsidRDefault="00932C34">
      <w:pPr>
        <w:pStyle w:val="Amain"/>
        <w:keepNext/>
      </w:pPr>
      <w:r>
        <w:tab/>
        <w:t>(7)</w:t>
      </w:r>
      <w:r>
        <w:tab/>
        <w:t>A person commits an offence if the person sells a controlled plant other than a cannabis plant.</w:t>
      </w:r>
    </w:p>
    <w:p w14:paraId="048BAF2D" w14:textId="77777777" w:rsidR="00932C34" w:rsidRDefault="00932C34">
      <w:pPr>
        <w:pStyle w:val="Penalty"/>
        <w:keepNext/>
      </w:pPr>
      <w:r>
        <w:t>Maximum penalty:  1 000 penalty units, imprisonment for 10 years or both.</w:t>
      </w:r>
    </w:p>
    <w:p w14:paraId="7DCBFAC8" w14:textId="77777777" w:rsidR="00932C34" w:rsidRDefault="00932C34">
      <w:pPr>
        <w:pStyle w:val="Amain"/>
        <w:keepNext/>
      </w:pPr>
      <w:r>
        <w:tab/>
        <w:t>(8)</w:t>
      </w:r>
      <w:r>
        <w:tab/>
        <w:t>A person commits an offence if the person sells a cannabis plant.</w:t>
      </w:r>
    </w:p>
    <w:p w14:paraId="1560B5A8" w14:textId="77777777" w:rsidR="00932C34" w:rsidRDefault="00932C34">
      <w:pPr>
        <w:pStyle w:val="Penalty"/>
        <w:keepNext/>
      </w:pPr>
      <w:r>
        <w:t>Maximum penalty:  300 penalty units, imprisonment for 3 years or both.</w:t>
      </w:r>
    </w:p>
    <w:p w14:paraId="3A25B032" w14:textId="77777777" w:rsidR="00932C34" w:rsidRDefault="00932C34">
      <w:pPr>
        <w:pStyle w:val="AH5Sec"/>
      </w:pPr>
      <w:bookmarkStart w:id="269" w:name="_Toc169690724"/>
      <w:r w:rsidRPr="009D1716">
        <w:rPr>
          <w:rStyle w:val="CharSectNo"/>
        </w:rPr>
        <w:t>620</w:t>
      </w:r>
      <w:r>
        <w:tab/>
        <w:t>Supplying plant material, equipment or instructions for cultivating controlled plant</w:t>
      </w:r>
      <w:bookmarkEnd w:id="269"/>
    </w:p>
    <w:p w14:paraId="52E5308D" w14:textId="77777777" w:rsidR="00932C34" w:rsidRDefault="00932C34">
      <w:pPr>
        <w:pStyle w:val="Amain"/>
      </w:pPr>
      <w:r>
        <w:tab/>
        <w:t>(1)</w:t>
      </w:r>
      <w:r>
        <w:tab/>
        <w:t xml:space="preserve">A person commits an offence if the person supplies to someone else any controlled plant, any product of a controlled plant, any equipment, or any document </w:t>
      </w:r>
      <w:r w:rsidR="002E784E" w:rsidRPr="00C64FDD">
        <w:t>containing instructions,</w:t>
      </w:r>
      <w:r>
        <w:t xml:space="preserve"> for cultivating a controlled plant—</w:t>
      </w:r>
    </w:p>
    <w:p w14:paraId="3D846884" w14:textId="77777777" w:rsidR="00932C34" w:rsidRDefault="00932C34">
      <w:pPr>
        <w:pStyle w:val="Apara"/>
      </w:pPr>
      <w:r>
        <w:tab/>
        <w:t>(a)</w:t>
      </w:r>
      <w:r>
        <w:tab/>
        <w:t>believing that the other person intends to use it to cultivate a controlled plant; and</w:t>
      </w:r>
    </w:p>
    <w:p w14:paraId="1BAA5AE2" w14:textId="77777777" w:rsidR="00932C34" w:rsidRDefault="00932C34">
      <w:pPr>
        <w:pStyle w:val="Apara"/>
      </w:pPr>
      <w:r>
        <w:tab/>
        <w:t>(b)</w:t>
      </w:r>
      <w:r>
        <w:tab/>
        <w:t>with the intention of selling any of the cultivated plant or believing that the other person or someone else intends to sell any of the cultivated plant.</w:t>
      </w:r>
    </w:p>
    <w:p w14:paraId="716D5C27" w14:textId="77777777" w:rsidR="00932C34" w:rsidRDefault="00932C34">
      <w:pPr>
        <w:pStyle w:val="Penalty"/>
      </w:pPr>
      <w:r>
        <w:t>Maximum penalty:  700 penalty units, imprisonment for 7 years or both.</w:t>
      </w:r>
    </w:p>
    <w:p w14:paraId="0B752C06" w14:textId="77777777" w:rsidR="00932C34" w:rsidRDefault="00932C34" w:rsidP="00F0047C">
      <w:pPr>
        <w:pStyle w:val="Amain"/>
        <w:keepNext/>
        <w:keepLines/>
      </w:pPr>
      <w:r>
        <w:tab/>
        <w:t>(2)</w:t>
      </w:r>
      <w:r>
        <w:tab/>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14:paraId="29268C5E" w14:textId="77777777" w:rsidR="00932C34" w:rsidRDefault="00932C34">
      <w:pPr>
        <w:pStyle w:val="Apara"/>
      </w:pPr>
      <w:r>
        <w:tab/>
        <w:t>(a)</w:t>
      </w:r>
      <w:r>
        <w:tab/>
        <w:t>with the intention of supplying it to someone else; and</w:t>
      </w:r>
    </w:p>
    <w:p w14:paraId="46E3AFBD" w14:textId="77777777" w:rsidR="00932C34" w:rsidRDefault="00932C34">
      <w:pPr>
        <w:pStyle w:val="Apara"/>
      </w:pPr>
      <w:r>
        <w:tab/>
        <w:t>(b)</w:t>
      </w:r>
      <w:r>
        <w:tab/>
        <w:t>believing that the other person intends to use it to cultivate a controlled plant; and</w:t>
      </w:r>
    </w:p>
    <w:p w14:paraId="27D9CB57" w14:textId="77777777" w:rsidR="00932C34" w:rsidRDefault="00932C34">
      <w:pPr>
        <w:pStyle w:val="Apara"/>
        <w:keepNext/>
      </w:pPr>
      <w:r>
        <w:lastRenderedPageBreak/>
        <w:tab/>
        <w:t>(c)</w:t>
      </w:r>
      <w:r>
        <w:tab/>
        <w:t>with the intention of selling any of the cultivated plant or believing that the other person or someone else intends to sell any of the cultivated plant.</w:t>
      </w:r>
    </w:p>
    <w:p w14:paraId="695A8EBC" w14:textId="77777777" w:rsidR="00932C34" w:rsidRDefault="00932C34">
      <w:pPr>
        <w:pStyle w:val="Penalty"/>
        <w:keepNext/>
      </w:pPr>
      <w:r>
        <w:t>Maximum penalty:  700 penalty units, imprisonment for 7 years or both.</w:t>
      </w:r>
    </w:p>
    <w:p w14:paraId="5222C319" w14:textId="77777777" w:rsidR="00932C34" w:rsidRDefault="00932C34">
      <w:pPr>
        <w:pStyle w:val="AH5Sec"/>
      </w:pPr>
      <w:bookmarkStart w:id="270" w:name="_Toc169690725"/>
      <w:r w:rsidRPr="009D1716">
        <w:rPr>
          <w:rStyle w:val="CharSectNo"/>
        </w:rPr>
        <w:t>621</w:t>
      </w:r>
      <w:r>
        <w:tab/>
        <w:t>Possessing plant material, equipment or instructions for cultivating controlled plant</w:t>
      </w:r>
      <w:bookmarkEnd w:id="270"/>
    </w:p>
    <w:p w14:paraId="1AA37924" w14:textId="77777777" w:rsidR="00932C34" w:rsidRDefault="00932C34">
      <w:pPr>
        <w:pStyle w:val="Amainreturn"/>
      </w:pPr>
      <w:r>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14:paraId="0C6B1281" w14:textId="77777777" w:rsidR="00932C34" w:rsidRDefault="00932C34">
      <w:pPr>
        <w:pStyle w:val="Apara"/>
      </w:pPr>
      <w:r>
        <w:tab/>
        <w:t>(a)</w:t>
      </w:r>
      <w:r>
        <w:tab/>
        <w:t>with the intention of using it to cultivate controlled plants; and</w:t>
      </w:r>
    </w:p>
    <w:p w14:paraId="02B189BA" w14:textId="77777777" w:rsidR="00932C34" w:rsidRDefault="00932C34">
      <w:pPr>
        <w:pStyle w:val="Apara"/>
        <w:keepNext/>
      </w:pPr>
      <w:r>
        <w:tab/>
        <w:t>(b)</w:t>
      </w:r>
      <w:r>
        <w:tab/>
        <w:t>with the intention of selling any of the cultivated plants or their products or believing that someone else intends to sell any of the cultivated plants or their products.</w:t>
      </w:r>
    </w:p>
    <w:p w14:paraId="6FFD5426" w14:textId="77777777" w:rsidR="00932C34" w:rsidRDefault="00932C34">
      <w:pPr>
        <w:pStyle w:val="Penalty"/>
        <w:keepNext/>
      </w:pPr>
      <w:r>
        <w:t>Maximum penalty:  500 penalty units, imprisonment for 5 years or both.</w:t>
      </w:r>
    </w:p>
    <w:p w14:paraId="64921CC2" w14:textId="77777777" w:rsidR="001E131B" w:rsidRPr="001E131B" w:rsidRDefault="001E131B" w:rsidP="001E131B">
      <w:pPr>
        <w:pStyle w:val="PageBreak"/>
      </w:pPr>
      <w:r w:rsidRPr="001E131B">
        <w:br w:type="page"/>
      </w:r>
    </w:p>
    <w:p w14:paraId="54661F0F" w14:textId="77777777" w:rsidR="001E131B" w:rsidRPr="009D1716" w:rsidRDefault="001E131B" w:rsidP="001E131B">
      <w:pPr>
        <w:pStyle w:val="AH2Part"/>
      </w:pPr>
      <w:bookmarkStart w:id="271" w:name="_Toc169690726"/>
      <w:r w:rsidRPr="009D1716">
        <w:rPr>
          <w:rStyle w:val="CharPartNo"/>
        </w:rPr>
        <w:lastRenderedPageBreak/>
        <w:t>Part 6.4A</w:t>
      </w:r>
      <w:r w:rsidRPr="005C3714">
        <w:tab/>
      </w:r>
      <w:r w:rsidRPr="009D1716">
        <w:rPr>
          <w:rStyle w:val="CharPartText"/>
        </w:rPr>
        <w:t>Display of drug pipes</w:t>
      </w:r>
      <w:bookmarkEnd w:id="271"/>
    </w:p>
    <w:p w14:paraId="6CC26175" w14:textId="77777777" w:rsidR="001E131B" w:rsidRPr="005C3714" w:rsidRDefault="001E131B" w:rsidP="001E131B">
      <w:pPr>
        <w:pStyle w:val="AH5Sec"/>
      </w:pPr>
      <w:bookmarkStart w:id="272" w:name="_Toc169690727"/>
      <w:r w:rsidRPr="009D1716">
        <w:rPr>
          <w:rStyle w:val="CharSectNo"/>
        </w:rPr>
        <w:t>621A</w:t>
      </w:r>
      <w:r w:rsidRPr="005C3714">
        <w:tab/>
        <w:t>Display of drug pipes</w:t>
      </w:r>
      <w:bookmarkEnd w:id="272"/>
    </w:p>
    <w:p w14:paraId="7821ABA1" w14:textId="77777777" w:rsidR="001E131B" w:rsidRPr="005C3714" w:rsidRDefault="001E131B" w:rsidP="001E131B">
      <w:pPr>
        <w:pStyle w:val="Amain"/>
      </w:pPr>
      <w:r w:rsidRPr="005C3714">
        <w:tab/>
        <w:t>(1)</w:t>
      </w:r>
      <w:r w:rsidRPr="005C3714">
        <w:tab/>
        <w:t>An occupier of a retail or wholesale outlet commits an offence if the occupier displays to customers at the outlet a drug pipe within, or adjacent to, the outlet.</w:t>
      </w:r>
    </w:p>
    <w:p w14:paraId="3EC22F82" w14:textId="77777777" w:rsidR="001E131B" w:rsidRPr="005C3714" w:rsidRDefault="001E131B" w:rsidP="001E131B">
      <w:pPr>
        <w:pStyle w:val="Penalty"/>
      </w:pPr>
      <w:r w:rsidRPr="005C3714">
        <w:t>Maximum penalty:  50 penalty units.</w:t>
      </w:r>
    </w:p>
    <w:p w14:paraId="3AA556FC" w14:textId="77777777" w:rsidR="001E131B" w:rsidRPr="005C3714" w:rsidRDefault="001E131B" w:rsidP="001E131B">
      <w:pPr>
        <w:pStyle w:val="Amain"/>
      </w:pPr>
      <w:r w:rsidRPr="005C3714">
        <w:tab/>
        <w:t>(2)</w:t>
      </w:r>
      <w:r w:rsidRPr="005C3714">
        <w:tab/>
        <w:t>In this section:</w:t>
      </w:r>
    </w:p>
    <w:p w14:paraId="7406C355" w14:textId="77777777" w:rsidR="001E131B" w:rsidRPr="005C3714" w:rsidRDefault="001E131B" w:rsidP="001E131B">
      <w:pPr>
        <w:pStyle w:val="aDef"/>
      </w:pPr>
      <w:r w:rsidRPr="005C3714">
        <w:rPr>
          <w:rStyle w:val="charBoldItals"/>
        </w:rPr>
        <w:t>drug pipe</w:t>
      </w:r>
      <w:r w:rsidRPr="005C3714">
        <w:t>—</w:t>
      </w:r>
    </w:p>
    <w:p w14:paraId="42808027" w14:textId="77777777" w:rsidR="001E131B" w:rsidRPr="005C3714" w:rsidRDefault="001E131B" w:rsidP="001E131B">
      <w:pPr>
        <w:pStyle w:val="aDefpara"/>
      </w:pPr>
      <w:r w:rsidRPr="005C3714">
        <w:tab/>
        <w:t>(a)</w:t>
      </w:r>
      <w:r w:rsidRPr="005C3714">
        <w:tab/>
        <w:t>means—</w:t>
      </w:r>
    </w:p>
    <w:p w14:paraId="56C11DC6" w14:textId="77777777" w:rsidR="001E131B" w:rsidRPr="005C3714" w:rsidRDefault="001E131B" w:rsidP="001E131B">
      <w:pPr>
        <w:pStyle w:val="aDefsubpara"/>
      </w:pPr>
      <w:r w:rsidRPr="005C3714">
        <w:tab/>
        <w:t>(i)</w:t>
      </w:r>
      <w:r w:rsidRPr="005C3714">
        <w:tab/>
        <w:t>a device, or components that together make a device, for the purpose or apparent purpose of smoking, or drawing or inhaling smoke or fumes from, a controlled drug; or</w:t>
      </w:r>
    </w:p>
    <w:p w14:paraId="49A02B51" w14:textId="77777777" w:rsidR="001E131B" w:rsidRPr="005C3714" w:rsidRDefault="001E131B" w:rsidP="001E131B">
      <w:pPr>
        <w:pStyle w:val="aDefsubpara"/>
      </w:pPr>
      <w:r w:rsidRPr="005C3714">
        <w:tab/>
        <w:t>(ii)</w:t>
      </w:r>
      <w:r w:rsidRPr="005C3714">
        <w:tab/>
        <w:t>a device that is intended to be used for the purpose or apparent purpose of smoking, or drawing or inhaling smoke or fumes from, a controlled drug, but that requires an adjustment or modification to be used for that purpose; and</w:t>
      </w:r>
    </w:p>
    <w:p w14:paraId="20AA9BF8" w14:textId="77777777" w:rsidR="001E131B" w:rsidRPr="005C3714" w:rsidRDefault="001E131B" w:rsidP="001E131B">
      <w:pPr>
        <w:pStyle w:val="aDefpara"/>
      </w:pPr>
      <w:r w:rsidRPr="005C3714">
        <w:tab/>
        <w:t>(b)</w:t>
      </w:r>
      <w:r w:rsidRPr="005C3714">
        <w:tab/>
        <w:t>includes a device commonly known as—</w:t>
      </w:r>
    </w:p>
    <w:p w14:paraId="4C2E2EE4" w14:textId="77777777" w:rsidR="001E131B" w:rsidRPr="005C3714" w:rsidRDefault="001E131B" w:rsidP="001E131B">
      <w:pPr>
        <w:pStyle w:val="aDefsubpara"/>
      </w:pPr>
      <w:r w:rsidRPr="005C3714">
        <w:tab/>
        <w:t>(i)</w:t>
      </w:r>
      <w:r w:rsidRPr="005C3714">
        <w:tab/>
        <w:t>a hash pipe; or</w:t>
      </w:r>
    </w:p>
    <w:p w14:paraId="22C9CAB4" w14:textId="77777777" w:rsidR="001E131B" w:rsidRPr="005C3714" w:rsidRDefault="001E131B" w:rsidP="001E131B">
      <w:pPr>
        <w:pStyle w:val="aDefsubpara"/>
      </w:pPr>
      <w:r w:rsidRPr="005C3714">
        <w:tab/>
        <w:t>(ii)</w:t>
      </w:r>
      <w:r w:rsidRPr="005C3714">
        <w:tab/>
        <w:t>an ice pipe; or</w:t>
      </w:r>
    </w:p>
    <w:p w14:paraId="3272281E" w14:textId="77777777" w:rsidR="001E131B" w:rsidRPr="005C3714" w:rsidRDefault="001E131B" w:rsidP="001E131B">
      <w:pPr>
        <w:pStyle w:val="aDefsubpara"/>
      </w:pPr>
      <w:r w:rsidRPr="005C3714">
        <w:tab/>
        <w:t>(iii)</w:t>
      </w:r>
      <w:r w:rsidRPr="005C3714">
        <w:tab/>
        <w:t>a bong.</w:t>
      </w:r>
    </w:p>
    <w:p w14:paraId="6079E0BC" w14:textId="77777777" w:rsidR="001E131B" w:rsidRPr="005C3714" w:rsidRDefault="001E131B" w:rsidP="001E131B">
      <w:pPr>
        <w:pStyle w:val="aDef"/>
      </w:pPr>
      <w:r w:rsidRPr="005C3714">
        <w:rPr>
          <w:rStyle w:val="charBoldItals"/>
        </w:rPr>
        <w:t>occupier</w:t>
      </w:r>
      <w:r w:rsidRPr="005C3714">
        <w:t>, of retail or wholesale outlet, means a person having the management or control, or otherwise being in charge, of the outlet.</w:t>
      </w:r>
    </w:p>
    <w:p w14:paraId="3EAF8455" w14:textId="77777777" w:rsidR="001E131B" w:rsidRPr="005C3714" w:rsidRDefault="001E131B" w:rsidP="001E131B">
      <w:pPr>
        <w:pStyle w:val="aDef"/>
      </w:pPr>
      <w:r w:rsidRPr="005C3714">
        <w:rPr>
          <w:rStyle w:val="charBoldItals"/>
        </w:rPr>
        <w:t xml:space="preserve">retail outlet </w:t>
      </w:r>
      <w:r w:rsidRPr="005C3714">
        <w:t>means premises where goods are for sale by retail.</w:t>
      </w:r>
    </w:p>
    <w:p w14:paraId="6E748A44" w14:textId="77777777" w:rsidR="001E131B" w:rsidRPr="005C3714" w:rsidRDefault="001E131B" w:rsidP="001E131B">
      <w:pPr>
        <w:pStyle w:val="aDef"/>
      </w:pPr>
      <w:r w:rsidRPr="005C3714">
        <w:rPr>
          <w:rStyle w:val="charBoldItals"/>
        </w:rPr>
        <w:t xml:space="preserve">wholesale outlet </w:t>
      </w:r>
      <w:r w:rsidRPr="005C3714">
        <w:t xml:space="preserve">means premises where goods are available for sale exclusively by wholesale. </w:t>
      </w:r>
    </w:p>
    <w:p w14:paraId="07E9474C" w14:textId="77777777" w:rsidR="00932C34" w:rsidRDefault="00932C34">
      <w:pPr>
        <w:pStyle w:val="PageBreak"/>
      </w:pPr>
      <w:r>
        <w:br w:type="page"/>
      </w:r>
    </w:p>
    <w:p w14:paraId="1B60D400" w14:textId="77777777" w:rsidR="00932C34" w:rsidRPr="009D1716" w:rsidRDefault="00932C34">
      <w:pPr>
        <w:pStyle w:val="AH2Part"/>
      </w:pPr>
      <w:bookmarkStart w:id="273" w:name="_Toc169690728"/>
      <w:r w:rsidRPr="009D1716">
        <w:rPr>
          <w:rStyle w:val="CharPartNo"/>
        </w:rPr>
        <w:lastRenderedPageBreak/>
        <w:t>Part 6.5</w:t>
      </w:r>
      <w:r>
        <w:tab/>
      </w:r>
      <w:r w:rsidRPr="009D1716">
        <w:rPr>
          <w:rStyle w:val="CharPartText"/>
        </w:rPr>
        <w:t>Drug offences involving children</w:t>
      </w:r>
      <w:bookmarkEnd w:id="273"/>
    </w:p>
    <w:p w14:paraId="6CB1CFFA" w14:textId="77777777" w:rsidR="00932C34" w:rsidRDefault="00932C34">
      <w:pPr>
        <w:pStyle w:val="AH5Sec"/>
      </w:pPr>
      <w:bookmarkStart w:id="274" w:name="_Toc169690729"/>
      <w:r w:rsidRPr="009D1716">
        <w:rPr>
          <w:rStyle w:val="CharSectNo"/>
        </w:rPr>
        <w:t>622</w:t>
      </w:r>
      <w:r>
        <w:tab/>
        <w:t>Supplying controlled drug to child for selling</w:t>
      </w:r>
      <w:bookmarkEnd w:id="274"/>
    </w:p>
    <w:p w14:paraId="7C848AB3" w14:textId="77777777" w:rsidR="00932C34" w:rsidRDefault="00932C34">
      <w:pPr>
        <w:pStyle w:val="Amain"/>
      </w:pPr>
      <w:r>
        <w:tab/>
        <w:t>(1)</w:t>
      </w:r>
      <w:r>
        <w:tab/>
        <w:t>A person commits an offence if—</w:t>
      </w:r>
    </w:p>
    <w:p w14:paraId="03C9EFFD" w14:textId="77777777" w:rsidR="00932C34" w:rsidRDefault="00932C34">
      <w:pPr>
        <w:pStyle w:val="Apara"/>
      </w:pPr>
      <w:r>
        <w:tab/>
        <w:t>(a)</w:t>
      </w:r>
      <w:r>
        <w:tab/>
        <w:t>the person—</w:t>
      </w:r>
    </w:p>
    <w:p w14:paraId="7508733B" w14:textId="77777777" w:rsidR="00932C34" w:rsidRDefault="00932C34">
      <w:pPr>
        <w:pStyle w:val="Asubpara"/>
      </w:pPr>
      <w:r>
        <w:tab/>
        <w:t>(i)</w:t>
      </w:r>
      <w:r>
        <w:tab/>
        <w:t>supplies a commercial quantity of a controlled drug to a child; or</w:t>
      </w:r>
    </w:p>
    <w:p w14:paraId="603992B8" w14:textId="77777777" w:rsidR="00932C34" w:rsidRDefault="00932C34">
      <w:pPr>
        <w:pStyle w:val="Asubpara"/>
      </w:pPr>
      <w:r>
        <w:tab/>
        <w:t>(ii)</w:t>
      </w:r>
      <w:r>
        <w:tab/>
        <w:t>possesses a commercial quantity of a controlled drug with the intention of supplying any of the drug to a child; and</w:t>
      </w:r>
    </w:p>
    <w:p w14:paraId="1BBE9974" w14:textId="77777777" w:rsidR="00932C34" w:rsidRDefault="00932C34">
      <w:pPr>
        <w:pStyle w:val="Apara"/>
        <w:keepNext/>
      </w:pPr>
      <w:r>
        <w:tab/>
        <w:t>(b)</w:t>
      </w:r>
      <w:r>
        <w:tab/>
        <w:t>the person does so believing that the child intends to sell any of the drug.</w:t>
      </w:r>
    </w:p>
    <w:p w14:paraId="7A11AD3C" w14:textId="77777777" w:rsidR="00932C34" w:rsidRDefault="00932C34">
      <w:pPr>
        <w:pStyle w:val="Penalty"/>
        <w:keepNext/>
      </w:pPr>
      <w:r>
        <w:t>Maximum penalty:  imprisonment for life.</w:t>
      </w:r>
    </w:p>
    <w:p w14:paraId="132FDC8C" w14:textId="77777777" w:rsidR="00932C34" w:rsidRDefault="00932C34">
      <w:pPr>
        <w:pStyle w:val="Amain"/>
      </w:pPr>
      <w:r>
        <w:tab/>
        <w:t>(2)</w:t>
      </w:r>
      <w:r>
        <w:tab/>
        <w:t>Absolute liability applies to—</w:t>
      </w:r>
    </w:p>
    <w:p w14:paraId="2E2CA32E" w14:textId="77777777" w:rsidR="00932C34" w:rsidRDefault="00932C34">
      <w:pPr>
        <w:pStyle w:val="Apara"/>
      </w:pPr>
      <w:r>
        <w:tab/>
        <w:t>(a)</w:t>
      </w:r>
      <w:r>
        <w:tab/>
        <w:t>the circumstance that the quantity supplied or possessed was a commercial quantity; and</w:t>
      </w:r>
    </w:p>
    <w:p w14:paraId="017CD7A8" w14:textId="77777777" w:rsidR="00932C34" w:rsidRDefault="00932C34">
      <w:pPr>
        <w:pStyle w:val="Apara"/>
      </w:pPr>
      <w:r>
        <w:tab/>
        <w:t>(b)</w:t>
      </w:r>
      <w:r>
        <w:tab/>
        <w:t>the circumstance that the person to whom the controlled drug was supplied or intended to be supplied was a child.</w:t>
      </w:r>
    </w:p>
    <w:p w14:paraId="2D6A077F" w14:textId="77777777" w:rsidR="00932C34" w:rsidRDefault="00932C34">
      <w:pPr>
        <w:pStyle w:val="Amain"/>
      </w:pPr>
      <w:r>
        <w:tab/>
        <w:t>(3)</w:t>
      </w:r>
      <w:r>
        <w:tab/>
        <w:t>A person commits an offence if—</w:t>
      </w:r>
    </w:p>
    <w:p w14:paraId="57AE6735" w14:textId="77777777" w:rsidR="00932C34" w:rsidRDefault="00932C34">
      <w:pPr>
        <w:pStyle w:val="Apara"/>
      </w:pPr>
      <w:r>
        <w:tab/>
        <w:t>(a)</w:t>
      </w:r>
      <w:r>
        <w:tab/>
        <w:t>the person—</w:t>
      </w:r>
    </w:p>
    <w:p w14:paraId="58BA39F3" w14:textId="77777777" w:rsidR="00932C34" w:rsidRDefault="00932C34">
      <w:pPr>
        <w:pStyle w:val="Asubpara"/>
      </w:pPr>
      <w:r>
        <w:tab/>
        <w:t>(i)</w:t>
      </w:r>
      <w:r>
        <w:tab/>
        <w:t>supplies a controlled drug to a child; or</w:t>
      </w:r>
    </w:p>
    <w:p w14:paraId="7B4E11C4" w14:textId="77777777" w:rsidR="00932C34" w:rsidRDefault="00932C34">
      <w:pPr>
        <w:pStyle w:val="Asubpara"/>
      </w:pPr>
      <w:r>
        <w:tab/>
        <w:t>(ii)</w:t>
      </w:r>
      <w:r>
        <w:tab/>
        <w:t>possesses a controlled drug with the intention of supplying any of the drug to a child; and</w:t>
      </w:r>
    </w:p>
    <w:p w14:paraId="7D0C7B05" w14:textId="77777777" w:rsidR="00932C34" w:rsidRDefault="00932C34">
      <w:pPr>
        <w:pStyle w:val="Apara"/>
        <w:keepNext/>
      </w:pPr>
      <w:r>
        <w:tab/>
        <w:t>(b)</w:t>
      </w:r>
      <w:r>
        <w:tab/>
        <w:t>the person does so believing that the child intends to sell any of the drug.</w:t>
      </w:r>
    </w:p>
    <w:p w14:paraId="62D86188" w14:textId="77777777" w:rsidR="00932C34" w:rsidRDefault="00932C34" w:rsidP="007D47BE">
      <w:pPr>
        <w:pStyle w:val="Penalty"/>
      </w:pPr>
      <w:r>
        <w:t>Maximum penalty:  2 500 penalty units, imprisonment for 25 years or both.</w:t>
      </w:r>
    </w:p>
    <w:p w14:paraId="22227BD8" w14:textId="77777777" w:rsidR="00932C34" w:rsidRDefault="00932C34">
      <w:pPr>
        <w:pStyle w:val="Amain"/>
      </w:pPr>
      <w:r>
        <w:lastRenderedPageBreak/>
        <w:tab/>
        <w:t>(4)</w:t>
      </w:r>
      <w:r>
        <w:tab/>
        <w:t>Absolute liability applies to the circumstance that the person to whom the controlled drug was supplied or intended to be supplied was a child.</w:t>
      </w:r>
    </w:p>
    <w:p w14:paraId="1FF5D45A" w14:textId="77777777" w:rsidR="00932C34" w:rsidRDefault="00932C34">
      <w:pPr>
        <w:pStyle w:val="Amain"/>
      </w:pPr>
      <w:r>
        <w:tab/>
        <w:t>(5)</w:t>
      </w:r>
      <w:r>
        <w:tab/>
        <w:t>It is a defence to a prosecution for an offence against this section if the defendant proves that the defendant—</w:t>
      </w:r>
    </w:p>
    <w:p w14:paraId="34E05417" w14:textId="77777777" w:rsidR="00932C34" w:rsidRDefault="00932C34">
      <w:pPr>
        <w:pStyle w:val="Apara"/>
      </w:pPr>
      <w:r>
        <w:tab/>
        <w:t>(a)</w:t>
      </w:r>
      <w:r>
        <w:tab/>
        <w:t xml:space="preserve">considered whether or not the person to whom the controlled drug was supplied or intended to be supplied was a child; and </w:t>
      </w:r>
    </w:p>
    <w:p w14:paraId="1D06D691" w14:textId="77777777" w:rsidR="00932C34" w:rsidRDefault="00932C34">
      <w:pPr>
        <w:pStyle w:val="Apara"/>
        <w:keepNext/>
      </w:pPr>
      <w:r>
        <w:tab/>
        <w:t>(b)</w:t>
      </w:r>
      <w:r>
        <w:tab/>
        <w:t>had no reasonable grounds for believing that the person was a child.</w:t>
      </w:r>
    </w:p>
    <w:p w14:paraId="2A6234D8" w14:textId="5405E473"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8" w:tooltip="A2001-14" w:history="1">
        <w:r w:rsidR="00290C05" w:rsidRPr="00290C05">
          <w:rPr>
            <w:rStyle w:val="charCitHyperlinkAbbrev"/>
          </w:rPr>
          <w:t>Legislation Act</w:t>
        </w:r>
      </w:hyperlink>
      <w:r>
        <w:t>, s 189).</w:t>
      </w:r>
    </w:p>
    <w:p w14:paraId="149216D7" w14:textId="77777777" w:rsidR="00932C34" w:rsidRDefault="00932C34">
      <w:pPr>
        <w:pStyle w:val="AH5Sec"/>
      </w:pPr>
      <w:bookmarkStart w:id="275" w:name="_Toc169690730"/>
      <w:r w:rsidRPr="009D1716">
        <w:rPr>
          <w:rStyle w:val="CharSectNo"/>
        </w:rPr>
        <w:t>623</w:t>
      </w:r>
      <w:r>
        <w:tab/>
        <w:t>Supplying offence—presumption if trafficable quantity supplied etc</w:t>
      </w:r>
      <w:bookmarkEnd w:id="275"/>
    </w:p>
    <w:p w14:paraId="4382FDD0" w14:textId="77777777" w:rsidR="00932C34" w:rsidRDefault="00932C34">
      <w:pPr>
        <w:pStyle w:val="Amain"/>
      </w:pPr>
      <w:r>
        <w:tab/>
        <w:t>(1)</w:t>
      </w:r>
      <w:r>
        <w:tab/>
        <w:t>If, in a prosecution for an offence against section 622 (Supplying controlled drug to child for selling), it is proved that the defendant—</w:t>
      </w:r>
    </w:p>
    <w:p w14:paraId="134FE7E3" w14:textId="77777777" w:rsidR="00932C34" w:rsidRDefault="00932C34">
      <w:pPr>
        <w:pStyle w:val="Apara"/>
      </w:pPr>
      <w:r>
        <w:tab/>
        <w:t>(a)</w:t>
      </w:r>
      <w:r>
        <w:tab/>
        <w:t>supplied a trafficable quantity of a controlled drug to a child; or</w:t>
      </w:r>
    </w:p>
    <w:p w14:paraId="7B7FA256" w14:textId="77777777" w:rsidR="00932C34" w:rsidRDefault="00932C34">
      <w:pPr>
        <w:pStyle w:val="Apara"/>
      </w:pPr>
      <w:r>
        <w:tab/>
        <w:t>(b)</w:t>
      </w:r>
      <w:r>
        <w:tab/>
        <w:t>possessed a trafficable quantity of a controlled drug with the intention of supplying any of it to a child;</w:t>
      </w:r>
    </w:p>
    <w:p w14:paraId="6A83CA41" w14:textId="77777777" w:rsidR="00932C34" w:rsidRDefault="00932C34">
      <w:pPr>
        <w:pStyle w:val="Amainreturn"/>
      </w:pPr>
      <w:r>
        <w:t>it is presumed, unless the contrary is proved, that the defendant had the belief about the sale of the drug by the child required for the offence.</w:t>
      </w:r>
    </w:p>
    <w:p w14:paraId="5CF31A1F" w14:textId="77777777" w:rsidR="00932C34" w:rsidRDefault="00932C34" w:rsidP="007D47BE">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14:paraId="753DF06C" w14:textId="77777777" w:rsidR="00932C34" w:rsidRDefault="00932C34">
      <w:pPr>
        <w:pStyle w:val="AH5Sec"/>
      </w:pPr>
      <w:bookmarkStart w:id="276" w:name="_Toc169690731"/>
      <w:r w:rsidRPr="009D1716">
        <w:rPr>
          <w:rStyle w:val="CharSectNo"/>
        </w:rPr>
        <w:lastRenderedPageBreak/>
        <w:t>624</w:t>
      </w:r>
      <w:r>
        <w:tab/>
        <w:t>Procuring child to traffic in controlled drug</w:t>
      </w:r>
      <w:bookmarkEnd w:id="276"/>
    </w:p>
    <w:p w14:paraId="643D6547" w14:textId="77777777" w:rsidR="00932C34" w:rsidRDefault="00932C34">
      <w:pPr>
        <w:pStyle w:val="Amain"/>
        <w:keepNext/>
      </w:pPr>
      <w:r>
        <w:tab/>
        <w:t>(1)</w:t>
      </w:r>
      <w:r>
        <w:tab/>
        <w:t>A person commits an offence if the person procures a child to traffic in a commercial quantity of a controlled drug.</w:t>
      </w:r>
    </w:p>
    <w:p w14:paraId="22635359" w14:textId="77777777" w:rsidR="00932C34" w:rsidRDefault="00932C34">
      <w:pPr>
        <w:pStyle w:val="Penalty"/>
        <w:keepNext/>
      </w:pPr>
      <w:r>
        <w:t>Maximum penalty:  imprisonment for life.</w:t>
      </w:r>
    </w:p>
    <w:p w14:paraId="57814F27" w14:textId="77777777" w:rsidR="00932C34" w:rsidRDefault="00932C34">
      <w:pPr>
        <w:pStyle w:val="Amain"/>
      </w:pPr>
      <w:r>
        <w:tab/>
        <w:t>(2)</w:t>
      </w:r>
      <w:r>
        <w:tab/>
        <w:t>Absolute liability applies to—</w:t>
      </w:r>
    </w:p>
    <w:p w14:paraId="16C6727F" w14:textId="77777777" w:rsidR="00932C34" w:rsidRDefault="00932C34">
      <w:pPr>
        <w:pStyle w:val="Apara"/>
      </w:pPr>
      <w:r>
        <w:tab/>
        <w:t>(a)</w:t>
      </w:r>
      <w:r>
        <w:tab/>
        <w:t>the circumstance that the person procured was a child; and</w:t>
      </w:r>
    </w:p>
    <w:p w14:paraId="5623381E" w14:textId="77777777" w:rsidR="00932C34" w:rsidRDefault="00932C34">
      <w:pPr>
        <w:pStyle w:val="Apara"/>
      </w:pPr>
      <w:r>
        <w:tab/>
        <w:t>(b)</w:t>
      </w:r>
      <w:r>
        <w:tab/>
        <w:t>the circumstance that the quantity the child was procured to traffic in was a commercial quantity.</w:t>
      </w:r>
    </w:p>
    <w:p w14:paraId="202CC9C4" w14:textId="77777777" w:rsidR="00932C34" w:rsidRDefault="00932C34">
      <w:pPr>
        <w:pStyle w:val="Amain"/>
      </w:pPr>
      <w:r>
        <w:tab/>
        <w:t>(3)</w:t>
      </w:r>
      <w:r>
        <w:tab/>
        <w:t>Subsection (1) applies whether the child was procured to traffic in a commercial quantity of a controlled drug on a single occasion or over a period.</w:t>
      </w:r>
    </w:p>
    <w:p w14:paraId="71452922" w14:textId="77777777" w:rsidR="00932C34" w:rsidRDefault="00932C34">
      <w:pPr>
        <w:pStyle w:val="Amain"/>
        <w:keepNext/>
      </w:pPr>
      <w:r>
        <w:tab/>
        <w:t>(4)</w:t>
      </w:r>
      <w:r>
        <w:tab/>
        <w:t>A person commits an offence if the person procures a child to traffic in a controlled drug.</w:t>
      </w:r>
    </w:p>
    <w:p w14:paraId="054801C1" w14:textId="77777777" w:rsidR="00932C34" w:rsidRDefault="00932C34">
      <w:pPr>
        <w:pStyle w:val="Penalty"/>
        <w:keepNext/>
      </w:pPr>
      <w:r>
        <w:t>Maximum penalty:  2 500 penalty units, imprisonment for 25 years or both.</w:t>
      </w:r>
    </w:p>
    <w:p w14:paraId="3677FB17" w14:textId="77777777" w:rsidR="00932C34" w:rsidRDefault="00932C34">
      <w:pPr>
        <w:pStyle w:val="Amain"/>
      </w:pPr>
      <w:r>
        <w:tab/>
        <w:t>(5)</w:t>
      </w:r>
      <w:r>
        <w:tab/>
        <w:t>Absolute liability applies to the circumstance that the person procured was a child.</w:t>
      </w:r>
    </w:p>
    <w:p w14:paraId="33E8811D" w14:textId="77777777" w:rsidR="00932C34" w:rsidRDefault="00932C34">
      <w:pPr>
        <w:pStyle w:val="Amain"/>
      </w:pPr>
      <w:r>
        <w:tab/>
        <w:t>(6)</w:t>
      </w:r>
      <w:r>
        <w:tab/>
        <w:t>It is a defence to a prosecution for an offence against this section if the defendant proves that the defendant—</w:t>
      </w:r>
    </w:p>
    <w:p w14:paraId="79AE149E" w14:textId="77777777" w:rsidR="00932C34" w:rsidRDefault="00932C34">
      <w:pPr>
        <w:pStyle w:val="Apara"/>
      </w:pPr>
      <w:r>
        <w:tab/>
        <w:t>(a)</w:t>
      </w:r>
      <w:r>
        <w:tab/>
        <w:t xml:space="preserve">considered whether or not the person procured was a child; and </w:t>
      </w:r>
    </w:p>
    <w:p w14:paraId="2659DE7F" w14:textId="77777777" w:rsidR="00932C34" w:rsidRDefault="00932C34">
      <w:pPr>
        <w:pStyle w:val="Apara"/>
      </w:pPr>
      <w:r>
        <w:tab/>
        <w:t>(b)</w:t>
      </w:r>
      <w:r>
        <w:tab/>
        <w:t>had no reasonable grounds for believing that the person was a child.</w:t>
      </w:r>
    </w:p>
    <w:p w14:paraId="60B97398" w14:textId="77777777" w:rsidR="00932C34" w:rsidRDefault="00932C34">
      <w:pPr>
        <w:pStyle w:val="Amain"/>
        <w:keepNext/>
      </w:pPr>
      <w:r>
        <w:tab/>
        <w:t>(7)</w:t>
      </w:r>
      <w:r>
        <w:tab/>
        <w:t>In this section:</w:t>
      </w:r>
    </w:p>
    <w:p w14:paraId="459476AB" w14:textId="77777777" w:rsidR="00932C34" w:rsidRDefault="00932C34">
      <w:pPr>
        <w:pStyle w:val="aDef"/>
        <w:keepNext/>
      </w:pPr>
      <w:r w:rsidRPr="00290C05">
        <w:rPr>
          <w:rStyle w:val="charBoldItals"/>
        </w:rPr>
        <w:t xml:space="preserve">procures </w:t>
      </w:r>
      <w:r>
        <w:t xml:space="preserve">a child to traffic in a controlled drug—a person </w:t>
      </w:r>
      <w:r w:rsidRPr="00290C05">
        <w:rPr>
          <w:rStyle w:val="charBoldItals"/>
        </w:rPr>
        <w:t>procures</w:t>
      </w:r>
      <w:r>
        <w:t xml:space="preserve"> a child to traffic in a controlled drug if—</w:t>
      </w:r>
    </w:p>
    <w:p w14:paraId="6B995FE6" w14:textId="77777777" w:rsidR="00932C34" w:rsidRDefault="00932C34">
      <w:pPr>
        <w:pStyle w:val="aDefpara"/>
      </w:pPr>
      <w:r>
        <w:tab/>
        <w:t>(a)</w:t>
      </w:r>
      <w:r>
        <w:tab/>
        <w:t>the person procures the child to sell the drug; or</w:t>
      </w:r>
    </w:p>
    <w:p w14:paraId="7600FC54" w14:textId="77777777" w:rsidR="00932C34" w:rsidRDefault="00932C34">
      <w:pPr>
        <w:pStyle w:val="aDefpara"/>
      </w:pPr>
      <w:r>
        <w:lastRenderedPageBreak/>
        <w:tab/>
        <w:t>(b)</w:t>
      </w:r>
      <w:r>
        <w:tab/>
        <w:t>the person, with the intention of selling any of the drug or believing that someone else intends to sell any of the drug, procures the child to prepare the drug for supply or to transport the drug; or</w:t>
      </w:r>
    </w:p>
    <w:p w14:paraId="1EDD136F" w14:textId="77777777" w:rsidR="00932C34" w:rsidRDefault="00932C34">
      <w:pPr>
        <w:pStyle w:val="aDefpara"/>
      </w:pPr>
      <w:r>
        <w:tab/>
        <w:t>(c)</w:t>
      </w:r>
      <w:r>
        <w:tab/>
        <w:t>the person, with the intention of selling any of the drug or assisting someone else to sell any of the drug, procures the child to guard or conceal the drug.</w:t>
      </w:r>
    </w:p>
    <w:p w14:paraId="223F58FA" w14:textId="77777777" w:rsidR="00932C34" w:rsidRDefault="00932C34">
      <w:pPr>
        <w:pStyle w:val="AH5Sec"/>
      </w:pPr>
      <w:bookmarkStart w:id="277" w:name="_Toc169690732"/>
      <w:r w:rsidRPr="009D1716">
        <w:rPr>
          <w:rStyle w:val="CharSectNo"/>
        </w:rPr>
        <w:t>625</w:t>
      </w:r>
      <w:r>
        <w:tab/>
        <w:t>Supplying controlled drug to child</w:t>
      </w:r>
      <w:bookmarkEnd w:id="277"/>
    </w:p>
    <w:p w14:paraId="73452584" w14:textId="77777777" w:rsidR="00932C34" w:rsidRDefault="00932C34">
      <w:pPr>
        <w:pStyle w:val="Amain"/>
      </w:pPr>
      <w:r>
        <w:tab/>
        <w:t>(1)</w:t>
      </w:r>
      <w:r>
        <w:tab/>
        <w:t>A person commits an offence if the person—</w:t>
      </w:r>
    </w:p>
    <w:p w14:paraId="3EBD29B8" w14:textId="77777777" w:rsidR="00932C34" w:rsidRDefault="00932C34">
      <w:pPr>
        <w:pStyle w:val="Apara"/>
      </w:pPr>
      <w:r>
        <w:tab/>
        <w:t>(a)</w:t>
      </w:r>
      <w:r>
        <w:tab/>
        <w:t>supplies a controlled drug other than cannabis to a child; or</w:t>
      </w:r>
    </w:p>
    <w:p w14:paraId="79F65FEA" w14:textId="77777777" w:rsidR="00932C34" w:rsidRDefault="00932C34">
      <w:pPr>
        <w:pStyle w:val="Apara"/>
        <w:keepNext/>
      </w:pPr>
      <w:r>
        <w:tab/>
        <w:t>(b)</w:t>
      </w:r>
      <w:r>
        <w:tab/>
        <w:t>possesses a controlled drug other than cannabis with the intention of supplying it to a child.</w:t>
      </w:r>
    </w:p>
    <w:p w14:paraId="7BCA9FAC" w14:textId="77777777" w:rsidR="00932C34" w:rsidRDefault="00932C34">
      <w:pPr>
        <w:pStyle w:val="Penalty"/>
        <w:keepNext/>
      </w:pPr>
      <w:r>
        <w:t>Maximum penalty:  2 000 penalty units, imprisonment for 20 years or both.</w:t>
      </w:r>
    </w:p>
    <w:p w14:paraId="275C7981" w14:textId="77777777" w:rsidR="00932C34" w:rsidRDefault="00932C34">
      <w:pPr>
        <w:pStyle w:val="Amain"/>
      </w:pPr>
      <w:r>
        <w:tab/>
        <w:t>(2)</w:t>
      </w:r>
      <w:r>
        <w:tab/>
        <w:t>A person commits an offence if the person—</w:t>
      </w:r>
    </w:p>
    <w:p w14:paraId="21AE129F" w14:textId="77777777" w:rsidR="00932C34" w:rsidRDefault="00932C34">
      <w:pPr>
        <w:pStyle w:val="Apara"/>
      </w:pPr>
      <w:r>
        <w:tab/>
        <w:t>(a)</w:t>
      </w:r>
      <w:r>
        <w:tab/>
        <w:t>supplies a trafficable quantity of cannabis to a child; or</w:t>
      </w:r>
    </w:p>
    <w:p w14:paraId="2E0D1F8D" w14:textId="77777777" w:rsidR="00932C34" w:rsidRDefault="00932C34">
      <w:pPr>
        <w:pStyle w:val="Apara"/>
        <w:keepNext/>
      </w:pPr>
      <w:r>
        <w:tab/>
        <w:t>(b)</w:t>
      </w:r>
      <w:r>
        <w:tab/>
        <w:t>possesses a trafficable quantity of cannabis with the intention of supplying it to a child.</w:t>
      </w:r>
    </w:p>
    <w:p w14:paraId="48802A21" w14:textId="77777777" w:rsidR="00932C34" w:rsidRDefault="00932C34">
      <w:pPr>
        <w:pStyle w:val="Penalty"/>
        <w:keepNext/>
      </w:pPr>
      <w:r>
        <w:t>Maximum penalty:  1 000 penalty units, imprisonment for 10 years or both.</w:t>
      </w:r>
    </w:p>
    <w:p w14:paraId="77DD1FE2" w14:textId="77777777" w:rsidR="00932C34" w:rsidRDefault="00932C34">
      <w:pPr>
        <w:pStyle w:val="Amain"/>
      </w:pPr>
      <w:r>
        <w:tab/>
        <w:t>(3)</w:t>
      </w:r>
      <w:r>
        <w:tab/>
        <w:t>Absolute liability applies to the circumstance that the quantity supplied or possessed was a trafficable quantity.</w:t>
      </w:r>
    </w:p>
    <w:p w14:paraId="791D1084" w14:textId="77777777" w:rsidR="00932C34" w:rsidRDefault="00932C34" w:rsidP="00633906">
      <w:pPr>
        <w:pStyle w:val="Amain"/>
        <w:keepNext/>
      </w:pPr>
      <w:r>
        <w:tab/>
        <w:t>(4)</w:t>
      </w:r>
      <w:r>
        <w:tab/>
        <w:t>A person commits an offence if the person—</w:t>
      </w:r>
    </w:p>
    <w:p w14:paraId="6B0F9C0D" w14:textId="77777777" w:rsidR="00932C34" w:rsidRDefault="00932C34">
      <w:pPr>
        <w:pStyle w:val="Apara"/>
      </w:pPr>
      <w:r>
        <w:tab/>
        <w:t>(a)</w:t>
      </w:r>
      <w:r>
        <w:tab/>
        <w:t>supplies cannabis to a child; or</w:t>
      </w:r>
    </w:p>
    <w:p w14:paraId="50E2818D" w14:textId="77777777" w:rsidR="00932C34" w:rsidRDefault="00932C34">
      <w:pPr>
        <w:pStyle w:val="Apara"/>
        <w:keepNext/>
      </w:pPr>
      <w:r>
        <w:tab/>
        <w:t>(b)</w:t>
      </w:r>
      <w:r>
        <w:tab/>
        <w:t>possesses cannabis with the intention of supplying it to a child.</w:t>
      </w:r>
    </w:p>
    <w:p w14:paraId="1C90EE8B" w14:textId="77777777" w:rsidR="00932C34" w:rsidRDefault="00932C34" w:rsidP="000B6BB6">
      <w:pPr>
        <w:pStyle w:val="Penalty"/>
      </w:pPr>
      <w:r>
        <w:t>Maximum penalty:  500 penalty units, imprisonment for 5 years or both.</w:t>
      </w:r>
    </w:p>
    <w:p w14:paraId="7F1C08AF" w14:textId="77777777" w:rsidR="00932C34" w:rsidRDefault="00932C34">
      <w:pPr>
        <w:pStyle w:val="Amain"/>
      </w:pPr>
      <w:r>
        <w:lastRenderedPageBreak/>
        <w:tab/>
        <w:t>(5)</w:t>
      </w:r>
      <w:r>
        <w:tab/>
        <w:t>For this section, absolute liability applies to the circumstance that the person to whom the drug was supplied, or intended to be supplied, was a child.</w:t>
      </w:r>
    </w:p>
    <w:p w14:paraId="718618A2" w14:textId="77777777" w:rsidR="00932C34" w:rsidRDefault="00932C34">
      <w:pPr>
        <w:pStyle w:val="Amain"/>
      </w:pPr>
      <w:r>
        <w:tab/>
        <w:t>(6)</w:t>
      </w:r>
      <w:r>
        <w:tab/>
        <w:t>It is a defence to a prosecution for an offence against this section if the defendant proves that the defendant—</w:t>
      </w:r>
    </w:p>
    <w:p w14:paraId="406BF0D1" w14:textId="77777777" w:rsidR="00932C34" w:rsidRDefault="00932C34">
      <w:pPr>
        <w:pStyle w:val="Apara"/>
      </w:pPr>
      <w:r>
        <w:tab/>
        <w:t>(a)</w:t>
      </w:r>
      <w:r>
        <w:tab/>
        <w:t xml:space="preserve">considered whether or not the person to whom the controlled drug was supplied or intended to be supplied was a child; and </w:t>
      </w:r>
    </w:p>
    <w:p w14:paraId="08026669" w14:textId="77777777" w:rsidR="00932C34" w:rsidRDefault="00932C34">
      <w:pPr>
        <w:pStyle w:val="Apara"/>
      </w:pPr>
      <w:r>
        <w:tab/>
        <w:t>(b)</w:t>
      </w:r>
      <w:r>
        <w:tab/>
        <w:t>had no reasonable grounds for believing that the person was a child.</w:t>
      </w:r>
    </w:p>
    <w:p w14:paraId="5F1F6D82" w14:textId="77777777" w:rsidR="00932C34" w:rsidRDefault="00932C34">
      <w:pPr>
        <w:pStyle w:val="AH5Sec"/>
      </w:pPr>
      <w:bookmarkStart w:id="278" w:name="_Toc169690733"/>
      <w:r w:rsidRPr="009D1716">
        <w:rPr>
          <w:rStyle w:val="CharSectNo"/>
        </w:rPr>
        <w:t>626</w:t>
      </w:r>
      <w:r>
        <w:tab/>
        <w:t>Children not criminally responsible for offences against pt</w:t>
      </w:r>
      <w:r w:rsidR="000E6DAB">
        <w:t> </w:t>
      </w:r>
      <w:r>
        <w:t>6.5</w:t>
      </w:r>
      <w:bookmarkEnd w:id="278"/>
    </w:p>
    <w:p w14:paraId="53B90A3D" w14:textId="77777777" w:rsidR="00932C34" w:rsidRDefault="00932C34">
      <w:pPr>
        <w:pStyle w:val="Amainreturn"/>
        <w:keepNext/>
      </w:pPr>
      <w:r>
        <w:t>A child is not criminally responsible for an offence against this part.</w:t>
      </w:r>
    </w:p>
    <w:p w14:paraId="7CCAA338" w14:textId="5DEFB85B"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9" w:tooltip="A2001-14" w:history="1">
        <w:r w:rsidR="00290C05" w:rsidRPr="00290C05">
          <w:rPr>
            <w:rStyle w:val="charCitHyperlinkAbbrev"/>
          </w:rPr>
          <w:t>Legislation Act</w:t>
        </w:r>
      </w:hyperlink>
      <w:r>
        <w:t>, s 189).</w:t>
      </w:r>
    </w:p>
    <w:p w14:paraId="04E48C1D" w14:textId="77777777" w:rsidR="00932C34" w:rsidRDefault="00932C34">
      <w:pPr>
        <w:pStyle w:val="PageBreak"/>
      </w:pPr>
      <w:r>
        <w:br w:type="page"/>
      </w:r>
    </w:p>
    <w:p w14:paraId="4EDFF63F" w14:textId="77777777" w:rsidR="00932C34" w:rsidRPr="009D1716" w:rsidRDefault="00932C34">
      <w:pPr>
        <w:pStyle w:val="AH2Part"/>
      </w:pPr>
      <w:bookmarkStart w:id="279" w:name="_Toc169690734"/>
      <w:r w:rsidRPr="009D1716">
        <w:rPr>
          <w:rStyle w:val="CharPartNo"/>
        </w:rPr>
        <w:lastRenderedPageBreak/>
        <w:t>Part 6.6</w:t>
      </w:r>
      <w:r>
        <w:tab/>
      </w:r>
      <w:r w:rsidRPr="009D1716">
        <w:rPr>
          <w:rStyle w:val="CharPartText"/>
        </w:rPr>
        <w:t>General provisions for drug offences</w:t>
      </w:r>
      <w:bookmarkEnd w:id="279"/>
    </w:p>
    <w:p w14:paraId="00F6B432" w14:textId="77777777" w:rsidR="00932C34" w:rsidRDefault="00932C34">
      <w:pPr>
        <w:pStyle w:val="AH5Sec"/>
      </w:pPr>
      <w:bookmarkStart w:id="280" w:name="_Toc169690735"/>
      <w:r w:rsidRPr="009D1716">
        <w:rPr>
          <w:rStyle w:val="CharSectNo"/>
        </w:rPr>
        <w:t>627</w:t>
      </w:r>
      <w:r>
        <w:tab/>
        <w:t>Application—pt 6.6</w:t>
      </w:r>
      <w:bookmarkEnd w:id="280"/>
    </w:p>
    <w:p w14:paraId="136B8575" w14:textId="77777777" w:rsidR="00932C34" w:rsidRDefault="00932C34">
      <w:pPr>
        <w:pStyle w:val="Amainreturn"/>
      </w:pPr>
      <w:r>
        <w:t>This part applies to offences against this chapter other than part 6.7 (Offences relating to property derived from drug offences).</w:t>
      </w:r>
    </w:p>
    <w:p w14:paraId="1EEBA230" w14:textId="77777777" w:rsidR="00932C34" w:rsidRDefault="00932C34">
      <w:pPr>
        <w:pStyle w:val="AH5Sec"/>
      </w:pPr>
      <w:bookmarkStart w:id="281" w:name="_Toc169690736"/>
      <w:r w:rsidRPr="009D1716">
        <w:rPr>
          <w:rStyle w:val="CharSectNo"/>
        </w:rPr>
        <w:t>628</w:t>
      </w:r>
      <w:r>
        <w:tab/>
        <w:t>Carrying on business of trafficking</w:t>
      </w:r>
      <w:bookmarkEnd w:id="281"/>
    </w:p>
    <w:p w14:paraId="50B9D1C2" w14:textId="77777777" w:rsidR="00932C34" w:rsidRDefault="00932C34">
      <w:pPr>
        <w:pStyle w:val="Amain"/>
      </w:pPr>
      <w:r>
        <w:tab/>
        <w:t>(1)</w:t>
      </w:r>
      <w:r>
        <w:tab/>
        <w:t>This section applies to an offence against—</w:t>
      </w:r>
    </w:p>
    <w:p w14:paraId="03B0D828" w14:textId="77777777" w:rsidR="00932C34" w:rsidRDefault="00932C34">
      <w:pPr>
        <w:pStyle w:val="Apara"/>
      </w:pPr>
      <w:r>
        <w:tab/>
        <w:t>(a)</w:t>
      </w:r>
      <w:r>
        <w:tab/>
        <w:t>section 603 (1) (which is about trafficking in a large commercial quantity of a controlled drug); or</w:t>
      </w:r>
    </w:p>
    <w:p w14:paraId="32613C11" w14:textId="77777777" w:rsidR="00932C34" w:rsidRDefault="00932C34">
      <w:pPr>
        <w:pStyle w:val="Apara"/>
      </w:pPr>
      <w:r>
        <w:tab/>
        <w:t>(b)</w:t>
      </w:r>
      <w:r>
        <w:tab/>
        <w:t>section 603 (3) (which is about trafficking in a commercial quantity of a controlled drug); or</w:t>
      </w:r>
    </w:p>
    <w:p w14:paraId="574A213B" w14:textId="77777777" w:rsidR="00932C34" w:rsidRDefault="00932C34">
      <w:pPr>
        <w:pStyle w:val="Apara"/>
      </w:pPr>
      <w:r>
        <w:tab/>
        <w:t>(c)</w:t>
      </w:r>
      <w:r>
        <w:tab/>
        <w:t>section 603 (5) (which is about trafficking in a trafficable quantity of cannabis); or</w:t>
      </w:r>
    </w:p>
    <w:p w14:paraId="51E9B218" w14:textId="77777777" w:rsidR="00932C34" w:rsidRDefault="00932C34">
      <w:pPr>
        <w:pStyle w:val="Apara"/>
      </w:pPr>
      <w:r>
        <w:tab/>
        <w:t>(d)</w:t>
      </w:r>
      <w:r>
        <w:tab/>
        <w:t>section 622 (1) (which is about supplying a commercial quantity of a controlled drug to a child for selling).</w:t>
      </w:r>
    </w:p>
    <w:p w14:paraId="0D621E82" w14:textId="77777777" w:rsidR="00932C34" w:rsidRDefault="00932C34">
      <w:pPr>
        <w:pStyle w:val="Amain"/>
      </w:pPr>
      <w:r>
        <w:tab/>
        <w:t>(2)</w:t>
      </w:r>
      <w:r>
        <w:tab/>
        <w:t>For the application of this section to an offence against section 622 (1), a reference to trafficking in drugs is a reference to supplying drugs.</w:t>
      </w:r>
    </w:p>
    <w:p w14:paraId="08392843" w14:textId="77777777" w:rsidR="00932C34" w:rsidRDefault="00932C34">
      <w:pPr>
        <w:pStyle w:val="Amain"/>
      </w:pPr>
      <w:r>
        <w:tab/>
        <w:t>(3)</w:t>
      </w:r>
      <w:r>
        <w:tab/>
        <w:t xml:space="preserve">In a prosecution for an offence, the prosecution may establish that the defendant trafficked in the quantity of a controlled drug required for the offence (the </w:t>
      </w:r>
      <w:r w:rsidRPr="00290C05">
        <w:rPr>
          <w:rStyle w:val="charBoldItals"/>
        </w:rPr>
        <w:t>required quantity</w:t>
      </w:r>
      <w:r>
        <w:t>), without proof of trafficking in the required quantity on a particular occasion, by establishing that—</w:t>
      </w:r>
    </w:p>
    <w:p w14:paraId="13CA4D50" w14:textId="77777777" w:rsidR="00932C34" w:rsidRDefault="00932C34">
      <w:pPr>
        <w:pStyle w:val="Apara"/>
      </w:pPr>
      <w:r>
        <w:tab/>
        <w:t>(a)</w:t>
      </w:r>
      <w:r>
        <w:tab/>
        <w:t>the person carried on a business of trafficking in controlled drugs; and</w:t>
      </w:r>
    </w:p>
    <w:p w14:paraId="5304A7AA" w14:textId="77777777" w:rsidR="00932C34" w:rsidRDefault="00932C34">
      <w:pPr>
        <w:pStyle w:val="Apara"/>
      </w:pPr>
      <w:r>
        <w:tab/>
        <w:t>(b)</w:t>
      </w:r>
      <w:r>
        <w:tab/>
        <w:t>the required quantity of the controlled drug (or a combination of controlled drugs) was trafficked over repeated transactions in the course of the business.</w:t>
      </w:r>
    </w:p>
    <w:p w14:paraId="74A10809" w14:textId="77777777" w:rsidR="00932C34" w:rsidRDefault="00932C34">
      <w:pPr>
        <w:pStyle w:val="Amain"/>
      </w:pPr>
      <w:r>
        <w:lastRenderedPageBreak/>
        <w:tab/>
        <w:t>(4)</w:t>
      </w:r>
      <w:r>
        <w:tab/>
        <w:t>For a person’s conduct to be the carrying on of a business, the trier of fact must be satisfied that the conduct establishes that the person was engaged in an organised commercial activity involving repeated transactions.</w:t>
      </w:r>
    </w:p>
    <w:p w14:paraId="60BE34F5" w14:textId="77777777" w:rsidR="00932C34" w:rsidRDefault="00932C34">
      <w:pPr>
        <w:pStyle w:val="Amain"/>
      </w:pPr>
      <w:r>
        <w:tab/>
        <w:t>(5)</w:t>
      </w:r>
      <w:r>
        <w:tab/>
        <w:t>In a prosecution in which this section is relied on—</w:t>
      </w:r>
    </w:p>
    <w:p w14:paraId="7C028639" w14:textId="77777777" w:rsidR="00932C34" w:rsidRDefault="00932C34">
      <w:pPr>
        <w:pStyle w:val="Apara"/>
      </w:pPr>
      <w:r>
        <w:tab/>
        <w:t>(a)</w:t>
      </w:r>
      <w:r>
        <w:tab/>
        <w:t>it is not necessary for the prosecution to state or prove the exact date of each transaction or the exact quantity trafficked in each transaction; and</w:t>
      </w:r>
    </w:p>
    <w:p w14:paraId="07E43624" w14:textId="77777777" w:rsidR="00932C34" w:rsidRDefault="00932C34">
      <w:pPr>
        <w:pStyle w:val="Apara"/>
      </w:pPr>
      <w:r>
        <w:tab/>
        <w:t>(b)</w:t>
      </w:r>
      <w:r>
        <w:tab/>
        <w:t>the prosecution may not rely on a transaction if the defendant has already been tried and found guilty or acquitted of an offence against this chapter in relation to the transaction; and</w:t>
      </w:r>
    </w:p>
    <w:p w14:paraId="58FDB940" w14:textId="77777777" w:rsidR="00932C34" w:rsidRDefault="00932C34">
      <w:pPr>
        <w:pStyle w:val="Apara"/>
      </w:pPr>
      <w:r>
        <w:tab/>
        <w:t>(c)</w:t>
      </w:r>
      <w:r>
        <w:tab/>
        <w:t>section 604 (Trafficking offence—presumption if trafficable quantity possessed etc) and section 623 (Supplying offence—presumption if trafficable quantity supplied etc) do not apply.</w:t>
      </w:r>
    </w:p>
    <w:p w14:paraId="18B8B29B" w14:textId="77777777" w:rsidR="00932C34" w:rsidRDefault="00932C34">
      <w:pPr>
        <w:pStyle w:val="Amain"/>
      </w:pPr>
      <w:r>
        <w:tab/>
        <w:t>(6)</w:t>
      </w:r>
      <w:r>
        <w:tab/>
        <w:t>If the prosecution intends to rely on this section—</w:t>
      </w:r>
    </w:p>
    <w:p w14:paraId="00A89C6F" w14:textId="77777777" w:rsidR="00932C34" w:rsidRDefault="00932C34">
      <w:pPr>
        <w:pStyle w:val="Apara"/>
      </w:pPr>
      <w:r>
        <w:tab/>
        <w:t>(a)</w:t>
      </w:r>
      <w:r>
        <w:tab/>
        <w:t>that fact must be stated in the charge; and</w:t>
      </w:r>
    </w:p>
    <w:p w14:paraId="5F8603AC" w14:textId="77777777" w:rsidR="00932C34" w:rsidRDefault="00932C34">
      <w:pPr>
        <w:pStyle w:val="Apara"/>
      </w:pPr>
      <w:r>
        <w:tab/>
        <w:t>(b)</w:t>
      </w:r>
      <w:r>
        <w:tab/>
        <w:t>a description of the conduct that establishes, under this section, that the defendant trafficked in the required quantity of a controlled drug must be stated in the charge or given to the defendant within a reasonable time before the trial.</w:t>
      </w:r>
    </w:p>
    <w:p w14:paraId="3347C3EA" w14:textId="77777777" w:rsidR="00932C34" w:rsidRDefault="00932C34">
      <w:pPr>
        <w:pStyle w:val="Amain"/>
      </w:pPr>
      <w:r>
        <w:tab/>
        <w:t>(7)</w:t>
      </w:r>
      <w:r>
        <w:tab/>
        <w:t>If a person has been tried and found guilty or acquitted of an offence in a prosecution in which this section was relied on, the person may not be charged with another offence against this chapter that is claimed to have been committed in connection with any of the transactions on which the prosecution relied in that prosecution.</w:t>
      </w:r>
    </w:p>
    <w:p w14:paraId="6333B28F" w14:textId="77777777" w:rsidR="00932C34" w:rsidRDefault="00932C34">
      <w:pPr>
        <w:pStyle w:val="Amain"/>
      </w:pPr>
      <w:r>
        <w:tab/>
        <w:t>(8)</w:t>
      </w:r>
      <w:r>
        <w:tab/>
        <w:t>Except as mentioned in subsection (5) (b) or (7), this section does not prevent a person being charged with separate offences in relation to conduct on different occasions.</w:t>
      </w:r>
    </w:p>
    <w:p w14:paraId="51560DE3" w14:textId="77777777" w:rsidR="00932C34" w:rsidRDefault="00932C34">
      <w:pPr>
        <w:pStyle w:val="AH5Sec"/>
      </w:pPr>
      <w:bookmarkStart w:id="282" w:name="_Toc169690737"/>
      <w:r w:rsidRPr="009D1716">
        <w:rPr>
          <w:rStyle w:val="CharSectNo"/>
        </w:rPr>
        <w:lastRenderedPageBreak/>
        <w:t>629</w:t>
      </w:r>
      <w:r>
        <w:tab/>
        <w:t>Single offence for trafficking etc on different occasions</w:t>
      </w:r>
      <w:bookmarkEnd w:id="282"/>
    </w:p>
    <w:p w14:paraId="6D5F938E" w14:textId="77777777" w:rsidR="00932C34" w:rsidRDefault="00932C34">
      <w:pPr>
        <w:pStyle w:val="Amain"/>
      </w:pPr>
      <w:r>
        <w:tab/>
        <w:t>(1)</w:t>
      </w:r>
      <w:r>
        <w:tab/>
        <w:t>This section applies to an offence against this chapter that involves—</w:t>
      </w:r>
    </w:p>
    <w:p w14:paraId="06ACA37A" w14:textId="77777777" w:rsidR="00932C34" w:rsidRDefault="00932C34">
      <w:pPr>
        <w:pStyle w:val="Apara"/>
      </w:pPr>
      <w:r>
        <w:tab/>
        <w:t>(a)</w:t>
      </w:r>
      <w:r>
        <w:tab/>
        <w:t>trafficking in controlled drugs on different occasions; or</w:t>
      </w:r>
    </w:p>
    <w:p w14:paraId="28084096" w14:textId="77777777" w:rsidR="00932C34" w:rsidRDefault="00932C34">
      <w:pPr>
        <w:pStyle w:val="Apara"/>
      </w:pPr>
      <w:r>
        <w:tab/>
        <w:t>(b)</w:t>
      </w:r>
      <w:r>
        <w:tab/>
        <w:t>supplying controlled drugs to a child on different occasions;</w:t>
      </w:r>
    </w:p>
    <w:p w14:paraId="5FA275FC" w14:textId="77777777" w:rsidR="00932C34" w:rsidRDefault="00932C34">
      <w:pPr>
        <w:pStyle w:val="Amainreturn"/>
      </w:pPr>
      <w:r>
        <w:t>whether they are the same or different kinds of drugs.</w:t>
      </w:r>
    </w:p>
    <w:p w14:paraId="769526ED" w14:textId="77777777" w:rsidR="00932C34" w:rsidRDefault="00932C34">
      <w:pPr>
        <w:pStyle w:val="Amain"/>
      </w:pPr>
      <w:r>
        <w:tab/>
        <w:t>(2)</w:t>
      </w:r>
      <w:r>
        <w:tab/>
        <w:t>A person may be charged with a single offence in relation to trafficking in or supplying controlled drugs on different occasions if each occasion was not longer than 7 days apart from another of the occasions.</w:t>
      </w:r>
    </w:p>
    <w:p w14:paraId="53033EE5" w14:textId="77777777" w:rsidR="00932C34" w:rsidRDefault="00932C34">
      <w:pPr>
        <w:pStyle w:val="Amain"/>
      </w:pPr>
      <w:r>
        <w:tab/>
        <w:t>(3)</w:t>
      </w:r>
      <w:r>
        <w:tab/>
        <w:t>For the single offence, the quantity of controlled drugs trafficked or supplied is the total of the quantities of the controlled drugs trafficked or supplied on the occasions stated in the charge.</w:t>
      </w:r>
    </w:p>
    <w:p w14:paraId="3E90A724" w14:textId="77777777" w:rsidR="00932C34" w:rsidRDefault="00932C34">
      <w:pPr>
        <w:pStyle w:val="Amain"/>
      </w:pPr>
      <w:r>
        <w:tab/>
        <w:t>(4)</w:t>
      </w:r>
      <w:r>
        <w:tab/>
        <w:t>However, the same parcel of controlled drugs cannot be counted more than once.</w:t>
      </w:r>
    </w:p>
    <w:p w14:paraId="4E68E2A6" w14:textId="77777777" w:rsidR="00932C34" w:rsidRDefault="00932C34">
      <w:pPr>
        <w:pStyle w:val="aExamHdgss"/>
      </w:pPr>
      <w:r>
        <w:t>Example</w:t>
      </w:r>
    </w:p>
    <w:p w14:paraId="28CBDA97" w14:textId="77777777" w:rsidR="00932C34" w:rsidRDefault="00932C34">
      <w:pPr>
        <w:pStyle w:val="aExamss"/>
        <w:keepNext/>
      </w:pPr>
      <w:r>
        <w:t>A person possesses a parcel of a controlled drug for sale (the 1st occasion) and later sells the parcel to someone else (the 2nd occasion) who in turn sells it to another person (the 3rd occasion).  The same parcel of controlled drugs has been trafficked on 3 occasions but the quantity of drugs in the parcel can only be counted once under this section.</w:t>
      </w:r>
    </w:p>
    <w:p w14:paraId="2F8D95FE" w14:textId="77777777" w:rsidR="00932C34" w:rsidRDefault="00932C34">
      <w:pPr>
        <w:pStyle w:val="Amain"/>
      </w:pPr>
      <w:r>
        <w:tab/>
        <w:t>(5)</w:t>
      </w:r>
      <w:r>
        <w:tab/>
        <w:t>If the prosecution intends to rely on this section, particulars of each occasion must be stated in the charge.</w:t>
      </w:r>
    </w:p>
    <w:p w14:paraId="65C00185" w14:textId="77777777" w:rsidR="00932C34" w:rsidRDefault="00932C34">
      <w:pPr>
        <w:pStyle w:val="Amain"/>
      </w:pPr>
      <w:r>
        <w:tab/>
        <w:t>(6)</w:t>
      </w:r>
      <w:r>
        <w:tab/>
        <w:t>This section does not prevent a person being charged with separate offences in relation to conduct on different occasions.</w:t>
      </w:r>
    </w:p>
    <w:p w14:paraId="120739C4" w14:textId="77777777" w:rsidR="00932C34" w:rsidRDefault="00932C34" w:rsidP="00CF6F50">
      <w:pPr>
        <w:pStyle w:val="AH5Sec"/>
      </w:pPr>
      <w:bookmarkStart w:id="283" w:name="_Toc169690738"/>
      <w:r w:rsidRPr="009D1716">
        <w:rPr>
          <w:rStyle w:val="CharSectNo"/>
        </w:rPr>
        <w:lastRenderedPageBreak/>
        <w:t>630</w:t>
      </w:r>
      <w:r>
        <w:tab/>
        <w:t>Single offence for different parcels trafficked etc on the same occasion</w:t>
      </w:r>
      <w:bookmarkEnd w:id="283"/>
    </w:p>
    <w:p w14:paraId="3A3FBDA4" w14:textId="77777777" w:rsidR="00932C34" w:rsidRDefault="00932C34" w:rsidP="00CF6F50">
      <w:pPr>
        <w:pStyle w:val="Amain"/>
        <w:keepNext/>
      </w:pPr>
      <w:r>
        <w:tab/>
        <w:t>(1)</w:t>
      </w:r>
      <w:r>
        <w:tab/>
        <w:t>This section applies to an offence against this chapter that involves—</w:t>
      </w:r>
    </w:p>
    <w:p w14:paraId="3A5B0137" w14:textId="77777777" w:rsidR="00932C34" w:rsidRDefault="00932C34" w:rsidP="00CF6F50">
      <w:pPr>
        <w:pStyle w:val="Apara"/>
        <w:keepNext/>
      </w:pPr>
      <w:r>
        <w:tab/>
        <w:t>(a)</w:t>
      </w:r>
      <w:r>
        <w:tab/>
        <w:t>trafficking in different parcels of controlled drugs on the same occasion; or</w:t>
      </w:r>
    </w:p>
    <w:p w14:paraId="504A5D24" w14:textId="77777777" w:rsidR="00932C34" w:rsidRDefault="00932C34">
      <w:pPr>
        <w:pStyle w:val="Apara"/>
      </w:pPr>
      <w:r>
        <w:tab/>
        <w:t>(b)</w:t>
      </w:r>
      <w:r>
        <w:tab/>
        <w:t>manufacturing different parcels of controlled drugs on the same occasion; or</w:t>
      </w:r>
    </w:p>
    <w:p w14:paraId="4FE416D4" w14:textId="77777777" w:rsidR="00932C34" w:rsidRDefault="00932C34">
      <w:pPr>
        <w:pStyle w:val="Apara"/>
      </w:pPr>
      <w:r>
        <w:tab/>
        <w:t>(c)</w:t>
      </w:r>
      <w:r>
        <w:tab/>
        <w:t>selling different parcels of controlled precursors on the same occasion; or</w:t>
      </w:r>
    </w:p>
    <w:p w14:paraId="7C4C9A4E" w14:textId="77777777" w:rsidR="00932C34" w:rsidRDefault="00932C34">
      <w:pPr>
        <w:pStyle w:val="Apara"/>
      </w:pPr>
      <w:r>
        <w:tab/>
        <w:t>(d)</w:t>
      </w:r>
      <w:r>
        <w:tab/>
        <w:t>manufacturing different parcels of controlled precursors on the same occasion; or</w:t>
      </w:r>
    </w:p>
    <w:p w14:paraId="21C893A1" w14:textId="77777777" w:rsidR="00932C34" w:rsidRDefault="00932C34">
      <w:pPr>
        <w:pStyle w:val="Apara"/>
      </w:pPr>
      <w:r>
        <w:tab/>
        <w:t>(e)</w:t>
      </w:r>
      <w:r>
        <w:tab/>
        <w:t>possessing different parcels of controlled precursors on the same occasion; or</w:t>
      </w:r>
    </w:p>
    <w:p w14:paraId="26D4538B" w14:textId="77777777" w:rsidR="00932C34" w:rsidRDefault="00932C34">
      <w:pPr>
        <w:pStyle w:val="Apara"/>
      </w:pPr>
      <w:r>
        <w:tab/>
        <w:t>(f)</w:t>
      </w:r>
      <w:r>
        <w:tab/>
        <w:t>cultivating different parcels of controlled plants on the same occasion; or</w:t>
      </w:r>
    </w:p>
    <w:p w14:paraId="3A95BCFC" w14:textId="77777777" w:rsidR="00932C34" w:rsidRDefault="00932C34">
      <w:pPr>
        <w:pStyle w:val="Apara"/>
      </w:pPr>
      <w:r>
        <w:tab/>
        <w:t>(g)</w:t>
      </w:r>
      <w:r>
        <w:tab/>
        <w:t>selling different parcels of controlled plants on the same occasion; or</w:t>
      </w:r>
    </w:p>
    <w:p w14:paraId="1D7FDFF3" w14:textId="77777777" w:rsidR="00932C34" w:rsidRDefault="00932C34">
      <w:pPr>
        <w:pStyle w:val="Apara"/>
      </w:pPr>
      <w:r>
        <w:tab/>
        <w:t>(h)</w:t>
      </w:r>
      <w:r>
        <w:tab/>
        <w:t>supplying different parcels of controlled drugs to a child on the same occasion;</w:t>
      </w:r>
    </w:p>
    <w:p w14:paraId="4DBF1CEE" w14:textId="77777777" w:rsidR="00932C34" w:rsidRDefault="00932C34">
      <w:pPr>
        <w:pStyle w:val="Amainreturn"/>
      </w:pPr>
      <w:r>
        <w:t>whether they are the same or different kinds of drug, precursor or plant.</w:t>
      </w:r>
    </w:p>
    <w:p w14:paraId="37C5C462" w14:textId="77777777" w:rsidR="00932C34" w:rsidRDefault="00932C34">
      <w:pPr>
        <w:pStyle w:val="Amain"/>
      </w:pPr>
      <w:r>
        <w:tab/>
        <w:t>(2)</w:t>
      </w:r>
      <w:r>
        <w:tab/>
        <w:t>A person may be charged with a single offence in relation to 2 or more of the different parcels of controlled drugs, precursors or plants.</w:t>
      </w:r>
    </w:p>
    <w:p w14:paraId="390BA8FC" w14:textId="77777777" w:rsidR="00932C34" w:rsidRDefault="00932C34">
      <w:pPr>
        <w:pStyle w:val="Amain"/>
      </w:pPr>
      <w:r>
        <w:tab/>
        <w:t>(3)</w:t>
      </w:r>
      <w:r>
        <w:tab/>
        <w:t>For the single offence, the quantity of controlled drugs, precursors or plants trafficked in, manufactured, sold, possessed, cultivated or supplied is the total of the quantities of the controlled drugs, precursors or plants in the different parcels.</w:t>
      </w:r>
    </w:p>
    <w:p w14:paraId="0F5EAD08" w14:textId="77777777" w:rsidR="00932C34" w:rsidRDefault="00932C34">
      <w:pPr>
        <w:pStyle w:val="Amain"/>
      </w:pPr>
      <w:r>
        <w:tab/>
        <w:t>(4)</w:t>
      </w:r>
      <w:r>
        <w:tab/>
        <w:t>However, if there are different kinds of controlled drugs, precursors or plants in the parcels, this section is subject to section 631.</w:t>
      </w:r>
    </w:p>
    <w:p w14:paraId="3E20CB72" w14:textId="77777777" w:rsidR="00932C34" w:rsidRDefault="00932C34">
      <w:pPr>
        <w:pStyle w:val="Amain"/>
      </w:pPr>
      <w:r>
        <w:lastRenderedPageBreak/>
        <w:tab/>
        <w:t>(5)</w:t>
      </w:r>
      <w:r>
        <w:tab/>
        <w:t>If the prosecution intends to rely on this section, particulars of each parcel of controlled drugs, precursors or plants must be stated in the charge.</w:t>
      </w:r>
    </w:p>
    <w:p w14:paraId="0B29AF75" w14:textId="77777777" w:rsidR="00932C34" w:rsidRDefault="00932C34">
      <w:pPr>
        <w:pStyle w:val="Amain"/>
      </w:pPr>
      <w:r>
        <w:tab/>
        <w:t>(6)</w:t>
      </w:r>
      <w:r>
        <w:tab/>
        <w:t>This section does not prevent a person being charged with separate offences in relation to different parcels of controlled drugs, precursors or plants.</w:t>
      </w:r>
    </w:p>
    <w:p w14:paraId="593CC337" w14:textId="77777777" w:rsidR="00932C34" w:rsidRDefault="00932C34">
      <w:pPr>
        <w:pStyle w:val="AH5Sec"/>
      </w:pPr>
      <w:bookmarkStart w:id="284" w:name="_Toc169690739"/>
      <w:r w:rsidRPr="009D1716">
        <w:rPr>
          <w:rStyle w:val="CharSectNo"/>
        </w:rPr>
        <w:t>631</w:t>
      </w:r>
      <w:r>
        <w:tab/>
        <w:t>Single offence—working out quantities if different kinds of controlled drug etc involved</w:t>
      </w:r>
      <w:bookmarkEnd w:id="284"/>
    </w:p>
    <w:p w14:paraId="0B19F92A" w14:textId="77777777" w:rsidR="00932C34" w:rsidRDefault="00932C34">
      <w:pPr>
        <w:pStyle w:val="Amain"/>
      </w:pPr>
      <w:r>
        <w:tab/>
        <w:t>(1)</w:t>
      </w:r>
      <w:r>
        <w:tab/>
        <w:t>This section applies if a person is charged with a single offence against this chapter that involves—</w:t>
      </w:r>
    </w:p>
    <w:p w14:paraId="7E786E1C" w14:textId="77777777" w:rsidR="00932C34" w:rsidRDefault="00932C34">
      <w:pPr>
        <w:pStyle w:val="Apara"/>
      </w:pPr>
      <w:r>
        <w:tab/>
        <w:t>(a)</w:t>
      </w:r>
      <w:r>
        <w:tab/>
        <w:t>trafficking in 2 or more kinds of controlled drug; or</w:t>
      </w:r>
    </w:p>
    <w:p w14:paraId="6D252EAA" w14:textId="77777777" w:rsidR="00932C34" w:rsidRDefault="00932C34">
      <w:pPr>
        <w:pStyle w:val="Apara"/>
      </w:pPr>
      <w:r>
        <w:tab/>
        <w:t>(b)</w:t>
      </w:r>
      <w:r>
        <w:tab/>
        <w:t>manufacturing 2 or more kinds of controlled drug; or</w:t>
      </w:r>
    </w:p>
    <w:p w14:paraId="467C31C2" w14:textId="77777777" w:rsidR="00932C34" w:rsidRDefault="00932C34">
      <w:pPr>
        <w:pStyle w:val="Apara"/>
      </w:pPr>
      <w:r>
        <w:tab/>
        <w:t>(c)</w:t>
      </w:r>
      <w:r>
        <w:tab/>
        <w:t>selling 2 or more kinds of controlled precursor; or</w:t>
      </w:r>
    </w:p>
    <w:p w14:paraId="258DBF03" w14:textId="77777777" w:rsidR="00932C34" w:rsidRDefault="00932C34">
      <w:pPr>
        <w:pStyle w:val="Apara"/>
      </w:pPr>
      <w:r>
        <w:tab/>
        <w:t>(d)</w:t>
      </w:r>
      <w:r>
        <w:tab/>
        <w:t>manufacturing 2 or more kinds of controlled precursor; or</w:t>
      </w:r>
    </w:p>
    <w:p w14:paraId="49E5A045" w14:textId="77777777" w:rsidR="00932C34" w:rsidRDefault="00932C34">
      <w:pPr>
        <w:pStyle w:val="Apara"/>
      </w:pPr>
      <w:r>
        <w:tab/>
        <w:t>(e)</w:t>
      </w:r>
      <w:r>
        <w:tab/>
        <w:t>possessing 2 or more kinds of controlled precursor; or</w:t>
      </w:r>
    </w:p>
    <w:p w14:paraId="09424A2A" w14:textId="77777777" w:rsidR="00932C34" w:rsidRDefault="00932C34">
      <w:pPr>
        <w:pStyle w:val="Apara"/>
      </w:pPr>
      <w:r>
        <w:tab/>
        <w:t>(f)</w:t>
      </w:r>
      <w:r>
        <w:tab/>
        <w:t>cultivating 2 or more kinds of controlled plant; or</w:t>
      </w:r>
    </w:p>
    <w:p w14:paraId="4F23F198" w14:textId="77777777" w:rsidR="00932C34" w:rsidRDefault="00932C34">
      <w:pPr>
        <w:pStyle w:val="Apara"/>
      </w:pPr>
      <w:r>
        <w:tab/>
        <w:t>(g)</w:t>
      </w:r>
      <w:r>
        <w:tab/>
        <w:t>selling 2 or more kinds of controlled plant; or</w:t>
      </w:r>
    </w:p>
    <w:p w14:paraId="30F820DF" w14:textId="77777777" w:rsidR="00932C34" w:rsidRDefault="00932C34">
      <w:pPr>
        <w:pStyle w:val="Apara"/>
      </w:pPr>
      <w:r>
        <w:tab/>
        <w:t>(h)</w:t>
      </w:r>
      <w:r>
        <w:tab/>
        <w:t>supplying 2 or more kinds of controlled drug to a child.</w:t>
      </w:r>
    </w:p>
    <w:p w14:paraId="3A11DDE2" w14:textId="77777777" w:rsidR="00932C34" w:rsidRDefault="00932C34" w:rsidP="00633906">
      <w:pPr>
        <w:pStyle w:val="Amain"/>
        <w:keepNext/>
      </w:pPr>
      <w:r>
        <w:tab/>
        <w:t>(2)</w:t>
      </w:r>
      <w:r>
        <w:tab/>
        <w:t>In a prosecution for the single offence—</w:t>
      </w:r>
    </w:p>
    <w:p w14:paraId="5A79FCE5" w14:textId="77777777" w:rsidR="00932C34" w:rsidRDefault="00932C34">
      <w:pPr>
        <w:pStyle w:val="Apara"/>
      </w:pPr>
      <w:r>
        <w:tab/>
        <w:t>(a)</w:t>
      </w:r>
      <w:r>
        <w:tab/>
        <w:t>the quantity of drugs or plants is a trafficable quantity if the total of the required fractions of the trafficable quantity of each of the drugs or plants is 1 or more; or</w:t>
      </w:r>
    </w:p>
    <w:p w14:paraId="14E7B636" w14:textId="77777777" w:rsidR="00932C34" w:rsidRDefault="00932C34" w:rsidP="00F0047C">
      <w:pPr>
        <w:pStyle w:val="Apara"/>
        <w:keepLines/>
      </w:pPr>
      <w:r>
        <w:tab/>
        <w:t>(b)</w:t>
      </w:r>
      <w:r>
        <w:tab/>
        <w:t>the quantity of drugs, precursors or plants is a commercial quantity if the total of the required fractions of the commercial quantity of each of the drugs, precursors or plants is 1 or more; or</w:t>
      </w:r>
    </w:p>
    <w:p w14:paraId="1845E101" w14:textId="77777777" w:rsidR="00932C34" w:rsidRDefault="00932C34">
      <w:pPr>
        <w:pStyle w:val="Apara"/>
      </w:pPr>
      <w:r>
        <w:lastRenderedPageBreak/>
        <w:tab/>
        <w:t>(c)</w:t>
      </w:r>
      <w:r>
        <w:tab/>
        <w:t>the quantity of drugs, precursors or plants is a large commercial quantity if the total of the required fractions of the large commercial quantity of each of the drugs, precursors or plants is 1 or more.</w:t>
      </w:r>
    </w:p>
    <w:p w14:paraId="4BD59D5B" w14:textId="59ABC844" w:rsidR="00932C34" w:rsidRDefault="00932C34">
      <w:pPr>
        <w:pStyle w:val="Amain"/>
      </w:pPr>
      <w:r>
        <w:tab/>
        <w:t>(</w:t>
      </w:r>
      <w:r w:rsidR="00C576A4">
        <w:t>3</w:t>
      </w:r>
      <w:r>
        <w:t>)</w:t>
      </w:r>
      <w:r>
        <w:tab/>
        <w:t xml:space="preserve">In this section, the </w:t>
      </w:r>
      <w:r w:rsidRPr="00290C05">
        <w:rPr>
          <w:rStyle w:val="charBoldItals"/>
        </w:rPr>
        <w:t>required fraction</w:t>
      </w:r>
      <w:r>
        <w:t xml:space="preserve"> of—</w:t>
      </w:r>
    </w:p>
    <w:p w14:paraId="5D029C86" w14:textId="77777777" w:rsidR="00932C34" w:rsidRDefault="00932C34">
      <w:pPr>
        <w:pStyle w:val="Apara"/>
      </w:pPr>
      <w:r>
        <w:tab/>
        <w:t>(a)</w:t>
      </w:r>
      <w:r>
        <w:tab/>
        <w:t>a trafficable quantity of a drug or plant is the actual quantity of the drug or plant divided by the smallest trafficable quantity of the drug or plant; and</w:t>
      </w:r>
    </w:p>
    <w:p w14:paraId="483BB32C" w14:textId="77777777" w:rsidR="00932C34" w:rsidRDefault="00932C34">
      <w:pPr>
        <w:pStyle w:val="Apara"/>
      </w:pPr>
      <w:r>
        <w:tab/>
        <w:t>(b)</w:t>
      </w:r>
      <w:r>
        <w:tab/>
        <w:t>a commercial quantity of a controlled drug, precursor or plant is the actual quantity of the drug, precursor or plant divided by the smallest commercial quantity of the drug, precursor or plant; and</w:t>
      </w:r>
    </w:p>
    <w:p w14:paraId="35556771" w14:textId="77777777" w:rsidR="00932C34" w:rsidRDefault="00932C34">
      <w:pPr>
        <w:pStyle w:val="Apara"/>
      </w:pPr>
      <w:r>
        <w:tab/>
        <w:t>(c)</w:t>
      </w:r>
      <w:r>
        <w:tab/>
        <w:t>a large commercial quantity of a controlled drug, precursor or plant is the actual quantity of the drug, precursor or plant divided by the smallest large commercial quantity of the drug, precursor or plant.</w:t>
      </w:r>
    </w:p>
    <w:p w14:paraId="286E2654" w14:textId="766D1528" w:rsidR="00932C34" w:rsidRDefault="00932C34">
      <w:pPr>
        <w:pStyle w:val="Amain"/>
      </w:pPr>
      <w:r>
        <w:tab/>
        <w:t>(</w:t>
      </w:r>
      <w:r w:rsidR="00C576A4">
        <w:t>4</w:t>
      </w:r>
      <w:r>
        <w:t>)</w:t>
      </w:r>
      <w:r>
        <w:tab/>
        <w:t>For a trafficable, commercial or large commercial quantity of a controlled drug—</w:t>
      </w:r>
    </w:p>
    <w:p w14:paraId="24C13AE9" w14:textId="77777777" w:rsidR="00932C34" w:rsidRDefault="00932C34">
      <w:pPr>
        <w:pStyle w:val="Apara"/>
      </w:pPr>
      <w:r>
        <w:tab/>
        <w:t>(a)</w:t>
      </w:r>
      <w:r>
        <w:tab/>
        <w:t>the required fraction must be worked out on the basis of quantities of the drug in pure form; and</w:t>
      </w:r>
    </w:p>
    <w:p w14:paraId="23FDC0AE" w14:textId="77777777" w:rsidR="00932C34" w:rsidRDefault="00932C34" w:rsidP="00633906">
      <w:pPr>
        <w:pStyle w:val="Apara"/>
        <w:keepNext/>
      </w:pPr>
      <w:r>
        <w:tab/>
        <w:t>(b)</w:t>
      </w:r>
      <w:r>
        <w:tab/>
        <w:t>the required fraction is zero if—</w:t>
      </w:r>
    </w:p>
    <w:p w14:paraId="58D5AA5A" w14:textId="77777777" w:rsidR="00932C34" w:rsidRDefault="00932C34">
      <w:pPr>
        <w:pStyle w:val="Asubpara"/>
      </w:pPr>
      <w:r>
        <w:tab/>
        <w:t>(i)</w:t>
      </w:r>
      <w:r>
        <w:tab/>
        <w:t>a regulation does not prescribe a trafficable, commercial or large commercial quantity of the controlled drug; or</w:t>
      </w:r>
    </w:p>
    <w:p w14:paraId="17F5220E" w14:textId="77777777" w:rsidR="00932C34" w:rsidRDefault="00932C34" w:rsidP="00F0047C">
      <w:pPr>
        <w:pStyle w:val="Asubpara"/>
        <w:keepLines/>
      </w:pPr>
      <w:r>
        <w:tab/>
        <w:t>(ii)</w:t>
      </w:r>
      <w:r>
        <w:tab/>
        <w:t>a regulation prescribes a trafficable, commercial or large commercial quantity for a mixture of substances containing the controlled drug but not for the drug in pure form; or</w:t>
      </w:r>
    </w:p>
    <w:p w14:paraId="32282105" w14:textId="77777777" w:rsidR="00932C34" w:rsidRDefault="00932C34">
      <w:pPr>
        <w:pStyle w:val="Asubpara"/>
      </w:pPr>
      <w:r>
        <w:tab/>
        <w:t>(iii)</w:t>
      </w:r>
      <w:r>
        <w:tab/>
        <w:t>a regulation prescribes different forms of the controlled drug by reference to the percentage of a particular substance in the drug.</w:t>
      </w:r>
    </w:p>
    <w:p w14:paraId="48877D8E" w14:textId="77777777" w:rsidR="00932C34" w:rsidRDefault="00932C34">
      <w:pPr>
        <w:pStyle w:val="AH5Sec"/>
      </w:pPr>
      <w:bookmarkStart w:id="285" w:name="_Toc169690740"/>
      <w:r w:rsidRPr="009D1716">
        <w:rPr>
          <w:rStyle w:val="CharSectNo"/>
        </w:rPr>
        <w:lastRenderedPageBreak/>
        <w:t>632</w:t>
      </w:r>
      <w:r>
        <w:tab/>
        <w:t>Knowledge or recklessness about identity of controlled drugs, plants and precursors</w:t>
      </w:r>
      <w:bookmarkEnd w:id="285"/>
    </w:p>
    <w:p w14:paraId="10E88808" w14:textId="77777777" w:rsidR="00932C34" w:rsidRDefault="00932C34">
      <w:pPr>
        <w:pStyle w:val="Amainreturn"/>
      </w:pPr>
      <w:r>
        <w:t>In a prosecution for an offence against this chapter that involves conduct relating to a controlled drug, plant or precursor, the prosecution—</w:t>
      </w:r>
    </w:p>
    <w:p w14:paraId="43B74D68" w14:textId="77777777" w:rsidR="00932C34" w:rsidRDefault="00932C34">
      <w:pPr>
        <w:pStyle w:val="Apara"/>
      </w:pPr>
      <w:r>
        <w:tab/>
        <w:t>(a)</w:t>
      </w:r>
      <w:r>
        <w:tab/>
        <w:t>must establish that the defendant knew or was reckless about whether the substance or plant was a controlled drug, plant or precursor; but</w:t>
      </w:r>
    </w:p>
    <w:p w14:paraId="6A2178F4" w14:textId="77777777" w:rsidR="00932C34" w:rsidRDefault="00932C34">
      <w:pPr>
        <w:pStyle w:val="Apara"/>
      </w:pPr>
      <w:r>
        <w:tab/>
        <w:t>(b)</w:t>
      </w:r>
      <w:r>
        <w:tab/>
        <w:t>need not establish that the defendant knew or was reckless about the identity of the controlled drug, plant or precursor.</w:t>
      </w:r>
    </w:p>
    <w:p w14:paraId="212A113E" w14:textId="77777777" w:rsidR="00932C34" w:rsidRDefault="00932C34">
      <w:pPr>
        <w:pStyle w:val="AH5Sec"/>
      </w:pPr>
      <w:bookmarkStart w:id="286" w:name="_Toc169690741"/>
      <w:r w:rsidRPr="009D1716">
        <w:rPr>
          <w:rStyle w:val="CharSectNo"/>
        </w:rPr>
        <w:t>633</w:t>
      </w:r>
      <w:r>
        <w:tab/>
        <w:t>Alternative verdicts—mistaken belief about identity of controlled drug, precursor or plant</w:t>
      </w:r>
      <w:bookmarkEnd w:id="286"/>
    </w:p>
    <w:p w14:paraId="65E440E0" w14:textId="77777777" w:rsidR="00932C34" w:rsidRDefault="00932C34">
      <w:pPr>
        <w:pStyle w:val="Amain"/>
      </w:pPr>
      <w:r>
        <w:tab/>
        <w:t>(1)</w:t>
      </w:r>
      <w:r>
        <w:tab/>
        <w:t>This section applies if, in a prosecution for an offence against this chapter that involves conduct relating to a trafficable, commercial or large commercial quantity of a controlled drug, precursor or plant, the trier of fact is satisfied that—</w:t>
      </w:r>
    </w:p>
    <w:p w14:paraId="0099CAEA" w14:textId="77777777" w:rsidR="00932C34" w:rsidRDefault="00932C34">
      <w:pPr>
        <w:pStyle w:val="Apara"/>
      </w:pPr>
      <w:r>
        <w:tab/>
        <w:t>(a)</w:t>
      </w:r>
      <w:r>
        <w:tab/>
        <w:t>at the time of the conduct, the defendant had considered, and was under a mistaken belief about, the identity of the controlled drug, precursor or plant; and</w:t>
      </w:r>
    </w:p>
    <w:p w14:paraId="270A17F3" w14:textId="5066E3ED" w:rsidR="00932C34" w:rsidRDefault="00932C34" w:rsidP="00F0047C">
      <w:pPr>
        <w:pStyle w:val="Apara"/>
        <w:keepLines/>
      </w:pPr>
      <w:r>
        <w:tab/>
        <w:t>(b)</w:t>
      </w:r>
      <w:r>
        <w:tab/>
        <w:t xml:space="preserve">if the mistaken belief had been correct, the defendant would have committed an offence against </w:t>
      </w:r>
      <w:r w:rsidR="004647C0">
        <w:t xml:space="preserve">this chapter, the </w:t>
      </w:r>
      <w:hyperlink r:id="rId70" w:tooltip="A1989-11" w:history="1">
        <w:r w:rsidR="00290C05" w:rsidRPr="00290C05">
          <w:rPr>
            <w:rStyle w:val="charCitHyperlinkItal"/>
          </w:rPr>
          <w:t>Drugs of Dependence Act 1989</w:t>
        </w:r>
      </w:hyperlink>
      <w:r w:rsidR="004647C0">
        <w:t xml:space="preserve">, part 10 or the </w:t>
      </w:r>
      <w:hyperlink r:id="rId71" w:tooltip="A2008-26" w:history="1">
        <w:r w:rsidR="00290C05" w:rsidRPr="00290C05">
          <w:rPr>
            <w:rStyle w:val="charCitHyperlinkItal"/>
          </w:rPr>
          <w:t>Medicines, Poisons and Therapeutic Goods Act 2008</w:t>
        </w:r>
      </w:hyperlink>
      <w:r w:rsidR="004647C0">
        <w:t>, chapter 4</w:t>
      </w:r>
      <w:r>
        <w:t xml:space="preserve"> for which the maximum penalty is the same as or less than the maximum penalty for the offence charged (the </w:t>
      </w:r>
      <w:r w:rsidRPr="00290C05">
        <w:rPr>
          <w:rStyle w:val="charBoldItals"/>
        </w:rPr>
        <w:t>alternative offence</w:t>
      </w:r>
      <w:r>
        <w:t>).</w:t>
      </w:r>
    </w:p>
    <w:p w14:paraId="49458DCF" w14:textId="77777777" w:rsidR="00932C34" w:rsidRDefault="00932C34">
      <w:pPr>
        <w:pStyle w:val="Amain"/>
      </w:pPr>
      <w:r>
        <w:tab/>
        <w:t>(2)</w:t>
      </w:r>
      <w:r>
        <w:tab/>
        <w:t>The trier of fact may find the defendant not guilty of the offence charged but guilty of the alternative offence, but only if the defendant has been given procedural fairness in relation to that finding of guilt.</w:t>
      </w:r>
    </w:p>
    <w:p w14:paraId="0C5E1CF3" w14:textId="77777777" w:rsidR="00932C34" w:rsidRDefault="00932C34">
      <w:pPr>
        <w:pStyle w:val="Amain"/>
      </w:pPr>
      <w:r>
        <w:lastRenderedPageBreak/>
        <w:tab/>
        <w:t>(3)</w:t>
      </w:r>
      <w:r>
        <w:tab/>
        <w:t>A defendant who claims to have considered, and been under a mistaken belief about, the identity of a drug, precursor or plant must prove that he or she was under that mistaken belief.</w:t>
      </w:r>
    </w:p>
    <w:p w14:paraId="118950E0" w14:textId="77777777" w:rsidR="00932C34" w:rsidRDefault="00932C34">
      <w:pPr>
        <w:pStyle w:val="AH5Sec"/>
      </w:pPr>
      <w:bookmarkStart w:id="287" w:name="_Toc169690742"/>
      <w:r w:rsidRPr="009D1716">
        <w:rPr>
          <w:rStyle w:val="CharSectNo"/>
        </w:rPr>
        <w:t>634</w:t>
      </w:r>
      <w:r>
        <w:tab/>
        <w:t>Alternative verdicts—mistaken belief about quantity of controlled drug, precursor or plant</w:t>
      </w:r>
      <w:bookmarkEnd w:id="287"/>
    </w:p>
    <w:p w14:paraId="5BF0567F" w14:textId="77777777" w:rsidR="00932C34" w:rsidRDefault="00932C34">
      <w:pPr>
        <w:pStyle w:val="Amain"/>
      </w:pPr>
      <w:r>
        <w:tab/>
        <w:t>(1)</w:t>
      </w:r>
      <w:r>
        <w:tab/>
        <w:t>This section applies if, in a prosecution for an offence against this chapter that involves trafficking, manufacturing or cultivating a trafficable, commercial or large commercial quantity of a controlled drug, precursor or plant, the trier of fact is satisfied that—</w:t>
      </w:r>
    </w:p>
    <w:p w14:paraId="2E333E06" w14:textId="77777777" w:rsidR="00932C34" w:rsidRDefault="00932C34">
      <w:pPr>
        <w:pStyle w:val="Apara"/>
      </w:pPr>
      <w:r>
        <w:tab/>
        <w:t>(a)</w:t>
      </w:r>
      <w:r>
        <w:tab/>
        <w:t>at the time of the conduct, the defendant had considered, and was under a mistaken belief about, the quantity of the controlled drug, precursor or plant trafficked, manufactured or cultivated; and</w:t>
      </w:r>
    </w:p>
    <w:p w14:paraId="7EDF37A1" w14:textId="70600724" w:rsidR="00932C34" w:rsidRDefault="00932C34">
      <w:pPr>
        <w:pStyle w:val="Apara"/>
      </w:pPr>
      <w:r>
        <w:tab/>
        <w:t>(b)</w:t>
      </w:r>
      <w:r>
        <w:tab/>
        <w:t xml:space="preserve">if the mistaken belief had been correct, the defendant would have committed an offence against </w:t>
      </w:r>
      <w:r w:rsidR="00E67140">
        <w:t xml:space="preserve">this chapter, the </w:t>
      </w:r>
      <w:hyperlink r:id="rId72" w:tooltip="A1989-11" w:history="1">
        <w:r w:rsidR="00290C05" w:rsidRPr="00290C05">
          <w:rPr>
            <w:rStyle w:val="charCitHyperlinkItal"/>
          </w:rPr>
          <w:t>Drugs of Dependence Act 1989</w:t>
        </w:r>
      </w:hyperlink>
      <w:r w:rsidR="00E67140">
        <w:t xml:space="preserve">, part 10 or the </w:t>
      </w:r>
      <w:hyperlink r:id="rId73" w:tooltip="A2008-26" w:history="1">
        <w:r w:rsidR="00290C05" w:rsidRPr="00290C05">
          <w:rPr>
            <w:rStyle w:val="charCitHyperlinkItal"/>
          </w:rPr>
          <w:t>Medicines, Poisons and Therapeutic Goods Act 2008</w:t>
        </w:r>
      </w:hyperlink>
      <w:r w:rsidR="00E67140">
        <w:t>, chapter 4</w:t>
      </w:r>
      <w:r>
        <w:t xml:space="preserve"> for which the maximum penalty is the same as or less than the maximum penalty for the offence charged (the </w:t>
      </w:r>
      <w:r w:rsidRPr="00290C05">
        <w:rPr>
          <w:rStyle w:val="charBoldItals"/>
        </w:rPr>
        <w:t>alternative offence</w:t>
      </w:r>
      <w:r>
        <w:t>).</w:t>
      </w:r>
    </w:p>
    <w:p w14:paraId="54661851" w14:textId="77777777" w:rsidR="00932C34" w:rsidRDefault="00932C34" w:rsidP="00633906">
      <w:pPr>
        <w:pStyle w:val="Amain"/>
        <w:keepNext/>
        <w:keepLines/>
      </w:pPr>
      <w:r>
        <w:tab/>
        <w:t>(2)</w:t>
      </w:r>
      <w:r>
        <w:tab/>
        <w:t>The trier of fact may find the defendant not guilty of the offence charged but guilty of the alternative offence, but only if the defendant has been given procedural fairness in relation to that finding of guilt.</w:t>
      </w:r>
    </w:p>
    <w:p w14:paraId="6BBFCCF1" w14:textId="77777777" w:rsidR="00932C34" w:rsidRDefault="00932C34">
      <w:pPr>
        <w:pStyle w:val="Amain"/>
      </w:pPr>
      <w:r>
        <w:tab/>
        <w:t>(3)</w:t>
      </w:r>
      <w:r>
        <w:tab/>
        <w:t>A defendant who claims to have considered, and been under a mistaken belief about, the quantity of a drug or plant must prove that he or she was under that mistaken belief.</w:t>
      </w:r>
    </w:p>
    <w:p w14:paraId="38261A82" w14:textId="77777777" w:rsidR="00932C34" w:rsidRDefault="00932C34">
      <w:pPr>
        <w:pStyle w:val="AH5Sec"/>
      </w:pPr>
      <w:bookmarkStart w:id="288" w:name="_Toc169690743"/>
      <w:r w:rsidRPr="009D1716">
        <w:rPr>
          <w:rStyle w:val="CharSectNo"/>
        </w:rPr>
        <w:lastRenderedPageBreak/>
        <w:t>635</w:t>
      </w:r>
      <w:r>
        <w:tab/>
        <w:t>Alternative verdicts—different quantities</w:t>
      </w:r>
      <w:bookmarkEnd w:id="288"/>
    </w:p>
    <w:p w14:paraId="28D3C8DE" w14:textId="77777777" w:rsidR="00932C34" w:rsidRDefault="00932C34" w:rsidP="000B6BB6">
      <w:pPr>
        <w:pStyle w:val="Amain"/>
        <w:keepNext/>
        <w:keepLines/>
      </w:pPr>
      <w:r>
        <w:tab/>
        <w:t>(1)</w:t>
      </w:r>
      <w:r>
        <w:tab/>
        <w:t>This section applies if, in a prosecution for an offence against this chapter that involves conduct relating to a trafficable, commercial or large commercial quantity of a controlled drug, precursor or plant, the trier of fact—</w:t>
      </w:r>
    </w:p>
    <w:p w14:paraId="5FCDA5BE" w14:textId="77777777" w:rsidR="00932C34" w:rsidRDefault="00932C34">
      <w:pPr>
        <w:pStyle w:val="Apara"/>
      </w:pPr>
      <w:r>
        <w:tab/>
        <w:t>(a)</w:t>
      </w:r>
      <w:r>
        <w:tab/>
        <w:t>is not satisfied that the defendant committed the offence charged; but</w:t>
      </w:r>
    </w:p>
    <w:p w14:paraId="6F5C5398" w14:textId="79D386F0" w:rsidR="00932C34" w:rsidRDefault="00932C34">
      <w:pPr>
        <w:pStyle w:val="Apara"/>
      </w:pPr>
      <w:r>
        <w:tab/>
        <w:t>(b)</w:t>
      </w:r>
      <w:r>
        <w:tab/>
        <w:t xml:space="preserve">is satisfied beyond reasonable doubt that the defendant committed an offence against </w:t>
      </w:r>
      <w:r w:rsidR="00E67140">
        <w:t xml:space="preserve">this chapter, the </w:t>
      </w:r>
      <w:hyperlink r:id="rId74" w:tooltip="A1989-11" w:history="1">
        <w:r w:rsidR="00290C05" w:rsidRPr="00290C05">
          <w:rPr>
            <w:rStyle w:val="charCitHyperlinkItal"/>
          </w:rPr>
          <w:t>Drugs of Dependence Act 1989</w:t>
        </w:r>
      </w:hyperlink>
      <w:r w:rsidR="00E67140">
        <w:t xml:space="preserve">, part 10 or the </w:t>
      </w:r>
      <w:hyperlink r:id="rId75" w:tooltip="A2008-26" w:history="1">
        <w:r w:rsidR="00290C05" w:rsidRPr="00290C05">
          <w:rPr>
            <w:rStyle w:val="charCitHyperlinkItal"/>
          </w:rPr>
          <w:t>Medicines, Poisons and Therapeutic Goods Act 2008</w:t>
        </w:r>
      </w:hyperlink>
      <w:r w:rsidR="00E67140">
        <w:t>, chapter 4</w:t>
      </w:r>
      <w:r>
        <w:t xml:space="preserve"> involving a lesser quantity of a controlled drug, precursor or plant than the quantity required to establish the offence charged (a </w:t>
      </w:r>
      <w:r w:rsidRPr="00290C05">
        <w:rPr>
          <w:rStyle w:val="charBoldItals"/>
        </w:rPr>
        <w:t>lesser offence</w:t>
      </w:r>
      <w:r>
        <w:t>).</w:t>
      </w:r>
    </w:p>
    <w:p w14:paraId="43FFEBCC" w14:textId="77777777" w:rsidR="00932C34" w:rsidRDefault="00932C34">
      <w:pPr>
        <w:pStyle w:val="Amain"/>
      </w:pPr>
      <w:r>
        <w:tab/>
        <w:t>(2)</w:t>
      </w:r>
      <w:r>
        <w:tab/>
        <w:t>The trier of fact may find the defendant not guilty of the offence charged but guilty of the lesser offence, but only if the defendant has been given procedural fairness in relation to that finding of guilt.</w:t>
      </w:r>
    </w:p>
    <w:p w14:paraId="4C05DB6F" w14:textId="77777777" w:rsidR="00932C34" w:rsidRDefault="00932C34">
      <w:pPr>
        <w:pStyle w:val="AH5Sec"/>
      </w:pPr>
      <w:bookmarkStart w:id="289" w:name="_Toc169690744"/>
      <w:r w:rsidRPr="009D1716">
        <w:rPr>
          <w:rStyle w:val="CharSectNo"/>
        </w:rPr>
        <w:t>636</w:t>
      </w:r>
      <w:r>
        <w:tab/>
        <w:t>Alternative verdicts—trafficking and obtaining property by deception</w:t>
      </w:r>
      <w:bookmarkEnd w:id="289"/>
    </w:p>
    <w:p w14:paraId="17C00180" w14:textId="77777777" w:rsidR="00932C34" w:rsidRDefault="00932C34" w:rsidP="00EF4BBA">
      <w:pPr>
        <w:pStyle w:val="Amain"/>
        <w:keepNext/>
        <w:keepLines/>
      </w:pPr>
      <w:r>
        <w:tab/>
        <w:t>(1)</w:t>
      </w:r>
      <w:r>
        <w:tab/>
        <w:t>This section applies if, in a prosecution for an offence against section 603 (Trafficking in controlled drug)—</w:t>
      </w:r>
    </w:p>
    <w:p w14:paraId="3C064C9D" w14:textId="77777777" w:rsidR="00932C34" w:rsidRDefault="00932C34" w:rsidP="00EF4BBA">
      <w:pPr>
        <w:pStyle w:val="Apara"/>
        <w:keepNext/>
        <w:keepLines/>
      </w:pPr>
      <w:r>
        <w:tab/>
        <w:t>(a)</w:t>
      </w:r>
      <w:r>
        <w:tab/>
        <w:t>the trier of fact is satisfied beyond reasonable doubt that the defendant committed the offence charged or an offence against section 326 (Obtaining property by deception) but cannot decide which of the offences the defendant committed; or</w:t>
      </w:r>
    </w:p>
    <w:p w14:paraId="58B5F6F4" w14:textId="77777777" w:rsidR="00932C34" w:rsidRDefault="00932C34">
      <w:pPr>
        <w:pStyle w:val="Apara"/>
        <w:keepNext/>
      </w:pPr>
      <w:r>
        <w:tab/>
        <w:t>(b)</w:t>
      </w:r>
      <w:r>
        <w:tab/>
        <w:t>the trier of fact is not satisfied beyond reasonable doubt that the defendant committed the offence charged but is satisfied beyond reasonable doubt that the defendant committed an offence against section 326.</w:t>
      </w:r>
    </w:p>
    <w:p w14:paraId="57CFD943" w14:textId="0C581614"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76" w:tooltip="A2001-14" w:history="1">
        <w:r w:rsidR="00290C05" w:rsidRPr="00290C05">
          <w:rPr>
            <w:rStyle w:val="charCitHyperlinkAbbrev"/>
          </w:rPr>
          <w:t>Legislation Act</w:t>
        </w:r>
      </w:hyperlink>
      <w:r>
        <w:t>, s 189).</w:t>
      </w:r>
    </w:p>
    <w:p w14:paraId="5BCECB63" w14:textId="77777777" w:rsidR="00932C34" w:rsidRDefault="00932C34">
      <w:pPr>
        <w:pStyle w:val="Amain"/>
      </w:pPr>
      <w:r>
        <w:lastRenderedPageBreak/>
        <w:tab/>
        <w:t>(2)</w:t>
      </w:r>
      <w:r>
        <w:tab/>
        <w:t>The trier of fact must find the defendant guilty of the offence against section 326, but only if the defendant has been given procedural fairness in relation to that finding of guilt.</w:t>
      </w:r>
    </w:p>
    <w:p w14:paraId="275D6BF5" w14:textId="77777777" w:rsidR="00A41A80" w:rsidRPr="00314513" w:rsidRDefault="00A41A80" w:rsidP="00A41A80">
      <w:pPr>
        <w:pStyle w:val="AH5Sec"/>
        <w:rPr>
          <w:lang w:eastAsia="en-AU"/>
        </w:rPr>
      </w:pPr>
      <w:bookmarkStart w:id="290" w:name="_Toc169690745"/>
      <w:r w:rsidRPr="009D1716">
        <w:rPr>
          <w:rStyle w:val="CharSectNo"/>
        </w:rPr>
        <w:t>636A</w:t>
      </w:r>
      <w:r w:rsidRPr="00314513">
        <w:rPr>
          <w:lang w:eastAsia="en-AU"/>
        </w:rPr>
        <w:tab/>
        <w:t>Alternative verdicts—trafficking in or possessing controlled drug</w:t>
      </w:r>
      <w:bookmarkEnd w:id="290"/>
    </w:p>
    <w:p w14:paraId="46036B6C" w14:textId="77777777" w:rsidR="00A41A80" w:rsidRPr="00314513" w:rsidRDefault="00A41A80" w:rsidP="00A41A80">
      <w:pPr>
        <w:pStyle w:val="Amain"/>
        <w:rPr>
          <w:lang w:eastAsia="en-AU"/>
        </w:rPr>
      </w:pPr>
      <w:r w:rsidRPr="00314513">
        <w:rPr>
          <w:lang w:eastAsia="en-AU"/>
        </w:rPr>
        <w:tab/>
        <w:t>(1)</w:t>
      </w:r>
      <w:r w:rsidRPr="00314513">
        <w:rPr>
          <w:lang w:eastAsia="en-AU"/>
        </w:rPr>
        <w:tab/>
        <w:t>This section applies if, in a prosecution for an offence against section</w:t>
      </w:r>
      <w:r w:rsidR="008B10C6">
        <w:rPr>
          <w:lang w:eastAsia="en-AU"/>
        </w:rPr>
        <w:t> </w:t>
      </w:r>
      <w:r w:rsidRPr="00314513">
        <w:rPr>
          <w:lang w:eastAsia="en-AU"/>
        </w:rPr>
        <w:t>603 (Trafficking in controlled drug), the trier of fact—</w:t>
      </w:r>
    </w:p>
    <w:p w14:paraId="0C3CEAC6" w14:textId="77777777" w:rsidR="00A41A80" w:rsidRPr="00314513" w:rsidRDefault="00A41A80" w:rsidP="00A41A80">
      <w:pPr>
        <w:pStyle w:val="Apara"/>
        <w:rPr>
          <w:lang w:eastAsia="en-AU"/>
        </w:rPr>
      </w:pPr>
      <w:r w:rsidRPr="00314513">
        <w:rPr>
          <w:lang w:eastAsia="en-AU"/>
        </w:rPr>
        <w:tab/>
        <w:t>(a)</w:t>
      </w:r>
      <w:r w:rsidRPr="00314513">
        <w:rPr>
          <w:lang w:eastAsia="en-AU"/>
        </w:rPr>
        <w:tab/>
        <w:t xml:space="preserve">is not satisfied </w:t>
      </w:r>
      <w:r w:rsidRPr="00314513">
        <w:rPr>
          <w:szCs w:val="24"/>
          <w:lang w:eastAsia="en-AU"/>
        </w:rPr>
        <w:t>beyond reasonable doubt</w:t>
      </w:r>
      <w:r w:rsidRPr="00314513">
        <w:rPr>
          <w:lang w:eastAsia="en-AU"/>
        </w:rPr>
        <w:t xml:space="preserve"> that the defendant committed the offence; but</w:t>
      </w:r>
    </w:p>
    <w:p w14:paraId="18076DEC" w14:textId="77777777" w:rsidR="00A41A80" w:rsidRPr="00314513" w:rsidRDefault="00A41A80" w:rsidP="00A41A80">
      <w:pPr>
        <w:pStyle w:val="Apara"/>
        <w:rPr>
          <w:lang w:eastAsia="en-AU"/>
        </w:rPr>
      </w:pPr>
      <w:r w:rsidRPr="00314513">
        <w:rPr>
          <w:lang w:eastAsia="en-AU"/>
        </w:rPr>
        <w:tab/>
        <w:t>(b)</w:t>
      </w:r>
      <w:r w:rsidRPr="00314513">
        <w:rPr>
          <w:lang w:eastAsia="en-AU"/>
        </w:rPr>
        <w:tab/>
        <w:t xml:space="preserve">is satisfied beyond reasonable doubt that the defendant committed </w:t>
      </w:r>
      <w:r w:rsidRPr="00314513">
        <w:rPr>
          <w:szCs w:val="24"/>
          <w:lang w:eastAsia="en-AU"/>
        </w:rPr>
        <w:t>an alternative offence.</w:t>
      </w:r>
    </w:p>
    <w:p w14:paraId="7010AEDA" w14:textId="77777777" w:rsidR="00A41A80" w:rsidRPr="00314513" w:rsidRDefault="00A41A80" w:rsidP="00A41A80">
      <w:pPr>
        <w:pStyle w:val="Amain"/>
        <w:rPr>
          <w:lang w:eastAsia="en-AU"/>
        </w:rPr>
      </w:pPr>
      <w:r w:rsidRPr="00314513">
        <w:rPr>
          <w:lang w:eastAsia="en-AU"/>
        </w:rPr>
        <w:tab/>
        <w:t>(2)</w:t>
      </w:r>
      <w:r w:rsidRPr="00314513">
        <w:rPr>
          <w:lang w:eastAsia="en-AU"/>
        </w:rPr>
        <w:tab/>
        <w:t>The trier of fact may find the defendant guilty of the alternative offence</w:t>
      </w:r>
      <w:r w:rsidRPr="00314513">
        <w:rPr>
          <w:szCs w:val="24"/>
          <w:lang w:eastAsia="en-AU"/>
        </w:rPr>
        <w:t>, but only if the defendant has been given procedural fairness in relation to that finding of guilt.</w:t>
      </w:r>
    </w:p>
    <w:p w14:paraId="4B10E345" w14:textId="77777777" w:rsidR="00A41A80" w:rsidRPr="00314513" w:rsidRDefault="00A41A80" w:rsidP="000036AC">
      <w:pPr>
        <w:pStyle w:val="Amain"/>
        <w:keepNext/>
        <w:keepLines/>
        <w:rPr>
          <w:lang w:eastAsia="en-AU"/>
        </w:rPr>
      </w:pPr>
      <w:r w:rsidRPr="00314513">
        <w:rPr>
          <w:lang w:eastAsia="en-AU"/>
        </w:rPr>
        <w:tab/>
        <w:t>(3)</w:t>
      </w:r>
      <w:r w:rsidRPr="00314513">
        <w:rPr>
          <w:lang w:eastAsia="en-AU"/>
        </w:rPr>
        <w:tab/>
        <w:t>In this section:</w:t>
      </w:r>
    </w:p>
    <w:p w14:paraId="61EBB47E" w14:textId="77777777" w:rsidR="00A41A80" w:rsidRPr="00314513" w:rsidRDefault="00A41A80" w:rsidP="00A41A80">
      <w:pPr>
        <w:pStyle w:val="aDef"/>
        <w:keepNext/>
        <w:rPr>
          <w:lang w:eastAsia="en-AU"/>
        </w:rPr>
      </w:pPr>
      <w:r w:rsidRPr="00C7023A">
        <w:rPr>
          <w:rStyle w:val="charBoldItals"/>
        </w:rPr>
        <w:t>alternative offence</w:t>
      </w:r>
      <w:r w:rsidRPr="00314513">
        <w:rPr>
          <w:lang w:eastAsia="en-AU"/>
        </w:rPr>
        <w:t xml:space="preserve"> means an offence against—</w:t>
      </w:r>
    </w:p>
    <w:p w14:paraId="2A782B3A" w14:textId="6B00348B" w:rsidR="00A41A80" w:rsidRPr="00314513" w:rsidRDefault="00A41A80" w:rsidP="00A41A80">
      <w:pPr>
        <w:pStyle w:val="aDefpara"/>
        <w:rPr>
          <w:lang w:eastAsia="en-AU"/>
        </w:rPr>
      </w:pPr>
      <w:r w:rsidRPr="00314513">
        <w:rPr>
          <w:lang w:eastAsia="en-AU"/>
        </w:rPr>
        <w:tab/>
        <w:t>(a)</w:t>
      </w:r>
      <w:r w:rsidRPr="00314513">
        <w:rPr>
          <w:lang w:eastAsia="en-AU"/>
        </w:rPr>
        <w:tab/>
        <w:t xml:space="preserve">the </w:t>
      </w:r>
      <w:hyperlink r:id="rId77" w:tooltip="A1989-11" w:history="1">
        <w:r w:rsidR="00290C05" w:rsidRPr="00290C05">
          <w:rPr>
            <w:rStyle w:val="charCitHyperlinkItal"/>
          </w:rPr>
          <w:t>Drugs of Dependence Act 1989</w:t>
        </w:r>
      </w:hyperlink>
      <w:r w:rsidRPr="00314513">
        <w:rPr>
          <w:lang w:eastAsia="en-AU"/>
        </w:rPr>
        <w:t>, section 169 (Possessing drugs of dependence); or</w:t>
      </w:r>
    </w:p>
    <w:p w14:paraId="5F1F27A9" w14:textId="6D6E8B20" w:rsidR="00A41A80" w:rsidRDefault="00A41A80" w:rsidP="00A41A80">
      <w:pPr>
        <w:pStyle w:val="aDefpara"/>
        <w:rPr>
          <w:lang w:eastAsia="en-AU"/>
        </w:rPr>
      </w:pPr>
      <w:r w:rsidRPr="00314513">
        <w:rPr>
          <w:lang w:eastAsia="en-AU"/>
        </w:rPr>
        <w:tab/>
        <w:t>(b)</w:t>
      </w:r>
      <w:r w:rsidRPr="00314513">
        <w:rPr>
          <w:lang w:eastAsia="en-AU"/>
        </w:rPr>
        <w:tab/>
        <w:t xml:space="preserve">that </w:t>
      </w:r>
      <w:hyperlink r:id="rId78" w:tooltip="Drugs of Dependence Act 1989" w:history="1">
        <w:r w:rsidR="00BF7C3D">
          <w:rPr>
            <w:rStyle w:val="charCitHyperlinkAbbrev"/>
          </w:rPr>
          <w:t>Act</w:t>
        </w:r>
      </w:hyperlink>
      <w:r w:rsidRPr="00314513">
        <w:rPr>
          <w:lang w:eastAsia="en-AU"/>
        </w:rPr>
        <w:t>, section 171 (Possessing prohibited substances); or</w:t>
      </w:r>
    </w:p>
    <w:p w14:paraId="49416532" w14:textId="4F9D4D61" w:rsidR="00BF7C3D" w:rsidRPr="00314513" w:rsidRDefault="00BF7C3D" w:rsidP="00E60C34">
      <w:pPr>
        <w:pStyle w:val="Apara"/>
      </w:pPr>
      <w:r>
        <w:tab/>
        <w:t>(c)</w:t>
      </w:r>
      <w:r>
        <w:tab/>
        <w:t xml:space="preserve">that </w:t>
      </w:r>
      <w:hyperlink r:id="rId79" w:tooltip="Drugs of Dependence Act 1989" w:history="1">
        <w:r>
          <w:rPr>
            <w:rStyle w:val="charCitHyperlinkAbbrev"/>
          </w:rPr>
          <w:t>Act</w:t>
        </w:r>
      </w:hyperlink>
      <w:r>
        <w:t>, section 171AA; or</w:t>
      </w:r>
    </w:p>
    <w:p w14:paraId="6CD41118" w14:textId="1F1FF9A2" w:rsidR="00A41A80" w:rsidRPr="00314513" w:rsidRDefault="00A41A80" w:rsidP="00A41A80">
      <w:pPr>
        <w:pStyle w:val="aDefpara"/>
        <w:rPr>
          <w:lang w:eastAsia="en-AU"/>
        </w:rPr>
      </w:pPr>
      <w:r w:rsidRPr="00314513">
        <w:rPr>
          <w:lang w:eastAsia="en-AU"/>
        </w:rPr>
        <w:tab/>
        <w:t>(</w:t>
      </w:r>
      <w:r w:rsidR="00BF7C3D">
        <w:rPr>
          <w:lang w:eastAsia="en-AU"/>
        </w:rPr>
        <w:t>d</w:t>
      </w:r>
      <w:r w:rsidRPr="00314513">
        <w:rPr>
          <w:lang w:eastAsia="en-AU"/>
        </w:rPr>
        <w:t>)</w:t>
      </w:r>
      <w:r w:rsidRPr="00314513">
        <w:rPr>
          <w:lang w:eastAsia="en-AU"/>
        </w:rPr>
        <w:tab/>
        <w:t xml:space="preserve">the </w:t>
      </w:r>
      <w:hyperlink r:id="rId80" w:tooltip="A2008-26" w:history="1">
        <w:r w:rsidR="00290C05" w:rsidRPr="00290C05">
          <w:rPr>
            <w:rStyle w:val="charCitHyperlinkItal"/>
          </w:rPr>
          <w:t>Medicines, Poisons and Therapeutic Goods Act 2008</w:t>
        </w:r>
      </w:hyperlink>
      <w:r w:rsidRPr="00314513">
        <w:rPr>
          <w:lang w:eastAsia="en-AU"/>
        </w:rPr>
        <w:t>, section 36 (Possessing certain declared substances).</w:t>
      </w:r>
    </w:p>
    <w:p w14:paraId="1EA0AF12" w14:textId="77777777" w:rsidR="00932C34" w:rsidRDefault="00932C34">
      <w:pPr>
        <w:pStyle w:val="PageBreak"/>
      </w:pPr>
      <w:r>
        <w:br w:type="page"/>
      </w:r>
    </w:p>
    <w:p w14:paraId="15690801" w14:textId="77777777" w:rsidR="00932C34" w:rsidRPr="009D1716" w:rsidRDefault="00932C34">
      <w:pPr>
        <w:pStyle w:val="AH2Part"/>
      </w:pPr>
      <w:bookmarkStart w:id="291" w:name="_Toc169690746"/>
      <w:r w:rsidRPr="009D1716">
        <w:rPr>
          <w:rStyle w:val="CharPartNo"/>
        </w:rPr>
        <w:lastRenderedPageBreak/>
        <w:t>Part 6.7</w:t>
      </w:r>
      <w:r>
        <w:tab/>
      </w:r>
      <w:r w:rsidRPr="009D1716">
        <w:rPr>
          <w:rStyle w:val="CharPartText"/>
        </w:rPr>
        <w:t>Offences relating to property derived from drug offences</w:t>
      </w:r>
      <w:bookmarkEnd w:id="291"/>
    </w:p>
    <w:p w14:paraId="7964C642" w14:textId="77777777" w:rsidR="00932C34" w:rsidRDefault="00932C34">
      <w:pPr>
        <w:pStyle w:val="AH5Sec"/>
      </w:pPr>
      <w:bookmarkStart w:id="292" w:name="_Toc169690747"/>
      <w:r w:rsidRPr="009D1716">
        <w:rPr>
          <w:rStyle w:val="CharSectNo"/>
        </w:rPr>
        <w:t>637</w:t>
      </w:r>
      <w:r>
        <w:tab/>
        <w:t xml:space="preserve">Meaning of </w:t>
      </w:r>
      <w:r w:rsidRPr="00290C05">
        <w:rPr>
          <w:rStyle w:val="charItals"/>
        </w:rPr>
        <w:t>drug offence</w:t>
      </w:r>
      <w:bookmarkEnd w:id="292"/>
    </w:p>
    <w:p w14:paraId="2A16BF26" w14:textId="77777777" w:rsidR="00932C34" w:rsidRDefault="00932C34">
      <w:pPr>
        <w:pStyle w:val="Amainreturn"/>
        <w:keepNext/>
      </w:pPr>
      <w:r>
        <w:t>In this part:</w:t>
      </w:r>
    </w:p>
    <w:p w14:paraId="45AFE14E" w14:textId="77777777" w:rsidR="00932C34" w:rsidRDefault="00932C34">
      <w:pPr>
        <w:pStyle w:val="aDef"/>
      </w:pPr>
      <w:r w:rsidRPr="00290C05">
        <w:rPr>
          <w:rStyle w:val="charBoldItals"/>
        </w:rPr>
        <w:t>drug offence</w:t>
      </w:r>
      <w:r>
        <w:t xml:space="preserve"> means—</w:t>
      </w:r>
    </w:p>
    <w:p w14:paraId="076358A3" w14:textId="77777777" w:rsidR="00932C34" w:rsidRDefault="00932C34">
      <w:pPr>
        <w:pStyle w:val="Apara"/>
      </w:pPr>
      <w:r>
        <w:tab/>
        <w:t>(a)</w:t>
      </w:r>
      <w:r>
        <w:tab/>
        <w:t>an offence against this chapter (other than this part); or</w:t>
      </w:r>
    </w:p>
    <w:p w14:paraId="094C1CE4" w14:textId="77777777" w:rsidR="00932C34" w:rsidRDefault="00932C34">
      <w:pPr>
        <w:pStyle w:val="Apara"/>
      </w:pPr>
      <w:r>
        <w:tab/>
        <w:t>(b)</w:t>
      </w:r>
      <w:r>
        <w:tab/>
        <w:t>conduct in another jurisdiction that is an offence in that jurisdiction and would be an offence against this chapter (other than this part) if the conduct happened in the ACT; or</w:t>
      </w:r>
    </w:p>
    <w:p w14:paraId="47FD08BB" w14:textId="77777777" w:rsidR="00932C34" w:rsidRDefault="00932C34">
      <w:pPr>
        <w:pStyle w:val="Apara"/>
      </w:pPr>
      <w:r>
        <w:tab/>
        <w:t>(c)</w:t>
      </w:r>
      <w:r>
        <w:tab/>
        <w:t>conduct before the commencement of this chapter that would be an offence against this chapter (other than this part) if the conduct happened after the commencement of this chapter.</w:t>
      </w:r>
    </w:p>
    <w:p w14:paraId="5144C6B9" w14:textId="77777777" w:rsidR="00932C34" w:rsidRDefault="00932C34">
      <w:pPr>
        <w:pStyle w:val="AH5Sec"/>
      </w:pPr>
      <w:bookmarkStart w:id="293" w:name="_Toc169690748"/>
      <w:r w:rsidRPr="009D1716">
        <w:rPr>
          <w:rStyle w:val="CharSectNo"/>
        </w:rPr>
        <w:t>638</w:t>
      </w:r>
      <w:r>
        <w:tab/>
        <w:t>Property</w:t>
      </w:r>
      <w:r w:rsidRPr="00290C05">
        <w:rPr>
          <w:rStyle w:val="charItals"/>
        </w:rPr>
        <w:t xml:space="preserve"> directly</w:t>
      </w:r>
      <w:r>
        <w:t xml:space="preserve"> or </w:t>
      </w:r>
      <w:r w:rsidRPr="00290C05">
        <w:rPr>
          <w:rStyle w:val="charItals"/>
        </w:rPr>
        <w:t>indirectly</w:t>
      </w:r>
      <w:r>
        <w:t xml:space="preserve"> derived from drug offence</w:t>
      </w:r>
      <w:bookmarkEnd w:id="293"/>
    </w:p>
    <w:p w14:paraId="56888A69" w14:textId="77777777" w:rsidR="00932C34" w:rsidRDefault="00932C34">
      <w:pPr>
        <w:pStyle w:val="Amain"/>
      </w:pPr>
      <w:r>
        <w:tab/>
        <w:t>(1)</w:t>
      </w:r>
      <w:r>
        <w:tab/>
        <w:t xml:space="preserve">For this part, property is </w:t>
      </w:r>
      <w:r w:rsidRPr="00290C05">
        <w:rPr>
          <w:rStyle w:val="charBoldItals"/>
        </w:rPr>
        <w:t>directly derived</w:t>
      </w:r>
      <w:r>
        <w:t xml:space="preserve"> from a drug offence if the property—</w:t>
      </w:r>
    </w:p>
    <w:p w14:paraId="4F32CADD" w14:textId="77777777" w:rsidR="00932C34" w:rsidRDefault="00932C34">
      <w:pPr>
        <w:pStyle w:val="Apara"/>
      </w:pPr>
      <w:r>
        <w:tab/>
        <w:t>(a)</w:t>
      </w:r>
      <w:r>
        <w:tab/>
        <w:t>is all or part of the proceeds of a drug offence; or</w:t>
      </w:r>
    </w:p>
    <w:p w14:paraId="6A9D6FA0" w14:textId="77777777" w:rsidR="00932C34" w:rsidRDefault="00932C34">
      <w:pPr>
        <w:pStyle w:val="Apara"/>
      </w:pPr>
      <w:r>
        <w:tab/>
        <w:t>(b)</w:t>
      </w:r>
      <w:r>
        <w:tab/>
        <w:t>is completely or partly acquired by disposing of, or using, the proceeds of a drug offence.</w:t>
      </w:r>
    </w:p>
    <w:p w14:paraId="34D04A2E" w14:textId="77777777" w:rsidR="00932C34" w:rsidRDefault="00932C34">
      <w:pPr>
        <w:pStyle w:val="Amain"/>
      </w:pPr>
      <w:r>
        <w:tab/>
        <w:t>(2)</w:t>
      </w:r>
      <w:r>
        <w:tab/>
        <w:t xml:space="preserve">The </w:t>
      </w:r>
      <w:r w:rsidRPr="00290C05">
        <w:rPr>
          <w:rStyle w:val="charBoldItals"/>
        </w:rPr>
        <w:t xml:space="preserve">proceeds </w:t>
      </w:r>
      <w:r>
        <w:t>of a drug offence include the proceeds of any sale involved in committing the offence or any remuneration or other reward for committing the offence.</w:t>
      </w:r>
    </w:p>
    <w:p w14:paraId="35BAA69F" w14:textId="77777777" w:rsidR="00932C34" w:rsidRDefault="00932C34" w:rsidP="0084388A">
      <w:pPr>
        <w:pStyle w:val="Amain"/>
        <w:keepNext/>
      </w:pPr>
      <w:r>
        <w:lastRenderedPageBreak/>
        <w:tab/>
        <w:t>(3)</w:t>
      </w:r>
      <w:r>
        <w:tab/>
        <w:t xml:space="preserve">For this part, property is </w:t>
      </w:r>
      <w:r w:rsidRPr="00290C05">
        <w:rPr>
          <w:rStyle w:val="charBoldItals"/>
        </w:rPr>
        <w:t>indirectly derived</w:t>
      </w:r>
      <w:r>
        <w:t xml:space="preserve"> from a drug offence if the property—</w:t>
      </w:r>
    </w:p>
    <w:p w14:paraId="5496E86B" w14:textId="77777777" w:rsidR="00932C34" w:rsidRDefault="00932C34" w:rsidP="0084388A">
      <w:pPr>
        <w:pStyle w:val="Apara"/>
        <w:keepNext/>
      </w:pPr>
      <w:r>
        <w:tab/>
        <w:t>(a)</w:t>
      </w:r>
      <w:r>
        <w:tab/>
        <w:t>is completely or partly acquired by disposing of, or using, property directly derived from a drug offence; or</w:t>
      </w:r>
    </w:p>
    <w:p w14:paraId="3C5F35BA" w14:textId="77777777" w:rsidR="00932C34" w:rsidRDefault="00932C34" w:rsidP="00F0047C">
      <w:pPr>
        <w:pStyle w:val="Apara"/>
        <w:keepLines/>
      </w:pPr>
      <w:r>
        <w:tab/>
        <w:t>(b)</w:t>
      </w:r>
      <w:r>
        <w:tab/>
        <w:t>is completely or partly acquired by disposing of, or using, property indirectly derived from a drug offence (including property indirectly derived because of a previous operation of paragraph (a))</w:t>
      </w:r>
    </w:p>
    <w:p w14:paraId="2B9CE6C8" w14:textId="77777777" w:rsidR="00932C34" w:rsidRDefault="00932C34">
      <w:pPr>
        <w:pStyle w:val="Amain"/>
      </w:pPr>
      <w:r>
        <w:tab/>
        <w:t>(4)</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include a controlled drug, plant or precursor.</w:t>
      </w:r>
    </w:p>
    <w:p w14:paraId="3D4E41B3" w14:textId="77777777" w:rsidR="00932C34" w:rsidRDefault="00932C34">
      <w:pPr>
        <w:pStyle w:val="Amain"/>
      </w:pPr>
      <w:r>
        <w:tab/>
        <w:t>(5)</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lose its identity as such only because it is deposited with a financial institution or other entity for credit to an account or for investment.</w:t>
      </w:r>
    </w:p>
    <w:p w14:paraId="7E3B4EF5" w14:textId="77777777" w:rsidR="00932C34" w:rsidRDefault="00932C34">
      <w:pPr>
        <w:pStyle w:val="AH5Sec"/>
      </w:pPr>
      <w:bookmarkStart w:id="294" w:name="_Toc169690749"/>
      <w:r w:rsidRPr="009D1716">
        <w:rPr>
          <w:rStyle w:val="CharSectNo"/>
        </w:rPr>
        <w:t>639</w:t>
      </w:r>
      <w:r>
        <w:tab/>
        <w:t>Concealing etc property derived from drug offence</w:t>
      </w:r>
      <w:bookmarkEnd w:id="294"/>
    </w:p>
    <w:p w14:paraId="44511287" w14:textId="77777777" w:rsidR="00932C34" w:rsidRDefault="00932C34">
      <w:pPr>
        <w:pStyle w:val="Amainreturn"/>
      </w:pPr>
      <w:r>
        <w:t>A person commits an offence if—</w:t>
      </w:r>
    </w:p>
    <w:p w14:paraId="754092E4" w14:textId="77777777" w:rsidR="00932C34" w:rsidRDefault="00932C34">
      <w:pPr>
        <w:pStyle w:val="Apara"/>
      </w:pPr>
      <w:r>
        <w:tab/>
        <w:t>(a)</w:t>
      </w:r>
      <w:r>
        <w:tab/>
        <w:t>the person—</w:t>
      </w:r>
    </w:p>
    <w:p w14:paraId="49502A77" w14:textId="77777777" w:rsidR="00932C34" w:rsidRDefault="00932C34">
      <w:pPr>
        <w:pStyle w:val="Asubpara"/>
      </w:pPr>
      <w:r>
        <w:tab/>
        <w:t>(i)</w:t>
      </w:r>
      <w:r>
        <w:tab/>
        <w:t>conceals property; or</w:t>
      </w:r>
    </w:p>
    <w:p w14:paraId="2379F7F7" w14:textId="77777777" w:rsidR="00932C34" w:rsidRDefault="00932C34">
      <w:pPr>
        <w:pStyle w:val="Asubpara"/>
      </w:pPr>
      <w:r>
        <w:tab/>
        <w:t>(ii)</w:t>
      </w:r>
      <w:r>
        <w:tab/>
        <w:t>transfers property to someone else; or</w:t>
      </w:r>
    </w:p>
    <w:p w14:paraId="192A8551" w14:textId="77777777" w:rsidR="00932C34" w:rsidRDefault="00932C34">
      <w:pPr>
        <w:pStyle w:val="Asubpara"/>
      </w:pPr>
      <w:r>
        <w:tab/>
        <w:t>(iii)</w:t>
      </w:r>
      <w:r>
        <w:tab/>
        <w:t>converts property; or</w:t>
      </w:r>
    </w:p>
    <w:p w14:paraId="0F492BF3" w14:textId="77777777" w:rsidR="00932C34" w:rsidRDefault="00932C34">
      <w:pPr>
        <w:pStyle w:val="Asubpara"/>
      </w:pPr>
      <w:r>
        <w:tab/>
        <w:t>(iv)</w:t>
      </w:r>
      <w:r>
        <w:tab/>
        <w:t>removes property from the ACT;</w:t>
      </w:r>
    </w:p>
    <w:p w14:paraId="0527D39C" w14:textId="77777777" w:rsidR="00932C34" w:rsidRDefault="00932C34">
      <w:pPr>
        <w:pStyle w:val="Aparareturn"/>
      </w:pPr>
      <w:r>
        <w:t xml:space="preserve">knowing that the property is directly or indirectly derived from a drug offence; and </w:t>
      </w:r>
    </w:p>
    <w:p w14:paraId="63EDC257" w14:textId="77777777" w:rsidR="00932C34" w:rsidRDefault="00932C34">
      <w:pPr>
        <w:pStyle w:val="Apara"/>
      </w:pPr>
      <w:r>
        <w:tab/>
        <w:t>(b)</w:t>
      </w:r>
      <w:r>
        <w:tab/>
        <w:t>the person does so with the intention of evading or assisting someone else to evade—</w:t>
      </w:r>
    </w:p>
    <w:p w14:paraId="33456610" w14:textId="77777777" w:rsidR="00932C34" w:rsidRDefault="00932C34">
      <w:pPr>
        <w:pStyle w:val="Asubpara"/>
      </w:pPr>
      <w:r>
        <w:tab/>
        <w:t>(i)</w:t>
      </w:r>
      <w:r>
        <w:tab/>
        <w:t>prosecution for a drug offence; or</w:t>
      </w:r>
    </w:p>
    <w:p w14:paraId="08694138" w14:textId="77777777" w:rsidR="00932C34" w:rsidRDefault="00932C34">
      <w:pPr>
        <w:pStyle w:val="Asubpara"/>
      </w:pPr>
      <w:r>
        <w:lastRenderedPageBreak/>
        <w:tab/>
        <w:t>(ii)</w:t>
      </w:r>
      <w:r>
        <w:tab/>
        <w:t>the imposition or enforcement of a pecuniary penalty for a drug offence; or</w:t>
      </w:r>
    </w:p>
    <w:p w14:paraId="48F7A6CF" w14:textId="77777777" w:rsidR="00932C34" w:rsidRDefault="00932C34">
      <w:pPr>
        <w:pStyle w:val="Asubpara"/>
        <w:keepNext/>
      </w:pPr>
      <w:r>
        <w:tab/>
        <w:t>(iii)</w:t>
      </w:r>
      <w:r>
        <w:tab/>
        <w:t>the making or enforcement of an order for the confiscation or forfeiture of property or any part of it.</w:t>
      </w:r>
    </w:p>
    <w:p w14:paraId="5FC72625" w14:textId="77777777" w:rsidR="00932C34" w:rsidRDefault="00932C34" w:rsidP="000B6BB6">
      <w:pPr>
        <w:pStyle w:val="Penalty"/>
      </w:pPr>
      <w:r>
        <w:t>Maximum penalty:  imprisonment for 20 years, 2 000 penalty units or both.</w:t>
      </w:r>
    </w:p>
    <w:p w14:paraId="760F3633" w14:textId="77777777" w:rsidR="00932C34" w:rsidRDefault="00932C34">
      <w:pPr>
        <w:pStyle w:val="AH5Sec"/>
      </w:pPr>
      <w:bookmarkStart w:id="295" w:name="_Toc169690750"/>
      <w:r w:rsidRPr="009D1716">
        <w:rPr>
          <w:rStyle w:val="CharSectNo"/>
        </w:rPr>
        <w:t>640</w:t>
      </w:r>
      <w:r>
        <w:tab/>
        <w:t>Receiving property directly derived from drug offence</w:t>
      </w:r>
      <w:bookmarkEnd w:id="295"/>
    </w:p>
    <w:p w14:paraId="409F3DC9" w14:textId="77777777" w:rsidR="00932C34" w:rsidRDefault="00932C34">
      <w:pPr>
        <w:pStyle w:val="Amain"/>
      </w:pPr>
      <w:r>
        <w:tab/>
        <w:t>(1)</w:t>
      </w:r>
      <w:r>
        <w:tab/>
        <w:t>A person commits an offence if the person receives property—</w:t>
      </w:r>
    </w:p>
    <w:p w14:paraId="38121A37" w14:textId="77777777" w:rsidR="00932C34" w:rsidRDefault="00932C34">
      <w:pPr>
        <w:pStyle w:val="Apara"/>
      </w:pPr>
      <w:r>
        <w:tab/>
        <w:t>(a)</w:t>
      </w:r>
      <w:r>
        <w:tab/>
        <w:t>knowing that the property is directly derived from a drug offence committed by someone else; and</w:t>
      </w:r>
    </w:p>
    <w:p w14:paraId="298493C9" w14:textId="77777777" w:rsidR="00932C34" w:rsidRDefault="00932C34">
      <w:pPr>
        <w:pStyle w:val="Apara"/>
        <w:keepNext/>
      </w:pPr>
      <w:r>
        <w:tab/>
        <w:t>(b)</w:t>
      </w:r>
      <w:r>
        <w:tab/>
        <w:t>without any legal entitlement to the property.</w:t>
      </w:r>
    </w:p>
    <w:p w14:paraId="5E265DC2" w14:textId="77777777" w:rsidR="00932C34" w:rsidRDefault="00932C34">
      <w:pPr>
        <w:pStyle w:val="Penalty"/>
        <w:keepNext/>
      </w:pPr>
      <w:r>
        <w:t>Maximum penalty:  imprisonment for 7 years, 700 penalty units or both.</w:t>
      </w:r>
    </w:p>
    <w:p w14:paraId="00E7D038" w14:textId="77777777" w:rsidR="00932C34" w:rsidRDefault="00932C34">
      <w:pPr>
        <w:pStyle w:val="Amain"/>
      </w:pPr>
      <w:r>
        <w:tab/>
        <w:t>(2)</w:t>
      </w:r>
      <w:r>
        <w:tab/>
        <w:t xml:space="preserve">For this section, property to which a person is </w:t>
      </w:r>
      <w:r w:rsidRPr="00290C05">
        <w:rPr>
          <w:rStyle w:val="charBoldItals"/>
        </w:rPr>
        <w:t>legally entitled</w:t>
      </w:r>
      <w:r>
        <w:t>—</w:t>
      </w:r>
    </w:p>
    <w:p w14:paraId="582BA7AB" w14:textId="77777777" w:rsidR="00932C34" w:rsidRDefault="00932C34">
      <w:pPr>
        <w:pStyle w:val="Apara"/>
      </w:pPr>
      <w:r>
        <w:tab/>
        <w:t>(a)</w:t>
      </w:r>
      <w:r>
        <w:tab/>
        <w:t>includes property received under a will or as a reasonable payment for the legal supply of goods and services received or in repayment of a lawful debt; but</w:t>
      </w:r>
    </w:p>
    <w:p w14:paraId="1DCC3539" w14:textId="77777777" w:rsidR="00932C34" w:rsidRDefault="00932C34">
      <w:pPr>
        <w:pStyle w:val="Apara"/>
      </w:pPr>
      <w:r>
        <w:tab/>
        <w:t>(b)</w:t>
      </w:r>
      <w:r>
        <w:tab/>
        <w:t>does not include property received completely or partly as a gift.</w:t>
      </w:r>
    </w:p>
    <w:p w14:paraId="3E229271" w14:textId="77777777" w:rsidR="00932C34" w:rsidRDefault="00932C34">
      <w:pPr>
        <w:pStyle w:val="PageBreak"/>
      </w:pPr>
      <w:r>
        <w:br w:type="page"/>
      </w:r>
    </w:p>
    <w:p w14:paraId="4F58BE82" w14:textId="77777777" w:rsidR="006040B0" w:rsidRPr="009D1716" w:rsidRDefault="006040B0" w:rsidP="00313D1C">
      <w:pPr>
        <w:pStyle w:val="AH1Chapter"/>
      </w:pPr>
      <w:bookmarkStart w:id="296" w:name="_Toc169690751"/>
      <w:r w:rsidRPr="009D1716">
        <w:rPr>
          <w:rStyle w:val="CharChapNo"/>
        </w:rPr>
        <w:lastRenderedPageBreak/>
        <w:t>Chapter 6A</w:t>
      </w:r>
      <w:r w:rsidRPr="00BA2DB9">
        <w:tab/>
      </w:r>
      <w:r w:rsidRPr="009D1716">
        <w:rPr>
          <w:rStyle w:val="CharChapText"/>
        </w:rPr>
        <w:t>Participation in criminal groups</w:t>
      </w:r>
      <w:bookmarkEnd w:id="296"/>
    </w:p>
    <w:p w14:paraId="1A9169AE" w14:textId="77777777" w:rsidR="00313D1C" w:rsidRDefault="00313D1C">
      <w:pPr>
        <w:pStyle w:val="Placeholder"/>
      </w:pPr>
      <w:r>
        <w:rPr>
          <w:rStyle w:val="CharPartNo"/>
        </w:rPr>
        <w:t xml:space="preserve">  </w:t>
      </w:r>
      <w:r>
        <w:rPr>
          <w:rStyle w:val="CharPartText"/>
        </w:rPr>
        <w:t xml:space="preserve">  </w:t>
      </w:r>
    </w:p>
    <w:p w14:paraId="578FF3A1" w14:textId="77777777" w:rsidR="006040B0" w:rsidRPr="00BA2DB9" w:rsidRDefault="006040B0" w:rsidP="00313D1C">
      <w:pPr>
        <w:pStyle w:val="AH5Sec"/>
      </w:pPr>
      <w:bookmarkStart w:id="297" w:name="_Toc169690752"/>
      <w:r w:rsidRPr="009D1716">
        <w:rPr>
          <w:rStyle w:val="CharSectNo"/>
        </w:rPr>
        <w:t>650</w:t>
      </w:r>
      <w:r w:rsidRPr="00BA2DB9">
        <w:tab/>
      </w:r>
      <w:r>
        <w:t xml:space="preserve">Meaning of </w:t>
      </w:r>
      <w:r w:rsidRPr="00474484">
        <w:rPr>
          <w:rStyle w:val="charItals"/>
        </w:rPr>
        <w:t>criminal activity</w:t>
      </w:r>
      <w:r w:rsidRPr="00BA2DB9">
        <w:t>—ch 6A</w:t>
      </w:r>
      <w:bookmarkEnd w:id="297"/>
    </w:p>
    <w:p w14:paraId="488242E7" w14:textId="77777777" w:rsidR="006040B0" w:rsidRPr="00BA2DB9" w:rsidRDefault="006040B0" w:rsidP="006040B0">
      <w:pPr>
        <w:pStyle w:val="Amainreturn"/>
        <w:keepNext/>
      </w:pPr>
      <w:r w:rsidRPr="00BA2DB9">
        <w:t xml:space="preserve">In this </w:t>
      </w:r>
      <w:r>
        <w:t>chapter</w:t>
      </w:r>
      <w:r w:rsidRPr="00BA2DB9">
        <w:t>:</w:t>
      </w:r>
    </w:p>
    <w:p w14:paraId="484D6279" w14:textId="77777777" w:rsidR="006040B0" w:rsidRDefault="006040B0" w:rsidP="006040B0">
      <w:pPr>
        <w:pStyle w:val="aDef"/>
      </w:pPr>
      <w:r w:rsidRPr="00290C05">
        <w:rPr>
          <w:rStyle w:val="charBoldItals"/>
        </w:rPr>
        <w:t>criminal activity</w:t>
      </w:r>
      <w:r w:rsidRPr="00BA2DB9">
        <w:t xml:space="preserve"> means conduct that constitutes an indictable offence.</w:t>
      </w:r>
    </w:p>
    <w:p w14:paraId="5BC78B88" w14:textId="77777777" w:rsidR="006040B0" w:rsidRPr="00BA2DB9" w:rsidRDefault="006040B0" w:rsidP="00313D1C">
      <w:pPr>
        <w:pStyle w:val="AH5Sec"/>
      </w:pPr>
      <w:bookmarkStart w:id="298" w:name="_Toc169690753"/>
      <w:r w:rsidRPr="009D1716">
        <w:rPr>
          <w:rStyle w:val="CharSectNo"/>
        </w:rPr>
        <w:t>651</w:t>
      </w:r>
      <w:r>
        <w:tab/>
        <w:t xml:space="preserve">Meaning of </w:t>
      </w:r>
      <w:r w:rsidRPr="00290C05">
        <w:rPr>
          <w:rStyle w:val="charItals"/>
        </w:rPr>
        <w:t>criminal group</w:t>
      </w:r>
      <w:r>
        <w:t>—ch 6A</w:t>
      </w:r>
      <w:bookmarkEnd w:id="298"/>
    </w:p>
    <w:p w14:paraId="1140B681" w14:textId="77777777" w:rsidR="006040B0" w:rsidRPr="00E3763C" w:rsidRDefault="006040B0" w:rsidP="00313D1C">
      <w:pPr>
        <w:pStyle w:val="Amain"/>
      </w:pPr>
      <w:r>
        <w:tab/>
        <w:t>(1)</w:t>
      </w:r>
      <w:r>
        <w:tab/>
        <w:t>In this chapter:</w:t>
      </w:r>
    </w:p>
    <w:p w14:paraId="7AA61B06" w14:textId="77777777" w:rsidR="006040B0" w:rsidRPr="00BA2DB9" w:rsidRDefault="006040B0" w:rsidP="006040B0">
      <w:pPr>
        <w:pStyle w:val="aDef"/>
        <w:keepNext/>
      </w:pPr>
      <w:r w:rsidRPr="00290C05">
        <w:rPr>
          <w:rStyle w:val="charBoldItals"/>
        </w:rPr>
        <w:t>criminal group</w:t>
      </w:r>
      <w:r w:rsidRPr="00BA2DB9">
        <w:t xml:space="preserve"> means a group of 3 or more people who have either or both of the following objectives:</w:t>
      </w:r>
    </w:p>
    <w:p w14:paraId="51679CCE" w14:textId="77777777" w:rsidR="006040B0" w:rsidRPr="00BA2DB9" w:rsidRDefault="006040B0" w:rsidP="00313D1C">
      <w:pPr>
        <w:pStyle w:val="aDefpara"/>
      </w:pPr>
      <w:r w:rsidRPr="00BA2DB9">
        <w:tab/>
        <w:t>(a)</w:t>
      </w:r>
      <w:r w:rsidRPr="00BA2DB9">
        <w:tab/>
        <w:t>to obtain a material benefit from conduct engaged in</w:t>
      </w:r>
      <w:r w:rsidR="00C937A4">
        <w:t xml:space="preserve"> in</w:t>
      </w:r>
      <w:r w:rsidRPr="00BA2DB9">
        <w:t xml:space="preserve"> or outside the ACT (including outside Australia) that, if it occurred in the ACT, would constitute an indictable offence under a territory law; </w:t>
      </w:r>
    </w:p>
    <w:p w14:paraId="0EF76CC5" w14:textId="77777777" w:rsidR="006040B0" w:rsidRDefault="006040B0" w:rsidP="00313D1C">
      <w:pPr>
        <w:pStyle w:val="aDefpara"/>
      </w:pPr>
      <w:r w:rsidRPr="00BA2DB9">
        <w:tab/>
        <w:t>(b)</w:t>
      </w:r>
      <w:r w:rsidRPr="00BA2DB9">
        <w:tab/>
        <w:t>to commit serious violence offences (whether in or outside the ACT).</w:t>
      </w:r>
    </w:p>
    <w:p w14:paraId="4514848D" w14:textId="77777777" w:rsidR="006040B0" w:rsidRPr="00BA2DB9" w:rsidRDefault="006040B0" w:rsidP="00313D1C">
      <w:pPr>
        <w:pStyle w:val="Amain"/>
      </w:pPr>
      <w:r w:rsidRPr="00BA2DB9">
        <w:tab/>
        <w:t>(2)</w:t>
      </w:r>
      <w:r w:rsidRPr="00BA2DB9">
        <w:tab/>
        <w:t xml:space="preserve">A group of people can be a </w:t>
      </w:r>
      <w:r w:rsidRPr="00290C05">
        <w:rPr>
          <w:rStyle w:val="charBoldItals"/>
        </w:rPr>
        <w:t>criminal group</w:t>
      </w:r>
      <w:r w:rsidRPr="00BA2DB9">
        <w:t xml:space="preserve"> whether or not—</w:t>
      </w:r>
    </w:p>
    <w:p w14:paraId="3F2DFDE6" w14:textId="77777777" w:rsidR="006040B0" w:rsidRPr="00BA2DB9" w:rsidRDefault="006040B0" w:rsidP="00313D1C">
      <w:pPr>
        <w:pStyle w:val="Apara"/>
      </w:pPr>
      <w:r w:rsidRPr="00BA2DB9">
        <w:tab/>
        <w:t>(a)</w:t>
      </w:r>
      <w:r w:rsidRPr="00BA2DB9">
        <w:tab/>
        <w:t>any of them are subordinates or employees of others; or</w:t>
      </w:r>
    </w:p>
    <w:p w14:paraId="627230E0" w14:textId="77777777" w:rsidR="006040B0" w:rsidRPr="00BA2DB9" w:rsidRDefault="006040B0" w:rsidP="00313D1C">
      <w:pPr>
        <w:pStyle w:val="Apara"/>
      </w:pPr>
      <w:r w:rsidRPr="00BA2DB9">
        <w:tab/>
        <w:t>(b)</w:t>
      </w:r>
      <w:r w:rsidRPr="00BA2DB9">
        <w:tab/>
        <w:t>only some of the people involved in the group are involved in planning, organising or carrying out a particular activity; or</w:t>
      </w:r>
    </w:p>
    <w:p w14:paraId="51C9F6C9" w14:textId="77777777" w:rsidR="006040B0" w:rsidRDefault="006040B0" w:rsidP="00313D1C">
      <w:pPr>
        <w:pStyle w:val="Apara"/>
      </w:pPr>
      <w:r w:rsidRPr="00BA2DB9">
        <w:tab/>
        <w:t>(c)</w:t>
      </w:r>
      <w:r w:rsidRPr="00BA2DB9">
        <w:tab/>
        <w:t xml:space="preserve">its membership changes from time to time. </w:t>
      </w:r>
    </w:p>
    <w:p w14:paraId="4C0D6F0F" w14:textId="77777777" w:rsidR="006040B0" w:rsidRPr="00BA2DB9" w:rsidRDefault="006040B0" w:rsidP="00313D1C">
      <w:pPr>
        <w:pStyle w:val="Amain"/>
      </w:pPr>
      <w:r>
        <w:tab/>
        <w:t>(3)</w:t>
      </w:r>
      <w:r>
        <w:tab/>
        <w:t>In this section:</w:t>
      </w:r>
    </w:p>
    <w:p w14:paraId="3A6A7DD2" w14:textId="77777777" w:rsidR="006040B0" w:rsidRPr="00BA2DB9" w:rsidRDefault="006040B0" w:rsidP="006040B0">
      <w:pPr>
        <w:pStyle w:val="aDef"/>
        <w:keepNext/>
      </w:pPr>
      <w:r w:rsidRPr="00290C05">
        <w:rPr>
          <w:rStyle w:val="charBoldItals"/>
        </w:rPr>
        <w:t>serious violence offence—</w:t>
      </w:r>
      <w:r w:rsidRPr="00BA2DB9">
        <w:t xml:space="preserve">an offence is a </w:t>
      </w:r>
      <w:r w:rsidRPr="00290C05">
        <w:rPr>
          <w:rStyle w:val="charBoldItals"/>
        </w:rPr>
        <w:t>serious violence offence</w:t>
      </w:r>
      <w:r w:rsidRPr="00BA2DB9">
        <w:t xml:space="preserve"> if—</w:t>
      </w:r>
    </w:p>
    <w:p w14:paraId="2269C64B" w14:textId="77777777" w:rsidR="006040B0" w:rsidRPr="00BA2DB9" w:rsidRDefault="006040B0" w:rsidP="00313D1C">
      <w:pPr>
        <w:pStyle w:val="aDefpara"/>
      </w:pPr>
      <w:r w:rsidRPr="00BA2DB9">
        <w:tab/>
        <w:t>(a)</w:t>
      </w:r>
      <w:r w:rsidRPr="00BA2DB9">
        <w:tab/>
        <w:t>it is punishable by imprisonment for a term of 5 years or more; and</w:t>
      </w:r>
    </w:p>
    <w:p w14:paraId="4EE8FF64" w14:textId="77777777" w:rsidR="006040B0" w:rsidRPr="00BA2DB9" w:rsidRDefault="006040B0" w:rsidP="00313D1C">
      <w:pPr>
        <w:pStyle w:val="aDefpara"/>
      </w:pPr>
      <w:r w:rsidRPr="00BA2DB9">
        <w:lastRenderedPageBreak/>
        <w:tab/>
        <w:t>(b)</w:t>
      </w:r>
      <w:r w:rsidRPr="00BA2DB9">
        <w:tab/>
        <w:t>the conduct constituting the offence involves any of the following:</w:t>
      </w:r>
    </w:p>
    <w:p w14:paraId="5B9A787E" w14:textId="77777777" w:rsidR="006040B0" w:rsidRPr="00BA2DB9" w:rsidRDefault="006040B0" w:rsidP="00313D1C">
      <w:pPr>
        <w:pStyle w:val="aDefsubpara"/>
      </w:pPr>
      <w:r w:rsidRPr="00BA2DB9">
        <w:tab/>
        <w:t>(i)</w:t>
      </w:r>
      <w:r w:rsidRPr="00BA2DB9">
        <w:tab/>
        <w:t>loss of a person’s life or serious risk of loss of a person’s life;</w:t>
      </w:r>
    </w:p>
    <w:p w14:paraId="500D5975" w14:textId="77777777" w:rsidR="006040B0" w:rsidRPr="00BA2DB9" w:rsidRDefault="006040B0" w:rsidP="00313D1C">
      <w:pPr>
        <w:pStyle w:val="aDefsubpara"/>
      </w:pPr>
      <w:r w:rsidRPr="00BA2DB9">
        <w:tab/>
        <w:t>(ii)</w:t>
      </w:r>
      <w:r w:rsidRPr="00BA2DB9">
        <w:tab/>
        <w:t>serious injury to a person or serious risk of serious injury to a person;</w:t>
      </w:r>
    </w:p>
    <w:p w14:paraId="2B2DB59F" w14:textId="77777777" w:rsidR="006040B0" w:rsidRPr="00BA2DB9" w:rsidRDefault="006040B0" w:rsidP="00313D1C">
      <w:pPr>
        <w:pStyle w:val="aDefsubpara"/>
      </w:pPr>
      <w:r w:rsidRPr="00BA2DB9">
        <w:tab/>
        <w:t>(iii)</w:t>
      </w:r>
      <w:r w:rsidRPr="00BA2DB9">
        <w:tab/>
        <w:t>serious damage to property in circumstances endangering the safety of any person.</w:t>
      </w:r>
    </w:p>
    <w:p w14:paraId="139D5F9E" w14:textId="77777777" w:rsidR="006040B0" w:rsidRPr="00BA2DB9" w:rsidRDefault="006040B0" w:rsidP="00313D1C">
      <w:pPr>
        <w:pStyle w:val="AH5Sec"/>
      </w:pPr>
      <w:bookmarkStart w:id="299" w:name="_Toc169690754"/>
      <w:r w:rsidRPr="009D1716">
        <w:rPr>
          <w:rStyle w:val="CharSectNo"/>
        </w:rPr>
        <w:t>652</w:t>
      </w:r>
      <w:r w:rsidRPr="00BA2DB9">
        <w:tab/>
        <w:t>Participating in a criminal group</w:t>
      </w:r>
      <w:bookmarkEnd w:id="299"/>
    </w:p>
    <w:p w14:paraId="1769F57C" w14:textId="77777777" w:rsidR="006040B0" w:rsidRPr="00BA2DB9" w:rsidRDefault="006040B0" w:rsidP="006040B0">
      <w:pPr>
        <w:pStyle w:val="Amainreturn"/>
      </w:pPr>
      <w:r w:rsidRPr="00BA2DB9">
        <w:t>A person commits an offence if the person—</w:t>
      </w:r>
    </w:p>
    <w:p w14:paraId="56FB5BA7" w14:textId="77777777" w:rsidR="006040B0" w:rsidRPr="00BA2DB9" w:rsidRDefault="006040B0" w:rsidP="00313D1C">
      <w:pPr>
        <w:pStyle w:val="Apara"/>
      </w:pPr>
      <w:r w:rsidRPr="00BA2DB9">
        <w:tab/>
        <w:t>(a)</w:t>
      </w:r>
      <w:r w:rsidRPr="00BA2DB9">
        <w:tab/>
        <w:t>participates in a criminal group; and</w:t>
      </w:r>
    </w:p>
    <w:p w14:paraId="03F80C0F" w14:textId="77777777" w:rsidR="006040B0" w:rsidRPr="00BA2DB9" w:rsidRDefault="006040B0" w:rsidP="00313D1C">
      <w:pPr>
        <w:pStyle w:val="Apara"/>
      </w:pPr>
      <w:r w:rsidRPr="00BA2DB9">
        <w:tab/>
        <w:t>(b)</w:t>
      </w:r>
      <w:r w:rsidRPr="00BA2DB9">
        <w:tab/>
        <w:t>knows that the group is a criminal group; and</w:t>
      </w:r>
    </w:p>
    <w:p w14:paraId="5DF34EA0" w14:textId="77777777" w:rsidR="006040B0" w:rsidRPr="00BA2DB9" w:rsidRDefault="006040B0" w:rsidP="007C5CDC">
      <w:pPr>
        <w:pStyle w:val="Apara"/>
        <w:keepNext/>
      </w:pPr>
      <w:r w:rsidRPr="00BA2DB9">
        <w:tab/>
        <w:t>(c)</w:t>
      </w:r>
      <w:r w:rsidRPr="00BA2DB9">
        <w:tab/>
        <w:t>knows</w:t>
      </w:r>
      <w:r>
        <w:t xml:space="preserve"> that</w:t>
      </w:r>
      <w:r w:rsidRPr="00BA2DB9">
        <w:t xml:space="preserve">, or </w:t>
      </w:r>
      <w:r>
        <w:t>was reckless about whether</w:t>
      </w:r>
      <w:r w:rsidRPr="00BA2DB9">
        <w:t xml:space="preserve">, the person’s participation in the criminal group contributes to criminal activity. </w:t>
      </w:r>
    </w:p>
    <w:p w14:paraId="5A1C2C49" w14:textId="77777777" w:rsidR="006040B0" w:rsidRPr="00BA2DB9" w:rsidRDefault="006040B0" w:rsidP="007C5CDC">
      <w:pPr>
        <w:pStyle w:val="Penalty"/>
      </w:pPr>
      <w:r w:rsidRPr="00BA2DB9">
        <w:t>Maximum penalty:  imprisonment for 5 years.</w:t>
      </w:r>
    </w:p>
    <w:p w14:paraId="05DBD666" w14:textId="77777777" w:rsidR="006040B0" w:rsidRPr="00BA2DB9" w:rsidRDefault="006040B0" w:rsidP="00313D1C">
      <w:pPr>
        <w:pStyle w:val="AH5Sec"/>
      </w:pPr>
      <w:bookmarkStart w:id="300" w:name="_Toc169690755"/>
      <w:r w:rsidRPr="009D1716">
        <w:rPr>
          <w:rStyle w:val="CharSectNo"/>
        </w:rPr>
        <w:t>653</w:t>
      </w:r>
      <w:r w:rsidRPr="00BA2DB9">
        <w:tab/>
        <w:t>Participating in a criminal group—causing harm</w:t>
      </w:r>
      <w:bookmarkEnd w:id="300"/>
    </w:p>
    <w:p w14:paraId="5DBCAD6B" w14:textId="77777777" w:rsidR="006040B0" w:rsidRPr="00BA2DB9" w:rsidRDefault="006040B0" w:rsidP="00313D1C">
      <w:pPr>
        <w:pStyle w:val="Amain"/>
      </w:pPr>
      <w:r>
        <w:tab/>
        <w:t>(1)</w:t>
      </w:r>
      <w:r>
        <w:tab/>
      </w:r>
      <w:r w:rsidRPr="00BA2DB9">
        <w:t>A person commits an offence if the person—</w:t>
      </w:r>
    </w:p>
    <w:p w14:paraId="2A55BBB6" w14:textId="77777777" w:rsidR="006040B0" w:rsidRPr="00BA2DB9" w:rsidRDefault="006040B0" w:rsidP="00313D1C">
      <w:pPr>
        <w:pStyle w:val="Apara"/>
      </w:pPr>
      <w:r w:rsidRPr="00BA2DB9">
        <w:tab/>
        <w:t>(a)</w:t>
      </w:r>
      <w:r w:rsidRPr="00BA2DB9">
        <w:tab/>
        <w:t>participates in, or intends to participate in, a criminal group; and</w:t>
      </w:r>
    </w:p>
    <w:p w14:paraId="360F06CA" w14:textId="77777777" w:rsidR="006040B0" w:rsidRPr="00BA2DB9" w:rsidRDefault="006040B0" w:rsidP="00313D1C">
      <w:pPr>
        <w:pStyle w:val="Apara"/>
      </w:pPr>
      <w:r w:rsidRPr="00BA2DB9">
        <w:tab/>
        <w:t>(b)</w:t>
      </w:r>
      <w:r w:rsidRPr="00BA2DB9">
        <w:tab/>
        <w:t>in the course of participating in, or intending to participate in, the criminal group, engages in conduct that causes harm to someone else; and</w:t>
      </w:r>
    </w:p>
    <w:p w14:paraId="79844CC5" w14:textId="77777777" w:rsidR="006040B0" w:rsidRPr="00BA2DB9" w:rsidRDefault="006040B0" w:rsidP="00010A48">
      <w:pPr>
        <w:pStyle w:val="Apara"/>
        <w:keepNext/>
      </w:pPr>
      <w:r>
        <w:tab/>
        <w:t>(c</w:t>
      </w:r>
      <w:r w:rsidRPr="00BA2DB9">
        <w:t>)</w:t>
      </w:r>
      <w:r w:rsidRPr="00BA2DB9">
        <w:tab/>
        <w:t>is reckless about causing harm to that person or another person by the conduct.</w:t>
      </w:r>
    </w:p>
    <w:p w14:paraId="63821627" w14:textId="77777777" w:rsidR="006040B0" w:rsidRDefault="006040B0" w:rsidP="006040B0">
      <w:pPr>
        <w:pStyle w:val="Penalty"/>
        <w:keepNext/>
      </w:pPr>
      <w:r w:rsidRPr="00BA2DB9">
        <w:t>Maximum penalty:  imprisonment for 10 years.</w:t>
      </w:r>
    </w:p>
    <w:p w14:paraId="1098C849" w14:textId="4A622F58" w:rsidR="006040B0" w:rsidRPr="009B2138" w:rsidRDefault="006040B0" w:rsidP="006040B0">
      <w:pPr>
        <w:pStyle w:val="aNote"/>
      </w:pPr>
      <w:r w:rsidRPr="00290C05">
        <w:rPr>
          <w:rStyle w:val="charItals"/>
        </w:rPr>
        <w:t>Note</w:t>
      </w:r>
      <w:r>
        <w:tab/>
        <w:t xml:space="preserve">The fault element of recklessness can be satisfied by proof of intention, knowledge or recklessness (see </w:t>
      </w:r>
      <w:hyperlink r:id="rId81" w:tooltip="A2002-51" w:history="1">
        <w:r w:rsidR="00290C05" w:rsidRPr="00290C05">
          <w:rPr>
            <w:rStyle w:val="charCitHyperlinkAbbrev"/>
          </w:rPr>
          <w:t>Criminal Code</w:t>
        </w:r>
      </w:hyperlink>
      <w:r>
        <w:t>, s 20 (4)).</w:t>
      </w:r>
    </w:p>
    <w:p w14:paraId="5048647F" w14:textId="77777777" w:rsidR="006040B0" w:rsidRPr="00BA2DB9" w:rsidRDefault="006040B0" w:rsidP="00313D1C">
      <w:pPr>
        <w:pStyle w:val="Amain"/>
      </w:pPr>
      <w:r>
        <w:lastRenderedPageBreak/>
        <w:tab/>
        <w:t>(2)</w:t>
      </w:r>
      <w:r>
        <w:tab/>
      </w:r>
      <w:r w:rsidRPr="00BA2DB9">
        <w:t>A person commits an offence if the person—</w:t>
      </w:r>
    </w:p>
    <w:p w14:paraId="04443D06" w14:textId="77777777" w:rsidR="006040B0" w:rsidRPr="00BA2DB9" w:rsidRDefault="006040B0" w:rsidP="00313D1C">
      <w:pPr>
        <w:pStyle w:val="Apara"/>
      </w:pPr>
      <w:r w:rsidRPr="00BA2DB9">
        <w:tab/>
        <w:t>(a)</w:t>
      </w:r>
      <w:r w:rsidRPr="00BA2DB9">
        <w:tab/>
        <w:t>participates in, or intends to participate in, a criminal group; and</w:t>
      </w:r>
    </w:p>
    <w:p w14:paraId="48E5BD56" w14:textId="77777777" w:rsidR="006040B0" w:rsidRPr="00BA2DB9" w:rsidRDefault="006040B0" w:rsidP="00313D1C">
      <w:pPr>
        <w:pStyle w:val="Apara"/>
      </w:pPr>
      <w:r w:rsidRPr="00BA2DB9">
        <w:tab/>
        <w:t>(b)</w:t>
      </w:r>
      <w:r w:rsidRPr="00BA2DB9">
        <w:tab/>
        <w:t xml:space="preserve">in the course of participating in, or intending to participate in, the criminal group, </w:t>
      </w:r>
      <w:r>
        <w:t>intentionally makes to someone else a threat to cause harm to the other person or a third person</w:t>
      </w:r>
      <w:r w:rsidRPr="00BA2DB9">
        <w:t>; and</w:t>
      </w:r>
    </w:p>
    <w:p w14:paraId="309D61E3" w14:textId="77777777" w:rsidR="006040B0" w:rsidRPr="00BA2DB9" w:rsidRDefault="006040B0" w:rsidP="007C5CDC">
      <w:pPr>
        <w:pStyle w:val="Apara"/>
        <w:keepNext/>
      </w:pPr>
      <w:r w:rsidRPr="00BA2DB9">
        <w:tab/>
        <w:t>(c)</w:t>
      </w:r>
      <w:r w:rsidRPr="00BA2DB9">
        <w:tab/>
      </w:r>
      <w:r>
        <w:t>intends the other person to fear that the threat will be carried out.</w:t>
      </w:r>
    </w:p>
    <w:p w14:paraId="20C10C8C" w14:textId="77777777" w:rsidR="006040B0" w:rsidRDefault="006040B0" w:rsidP="007C5CDC">
      <w:pPr>
        <w:pStyle w:val="Penalty"/>
      </w:pPr>
      <w:r w:rsidRPr="00BA2DB9">
        <w:t>Maximum penalty:  imprisonment for 10 years.</w:t>
      </w:r>
    </w:p>
    <w:p w14:paraId="290B0A7D" w14:textId="77777777" w:rsidR="002E784E" w:rsidRPr="00C64FDD" w:rsidRDefault="002E784E" w:rsidP="002E784E">
      <w:pPr>
        <w:pStyle w:val="Amain"/>
        <w:rPr>
          <w:lang w:eastAsia="en-AU"/>
        </w:rPr>
      </w:pPr>
      <w:r w:rsidRPr="00C64FDD">
        <w:tab/>
        <w:t>(3)</w:t>
      </w:r>
      <w:r w:rsidRPr="00C64FDD">
        <w:tab/>
      </w:r>
      <w:r w:rsidRPr="00C64FDD">
        <w:rPr>
          <w:lang w:eastAsia="en-AU"/>
        </w:rPr>
        <w:t xml:space="preserve">In the prosecution of an offence against subsection (2), it is not </w:t>
      </w:r>
      <w:r w:rsidRPr="00C64FDD">
        <w:rPr>
          <w:szCs w:val="24"/>
          <w:lang w:eastAsia="en-AU"/>
        </w:rPr>
        <w:t>necessary to prove that the person threatened actually feared that the threat would be carried out.</w:t>
      </w:r>
    </w:p>
    <w:p w14:paraId="279E16A8" w14:textId="77777777" w:rsidR="002E784E" w:rsidRPr="00C64FDD" w:rsidRDefault="002E784E" w:rsidP="002E784E">
      <w:pPr>
        <w:pStyle w:val="Amain"/>
        <w:rPr>
          <w:lang w:eastAsia="en-AU"/>
        </w:rPr>
      </w:pPr>
      <w:r w:rsidRPr="00C64FDD">
        <w:rPr>
          <w:lang w:eastAsia="en-AU"/>
        </w:rPr>
        <w:tab/>
        <w:t>(4)</w:t>
      </w:r>
      <w:r w:rsidRPr="00C64FDD">
        <w:rPr>
          <w:lang w:eastAsia="en-AU"/>
        </w:rPr>
        <w:tab/>
        <w:t>In this section:</w:t>
      </w:r>
    </w:p>
    <w:p w14:paraId="76D7FC2D" w14:textId="77777777" w:rsidR="002E784E" w:rsidRPr="00C64FDD" w:rsidRDefault="002E784E" w:rsidP="002E784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14:paraId="56F23FAF" w14:textId="77777777"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14:paraId="268207CC" w14:textId="77777777" w:rsidR="006040B0" w:rsidRPr="00BA2DB9" w:rsidRDefault="006040B0" w:rsidP="00313D1C">
      <w:pPr>
        <w:pStyle w:val="AH5Sec"/>
      </w:pPr>
      <w:bookmarkStart w:id="301" w:name="_Toc169690756"/>
      <w:r w:rsidRPr="009D1716">
        <w:rPr>
          <w:rStyle w:val="CharSectNo"/>
        </w:rPr>
        <w:t>654</w:t>
      </w:r>
      <w:r w:rsidRPr="00BA2DB9">
        <w:tab/>
        <w:t>Participating in a criminal group—property damage</w:t>
      </w:r>
      <w:bookmarkEnd w:id="301"/>
      <w:r w:rsidRPr="00BA2DB9">
        <w:t xml:space="preserve"> </w:t>
      </w:r>
    </w:p>
    <w:p w14:paraId="6571F42D" w14:textId="77777777" w:rsidR="006040B0" w:rsidRPr="00BA2DB9" w:rsidRDefault="006040B0" w:rsidP="00313D1C">
      <w:pPr>
        <w:pStyle w:val="Amain"/>
      </w:pPr>
      <w:r w:rsidRPr="00BA2DB9">
        <w:tab/>
        <w:t>(1)</w:t>
      </w:r>
      <w:r w:rsidRPr="00BA2DB9">
        <w:tab/>
        <w:t>A person commits an offence if the person—</w:t>
      </w:r>
    </w:p>
    <w:p w14:paraId="5FB13EBC" w14:textId="77777777" w:rsidR="006040B0" w:rsidRPr="00BA2DB9" w:rsidRDefault="006040B0" w:rsidP="00313D1C">
      <w:pPr>
        <w:pStyle w:val="Apara"/>
      </w:pPr>
      <w:r w:rsidRPr="00BA2DB9">
        <w:tab/>
        <w:t>(a)</w:t>
      </w:r>
      <w:r w:rsidRPr="00BA2DB9">
        <w:tab/>
        <w:t>participates in, or intends to participate in, a criminal group; and</w:t>
      </w:r>
    </w:p>
    <w:p w14:paraId="2DC08AB7" w14:textId="77777777" w:rsidR="006040B0" w:rsidRPr="00BA2DB9" w:rsidRDefault="006040B0" w:rsidP="00313D1C">
      <w:pPr>
        <w:pStyle w:val="Apara"/>
      </w:pPr>
      <w:r w:rsidRPr="00BA2DB9">
        <w:tab/>
        <w:t>(b)</w:t>
      </w:r>
      <w:r w:rsidRPr="00BA2DB9">
        <w:tab/>
        <w:t xml:space="preserve">in the course of participating in, or intending to participate in, the criminal group, </w:t>
      </w:r>
      <w:r>
        <w:t xml:space="preserve">engages in conduct that </w:t>
      </w:r>
      <w:r w:rsidRPr="00BA2DB9">
        <w:t>causes damage to property belonging to someone else; and</w:t>
      </w:r>
    </w:p>
    <w:p w14:paraId="4E964ED8" w14:textId="77777777" w:rsidR="006040B0" w:rsidRPr="00BA2DB9" w:rsidRDefault="000E6DAB" w:rsidP="007C5CDC">
      <w:pPr>
        <w:pStyle w:val="Apara"/>
        <w:keepNext/>
      </w:pPr>
      <w:r>
        <w:tab/>
        <w:t>(c)</w:t>
      </w:r>
      <w:r>
        <w:tab/>
        <w:t>is reckless about causing</w:t>
      </w:r>
      <w:r w:rsidR="006040B0" w:rsidRPr="00BA2DB9">
        <w:t xml:space="preserve"> damage to that property or any other property belonging to the other person.</w:t>
      </w:r>
    </w:p>
    <w:p w14:paraId="775B8F6E" w14:textId="77777777" w:rsidR="006040B0" w:rsidRPr="00BA2DB9" w:rsidRDefault="006040B0" w:rsidP="006040B0">
      <w:pPr>
        <w:pStyle w:val="Penalty"/>
      </w:pPr>
      <w:r w:rsidRPr="00BA2DB9">
        <w:t>Maximum penalty:  imprisonment for 10 years.</w:t>
      </w:r>
    </w:p>
    <w:p w14:paraId="0E9A5C6F" w14:textId="77777777"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The fault element of recklessness can be satisfied by proof of intention, knowledge or recklessness (see s 20 (4)).</w:t>
      </w:r>
    </w:p>
    <w:p w14:paraId="52D8D056" w14:textId="77777777" w:rsidR="006040B0" w:rsidRPr="00BA2DB9" w:rsidRDefault="006040B0" w:rsidP="00F73B15">
      <w:pPr>
        <w:pStyle w:val="Amain"/>
        <w:keepNext/>
      </w:pPr>
      <w:r w:rsidRPr="00BA2DB9">
        <w:lastRenderedPageBreak/>
        <w:tab/>
        <w:t>(2)</w:t>
      </w:r>
      <w:r w:rsidRPr="00BA2DB9">
        <w:tab/>
        <w:t>A person commits an offence if the person—</w:t>
      </w:r>
    </w:p>
    <w:p w14:paraId="62BD4E0E" w14:textId="77777777" w:rsidR="006040B0" w:rsidRPr="00BA2DB9" w:rsidRDefault="006040B0" w:rsidP="00F73B15">
      <w:pPr>
        <w:pStyle w:val="Apara"/>
        <w:keepNext/>
      </w:pPr>
      <w:r w:rsidRPr="00BA2DB9">
        <w:tab/>
        <w:t>(a)</w:t>
      </w:r>
      <w:r w:rsidRPr="00BA2DB9">
        <w:tab/>
        <w:t>participates in, or intends to participate in, a criminal group; and</w:t>
      </w:r>
    </w:p>
    <w:p w14:paraId="13684E9F" w14:textId="77777777" w:rsidR="006040B0" w:rsidRPr="00BA2DB9" w:rsidRDefault="006040B0" w:rsidP="00313D1C">
      <w:pPr>
        <w:pStyle w:val="Apara"/>
      </w:pPr>
      <w:r w:rsidRPr="00BA2DB9">
        <w:tab/>
        <w:t>(b)</w:t>
      </w:r>
      <w:r w:rsidRPr="00BA2DB9">
        <w:tab/>
        <w:t>in the course of participating in, or intending to participate in, the criminal group, intentionally makes to someone else a threat to damage property belonging to the other person or a third person; and</w:t>
      </w:r>
    </w:p>
    <w:p w14:paraId="239CF3F1" w14:textId="77777777" w:rsidR="006040B0" w:rsidRPr="00BA2DB9" w:rsidRDefault="006040B0" w:rsidP="007C5CDC">
      <w:pPr>
        <w:pStyle w:val="Apara"/>
        <w:keepNext/>
      </w:pPr>
      <w:r w:rsidRPr="00BA2DB9">
        <w:tab/>
        <w:t>(c)</w:t>
      </w:r>
      <w:r w:rsidRPr="00BA2DB9">
        <w:tab/>
        <w:t>intends the other person to fear that the threat will be carried out.</w:t>
      </w:r>
    </w:p>
    <w:p w14:paraId="574737A5" w14:textId="77777777" w:rsidR="006040B0" w:rsidRPr="00BA2DB9" w:rsidRDefault="006040B0" w:rsidP="007C5CDC">
      <w:pPr>
        <w:pStyle w:val="Penalty"/>
      </w:pPr>
      <w:r w:rsidRPr="00BA2DB9">
        <w:t>Maximum penalty:  imprisonment for 10 years.</w:t>
      </w:r>
    </w:p>
    <w:p w14:paraId="622E9FA3" w14:textId="77777777" w:rsidR="006040B0" w:rsidRPr="00BA2DB9" w:rsidRDefault="006040B0" w:rsidP="00313D1C">
      <w:pPr>
        <w:pStyle w:val="Amain"/>
      </w:pPr>
      <w:r w:rsidRPr="00BA2DB9">
        <w:tab/>
        <w:t>(3)</w:t>
      </w:r>
      <w:r w:rsidRPr="00BA2DB9">
        <w:tab/>
      </w:r>
      <w:r w:rsidR="0071645A" w:rsidRPr="007B6AE8">
        <w:t>In a prosecution for</w:t>
      </w:r>
      <w:r w:rsidRPr="00BA2DB9">
        <w:t xml:space="preserve"> an offence against subsection (2), it is not necessary to prove that the person threatened actually feared that the threat would be carried</w:t>
      </w:r>
      <w:r w:rsidR="006737BE">
        <w:t xml:space="preserve"> </w:t>
      </w:r>
      <w:r w:rsidR="006737BE" w:rsidRPr="00C64FDD">
        <w:t>out</w:t>
      </w:r>
      <w:r w:rsidRPr="00BA2DB9">
        <w:t>.</w:t>
      </w:r>
    </w:p>
    <w:p w14:paraId="31AF233B" w14:textId="77777777" w:rsidR="006040B0" w:rsidRPr="00BA2DB9" w:rsidRDefault="006040B0" w:rsidP="00313D1C">
      <w:pPr>
        <w:pStyle w:val="Amain"/>
      </w:pPr>
      <w:r w:rsidRPr="00BA2DB9">
        <w:tab/>
        <w:t>(4)</w:t>
      </w:r>
      <w:r w:rsidRPr="00BA2DB9">
        <w:tab/>
        <w:t>In this section:</w:t>
      </w:r>
    </w:p>
    <w:p w14:paraId="26E7614E" w14:textId="77777777" w:rsidR="006040B0" w:rsidRPr="00BA2DB9" w:rsidRDefault="006040B0" w:rsidP="006040B0">
      <w:pPr>
        <w:pStyle w:val="aDef"/>
      </w:pPr>
      <w:r w:rsidRPr="00290C05">
        <w:rPr>
          <w:rStyle w:val="charBoldItals"/>
        </w:rPr>
        <w:t>causes</w:t>
      </w:r>
      <w:r w:rsidRPr="00BA2DB9">
        <w:t xml:space="preserve"> damage or another result—see section 400 (Definitions—pt 4.1).</w:t>
      </w:r>
    </w:p>
    <w:p w14:paraId="158CC322" w14:textId="77777777" w:rsidR="006040B0" w:rsidRPr="00BA2DB9" w:rsidRDefault="006040B0" w:rsidP="006040B0">
      <w:pPr>
        <w:pStyle w:val="aDef"/>
      </w:pPr>
      <w:r w:rsidRPr="00290C05">
        <w:rPr>
          <w:rStyle w:val="charBoldItals"/>
        </w:rPr>
        <w:t>damage</w:t>
      </w:r>
      <w:r w:rsidRPr="00BA2DB9">
        <w:t xml:space="preserve"> property—see section 400 (Definitions—pt 4.1).</w:t>
      </w:r>
    </w:p>
    <w:p w14:paraId="5426A201" w14:textId="77777777" w:rsidR="006040B0" w:rsidRPr="00BA2DB9" w:rsidRDefault="006040B0" w:rsidP="006040B0">
      <w:pPr>
        <w:pStyle w:val="aDef"/>
      </w:pPr>
      <w:r w:rsidRPr="00290C05">
        <w:rPr>
          <w:rStyle w:val="charBoldItals"/>
        </w:rPr>
        <w:t>property</w:t>
      </w:r>
      <w:r w:rsidRPr="00BA2DB9">
        <w:t>—see section 400 (Definitions—pt 4.1).</w:t>
      </w:r>
    </w:p>
    <w:p w14:paraId="6921D21C" w14:textId="77777777" w:rsidR="006737BE" w:rsidRPr="00C64FDD" w:rsidRDefault="006737BE" w:rsidP="006737B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14:paraId="51865C87" w14:textId="77777777" w:rsidR="006737BE" w:rsidRPr="00C64FDD" w:rsidRDefault="006737BE" w:rsidP="006737B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14:paraId="2A989783" w14:textId="77777777" w:rsidR="006040B0" w:rsidRPr="00BA2DB9" w:rsidRDefault="006040B0" w:rsidP="00313D1C">
      <w:pPr>
        <w:pStyle w:val="Amain"/>
      </w:pPr>
      <w:r w:rsidRPr="00BA2DB9">
        <w:tab/>
        <w:t>(5)</w:t>
      </w:r>
      <w:r w:rsidRPr="00BA2DB9">
        <w:tab/>
        <w:t xml:space="preserve">Section 401 (Person to whom property belongs) applies for the purposes of this section. </w:t>
      </w:r>
    </w:p>
    <w:p w14:paraId="3AF948B8" w14:textId="77777777" w:rsidR="006040B0" w:rsidRPr="00BA2DB9" w:rsidRDefault="006040B0" w:rsidP="00313D1C">
      <w:pPr>
        <w:pStyle w:val="AH5Sec"/>
      </w:pPr>
      <w:bookmarkStart w:id="302" w:name="_Toc169690757"/>
      <w:r w:rsidRPr="009D1716">
        <w:rPr>
          <w:rStyle w:val="CharSectNo"/>
        </w:rPr>
        <w:lastRenderedPageBreak/>
        <w:t>655</w:t>
      </w:r>
      <w:r w:rsidRPr="00BA2DB9">
        <w:tab/>
        <w:t>Recruiting people to engage in criminal activity</w:t>
      </w:r>
      <w:bookmarkEnd w:id="302"/>
    </w:p>
    <w:p w14:paraId="0867834E" w14:textId="77777777" w:rsidR="006040B0" w:rsidRPr="00BA2DB9" w:rsidRDefault="006040B0" w:rsidP="007C5CDC">
      <w:pPr>
        <w:pStyle w:val="Amain"/>
        <w:keepNext/>
      </w:pPr>
      <w:r w:rsidRPr="00BA2DB9">
        <w:tab/>
        <w:t>(1)</w:t>
      </w:r>
      <w:r w:rsidRPr="00BA2DB9">
        <w:tab/>
        <w:t>A person commits an offence if the person recruits someone else to carry out, or assist in carrying out, a criminal activity.</w:t>
      </w:r>
    </w:p>
    <w:p w14:paraId="0624ED41" w14:textId="77777777" w:rsidR="006040B0" w:rsidRPr="00BA2DB9" w:rsidRDefault="006040B0" w:rsidP="00F73B15">
      <w:pPr>
        <w:pStyle w:val="Penalty"/>
        <w:keepNext/>
      </w:pPr>
      <w:r w:rsidRPr="00BA2DB9">
        <w:t>Maximum penalty:  imprisonment for 7 years.</w:t>
      </w:r>
    </w:p>
    <w:p w14:paraId="51AE86A4" w14:textId="77777777" w:rsidR="006040B0" w:rsidRPr="00BA2DB9" w:rsidRDefault="006040B0" w:rsidP="007C5CDC">
      <w:pPr>
        <w:pStyle w:val="Amain"/>
        <w:keepNext/>
      </w:pPr>
      <w:r w:rsidRPr="00BA2DB9">
        <w:tab/>
        <w:t>(2)</w:t>
      </w:r>
      <w:r w:rsidRPr="00BA2DB9">
        <w:tab/>
        <w:t>A person commits an offence if the person recruits a child to carry out, or assist in carrying out, a criminal activity.</w:t>
      </w:r>
    </w:p>
    <w:p w14:paraId="2F702BFA" w14:textId="77777777" w:rsidR="006040B0" w:rsidRDefault="006040B0" w:rsidP="007C5CDC">
      <w:pPr>
        <w:pStyle w:val="Penalty"/>
      </w:pPr>
      <w:r w:rsidRPr="00BA2DB9">
        <w:t>Maximum penalty:  imprisonment for 10 years.</w:t>
      </w:r>
    </w:p>
    <w:p w14:paraId="449F88E0" w14:textId="7B0B6FC9" w:rsidR="00A65EC0" w:rsidRPr="00BA2DB9" w:rsidRDefault="00A65EC0" w:rsidP="00A65EC0">
      <w:pPr>
        <w:pStyle w:val="Amain"/>
      </w:pPr>
      <w:r w:rsidRPr="001A33F2">
        <w:tab/>
        <w:t>(</w:t>
      </w:r>
      <w:r>
        <w:t>3</w:t>
      </w:r>
      <w:r w:rsidRPr="001A33F2">
        <w:t>)</w:t>
      </w:r>
      <w:r w:rsidRPr="001A33F2">
        <w:tab/>
        <w:t xml:space="preserve">For subsection (2), </w:t>
      </w:r>
      <w:r w:rsidRPr="006F2D00">
        <w:rPr>
          <w:rStyle w:val="charBoldItals"/>
        </w:rPr>
        <w:t>criminal activity</w:t>
      </w:r>
      <w:r w:rsidRPr="001A33F2">
        <w:t xml:space="preserve"> includes conduct that makes up the physical elements of an indictable offence engaged in by a person who is under the age of criminal responsibility for the offence.</w:t>
      </w:r>
    </w:p>
    <w:p w14:paraId="7D53ECF5" w14:textId="3B5E0DF9" w:rsidR="006040B0" w:rsidRPr="00BA2DB9" w:rsidRDefault="006040B0" w:rsidP="007C5CDC">
      <w:pPr>
        <w:pStyle w:val="Amain"/>
        <w:keepNext/>
      </w:pPr>
      <w:r w:rsidRPr="00BA2DB9">
        <w:tab/>
        <w:t>(</w:t>
      </w:r>
      <w:r w:rsidR="00A65EC0">
        <w:t>4</w:t>
      </w:r>
      <w:r w:rsidRPr="00BA2DB9">
        <w:t>)</w:t>
      </w:r>
      <w:r w:rsidRPr="00BA2DB9">
        <w:tab/>
        <w:t xml:space="preserve">In this section: </w:t>
      </w:r>
    </w:p>
    <w:p w14:paraId="17B67CBA" w14:textId="77777777" w:rsidR="006040B0" w:rsidRPr="00BA2DB9" w:rsidRDefault="006040B0" w:rsidP="006040B0">
      <w:pPr>
        <w:pStyle w:val="aDef"/>
      </w:pPr>
      <w:r w:rsidRPr="00290C05">
        <w:rPr>
          <w:rStyle w:val="charBoldItals"/>
        </w:rPr>
        <w:t>recruit</w:t>
      </w:r>
      <w:r w:rsidRPr="00BA2DB9">
        <w:t xml:space="preserve"> means counsel, procure, solicit, incite or induce.</w:t>
      </w:r>
    </w:p>
    <w:p w14:paraId="4EDB99A7" w14:textId="77777777" w:rsidR="000A37E0" w:rsidRPr="000A37E0" w:rsidRDefault="000A37E0" w:rsidP="000A37E0">
      <w:pPr>
        <w:pStyle w:val="PageBreak"/>
      </w:pPr>
      <w:r w:rsidRPr="000A37E0">
        <w:br w:type="page"/>
      </w:r>
    </w:p>
    <w:p w14:paraId="59A26A57" w14:textId="77777777" w:rsidR="00932C34" w:rsidRPr="009D1716" w:rsidRDefault="00932C34" w:rsidP="006040B0">
      <w:pPr>
        <w:pStyle w:val="AH1Chapter"/>
      </w:pPr>
      <w:bookmarkStart w:id="303" w:name="_Toc169690758"/>
      <w:r w:rsidRPr="009D1716">
        <w:rPr>
          <w:rStyle w:val="CharChapNo"/>
        </w:rPr>
        <w:lastRenderedPageBreak/>
        <w:t>Chapter 7</w:t>
      </w:r>
      <w:r>
        <w:tab/>
      </w:r>
      <w:r w:rsidRPr="009D1716">
        <w:rPr>
          <w:rStyle w:val="CharChapText"/>
        </w:rPr>
        <w:t>Administration of justice offences</w:t>
      </w:r>
      <w:bookmarkEnd w:id="303"/>
    </w:p>
    <w:p w14:paraId="46D6812B" w14:textId="77777777" w:rsidR="00932C34" w:rsidRPr="009D1716" w:rsidRDefault="00932C34">
      <w:pPr>
        <w:pStyle w:val="AH2Part"/>
      </w:pPr>
      <w:bookmarkStart w:id="304" w:name="_Toc169690759"/>
      <w:r w:rsidRPr="009D1716">
        <w:rPr>
          <w:rStyle w:val="CharPartNo"/>
        </w:rPr>
        <w:t>Part 7.1</w:t>
      </w:r>
      <w:r>
        <w:tab/>
      </w:r>
      <w:r w:rsidRPr="009D1716">
        <w:rPr>
          <w:rStyle w:val="CharPartText"/>
        </w:rPr>
        <w:t>Interpretation for ch 7</w:t>
      </w:r>
      <w:bookmarkEnd w:id="304"/>
    </w:p>
    <w:p w14:paraId="2E26283D" w14:textId="77777777" w:rsidR="00932C34" w:rsidRDefault="00932C34">
      <w:pPr>
        <w:pStyle w:val="AH5Sec"/>
      </w:pPr>
      <w:bookmarkStart w:id="305" w:name="_Toc169690760"/>
      <w:r w:rsidRPr="009D1716">
        <w:rPr>
          <w:rStyle w:val="CharSectNo"/>
        </w:rPr>
        <w:t>700</w:t>
      </w:r>
      <w:r>
        <w:tab/>
        <w:t>Definitions—ch 7</w:t>
      </w:r>
      <w:bookmarkEnd w:id="305"/>
    </w:p>
    <w:p w14:paraId="08E268EE" w14:textId="77777777" w:rsidR="00932C34" w:rsidRDefault="00932C34">
      <w:pPr>
        <w:pStyle w:val="Amainreturn"/>
        <w:keepNext/>
      </w:pPr>
      <w:r>
        <w:t>In this chapter:</w:t>
      </w:r>
    </w:p>
    <w:p w14:paraId="70E031D9" w14:textId="77777777" w:rsidR="00932C34" w:rsidRDefault="00932C34">
      <w:pPr>
        <w:pStyle w:val="aDef"/>
      </w:pPr>
      <w:r w:rsidRPr="00290C05">
        <w:rPr>
          <w:rStyle w:val="charBoldItals"/>
        </w:rPr>
        <w:t>aggravated perjury</w:t>
      </w:r>
      <w:r>
        <w:t>—see section 702.</w:t>
      </w:r>
    </w:p>
    <w:p w14:paraId="63E5454B" w14:textId="77777777" w:rsidR="00932C34" w:rsidRDefault="00932C34">
      <w:pPr>
        <w:pStyle w:val="aDef"/>
      </w:pPr>
      <w:r w:rsidRPr="00290C05">
        <w:rPr>
          <w:rStyle w:val="charBoldItals"/>
        </w:rPr>
        <w:t>causes</w:t>
      </w:r>
      <w:r>
        <w:t xml:space="preserve"> a detriment or another result—a person </w:t>
      </w:r>
      <w:r w:rsidRPr="00290C05">
        <w:rPr>
          <w:rStyle w:val="charBoldItals"/>
        </w:rPr>
        <w:t>causes</w:t>
      </w:r>
      <w:r>
        <w:t xml:space="preserve"> a detriment or another result if the person’s conduct substantially contributes to the detriment or other result.</w:t>
      </w:r>
    </w:p>
    <w:p w14:paraId="6DA04B00" w14:textId="77777777" w:rsidR="00932C34" w:rsidRDefault="00932C34">
      <w:pPr>
        <w:pStyle w:val="aDef"/>
      </w:pPr>
      <w:r w:rsidRPr="00290C05">
        <w:rPr>
          <w:rStyle w:val="charBoldItals"/>
        </w:rPr>
        <w:t>evidence</w:t>
      </w:r>
      <w:r>
        <w:t xml:space="preserve"> includes anything that may be used as evidence.</w:t>
      </w:r>
    </w:p>
    <w:p w14:paraId="396A2966" w14:textId="490B3CFA" w:rsidR="00DC48D0" w:rsidRDefault="00DC48D0" w:rsidP="00992DEC">
      <w:pPr>
        <w:pStyle w:val="aDef"/>
      </w:pPr>
      <w:r>
        <w:rPr>
          <w:rStyle w:val="charBoldItals"/>
        </w:rPr>
        <w:t>intermediary</w:t>
      </w:r>
      <w:r>
        <w:t xml:space="preserve">—see the </w:t>
      </w:r>
      <w:hyperlink r:id="rId82" w:tooltip="A1991-34" w:history="1">
        <w:r>
          <w:rPr>
            <w:rStyle w:val="charCitHyperlinkItal"/>
          </w:rPr>
          <w:t>Evidence (Miscellaneous Provisions) Act 1991</w:t>
        </w:r>
      </w:hyperlink>
      <w:r>
        <w:t>, section 4AG.</w:t>
      </w:r>
    </w:p>
    <w:p w14:paraId="38C30532" w14:textId="77777777" w:rsidR="00932C34" w:rsidRDefault="00932C34">
      <w:pPr>
        <w:pStyle w:val="aDef"/>
      </w:pPr>
      <w:r w:rsidRPr="00290C05">
        <w:rPr>
          <w:rStyle w:val="charBoldItals"/>
        </w:rPr>
        <w:t>interpreter</w:t>
      </w:r>
      <w:r>
        <w:t xml:space="preserve"> includes a person who interprets signs or other things made or done by someone who cannot speak adequately for the purpose of giving evidence in a legal proceeding.</w:t>
      </w:r>
    </w:p>
    <w:p w14:paraId="2CAB3285" w14:textId="77777777" w:rsidR="00932C34" w:rsidRDefault="00932C34">
      <w:pPr>
        <w:pStyle w:val="aDef"/>
        <w:keepNext/>
      </w:pPr>
      <w:r>
        <w:rPr>
          <w:rStyle w:val="charBoldItals"/>
        </w:rPr>
        <w:t>law enforcement officer</w:t>
      </w:r>
      <w:r>
        <w:t xml:space="preserve"> means any of the following:</w:t>
      </w:r>
    </w:p>
    <w:p w14:paraId="3EBDEC9C" w14:textId="77777777" w:rsidR="00932C34" w:rsidRDefault="00932C34">
      <w:pPr>
        <w:pStyle w:val="Apara"/>
      </w:pPr>
      <w:r>
        <w:tab/>
        <w:t>(a)</w:t>
      </w:r>
      <w:r>
        <w:tab/>
        <w:t>a police officer;</w:t>
      </w:r>
    </w:p>
    <w:p w14:paraId="172B03C7" w14:textId="77777777" w:rsidR="00932C34" w:rsidRDefault="00932C34">
      <w:pPr>
        <w:pStyle w:val="Apara"/>
      </w:pPr>
      <w:r>
        <w:tab/>
        <w:t>(b)</w:t>
      </w:r>
      <w:r>
        <w:tab/>
        <w:t>a member of the police service or force of a State, another Territory or a foreign country;</w:t>
      </w:r>
    </w:p>
    <w:p w14:paraId="683C9A5E" w14:textId="77777777" w:rsidR="00932C34" w:rsidRDefault="00932C34">
      <w:pPr>
        <w:pStyle w:val="Apara"/>
      </w:pPr>
      <w:r>
        <w:tab/>
      </w:r>
      <w:r w:rsidR="000B6BB6" w:rsidRPr="00373FCB">
        <w:rPr>
          <w:lang w:eastAsia="en-AU"/>
        </w:rPr>
        <w:t>(c)</w:t>
      </w:r>
      <w:r w:rsidR="000B6BB6" w:rsidRPr="00373FCB">
        <w:rPr>
          <w:lang w:eastAsia="en-AU"/>
        </w:rPr>
        <w:tab/>
        <w:t xml:space="preserve">a person exercising a law enforcement function for the Department of </w:t>
      </w:r>
      <w:r w:rsidR="000B6BB6" w:rsidRPr="00373FCB">
        <w:t>Home Affairs</w:t>
      </w:r>
      <w:r w:rsidR="000B6BB6" w:rsidRPr="00373FCB">
        <w:rPr>
          <w:lang w:eastAsia="en-AU"/>
        </w:rPr>
        <w:t xml:space="preserve"> (Cwlth) or the Australian Crime Commission;</w:t>
      </w:r>
    </w:p>
    <w:p w14:paraId="77FB0760" w14:textId="77777777" w:rsidR="00932C34" w:rsidRDefault="00932C34">
      <w:pPr>
        <w:pStyle w:val="Apara"/>
      </w:pPr>
      <w:r>
        <w:tab/>
        <w:t>(d)</w:t>
      </w:r>
      <w:r>
        <w:tab/>
        <w:t>the Attorney-General for the Territory, the Commonwealth, a State or another Territory;</w:t>
      </w:r>
    </w:p>
    <w:p w14:paraId="7456D80C" w14:textId="77777777" w:rsidR="00932C34" w:rsidRDefault="00932C34">
      <w:pPr>
        <w:pStyle w:val="Apara"/>
      </w:pPr>
      <w:r>
        <w:lastRenderedPageBreak/>
        <w:tab/>
        <w:t>(e)</w:t>
      </w:r>
      <w:r>
        <w:tab/>
        <w:t>the director of public prosecutions, or a person performing a similar function under a law of the Commonwealth, a State or another Territory;</w:t>
      </w:r>
    </w:p>
    <w:p w14:paraId="42AB2D09" w14:textId="77777777" w:rsidR="00932C34" w:rsidRDefault="00932C34">
      <w:pPr>
        <w:pStyle w:val="Apara"/>
      </w:pPr>
      <w:r>
        <w:tab/>
        <w:t>(f)</w:t>
      </w:r>
      <w:r>
        <w:tab/>
        <w:t>a person employed in the Office of the Director of Public Prosecutions or a similar entity established under a law of the Commonwealth, a State or another Territory;</w:t>
      </w:r>
    </w:p>
    <w:p w14:paraId="3BEB82AB" w14:textId="77777777" w:rsidR="00932C34" w:rsidRDefault="00932C34">
      <w:pPr>
        <w:pStyle w:val="Apara"/>
      </w:pPr>
      <w:r>
        <w:tab/>
        <w:t>(g)</w:t>
      </w:r>
      <w:r>
        <w:tab/>
        <w:t>any other person responsible for the investigation or prosecution of offences against a territory law, or a law of the Commonwealth, a State or another Territory;</w:t>
      </w:r>
    </w:p>
    <w:p w14:paraId="5500B023" w14:textId="77777777" w:rsidR="00932C34" w:rsidRDefault="00932C34">
      <w:pPr>
        <w:pStyle w:val="Apara"/>
      </w:pPr>
      <w:r>
        <w:tab/>
        <w:t>(h)</w:t>
      </w:r>
      <w:r>
        <w:tab/>
        <w:t>a lawyer to the extent that the lawyer is engaged to prosecute offences against a territory law, or a law of the Commonwealth, a State or another Territory.</w:t>
      </w:r>
    </w:p>
    <w:p w14:paraId="16721CA3" w14:textId="77777777" w:rsidR="00932C34" w:rsidRDefault="00932C34">
      <w:pPr>
        <w:pStyle w:val="aDef"/>
      </w:pPr>
      <w:r w:rsidRPr="00290C05">
        <w:rPr>
          <w:rStyle w:val="charBoldItals"/>
        </w:rPr>
        <w:t>legal proceeding</w:t>
      </w:r>
      <w:r>
        <w:t>—see section 701.</w:t>
      </w:r>
    </w:p>
    <w:p w14:paraId="32C15E99" w14:textId="77777777" w:rsidR="00932C34" w:rsidRDefault="00932C34">
      <w:pPr>
        <w:pStyle w:val="aDef"/>
      </w:pPr>
      <w:r w:rsidRPr="00290C05">
        <w:rPr>
          <w:rStyle w:val="charBoldItals"/>
        </w:rPr>
        <w:t>perjury</w:t>
      </w:r>
      <w:r>
        <w:t>—see section 703.</w:t>
      </w:r>
    </w:p>
    <w:p w14:paraId="3F56F510" w14:textId="77777777" w:rsidR="00932C34" w:rsidRDefault="00932C34">
      <w:pPr>
        <w:pStyle w:val="aDef"/>
      </w:pPr>
      <w:r w:rsidRPr="00290C05">
        <w:rPr>
          <w:rStyle w:val="charBoldItals"/>
        </w:rPr>
        <w:t>statement</w:t>
      </w:r>
      <w:r>
        <w:t xml:space="preserve"> means a statement made orally, in a document or in any other way.</w:t>
      </w:r>
    </w:p>
    <w:p w14:paraId="06044CB8" w14:textId="77777777" w:rsidR="00932C34" w:rsidRDefault="00932C34">
      <w:pPr>
        <w:pStyle w:val="aDef"/>
      </w:pPr>
      <w:r w:rsidRPr="00290C05">
        <w:rPr>
          <w:rStyle w:val="charBoldItals"/>
        </w:rPr>
        <w:t>subpoena</w:t>
      </w:r>
      <w:r>
        <w:t xml:space="preserve"> includes a summons or notice (however described) issued by an entity for a legal proceeding before the entity.</w:t>
      </w:r>
    </w:p>
    <w:p w14:paraId="6DFFE384" w14:textId="77777777" w:rsidR="00640C83" w:rsidRDefault="00640C83" w:rsidP="00640C83">
      <w:pPr>
        <w:pStyle w:val="aDef"/>
        <w:keepNext/>
      </w:pPr>
      <w:r w:rsidRPr="00290C05">
        <w:rPr>
          <w:rStyle w:val="charBoldItals"/>
        </w:rPr>
        <w:t>sworn statement</w:t>
      </w:r>
      <w:r>
        <w:t xml:space="preserve"> means a statement made or verified on oath.</w:t>
      </w:r>
    </w:p>
    <w:p w14:paraId="0CC83365" w14:textId="605F4F0D" w:rsidR="00640C83" w:rsidRDefault="00640C83" w:rsidP="00640C83">
      <w:pPr>
        <w:pStyle w:val="aNote"/>
      </w:pPr>
      <w:r w:rsidRPr="00290C05">
        <w:rPr>
          <w:rStyle w:val="charItals"/>
        </w:rPr>
        <w:t>Note</w:t>
      </w:r>
      <w:r w:rsidRPr="00290C05">
        <w:rPr>
          <w:rStyle w:val="charItals"/>
        </w:rPr>
        <w:tab/>
      </w:r>
      <w:r w:rsidRPr="00290C05">
        <w:rPr>
          <w:rStyle w:val="charBoldItals"/>
        </w:rPr>
        <w:t>Oath</w:t>
      </w:r>
      <w:r>
        <w:t xml:space="preserve"> includes affirmation (see </w:t>
      </w:r>
      <w:hyperlink r:id="rId83" w:tooltip="A2001-14" w:history="1">
        <w:r w:rsidRPr="00290C05">
          <w:rPr>
            <w:rStyle w:val="charCitHyperlinkAbbrev"/>
          </w:rPr>
          <w:t>Legislation Act</w:t>
        </w:r>
      </w:hyperlink>
      <w:r>
        <w:t>, dict, pt 1).</w:t>
      </w:r>
    </w:p>
    <w:p w14:paraId="776867A7" w14:textId="77777777" w:rsidR="00932C34" w:rsidRDefault="00932C34">
      <w:pPr>
        <w:pStyle w:val="aDef"/>
      </w:pPr>
      <w:r w:rsidRPr="00290C05">
        <w:rPr>
          <w:rStyle w:val="charBoldItals"/>
        </w:rPr>
        <w:t>witness</w:t>
      </w:r>
      <w:r>
        <w:t>, in a legal proceeding, includes a witness not subpoened as a witness in the proceeding.</w:t>
      </w:r>
    </w:p>
    <w:p w14:paraId="7B5D7A2F" w14:textId="77777777" w:rsidR="00932C34" w:rsidRDefault="00932C34">
      <w:pPr>
        <w:pStyle w:val="AH5Sec"/>
      </w:pPr>
      <w:bookmarkStart w:id="306" w:name="_Toc169690761"/>
      <w:r w:rsidRPr="009D1716">
        <w:rPr>
          <w:rStyle w:val="CharSectNo"/>
        </w:rPr>
        <w:t>701</w:t>
      </w:r>
      <w:r>
        <w:tab/>
        <w:t xml:space="preserve">Meaning of </w:t>
      </w:r>
      <w:r w:rsidRPr="00290C05">
        <w:rPr>
          <w:rStyle w:val="charItals"/>
        </w:rPr>
        <w:t>legal proceeding</w:t>
      </w:r>
      <w:r>
        <w:t xml:space="preserve"> for ch 7</w:t>
      </w:r>
      <w:bookmarkEnd w:id="306"/>
    </w:p>
    <w:p w14:paraId="4C255B7A" w14:textId="77777777" w:rsidR="00932C34" w:rsidRDefault="00932C34">
      <w:pPr>
        <w:pStyle w:val="Amain"/>
      </w:pPr>
      <w:r>
        <w:tab/>
        <w:t>(1)</w:t>
      </w:r>
      <w:r>
        <w:tab/>
        <w:t>In this chapter:</w:t>
      </w:r>
    </w:p>
    <w:p w14:paraId="503341A5" w14:textId="77777777" w:rsidR="00932C34" w:rsidRDefault="00932C34">
      <w:pPr>
        <w:pStyle w:val="aDef"/>
      </w:pPr>
      <w:r w:rsidRPr="00290C05">
        <w:rPr>
          <w:rStyle w:val="charBoldItals"/>
        </w:rPr>
        <w:t>legal proceeding</w:t>
      </w:r>
      <w:r>
        <w:t xml:space="preserve"> means—</w:t>
      </w:r>
    </w:p>
    <w:p w14:paraId="596A271D" w14:textId="77777777" w:rsidR="00932C34" w:rsidRDefault="00932C34">
      <w:pPr>
        <w:pStyle w:val="Apara"/>
      </w:pPr>
      <w:r>
        <w:tab/>
        <w:t>(a)</w:t>
      </w:r>
      <w:r>
        <w:tab/>
        <w:t>a proceeding in which evidence may be taken on oath; or</w:t>
      </w:r>
    </w:p>
    <w:p w14:paraId="586B6B03" w14:textId="77777777" w:rsidR="00932C34" w:rsidRDefault="00932C34">
      <w:pPr>
        <w:pStyle w:val="Apara"/>
      </w:pPr>
      <w:r>
        <w:tab/>
        <w:t>(b)</w:t>
      </w:r>
      <w:r>
        <w:tab/>
        <w:t>a proceeding in which judicial power is exercised; or</w:t>
      </w:r>
    </w:p>
    <w:p w14:paraId="2BF52603" w14:textId="77777777" w:rsidR="00932C34" w:rsidRDefault="00932C34" w:rsidP="0005752A">
      <w:pPr>
        <w:pStyle w:val="Apara"/>
        <w:keepNext/>
      </w:pPr>
      <w:r>
        <w:lastRenderedPageBreak/>
        <w:tab/>
        <w:t>(c)</w:t>
      </w:r>
      <w:r>
        <w:tab/>
        <w:t xml:space="preserve">a proceeding or anything else that a law declares to be a legal proceeding for this chapter; </w:t>
      </w:r>
    </w:p>
    <w:p w14:paraId="76C00559" w14:textId="77777777" w:rsidR="00932C34" w:rsidRDefault="00932C34">
      <w:pPr>
        <w:pStyle w:val="Amainreturn"/>
        <w:keepNext/>
      </w:pPr>
      <w:r>
        <w:t>but does not include a proceeding or anything else that a law declares not to be a legal proceeding for this chapter.</w:t>
      </w:r>
    </w:p>
    <w:p w14:paraId="3F9A1361" w14:textId="1F2E383B" w:rsidR="00932C34" w:rsidRDefault="00932C34">
      <w:pPr>
        <w:pStyle w:val="aNote"/>
      </w:pPr>
      <w:r w:rsidRPr="00290C05">
        <w:rPr>
          <w:rStyle w:val="charItals"/>
        </w:rPr>
        <w:t>Note</w:t>
      </w:r>
      <w:r w:rsidRPr="00290C05">
        <w:rPr>
          <w:rStyle w:val="charItals"/>
        </w:rPr>
        <w:tab/>
      </w:r>
      <w:r>
        <w:t xml:space="preserve">A court, tribunal or other entity authorised by law to hear and decide a matter has power to receive evidence and administer oaths (see </w:t>
      </w:r>
      <w:hyperlink r:id="rId84" w:tooltip="A2001-14" w:history="1">
        <w:r w:rsidR="00290C05" w:rsidRPr="00290C05">
          <w:rPr>
            <w:rStyle w:val="charCitHyperlinkAbbrev"/>
          </w:rPr>
          <w:t>Legislation Act</w:t>
        </w:r>
      </w:hyperlink>
      <w:r>
        <w:t>, s 178)</w:t>
      </w:r>
    </w:p>
    <w:p w14:paraId="14E64762" w14:textId="77777777" w:rsidR="00932C34" w:rsidRDefault="00932C34">
      <w:pPr>
        <w:pStyle w:val="Amain"/>
      </w:pPr>
      <w:r>
        <w:tab/>
        <w:t>(2)</w:t>
      </w:r>
      <w:r>
        <w:tab/>
        <w:t xml:space="preserve">A reference to a </w:t>
      </w:r>
      <w:r w:rsidRPr="00290C05">
        <w:rPr>
          <w:rStyle w:val="charBoldItals"/>
        </w:rPr>
        <w:t>legal proceeding</w:t>
      </w:r>
      <w:r>
        <w:t xml:space="preserve"> includes a reference to a legal proceeding that has been or may be started.</w:t>
      </w:r>
    </w:p>
    <w:p w14:paraId="614D3797" w14:textId="77777777" w:rsidR="00932C34" w:rsidRDefault="00932C34">
      <w:pPr>
        <w:pStyle w:val="Amain"/>
      </w:pPr>
      <w:r>
        <w:tab/>
        <w:t>(3)</w:t>
      </w:r>
      <w:r>
        <w:tab/>
        <w:t>In this chapter:</w:t>
      </w:r>
    </w:p>
    <w:p w14:paraId="6A5A9683" w14:textId="77777777" w:rsidR="00932C34" w:rsidRDefault="00932C34">
      <w:pPr>
        <w:pStyle w:val="aDef"/>
      </w:pPr>
      <w:r w:rsidRPr="00290C05">
        <w:rPr>
          <w:rStyle w:val="charBoldItals"/>
        </w:rPr>
        <w:t>in</w:t>
      </w:r>
      <w:r>
        <w:t xml:space="preserve"> a legal proceeding includes for the purposes of the legal proceeding.</w:t>
      </w:r>
    </w:p>
    <w:p w14:paraId="304D06B1" w14:textId="77777777" w:rsidR="00932C34" w:rsidRDefault="00932C34">
      <w:pPr>
        <w:pStyle w:val="Amain"/>
      </w:pPr>
      <w:r>
        <w:tab/>
        <w:t>(4)</w:t>
      </w:r>
      <w:r>
        <w:tab/>
        <w:t>A declaration made for subsection (1) about a proceeding or other thing does not imply that, in the absence of a declaration about it, another proceeding is or is not a legal proceeding for this chapter.</w:t>
      </w:r>
    </w:p>
    <w:p w14:paraId="16068BBF" w14:textId="77777777" w:rsidR="00932C34" w:rsidRDefault="00932C34">
      <w:pPr>
        <w:pStyle w:val="PageBreak"/>
      </w:pPr>
      <w:r>
        <w:br w:type="page"/>
      </w:r>
    </w:p>
    <w:p w14:paraId="142BD0E4" w14:textId="77777777" w:rsidR="00932C34" w:rsidRPr="009D1716" w:rsidRDefault="00932C34">
      <w:pPr>
        <w:pStyle w:val="AH2Part"/>
      </w:pPr>
      <w:bookmarkStart w:id="307" w:name="_Toc169690762"/>
      <w:r w:rsidRPr="009D1716">
        <w:rPr>
          <w:rStyle w:val="CharPartNo"/>
        </w:rPr>
        <w:lastRenderedPageBreak/>
        <w:t>Part 7.2</w:t>
      </w:r>
      <w:r>
        <w:tab/>
      </w:r>
      <w:r w:rsidRPr="009D1716">
        <w:rPr>
          <w:rStyle w:val="CharPartText"/>
        </w:rPr>
        <w:t>Indictable offences for ch 7</w:t>
      </w:r>
      <w:bookmarkEnd w:id="307"/>
    </w:p>
    <w:p w14:paraId="6FF97EA3" w14:textId="77777777" w:rsidR="00932C34" w:rsidRPr="009D1716" w:rsidRDefault="00932C34">
      <w:pPr>
        <w:pStyle w:val="AH3Div"/>
      </w:pPr>
      <w:bookmarkStart w:id="308" w:name="_Toc169690763"/>
      <w:r w:rsidRPr="009D1716">
        <w:rPr>
          <w:rStyle w:val="CharDivNo"/>
        </w:rPr>
        <w:t>Division 7.2.1</w:t>
      </w:r>
      <w:r>
        <w:tab/>
      </w:r>
      <w:r w:rsidRPr="009D1716">
        <w:rPr>
          <w:rStyle w:val="CharDivText"/>
        </w:rPr>
        <w:t>Perjury</w:t>
      </w:r>
      <w:bookmarkEnd w:id="308"/>
    </w:p>
    <w:p w14:paraId="517C1BD0" w14:textId="77777777" w:rsidR="00932C34" w:rsidRDefault="00932C34">
      <w:pPr>
        <w:pStyle w:val="AH5Sec"/>
      </w:pPr>
      <w:bookmarkStart w:id="309" w:name="_Toc169690764"/>
      <w:r w:rsidRPr="009D1716">
        <w:rPr>
          <w:rStyle w:val="CharSectNo"/>
        </w:rPr>
        <w:t>702</w:t>
      </w:r>
      <w:r>
        <w:tab/>
        <w:t>Aggravated perjury</w:t>
      </w:r>
      <w:bookmarkEnd w:id="309"/>
    </w:p>
    <w:p w14:paraId="2143EA48" w14:textId="77777777" w:rsidR="00932C34" w:rsidRDefault="00932C34">
      <w:pPr>
        <w:pStyle w:val="Amain"/>
      </w:pPr>
      <w:r>
        <w:tab/>
        <w:t>(1)</w:t>
      </w:r>
      <w:r>
        <w:tab/>
        <w:t>A person commits an offence (</w:t>
      </w:r>
      <w:r w:rsidRPr="00290C05">
        <w:rPr>
          <w:rStyle w:val="charBoldItals"/>
        </w:rPr>
        <w:t>aggravated perjury</w:t>
      </w:r>
      <w:r>
        <w:t>) if—</w:t>
      </w:r>
    </w:p>
    <w:p w14:paraId="457F9F54" w14:textId="77777777" w:rsidR="00932C34" w:rsidRDefault="00932C34">
      <w:pPr>
        <w:pStyle w:val="Apara"/>
      </w:pPr>
      <w:r>
        <w:tab/>
        <w:t>(a)</w:t>
      </w:r>
      <w:r>
        <w:tab/>
        <w:t xml:space="preserve">the person makes a sworn statement in a legal proceeding with the intention of procuring the person’s or someone else’s conviction for, or acquittal of, an offence (the </w:t>
      </w:r>
      <w:r w:rsidRPr="00290C05">
        <w:rPr>
          <w:rStyle w:val="charBoldItals"/>
        </w:rPr>
        <w:t>relevant offence</w:t>
      </w:r>
      <w:r>
        <w:t>); and</w:t>
      </w:r>
    </w:p>
    <w:p w14:paraId="4C1024D1" w14:textId="77777777" w:rsidR="00932C34" w:rsidRDefault="00932C34">
      <w:pPr>
        <w:pStyle w:val="Apara"/>
      </w:pPr>
      <w:r>
        <w:tab/>
        <w:t>(b)</w:t>
      </w:r>
      <w:r>
        <w:tab/>
        <w:t>the relevant offence is punishable by imprisonment; and</w:t>
      </w:r>
    </w:p>
    <w:p w14:paraId="226154D2" w14:textId="77777777" w:rsidR="00932C34" w:rsidRDefault="00932C34">
      <w:pPr>
        <w:pStyle w:val="Apara"/>
      </w:pPr>
      <w:r>
        <w:tab/>
        <w:t>(c)</w:t>
      </w:r>
      <w:r>
        <w:tab/>
        <w:t>the statement is false; and</w:t>
      </w:r>
    </w:p>
    <w:p w14:paraId="0AFFCF8A" w14:textId="77777777" w:rsidR="00932C34" w:rsidRDefault="00932C34">
      <w:pPr>
        <w:pStyle w:val="Apara"/>
      </w:pPr>
      <w:r>
        <w:tab/>
        <w:t>(d)</w:t>
      </w:r>
      <w:r>
        <w:tab/>
        <w:t>the person is reckless about whether the statement is false.</w:t>
      </w:r>
    </w:p>
    <w:p w14:paraId="12C98D0B" w14:textId="77777777" w:rsidR="00932C34" w:rsidRDefault="00932C34">
      <w:pPr>
        <w:pStyle w:val="Penalty"/>
        <w:keepNext/>
      </w:pPr>
      <w:r>
        <w:t>Maximum penalty:  1 400 penalty units, imprisonment for 14 years or both.</w:t>
      </w:r>
    </w:p>
    <w:p w14:paraId="5934A368" w14:textId="77777777" w:rsidR="00932C34" w:rsidRDefault="00932C34">
      <w:pPr>
        <w:pStyle w:val="Amain"/>
      </w:pPr>
      <w:r>
        <w:tab/>
        <w:t>(2)</w:t>
      </w:r>
      <w:r>
        <w:tab/>
        <w:t xml:space="preserve">An interpreter commits an offence (also </w:t>
      </w:r>
      <w:r w:rsidRPr="00290C05">
        <w:rPr>
          <w:rStyle w:val="charBoldItals"/>
        </w:rPr>
        <w:t>aggravated perjury</w:t>
      </w:r>
      <w:r>
        <w:t>) if—</w:t>
      </w:r>
    </w:p>
    <w:p w14:paraId="536DA066" w14:textId="77777777" w:rsidR="00932C34" w:rsidRDefault="00932C34">
      <w:pPr>
        <w:pStyle w:val="Apara"/>
      </w:pPr>
      <w:r>
        <w:tab/>
        <w:t>(a)</w:t>
      </w:r>
      <w:r>
        <w:tab/>
        <w:t xml:space="preserve">the interpreter, by a sworn statement, gives an interpretation of a statement or other thing in a legal proceeding with the intention of procuring someone else’s conviction for, or acquittal of, an offence (the </w:t>
      </w:r>
      <w:r w:rsidRPr="00290C05">
        <w:rPr>
          <w:rStyle w:val="charBoldItals"/>
        </w:rPr>
        <w:t>relevant offence</w:t>
      </w:r>
      <w:r>
        <w:t>); and</w:t>
      </w:r>
    </w:p>
    <w:p w14:paraId="2FAF5E2B" w14:textId="77777777" w:rsidR="00932C34" w:rsidRDefault="00932C34">
      <w:pPr>
        <w:pStyle w:val="Apara"/>
      </w:pPr>
      <w:r>
        <w:tab/>
        <w:t>(b)</w:t>
      </w:r>
      <w:r>
        <w:tab/>
        <w:t>the relevant offence is punishable by imprisonment; and</w:t>
      </w:r>
    </w:p>
    <w:p w14:paraId="75BC6DC9" w14:textId="77777777" w:rsidR="00932C34" w:rsidRDefault="00932C34">
      <w:pPr>
        <w:pStyle w:val="Apara"/>
      </w:pPr>
      <w:r>
        <w:tab/>
        <w:t>(c)</w:t>
      </w:r>
      <w:r>
        <w:tab/>
        <w:t>the interpreter’s statement is false or misleading; and</w:t>
      </w:r>
    </w:p>
    <w:p w14:paraId="58CCB3E0" w14:textId="77777777" w:rsidR="00932C34" w:rsidRDefault="00932C34">
      <w:pPr>
        <w:pStyle w:val="Apara"/>
      </w:pPr>
      <w:r>
        <w:tab/>
        <w:t>(d)</w:t>
      </w:r>
      <w:r>
        <w:tab/>
        <w:t>the interpreter is reckless about whether the interpreter’s statement is false or misleading.</w:t>
      </w:r>
    </w:p>
    <w:p w14:paraId="401D7BF4" w14:textId="77777777" w:rsidR="00932C34" w:rsidRDefault="00932C34" w:rsidP="00F52C07">
      <w:pPr>
        <w:pStyle w:val="Penalty"/>
      </w:pPr>
      <w:r>
        <w:t>Maximum penalty:  1 400 penalty units, imprisonment for 14 years or both.</w:t>
      </w:r>
    </w:p>
    <w:p w14:paraId="462928D7" w14:textId="77777777" w:rsidR="006D289E" w:rsidRDefault="006D289E" w:rsidP="00F52C07">
      <w:pPr>
        <w:pStyle w:val="Amain"/>
        <w:keepNext/>
      </w:pPr>
      <w:r>
        <w:lastRenderedPageBreak/>
        <w:tab/>
        <w:t>(3)</w:t>
      </w:r>
      <w:r>
        <w:tab/>
        <w:t xml:space="preserve">An intermediary commits an offence (also </w:t>
      </w:r>
      <w:r>
        <w:rPr>
          <w:rStyle w:val="charBoldItals"/>
        </w:rPr>
        <w:t>aggravated perjury</w:t>
      </w:r>
      <w:r>
        <w:t>) if—</w:t>
      </w:r>
    </w:p>
    <w:p w14:paraId="34109AD8" w14:textId="77777777" w:rsidR="006D289E" w:rsidRDefault="006D289E" w:rsidP="006D289E">
      <w:pPr>
        <w:pStyle w:val="Apara"/>
      </w:pPr>
      <w:r>
        <w:tab/>
        <w:t>(a)</w:t>
      </w:r>
      <w:r>
        <w:tab/>
        <w:t xml:space="preserve">the intermediary, by a sworn statement, assists a witness to communicate evidence in a legal proceeding with the intention of procuring someone else’s conviction for, or acquittal of, an offence (the </w:t>
      </w:r>
      <w:r>
        <w:rPr>
          <w:rStyle w:val="charBoldItals"/>
        </w:rPr>
        <w:t>relevant offence</w:t>
      </w:r>
      <w:r>
        <w:t>); and</w:t>
      </w:r>
    </w:p>
    <w:p w14:paraId="7C112908" w14:textId="77777777" w:rsidR="006D289E" w:rsidRDefault="006D289E" w:rsidP="006D289E">
      <w:pPr>
        <w:pStyle w:val="Apara"/>
      </w:pPr>
      <w:r>
        <w:tab/>
        <w:t>(b)</w:t>
      </w:r>
      <w:r>
        <w:tab/>
        <w:t>the relevant offence is punishable by imprisonment; and</w:t>
      </w:r>
    </w:p>
    <w:p w14:paraId="39600C92" w14:textId="77777777" w:rsidR="006D289E" w:rsidRDefault="006D289E" w:rsidP="006D289E">
      <w:pPr>
        <w:pStyle w:val="Apara"/>
      </w:pPr>
      <w:r>
        <w:tab/>
        <w:t>(c)</w:t>
      </w:r>
      <w:r>
        <w:tab/>
        <w:t>the intermediary’s statement is false or misleading; and</w:t>
      </w:r>
    </w:p>
    <w:p w14:paraId="34CF0FD6" w14:textId="77777777" w:rsidR="006D289E" w:rsidRDefault="006D289E" w:rsidP="006D289E">
      <w:pPr>
        <w:pStyle w:val="Apara"/>
      </w:pPr>
      <w:r>
        <w:tab/>
        <w:t>(d)</w:t>
      </w:r>
      <w:r>
        <w:tab/>
        <w:t>the intermediary is reckless about whether the intermediary’s statement is false or misleading.</w:t>
      </w:r>
    </w:p>
    <w:p w14:paraId="069F5392" w14:textId="77777777" w:rsidR="006D289E" w:rsidRDefault="006D289E" w:rsidP="006D289E">
      <w:pPr>
        <w:pStyle w:val="Penalty"/>
      </w:pPr>
      <w:r>
        <w:t>Maximum penalty:  1 400 penalty units, imprisonment for 14 years or both.</w:t>
      </w:r>
    </w:p>
    <w:p w14:paraId="2955BED0" w14:textId="77777777" w:rsidR="00932C34" w:rsidRDefault="00932C34">
      <w:pPr>
        <w:pStyle w:val="aNote"/>
      </w:pPr>
      <w:r w:rsidRPr="00290C05">
        <w:rPr>
          <w:rStyle w:val="charItals"/>
        </w:rPr>
        <w:t>Note</w:t>
      </w:r>
      <w:r w:rsidRPr="00290C05">
        <w:rPr>
          <w:rStyle w:val="charItals"/>
        </w:rPr>
        <w:tab/>
      </w:r>
      <w:r w:rsidRPr="00290C05">
        <w:rPr>
          <w:rStyle w:val="charBoldItals"/>
        </w:rPr>
        <w:t>Sworn statement</w:t>
      </w:r>
      <w:r>
        <w:t xml:space="preserve"> is defined in s 700.</w:t>
      </w:r>
    </w:p>
    <w:p w14:paraId="598602EF" w14:textId="77777777" w:rsidR="00932C34" w:rsidRDefault="00932C34">
      <w:pPr>
        <w:pStyle w:val="AH5Sec"/>
      </w:pPr>
      <w:bookmarkStart w:id="310" w:name="_Toc169690765"/>
      <w:r w:rsidRPr="009D1716">
        <w:rPr>
          <w:rStyle w:val="CharSectNo"/>
        </w:rPr>
        <w:t>703</w:t>
      </w:r>
      <w:r>
        <w:tab/>
        <w:t>Perjury</w:t>
      </w:r>
      <w:bookmarkEnd w:id="310"/>
    </w:p>
    <w:p w14:paraId="052B6EB5" w14:textId="77777777" w:rsidR="00932C34" w:rsidRDefault="00932C34">
      <w:pPr>
        <w:pStyle w:val="Amain"/>
      </w:pPr>
      <w:r>
        <w:tab/>
        <w:t>(1)</w:t>
      </w:r>
      <w:r>
        <w:tab/>
        <w:t>A person commits an offence (</w:t>
      </w:r>
      <w:r w:rsidRPr="00290C05">
        <w:rPr>
          <w:rStyle w:val="charBoldItals"/>
        </w:rPr>
        <w:t>perjury</w:t>
      </w:r>
      <w:r>
        <w:t>) if—</w:t>
      </w:r>
    </w:p>
    <w:p w14:paraId="6E42CE19" w14:textId="77777777" w:rsidR="00932C34" w:rsidRDefault="00932C34">
      <w:pPr>
        <w:pStyle w:val="Apara"/>
      </w:pPr>
      <w:r>
        <w:tab/>
        <w:t>(a)</w:t>
      </w:r>
      <w:r>
        <w:tab/>
        <w:t>the person makes a sworn statement in a legal proceeding; and</w:t>
      </w:r>
    </w:p>
    <w:p w14:paraId="13E985B4" w14:textId="77777777" w:rsidR="00932C34" w:rsidRDefault="00932C34">
      <w:pPr>
        <w:pStyle w:val="Apara"/>
      </w:pPr>
      <w:r>
        <w:tab/>
        <w:t>(b)</w:t>
      </w:r>
      <w:r>
        <w:tab/>
        <w:t>the statement is false; and</w:t>
      </w:r>
    </w:p>
    <w:p w14:paraId="00BAFE2C" w14:textId="77777777" w:rsidR="00932C34" w:rsidRDefault="00932C34">
      <w:pPr>
        <w:pStyle w:val="Apara"/>
      </w:pPr>
      <w:r>
        <w:tab/>
        <w:t>(c)</w:t>
      </w:r>
      <w:r>
        <w:tab/>
        <w:t>the person is reckless about whether the statement is false.</w:t>
      </w:r>
    </w:p>
    <w:p w14:paraId="20B57ECE" w14:textId="77777777" w:rsidR="00932C34" w:rsidRDefault="00932C34">
      <w:pPr>
        <w:pStyle w:val="Penalty"/>
        <w:keepNext/>
      </w:pPr>
      <w:r>
        <w:t>Maximum penalty:  700 penalty units, imprisonment for 7 years or both.</w:t>
      </w:r>
    </w:p>
    <w:p w14:paraId="6DCE6DBD" w14:textId="77777777" w:rsidR="00932C34" w:rsidRDefault="00932C34">
      <w:pPr>
        <w:pStyle w:val="Amain"/>
      </w:pPr>
      <w:r>
        <w:tab/>
        <w:t>(2)</w:t>
      </w:r>
      <w:r>
        <w:tab/>
        <w:t xml:space="preserve">An interpreter commits an offence (also </w:t>
      </w:r>
      <w:r w:rsidRPr="00290C05">
        <w:rPr>
          <w:rStyle w:val="charBoldItals"/>
        </w:rPr>
        <w:t>perjury</w:t>
      </w:r>
      <w:r>
        <w:t>) if—</w:t>
      </w:r>
    </w:p>
    <w:p w14:paraId="2354ED40" w14:textId="77777777" w:rsidR="00932C34" w:rsidRDefault="00932C34">
      <w:pPr>
        <w:pStyle w:val="Apara"/>
      </w:pPr>
      <w:r>
        <w:tab/>
        <w:t>(a)</w:t>
      </w:r>
      <w:r>
        <w:tab/>
        <w:t>the interpreter, by a sworn statement, gives an interpretation of a statement or other thing in a legal proceeding; and</w:t>
      </w:r>
    </w:p>
    <w:p w14:paraId="0C1E7C9B" w14:textId="77777777" w:rsidR="00932C34" w:rsidRDefault="00932C34">
      <w:pPr>
        <w:pStyle w:val="Apara"/>
      </w:pPr>
      <w:r>
        <w:tab/>
        <w:t>(b)</w:t>
      </w:r>
      <w:r>
        <w:tab/>
        <w:t>the interpreter’s statement is false or misleading; and</w:t>
      </w:r>
    </w:p>
    <w:p w14:paraId="089EFD4F" w14:textId="77777777" w:rsidR="00932C34" w:rsidRDefault="00932C34" w:rsidP="00F52C07">
      <w:pPr>
        <w:pStyle w:val="Apara"/>
        <w:keepNext/>
      </w:pPr>
      <w:r>
        <w:lastRenderedPageBreak/>
        <w:tab/>
        <w:t>(c)</w:t>
      </w:r>
      <w:r>
        <w:tab/>
        <w:t>the interpreter is reckless about whether the interpreter’s statement is false or misleading.</w:t>
      </w:r>
    </w:p>
    <w:p w14:paraId="56687F9D" w14:textId="77777777" w:rsidR="00932C34" w:rsidRDefault="00932C34">
      <w:pPr>
        <w:pStyle w:val="Penalty"/>
        <w:keepNext/>
      </w:pPr>
      <w:r>
        <w:t>Maximum penalty:  700 penalty units, imprisonment for 7 years or both.</w:t>
      </w:r>
    </w:p>
    <w:p w14:paraId="01F4818E" w14:textId="77777777" w:rsidR="006D289E" w:rsidRDefault="006D289E" w:rsidP="006D289E">
      <w:pPr>
        <w:pStyle w:val="Amain"/>
      </w:pPr>
      <w:r>
        <w:tab/>
        <w:t>(3)</w:t>
      </w:r>
      <w:r>
        <w:tab/>
        <w:t xml:space="preserve">An intermediary commits an offence (also </w:t>
      </w:r>
      <w:r>
        <w:rPr>
          <w:rStyle w:val="charBoldItals"/>
        </w:rPr>
        <w:t>aggravated perjury</w:t>
      </w:r>
      <w:r>
        <w:t>) if—</w:t>
      </w:r>
    </w:p>
    <w:p w14:paraId="1C1ADE0F" w14:textId="77777777" w:rsidR="006D289E" w:rsidRDefault="006D289E" w:rsidP="006D289E">
      <w:pPr>
        <w:pStyle w:val="Apara"/>
      </w:pPr>
      <w:r>
        <w:tab/>
        <w:t>(a)</w:t>
      </w:r>
      <w:r>
        <w:tab/>
        <w:t xml:space="preserve">the intermediary, by a sworn statement, assists a witness to communicate evidence in a legal proceeding with the intention of procuring someone else’s conviction for, or acquittal of, an offence (the </w:t>
      </w:r>
      <w:r>
        <w:rPr>
          <w:rStyle w:val="charBoldItals"/>
        </w:rPr>
        <w:t>relevant offence</w:t>
      </w:r>
      <w:r>
        <w:t>); and</w:t>
      </w:r>
    </w:p>
    <w:p w14:paraId="4DC5A524" w14:textId="77777777" w:rsidR="006D289E" w:rsidRDefault="006D289E" w:rsidP="006D289E">
      <w:pPr>
        <w:pStyle w:val="Apara"/>
      </w:pPr>
      <w:r>
        <w:tab/>
        <w:t>(b)</w:t>
      </w:r>
      <w:r>
        <w:tab/>
        <w:t>the relevant offence is punishable by imprisonment; and</w:t>
      </w:r>
    </w:p>
    <w:p w14:paraId="325D2FB2" w14:textId="77777777" w:rsidR="006D289E" w:rsidRDefault="006D289E" w:rsidP="006D289E">
      <w:pPr>
        <w:pStyle w:val="Apara"/>
      </w:pPr>
      <w:r>
        <w:tab/>
        <w:t>(c)</w:t>
      </w:r>
      <w:r>
        <w:tab/>
        <w:t>the intermediary’s statement is false or misleading; and</w:t>
      </w:r>
    </w:p>
    <w:p w14:paraId="3BFB7C6E" w14:textId="77777777" w:rsidR="006D289E" w:rsidRDefault="006D289E" w:rsidP="006D289E">
      <w:pPr>
        <w:pStyle w:val="Apara"/>
      </w:pPr>
      <w:r>
        <w:tab/>
        <w:t>(d)</w:t>
      </w:r>
      <w:r>
        <w:tab/>
        <w:t>the intermediary is reckless about whether the intermediary’s statement is false or misleading.</w:t>
      </w:r>
    </w:p>
    <w:p w14:paraId="39E16DB7" w14:textId="77777777" w:rsidR="006D289E" w:rsidRDefault="006D289E" w:rsidP="006D289E">
      <w:pPr>
        <w:pStyle w:val="Penalty"/>
      </w:pPr>
      <w:r>
        <w:t>Maximum penalty:  1 400 penalty units, imprisonment for 14 years or both.</w:t>
      </w:r>
    </w:p>
    <w:p w14:paraId="183AD296" w14:textId="77777777" w:rsidR="00932C34" w:rsidRDefault="00932C34">
      <w:pPr>
        <w:pStyle w:val="AH5Sec"/>
      </w:pPr>
      <w:bookmarkStart w:id="311" w:name="_Toc169690766"/>
      <w:r w:rsidRPr="009D1716">
        <w:rPr>
          <w:rStyle w:val="CharSectNo"/>
        </w:rPr>
        <w:t>704</w:t>
      </w:r>
      <w:r>
        <w:tab/>
        <w:t>Additional provisions about perjury or aggravated perjury</w:t>
      </w:r>
      <w:bookmarkEnd w:id="311"/>
    </w:p>
    <w:p w14:paraId="23AD7473" w14:textId="77777777" w:rsidR="00932C34" w:rsidRDefault="00932C34">
      <w:pPr>
        <w:pStyle w:val="Amain"/>
      </w:pPr>
      <w:r>
        <w:tab/>
        <w:t>(1)</w:t>
      </w:r>
      <w:r>
        <w:tab/>
        <w:t>For the offence of perjury or aggravated perjury, it does not matter whether—</w:t>
      </w:r>
    </w:p>
    <w:p w14:paraId="50591CD8" w14:textId="77777777" w:rsidR="00932C34" w:rsidRDefault="00932C34">
      <w:pPr>
        <w:pStyle w:val="Apara"/>
      </w:pPr>
      <w:r>
        <w:tab/>
        <w:t>(a)</w:t>
      </w:r>
      <w:r>
        <w:tab/>
        <w:t>the sworn statement related to something material to the legal proceeding; or</w:t>
      </w:r>
    </w:p>
    <w:p w14:paraId="05B465BC" w14:textId="77777777" w:rsidR="00932C34" w:rsidRDefault="00932C34">
      <w:pPr>
        <w:pStyle w:val="Apara"/>
      </w:pPr>
      <w:r>
        <w:tab/>
        <w:t>(b)</w:t>
      </w:r>
      <w:r>
        <w:tab/>
        <w:t>the sworn statement was admitted in evidence in the proceeding; or</w:t>
      </w:r>
    </w:p>
    <w:p w14:paraId="74AF99E9" w14:textId="77777777" w:rsidR="00932C34" w:rsidRDefault="00932C34">
      <w:pPr>
        <w:pStyle w:val="Apara"/>
      </w:pPr>
      <w:r>
        <w:tab/>
        <w:t>(c)</w:t>
      </w:r>
      <w:r>
        <w:tab/>
        <w:t>the court or other entity dealing with the proceeding had jurisdiction, was properly constituted or was sitting in the proper place; or</w:t>
      </w:r>
    </w:p>
    <w:p w14:paraId="0FB07DD4" w14:textId="77777777" w:rsidR="00932C34" w:rsidRDefault="00932C34" w:rsidP="00D07E71">
      <w:pPr>
        <w:pStyle w:val="Apara"/>
        <w:keepNext/>
      </w:pPr>
      <w:r>
        <w:tab/>
        <w:t>(d)</w:t>
      </w:r>
      <w:r>
        <w:tab/>
        <w:t>the person who made the sworn statement was competent to give evidence in the proceeding; or</w:t>
      </w:r>
    </w:p>
    <w:p w14:paraId="00D7DD00" w14:textId="77777777" w:rsidR="00932C34" w:rsidRDefault="00932C34">
      <w:pPr>
        <w:pStyle w:val="Apara"/>
      </w:pPr>
      <w:r>
        <w:tab/>
        <w:t>(e)</w:t>
      </w:r>
      <w:r>
        <w:tab/>
        <w:t>there was any formal defect in the sworn statement.</w:t>
      </w:r>
    </w:p>
    <w:p w14:paraId="7445F834" w14:textId="09F255DC" w:rsidR="00932C34" w:rsidRDefault="00932C34">
      <w:pPr>
        <w:pStyle w:val="Amain"/>
      </w:pPr>
      <w:r>
        <w:lastRenderedPageBreak/>
        <w:tab/>
        <w:t>(2)</w:t>
      </w:r>
      <w:r>
        <w:tab/>
        <w:t xml:space="preserve">However, a person does not commit perjury or aggravated perjury if the person is not competent under the </w:t>
      </w:r>
      <w:hyperlink r:id="rId85" w:tooltip="A2011-12" w:history="1">
        <w:r w:rsidR="00290C05" w:rsidRPr="00290C05">
          <w:rPr>
            <w:rStyle w:val="charCitHyperlinkItal"/>
          </w:rPr>
          <w:t>Evidence Act 2011</w:t>
        </w:r>
      </w:hyperlink>
      <w:r w:rsidR="00CE1C81" w:rsidRPr="00171361">
        <w:t>, section 13 (Competence—lack of capacity)</w:t>
      </w:r>
      <w:r>
        <w:t xml:space="preserve"> to give sworn evidence.</w:t>
      </w:r>
    </w:p>
    <w:p w14:paraId="3B4FCD5E" w14:textId="77777777" w:rsidR="00932C34" w:rsidRDefault="00932C34">
      <w:pPr>
        <w:pStyle w:val="Amain"/>
      </w:pPr>
      <w:r>
        <w:tab/>
        <w:t>(3)</w:t>
      </w:r>
      <w:r>
        <w:tab/>
        <w:t>If the trier of fact is satisfied beyond reasonable doubt that a person committed perjury or aggravated perjury in relation to 1 of 2 sworn statements made by the person that are irreconcilably in conflict, the trier of fact may find the person guilty of perjury or aggravated perjury even though the trier of fact cannot decide which of the statements is false.</w:t>
      </w:r>
    </w:p>
    <w:p w14:paraId="7F865281" w14:textId="77777777" w:rsidR="00932C34" w:rsidRDefault="00932C34">
      <w:pPr>
        <w:pStyle w:val="Amain"/>
      </w:pPr>
      <w:r>
        <w:tab/>
        <w:t>(4)</w:t>
      </w:r>
      <w:r>
        <w:tab/>
        <w:t>For subsection (3), it does not matter whether the 2 statements were made in the same proceeding.</w:t>
      </w:r>
    </w:p>
    <w:p w14:paraId="5F182A61" w14:textId="77777777" w:rsidR="00932C34" w:rsidRDefault="00932C34">
      <w:pPr>
        <w:pStyle w:val="Amain"/>
      </w:pPr>
      <w:r>
        <w:tab/>
        <w:t>(5)</w:t>
      </w:r>
      <w:r>
        <w:tab/>
        <w:t>If a sworn statement is about an opinion of the person making the statement, the statement is false for the offence of perjury or aggravated perjury if the opinion is not genuinely held by the person.</w:t>
      </w:r>
    </w:p>
    <w:p w14:paraId="3D1EAD78" w14:textId="77777777" w:rsidR="00932C34" w:rsidRDefault="00932C34">
      <w:pPr>
        <w:pStyle w:val="Amain"/>
      </w:pPr>
      <w:r>
        <w:tab/>
        <w:t>(6)</w:t>
      </w:r>
      <w:r>
        <w:tab/>
        <w:t>It is not necessary for the conviction of a person for perjury or aggravated perjury that evidence of the perjury be corroborated.</w:t>
      </w:r>
    </w:p>
    <w:p w14:paraId="5CF1B374" w14:textId="77777777" w:rsidR="00932C34" w:rsidRDefault="00932C34">
      <w:pPr>
        <w:pStyle w:val="Amain"/>
      </w:pPr>
      <w:r>
        <w:tab/>
        <w:t>(7)</w:t>
      </w:r>
      <w:r>
        <w:tab/>
        <w:t>In this section:</w:t>
      </w:r>
    </w:p>
    <w:p w14:paraId="3F7E4155" w14:textId="77777777" w:rsidR="00932C34" w:rsidRDefault="00932C34">
      <w:pPr>
        <w:pStyle w:val="aDef"/>
      </w:pPr>
      <w:r w:rsidRPr="00290C05">
        <w:rPr>
          <w:rStyle w:val="charBoldItals"/>
        </w:rPr>
        <w:t xml:space="preserve">formal defect </w:t>
      </w:r>
      <w:r>
        <w:t>includes—</w:t>
      </w:r>
    </w:p>
    <w:p w14:paraId="699D2BB3" w14:textId="77777777" w:rsidR="00932C34" w:rsidRDefault="00932C34">
      <w:pPr>
        <w:pStyle w:val="aDefpara"/>
      </w:pPr>
      <w:r>
        <w:tab/>
        <w:t>(a)</w:t>
      </w:r>
      <w:r>
        <w:tab/>
        <w:t>any formal error; and</w:t>
      </w:r>
    </w:p>
    <w:p w14:paraId="4DA2595A" w14:textId="77777777" w:rsidR="00932C34" w:rsidRDefault="00932C34">
      <w:pPr>
        <w:pStyle w:val="aDefpara"/>
      </w:pPr>
      <w:r>
        <w:tab/>
        <w:t>(b)</w:t>
      </w:r>
      <w:r>
        <w:tab/>
        <w:t>any irregularity; and</w:t>
      </w:r>
    </w:p>
    <w:p w14:paraId="684ABE0A" w14:textId="77777777" w:rsidR="00932C34" w:rsidRDefault="00932C34">
      <w:pPr>
        <w:pStyle w:val="aDefpara"/>
      </w:pPr>
      <w:r>
        <w:tab/>
        <w:t>(c)</w:t>
      </w:r>
      <w:r>
        <w:tab/>
        <w:t>any noncompliance with a rule of court, approved form or rule of practice.</w:t>
      </w:r>
    </w:p>
    <w:p w14:paraId="16697880" w14:textId="77777777" w:rsidR="00932C34" w:rsidRPr="009D1716" w:rsidRDefault="00932C34">
      <w:pPr>
        <w:pStyle w:val="AH3Div"/>
      </w:pPr>
      <w:bookmarkStart w:id="312" w:name="_Toc169690767"/>
      <w:r w:rsidRPr="009D1716">
        <w:rPr>
          <w:rStyle w:val="CharDivNo"/>
        </w:rPr>
        <w:lastRenderedPageBreak/>
        <w:t>Division 7.2.2</w:t>
      </w:r>
      <w:r>
        <w:tab/>
      </w:r>
      <w:r w:rsidRPr="009D1716">
        <w:rPr>
          <w:rStyle w:val="CharDivText"/>
        </w:rPr>
        <w:t>Falsifying, destroying or concealing evidence</w:t>
      </w:r>
      <w:bookmarkEnd w:id="312"/>
    </w:p>
    <w:p w14:paraId="67408B6F" w14:textId="77777777" w:rsidR="00932C34" w:rsidRDefault="00932C34">
      <w:pPr>
        <w:pStyle w:val="AH5Sec"/>
      </w:pPr>
      <w:bookmarkStart w:id="313" w:name="_Toc169690768"/>
      <w:r w:rsidRPr="009D1716">
        <w:rPr>
          <w:rStyle w:val="CharSectNo"/>
        </w:rPr>
        <w:t>705</w:t>
      </w:r>
      <w:r>
        <w:tab/>
        <w:t>Making or using false evidence</w:t>
      </w:r>
      <w:bookmarkEnd w:id="313"/>
    </w:p>
    <w:p w14:paraId="3231FF5C" w14:textId="77777777" w:rsidR="00932C34" w:rsidRDefault="00932C34" w:rsidP="000B6BB6">
      <w:pPr>
        <w:pStyle w:val="Amain"/>
        <w:keepNext/>
      </w:pPr>
      <w:r>
        <w:tab/>
        <w:t>(1)</w:t>
      </w:r>
      <w:r>
        <w:tab/>
        <w:t>A person commits an offence if the person makes false evidence with the intention of—</w:t>
      </w:r>
    </w:p>
    <w:p w14:paraId="431E44B0" w14:textId="77777777" w:rsidR="00932C34" w:rsidRDefault="00932C34" w:rsidP="00F52C07">
      <w:pPr>
        <w:pStyle w:val="Apara"/>
        <w:keepNext/>
      </w:pPr>
      <w:r>
        <w:tab/>
        <w:t>(a)</w:t>
      </w:r>
      <w:r>
        <w:tab/>
        <w:t>influencing a decision about starting a legal proceeding; or</w:t>
      </w:r>
    </w:p>
    <w:p w14:paraId="7B3DECB9" w14:textId="77777777" w:rsidR="00932C34" w:rsidRDefault="00932C34">
      <w:pPr>
        <w:pStyle w:val="Apara"/>
      </w:pPr>
      <w:r>
        <w:tab/>
        <w:t>(b)</w:t>
      </w:r>
      <w:r>
        <w:tab/>
        <w:t>influencing the outcome of a legal proceeding.</w:t>
      </w:r>
    </w:p>
    <w:p w14:paraId="11AF7EC7" w14:textId="77777777" w:rsidR="00932C34" w:rsidRDefault="00932C34">
      <w:pPr>
        <w:pStyle w:val="Penalty"/>
        <w:keepNext/>
      </w:pPr>
      <w:r>
        <w:t>Maximum penalty:  700 penalty units, imprisonment for 7 years or both.</w:t>
      </w:r>
    </w:p>
    <w:p w14:paraId="149F5EA7" w14:textId="77777777" w:rsidR="00932C34" w:rsidRDefault="00932C34">
      <w:pPr>
        <w:pStyle w:val="Amain"/>
      </w:pPr>
      <w:r>
        <w:tab/>
        <w:t>(2)</w:t>
      </w:r>
      <w:r>
        <w:tab/>
        <w:t>A person commits an offence if—</w:t>
      </w:r>
    </w:p>
    <w:p w14:paraId="40FEF5A6" w14:textId="77777777" w:rsidR="00932C34" w:rsidRDefault="00932C34">
      <w:pPr>
        <w:pStyle w:val="Apara"/>
      </w:pPr>
      <w:r>
        <w:tab/>
        <w:t>(a)</w:t>
      </w:r>
      <w:r>
        <w:tab/>
        <w:t>the person uses false evidence; and</w:t>
      </w:r>
    </w:p>
    <w:p w14:paraId="1022B800" w14:textId="77777777" w:rsidR="00932C34" w:rsidRDefault="00932C34">
      <w:pPr>
        <w:pStyle w:val="Apara"/>
      </w:pPr>
      <w:r>
        <w:tab/>
        <w:t>(b)</w:t>
      </w:r>
      <w:r>
        <w:tab/>
        <w:t>the person—</w:t>
      </w:r>
    </w:p>
    <w:p w14:paraId="1EF9918C" w14:textId="77777777" w:rsidR="00932C34" w:rsidRDefault="00932C34">
      <w:pPr>
        <w:pStyle w:val="Asubpara"/>
      </w:pPr>
      <w:r>
        <w:tab/>
        <w:t>(i)</w:t>
      </w:r>
      <w:r>
        <w:tab/>
        <w:t>knows the evidence is false; or</w:t>
      </w:r>
    </w:p>
    <w:p w14:paraId="67516E84" w14:textId="77777777" w:rsidR="00932C34" w:rsidRDefault="00932C34">
      <w:pPr>
        <w:pStyle w:val="Asubpara"/>
      </w:pPr>
      <w:r>
        <w:tab/>
        <w:t>(ii)</w:t>
      </w:r>
      <w:r>
        <w:tab/>
        <w:t>believes the evidence is false; and</w:t>
      </w:r>
    </w:p>
    <w:p w14:paraId="3A09A2CF" w14:textId="77777777" w:rsidR="00932C34" w:rsidRDefault="00932C34">
      <w:pPr>
        <w:pStyle w:val="Apara"/>
      </w:pPr>
      <w:r>
        <w:tab/>
        <w:t>(c)</w:t>
      </w:r>
      <w:r>
        <w:tab/>
        <w:t>the person is reckless about whether the use of the evidence could—</w:t>
      </w:r>
    </w:p>
    <w:p w14:paraId="1EB7A569" w14:textId="77777777" w:rsidR="00932C34" w:rsidRDefault="00932C34">
      <w:pPr>
        <w:pStyle w:val="Asubpara"/>
      </w:pPr>
      <w:r>
        <w:tab/>
        <w:t>(i)</w:t>
      </w:r>
      <w:r>
        <w:tab/>
        <w:t>influence a decision about starting a legal proceeding; or</w:t>
      </w:r>
    </w:p>
    <w:p w14:paraId="06516831" w14:textId="77777777" w:rsidR="00932C34" w:rsidRDefault="00932C34">
      <w:pPr>
        <w:pStyle w:val="Asubpara"/>
      </w:pPr>
      <w:r>
        <w:tab/>
        <w:t>(ii)</w:t>
      </w:r>
      <w:r>
        <w:tab/>
        <w:t>influence the outcome of a legal proceeding.</w:t>
      </w:r>
    </w:p>
    <w:p w14:paraId="7C16D85E" w14:textId="77777777" w:rsidR="00932C34" w:rsidRDefault="00932C34">
      <w:pPr>
        <w:pStyle w:val="Penalty"/>
        <w:keepNext/>
      </w:pPr>
      <w:r>
        <w:t>Maximum penalty:  700 penalty units, imprisonment for 7 years or both.</w:t>
      </w:r>
    </w:p>
    <w:p w14:paraId="137793AC" w14:textId="77777777" w:rsidR="00932C34" w:rsidRDefault="00932C34">
      <w:pPr>
        <w:pStyle w:val="Amain"/>
      </w:pPr>
      <w:r>
        <w:tab/>
        <w:t>(3)</w:t>
      </w:r>
      <w:r>
        <w:tab/>
        <w:t>Subsection (2) does not apply to—</w:t>
      </w:r>
    </w:p>
    <w:p w14:paraId="6D68FB55" w14:textId="77777777" w:rsidR="00932C34" w:rsidRDefault="00932C34">
      <w:pPr>
        <w:pStyle w:val="aDefpara"/>
      </w:pPr>
      <w:r>
        <w:tab/>
        <w:t>(a)</w:t>
      </w:r>
      <w:r>
        <w:tab/>
        <w:t>a lawyer or person assisting a lawyer who uses the evidence on instructions from a client and does not know that the evidence is false; or</w:t>
      </w:r>
    </w:p>
    <w:p w14:paraId="6F7EE184" w14:textId="77777777" w:rsidR="00932C34" w:rsidRDefault="00932C34" w:rsidP="00633906">
      <w:pPr>
        <w:pStyle w:val="Apara"/>
        <w:keepNext/>
      </w:pPr>
      <w:r>
        <w:lastRenderedPageBreak/>
        <w:tab/>
        <w:t>(b)</w:t>
      </w:r>
      <w:r>
        <w:tab/>
        <w:t>a person who—</w:t>
      </w:r>
    </w:p>
    <w:p w14:paraId="719E65AF" w14:textId="77777777" w:rsidR="00932C34" w:rsidRDefault="00932C34">
      <w:pPr>
        <w:pStyle w:val="Asubpara"/>
      </w:pPr>
      <w:r>
        <w:tab/>
        <w:t>(i)</w:t>
      </w:r>
      <w:r>
        <w:tab/>
        <w:t>is, or may be, involved in a legal proceeding as a law enforcement officer, lawyer, or party (or as a person assisting any of them); and</w:t>
      </w:r>
    </w:p>
    <w:p w14:paraId="64AFD798" w14:textId="77777777" w:rsidR="00932C34" w:rsidRDefault="00932C34">
      <w:pPr>
        <w:pStyle w:val="Asubpara"/>
      </w:pPr>
      <w:r>
        <w:tab/>
        <w:t>(ii)</w:t>
      </w:r>
      <w:r>
        <w:tab/>
        <w:t>uses the evidence for a legitimate forensic purpose in the proceeding.</w:t>
      </w:r>
    </w:p>
    <w:p w14:paraId="48EEC726" w14:textId="77777777" w:rsidR="00932C34" w:rsidRDefault="00932C34">
      <w:pPr>
        <w:pStyle w:val="Amain"/>
      </w:pPr>
      <w:r>
        <w:tab/>
        <w:t>(4)</w:t>
      </w:r>
      <w:r>
        <w:tab/>
        <w:t>Subsection (2) (b) (i) does not apply to a person who discloses, when or before using the evidence, that the evidence is false.</w:t>
      </w:r>
    </w:p>
    <w:p w14:paraId="0B5AC9FC" w14:textId="77777777" w:rsidR="00932C34" w:rsidRDefault="00932C34">
      <w:pPr>
        <w:pStyle w:val="Amain"/>
      </w:pPr>
      <w:r>
        <w:tab/>
        <w:t>(5)</w:t>
      </w:r>
      <w:r>
        <w:tab/>
        <w:t>Subsection (2) (b) (ii) does not apply to a person who discloses, when or before using the evidence, that the person believes the evidence is false.</w:t>
      </w:r>
    </w:p>
    <w:p w14:paraId="35037F78" w14:textId="77777777" w:rsidR="00932C34" w:rsidRDefault="00932C34">
      <w:pPr>
        <w:pStyle w:val="Amain"/>
      </w:pPr>
      <w:r>
        <w:tab/>
        <w:t>(6)</w:t>
      </w:r>
      <w:r>
        <w:tab/>
        <w:t>In this section:</w:t>
      </w:r>
    </w:p>
    <w:p w14:paraId="623DFDE7" w14:textId="77777777" w:rsidR="00932C34" w:rsidRDefault="00932C34">
      <w:pPr>
        <w:pStyle w:val="aDef"/>
      </w:pPr>
      <w:r w:rsidRPr="00290C05">
        <w:rPr>
          <w:rStyle w:val="charBoldItals"/>
        </w:rPr>
        <w:t>legitimate forensic purpose</w:t>
      </w:r>
      <w:r>
        <w:t xml:space="preserve"> includes the purpose of demonstrating that evidence is false or misleading.</w:t>
      </w:r>
    </w:p>
    <w:p w14:paraId="7F42628D" w14:textId="77777777" w:rsidR="00932C34" w:rsidRDefault="00932C34">
      <w:pPr>
        <w:pStyle w:val="aDef"/>
      </w:pPr>
      <w:r w:rsidRPr="00290C05">
        <w:rPr>
          <w:rStyle w:val="charBoldItals"/>
        </w:rPr>
        <w:t>make</w:t>
      </w:r>
      <w:r>
        <w:t xml:space="preserve"> evidence includes change evidence, but does not include commit perjury or aggravated perjury. </w:t>
      </w:r>
    </w:p>
    <w:p w14:paraId="30CBC10C" w14:textId="77777777" w:rsidR="00932C34" w:rsidRDefault="00932C34">
      <w:pPr>
        <w:pStyle w:val="AH5Sec"/>
      </w:pPr>
      <w:bookmarkStart w:id="314" w:name="_Toc169690769"/>
      <w:r w:rsidRPr="009D1716">
        <w:rPr>
          <w:rStyle w:val="CharSectNo"/>
        </w:rPr>
        <w:t>706</w:t>
      </w:r>
      <w:r>
        <w:tab/>
        <w:t>Destroying or concealing evidence</w:t>
      </w:r>
      <w:bookmarkEnd w:id="314"/>
    </w:p>
    <w:p w14:paraId="13B9ACB9" w14:textId="77777777" w:rsidR="00932C34" w:rsidRDefault="00932C34">
      <w:pPr>
        <w:pStyle w:val="Amain"/>
      </w:pPr>
      <w:r>
        <w:tab/>
        <w:t>(1)</w:t>
      </w:r>
      <w:r>
        <w:tab/>
        <w:t>A person commits an offence if the person destroys or conceals evidence with the intention of—</w:t>
      </w:r>
    </w:p>
    <w:p w14:paraId="5523F3FF" w14:textId="77777777" w:rsidR="00932C34" w:rsidRDefault="00932C34">
      <w:pPr>
        <w:pStyle w:val="Apara"/>
      </w:pPr>
      <w:r>
        <w:tab/>
        <w:t>(a)</w:t>
      </w:r>
      <w:r>
        <w:tab/>
        <w:t>influencing a decision about starting a legal proceeding; or</w:t>
      </w:r>
    </w:p>
    <w:p w14:paraId="5F545FB7" w14:textId="77777777" w:rsidR="00932C34" w:rsidRDefault="00932C34">
      <w:pPr>
        <w:pStyle w:val="Apara"/>
      </w:pPr>
      <w:r>
        <w:tab/>
        <w:t>(b)</w:t>
      </w:r>
      <w:r>
        <w:tab/>
        <w:t>influencing the outcome of a legal proceeding.</w:t>
      </w:r>
    </w:p>
    <w:p w14:paraId="42E8E6C4" w14:textId="77777777" w:rsidR="00932C34" w:rsidRDefault="00932C34">
      <w:pPr>
        <w:pStyle w:val="Penalty"/>
        <w:keepNext/>
      </w:pPr>
      <w:r>
        <w:t>Maximum penalty:  700 penalty units, imprisonment for 7 years or both.</w:t>
      </w:r>
    </w:p>
    <w:p w14:paraId="7BE9CDA2" w14:textId="77777777" w:rsidR="00932C34" w:rsidRDefault="00932C34">
      <w:pPr>
        <w:pStyle w:val="Amain"/>
      </w:pPr>
      <w:r>
        <w:tab/>
        <w:t>(2)</w:t>
      </w:r>
      <w:r>
        <w:tab/>
        <w:t>In this section:</w:t>
      </w:r>
    </w:p>
    <w:p w14:paraId="5382B749" w14:textId="77777777" w:rsidR="00932C34" w:rsidRDefault="00932C34">
      <w:pPr>
        <w:pStyle w:val="aDef"/>
      </w:pPr>
      <w:r w:rsidRPr="00290C05">
        <w:rPr>
          <w:rStyle w:val="charBoldItals"/>
        </w:rPr>
        <w:t>destroy</w:t>
      </w:r>
      <w:r>
        <w:t xml:space="preserve"> evidence includes—</w:t>
      </w:r>
    </w:p>
    <w:p w14:paraId="58BE5A0A" w14:textId="77777777" w:rsidR="00932C34" w:rsidRDefault="00932C34">
      <w:pPr>
        <w:pStyle w:val="Apara"/>
      </w:pPr>
      <w:r>
        <w:tab/>
        <w:t>(a)</w:t>
      </w:r>
      <w:r>
        <w:tab/>
        <w:t>mutilate or change evidence; and</w:t>
      </w:r>
    </w:p>
    <w:p w14:paraId="19910867" w14:textId="77777777" w:rsidR="00932C34" w:rsidRDefault="00932C34">
      <w:pPr>
        <w:pStyle w:val="Apara"/>
      </w:pPr>
      <w:r>
        <w:lastRenderedPageBreak/>
        <w:tab/>
        <w:t>(b)</w:t>
      </w:r>
      <w:r>
        <w:tab/>
        <w:t>make evidence illegible, indecipherable or otherwise unable to be identified.</w:t>
      </w:r>
    </w:p>
    <w:p w14:paraId="6BFC17EE" w14:textId="77777777" w:rsidR="00932C34" w:rsidRPr="009D1716" w:rsidRDefault="00932C34">
      <w:pPr>
        <w:pStyle w:val="AH3Div"/>
      </w:pPr>
      <w:bookmarkStart w:id="315" w:name="_Toc169690770"/>
      <w:r w:rsidRPr="009D1716">
        <w:rPr>
          <w:rStyle w:val="CharDivNo"/>
        </w:rPr>
        <w:t>Division 7.2.3</w:t>
      </w:r>
      <w:r>
        <w:tab/>
      </w:r>
      <w:r w:rsidRPr="009D1716">
        <w:rPr>
          <w:rStyle w:val="CharDivText"/>
        </w:rPr>
        <w:t>Protection of people involved in legal proceedings</w:t>
      </w:r>
      <w:bookmarkEnd w:id="315"/>
    </w:p>
    <w:p w14:paraId="412EEE5C" w14:textId="77777777" w:rsidR="00932C34" w:rsidRDefault="00932C34">
      <w:pPr>
        <w:pStyle w:val="AH5Sec"/>
      </w:pPr>
      <w:bookmarkStart w:id="316" w:name="_Toc169690771"/>
      <w:r w:rsidRPr="009D1716">
        <w:rPr>
          <w:rStyle w:val="CharSectNo"/>
        </w:rPr>
        <w:t>707</w:t>
      </w:r>
      <w:r>
        <w:tab/>
        <w:t>Corruption in relation to legal proceedings</w:t>
      </w:r>
      <w:bookmarkEnd w:id="316"/>
    </w:p>
    <w:p w14:paraId="407B24A6" w14:textId="77777777" w:rsidR="00932C34" w:rsidRDefault="00932C34">
      <w:pPr>
        <w:pStyle w:val="Amain"/>
      </w:pPr>
      <w:r>
        <w:tab/>
        <w:t>(1)</w:t>
      </w:r>
      <w:r>
        <w:tab/>
        <w:t>A person commits an offence if—</w:t>
      </w:r>
    </w:p>
    <w:p w14:paraId="4F39DD5B" w14:textId="77777777" w:rsidR="00932C34" w:rsidRDefault="00932C34">
      <w:pPr>
        <w:pStyle w:val="Apara"/>
      </w:pPr>
      <w:r>
        <w:tab/>
        <w:t>(a)</w:t>
      </w:r>
      <w:r>
        <w:tab/>
        <w:t>the person—</w:t>
      </w:r>
    </w:p>
    <w:p w14:paraId="79EDB8DB" w14:textId="77777777" w:rsidR="00932C34" w:rsidRDefault="00932C34">
      <w:pPr>
        <w:pStyle w:val="Asubpara"/>
      </w:pPr>
      <w:r>
        <w:tab/>
        <w:t>(i)</w:t>
      </w:r>
      <w:r>
        <w:tab/>
        <w:t>provides a benefit to someone else; or</w:t>
      </w:r>
    </w:p>
    <w:p w14:paraId="2FD9B0BB" w14:textId="77777777" w:rsidR="00932C34" w:rsidRDefault="00932C34">
      <w:pPr>
        <w:pStyle w:val="Asubpara"/>
      </w:pPr>
      <w:r>
        <w:tab/>
        <w:t>(ii)</w:t>
      </w:r>
      <w:r>
        <w:tab/>
        <w:t>causes a benefit to be provided to someone else; or</w:t>
      </w:r>
    </w:p>
    <w:p w14:paraId="4D5DC37C" w14:textId="77777777" w:rsidR="00932C34" w:rsidRDefault="00932C34">
      <w:pPr>
        <w:pStyle w:val="Asubpara"/>
      </w:pPr>
      <w:r>
        <w:tab/>
        <w:t>(iii)</w:t>
      </w:r>
      <w:r>
        <w:tab/>
        <w:t>offers to provide, or promises to provide, a benefit to someone else; or</w:t>
      </w:r>
    </w:p>
    <w:p w14:paraId="212145D0" w14:textId="77777777" w:rsidR="00932C34" w:rsidRDefault="00932C34">
      <w:pPr>
        <w:pStyle w:val="Asubpara"/>
      </w:pPr>
      <w:r>
        <w:tab/>
        <w:t>(iv)</w:t>
      </w:r>
      <w:r>
        <w:tab/>
        <w:t>causes an offer of the provision of a benefit, or a promise of the provision of a benefit, to be made to someone else; and</w:t>
      </w:r>
    </w:p>
    <w:p w14:paraId="14800745" w14:textId="77777777" w:rsidR="00932C34" w:rsidRDefault="00932C34">
      <w:pPr>
        <w:pStyle w:val="Apara"/>
      </w:pPr>
      <w:r>
        <w:tab/>
        <w:t>(b)</w:t>
      </w:r>
      <w:r>
        <w:tab/>
        <w:t>the person does so with the intention that the other person or a third person will—</w:t>
      </w:r>
    </w:p>
    <w:p w14:paraId="0EA39938" w14:textId="77777777" w:rsidR="006D289E" w:rsidRDefault="006D289E" w:rsidP="006D289E">
      <w:pPr>
        <w:pStyle w:val="Asubpara"/>
      </w:pPr>
      <w:r>
        <w:tab/>
        <w:t>(i)</w:t>
      </w:r>
      <w:r>
        <w:tab/>
        <w:t>not attend as a witness, interpreter, intermediary or juror in a legal proceeding; or</w:t>
      </w:r>
    </w:p>
    <w:p w14:paraId="3539A0D5" w14:textId="77777777" w:rsidR="00932C34" w:rsidRDefault="00932C34">
      <w:pPr>
        <w:pStyle w:val="Asubpara"/>
      </w:pPr>
      <w:r>
        <w:tab/>
        <w:t>(ii)</w:t>
      </w:r>
      <w:r>
        <w:tab/>
        <w:t>give false or misleading evidence in a legal proceeding; or</w:t>
      </w:r>
    </w:p>
    <w:p w14:paraId="7EDBDAA6" w14:textId="77777777" w:rsidR="00932C34" w:rsidRDefault="00932C34">
      <w:pPr>
        <w:pStyle w:val="Asubpara"/>
      </w:pPr>
      <w:r>
        <w:tab/>
        <w:t>(iii)</w:t>
      </w:r>
      <w:r>
        <w:tab/>
        <w:t>withhold true evidence in a legal proceeding; or</w:t>
      </w:r>
    </w:p>
    <w:p w14:paraId="53601940" w14:textId="77777777" w:rsidR="00932C34" w:rsidRDefault="00932C34">
      <w:pPr>
        <w:pStyle w:val="Asubpara"/>
      </w:pPr>
      <w:r>
        <w:tab/>
        <w:t>(iv)</w:t>
      </w:r>
      <w:r>
        <w:tab/>
        <w:t>give a false or misleading interpretation as an interpreter in a legal proceeding; or</w:t>
      </w:r>
    </w:p>
    <w:p w14:paraId="28B58B56" w14:textId="77777777" w:rsidR="006D289E" w:rsidRDefault="006D289E" w:rsidP="006D289E">
      <w:pPr>
        <w:pStyle w:val="Asubpara"/>
      </w:pPr>
      <w:r>
        <w:tab/>
        <w:t>(</w:t>
      </w:r>
      <w:r w:rsidR="00E04954">
        <w:t>v</w:t>
      </w:r>
      <w:r>
        <w:t>)</w:t>
      </w:r>
      <w:r>
        <w:tab/>
        <w:t>assist a witness to communicate evidence as an intermediary in a legal proceeding in a way that makes the evidence false or misleading; or</w:t>
      </w:r>
    </w:p>
    <w:p w14:paraId="57AF28F9" w14:textId="77777777" w:rsidR="00932C34" w:rsidRDefault="00932C34">
      <w:pPr>
        <w:pStyle w:val="Asubpara"/>
      </w:pPr>
      <w:r>
        <w:tab/>
        <w:t>(v</w:t>
      </w:r>
      <w:r w:rsidR="00E04954">
        <w:t>i</w:t>
      </w:r>
      <w:r>
        <w:t>)</w:t>
      </w:r>
      <w:r>
        <w:tab/>
        <w:t>improperly make a decision as a juror in a legal proceeding; or</w:t>
      </w:r>
    </w:p>
    <w:p w14:paraId="75C3C447" w14:textId="77777777" w:rsidR="00932C34" w:rsidRDefault="00932C34" w:rsidP="00633906">
      <w:pPr>
        <w:pStyle w:val="Asubpara"/>
        <w:keepNext/>
      </w:pPr>
      <w:r>
        <w:lastRenderedPageBreak/>
        <w:tab/>
        <w:t>(vi</w:t>
      </w:r>
      <w:r w:rsidR="00E04954">
        <w:t>i</w:t>
      </w:r>
      <w:r>
        <w:t>)</w:t>
      </w:r>
      <w:r>
        <w:tab/>
        <w:t>improperly influence a juror in a legal proceeding.</w:t>
      </w:r>
    </w:p>
    <w:p w14:paraId="724DC03E" w14:textId="77777777" w:rsidR="00932C34" w:rsidRDefault="00932C34" w:rsidP="000B6BB6">
      <w:pPr>
        <w:pStyle w:val="Penalty"/>
      </w:pPr>
      <w:r>
        <w:t>Maximum penalty:  700 penalty units, imprisonment for 7 years or both.</w:t>
      </w:r>
    </w:p>
    <w:p w14:paraId="2BD4EC75" w14:textId="77777777" w:rsidR="00932C34" w:rsidRDefault="00932C34">
      <w:pPr>
        <w:pStyle w:val="Amain"/>
      </w:pPr>
      <w:r>
        <w:tab/>
        <w:t>(2)</w:t>
      </w:r>
      <w:r>
        <w:tab/>
        <w:t>A person commits an offence if—</w:t>
      </w:r>
    </w:p>
    <w:p w14:paraId="22800791" w14:textId="77777777" w:rsidR="00932C34" w:rsidRDefault="00932C34">
      <w:pPr>
        <w:pStyle w:val="Apara"/>
      </w:pPr>
      <w:r>
        <w:tab/>
        <w:t>(a)</w:t>
      </w:r>
      <w:r>
        <w:tab/>
        <w:t>the person—</w:t>
      </w:r>
    </w:p>
    <w:p w14:paraId="24AF0EF5" w14:textId="77777777" w:rsidR="00932C34" w:rsidRDefault="00932C34">
      <w:pPr>
        <w:pStyle w:val="Asubpara"/>
      </w:pPr>
      <w:r>
        <w:tab/>
        <w:t>(i)</w:t>
      </w:r>
      <w:r>
        <w:tab/>
        <w:t>asks for a benefit for the person or someone else; or</w:t>
      </w:r>
    </w:p>
    <w:p w14:paraId="6ADD9934" w14:textId="77777777" w:rsidR="00932C34" w:rsidRDefault="00932C34">
      <w:pPr>
        <w:pStyle w:val="Asubpara"/>
      </w:pPr>
      <w:r>
        <w:tab/>
        <w:t>(ii)</w:t>
      </w:r>
      <w:r>
        <w:tab/>
        <w:t>obtains a benefit for the person or someone else; or</w:t>
      </w:r>
    </w:p>
    <w:p w14:paraId="524B55AD" w14:textId="77777777" w:rsidR="00932C34" w:rsidRDefault="00932C34">
      <w:pPr>
        <w:pStyle w:val="Asubpara"/>
      </w:pPr>
      <w:r>
        <w:tab/>
        <w:t>(iii)</w:t>
      </w:r>
      <w:r>
        <w:tab/>
        <w:t>agrees to obtain a benefit for the person or someone else; and</w:t>
      </w:r>
    </w:p>
    <w:p w14:paraId="2F22BC5E" w14:textId="77777777" w:rsidR="00932C34" w:rsidRDefault="00932C34">
      <w:pPr>
        <w:pStyle w:val="Apara"/>
      </w:pPr>
      <w:r>
        <w:tab/>
        <w:t>(b)</w:t>
      </w:r>
      <w:r>
        <w:tab/>
        <w:t>the person does so with the intention that, or with the intention of inducing, fostering or sustaining a belief that, the person or someone else will—</w:t>
      </w:r>
    </w:p>
    <w:p w14:paraId="62A138EA" w14:textId="77777777" w:rsidR="00E04954" w:rsidRDefault="00E04954" w:rsidP="00E04954">
      <w:pPr>
        <w:pStyle w:val="Asubpara"/>
      </w:pPr>
      <w:r>
        <w:tab/>
        <w:t>(i)</w:t>
      </w:r>
      <w:r>
        <w:tab/>
        <w:t>not attend as a witness, interpreter, intermediary or juror in a legal proceeding; or</w:t>
      </w:r>
    </w:p>
    <w:p w14:paraId="5E114FE2" w14:textId="77777777" w:rsidR="00932C34" w:rsidRDefault="00932C34">
      <w:pPr>
        <w:pStyle w:val="Asubpara"/>
      </w:pPr>
      <w:r>
        <w:tab/>
        <w:t>(ii)</w:t>
      </w:r>
      <w:r>
        <w:tab/>
        <w:t>give false or misleading evidence in a legal proceeding; or</w:t>
      </w:r>
    </w:p>
    <w:p w14:paraId="59327A00" w14:textId="77777777" w:rsidR="00932C34" w:rsidRDefault="00932C34">
      <w:pPr>
        <w:pStyle w:val="Asubpara"/>
      </w:pPr>
      <w:r>
        <w:tab/>
        <w:t>(iii)</w:t>
      </w:r>
      <w:r>
        <w:tab/>
        <w:t>withhold true evidence in a legal proceeding; or</w:t>
      </w:r>
    </w:p>
    <w:p w14:paraId="007F373B" w14:textId="77777777" w:rsidR="00932C34" w:rsidRDefault="00932C34">
      <w:pPr>
        <w:pStyle w:val="Asubpara"/>
      </w:pPr>
      <w:r>
        <w:tab/>
        <w:t>(iv)</w:t>
      </w:r>
      <w:r>
        <w:tab/>
        <w:t>give a false or misleading interpretation as an interpreter in a legal proceeding; or</w:t>
      </w:r>
    </w:p>
    <w:p w14:paraId="2B76951F" w14:textId="77777777" w:rsidR="00E04954" w:rsidRDefault="00E04954" w:rsidP="00E04954">
      <w:pPr>
        <w:pStyle w:val="Asubpara"/>
      </w:pPr>
      <w:r>
        <w:tab/>
        <w:t>(v)</w:t>
      </w:r>
      <w:r>
        <w:tab/>
        <w:t>assist a witness to communicate evidence as an intermediary in a legal proceeding in a way that makes the evidence false or misleading; or</w:t>
      </w:r>
    </w:p>
    <w:p w14:paraId="7F439310" w14:textId="77777777" w:rsidR="00932C34" w:rsidRDefault="00932C34">
      <w:pPr>
        <w:pStyle w:val="Asubpara"/>
      </w:pPr>
      <w:r>
        <w:tab/>
        <w:t>(v</w:t>
      </w:r>
      <w:r w:rsidR="00E04954">
        <w:t>i</w:t>
      </w:r>
      <w:r>
        <w:t>)</w:t>
      </w:r>
      <w:r>
        <w:tab/>
        <w:t>improperly make a decision as a juror in a legal proceeding; or</w:t>
      </w:r>
    </w:p>
    <w:p w14:paraId="5E6DB91F" w14:textId="77777777" w:rsidR="00932C34" w:rsidRDefault="00932C34" w:rsidP="00AB478E">
      <w:pPr>
        <w:pStyle w:val="Asubpara"/>
        <w:keepNext/>
      </w:pPr>
      <w:r>
        <w:tab/>
        <w:t>(vi</w:t>
      </w:r>
      <w:r w:rsidR="00E04954">
        <w:t>i</w:t>
      </w:r>
      <w:r>
        <w:t>)</w:t>
      </w:r>
      <w:r>
        <w:tab/>
        <w:t>improperly influence a juror in a legal proceeding.</w:t>
      </w:r>
    </w:p>
    <w:p w14:paraId="3263B680" w14:textId="77777777" w:rsidR="00932C34" w:rsidRDefault="00932C34" w:rsidP="00AB478E">
      <w:pPr>
        <w:pStyle w:val="Penalty"/>
      </w:pPr>
      <w:r>
        <w:t>Maximum penalty:  700 penalty units, imprisonment for 7 years or both.</w:t>
      </w:r>
    </w:p>
    <w:p w14:paraId="365D16FB" w14:textId="77777777" w:rsidR="00932C34" w:rsidRDefault="00932C34">
      <w:pPr>
        <w:pStyle w:val="Amain"/>
      </w:pPr>
      <w:r>
        <w:lastRenderedPageBreak/>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14:paraId="2C4763CA" w14:textId="77777777" w:rsidR="006E1548" w:rsidRDefault="006E1548" w:rsidP="006E1548">
      <w:pPr>
        <w:pStyle w:val="AH5Sec"/>
      </w:pPr>
      <w:bookmarkStart w:id="317" w:name="_Toc169690772"/>
      <w:r w:rsidRPr="009D1716">
        <w:rPr>
          <w:rStyle w:val="CharSectNo"/>
        </w:rPr>
        <w:t>708</w:t>
      </w:r>
      <w:r>
        <w:tab/>
        <w:t>Deceiving witness, interpreter, intermediary or juror</w:t>
      </w:r>
      <w:bookmarkEnd w:id="317"/>
    </w:p>
    <w:p w14:paraId="49CC1699" w14:textId="77777777" w:rsidR="00932C34" w:rsidRDefault="00932C34">
      <w:pPr>
        <w:pStyle w:val="Amainreturn"/>
      </w:pPr>
      <w:r>
        <w:t>A person commits an offence if the person deceives someone else with the intention that the other person or a third person will—</w:t>
      </w:r>
    </w:p>
    <w:p w14:paraId="358BB9BC" w14:textId="77777777" w:rsidR="006E1548" w:rsidRDefault="006E1548" w:rsidP="006E1548">
      <w:pPr>
        <w:pStyle w:val="Apara"/>
      </w:pPr>
      <w:r>
        <w:tab/>
        <w:t>(a)</w:t>
      </w:r>
      <w:r>
        <w:tab/>
        <w:t>not attend as a witness, interpreter, intermediary or juror in a legal proceeding; or</w:t>
      </w:r>
    </w:p>
    <w:p w14:paraId="4C612615" w14:textId="77777777" w:rsidR="00932C34" w:rsidRDefault="00932C34">
      <w:pPr>
        <w:pStyle w:val="Apara"/>
      </w:pPr>
      <w:r>
        <w:tab/>
        <w:t>(b)</w:t>
      </w:r>
      <w:r>
        <w:tab/>
        <w:t>give false or misleading evidence in a legal proceeding; or</w:t>
      </w:r>
    </w:p>
    <w:p w14:paraId="45FEC3BA" w14:textId="77777777" w:rsidR="00932C34" w:rsidRDefault="00932C34" w:rsidP="00AB478E">
      <w:pPr>
        <w:pStyle w:val="Apara"/>
        <w:keepNext/>
      </w:pPr>
      <w:r>
        <w:tab/>
        <w:t>(c)</w:t>
      </w:r>
      <w:r>
        <w:tab/>
        <w:t>withhold true evidence in a legal proceeding.</w:t>
      </w:r>
    </w:p>
    <w:p w14:paraId="59A79714" w14:textId="77777777" w:rsidR="00932C34" w:rsidRDefault="00932C34" w:rsidP="00AB478E">
      <w:pPr>
        <w:pStyle w:val="Penalty"/>
      </w:pPr>
      <w:r>
        <w:t>Maximum penalty:  500 penalty units, imprisonment for 5 years or both.</w:t>
      </w:r>
    </w:p>
    <w:p w14:paraId="0D5BB24F" w14:textId="77777777" w:rsidR="006E1548" w:rsidRDefault="006E1548" w:rsidP="006E1548">
      <w:pPr>
        <w:pStyle w:val="AH5Sec"/>
      </w:pPr>
      <w:bookmarkStart w:id="318" w:name="_Toc169690773"/>
      <w:r w:rsidRPr="009D1716">
        <w:rPr>
          <w:rStyle w:val="CharSectNo"/>
        </w:rPr>
        <w:t>709</w:t>
      </w:r>
      <w:r>
        <w:tab/>
        <w:t>Threatening etc witness, interpreter, intermediary or juror</w:t>
      </w:r>
      <w:bookmarkEnd w:id="318"/>
    </w:p>
    <w:p w14:paraId="11D44496" w14:textId="77777777" w:rsidR="00932C34" w:rsidRDefault="00932C34">
      <w:pPr>
        <w:pStyle w:val="Amainreturn"/>
      </w:pPr>
      <w:r>
        <w:t>A person commits an offence if the person causes or threatens to cause a detriment to someone else with the intention that the other person or a third person will—</w:t>
      </w:r>
    </w:p>
    <w:p w14:paraId="1757F7B3" w14:textId="77777777" w:rsidR="006E1548" w:rsidRDefault="006E1548" w:rsidP="006E1548">
      <w:pPr>
        <w:pStyle w:val="Apara"/>
      </w:pPr>
      <w:r>
        <w:tab/>
        <w:t>(a)</w:t>
      </w:r>
      <w:r>
        <w:tab/>
        <w:t>not attend as a witness, interpreter, intermediary or juror in a legal proceeding; or</w:t>
      </w:r>
    </w:p>
    <w:p w14:paraId="24C65343" w14:textId="77777777" w:rsidR="00932C34" w:rsidRDefault="00932C34">
      <w:pPr>
        <w:pStyle w:val="Apara"/>
      </w:pPr>
      <w:r>
        <w:tab/>
        <w:t>(b)</w:t>
      </w:r>
      <w:r>
        <w:tab/>
        <w:t>give false or misleading evidence in a legal proceeding; or</w:t>
      </w:r>
    </w:p>
    <w:p w14:paraId="677504E2" w14:textId="77777777" w:rsidR="00932C34" w:rsidRDefault="00932C34">
      <w:pPr>
        <w:pStyle w:val="Apara"/>
      </w:pPr>
      <w:r>
        <w:tab/>
        <w:t>(c)</w:t>
      </w:r>
      <w:r>
        <w:tab/>
        <w:t>withhold true evidence in a legal proceeding; or</w:t>
      </w:r>
    </w:p>
    <w:p w14:paraId="0F494040" w14:textId="77777777" w:rsidR="00932C34" w:rsidRDefault="00932C34">
      <w:pPr>
        <w:pStyle w:val="Apara"/>
      </w:pPr>
      <w:r>
        <w:tab/>
        <w:t>(d)</w:t>
      </w:r>
      <w:r>
        <w:tab/>
        <w:t>give a false or misleading interpretation as an interpreter in a legal proceeding; or</w:t>
      </w:r>
    </w:p>
    <w:p w14:paraId="08328B2E" w14:textId="77777777" w:rsidR="00932C34" w:rsidRDefault="00932C34">
      <w:pPr>
        <w:pStyle w:val="Apara"/>
      </w:pPr>
      <w:r>
        <w:tab/>
        <w:t>(e)</w:t>
      </w:r>
      <w:r>
        <w:tab/>
        <w:t>improperly make a decision as a juror in a legal proceeding; or</w:t>
      </w:r>
    </w:p>
    <w:p w14:paraId="16121278" w14:textId="77777777" w:rsidR="00932C34" w:rsidRDefault="00932C34" w:rsidP="00AB478E">
      <w:pPr>
        <w:pStyle w:val="Apara"/>
        <w:keepNext/>
      </w:pPr>
      <w:r>
        <w:tab/>
        <w:t>(f)</w:t>
      </w:r>
      <w:r>
        <w:tab/>
        <w:t>improperly influence a juror in a legal proceeding.</w:t>
      </w:r>
    </w:p>
    <w:p w14:paraId="4E5B4642" w14:textId="77777777" w:rsidR="00932C34" w:rsidRDefault="00932C34" w:rsidP="00633906">
      <w:pPr>
        <w:pStyle w:val="Penalty"/>
      </w:pPr>
      <w:r>
        <w:t>Maximum penalty:  500 penalty units, imprisonment for 5 years or both.</w:t>
      </w:r>
    </w:p>
    <w:p w14:paraId="1EA32274" w14:textId="77777777" w:rsidR="00313D1C" w:rsidRPr="00BA2DB9" w:rsidRDefault="00313D1C" w:rsidP="00313D1C">
      <w:pPr>
        <w:pStyle w:val="AH5Sec"/>
      </w:pPr>
      <w:bookmarkStart w:id="319" w:name="_Toc169690774"/>
      <w:r w:rsidRPr="009D1716">
        <w:rPr>
          <w:rStyle w:val="CharSectNo"/>
        </w:rPr>
        <w:lastRenderedPageBreak/>
        <w:t>709A</w:t>
      </w:r>
      <w:r w:rsidRPr="00BA2DB9">
        <w:tab/>
        <w:t>Threatening etc participant in criminal investigation</w:t>
      </w:r>
      <w:bookmarkEnd w:id="319"/>
    </w:p>
    <w:p w14:paraId="736D72C3" w14:textId="77777777" w:rsidR="00313D1C" w:rsidRPr="00BA2DB9" w:rsidRDefault="00313D1C" w:rsidP="00313D1C">
      <w:pPr>
        <w:pStyle w:val="Amain"/>
      </w:pPr>
      <w:r w:rsidRPr="00BA2DB9">
        <w:tab/>
        <w:t>(1)</w:t>
      </w:r>
      <w:r w:rsidRPr="00BA2DB9">
        <w:tab/>
        <w:t>A person commits an offence if the person causes or threatens to cause a detriment to someone else with the intention that the other person or a third person will—</w:t>
      </w:r>
    </w:p>
    <w:p w14:paraId="48D88CA3" w14:textId="77777777" w:rsidR="00313D1C" w:rsidRPr="00BA2DB9" w:rsidRDefault="00313D1C" w:rsidP="00313D1C">
      <w:pPr>
        <w:pStyle w:val="Apara"/>
      </w:pPr>
      <w:r>
        <w:tab/>
        <w:t>(a)</w:t>
      </w:r>
      <w:r>
        <w:tab/>
      </w:r>
      <w:r w:rsidRPr="00BA2DB9">
        <w:t>not participate in a criminal investigation; or</w:t>
      </w:r>
    </w:p>
    <w:p w14:paraId="36983556" w14:textId="77777777" w:rsidR="00313D1C" w:rsidRPr="00BA2DB9" w:rsidRDefault="00313D1C" w:rsidP="00313D1C">
      <w:pPr>
        <w:pStyle w:val="Apara"/>
      </w:pPr>
      <w:r>
        <w:tab/>
        <w:t>(b)</w:t>
      </w:r>
      <w:r>
        <w:tab/>
      </w:r>
      <w:r w:rsidRPr="00BA2DB9">
        <w:t>give false or misleading evidence in a criminal investigation; or</w:t>
      </w:r>
    </w:p>
    <w:p w14:paraId="08430235" w14:textId="77777777" w:rsidR="00313D1C" w:rsidRPr="00BA2DB9" w:rsidRDefault="00313D1C" w:rsidP="00313D1C">
      <w:pPr>
        <w:pStyle w:val="Apara"/>
      </w:pPr>
      <w:r>
        <w:tab/>
        <w:t>(c)</w:t>
      </w:r>
      <w:r>
        <w:tab/>
      </w:r>
      <w:r w:rsidRPr="00BA2DB9">
        <w:t>withhold true evidence in a criminal investigation; or</w:t>
      </w:r>
    </w:p>
    <w:p w14:paraId="0DB85631" w14:textId="77777777" w:rsidR="00313D1C" w:rsidRDefault="00313D1C" w:rsidP="00313D1C">
      <w:pPr>
        <w:pStyle w:val="Apara"/>
      </w:pPr>
      <w:r>
        <w:tab/>
        <w:t>(d)</w:t>
      </w:r>
      <w:r>
        <w:tab/>
      </w:r>
      <w:r w:rsidRPr="00BA2DB9">
        <w:t xml:space="preserve">give a false or misleading interpretation as an interpreter in a criminal investigation; or </w:t>
      </w:r>
    </w:p>
    <w:p w14:paraId="73CF4C59" w14:textId="77777777" w:rsidR="00DD3CF5" w:rsidRPr="00BA2DB9" w:rsidRDefault="00DD3CF5" w:rsidP="00690C2E">
      <w:pPr>
        <w:pStyle w:val="Apara"/>
      </w:pPr>
      <w:r>
        <w:tab/>
        <w:t>(e)</w:t>
      </w:r>
      <w:r>
        <w:tab/>
        <w:t>assist a witness to communicate evidence as an intermediary in a criminal investigation in a way that makes the evidence false or misleading; or</w:t>
      </w:r>
    </w:p>
    <w:p w14:paraId="72B0D529" w14:textId="77777777" w:rsidR="00313D1C" w:rsidRPr="00BA2DB9" w:rsidRDefault="00313D1C" w:rsidP="00313D1C">
      <w:pPr>
        <w:pStyle w:val="Apara"/>
      </w:pPr>
      <w:r>
        <w:tab/>
        <w:t>(</w:t>
      </w:r>
      <w:r w:rsidR="00DD3CF5">
        <w:t>f</w:t>
      </w:r>
      <w:r>
        <w:t>)</w:t>
      </w:r>
      <w:r>
        <w:tab/>
      </w:r>
      <w:r w:rsidRPr="00BA2DB9">
        <w:t xml:space="preserve">improperly make a decision as a participant in a criminal investigation; or </w:t>
      </w:r>
    </w:p>
    <w:p w14:paraId="04EE7637" w14:textId="77777777" w:rsidR="00313D1C" w:rsidRPr="00BA2DB9" w:rsidRDefault="00313D1C" w:rsidP="00AB478E">
      <w:pPr>
        <w:pStyle w:val="Apara"/>
        <w:keepNext/>
      </w:pPr>
      <w:r>
        <w:tab/>
        <w:t>(</w:t>
      </w:r>
      <w:r w:rsidR="00DD3CF5">
        <w:t>g</w:t>
      </w:r>
      <w:r>
        <w:t>)</w:t>
      </w:r>
      <w:r>
        <w:tab/>
      </w:r>
      <w:r w:rsidRPr="00BA2DB9">
        <w:t xml:space="preserve">improperly influence a participant in a criminal investigation. </w:t>
      </w:r>
    </w:p>
    <w:p w14:paraId="4B39DA3F" w14:textId="77777777" w:rsidR="00313D1C" w:rsidRPr="00BA2DB9" w:rsidRDefault="00313D1C" w:rsidP="00313D1C">
      <w:pPr>
        <w:pStyle w:val="Penalty"/>
      </w:pPr>
      <w:r w:rsidRPr="00BA2DB9">
        <w:t>Maximum penalty:  500 penalty units, imprisonment for 5 years or both.</w:t>
      </w:r>
    </w:p>
    <w:p w14:paraId="05767A8F" w14:textId="77777777" w:rsidR="00313D1C" w:rsidRPr="00BA2DB9" w:rsidRDefault="00313D1C" w:rsidP="00313D1C">
      <w:pPr>
        <w:pStyle w:val="Amain"/>
      </w:pPr>
      <w:r w:rsidRPr="00BA2DB9">
        <w:tab/>
        <w:t>(2)</w:t>
      </w:r>
      <w:r w:rsidRPr="00BA2DB9">
        <w:tab/>
        <w:t xml:space="preserve">In this section, a person </w:t>
      </w:r>
      <w:r w:rsidRPr="00290C05">
        <w:rPr>
          <w:rStyle w:val="charBoldItals"/>
        </w:rPr>
        <w:t>participates in a criminal investigation</w:t>
      </w:r>
      <w:r w:rsidRPr="00BA2DB9">
        <w:t xml:space="preserve"> if the person participates in the investigation as a witness, victim or legal practitioner or is otherwise assisting police with their inquiries.</w:t>
      </w:r>
    </w:p>
    <w:p w14:paraId="2D4860FE" w14:textId="77777777" w:rsidR="00F305F0" w:rsidRDefault="00F305F0" w:rsidP="00F305F0">
      <w:pPr>
        <w:pStyle w:val="AH5Sec"/>
      </w:pPr>
      <w:bookmarkStart w:id="320" w:name="_Toc169690775"/>
      <w:r w:rsidRPr="009D1716">
        <w:rPr>
          <w:rStyle w:val="CharSectNo"/>
        </w:rPr>
        <w:t>710</w:t>
      </w:r>
      <w:r>
        <w:tab/>
        <w:t>Preventing attendance etc of witness, interpreter, intermediary or juror</w:t>
      </w:r>
      <w:bookmarkEnd w:id="320"/>
    </w:p>
    <w:p w14:paraId="4CBDCE15" w14:textId="77777777" w:rsidR="00932C34" w:rsidRDefault="00932C34" w:rsidP="00633906">
      <w:pPr>
        <w:pStyle w:val="Amainreturn"/>
        <w:keepNext/>
      </w:pPr>
      <w:r>
        <w:t>A person commits an offence if the person, by his or her conduct, intentionally prevents someone else from—</w:t>
      </w:r>
    </w:p>
    <w:p w14:paraId="2897E55B" w14:textId="77777777" w:rsidR="00F305F0" w:rsidRDefault="00F305F0" w:rsidP="00F305F0">
      <w:pPr>
        <w:pStyle w:val="Apara"/>
      </w:pPr>
      <w:r>
        <w:tab/>
        <w:t>(a)</w:t>
      </w:r>
      <w:r>
        <w:tab/>
        <w:t>attending as a witness, interpreter, intermediary or juror in a legal proceeding; or</w:t>
      </w:r>
    </w:p>
    <w:p w14:paraId="664692D9" w14:textId="77777777" w:rsidR="00932C34" w:rsidRDefault="00932C34" w:rsidP="00010A48">
      <w:pPr>
        <w:pStyle w:val="Apara"/>
        <w:keepNext/>
      </w:pPr>
      <w:r>
        <w:lastRenderedPageBreak/>
        <w:tab/>
        <w:t>(b)</w:t>
      </w:r>
      <w:r>
        <w:tab/>
        <w:t>answering a question the other person is required by law to answer in a legal proceeding.</w:t>
      </w:r>
    </w:p>
    <w:p w14:paraId="3C7C70EA" w14:textId="77777777" w:rsidR="00932C34" w:rsidRDefault="00932C34" w:rsidP="00AB478E">
      <w:pPr>
        <w:pStyle w:val="Penalty"/>
      </w:pPr>
      <w:r>
        <w:t>Maximum penalty:  500 penalty units, imprisonment for 5 years or both.</w:t>
      </w:r>
    </w:p>
    <w:p w14:paraId="0D0491EF" w14:textId="77777777" w:rsidR="00932C34" w:rsidRDefault="00932C34">
      <w:pPr>
        <w:pStyle w:val="AH5Sec"/>
      </w:pPr>
      <w:bookmarkStart w:id="321" w:name="_Toc169690776"/>
      <w:r w:rsidRPr="009D1716">
        <w:rPr>
          <w:rStyle w:val="CharSectNo"/>
        </w:rPr>
        <w:t>711</w:t>
      </w:r>
      <w:r>
        <w:tab/>
        <w:t>Preventing production of thing in evidence</w:t>
      </w:r>
      <w:bookmarkEnd w:id="321"/>
    </w:p>
    <w:p w14:paraId="035F37E6" w14:textId="77777777" w:rsidR="00932C34" w:rsidRDefault="00932C34">
      <w:pPr>
        <w:pStyle w:val="Amainreturn"/>
        <w:keepNext/>
      </w:pPr>
      <w:r>
        <w:t>A person commits an offence if the person, by his or her conduct, intentionally prevents someone else from producing in evidence in a legal proceeding a document or other thing that is required by law to be produced.</w:t>
      </w:r>
    </w:p>
    <w:p w14:paraId="76F01D43" w14:textId="77777777" w:rsidR="00932C34" w:rsidRDefault="00932C34">
      <w:pPr>
        <w:pStyle w:val="Penalty"/>
      </w:pPr>
      <w:r>
        <w:t>Maximum penalty:  500 penalty units, imprisonment for 5 years or both.</w:t>
      </w:r>
    </w:p>
    <w:p w14:paraId="749F81B5" w14:textId="77777777" w:rsidR="00932C34" w:rsidRDefault="00932C34">
      <w:pPr>
        <w:pStyle w:val="AH5Sec"/>
      </w:pPr>
      <w:bookmarkStart w:id="322" w:name="_Toc169690777"/>
      <w:r w:rsidRPr="009D1716">
        <w:rPr>
          <w:rStyle w:val="CharSectNo"/>
        </w:rPr>
        <w:t>712</w:t>
      </w:r>
      <w:r>
        <w:rPr>
          <w:rStyle w:val="CharSectno0"/>
        </w:rPr>
        <w:tab/>
      </w:r>
      <w:r>
        <w:t>Reprisal against person involved in proceeding</w:t>
      </w:r>
      <w:bookmarkEnd w:id="322"/>
    </w:p>
    <w:p w14:paraId="263FEC06" w14:textId="77777777" w:rsidR="00932C34" w:rsidRDefault="00932C34">
      <w:pPr>
        <w:pStyle w:val="Amain"/>
      </w:pPr>
      <w:r>
        <w:tab/>
        <w:t>(1)</w:t>
      </w:r>
      <w:r>
        <w:tab/>
        <w:t>A person commits an offence if the person causes or threatens to cause a detriment to a person involved in a legal proceeding—</w:t>
      </w:r>
    </w:p>
    <w:p w14:paraId="7D4E71FA" w14:textId="77777777" w:rsidR="00932C34" w:rsidRDefault="00932C34">
      <w:pPr>
        <w:pStyle w:val="Apara"/>
      </w:pPr>
      <w:r>
        <w:tab/>
        <w:t>(a)</w:t>
      </w:r>
      <w:r>
        <w:tab/>
        <w:t>because of something done by the involved person in the proceeding; and</w:t>
      </w:r>
    </w:p>
    <w:p w14:paraId="45776ED1" w14:textId="77777777" w:rsidR="00932C34" w:rsidRDefault="00932C34" w:rsidP="00AB478E">
      <w:pPr>
        <w:pStyle w:val="Apara"/>
        <w:keepNext/>
      </w:pPr>
      <w:r>
        <w:tab/>
        <w:t>(b)</w:t>
      </w:r>
      <w:r>
        <w:tab/>
        <w:t>in the belief that the involved person was an involved person who had done that thing.</w:t>
      </w:r>
    </w:p>
    <w:p w14:paraId="11E33074" w14:textId="77777777" w:rsidR="00932C34" w:rsidRDefault="00932C34" w:rsidP="00633906">
      <w:pPr>
        <w:pStyle w:val="Penalty"/>
      </w:pPr>
      <w:r>
        <w:t>Maximum penalty:  500 penalty units, imprisonment for 5 years or both.</w:t>
      </w:r>
    </w:p>
    <w:p w14:paraId="53C69487" w14:textId="77777777" w:rsidR="00932C34" w:rsidRDefault="00932C34" w:rsidP="00633906">
      <w:pPr>
        <w:pStyle w:val="Amain"/>
        <w:keepNext/>
      </w:pPr>
      <w:r>
        <w:tab/>
        <w:t>(2)</w:t>
      </w:r>
      <w:r>
        <w:tab/>
        <w:t>In this section:</w:t>
      </w:r>
    </w:p>
    <w:p w14:paraId="043CD657" w14:textId="77777777" w:rsidR="00F305F0" w:rsidRDefault="00F305F0" w:rsidP="00F305F0">
      <w:pPr>
        <w:pStyle w:val="aDef"/>
      </w:pPr>
      <w:r>
        <w:rPr>
          <w:rStyle w:val="charBoldItals"/>
        </w:rPr>
        <w:t>intermediary</w:t>
      </w:r>
      <w:r>
        <w:t xml:space="preserve"> includes a person who attends in the proceeding as an intermediary but is not called as an intermediary.</w:t>
      </w:r>
    </w:p>
    <w:p w14:paraId="2CF76C2C" w14:textId="77777777" w:rsidR="00932C34" w:rsidRDefault="00932C34">
      <w:pPr>
        <w:pStyle w:val="aDef"/>
      </w:pPr>
      <w:r w:rsidRPr="00290C05">
        <w:rPr>
          <w:rStyle w:val="charBoldItals"/>
        </w:rPr>
        <w:t>interpreter</w:t>
      </w:r>
      <w:r>
        <w:t xml:space="preserve"> includes a person who attends in the proceeding as an interpreter but is not called as an interpreter.</w:t>
      </w:r>
    </w:p>
    <w:p w14:paraId="2AFDA00A" w14:textId="77777777" w:rsidR="00932C34" w:rsidRDefault="00932C34" w:rsidP="00F52C07">
      <w:pPr>
        <w:pStyle w:val="aDef"/>
        <w:keepNext/>
      </w:pPr>
      <w:r w:rsidRPr="00290C05">
        <w:rPr>
          <w:rStyle w:val="charBoldItals"/>
        </w:rPr>
        <w:lastRenderedPageBreak/>
        <w:t>involved person</w:t>
      </w:r>
      <w:r>
        <w:t>, in relation to a legal proceeding, means—</w:t>
      </w:r>
    </w:p>
    <w:p w14:paraId="5EF1611E" w14:textId="77777777" w:rsidR="00932C34" w:rsidRDefault="00932C34">
      <w:pPr>
        <w:pStyle w:val="Apara"/>
      </w:pPr>
      <w:r>
        <w:tab/>
        <w:t>(a)</w:t>
      </w:r>
      <w:r>
        <w:tab/>
        <w:t>a judge, magistrate or member of a tribunal or other entity the proceeding is before; or</w:t>
      </w:r>
    </w:p>
    <w:p w14:paraId="6D27B2A8" w14:textId="77777777" w:rsidR="00932C34" w:rsidRDefault="00932C34">
      <w:pPr>
        <w:pStyle w:val="Apara"/>
      </w:pPr>
      <w:r>
        <w:tab/>
        <w:t>(b)</w:t>
      </w:r>
      <w:r>
        <w:tab/>
        <w:t>a registrar, deputy registrar or other official of the court, tribunal or other entity the proceeding is before; or</w:t>
      </w:r>
    </w:p>
    <w:p w14:paraId="26FDD36A" w14:textId="77777777" w:rsidR="00F305F0" w:rsidRDefault="00F305F0" w:rsidP="00F305F0">
      <w:pPr>
        <w:pStyle w:val="aDefpara"/>
      </w:pPr>
      <w:r>
        <w:tab/>
        <w:t>(c)</w:t>
      </w:r>
      <w:r>
        <w:tab/>
        <w:t>a witness, interpreter, intermediary, juror or lawyer involved in the proceeding; or</w:t>
      </w:r>
    </w:p>
    <w:p w14:paraId="72A45110" w14:textId="77777777" w:rsidR="00932C34" w:rsidRDefault="00932C34">
      <w:pPr>
        <w:pStyle w:val="Apara"/>
      </w:pPr>
      <w:r>
        <w:tab/>
        <w:t>(d)</w:t>
      </w:r>
      <w:r>
        <w:tab/>
        <w:t>for a criminal proceeding—a complainant, informant or party to the proceeding.</w:t>
      </w:r>
    </w:p>
    <w:p w14:paraId="24C6BE90" w14:textId="77777777" w:rsidR="00932C34" w:rsidRDefault="00932C34">
      <w:pPr>
        <w:pStyle w:val="aDef"/>
      </w:pPr>
      <w:r w:rsidRPr="00290C05">
        <w:rPr>
          <w:rStyle w:val="charBoldItals"/>
        </w:rPr>
        <w:t>witness</w:t>
      </w:r>
      <w:r>
        <w:t xml:space="preserve"> includes a person who attends in the proceeding as a witness but is not called as a witness.</w:t>
      </w:r>
    </w:p>
    <w:p w14:paraId="77895594" w14:textId="7A885D4D" w:rsidR="00E91831" w:rsidRDefault="00E91831" w:rsidP="00E91831">
      <w:pPr>
        <w:pStyle w:val="AH5Sec"/>
      </w:pPr>
      <w:bookmarkStart w:id="323" w:name="_Toc169690778"/>
      <w:r w:rsidRPr="009D1716">
        <w:rPr>
          <w:rStyle w:val="CharSectNo"/>
        </w:rPr>
        <w:t>712A</w:t>
      </w:r>
      <w:r>
        <w:tab/>
        <w:t>Publishing identifying information about childrens proceedings</w:t>
      </w:r>
      <w:bookmarkEnd w:id="323"/>
    </w:p>
    <w:p w14:paraId="6AA5029A" w14:textId="77777777" w:rsidR="00E91831" w:rsidRDefault="00E91831" w:rsidP="00AB478E">
      <w:pPr>
        <w:pStyle w:val="Amain"/>
        <w:keepNext/>
      </w:pPr>
      <w:r>
        <w:tab/>
        <w:t>(1)</w:t>
      </w:r>
      <w:r>
        <w:tab/>
        <w:t>A person commits an offence if the person publishes information that identifies someone else as a person who is or was a child or young person the subject of a childrens proceeding.</w:t>
      </w:r>
    </w:p>
    <w:p w14:paraId="5761C741" w14:textId="77777777" w:rsidR="00E91831" w:rsidRDefault="00E91831" w:rsidP="00CB21E5">
      <w:pPr>
        <w:pStyle w:val="Penalty"/>
      </w:pPr>
      <w:r>
        <w:t>Maximum penalty:  300 penalty units, imprisonment for 3 years or both.</w:t>
      </w:r>
    </w:p>
    <w:p w14:paraId="5D25E560" w14:textId="77777777" w:rsidR="00E91831" w:rsidRDefault="00E91831" w:rsidP="00E91831">
      <w:pPr>
        <w:pStyle w:val="Amain"/>
      </w:pPr>
      <w:r>
        <w:tab/>
        <w:t>(2)</w:t>
      </w:r>
      <w:r>
        <w:tab/>
        <w:t>Information that identifies someone includes information that—</w:t>
      </w:r>
    </w:p>
    <w:p w14:paraId="11DD68C6" w14:textId="77777777" w:rsidR="00E91831" w:rsidRDefault="00E91831" w:rsidP="00E91831">
      <w:pPr>
        <w:pStyle w:val="Apara"/>
      </w:pPr>
      <w:r>
        <w:tab/>
        <w:t>(a)</w:t>
      </w:r>
      <w:r>
        <w:tab/>
        <w:t>discloses the name, address or suburb of the person, or of a family member of the person; or</w:t>
      </w:r>
    </w:p>
    <w:p w14:paraId="76091FAF" w14:textId="77777777" w:rsidR="00E91831" w:rsidRDefault="00E91831" w:rsidP="00EF4BBA">
      <w:pPr>
        <w:pStyle w:val="Apara"/>
        <w:keepNext/>
      </w:pPr>
      <w:r>
        <w:tab/>
        <w:t>(b)</w:t>
      </w:r>
      <w:r>
        <w:tab/>
        <w:t>would allow the identity of the person as a child or young person the subject of a childrens proceeding to be worked out.</w:t>
      </w:r>
    </w:p>
    <w:p w14:paraId="57117FC6" w14:textId="77777777" w:rsidR="00E91831" w:rsidRDefault="00E91831" w:rsidP="00EF4BBA">
      <w:pPr>
        <w:pStyle w:val="aExamHdgpar"/>
      </w:pPr>
      <w:r>
        <w:t>Example—par (b)</w:t>
      </w:r>
    </w:p>
    <w:p w14:paraId="555FAADE" w14:textId="77777777" w:rsidR="00E91831" w:rsidRDefault="00E91831" w:rsidP="00EF4BBA">
      <w:pPr>
        <w:pStyle w:val="aExampar"/>
        <w:keepNext/>
      </w:pPr>
      <w:r>
        <w:t>the child’s or young person’s relationship to another person</w:t>
      </w:r>
    </w:p>
    <w:p w14:paraId="522ADB9E" w14:textId="77777777" w:rsidR="00E91831" w:rsidRDefault="00E91831" w:rsidP="00E91831">
      <w:pPr>
        <w:pStyle w:val="Amain"/>
      </w:pPr>
      <w:r>
        <w:tab/>
        <w:t>(3)</w:t>
      </w:r>
      <w:r>
        <w:tab/>
        <w:t>This section does not apply if—</w:t>
      </w:r>
    </w:p>
    <w:p w14:paraId="5138157D" w14:textId="77777777" w:rsidR="00E91831" w:rsidRDefault="00E91831" w:rsidP="00E91831">
      <w:pPr>
        <w:pStyle w:val="Apara"/>
      </w:pPr>
      <w:r>
        <w:tab/>
        <w:t>(a)</w:t>
      </w:r>
      <w:r>
        <w:tab/>
        <w:t>the person the subject of the proceeding is an adult and consents to the publication of the information; or</w:t>
      </w:r>
    </w:p>
    <w:p w14:paraId="6F9D351F" w14:textId="77777777" w:rsidR="00E91831" w:rsidRDefault="00E91831" w:rsidP="00E91831">
      <w:pPr>
        <w:pStyle w:val="Apara"/>
      </w:pPr>
      <w:r>
        <w:lastRenderedPageBreak/>
        <w:tab/>
        <w:t>(b)</w:t>
      </w:r>
      <w:r>
        <w:tab/>
        <w:t>the person the subject of the proceeding has died and—</w:t>
      </w:r>
    </w:p>
    <w:p w14:paraId="7D0BE8DC" w14:textId="77777777" w:rsidR="00E91831" w:rsidRDefault="00E91831" w:rsidP="00E91831">
      <w:pPr>
        <w:pStyle w:val="Asubpara"/>
      </w:pPr>
      <w:r>
        <w:tab/>
        <w:t>(i)</w:t>
      </w:r>
      <w:r>
        <w:tab/>
        <w:t>the person’s legal personal representative consents to the publication of the information; or</w:t>
      </w:r>
    </w:p>
    <w:p w14:paraId="4CF130D7" w14:textId="77777777" w:rsidR="00E91831" w:rsidRDefault="00E91831" w:rsidP="00E91831">
      <w:pPr>
        <w:pStyle w:val="Asubpara"/>
      </w:pPr>
      <w:r>
        <w:tab/>
        <w:t>(ii)</w:t>
      </w:r>
      <w:r>
        <w:tab/>
        <w:t>the information is published more than 100 years after the person’s death.</w:t>
      </w:r>
    </w:p>
    <w:p w14:paraId="5BEB77C1" w14:textId="6540550B" w:rsidR="00E91831" w:rsidRDefault="00E91831" w:rsidP="00E91831">
      <w:pPr>
        <w:pStyle w:val="Amain"/>
      </w:pPr>
      <w:r>
        <w:tab/>
        <w:t>(4)</w:t>
      </w:r>
      <w:r>
        <w:tab/>
        <w:t xml:space="preserve">To remove any doubt, this section applies to everyone, including, for a proceeding under the </w:t>
      </w:r>
      <w:hyperlink r:id="rId86" w:tooltip="A2008-19" w:history="1">
        <w:r w:rsidR="00290C05" w:rsidRPr="00290C05">
          <w:rPr>
            <w:rStyle w:val="charCitHyperlinkItal"/>
          </w:rPr>
          <w:t>Children and Young People Act 2008</w:t>
        </w:r>
      </w:hyperlink>
      <w:r>
        <w:t>, people required or entitled to attend the proceeding.</w:t>
      </w:r>
    </w:p>
    <w:p w14:paraId="735E042C" w14:textId="77777777" w:rsidR="00E91831" w:rsidRDefault="00E91831" w:rsidP="0084388A">
      <w:pPr>
        <w:pStyle w:val="Amain"/>
        <w:keepNext/>
      </w:pPr>
      <w:r>
        <w:tab/>
        <w:t>(5)</w:t>
      </w:r>
      <w:r>
        <w:tab/>
        <w:t>In this section:</w:t>
      </w:r>
    </w:p>
    <w:p w14:paraId="78D2FCC0" w14:textId="02F5BC3B" w:rsidR="00E91831" w:rsidRDefault="00E91831" w:rsidP="00E91831">
      <w:pPr>
        <w:pStyle w:val="aDef"/>
      </w:pPr>
      <w:r w:rsidRPr="00290C05">
        <w:rPr>
          <w:rStyle w:val="charBoldItals"/>
        </w:rPr>
        <w:t>child</w:t>
      </w:r>
      <w:r>
        <w:t xml:space="preserve">—see the </w:t>
      </w:r>
      <w:hyperlink r:id="rId87" w:tooltip="A2008-19" w:history="1">
        <w:r w:rsidR="00290C05" w:rsidRPr="00290C05">
          <w:rPr>
            <w:rStyle w:val="charCitHyperlinkItal"/>
          </w:rPr>
          <w:t>Children and Young People Act 2008</w:t>
        </w:r>
      </w:hyperlink>
      <w:r>
        <w:t>, section 11.</w:t>
      </w:r>
    </w:p>
    <w:p w14:paraId="20622386" w14:textId="523DBC46" w:rsidR="00A225A8" w:rsidRPr="00043487" w:rsidRDefault="00A225A8" w:rsidP="00A225A8">
      <w:pPr>
        <w:pStyle w:val="aDef"/>
      </w:pPr>
      <w:r w:rsidRPr="005F6DF0">
        <w:rPr>
          <w:rStyle w:val="charBoldItals"/>
        </w:rPr>
        <w:t>child concern report</w:t>
      </w:r>
      <w:r w:rsidRPr="00043487">
        <w:t xml:space="preserve">—see the </w:t>
      </w:r>
      <w:hyperlink r:id="rId88" w:tooltip="A2008-19" w:history="1">
        <w:r w:rsidRPr="005F6DF0">
          <w:rPr>
            <w:rStyle w:val="charCitHyperlinkItal"/>
          </w:rPr>
          <w:t>Children and Young People Act</w:t>
        </w:r>
        <w:r>
          <w:rPr>
            <w:rStyle w:val="charCitHyperlinkItal"/>
          </w:rPr>
          <w:t> </w:t>
        </w:r>
        <w:r w:rsidRPr="005F6DF0">
          <w:rPr>
            <w:rStyle w:val="charCitHyperlinkItal"/>
          </w:rPr>
          <w:t>2008</w:t>
        </w:r>
      </w:hyperlink>
      <w:r w:rsidRPr="00043487">
        <w:t xml:space="preserve">, section 353 as in force immediately before the commencement of the </w:t>
      </w:r>
      <w:hyperlink r:id="rId89" w:tooltip="A2023-49" w:history="1">
        <w:r w:rsidRPr="00A225A8">
          <w:rPr>
            <w:rStyle w:val="charCitHyperlinkItal"/>
          </w:rPr>
          <w:t>Children and Young People Amendment Act 2023</w:t>
        </w:r>
      </w:hyperlink>
      <w:r w:rsidRPr="001F699C">
        <w:t>,</w:t>
      </w:r>
      <w:r w:rsidRPr="00043487">
        <w:t xml:space="preserve"> section 29.</w:t>
      </w:r>
    </w:p>
    <w:p w14:paraId="513739D3" w14:textId="77777777" w:rsidR="00E91831" w:rsidRDefault="00E91831" w:rsidP="00E91831">
      <w:pPr>
        <w:pStyle w:val="aDef"/>
      </w:pPr>
      <w:r w:rsidRPr="00290C05">
        <w:rPr>
          <w:rStyle w:val="charBoldItals"/>
        </w:rPr>
        <w:t>childrens proceeding</w:t>
      </w:r>
      <w:r>
        <w:t>—a child or young person is or was the subject of a childrens proceeding if—</w:t>
      </w:r>
    </w:p>
    <w:p w14:paraId="4EB23908" w14:textId="533945D1" w:rsidR="00E91831" w:rsidRDefault="00E91831" w:rsidP="00E91831">
      <w:pPr>
        <w:pStyle w:val="aDefpara"/>
      </w:pPr>
      <w:r>
        <w:tab/>
        <w:t>(a)</w:t>
      </w:r>
      <w:r>
        <w:tab/>
        <w:t xml:space="preserve">the child or young person is or was the subject of a proceeding under the </w:t>
      </w:r>
      <w:hyperlink r:id="rId90" w:tooltip="A2008-19" w:history="1">
        <w:r w:rsidR="00290C05" w:rsidRPr="00290C05">
          <w:rPr>
            <w:rStyle w:val="charCitHyperlinkItal"/>
          </w:rPr>
          <w:t>Children and Young People Act 2008</w:t>
        </w:r>
      </w:hyperlink>
      <w:r>
        <w:t>; or</w:t>
      </w:r>
    </w:p>
    <w:p w14:paraId="2642B888" w14:textId="77777777" w:rsidR="00E91831" w:rsidRDefault="00E91831" w:rsidP="00E91831">
      <w:pPr>
        <w:pStyle w:val="aDefpara"/>
      </w:pPr>
      <w:r>
        <w:tab/>
        <w:t>(b)</w:t>
      </w:r>
      <w:r>
        <w:tab/>
        <w:t>any of the following orders is or was in force under that Act for the child or young person:</w:t>
      </w:r>
    </w:p>
    <w:p w14:paraId="68ADFDF7" w14:textId="77777777" w:rsidR="00E91831" w:rsidRDefault="00E91831" w:rsidP="00E91831">
      <w:pPr>
        <w:pStyle w:val="aDefsubpara"/>
      </w:pPr>
      <w:r>
        <w:tab/>
        <w:t>(i)</w:t>
      </w:r>
      <w:r>
        <w:tab/>
        <w:t xml:space="preserve">a care and protection order; </w:t>
      </w:r>
    </w:p>
    <w:p w14:paraId="75F4CE49" w14:textId="77777777" w:rsidR="00E91831" w:rsidRDefault="00E91831" w:rsidP="00E91831">
      <w:pPr>
        <w:pStyle w:val="aDefsubpara"/>
      </w:pPr>
      <w:r>
        <w:tab/>
        <w:t>(ii)</w:t>
      </w:r>
      <w:r>
        <w:tab/>
        <w:t>an interim care and protection order;</w:t>
      </w:r>
    </w:p>
    <w:p w14:paraId="4B9AB364" w14:textId="77777777" w:rsidR="00E91831" w:rsidRDefault="00E91831" w:rsidP="00E91831">
      <w:pPr>
        <w:pStyle w:val="aDefsubpara"/>
      </w:pPr>
      <w:r>
        <w:tab/>
        <w:t>(iii)</w:t>
      </w:r>
      <w:r>
        <w:tab/>
        <w:t>an appraisal order;</w:t>
      </w:r>
    </w:p>
    <w:p w14:paraId="3D52ABDD" w14:textId="77777777" w:rsidR="00691895" w:rsidRPr="008D5E96" w:rsidRDefault="00691895" w:rsidP="008D5E96">
      <w:pPr>
        <w:pStyle w:val="Asubpara"/>
      </w:pPr>
      <w:r w:rsidRPr="008D5E96">
        <w:tab/>
        <w:t>(iv)</w:t>
      </w:r>
      <w:r w:rsidRPr="008D5E96">
        <w:tab/>
        <w:t>an intensive therapy order; or</w:t>
      </w:r>
    </w:p>
    <w:p w14:paraId="2798134E" w14:textId="77777777" w:rsidR="00691895" w:rsidRPr="00B94926" w:rsidRDefault="00691895" w:rsidP="00691895">
      <w:pPr>
        <w:pStyle w:val="Asubpara"/>
      </w:pPr>
      <w:r w:rsidRPr="00B94926">
        <w:tab/>
        <w:t>(v)</w:t>
      </w:r>
      <w:r w:rsidRPr="00B94926">
        <w:tab/>
        <w:t>an interim intensive therapy order; or</w:t>
      </w:r>
    </w:p>
    <w:p w14:paraId="71CC0454" w14:textId="77777777" w:rsidR="00A225A8" w:rsidRPr="00043487" w:rsidRDefault="00A225A8" w:rsidP="00A225A8">
      <w:pPr>
        <w:pStyle w:val="aDefpara"/>
      </w:pPr>
      <w:r w:rsidRPr="00043487">
        <w:tab/>
        <w:t>(c)</w:t>
      </w:r>
      <w:r w:rsidRPr="00043487">
        <w:tab/>
        <w:t>the child or young person—</w:t>
      </w:r>
    </w:p>
    <w:p w14:paraId="3ACF0D31" w14:textId="77777777" w:rsidR="00A225A8" w:rsidRPr="00043487" w:rsidRDefault="00A225A8" w:rsidP="00464AC9">
      <w:pPr>
        <w:pStyle w:val="aDefsubpara"/>
      </w:pPr>
      <w:r w:rsidRPr="00043487">
        <w:tab/>
        <w:t>(i)</w:t>
      </w:r>
      <w:r w:rsidRPr="00043487">
        <w:tab/>
        <w:t>was the subject of a child concern report under that Act; or</w:t>
      </w:r>
    </w:p>
    <w:p w14:paraId="3439E240" w14:textId="77777777" w:rsidR="00A225A8" w:rsidRPr="00043487" w:rsidRDefault="00A225A8" w:rsidP="00464AC9">
      <w:pPr>
        <w:pStyle w:val="aDefsubpara"/>
      </w:pPr>
      <w:r w:rsidRPr="00043487">
        <w:lastRenderedPageBreak/>
        <w:tab/>
        <w:t>(ii)</w:t>
      </w:r>
      <w:r w:rsidRPr="00043487">
        <w:tab/>
        <w:t>is or was the subject of a voluntary report or a mandatory report under that Act; or</w:t>
      </w:r>
    </w:p>
    <w:p w14:paraId="00783DBD" w14:textId="77777777" w:rsidR="00260203" w:rsidRPr="004573C3" w:rsidRDefault="00260203" w:rsidP="006E57C4">
      <w:pPr>
        <w:pStyle w:val="Apara"/>
        <w:keepNext/>
      </w:pPr>
      <w:r w:rsidRPr="004573C3">
        <w:tab/>
        <w:t>(</w:t>
      </w:r>
      <w:r w:rsidR="001E0AEB">
        <w:t>d</w:t>
      </w:r>
      <w:r w:rsidRPr="004573C3">
        <w:t>)</w:t>
      </w:r>
      <w:r w:rsidRPr="004573C3">
        <w:tab/>
        <w:t>the child or young person is or was the subject of a proceeding for a protection order under that Act, division 14.3.5 (Protection orders); or</w:t>
      </w:r>
    </w:p>
    <w:p w14:paraId="1FE533C9" w14:textId="59DB1DD4" w:rsidR="00260203" w:rsidRPr="004573C3" w:rsidRDefault="00260203" w:rsidP="00260203">
      <w:pPr>
        <w:pStyle w:val="aNotepar"/>
      </w:pPr>
      <w:r w:rsidRPr="004573C3">
        <w:rPr>
          <w:rStyle w:val="charItals"/>
        </w:rPr>
        <w:t>Note</w:t>
      </w:r>
      <w:r w:rsidRPr="004573C3">
        <w:rPr>
          <w:rStyle w:val="charItals"/>
        </w:rPr>
        <w:tab/>
      </w:r>
      <w:r w:rsidRPr="004573C3">
        <w:t xml:space="preserve">A </w:t>
      </w:r>
      <w:r w:rsidRPr="004573C3">
        <w:rPr>
          <w:rStyle w:val="charBoldItals"/>
        </w:rPr>
        <w:t>protection order</w:t>
      </w:r>
      <w:r w:rsidRPr="004573C3">
        <w:t xml:space="preserve"> under the</w:t>
      </w:r>
      <w:r w:rsidRPr="004573C3">
        <w:rPr>
          <w:rStyle w:val="charItals"/>
        </w:rPr>
        <w:t xml:space="preserve"> </w:t>
      </w:r>
      <w:hyperlink r:id="rId91" w:tooltip="A2008-19" w:history="1">
        <w:r w:rsidRPr="004573C3">
          <w:rPr>
            <w:rStyle w:val="charCitHyperlinkItal"/>
          </w:rPr>
          <w:t>Children and Young People Act 2008</w:t>
        </w:r>
      </w:hyperlink>
      <w:r w:rsidRPr="004573C3">
        <w:t xml:space="preserve">, div 14.3.5 means a protection order under the </w:t>
      </w:r>
      <w:hyperlink r:id="rId92" w:tooltip="A2016-42" w:history="1">
        <w:r w:rsidRPr="00765BC7">
          <w:rPr>
            <w:rStyle w:val="charCitHyperlinkItal"/>
          </w:rPr>
          <w:t>Family Violence Act 2016</w:t>
        </w:r>
      </w:hyperlink>
      <w:r w:rsidRPr="004573C3">
        <w:t xml:space="preserve"> or </w:t>
      </w:r>
      <w:hyperlink r:id="rId93" w:tooltip="A2016-43" w:history="1">
        <w:r w:rsidRPr="00765BC7">
          <w:rPr>
            <w:rStyle w:val="charCitHyperlinkItal"/>
          </w:rPr>
          <w:t>Personal Violence Act 2016</w:t>
        </w:r>
      </w:hyperlink>
      <w:r w:rsidRPr="004573C3">
        <w:t>.</w:t>
      </w:r>
    </w:p>
    <w:p w14:paraId="37005B5F" w14:textId="77777777" w:rsidR="00E91831" w:rsidRDefault="00E91831" w:rsidP="00D37116">
      <w:pPr>
        <w:pStyle w:val="aDefpara"/>
        <w:keepNext/>
      </w:pPr>
      <w:r>
        <w:tab/>
        <w:t>(</w:t>
      </w:r>
      <w:r w:rsidR="001E0AEB">
        <w:t>e</w:t>
      </w:r>
      <w:r>
        <w:t>)</w:t>
      </w:r>
      <w:r>
        <w:tab/>
        <w:t>the child or young person is or was the subject of—</w:t>
      </w:r>
    </w:p>
    <w:p w14:paraId="23BE1714" w14:textId="11044ECF" w:rsidR="00E91831" w:rsidRDefault="00E91831" w:rsidP="00E91831">
      <w:pPr>
        <w:pStyle w:val="aDefsubpara"/>
      </w:pPr>
      <w:r>
        <w:tab/>
        <w:t>(i)</w:t>
      </w:r>
      <w:r>
        <w:tab/>
        <w:t xml:space="preserve">a proceeding under the </w:t>
      </w:r>
      <w:hyperlink r:id="rId94" w:tooltip="A1999-63" w:history="1">
        <w:r w:rsidR="00290C05" w:rsidRPr="00290C05">
          <w:rPr>
            <w:rStyle w:val="charCitHyperlinkItal"/>
          </w:rPr>
          <w:t>Children and Young People Act 1999</w:t>
        </w:r>
      </w:hyperlink>
      <w:r>
        <w:t>; or</w:t>
      </w:r>
    </w:p>
    <w:p w14:paraId="4E88280A" w14:textId="77777777" w:rsidR="00E91831" w:rsidRDefault="00E91831" w:rsidP="00E91831">
      <w:pPr>
        <w:pStyle w:val="aDefsubpara"/>
      </w:pPr>
      <w:r>
        <w:tab/>
        <w:t>(ii)</w:t>
      </w:r>
      <w:r>
        <w:tab/>
        <w:t>an order or report under that Act that corresponds to an order or report mentioned in paragraph (b) or (c); or</w:t>
      </w:r>
    </w:p>
    <w:p w14:paraId="5874F64D" w14:textId="763810E2" w:rsidR="00E91831" w:rsidRDefault="00E91831" w:rsidP="00E91831">
      <w:pPr>
        <w:pStyle w:val="aDefpara"/>
      </w:pPr>
      <w:r>
        <w:tab/>
        <w:t>(</w:t>
      </w:r>
      <w:r w:rsidR="001E0AEB">
        <w:t>f</w:t>
      </w:r>
      <w:r>
        <w:t>)</w:t>
      </w:r>
      <w:r>
        <w:tab/>
        <w:t xml:space="preserve">a </w:t>
      </w:r>
      <w:r w:rsidR="002F3CA6">
        <w:t>director</w:t>
      </w:r>
      <w:r w:rsidR="002F3CA6">
        <w:noBreakHyphen/>
        <w:t>general</w:t>
      </w:r>
      <w:r>
        <w:t xml:space="preserve"> has or had parental responsibility for the child or young person under the </w:t>
      </w:r>
      <w:hyperlink r:id="rId95" w:tooltip="A2008-19" w:history="1">
        <w:r w:rsidR="00290C05" w:rsidRPr="00290C05">
          <w:rPr>
            <w:rStyle w:val="charCitHyperlinkItal"/>
          </w:rPr>
          <w:t>Children and Young People Act 2008</w:t>
        </w:r>
      </w:hyperlink>
      <w:r>
        <w:t xml:space="preserve"> or the </w:t>
      </w:r>
      <w:hyperlink r:id="rId96" w:tooltip="A1999-63" w:history="1">
        <w:r w:rsidR="00290C05" w:rsidRPr="00290C05">
          <w:rPr>
            <w:rStyle w:val="charCitHyperlinkItal"/>
          </w:rPr>
          <w:t>Children and Young People Act 1999</w:t>
        </w:r>
      </w:hyperlink>
      <w:r>
        <w:t>; or</w:t>
      </w:r>
    </w:p>
    <w:p w14:paraId="1A19CCAE" w14:textId="77777777" w:rsidR="00E91831" w:rsidRDefault="00E91831" w:rsidP="00E91831">
      <w:pPr>
        <w:pStyle w:val="aDefpara"/>
      </w:pPr>
      <w:r>
        <w:tab/>
        <w:t>(</w:t>
      </w:r>
      <w:r w:rsidR="001E0AEB">
        <w:t>g</w:t>
      </w:r>
      <w:r>
        <w:t>)</w:t>
      </w:r>
      <w:r>
        <w:tab/>
        <w:t>the child or young person is or was the subject of a criminal proceeding; or</w:t>
      </w:r>
    </w:p>
    <w:p w14:paraId="6ACDE77B" w14:textId="15917BF7" w:rsidR="00E91831" w:rsidRDefault="00E91831" w:rsidP="00E91831">
      <w:pPr>
        <w:pStyle w:val="aDefpara"/>
      </w:pPr>
      <w:r>
        <w:tab/>
        <w:t>(</w:t>
      </w:r>
      <w:r w:rsidR="001E0AEB">
        <w:t>h</w:t>
      </w:r>
      <w:r>
        <w:t>)</w:t>
      </w:r>
      <w:r>
        <w:tab/>
        <w:t xml:space="preserve">the child or young person is or was the subject of a proceeding under the </w:t>
      </w:r>
      <w:hyperlink r:id="rId97" w:tooltip="A1992-8" w:history="1">
        <w:r w:rsidR="00290C05" w:rsidRPr="00290C05">
          <w:rPr>
            <w:rStyle w:val="charCitHyperlinkItal"/>
          </w:rPr>
          <w:t>Bail Act 1992</w:t>
        </w:r>
      </w:hyperlink>
      <w:r w:rsidR="0089581F">
        <w:t>; or</w:t>
      </w:r>
    </w:p>
    <w:p w14:paraId="78364354" w14:textId="4D239B8A" w:rsidR="00260203" w:rsidRPr="004573C3" w:rsidRDefault="00260203" w:rsidP="00260203">
      <w:pPr>
        <w:pStyle w:val="Apara"/>
      </w:pPr>
      <w:r w:rsidRPr="004573C3">
        <w:tab/>
        <w:t>(</w:t>
      </w:r>
      <w:r w:rsidR="001E0AEB">
        <w:t>i</w:t>
      </w:r>
      <w:r w:rsidRPr="004573C3">
        <w:t>)</w:t>
      </w:r>
      <w:r w:rsidRPr="004573C3">
        <w:tab/>
        <w:t xml:space="preserve">the child or young person is or was the subject of a proceeding under the </w:t>
      </w:r>
      <w:hyperlink r:id="rId98" w:tooltip="A2016-42" w:history="1">
        <w:r w:rsidRPr="00765BC7">
          <w:rPr>
            <w:rStyle w:val="charCitHyperlinkItal"/>
          </w:rPr>
          <w:t>Family Violence Act 2016</w:t>
        </w:r>
      </w:hyperlink>
      <w:r w:rsidRPr="004573C3">
        <w:t xml:space="preserve"> or </w:t>
      </w:r>
      <w:hyperlink r:id="rId99" w:tooltip="A2016-43" w:history="1">
        <w:r w:rsidRPr="00765BC7">
          <w:rPr>
            <w:rStyle w:val="charCitHyperlinkItal"/>
          </w:rPr>
          <w:t>Personal Violence Act 2016</w:t>
        </w:r>
      </w:hyperlink>
      <w:r w:rsidRPr="004573C3">
        <w:t>; or</w:t>
      </w:r>
    </w:p>
    <w:p w14:paraId="54C1F236" w14:textId="72EFDC0B" w:rsidR="00956FC7" w:rsidRPr="00710377" w:rsidRDefault="00956FC7" w:rsidP="00956FC7">
      <w:pPr>
        <w:pStyle w:val="aDefpara"/>
        <w:rPr>
          <w:lang w:eastAsia="en-AU"/>
        </w:rPr>
      </w:pPr>
      <w:r w:rsidRPr="00710377">
        <w:rPr>
          <w:lang w:eastAsia="en-AU"/>
        </w:rPr>
        <w:tab/>
        <w:t>(</w:t>
      </w:r>
      <w:r w:rsidR="001E0AEB">
        <w:rPr>
          <w:lang w:eastAsia="en-AU"/>
        </w:rPr>
        <w:t>j</w:t>
      </w:r>
      <w:r w:rsidRPr="00710377">
        <w:rPr>
          <w:lang w:eastAsia="en-AU"/>
        </w:rPr>
        <w:t>)</w:t>
      </w:r>
      <w:r w:rsidRPr="00710377">
        <w:rPr>
          <w:lang w:eastAsia="en-AU"/>
        </w:rPr>
        <w:tab/>
        <w:t xml:space="preserve">either of the following orders is or was in force under the </w:t>
      </w:r>
      <w:hyperlink r:id="rId100" w:tooltip="A2015-38" w:history="1">
        <w:r w:rsidR="00385C3D">
          <w:rPr>
            <w:rStyle w:val="charCitHyperlinkItal"/>
          </w:rPr>
          <w:t>Mental Health Act 2015</w:t>
        </w:r>
      </w:hyperlink>
      <w:r w:rsidRPr="00710377">
        <w:rPr>
          <w:lang w:eastAsia="en-AU"/>
        </w:rPr>
        <w:t xml:space="preserve"> for the child or young person:</w:t>
      </w:r>
    </w:p>
    <w:p w14:paraId="2F75F5D5" w14:textId="77777777" w:rsidR="00956FC7" w:rsidRPr="00710377" w:rsidRDefault="00956FC7" w:rsidP="00956FC7">
      <w:pPr>
        <w:pStyle w:val="aDefsubpara"/>
      </w:pPr>
      <w:r w:rsidRPr="00710377">
        <w:tab/>
        <w:t>(i)</w:t>
      </w:r>
      <w:r w:rsidRPr="00710377">
        <w:tab/>
        <w:t xml:space="preserve">a forensic mental health order; </w:t>
      </w:r>
    </w:p>
    <w:p w14:paraId="5B64BBA7" w14:textId="77777777" w:rsidR="00956FC7" w:rsidRDefault="00956FC7" w:rsidP="00A772C7">
      <w:pPr>
        <w:pStyle w:val="aDefsubpara"/>
      </w:pPr>
      <w:r w:rsidRPr="00710377">
        <w:tab/>
        <w:t>(ii)</w:t>
      </w:r>
      <w:r w:rsidRPr="00710377">
        <w:tab/>
        <w:t>a forensic community care order.</w:t>
      </w:r>
    </w:p>
    <w:p w14:paraId="02E04838" w14:textId="13E45F0A" w:rsidR="00464AC9" w:rsidRPr="00043487" w:rsidRDefault="00464AC9" w:rsidP="00464AC9">
      <w:pPr>
        <w:pStyle w:val="aDef"/>
      </w:pPr>
      <w:r w:rsidRPr="005F6DF0">
        <w:rPr>
          <w:rStyle w:val="charBoldItals"/>
        </w:rPr>
        <w:t>mandatory report</w:t>
      </w:r>
      <w:r w:rsidRPr="00043487">
        <w:t xml:space="preserve">—see the </w:t>
      </w:r>
      <w:hyperlink r:id="rId101" w:tooltip="A2008-19" w:history="1">
        <w:r w:rsidRPr="005F6DF0">
          <w:rPr>
            <w:rStyle w:val="charCitHyperlinkItal"/>
          </w:rPr>
          <w:t>Children and Young People Act</w:t>
        </w:r>
        <w:r>
          <w:rPr>
            <w:rStyle w:val="charCitHyperlinkItal"/>
          </w:rPr>
          <w:t> </w:t>
        </w:r>
        <w:r w:rsidRPr="005F6DF0">
          <w:rPr>
            <w:rStyle w:val="charCitHyperlinkItal"/>
          </w:rPr>
          <w:t>2008</w:t>
        </w:r>
      </w:hyperlink>
      <w:r w:rsidRPr="00043487">
        <w:t>, section 356 (1) (e).</w:t>
      </w:r>
    </w:p>
    <w:p w14:paraId="427FD640" w14:textId="77777777" w:rsidR="00E91831" w:rsidRDefault="00E91831" w:rsidP="00E91831">
      <w:pPr>
        <w:pStyle w:val="aDef"/>
      </w:pPr>
      <w:r w:rsidRPr="00290C05">
        <w:rPr>
          <w:rStyle w:val="charBoldItals"/>
        </w:rPr>
        <w:lastRenderedPageBreak/>
        <w:t>proceeding</w:t>
      </w:r>
      <w:r>
        <w:t xml:space="preserve"> includes a proceeding started, or that existed, before the commencement of this section.</w:t>
      </w:r>
    </w:p>
    <w:p w14:paraId="3D4B3442" w14:textId="77777777" w:rsidR="00E91831" w:rsidRDefault="00E91831" w:rsidP="00F52C07">
      <w:pPr>
        <w:pStyle w:val="aDef"/>
        <w:keepLines/>
      </w:pPr>
      <w:r w:rsidRPr="00290C05">
        <w:rPr>
          <w:rStyle w:val="charBoldItals"/>
        </w:rPr>
        <w:t xml:space="preserve">publish </w:t>
      </w:r>
      <w:r>
        <w:t>means communicate or disseminate information in a way or to an extent that makes it available to, or likely to come to the notice of, the public or a section of the public or anyone else not lawfully entitled to the information</w:t>
      </w:r>
      <w:r>
        <w:rPr>
          <w:bCs/>
          <w:iCs/>
        </w:rPr>
        <w:t>.</w:t>
      </w:r>
    </w:p>
    <w:p w14:paraId="7AB048D9" w14:textId="245FA04B" w:rsidR="00464AC9" w:rsidRPr="00043487" w:rsidRDefault="00464AC9" w:rsidP="00464AC9">
      <w:pPr>
        <w:pStyle w:val="aDef"/>
      </w:pPr>
      <w:r w:rsidRPr="005F6DF0">
        <w:rPr>
          <w:rStyle w:val="charBoldItals"/>
        </w:rPr>
        <w:t>voluntary report</w:t>
      </w:r>
      <w:r w:rsidRPr="00043487">
        <w:t xml:space="preserve">—see the </w:t>
      </w:r>
      <w:hyperlink r:id="rId102" w:tooltip="A2008-19" w:history="1">
        <w:r w:rsidRPr="005F6DF0">
          <w:rPr>
            <w:rStyle w:val="charCitHyperlinkItal"/>
          </w:rPr>
          <w:t>Children and Young People Act</w:t>
        </w:r>
        <w:r>
          <w:rPr>
            <w:rStyle w:val="charCitHyperlinkItal"/>
          </w:rPr>
          <w:t> </w:t>
        </w:r>
        <w:r w:rsidRPr="005F6DF0">
          <w:rPr>
            <w:rStyle w:val="charCitHyperlinkItal"/>
          </w:rPr>
          <w:t>2008</w:t>
        </w:r>
      </w:hyperlink>
      <w:r w:rsidRPr="00043487">
        <w:t>, section 354 (2).</w:t>
      </w:r>
    </w:p>
    <w:p w14:paraId="0920AE1C" w14:textId="0CB46C95" w:rsidR="00E91831" w:rsidRDefault="00E91831" w:rsidP="00E91831">
      <w:pPr>
        <w:pStyle w:val="aDef"/>
      </w:pPr>
      <w:r w:rsidRPr="00290C05">
        <w:rPr>
          <w:rStyle w:val="charBoldItals"/>
        </w:rPr>
        <w:t>young person</w:t>
      </w:r>
      <w:r>
        <w:t xml:space="preserve">—see the </w:t>
      </w:r>
      <w:hyperlink r:id="rId103" w:tooltip="A2008-19" w:history="1">
        <w:r w:rsidR="00290C05" w:rsidRPr="00290C05">
          <w:rPr>
            <w:rStyle w:val="charCitHyperlinkItal"/>
          </w:rPr>
          <w:t>Children and Young People Act 2008</w:t>
        </w:r>
      </w:hyperlink>
      <w:r>
        <w:t>, section</w:t>
      </w:r>
      <w:r w:rsidR="00F52C07">
        <w:t> </w:t>
      </w:r>
      <w:r>
        <w:t>12.</w:t>
      </w:r>
    </w:p>
    <w:p w14:paraId="45C40B63" w14:textId="77777777" w:rsidR="00932C34" w:rsidRPr="009D1716" w:rsidRDefault="00932C34">
      <w:pPr>
        <w:pStyle w:val="AH3Div"/>
      </w:pPr>
      <w:bookmarkStart w:id="324" w:name="_Toc169690779"/>
      <w:r w:rsidRPr="009D1716">
        <w:rPr>
          <w:rStyle w:val="CharDivNo"/>
        </w:rPr>
        <w:t>Division 7.2.4</w:t>
      </w:r>
      <w:r>
        <w:tab/>
      </w:r>
      <w:r w:rsidRPr="009D1716">
        <w:rPr>
          <w:rStyle w:val="CharDivText"/>
        </w:rPr>
        <w:t>Perverting the course of justice and related offences</w:t>
      </w:r>
      <w:bookmarkEnd w:id="324"/>
    </w:p>
    <w:p w14:paraId="0CF5BD0B" w14:textId="77777777" w:rsidR="00932C34" w:rsidRDefault="00932C34">
      <w:pPr>
        <w:pStyle w:val="AH5Sec"/>
      </w:pPr>
      <w:bookmarkStart w:id="325" w:name="_Toc169690780"/>
      <w:r w:rsidRPr="009D1716">
        <w:rPr>
          <w:rStyle w:val="CharSectNo"/>
        </w:rPr>
        <w:t>713</w:t>
      </w:r>
      <w:r>
        <w:tab/>
        <w:t>Perverting the course of justice</w:t>
      </w:r>
      <w:bookmarkEnd w:id="325"/>
    </w:p>
    <w:p w14:paraId="4A620DF0" w14:textId="77777777" w:rsidR="00932C34" w:rsidRDefault="00932C34" w:rsidP="00AB478E">
      <w:pPr>
        <w:pStyle w:val="Amain"/>
        <w:keepNext/>
      </w:pPr>
      <w:r>
        <w:tab/>
        <w:t>(1)</w:t>
      </w:r>
      <w:r>
        <w:tab/>
        <w:t>A person commits an offence if the person, by his or her conduct, intentionally perverts the course of justice.</w:t>
      </w:r>
    </w:p>
    <w:p w14:paraId="2EBD79D8" w14:textId="77777777" w:rsidR="00932C34" w:rsidRDefault="00932C34" w:rsidP="00AB478E">
      <w:pPr>
        <w:pStyle w:val="Penalty"/>
      </w:pPr>
      <w:r>
        <w:t>Maximum penalty:  700 penalty units, imprisonment for 7 years or both.</w:t>
      </w:r>
    </w:p>
    <w:p w14:paraId="35F81C26" w14:textId="77777777" w:rsidR="00932C34" w:rsidRDefault="00932C34">
      <w:pPr>
        <w:pStyle w:val="Amain"/>
      </w:pPr>
      <w:r>
        <w:tab/>
        <w:t>(2)</w:t>
      </w:r>
      <w:r>
        <w:tab/>
        <w:t>In this section:</w:t>
      </w:r>
    </w:p>
    <w:p w14:paraId="0A5CBEFE" w14:textId="77777777" w:rsidR="00932C34" w:rsidRDefault="00932C34">
      <w:pPr>
        <w:pStyle w:val="aDef"/>
      </w:pPr>
      <w:r w:rsidRPr="00290C05">
        <w:rPr>
          <w:rStyle w:val="charBoldItals"/>
        </w:rPr>
        <w:t>perverts</w:t>
      </w:r>
      <w:r>
        <w:t xml:space="preserve"> includes obstructs, prevents and defeats. </w:t>
      </w:r>
    </w:p>
    <w:p w14:paraId="2317B9F1" w14:textId="77777777" w:rsidR="00932C34" w:rsidRDefault="00932C34">
      <w:pPr>
        <w:pStyle w:val="AH5Sec"/>
        <w:rPr>
          <w:rStyle w:val="CharSectno0"/>
        </w:rPr>
      </w:pPr>
      <w:bookmarkStart w:id="326" w:name="_Toc169690781"/>
      <w:r w:rsidRPr="009D1716">
        <w:rPr>
          <w:rStyle w:val="CharSectNo"/>
        </w:rPr>
        <w:t>714</w:t>
      </w:r>
      <w:r>
        <w:rPr>
          <w:rStyle w:val="CharSectno0"/>
        </w:rPr>
        <w:tab/>
        <w:t>Publication that could cause miscarriage of justice</w:t>
      </w:r>
      <w:bookmarkEnd w:id="326"/>
    </w:p>
    <w:p w14:paraId="604517B5" w14:textId="77777777" w:rsidR="00932C34" w:rsidRDefault="00932C34">
      <w:pPr>
        <w:pStyle w:val="Amain"/>
      </w:pPr>
      <w:r>
        <w:tab/>
        <w:t>(1)</w:t>
      </w:r>
      <w:r>
        <w:tab/>
        <w:t>A person commits an offence if—</w:t>
      </w:r>
    </w:p>
    <w:p w14:paraId="55AB6DB1" w14:textId="77777777" w:rsidR="00932C34" w:rsidRDefault="00932C34">
      <w:pPr>
        <w:pStyle w:val="Apara"/>
      </w:pPr>
      <w:r>
        <w:tab/>
        <w:t>(a)</w:t>
      </w:r>
      <w:r>
        <w:tab/>
        <w:t>the person publishes something that could cause a miscarriage of justice in a legal proceeding; and</w:t>
      </w:r>
    </w:p>
    <w:p w14:paraId="2C9C1191" w14:textId="77777777" w:rsidR="00932C34" w:rsidRDefault="00932C34" w:rsidP="00EE7D20">
      <w:pPr>
        <w:pStyle w:val="Apara"/>
        <w:keepNext/>
      </w:pPr>
      <w:r>
        <w:tab/>
        <w:t>(b)</w:t>
      </w:r>
      <w:r>
        <w:tab/>
        <w:t>the person does so with the intention of causing a miscarriage of justice in the proceeding.</w:t>
      </w:r>
    </w:p>
    <w:p w14:paraId="7A5AC196" w14:textId="77777777" w:rsidR="00932C34" w:rsidRDefault="00932C34" w:rsidP="00AB478E">
      <w:pPr>
        <w:pStyle w:val="Penalty"/>
      </w:pPr>
      <w:r>
        <w:t>Maximum penalty:  1 000 penalty units, imprisonment for 10 years or both.</w:t>
      </w:r>
    </w:p>
    <w:p w14:paraId="06C19680" w14:textId="77777777" w:rsidR="00932C34" w:rsidRDefault="00932C34">
      <w:pPr>
        <w:pStyle w:val="Amain"/>
      </w:pPr>
      <w:r>
        <w:lastRenderedPageBreak/>
        <w:tab/>
        <w:t>(2)</w:t>
      </w:r>
      <w:r>
        <w:tab/>
        <w:t>A person commits an offence if—</w:t>
      </w:r>
    </w:p>
    <w:p w14:paraId="4BB75B7B" w14:textId="77777777" w:rsidR="00932C34" w:rsidRDefault="00932C34">
      <w:pPr>
        <w:pStyle w:val="Apara"/>
      </w:pPr>
      <w:r>
        <w:tab/>
        <w:t>(a)</w:t>
      </w:r>
      <w:r>
        <w:tab/>
        <w:t>the person publishes something that could cause a miscarriage of justice in a legal proceeding; and</w:t>
      </w:r>
    </w:p>
    <w:p w14:paraId="543D5340" w14:textId="77777777" w:rsidR="00932C34" w:rsidRDefault="00932C34">
      <w:pPr>
        <w:pStyle w:val="Apara"/>
      </w:pPr>
      <w:r>
        <w:tab/>
        <w:t>(b)</w:t>
      </w:r>
      <w:r>
        <w:tab/>
        <w:t>the person is reckless about whether publishing the thing could cause a miscarriage of justice in the proceeding.</w:t>
      </w:r>
    </w:p>
    <w:p w14:paraId="4FAFA8B9" w14:textId="77777777" w:rsidR="00932C34" w:rsidRDefault="00932C34">
      <w:pPr>
        <w:pStyle w:val="Penalty"/>
      </w:pPr>
      <w:r>
        <w:t>Maximum penalty:  700 penalty units, imprisonment for 7 years or both.</w:t>
      </w:r>
    </w:p>
    <w:p w14:paraId="20E89F52" w14:textId="77777777" w:rsidR="00932C34" w:rsidRDefault="00932C34">
      <w:pPr>
        <w:pStyle w:val="AH5Sec"/>
      </w:pPr>
      <w:bookmarkStart w:id="327" w:name="_Toc169690782"/>
      <w:r w:rsidRPr="009D1716">
        <w:rPr>
          <w:rStyle w:val="CharSectNo"/>
        </w:rPr>
        <w:t>715</w:t>
      </w:r>
      <w:r>
        <w:tab/>
        <w:t>False accusation of offence</w:t>
      </w:r>
      <w:bookmarkEnd w:id="327"/>
    </w:p>
    <w:p w14:paraId="1734C5AA" w14:textId="77777777" w:rsidR="00932C34" w:rsidRDefault="00932C34">
      <w:pPr>
        <w:pStyle w:val="Amain"/>
      </w:pPr>
      <w:r>
        <w:tab/>
        <w:t>(1)</w:t>
      </w:r>
      <w:r>
        <w:tab/>
        <w:t>A person commits an offence if the person makes an accusation to a law enforcement officer that someone else has committed an offence—</w:t>
      </w:r>
    </w:p>
    <w:p w14:paraId="5E8FB910" w14:textId="77777777" w:rsidR="00932C34" w:rsidRDefault="00932C34">
      <w:pPr>
        <w:pStyle w:val="Apara"/>
      </w:pPr>
      <w:r>
        <w:tab/>
        <w:t>(a)</w:t>
      </w:r>
      <w:r>
        <w:tab/>
        <w:t>knowing or believing that the other person did not commit the offence; and</w:t>
      </w:r>
    </w:p>
    <w:p w14:paraId="4ABB7E64" w14:textId="77777777" w:rsidR="00932C34" w:rsidRDefault="00932C34">
      <w:pPr>
        <w:pStyle w:val="Apara"/>
      </w:pPr>
      <w:r>
        <w:tab/>
        <w:t>(b)</w:t>
      </w:r>
      <w:r>
        <w:tab/>
        <w:t>intending that—</w:t>
      </w:r>
    </w:p>
    <w:p w14:paraId="15ECAB88" w14:textId="77777777" w:rsidR="00932C34" w:rsidRDefault="00932C34">
      <w:pPr>
        <w:pStyle w:val="Asubpara"/>
      </w:pPr>
      <w:r>
        <w:tab/>
        <w:t>(i)</w:t>
      </w:r>
      <w:r>
        <w:tab/>
        <w:t>the other person will be charged with committing the offence; or</w:t>
      </w:r>
    </w:p>
    <w:p w14:paraId="337D34C8" w14:textId="77777777" w:rsidR="00932C34" w:rsidRDefault="00932C34" w:rsidP="00633906">
      <w:pPr>
        <w:pStyle w:val="Asubpara"/>
        <w:keepNext/>
      </w:pPr>
      <w:r>
        <w:tab/>
        <w:t>(ii)</w:t>
      </w:r>
      <w:r>
        <w:tab/>
        <w:t>law enforcement officers will be deflected from prosecuting the offender.</w:t>
      </w:r>
    </w:p>
    <w:p w14:paraId="655EB538" w14:textId="77777777" w:rsidR="00932C34" w:rsidRDefault="00932C34" w:rsidP="00AB478E">
      <w:pPr>
        <w:pStyle w:val="Penalty"/>
      </w:pPr>
      <w:r>
        <w:t>Maximum penalty:  500 penalty units, imprisonment for 5 years or both.</w:t>
      </w:r>
    </w:p>
    <w:p w14:paraId="7D5B1A01" w14:textId="77777777" w:rsidR="00932C34" w:rsidRDefault="00932C34">
      <w:pPr>
        <w:pStyle w:val="Amain"/>
      </w:pPr>
      <w:r>
        <w:tab/>
        <w:t>(2)</w:t>
      </w:r>
      <w:r>
        <w:tab/>
        <w:t>Subsection (1) (b) (i) does not apply to a law enforcement officer exercising his or her functions as a law enforcement officer if the officer—</w:t>
      </w:r>
    </w:p>
    <w:p w14:paraId="2B019173" w14:textId="77777777" w:rsidR="00932C34" w:rsidRDefault="00932C34">
      <w:pPr>
        <w:pStyle w:val="Apara"/>
      </w:pPr>
      <w:r>
        <w:tab/>
        <w:t>(a)</w:t>
      </w:r>
      <w:r>
        <w:tab/>
        <w:t xml:space="preserve">does not know that the other person did not commit the offence; and </w:t>
      </w:r>
    </w:p>
    <w:p w14:paraId="7635B0A1" w14:textId="77777777" w:rsidR="00932C34" w:rsidRDefault="00932C34">
      <w:pPr>
        <w:pStyle w:val="Apara"/>
      </w:pPr>
      <w:r>
        <w:tab/>
        <w:t>(b)</w:t>
      </w:r>
      <w:r>
        <w:tab/>
        <w:t>believes that there are reasonable grounds for charging the other person with the offence.</w:t>
      </w:r>
    </w:p>
    <w:p w14:paraId="04C6181D" w14:textId="77777777" w:rsidR="00932C34" w:rsidRDefault="00932C34">
      <w:pPr>
        <w:pStyle w:val="Amain"/>
        <w:keepNext/>
      </w:pPr>
      <w:r>
        <w:lastRenderedPageBreak/>
        <w:tab/>
        <w:t>(3)</w:t>
      </w:r>
      <w:r>
        <w:tab/>
        <w:t>A law enforcement officer commits an offence if the officer charges someone with an offence knowing that the person did not commit the offence.</w:t>
      </w:r>
    </w:p>
    <w:p w14:paraId="3E97BB52" w14:textId="77777777" w:rsidR="00932C34" w:rsidRDefault="00932C34">
      <w:pPr>
        <w:pStyle w:val="Penalty"/>
      </w:pPr>
      <w:r>
        <w:t>Maximum penalty:  1 000 penalty units, imprisonment for 10 years or both.</w:t>
      </w:r>
    </w:p>
    <w:p w14:paraId="5DFA07C3" w14:textId="77777777" w:rsidR="00932C34" w:rsidRDefault="00932C34">
      <w:pPr>
        <w:pStyle w:val="AH5Sec"/>
      </w:pPr>
      <w:bookmarkStart w:id="328" w:name="_Toc169690783"/>
      <w:r w:rsidRPr="009D1716">
        <w:rPr>
          <w:rStyle w:val="CharSectNo"/>
        </w:rPr>
        <w:t>716</w:t>
      </w:r>
      <w:r>
        <w:tab/>
        <w:t>Compounding of offence</w:t>
      </w:r>
      <w:bookmarkEnd w:id="328"/>
    </w:p>
    <w:p w14:paraId="5C08AEE9" w14:textId="77777777" w:rsidR="00932C34" w:rsidRDefault="00932C34" w:rsidP="00EF4BBA">
      <w:pPr>
        <w:pStyle w:val="Amain"/>
        <w:keepNext/>
      </w:pPr>
      <w:r>
        <w:tab/>
        <w:t>(1)</w:t>
      </w:r>
      <w:r>
        <w:tab/>
        <w:t>A person commits an offence if—</w:t>
      </w:r>
    </w:p>
    <w:p w14:paraId="542B1023" w14:textId="77777777" w:rsidR="00932C34" w:rsidRDefault="00932C34" w:rsidP="00EF4BBA">
      <w:pPr>
        <w:pStyle w:val="Apara"/>
        <w:keepNext/>
      </w:pPr>
      <w:r>
        <w:tab/>
        <w:t>(a)</w:t>
      </w:r>
      <w:r>
        <w:tab/>
        <w:t>the person—</w:t>
      </w:r>
    </w:p>
    <w:p w14:paraId="1316F359" w14:textId="77777777" w:rsidR="00932C34" w:rsidRDefault="00932C34">
      <w:pPr>
        <w:pStyle w:val="Asubpara"/>
      </w:pPr>
      <w:r>
        <w:tab/>
        <w:t>(i)</w:t>
      </w:r>
      <w:r>
        <w:tab/>
        <w:t>provides a benefit to someone else; or</w:t>
      </w:r>
    </w:p>
    <w:p w14:paraId="72824EA2" w14:textId="77777777" w:rsidR="00932C34" w:rsidRDefault="00932C34">
      <w:pPr>
        <w:pStyle w:val="Asubpara"/>
      </w:pPr>
      <w:r>
        <w:tab/>
        <w:t>(ii)</w:t>
      </w:r>
      <w:r>
        <w:tab/>
        <w:t>causes a benefit to be provided to someone else; or</w:t>
      </w:r>
    </w:p>
    <w:p w14:paraId="0C0F8AA0" w14:textId="77777777" w:rsidR="00932C34" w:rsidRDefault="00932C34">
      <w:pPr>
        <w:pStyle w:val="Asubpara"/>
      </w:pPr>
      <w:r>
        <w:tab/>
        <w:t>(iii)</w:t>
      </w:r>
      <w:r>
        <w:tab/>
        <w:t>offers to provide, or promises to provide, a benefit to someone else; or</w:t>
      </w:r>
    </w:p>
    <w:p w14:paraId="4B45D3A6" w14:textId="77777777" w:rsidR="00932C34" w:rsidRDefault="00932C34">
      <w:pPr>
        <w:pStyle w:val="Asubpara"/>
      </w:pPr>
      <w:r>
        <w:tab/>
        <w:t>(iv)</w:t>
      </w:r>
      <w:r>
        <w:tab/>
        <w:t>causes an offer of the provision of a benefit, or a promise of the provision of a benefit, to be made to someone else; and</w:t>
      </w:r>
    </w:p>
    <w:p w14:paraId="50D551A2" w14:textId="77777777" w:rsidR="00932C34" w:rsidRDefault="00932C34" w:rsidP="00633906">
      <w:pPr>
        <w:pStyle w:val="Apara"/>
        <w:keepNext/>
      </w:pPr>
      <w:r>
        <w:tab/>
        <w:t>(b)</w:t>
      </w:r>
      <w:r>
        <w:tab/>
        <w:t>the person does so with the intention that the other person or a third person will—</w:t>
      </w:r>
    </w:p>
    <w:p w14:paraId="22A994E3" w14:textId="77777777" w:rsidR="00932C34" w:rsidRDefault="00932C34">
      <w:pPr>
        <w:pStyle w:val="Asubpara"/>
      </w:pPr>
      <w:r>
        <w:tab/>
        <w:t>(i)</w:t>
      </w:r>
      <w:r>
        <w:tab/>
        <w:t>conceal the commission of an offence; or</w:t>
      </w:r>
    </w:p>
    <w:p w14:paraId="5EC1848E" w14:textId="77777777" w:rsidR="00932C34" w:rsidRDefault="00932C34">
      <w:pPr>
        <w:pStyle w:val="Asubpara"/>
      </w:pPr>
      <w:r>
        <w:tab/>
        <w:t>(ii)</w:t>
      </w:r>
      <w:r>
        <w:tab/>
        <w:t>not start, or discontinue or delay, a prosecution for an offence; or</w:t>
      </w:r>
    </w:p>
    <w:p w14:paraId="41072F5A" w14:textId="77777777" w:rsidR="00932C34" w:rsidRDefault="00932C34">
      <w:pPr>
        <w:pStyle w:val="Asubpara"/>
      </w:pPr>
      <w:r>
        <w:tab/>
        <w:t>(iii)</w:t>
      </w:r>
      <w:r>
        <w:tab/>
        <w:t>withhold information, or provide false or misleading information, in relation to the commission of an offence; or</w:t>
      </w:r>
    </w:p>
    <w:p w14:paraId="4BB05B86" w14:textId="77777777" w:rsidR="00932C34" w:rsidRDefault="00932C34">
      <w:pPr>
        <w:pStyle w:val="Asubpara"/>
        <w:keepNext/>
      </w:pPr>
      <w:r>
        <w:tab/>
        <w:t>(iv)</w:t>
      </w:r>
      <w:r>
        <w:tab/>
        <w:t>obstruct or hinder the investigation of an offence by law enforcement officers.</w:t>
      </w:r>
    </w:p>
    <w:p w14:paraId="47B3F6A0" w14:textId="77777777" w:rsidR="00932C34" w:rsidRDefault="00932C34">
      <w:pPr>
        <w:pStyle w:val="Penalty"/>
      </w:pPr>
      <w:r>
        <w:t>Maximum penalty:  700 penalty units, imprisonment for 7 years or both.</w:t>
      </w:r>
    </w:p>
    <w:p w14:paraId="5E0934E2" w14:textId="77777777" w:rsidR="00932C34" w:rsidRDefault="00932C34">
      <w:pPr>
        <w:pStyle w:val="Amain"/>
      </w:pPr>
      <w:r>
        <w:lastRenderedPageBreak/>
        <w:tab/>
        <w:t>(2)</w:t>
      </w:r>
      <w:r>
        <w:tab/>
        <w:t>A person commits an offence if—</w:t>
      </w:r>
    </w:p>
    <w:p w14:paraId="223EBD5C" w14:textId="77777777" w:rsidR="00932C34" w:rsidRDefault="00932C34">
      <w:pPr>
        <w:pStyle w:val="Apara"/>
      </w:pPr>
      <w:r>
        <w:tab/>
        <w:t>(a)</w:t>
      </w:r>
      <w:r>
        <w:tab/>
        <w:t>the person—</w:t>
      </w:r>
    </w:p>
    <w:p w14:paraId="5BF3448B" w14:textId="77777777" w:rsidR="00932C34" w:rsidRDefault="00932C34">
      <w:pPr>
        <w:pStyle w:val="Asubpara"/>
      </w:pPr>
      <w:r>
        <w:tab/>
        <w:t>(i)</w:t>
      </w:r>
      <w:r>
        <w:tab/>
        <w:t>asks for a benefit for the person or someone else; or</w:t>
      </w:r>
    </w:p>
    <w:p w14:paraId="1E996556" w14:textId="77777777" w:rsidR="00932C34" w:rsidRDefault="00932C34">
      <w:pPr>
        <w:pStyle w:val="Asubpara"/>
      </w:pPr>
      <w:r>
        <w:tab/>
        <w:t>(ii)</w:t>
      </w:r>
      <w:r>
        <w:tab/>
        <w:t>obtains a benefit for the person or someone else; or</w:t>
      </w:r>
    </w:p>
    <w:p w14:paraId="7DD149BD" w14:textId="77777777" w:rsidR="00932C34" w:rsidRDefault="00932C34">
      <w:pPr>
        <w:pStyle w:val="Asubpara"/>
      </w:pPr>
      <w:r>
        <w:tab/>
        <w:t>(iii)</w:t>
      </w:r>
      <w:r>
        <w:tab/>
        <w:t>agrees to obtain a benefit for the person or someone else; and</w:t>
      </w:r>
    </w:p>
    <w:p w14:paraId="6106CC06" w14:textId="77777777" w:rsidR="00932C34" w:rsidRDefault="00932C34">
      <w:pPr>
        <w:pStyle w:val="Apara"/>
      </w:pPr>
      <w:r>
        <w:tab/>
        <w:t>(b)</w:t>
      </w:r>
      <w:r>
        <w:tab/>
        <w:t>the person does so with the intention that, or with the intention of inducing, fostering or sustaining a belief that, the person or someone else will—</w:t>
      </w:r>
    </w:p>
    <w:p w14:paraId="5CCDDF77" w14:textId="77777777" w:rsidR="00932C34" w:rsidRDefault="00932C34">
      <w:pPr>
        <w:pStyle w:val="Asubpara"/>
      </w:pPr>
      <w:r>
        <w:tab/>
        <w:t>(i)</w:t>
      </w:r>
      <w:r>
        <w:tab/>
        <w:t>conceal the commission of an offence; or</w:t>
      </w:r>
    </w:p>
    <w:p w14:paraId="6102B78A" w14:textId="77777777" w:rsidR="00932C34" w:rsidRDefault="00932C34">
      <w:pPr>
        <w:pStyle w:val="Asubpara"/>
      </w:pPr>
      <w:r>
        <w:tab/>
        <w:t>(ii)</w:t>
      </w:r>
      <w:r>
        <w:tab/>
        <w:t>not start, or discontinue or delay, a prosecution for an offence; or</w:t>
      </w:r>
    </w:p>
    <w:p w14:paraId="404804C5" w14:textId="77777777" w:rsidR="00932C34" w:rsidRDefault="00932C34">
      <w:pPr>
        <w:pStyle w:val="Asubpara"/>
      </w:pPr>
      <w:r>
        <w:tab/>
        <w:t>(iii)</w:t>
      </w:r>
      <w:r>
        <w:tab/>
        <w:t>withhold information, or provide false or misleading information, in relation to the commission of an offence; or</w:t>
      </w:r>
    </w:p>
    <w:p w14:paraId="25EBD907" w14:textId="77777777" w:rsidR="00932C34" w:rsidRDefault="00932C34" w:rsidP="00AB478E">
      <w:pPr>
        <w:pStyle w:val="Asubpara"/>
        <w:keepNext/>
      </w:pPr>
      <w:r>
        <w:tab/>
        <w:t>(iv)</w:t>
      </w:r>
      <w:r>
        <w:tab/>
        <w:t>obstruct or hinder the investigation of an offence by law enforcement officers.</w:t>
      </w:r>
    </w:p>
    <w:p w14:paraId="63F1A4C0" w14:textId="77777777" w:rsidR="00932C34" w:rsidRDefault="00932C34" w:rsidP="00AB478E">
      <w:pPr>
        <w:pStyle w:val="Penalty"/>
      </w:pPr>
      <w:r>
        <w:t>Maximum penalty:  700 penalty units, imprisonment for 7 years or both.</w:t>
      </w:r>
    </w:p>
    <w:p w14:paraId="484A5754" w14:textId="77777777" w:rsidR="00932C34" w:rsidRDefault="00932C34">
      <w:pPr>
        <w:pStyle w:val="Amain"/>
      </w:pPr>
      <w:r>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14:paraId="67051BD6" w14:textId="77777777" w:rsidR="00932C34" w:rsidRDefault="00932C34">
      <w:pPr>
        <w:pStyle w:val="AH5Sec"/>
      </w:pPr>
      <w:bookmarkStart w:id="329" w:name="_Toc169690784"/>
      <w:r w:rsidRPr="009D1716">
        <w:rPr>
          <w:rStyle w:val="CharSectNo"/>
        </w:rPr>
        <w:lastRenderedPageBreak/>
        <w:t>717</w:t>
      </w:r>
      <w:r>
        <w:tab/>
        <w:t>Accessory after the fact</w:t>
      </w:r>
      <w:bookmarkEnd w:id="329"/>
    </w:p>
    <w:p w14:paraId="4A09D747" w14:textId="77777777" w:rsidR="00932C34" w:rsidRDefault="00932C34" w:rsidP="00F52C07">
      <w:pPr>
        <w:pStyle w:val="Amain"/>
        <w:keepNext/>
      </w:pPr>
      <w:r>
        <w:tab/>
        <w:t>(1)</w:t>
      </w:r>
      <w:r>
        <w:tab/>
        <w:t xml:space="preserve">A person (the </w:t>
      </w:r>
      <w:r w:rsidRPr="00290C05">
        <w:rPr>
          <w:rStyle w:val="charBoldItals"/>
        </w:rPr>
        <w:t>accessory</w:t>
      </w:r>
      <w:r>
        <w:t>) commits an offence if—</w:t>
      </w:r>
    </w:p>
    <w:p w14:paraId="7694A644" w14:textId="77777777" w:rsidR="00932C34" w:rsidRDefault="00932C34" w:rsidP="00F52C07">
      <w:pPr>
        <w:pStyle w:val="Apara"/>
        <w:keepNext/>
      </w:pPr>
      <w:r>
        <w:tab/>
        <w:t>(a)</w:t>
      </w:r>
      <w:r>
        <w:tab/>
        <w:t xml:space="preserve">someone else (the </w:t>
      </w:r>
      <w:r w:rsidRPr="00290C05">
        <w:rPr>
          <w:rStyle w:val="charBoldItals"/>
        </w:rPr>
        <w:t>principal offender</w:t>
      </w:r>
      <w:r>
        <w:t>) has committed an offence; and</w:t>
      </w:r>
    </w:p>
    <w:p w14:paraId="3FBB78FD" w14:textId="77777777" w:rsidR="00932C34" w:rsidRDefault="00932C34" w:rsidP="00F52C07">
      <w:pPr>
        <w:pStyle w:val="Apara"/>
        <w:keepNext/>
      </w:pPr>
      <w:r>
        <w:tab/>
        <w:t>(b)</w:t>
      </w:r>
      <w:r>
        <w:tab/>
        <w:t>the accessory assists the principal offender—</w:t>
      </w:r>
    </w:p>
    <w:p w14:paraId="161D462C" w14:textId="77777777" w:rsidR="00932C34" w:rsidRDefault="00932C34">
      <w:pPr>
        <w:pStyle w:val="Asubpara"/>
      </w:pPr>
      <w:r>
        <w:tab/>
        <w:t>(i)</w:t>
      </w:r>
      <w:r>
        <w:tab/>
        <w:t>knowing the principal offender committed the offence; or</w:t>
      </w:r>
    </w:p>
    <w:p w14:paraId="7C19CBAA" w14:textId="77777777" w:rsidR="00932C34" w:rsidRDefault="00932C34">
      <w:pPr>
        <w:pStyle w:val="Asubpara"/>
      </w:pPr>
      <w:r>
        <w:tab/>
        <w:t>(ii)</w:t>
      </w:r>
      <w:r>
        <w:tab/>
        <w:t>believing the principal offender committed the offence or a related offence; and</w:t>
      </w:r>
    </w:p>
    <w:p w14:paraId="04A7361E" w14:textId="77777777" w:rsidR="00932C34" w:rsidRDefault="00932C34" w:rsidP="00EF4BBA">
      <w:pPr>
        <w:pStyle w:val="Apara"/>
        <w:keepNext/>
      </w:pPr>
      <w:r>
        <w:tab/>
        <w:t>(c)</w:t>
      </w:r>
      <w:r>
        <w:tab/>
        <w:t>the accessory does so with the intention of allowing the principal offender to—</w:t>
      </w:r>
    </w:p>
    <w:p w14:paraId="1DD3CC08" w14:textId="77777777" w:rsidR="00932C34" w:rsidRDefault="00932C34">
      <w:pPr>
        <w:pStyle w:val="Asubpara"/>
      </w:pPr>
      <w:r>
        <w:tab/>
        <w:t>(i)</w:t>
      </w:r>
      <w:r>
        <w:tab/>
        <w:t xml:space="preserve">escape apprehension or prosecution; or </w:t>
      </w:r>
    </w:p>
    <w:p w14:paraId="61470C0C" w14:textId="77777777" w:rsidR="00932C34" w:rsidRDefault="00932C34" w:rsidP="00AB478E">
      <w:pPr>
        <w:pStyle w:val="Asubpara"/>
        <w:keepNext/>
      </w:pPr>
      <w:r>
        <w:tab/>
        <w:t>(ii)</w:t>
      </w:r>
      <w:r>
        <w:tab/>
        <w:t>obtain, keep or dispose of the proceeds of the offence.</w:t>
      </w:r>
    </w:p>
    <w:p w14:paraId="7DA60A96" w14:textId="77777777" w:rsidR="00932C34" w:rsidRDefault="00932C34">
      <w:pPr>
        <w:pStyle w:val="Penalty"/>
        <w:keepNext/>
      </w:pPr>
      <w:r>
        <w:t xml:space="preserve">Maximum penalty:  </w:t>
      </w:r>
    </w:p>
    <w:p w14:paraId="65F121B6" w14:textId="77777777" w:rsidR="00932C34" w:rsidRDefault="00932C34">
      <w:pPr>
        <w:pStyle w:val="PenaltyPara"/>
      </w:pPr>
      <w:r>
        <w:tab/>
        <w:t>(a)</w:t>
      </w:r>
      <w:r>
        <w:tab/>
        <w:t>if the offence committed by the principal offender is murder—imprisonment for 20 years, 2 000 penalty units or both; or</w:t>
      </w:r>
    </w:p>
    <w:p w14:paraId="6EA741D2" w14:textId="77777777" w:rsidR="00932C34" w:rsidRDefault="00932C34">
      <w:pPr>
        <w:pStyle w:val="PenaltyPara"/>
      </w:pPr>
      <w:r>
        <w:tab/>
        <w:t>(b)</w:t>
      </w:r>
      <w:r>
        <w:tab/>
        <w:t>if the offence committed by the principal offender has a maximum penalty of at least 2 000 penalty units, imprisonment for 20 years or both (but is not murder)—1 500 penalty units, imprisonment for 15 years or both; or</w:t>
      </w:r>
    </w:p>
    <w:p w14:paraId="2194F50D" w14:textId="77777777" w:rsidR="00932C34" w:rsidRDefault="00932C34" w:rsidP="002A27EC">
      <w:pPr>
        <w:pStyle w:val="PenaltyPara"/>
        <w:keepNext/>
        <w:keepLines/>
      </w:pPr>
      <w:r>
        <w:tab/>
        <w:t>(c)</w:t>
      </w:r>
      <w:r>
        <w:tab/>
        <w:t>if the offence committed by the principal offender has a maximum penalty of at least 1 500 penalty units, imprisonment for 15 years or both but less than 2 000 penalty units, imprisonment for 20 years or both—700 penalty units, imprisonment for 7 years or both; or</w:t>
      </w:r>
    </w:p>
    <w:p w14:paraId="6A89AC97" w14:textId="77777777" w:rsidR="00932C34" w:rsidRDefault="00932C34">
      <w:pPr>
        <w:pStyle w:val="PenaltyPara"/>
      </w:pPr>
      <w:r>
        <w:tab/>
        <w:t>(d)</w:t>
      </w:r>
      <w:r>
        <w:tab/>
        <w:t>if the offence committed by the principal offender has a maximum penalty of at least 1 000 penalty units, imprisonment for 10 years or both but less than 1 500 penalty units, imprisonment for 15 years or both—500 penalty units, imprisonment for 5 years or both; or</w:t>
      </w:r>
    </w:p>
    <w:p w14:paraId="3EAF17E3" w14:textId="77777777" w:rsidR="00932C34" w:rsidRDefault="00932C34" w:rsidP="00AB478E">
      <w:pPr>
        <w:pStyle w:val="PenaltyPara"/>
        <w:keepNext/>
      </w:pPr>
      <w:r>
        <w:lastRenderedPageBreak/>
        <w:tab/>
        <w:t>(e)</w:t>
      </w:r>
      <w:r>
        <w:tab/>
        <w:t>in any other case—the lesser of—</w:t>
      </w:r>
    </w:p>
    <w:p w14:paraId="5E34430B" w14:textId="77777777" w:rsidR="00932C34" w:rsidRDefault="00932C34">
      <w:pPr>
        <w:pStyle w:val="Asubpara"/>
      </w:pPr>
      <w:r>
        <w:tab/>
        <w:t>(i)</w:t>
      </w:r>
      <w:r>
        <w:tab/>
        <w:t>300 penalty units, imprisonment for 3 years or both; and</w:t>
      </w:r>
    </w:p>
    <w:p w14:paraId="15FCE633" w14:textId="77777777" w:rsidR="00932C34" w:rsidRDefault="00932C34">
      <w:pPr>
        <w:pStyle w:val="Asubpara"/>
      </w:pPr>
      <w:r>
        <w:tab/>
        <w:t>(ii)</w:t>
      </w:r>
      <w:r>
        <w:tab/>
        <w:t>the maximum penalty for the principal offence.</w:t>
      </w:r>
    </w:p>
    <w:p w14:paraId="2217E6E8" w14:textId="77777777" w:rsidR="00932C34" w:rsidRDefault="00932C34">
      <w:pPr>
        <w:pStyle w:val="Amain"/>
      </w:pPr>
      <w:r>
        <w:tab/>
        <w:t>(2)</w:t>
      </w:r>
      <w:r>
        <w:tab/>
        <w:t>However, if the offence the accessory believes the principal offender committed is not the offence the principal offender committed, the maximum penalty is the lesser of—</w:t>
      </w:r>
    </w:p>
    <w:p w14:paraId="0A02047D" w14:textId="77777777" w:rsidR="00932C34" w:rsidRDefault="00932C34">
      <w:pPr>
        <w:pStyle w:val="Apara"/>
      </w:pPr>
      <w:r>
        <w:tab/>
        <w:t>(a)</w:t>
      </w:r>
      <w:r>
        <w:tab/>
        <w:t>the maximum penalty applying under subsection (1); and</w:t>
      </w:r>
    </w:p>
    <w:p w14:paraId="0A72D75A" w14:textId="77777777" w:rsidR="00932C34" w:rsidRDefault="00932C34">
      <w:pPr>
        <w:pStyle w:val="Apara"/>
      </w:pPr>
      <w:r>
        <w:tab/>
        <w:t>(b)</w:t>
      </w:r>
      <w:r>
        <w:tab/>
        <w:t>the maximum penalty that would apply under that subsection if the principal offender had committed the offence the accessory believed the principal offender had committed.</w:t>
      </w:r>
    </w:p>
    <w:p w14:paraId="72BC440D" w14:textId="77777777" w:rsidR="00932C34" w:rsidRDefault="00932C34">
      <w:pPr>
        <w:pStyle w:val="Amain"/>
      </w:pPr>
      <w:r>
        <w:tab/>
        <w:t>(3)</w:t>
      </w:r>
      <w:r>
        <w:tab/>
        <w:t xml:space="preserve">For this section, an offence the accessory believes the principal offender committed is a </w:t>
      </w:r>
      <w:r w:rsidRPr="00290C05">
        <w:rPr>
          <w:rStyle w:val="charBoldItals"/>
        </w:rPr>
        <w:t>related offence</w:t>
      </w:r>
      <w:r>
        <w:t xml:space="preserve"> to the offence the principal offender committed if the circumstances in which the accessory believes the offence to have been committed are the same, or partly the same, as the circumstances in which the actual offence was committed.</w:t>
      </w:r>
    </w:p>
    <w:p w14:paraId="3B8B94F1" w14:textId="77777777" w:rsidR="00932C34" w:rsidRDefault="00932C34">
      <w:pPr>
        <w:pStyle w:val="Amain"/>
      </w:pPr>
      <w:r>
        <w:tab/>
        <w:t>(4)</w:t>
      </w:r>
      <w:r>
        <w:tab/>
        <w:t>It is not an offence to attempt to commit an offence against this section.</w:t>
      </w:r>
    </w:p>
    <w:p w14:paraId="74DDC2E1" w14:textId="77777777" w:rsidR="00932C34" w:rsidRDefault="00932C34">
      <w:pPr>
        <w:pStyle w:val="PageBreak"/>
      </w:pPr>
      <w:r>
        <w:br w:type="page"/>
      </w:r>
    </w:p>
    <w:p w14:paraId="7A8A3010" w14:textId="77777777" w:rsidR="00932C34" w:rsidRPr="009D1716" w:rsidRDefault="00932C34">
      <w:pPr>
        <w:pStyle w:val="AH2Part"/>
      </w:pPr>
      <w:bookmarkStart w:id="330" w:name="_Toc169690785"/>
      <w:r w:rsidRPr="009D1716">
        <w:rPr>
          <w:rStyle w:val="CharPartNo"/>
        </w:rPr>
        <w:lastRenderedPageBreak/>
        <w:t>Part 7.3</w:t>
      </w:r>
      <w:r>
        <w:tab/>
      </w:r>
      <w:r w:rsidRPr="009D1716">
        <w:rPr>
          <w:rStyle w:val="CharPartText"/>
        </w:rPr>
        <w:t>Summary offences for ch 7</w:t>
      </w:r>
      <w:bookmarkEnd w:id="330"/>
    </w:p>
    <w:p w14:paraId="2262DF9C" w14:textId="77777777" w:rsidR="00932C34" w:rsidRDefault="00932C34">
      <w:pPr>
        <w:pStyle w:val="Placeholder"/>
      </w:pPr>
      <w:r>
        <w:rPr>
          <w:rStyle w:val="CharDivNo"/>
        </w:rPr>
        <w:t xml:space="preserve">  </w:t>
      </w:r>
      <w:r>
        <w:rPr>
          <w:rStyle w:val="CharDivText"/>
        </w:rPr>
        <w:t xml:space="preserve">  </w:t>
      </w:r>
    </w:p>
    <w:p w14:paraId="462918A5" w14:textId="77777777" w:rsidR="00932C34" w:rsidRDefault="00932C34">
      <w:pPr>
        <w:pStyle w:val="AH5Sec"/>
      </w:pPr>
      <w:bookmarkStart w:id="331" w:name="_Toc169690786"/>
      <w:r w:rsidRPr="009D1716">
        <w:rPr>
          <w:rStyle w:val="CharSectNo"/>
        </w:rPr>
        <w:t>718</w:t>
      </w:r>
      <w:r>
        <w:tab/>
        <w:t>Pleading guilty in another’s name</w:t>
      </w:r>
      <w:bookmarkEnd w:id="331"/>
    </w:p>
    <w:p w14:paraId="31A35BE4" w14:textId="77777777" w:rsidR="00932C34" w:rsidRDefault="00932C34">
      <w:pPr>
        <w:pStyle w:val="Amain"/>
      </w:pPr>
      <w:r>
        <w:tab/>
        <w:t>(1)</w:t>
      </w:r>
      <w:r>
        <w:tab/>
        <w:t>A person commits an offence if the person pleads guilty to a charge for an offence knowing the charge is in someone else’s name.</w:t>
      </w:r>
    </w:p>
    <w:p w14:paraId="63090D85" w14:textId="77777777" w:rsidR="00932C34" w:rsidRDefault="00932C34">
      <w:pPr>
        <w:pStyle w:val="Penalty"/>
        <w:keepNext/>
      </w:pPr>
      <w:r>
        <w:t>Maximum penalty:  50 penalty units, imprisonment for 6 months or both.</w:t>
      </w:r>
    </w:p>
    <w:p w14:paraId="6D58A365" w14:textId="77777777" w:rsidR="00932C34" w:rsidRDefault="00932C34">
      <w:pPr>
        <w:pStyle w:val="Amain"/>
      </w:pPr>
      <w:r>
        <w:tab/>
        <w:t>(2)</w:t>
      </w:r>
      <w:r>
        <w:tab/>
        <w:t>In a prosecution for an offence against this section it is not necessary to prove the identity or existence of the other person.</w:t>
      </w:r>
    </w:p>
    <w:p w14:paraId="7C815219" w14:textId="77777777" w:rsidR="00932C34" w:rsidRDefault="00932C34">
      <w:pPr>
        <w:pStyle w:val="AH5Sec"/>
      </w:pPr>
      <w:bookmarkStart w:id="332" w:name="_Toc169690787"/>
      <w:r w:rsidRPr="009D1716">
        <w:rPr>
          <w:rStyle w:val="CharSectNo"/>
        </w:rPr>
        <w:t>719</w:t>
      </w:r>
      <w:r>
        <w:tab/>
        <w:t>Failing to attend</w:t>
      </w:r>
      <w:bookmarkEnd w:id="332"/>
    </w:p>
    <w:p w14:paraId="08378564" w14:textId="77777777" w:rsidR="00932C34" w:rsidRDefault="00932C34">
      <w:pPr>
        <w:pStyle w:val="Amain"/>
      </w:pPr>
      <w:r>
        <w:tab/>
        <w:t>(1)</w:t>
      </w:r>
      <w:r>
        <w:tab/>
        <w:t>A person commits an offence if—</w:t>
      </w:r>
    </w:p>
    <w:p w14:paraId="55050DFE" w14:textId="77777777" w:rsidR="00932C34" w:rsidRDefault="00932C34">
      <w:pPr>
        <w:pStyle w:val="Apara"/>
      </w:pPr>
      <w:r>
        <w:tab/>
        <w:t>(a)</w:t>
      </w:r>
      <w:r>
        <w:tab/>
        <w:t>the person is served with a subpoena to attend to give evidence or information, or answer questions, in a legal proceeding; and</w:t>
      </w:r>
    </w:p>
    <w:p w14:paraId="3DF699BF" w14:textId="77777777" w:rsidR="00932C34" w:rsidRDefault="00932C34">
      <w:pPr>
        <w:pStyle w:val="Apara"/>
      </w:pPr>
      <w:r>
        <w:tab/>
        <w:t>(b)</w:t>
      </w:r>
      <w:r>
        <w:tab/>
        <w:t>the person—</w:t>
      </w:r>
    </w:p>
    <w:p w14:paraId="38751160" w14:textId="77777777" w:rsidR="00932C34" w:rsidRDefault="00932C34">
      <w:pPr>
        <w:pStyle w:val="Asubpara"/>
      </w:pPr>
      <w:r>
        <w:tab/>
        <w:t>(i)</w:t>
      </w:r>
      <w:r>
        <w:tab/>
        <w:t>fails to attend as required by the subpoena; or</w:t>
      </w:r>
    </w:p>
    <w:p w14:paraId="7E28534F" w14:textId="77777777" w:rsidR="00932C34" w:rsidRDefault="00932C34" w:rsidP="00AB478E">
      <w:pPr>
        <w:pStyle w:val="Asubpara"/>
        <w:keepNext/>
      </w:pPr>
      <w:r>
        <w:tab/>
        <w:t>(ii)</w:t>
      </w:r>
      <w:r>
        <w:tab/>
        <w:t>fails to continue to attend until excused from further attendance.</w:t>
      </w:r>
    </w:p>
    <w:p w14:paraId="6C10E9D2" w14:textId="77777777" w:rsidR="00932C34" w:rsidRDefault="00932C34" w:rsidP="00AB478E">
      <w:pPr>
        <w:pStyle w:val="Penalty"/>
      </w:pPr>
      <w:r>
        <w:t>Maximum penalty:  50 penalty units, imprisonment for 6 months or both.</w:t>
      </w:r>
    </w:p>
    <w:p w14:paraId="5FE6FB53" w14:textId="77777777" w:rsidR="00932C34" w:rsidRDefault="00932C34">
      <w:pPr>
        <w:pStyle w:val="Amain"/>
      </w:pPr>
      <w:r>
        <w:tab/>
        <w:t>(2)</w:t>
      </w:r>
      <w:r>
        <w:tab/>
        <w:t>This section does not apply if the person has a reasonable excuse.</w:t>
      </w:r>
    </w:p>
    <w:p w14:paraId="3B44777E" w14:textId="77777777" w:rsidR="00932C34" w:rsidRDefault="00932C34">
      <w:pPr>
        <w:pStyle w:val="AH5Sec"/>
      </w:pPr>
      <w:bookmarkStart w:id="333" w:name="_Toc169690788"/>
      <w:r w:rsidRPr="009D1716">
        <w:rPr>
          <w:rStyle w:val="CharSectNo"/>
        </w:rPr>
        <w:t>720</w:t>
      </w:r>
      <w:r>
        <w:tab/>
        <w:t>Failing to produce document or other thing</w:t>
      </w:r>
      <w:bookmarkEnd w:id="333"/>
    </w:p>
    <w:p w14:paraId="4CA8FC88" w14:textId="77777777" w:rsidR="00932C34" w:rsidRDefault="00932C34">
      <w:pPr>
        <w:pStyle w:val="Amain"/>
      </w:pPr>
      <w:r>
        <w:tab/>
        <w:t>(1)</w:t>
      </w:r>
      <w:r>
        <w:tab/>
        <w:t>A person commits an offence if—</w:t>
      </w:r>
    </w:p>
    <w:p w14:paraId="09ECCC7E" w14:textId="77777777" w:rsidR="00932C34" w:rsidRDefault="00932C34">
      <w:pPr>
        <w:pStyle w:val="Apara"/>
      </w:pPr>
      <w:r>
        <w:tab/>
        <w:t>(a)</w:t>
      </w:r>
      <w:r>
        <w:tab/>
        <w:t>the person—</w:t>
      </w:r>
    </w:p>
    <w:p w14:paraId="5C6DC481" w14:textId="77777777" w:rsidR="00932C34" w:rsidRDefault="00932C34">
      <w:pPr>
        <w:pStyle w:val="Asubpara"/>
      </w:pPr>
      <w:r>
        <w:tab/>
        <w:t>(i)</w:t>
      </w:r>
      <w:r>
        <w:tab/>
        <w:t>is served with a subpoena to produce a document or other thing in a legal proceeding; or</w:t>
      </w:r>
    </w:p>
    <w:p w14:paraId="7A1874AF" w14:textId="77777777" w:rsidR="00932C34" w:rsidRDefault="00932C34">
      <w:pPr>
        <w:pStyle w:val="Asubpara"/>
      </w:pPr>
      <w:r>
        <w:lastRenderedPageBreak/>
        <w:tab/>
        <w:t>(ii)</w:t>
      </w:r>
      <w:r>
        <w:tab/>
        <w:t>is otherwise required by law to produce a document or other thing in a legal proceeding; and</w:t>
      </w:r>
    </w:p>
    <w:p w14:paraId="17414607" w14:textId="77777777" w:rsidR="00932C34" w:rsidRDefault="00932C34" w:rsidP="00AB478E">
      <w:pPr>
        <w:pStyle w:val="Apara"/>
        <w:keepNext/>
      </w:pPr>
      <w:r>
        <w:tab/>
        <w:t>(b)</w:t>
      </w:r>
      <w:r>
        <w:tab/>
        <w:t>the person fails to produce the document or other thing as required by the subpoena or other requirement.</w:t>
      </w:r>
    </w:p>
    <w:p w14:paraId="3E28361D" w14:textId="77777777" w:rsidR="00932C34" w:rsidRDefault="00932C34">
      <w:pPr>
        <w:pStyle w:val="Penalty"/>
        <w:keepNext/>
      </w:pPr>
      <w:r>
        <w:t>Maximum penalty:  50 penalty units, imprisonment for 6 months or both.</w:t>
      </w:r>
    </w:p>
    <w:p w14:paraId="27B0B986" w14:textId="6E5A3FCD" w:rsidR="00932C34" w:rsidRDefault="00932C34" w:rsidP="00AB478E">
      <w:pPr>
        <w:pStyle w:val="aNote"/>
      </w:pPr>
      <w:r>
        <w:rPr>
          <w:rStyle w:val="charItals"/>
        </w:rPr>
        <w:t>Note</w:t>
      </w:r>
      <w:r>
        <w:rPr>
          <w:rStyle w:val="charItals"/>
        </w:rPr>
        <w:tab/>
      </w:r>
      <w:r>
        <w:t xml:space="preserve">The </w:t>
      </w:r>
      <w:hyperlink r:id="rId104"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14:paraId="41CA0BFE" w14:textId="77777777" w:rsidR="00932C34" w:rsidRDefault="00932C34">
      <w:pPr>
        <w:pStyle w:val="Amain"/>
      </w:pPr>
      <w:r>
        <w:tab/>
        <w:t>(2)</w:t>
      </w:r>
      <w:r>
        <w:tab/>
        <w:t>This section does not apply if the person has a reasonable excuse.</w:t>
      </w:r>
    </w:p>
    <w:p w14:paraId="7F3ADF98" w14:textId="77777777" w:rsidR="00932C34" w:rsidRDefault="00932C34">
      <w:pPr>
        <w:pStyle w:val="AH5Sec"/>
      </w:pPr>
      <w:bookmarkStart w:id="334" w:name="_Toc169690789"/>
      <w:r w:rsidRPr="009D1716">
        <w:rPr>
          <w:rStyle w:val="CharSectNo"/>
        </w:rPr>
        <w:t>721</w:t>
      </w:r>
      <w:r>
        <w:tab/>
        <w:t>Failing to take oath</w:t>
      </w:r>
      <w:bookmarkEnd w:id="334"/>
    </w:p>
    <w:p w14:paraId="10A0BFA2" w14:textId="77777777" w:rsidR="00932C34" w:rsidRDefault="00932C34">
      <w:pPr>
        <w:pStyle w:val="Amain"/>
      </w:pPr>
      <w:r>
        <w:tab/>
        <w:t>(1)</w:t>
      </w:r>
      <w:r>
        <w:tab/>
        <w:t>A person commits an offence if—</w:t>
      </w:r>
    </w:p>
    <w:p w14:paraId="01E4759C" w14:textId="77777777" w:rsidR="00932C34" w:rsidRDefault="00932C34">
      <w:pPr>
        <w:pStyle w:val="Apara"/>
      </w:pPr>
      <w:r>
        <w:tab/>
        <w:t>(a)</w:t>
      </w:r>
      <w:r>
        <w:tab/>
        <w:t>the person is required by law to take an oath to give evidence in a legal proceeding; and</w:t>
      </w:r>
    </w:p>
    <w:p w14:paraId="34808749" w14:textId="77777777" w:rsidR="00932C34" w:rsidRDefault="00932C34" w:rsidP="00AB478E">
      <w:pPr>
        <w:pStyle w:val="Apara"/>
        <w:keepNext/>
      </w:pPr>
      <w:r>
        <w:tab/>
        <w:t>(b)</w:t>
      </w:r>
      <w:r>
        <w:tab/>
        <w:t>the person fails to take the oath when required.</w:t>
      </w:r>
    </w:p>
    <w:p w14:paraId="41D2DC68" w14:textId="77777777" w:rsidR="00932C34" w:rsidRDefault="00932C34" w:rsidP="00AB478E">
      <w:pPr>
        <w:pStyle w:val="Penalty"/>
      </w:pPr>
      <w:r>
        <w:t>Maximum penalty:  50 penalty units, imprisonment for 6 months or both.</w:t>
      </w:r>
    </w:p>
    <w:p w14:paraId="515E46F0" w14:textId="77777777" w:rsidR="00932C34" w:rsidRDefault="00932C34">
      <w:pPr>
        <w:pStyle w:val="Amain"/>
      </w:pPr>
      <w:r>
        <w:tab/>
        <w:t>(2)</w:t>
      </w:r>
      <w:r>
        <w:tab/>
        <w:t>This section does not apply if the person has a reasonable excuse.</w:t>
      </w:r>
    </w:p>
    <w:p w14:paraId="28D45821" w14:textId="77777777" w:rsidR="00932C34" w:rsidRDefault="00932C34">
      <w:pPr>
        <w:pStyle w:val="AH5Sec"/>
      </w:pPr>
      <w:bookmarkStart w:id="335" w:name="_Toc169690790"/>
      <w:r w:rsidRPr="009D1716">
        <w:rPr>
          <w:rStyle w:val="CharSectNo"/>
        </w:rPr>
        <w:t>722</w:t>
      </w:r>
      <w:r>
        <w:tab/>
        <w:t>Failing to answer question or give information</w:t>
      </w:r>
      <w:bookmarkEnd w:id="335"/>
    </w:p>
    <w:p w14:paraId="7545B5E3" w14:textId="77777777" w:rsidR="00932C34" w:rsidRDefault="00932C34">
      <w:pPr>
        <w:pStyle w:val="Amain"/>
      </w:pPr>
      <w:r>
        <w:tab/>
        <w:t>(1)</w:t>
      </w:r>
      <w:r>
        <w:tab/>
        <w:t>A person commits an offence if—</w:t>
      </w:r>
    </w:p>
    <w:p w14:paraId="0E5FC5BF" w14:textId="77777777" w:rsidR="00932C34" w:rsidRDefault="00932C34">
      <w:pPr>
        <w:pStyle w:val="Apara"/>
      </w:pPr>
      <w:r>
        <w:tab/>
        <w:t>(a)</w:t>
      </w:r>
      <w:r>
        <w:tab/>
        <w:t>the person is required by law to answer a question or give information in a legal proceeding; and</w:t>
      </w:r>
    </w:p>
    <w:p w14:paraId="0B31E2AB" w14:textId="77777777" w:rsidR="00932C34" w:rsidRDefault="00932C34" w:rsidP="00633906">
      <w:pPr>
        <w:pStyle w:val="Apara"/>
        <w:keepNext/>
      </w:pPr>
      <w:r>
        <w:tab/>
        <w:t>(b)</w:t>
      </w:r>
      <w:r>
        <w:tab/>
        <w:t>the person fails to answer the question or give the information when required.</w:t>
      </w:r>
    </w:p>
    <w:p w14:paraId="13D16907" w14:textId="77777777" w:rsidR="00932C34" w:rsidRDefault="00932C34">
      <w:pPr>
        <w:pStyle w:val="Penalty"/>
        <w:keepNext/>
      </w:pPr>
      <w:r>
        <w:t>Maximum penalty:  50 penalty units, imprisonment for 6 months or both.</w:t>
      </w:r>
    </w:p>
    <w:p w14:paraId="63B70024" w14:textId="3C63E865" w:rsidR="00932C34" w:rsidRDefault="00932C34" w:rsidP="00AB478E">
      <w:pPr>
        <w:pStyle w:val="aNote"/>
      </w:pPr>
      <w:r>
        <w:rPr>
          <w:rStyle w:val="charItals"/>
        </w:rPr>
        <w:t>Note</w:t>
      </w:r>
      <w:r>
        <w:rPr>
          <w:rStyle w:val="charItals"/>
        </w:rPr>
        <w:tab/>
      </w:r>
      <w:r>
        <w:t xml:space="preserve">The </w:t>
      </w:r>
      <w:hyperlink r:id="rId105"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14:paraId="7E8D53AB" w14:textId="77777777" w:rsidR="00932C34" w:rsidRDefault="00932C34">
      <w:pPr>
        <w:pStyle w:val="Amain"/>
      </w:pPr>
      <w:r>
        <w:lastRenderedPageBreak/>
        <w:tab/>
        <w:t>(2)</w:t>
      </w:r>
      <w:r>
        <w:tab/>
        <w:t>This section does not apply if the person has a reasonable excuse.</w:t>
      </w:r>
    </w:p>
    <w:p w14:paraId="0ECFCB39" w14:textId="77777777" w:rsidR="00932C34" w:rsidRDefault="00932C34">
      <w:pPr>
        <w:pStyle w:val="AH5Sec"/>
      </w:pPr>
      <w:bookmarkStart w:id="336" w:name="_Toc169690791"/>
      <w:r w:rsidRPr="009D1716">
        <w:rPr>
          <w:rStyle w:val="CharSectNo"/>
        </w:rPr>
        <w:t>723</w:t>
      </w:r>
      <w:r>
        <w:tab/>
        <w:t>Making etc false or misleading statements in legal proceeding</w:t>
      </w:r>
      <w:bookmarkEnd w:id="336"/>
    </w:p>
    <w:p w14:paraId="54B4062C" w14:textId="77777777" w:rsidR="00932C34" w:rsidRDefault="00932C34">
      <w:pPr>
        <w:pStyle w:val="Amain"/>
      </w:pPr>
      <w:r>
        <w:tab/>
        <w:t>(1)</w:t>
      </w:r>
      <w:r>
        <w:tab/>
        <w:t>A person commits an offence if—</w:t>
      </w:r>
    </w:p>
    <w:p w14:paraId="195DB63B" w14:textId="77777777" w:rsidR="00932C34" w:rsidRDefault="00932C34">
      <w:pPr>
        <w:pStyle w:val="Apara"/>
      </w:pPr>
      <w:r>
        <w:tab/>
        <w:t>(a)</w:t>
      </w:r>
      <w:r>
        <w:tab/>
        <w:t>the person makes a sworn or unsworn statement in a legal proceeding before a court; and</w:t>
      </w:r>
    </w:p>
    <w:p w14:paraId="3B24ACA8" w14:textId="77777777" w:rsidR="00932C34" w:rsidRDefault="00932C34">
      <w:pPr>
        <w:pStyle w:val="Apara"/>
      </w:pPr>
      <w:r>
        <w:tab/>
        <w:t>(b)</w:t>
      </w:r>
      <w:r>
        <w:tab/>
        <w:t>the statement is false; and</w:t>
      </w:r>
    </w:p>
    <w:p w14:paraId="09007DDB" w14:textId="77777777" w:rsidR="00932C34" w:rsidRDefault="00932C34" w:rsidP="00AB478E">
      <w:pPr>
        <w:pStyle w:val="Apara"/>
        <w:keepNext/>
      </w:pPr>
      <w:r>
        <w:tab/>
        <w:t>(c)</w:t>
      </w:r>
      <w:r>
        <w:tab/>
        <w:t>the person is reckless about whether the statement is false.</w:t>
      </w:r>
    </w:p>
    <w:p w14:paraId="72E8DF58" w14:textId="77777777" w:rsidR="00932C34" w:rsidRDefault="00932C34">
      <w:pPr>
        <w:pStyle w:val="Penalty"/>
      </w:pPr>
      <w:r>
        <w:t>Maximum penalty:  100 penalty units, imprisonment for 1 year or both.</w:t>
      </w:r>
    </w:p>
    <w:p w14:paraId="6ACD3A49" w14:textId="77777777" w:rsidR="00932C34" w:rsidRDefault="00932C34">
      <w:pPr>
        <w:pStyle w:val="Amain"/>
      </w:pPr>
      <w:r>
        <w:tab/>
        <w:t>(2)</w:t>
      </w:r>
      <w:r>
        <w:tab/>
        <w:t>A person commits an offence if—</w:t>
      </w:r>
    </w:p>
    <w:p w14:paraId="5E420485" w14:textId="77777777" w:rsidR="00932C34" w:rsidRDefault="00932C34">
      <w:pPr>
        <w:pStyle w:val="Apara"/>
      </w:pPr>
      <w:r>
        <w:tab/>
        <w:t>(a)</w:t>
      </w:r>
      <w:r>
        <w:tab/>
        <w:t>the person makes a sworn or unsworn statement in a legal proceeding before an entity that is not a court; and</w:t>
      </w:r>
    </w:p>
    <w:p w14:paraId="25B441DA" w14:textId="77777777" w:rsidR="00932C34" w:rsidRDefault="00932C34">
      <w:pPr>
        <w:pStyle w:val="Apara"/>
      </w:pPr>
      <w:r>
        <w:tab/>
        <w:t>(b)</w:t>
      </w:r>
      <w:r>
        <w:tab/>
        <w:t>the statement is false or misleading; and</w:t>
      </w:r>
    </w:p>
    <w:p w14:paraId="0F4F1261" w14:textId="77777777" w:rsidR="00932C34" w:rsidRDefault="00932C34" w:rsidP="00AB478E">
      <w:pPr>
        <w:pStyle w:val="Apara"/>
        <w:keepNext/>
      </w:pPr>
      <w:r>
        <w:tab/>
        <w:t>(c)</w:t>
      </w:r>
      <w:r>
        <w:tab/>
        <w:t>the person is reckless about whether the statement is false or misleading.</w:t>
      </w:r>
    </w:p>
    <w:p w14:paraId="6780BFF8" w14:textId="77777777" w:rsidR="00932C34" w:rsidRDefault="00932C34" w:rsidP="00AB478E">
      <w:pPr>
        <w:pStyle w:val="Penalty"/>
      </w:pPr>
      <w:r>
        <w:t>Maximum penalty:  100 penalty units, imprisonment for 1 year or both.</w:t>
      </w:r>
    </w:p>
    <w:p w14:paraId="515177CA" w14:textId="77777777" w:rsidR="00932C34" w:rsidRDefault="00932C34">
      <w:pPr>
        <w:pStyle w:val="Amain"/>
      </w:pPr>
      <w:r>
        <w:tab/>
        <w:t>(3)</w:t>
      </w:r>
      <w:r>
        <w:tab/>
        <w:t>Subsection (2) (b) and (c) does not apply if the statement is not false or misleading in a material particular.</w:t>
      </w:r>
    </w:p>
    <w:p w14:paraId="3D6D7366" w14:textId="77777777" w:rsidR="00932C34" w:rsidRDefault="00932C34">
      <w:pPr>
        <w:pStyle w:val="Amain"/>
      </w:pPr>
      <w:r>
        <w:tab/>
        <w:t>(4)</w:t>
      </w:r>
      <w:r>
        <w:tab/>
        <w:t>Subsections (1) and (2) do not apply in relation to an unsworn statement if, before the statement was made, the entity did not take reasonable steps to tell the person making the statement about the existence of the offence against the subsection.</w:t>
      </w:r>
    </w:p>
    <w:p w14:paraId="2AF0E2ED" w14:textId="77777777" w:rsidR="00932C34" w:rsidRDefault="00932C34">
      <w:pPr>
        <w:pStyle w:val="Amain"/>
      </w:pPr>
      <w:r>
        <w:tab/>
        <w:t>(5)</w:t>
      </w:r>
      <w:r>
        <w:tab/>
        <w:t>For subsection (4), it is sufficient if the following form of words is used:</w:t>
      </w:r>
    </w:p>
    <w:p w14:paraId="763E73E3" w14:textId="77777777" w:rsidR="00932C34" w:rsidRDefault="00932C34">
      <w:pPr>
        <w:pStyle w:val="Amainreturn"/>
      </w:pPr>
      <w:r>
        <w:t>‘Making false or misleading statements is a serious offence’.</w:t>
      </w:r>
    </w:p>
    <w:p w14:paraId="54F0CAD8" w14:textId="77777777" w:rsidR="00932C34" w:rsidRDefault="00932C34">
      <w:pPr>
        <w:pStyle w:val="Amain"/>
      </w:pPr>
      <w:r>
        <w:lastRenderedPageBreak/>
        <w:tab/>
        <w:t>(6)</w:t>
      </w:r>
      <w:r>
        <w:tab/>
        <w:t>A person commits an offence if—</w:t>
      </w:r>
    </w:p>
    <w:p w14:paraId="34A29237" w14:textId="77777777" w:rsidR="00932C34" w:rsidRDefault="00932C34">
      <w:pPr>
        <w:pStyle w:val="Apara"/>
      </w:pPr>
      <w:r>
        <w:tab/>
        <w:t>(a)</w:t>
      </w:r>
      <w:r>
        <w:tab/>
        <w:t>the person files or gives a sworn document in a legal proceeding; and</w:t>
      </w:r>
    </w:p>
    <w:p w14:paraId="5BD02856" w14:textId="77777777" w:rsidR="00932C34" w:rsidRDefault="00932C34">
      <w:pPr>
        <w:pStyle w:val="Apara"/>
      </w:pPr>
      <w:r>
        <w:tab/>
        <w:t>(b)</w:t>
      </w:r>
      <w:r>
        <w:tab/>
        <w:t>the document contains false or misleading information; and</w:t>
      </w:r>
    </w:p>
    <w:p w14:paraId="5BA85BB5" w14:textId="77777777" w:rsidR="00932C34" w:rsidRDefault="00932C34" w:rsidP="00AB478E">
      <w:pPr>
        <w:pStyle w:val="Apara"/>
        <w:keepNext/>
      </w:pPr>
      <w:r>
        <w:tab/>
        <w:t>(c)</w:t>
      </w:r>
      <w:r>
        <w:tab/>
        <w:t>the person is reckless about whether the document contains false or misleading information.</w:t>
      </w:r>
    </w:p>
    <w:p w14:paraId="64D3213E" w14:textId="77777777" w:rsidR="00932C34" w:rsidRDefault="00932C34">
      <w:pPr>
        <w:pStyle w:val="Penalty"/>
      </w:pPr>
      <w:r>
        <w:t>Maximum penalty:  100 penalty units, imprisonment for 1 year or both.</w:t>
      </w:r>
    </w:p>
    <w:p w14:paraId="12AF3658" w14:textId="77777777" w:rsidR="00932C34" w:rsidRDefault="00932C34">
      <w:pPr>
        <w:pStyle w:val="Amain"/>
      </w:pPr>
      <w:r>
        <w:tab/>
        <w:t>(7)</w:t>
      </w:r>
      <w:r>
        <w:tab/>
        <w:t>Subsection (6) does not apply to—</w:t>
      </w:r>
    </w:p>
    <w:p w14:paraId="66C49A3E" w14:textId="77777777" w:rsidR="00932C34" w:rsidRDefault="00932C34">
      <w:pPr>
        <w:pStyle w:val="Apara"/>
      </w:pPr>
      <w:r>
        <w:tab/>
        <w:t>(a)</w:t>
      </w:r>
      <w:r>
        <w:tab/>
        <w:t>a lawyer or person assisting a lawyer who—</w:t>
      </w:r>
    </w:p>
    <w:p w14:paraId="1F5E3948" w14:textId="77777777" w:rsidR="00932C34" w:rsidRDefault="00932C34">
      <w:pPr>
        <w:pStyle w:val="Asubpara"/>
      </w:pPr>
      <w:r>
        <w:tab/>
        <w:t>(i)</w:t>
      </w:r>
      <w:r>
        <w:tab/>
        <w:t>files or gives the document on instructions from a client; and</w:t>
      </w:r>
    </w:p>
    <w:p w14:paraId="7CC84330" w14:textId="77777777" w:rsidR="00932C34" w:rsidRDefault="00932C34">
      <w:pPr>
        <w:pStyle w:val="Asubpara"/>
      </w:pPr>
      <w:r>
        <w:tab/>
        <w:t>(ii)</w:t>
      </w:r>
      <w:r>
        <w:tab/>
        <w:t>does not know the document contains false or misleading information; or</w:t>
      </w:r>
    </w:p>
    <w:p w14:paraId="29C685F2" w14:textId="77777777" w:rsidR="00932C34" w:rsidRDefault="00932C34">
      <w:pPr>
        <w:pStyle w:val="Apara"/>
      </w:pPr>
      <w:r>
        <w:tab/>
        <w:t>(b)</w:t>
      </w:r>
      <w:r>
        <w:tab/>
        <w:t>a person involved in the legal proceeding as a law enforcement officer, lawyer, or party (or as a person assisting any of them) who files or gives the document for a legitimate forensic purpose; or</w:t>
      </w:r>
    </w:p>
    <w:p w14:paraId="400D51FB" w14:textId="77777777" w:rsidR="00932C34" w:rsidRDefault="00932C34">
      <w:pPr>
        <w:pStyle w:val="Apara"/>
      </w:pPr>
      <w:r>
        <w:tab/>
        <w:t>(c)</w:t>
      </w:r>
      <w:r>
        <w:tab/>
        <w:t>a person who, when filing or giving the document, discloses that it contains or may contain false or misleading information.</w:t>
      </w:r>
    </w:p>
    <w:p w14:paraId="5A0EE572" w14:textId="77777777" w:rsidR="00932C34" w:rsidRDefault="00932C34">
      <w:pPr>
        <w:pStyle w:val="Amain"/>
      </w:pPr>
      <w:r>
        <w:tab/>
        <w:t>(8)</w:t>
      </w:r>
      <w:r>
        <w:tab/>
        <w:t>Also, subsection (6) (b) and (c) does not apply if the information is not false or misleading in a material particular.</w:t>
      </w:r>
    </w:p>
    <w:p w14:paraId="08852966" w14:textId="77777777" w:rsidR="00932C34" w:rsidRDefault="00932C34" w:rsidP="0084388A">
      <w:pPr>
        <w:pStyle w:val="Amain"/>
        <w:keepNext/>
      </w:pPr>
      <w:r>
        <w:lastRenderedPageBreak/>
        <w:tab/>
        <w:t>(9)</w:t>
      </w:r>
      <w:r>
        <w:tab/>
        <w:t>In this section:</w:t>
      </w:r>
    </w:p>
    <w:p w14:paraId="7791DF81" w14:textId="77777777" w:rsidR="00932C34" w:rsidRDefault="00932C34" w:rsidP="0084388A">
      <w:pPr>
        <w:pStyle w:val="aDef"/>
        <w:keepNext/>
      </w:pPr>
      <w:r w:rsidRPr="00290C05">
        <w:rPr>
          <w:rStyle w:val="charBoldItals"/>
        </w:rPr>
        <w:t>file</w:t>
      </w:r>
      <w:r>
        <w:t xml:space="preserve"> includes lodge for filing.</w:t>
      </w:r>
    </w:p>
    <w:p w14:paraId="32385392" w14:textId="77777777" w:rsidR="00932C34" w:rsidRDefault="00932C34" w:rsidP="0084388A">
      <w:pPr>
        <w:pStyle w:val="aDef"/>
        <w:keepNext/>
      </w:pPr>
      <w:r w:rsidRPr="00290C05">
        <w:rPr>
          <w:rStyle w:val="charBoldItals"/>
        </w:rPr>
        <w:t>legitimate forensic purpose</w:t>
      </w:r>
      <w:r>
        <w:t>—see section 705 (6).</w:t>
      </w:r>
    </w:p>
    <w:p w14:paraId="35EADDAF" w14:textId="77777777" w:rsidR="00932C34" w:rsidRDefault="00932C34" w:rsidP="0084388A">
      <w:pPr>
        <w:pStyle w:val="aDef"/>
        <w:keepNext/>
      </w:pPr>
      <w:r w:rsidRPr="00290C05">
        <w:rPr>
          <w:rStyle w:val="charBoldItals"/>
        </w:rPr>
        <w:t>unsworn statement</w:t>
      </w:r>
      <w:r>
        <w:t xml:space="preserve"> means a statement that is not made or verified on oath.</w:t>
      </w:r>
    </w:p>
    <w:p w14:paraId="0E474DA8" w14:textId="77777777" w:rsidR="00932C34" w:rsidRDefault="00932C34" w:rsidP="0084388A">
      <w:pPr>
        <w:pStyle w:val="aNote"/>
        <w:keepNext/>
      </w:pPr>
      <w:r w:rsidRPr="00290C05">
        <w:rPr>
          <w:rStyle w:val="charItals"/>
        </w:rPr>
        <w:t>Note</w:t>
      </w:r>
      <w:r w:rsidRPr="00290C05">
        <w:rPr>
          <w:rStyle w:val="charItals"/>
        </w:rPr>
        <w:tab/>
      </w:r>
      <w:r w:rsidRPr="00290C05">
        <w:rPr>
          <w:rStyle w:val="charBoldItals"/>
        </w:rPr>
        <w:t>Sworn statement</w:t>
      </w:r>
      <w:r>
        <w:t xml:space="preserve"> is defined in s 700.</w:t>
      </w:r>
    </w:p>
    <w:p w14:paraId="607AD9A8" w14:textId="77777777" w:rsidR="00932C34" w:rsidRDefault="00932C34">
      <w:pPr>
        <w:pStyle w:val="AH5Sec"/>
      </w:pPr>
      <w:bookmarkStart w:id="337" w:name="_Toc169690792"/>
      <w:r w:rsidRPr="009D1716">
        <w:rPr>
          <w:rStyle w:val="CharSectNo"/>
        </w:rPr>
        <w:t>724</w:t>
      </w:r>
      <w:r>
        <w:tab/>
        <w:t>Obstructing etc legal proceeding</w:t>
      </w:r>
      <w:bookmarkEnd w:id="337"/>
    </w:p>
    <w:p w14:paraId="63FCE1A3" w14:textId="77777777" w:rsidR="00932C34" w:rsidRDefault="00932C34">
      <w:pPr>
        <w:pStyle w:val="Amainreturn"/>
      </w:pPr>
      <w:r>
        <w:t>A person commits an offence if the person—</w:t>
      </w:r>
    </w:p>
    <w:p w14:paraId="776921B9" w14:textId="77777777" w:rsidR="00932C34" w:rsidRDefault="00932C34">
      <w:pPr>
        <w:pStyle w:val="Apara"/>
      </w:pPr>
      <w:r>
        <w:tab/>
        <w:t>(a)</w:t>
      </w:r>
      <w:r>
        <w:tab/>
        <w:t>intentionally obstructs or hinders a court, tribunal, commission, board or other entity in the exercise of its functions in a legal proceeding; or</w:t>
      </w:r>
    </w:p>
    <w:p w14:paraId="173FAB8C" w14:textId="77777777" w:rsidR="00932C34" w:rsidRDefault="00932C34" w:rsidP="00AB478E">
      <w:pPr>
        <w:pStyle w:val="Apara"/>
        <w:keepNext/>
      </w:pPr>
      <w:r>
        <w:tab/>
        <w:t>(b)</w:t>
      </w:r>
      <w:r>
        <w:tab/>
        <w:t>intentionally causes a substantial disruption to a legal proceeding before a court, tribunal, commission, board or other entity.</w:t>
      </w:r>
    </w:p>
    <w:p w14:paraId="00A4DEB9" w14:textId="77777777" w:rsidR="00932C34" w:rsidRDefault="00932C34">
      <w:pPr>
        <w:pStyle w:val="Penalty"/>
      </w:pPr>
      <w:r>
        <w:t>Maximum penalty:  100 penalty units, imprisonment for 1 year or both.</w:t>
      </w:r>
    </w:p>
    <w:p w14:paraId="50010FE9" w14:textId="77777777" w:rsidR="00932C34" w:rsidRDefault="00932C34">
      <w:pPr>
        <w:pStyle w:val="AH5Sec"/>
        <w:keepNext w:val="0"/>
      </w:pPr>
      <w:bookmarkStart w:id="338" w:name="_Toc169690793"/>
      <w:r w:rsidRPr="009D1716">
        <w:rPr>
          <w:rStyle w:val="CharSectNo"/>
        </w:rPr>
        <w:t>725</w:t>
      </w:r>
      <w:r>
        <w:tab/>
        <w:t>Obstructing or hindering investigation</w:t>
      </w:r>
      <w:bookmarkEnd w:id="338"/>
    </w:p>
    <w:p w14:paraId="53CC3A08" w14:textId="77777777" w:rsidR="00932C34" w:rsidRDefault="00932C34">
      <w:pPr>
        <w:pStyle w:val="Amainreturn"/>
        <w:keepNext/>
      </w:pPr>
      <w:r>
        <w:t>A person commits an offence if the person does something with the intention of obstructing or hindering the investigation of an offence by a law enforcement officer.</w:t>
      </w:r>
    </w:p>
    <w:p w14:paraId="5CDB28C9" w14:textId="77777777" w:rsidR="00932C34" w:rsidRDefault="00932C34" w:rsidP="00AB478E">
      <w:pPr>
        <w:pStyle w:val="Penalty"/>
      </w:pPr>
      <w:r>
        <w:t>Maximum penalty:  50 penalty units, imprisonment for 6 months or both.</w:t>
      </w:r>
    </w:p>
    <w:p w14:paraId="5EB885BA" w14:textId="77777777" w:rsidR="00932C34" w:rsidRDefault="00932C34">
      <w:pPr>
        <w:pStyle w:val="PageBreak"/>
      </w:pPr>
      <w:r>
        <w:br w:type="page"/>
      </w:r>
    </w:p>
    <w:p w14:paraId="67EF212F" w14:textId="77777777" w:rsidR="00932C34" w:rsidRPr="009D1716" w:rsidRDefault="00932C34">
      <w:pPr>
        <w:pStyle w:val="AH2Part"/>
      </w:pPr>
      <w:bookmarkStart w:id="339" w:name="_Toc169690794"/>
      <w:r w:rsidRPr="009D1716">
        <w:rPr>
          <w:rStyle w:val="CharPartNo"/>
        </w:rPr>
        <w:lastRenderedPageBreak/>
        <w:t>Part 7.4</w:t>
      </w:r>
      <w:r>
        <w:tab/>
      </w:r>
      <w:r w:rsidRPr="009D1716">
        <w:rPr>
          <w:rStyle w:val="CharPartText"/>
        </w:rPr>
        <w:t>Procedural matters for ch 7</w:t>
      </w:r>
      <w:bookmarkEnd w:id="339"/>
    </w:p>
    <w:p w14:paraId="5BD90880" w14:textId="77777777" w:rsidR="00932C34" w:rsidRDefault="00932C34">
      <w:pPr>
        <w:pStyle w:val="AH5Sec"/>
      </w:pPr>
      <w:bookmarkStart w:id="340" w:name="_Toc169690795"/>
      <w:r w:rsidRPr="009D1716">
        <w:rPr>
          <w:rStyle w:val="CharSectNo"/>
        </w:rPr>
        <w:t>726</w:t>
      </w:r>
      <w:r>
        <w:tab/>
        <w:t>Consent required for certain prosecutions</w:t>
      </w:r>
      <w:bookmarkEnd w:id="340"/>
    </w:p>
    <w:p w14:paraId="3027FD14" w14:textId="77777777" w:rsidR="00932C34" w:rsidRDefault="00932C34">
      <w:pPr>
        <w:pStyle w:val="Amain"/>
      </w:pPr>
      <w:r>
        <w:tab/>
        <w:t>(1)</w:t>
      </w:r>
      <w:r>
        <w:tab/>
        <w:t>A proceeding for an offence against any of the following provisions must not be started without the consent of the Attorney-General or the director of public prosecutions:</w:t>
      </w:r>
    </w:p>
    <w:p w14:paraId="0924B54C" w14:textId="77777777" w:rsidR="00932C34" w:rsidRDefault="00932C34">
      <w:pPr>
        <w:pStyle w:val="Apara"/>
      </w:pPr>
      <w:r>
        <w:tab/>
        <w:t>(a)</w:t>
      </w:r>
      <w:r>
        <w:tab/>
        <w:t>section 702 (Aggravated perjury);</w:t>
      </w:r>
    </w:p>
    <w:p w14:paraId="604BCD98" w14:textId="77777777" w:rsidR="00932C34" w:rsidRDefault="00932C34">
      <w:pPr>
        <w:pStyle w:val="Apara"/>
      </w:pPr>
      <w:r>
        <w:tab/>
        <w:t>(b)</w:t>
      </w:r>
      <w:r>
        <w:tab/>
        <w:t>section 703 (Perjury);</w:t>
      </w:r>
    </w:p>
    <w:p w14:paraId="571B27C5" w14:textId="77777777" w:rsidR="00932C34" w:rsidRDefault="00932C34">
      <w:pPr>
        <w:pStyle w:val="Apara"/>
      </w:pPr>
      <w:r>
        <w:tab/>
        <w:t>(c)</w:t>
      </w:r>
      <w:r>
        <w:tab/>
        <w:t>section 707 (Corruption in relation to legal proceedings);</w:t>
      </w:r>
    </w:p>
    <w:p w14:paraId="47D18B74" w14:textId="77777777" w:rsidR="00F44C0D" w:rsidRDefault="00F44C0D" w:rsidP="00F44C0D">
      <w:pPr>
        <w:pStyle w:val="Apara"/>
      </w:pPr>
      <w:r>
        <w:tab/>
        <w:t>(d)</w:t>
      </w:r>
      <w:r>
        <w:tab/>
        <w:t>section 708 (Deceiving witness, interpreter, intermediary or juror);</w:t>
      </w:r>
    </w:p>
    <w:p w14:paraId="4CDFC7A4" w14:textId="77777777" w:rsidR="00F44C0D" w:rsidRDefault="00F44C0D" w:rsidP="00F44C0D">
      <w:pPr>
        <w:pStyle w:val="Apara"/>
      </w:pPr>
      <w:r>
        <w:tab/>
        <w:t>(e)</w:t>
      </w:r>
      <w:r>
        <w:tab/>
        <w:t>section 709 (Threatening etc witness, interpreter, intermediary or juror);</w:t>
      </w:r>
    </w:p>
    <w:p w14:paraId="3FFACB00" w14:textId="77777777" w:rsidR="00932C34" w:rsidRDefault="00932C34">
      <w:pPr>
        <w:pStyle w:val="Apara"/>
      </w:pPr>
      <w:r>
        <w:tab/>
        <w:t>(f)</w:t>
      </w:r>
      <w:r>
        <w:tab/>
        <w:t>section 716 (Compounding of offence);</w:t>
      </w:r>
    </w:p>
    <w:p w14:paraId="134A9279" w14:textId="77777777" w:rsidR="00932C34" w:rsidRDefault="00932C34">
      <w:pPr>
        <w:pStyle w:val="Apara"/>
      </w:pPr>
      <w:r>
        <w:tab/>
        <w:t>(g)</w:t>
      </w:r>
      <w:r>
        <w:tab/>
        <w:t>section 717 (Accessory after the fact).</w:t>
      </w:r>
    </w:p>
    <w:p w14:paraId="2EE1ECC5" w14:textId="77777777" w:rsidR="00932C34" w:rsidRDefault="00932C34">
      <w:pPr>
        <w:pStyle w:val="Amain"/>
      </w:pPr>
      <w:r>
        <w:tab/>
        <w:t>(2)</w:t>
      </w:r>
      <w:r>
        <w:tab/>
        <w:t>However, a person may be arrested for, charged with, or remanded in custody or granted bail for, an offence mentioned in subsection (1) before the consent has been given.</w:t>
      </w:r>
    </w:p>
    <w:p w14:paraId="2C451FFA" w14:textId="77777777" w:rsidR="00932C34" w:rsidRDefault="00932C34">
      <w:pPr>
        <w:pStyle w:val="AH5Sec"/>
      </w:pPr>
      <w:bookmarkStart w:id="341" w:name="_Toc169690796"/>
      <w:r w:rsidRPr="009D1716">
        <w:rPr>
          <w:rStyle w:val="CharSectNo"/>
        </w:rPr>
        <w:t>727</w:t>
      </w:r>
      <w:r>
        <w:tab/>
        <w:t>Alternative verdicts—aggravated perjury and perjury</w:t>
      </w:r>
      <w:bookmarkEnd w:id="341"/>
    </w:p>
    <w:p w14:paraId="72E88E90" w14:textId="77777777" w:rsidR="00932C34" w:rsidRDefault="00932C34">
      <w:pPr>
        <w:pStyle w:val="Amain"/>
      </w:pPr>
      <w:r>
        <w:tab/>
        <w:t>(1)</w:t>
      </w:r>
      <w:r>
        <w:tab/>
        <w:t>This section applies if, in a prosecution for an offence against section</w:t>
      </w:r>
      <w:r w:rsidR="00F52C07">
        <w:t> </w:t>
      </w:r>
      <w:r>
        <w:t>702 (Aggravated perjury), the trier of fact is not satisfied that the defendant committed the offence but is satisfied beyond reasonable doubt that the defendant committed an offence against section 703 (Perjury).</w:t>
      </w:r>
    </w:p>
    <w:p w14:paraId="5EB214DC" w14:textId="77777777" w:rsidR="00932C34" w:rsidRDefault="00932C34">
      <w:pPr>
        <w:pStyle w:val="Amain"/>
      </w:pPr>
      <w:r>
        <w:tab/>
        <w:t>(2)</w:t>
      </w:r>
      <w:r>
        <w:tab/>
        <w:t>The trier of fact may find the defendant guilty of the offence against section 703, but only if the defendant has been given procedural fairness in relation to that finding of guilt.</w:t>
      </w:r>
    </w:p>
    <w:p w14:paraId="70D72126" w14:textId="77777777" w:rsidR="00932C34" w:rsidRDefault="00932C34">
      <w:pPr>
        <w:pStyle w:val="AH5Sec"/>
      </w:pPr>
      <w:bookmarkStart w:id="342" w:name="_Toc169690797"/>
      <w:r w:rsidRPr="009D1716">
        <w:rPr>
          <w:rStyle w:val="CharSectNo"/>
        </w:rPr>
        <w:lastRenderedPageBreak/>
        <w:t>728</w:t>
      </w:r>
      <w:r>
        <w:tab/>
        <w:t>Alternative verdicts—perverting the course of justice and publication that could cause miscarriage of justice</w:t>
      </w:r>
      <w:bookmarkEnd w:id="342"/>
    </w:p>
    <w:p w14:paraId="081F97DC" w14:textId="77777777" w:rsidR="00932C34" w:rsidRDefault="00932C34">
      <w:pPr>
        <w:pStyle w:val="Amain"/>
      </w:pPr>
      <w:r>
        <w:tab/>
        <w:t>(1)</w:t>
      </w:r>
      <w:r>
        <w:tab/>
        <w:t>This section applies if, in a prosecution for an offence against section 714 (Publication that could cause miscarriage of justice), the trier of fact is not satisfied that the defendant committed the offence but is satisfied beyond reasonable doubt that the defendant committed an offence against section 713 (Perverting the course of justice).</w:t>
      </w:r>
    </w:p>
    <w:p w14:paraId="3F117983" w14:textId="77777777" w:rsidR="00932C34" w:rsidRDefault="00932C34">
      <w:pPr>
        <w:pStyle w:val="Amain"/>
      </w:pPr>
      <w:r>
        <w:tab/>
        <w:t>(2)</w:t>
      </w:r>
      <w:r>
        <w:tab/>
        <w:t>The trier of fact may find the defendant guilty of the offence against section 713, but only if the defendant has been given procedural fairness in relation to that finding of guilt.</w:t>
      </w:r>
    </w:p>
    <w:p w14:paraId="1C6F5EF9" w14:textId="77777777" w:rsidR="00932C34" w:rsidRDefault="00932C34">
      <w:pPr>
        <w:pStyle w:val="PageBreak"/>
      </w:pPr>
      <w:r>
        <w:br w:type="page"/>
      </w:r>
    </w:p>
    <w:p w14:paraId="779B3BC3" w14:textId="7B68F919" w:rsidR="00DF3B5C" w:rsidRPr="009D1716" w:rsidRDefault="00DF3B5C" w:rsidP="00DF3B5C">
      <w:pPr>
        <w:pStyle w:val="AH1Chapter"/>
      </w:pPr>
      <w:bookmarkStart w:id="343" w:name="_Toc169690798"/>
      <w:r w:rsidRPr="009D1716">
        <w:rPr>
          <w:rStyle w:val="CharChapNo"/>
        </w:rPr>
        <w:lastRenderedPageBreak/>
        <w:t>Chapter 7A</w:t>
      </w:r>
      <w:r w:rsidRPr="0076224C">
        <w:tab/>
      </w:r>
      <w:r w:rsidRPr="009D1716">
        <w:rPr>
          <w:rStyle w:val="CharChapText"/>
        </w:rPr>
        <w:t>Other offences</w:t>
      </w:r>
      <w:bookmarkEnd w:id="343"/>
    </w:p>
    <w:p w14:paraId="05291BB6" w14:textId="0896BFBB" w:rsidR="00E14133" w:rsidRPr="009D1716" w:rsidRDefault="00E14133" w:rsidP="00E14133">
      <w:pPr>
        <w:pStyle w:val="AH2Part"/>
      </w:pPr>
      <w:bookmarkStart w:id="344" w:name="_Toc169690799"/>
      <w:r w:rsidRPr="009D1716">
        <w:rPr>
          <w:rStyle w:val="CharPartNo"/>
        </w:rPr>
        <w:t>Part 7A.1</w:t>
      </w:r>
      <w:r w:rsidRPr="00DD1EF1">
        <w:tab/>
      </w:r>
      <w:r w:rsidRPr="009D1716">
        <w:rPr>
          <w:rStyle w:val="CharPartText"/>
        </w:rPr>
        <w:t>Serious vilification</w:t>
      </w:r>
      <w:bookmarkEnd w:id="344"/>
    </w:p>
    <w:p w14:paraId="1950A8B8" w14:textId="77777777" w:rsidR="00DF3B5C" w:rsidRDefault="00DF3B5C" w:rsidP="00DF3B5C">
      <w:pPr>
        <w:pStyle w:val="Placeholder"/>
      </w:pPr>
      <w:r>
        <w:rPr>
          <w:rStyle w:val="CharPartNo"/>
        </w:rPr>
        <w:t xml:space="preserve">  </w:t>
      </w:r>
      <w:r>
        <w:rPr>
          <w:rStyle w:val="CharPartText"/>
        </w:rPr>
        <w:t xml:space="preserve">  </w:t>
      </w:r>
      <w:r>
        <w:rPr>
          <w:rStyle w:val="CharDivNo"/>
        </w:rPr>
        <w:t xml:space="preserve">  </w:t>
      </w:r>
      <w:r>
        <w:rPr>
          <w:rStyle w:val="CharDivText"/>
        </w:rPr>
        <w:t xml:space="preserve">  </w:t>
      </w:r>
    </w:p>
    <w:p w14:paraId="46655E81" w14:textId="77777777" w:rsidR="00DF3B5C" w:rsidRPr="0076224C" w:rsidRDefault="00DF3B5C" w:rsidP="00DF3B5C">
      <w:pPr>
        <w:pStyle w:val="AH5Sec"/>
      </w:pPr>
      <w:bookmarkStart w:id="345" w:name="_Toc169690800"/>
      <w:r w:rsidRPr="009D1716">
        <w:rPr>
          <w:rStyle w:val="CharSectNo"/>
        </w:rPr>
        <w:t>750</w:t>
      </w:r>
      <w:r w:rsidRPr="0076224C">
        <w:tab/>
        <w:t>Serious vilification</w:t>
      </w:r>
      <w:bookmarkEnd w:id="345"/>
    </w:p>
    <w:p w14:paraId="39E75587" w14:textId="77777777" w:rsidR="00DF3B5C" w:rsidRPr="0076224C" w:rsidRDefault="00DF3B5C" w:rsidP="00DF3B5C">
      <w:pPr>
        <w:pStyle w:val="Amain"/>
      </w:pPr>
      <w:r w:rsidRPr="0076224C">
        <w:tab/>
        <w:t>(1)</w:t>
      </w:r>
      <w:r w:rsidRPr="0076224C">
        <w:tab/>
        <w:t>A person commits an offence if—</w:t>
      </w:r>
    </w:p>
    <w:p w14:paraId="7AC8EDA3" w14:textId="77777777" w:rsidR="00DF3B5C" w:rsidRPr="0076224C" w:rsidRDefault="00DF3B5C" w:rsidP="00DF3B5C">
      <w:pPr>
        <w:pStyle w:val="Apara"/>
      </w:pPr>
      <w:r w:rsidRPr="0076224C">
        <w:tab/>
        <w:t>(a)</w:t>
      </w:r>
      <w:r w:rsidRPr="0076224C">
        <w:tab/>
        <w:t>the person intentionally carries out an act; and</w:t>
      </w:r>
    </w:p>
    <w:p w14:paraId="09517F01" w14:textId="77777777" w:rsidR="00DF3B5C" w:rsidRPr="0076224C" w:rsidRDefault="00DF3B5C" w:rsidP="00DF3B5C">
      <w:pPr>
        <w:pStyle w:val="Apara"/>
      </w:pPr>
      <w:r w:rsidRPr="0076224C">
        <w:tab/>
        <w:t>(b)</w:t>
      </w:r>
      <w:r w:rsidRPr="0076224C">
        <w:tab/>
        <w:t>the act is a threatening act; and</w:t>
      </w:r>
    </w:p>
    <w:p w14:paraId="1681F559" w14:textId="77777777" w:rsidR="00DF3B5C" w:rsidRPr="0076224C" w:rsidRDefault="00DF3B5C" w:rsidP="00DF3B5C">
      <w:pPr>
        <w:pStyle w:val="Apara"/>
      </w:pPr>
      <w:r w:rsidRPr="0076224C">
        <w:tab/>
        <w:t>(c)</w:t>
      </w:r>
      <w:r w:rsidRPr="0076224C">
        <w:tab/>
        <w:t>the person is reckless about whether the act incites hatred toward, revulsion of, serious contempt for, or severe ridicule of, a person or group of people on the ground of any of the following:</w:t>
      </w:r>
    </w:p>
    <w:p w14:paraId="12AE22B7" w14:textId="77777777" w:rsidR="00DF3B5C" w:rsidRPr="0076224C" w:rsidRDefault="00DF3B5C" w:rsidP="00DF3B5C">
      <w:pPr>
        <w:pStyle w:val="Asubpara"/>
      </w:pPr>
      <w:r w:rsidRPr="0076224C">
        <w:tab/>
        <w:t>(i)</w:t>
      </w:r>
      <w:r w:rsidRPr="0076224C">
        <w:tab/>
        <w:t>disability;</w:t>
      </w:r>
    </w:p>
    <w:p w14:paraId="3D766F9E" w14:textId="77777777" w:rsidR="00DF3B5C" w:rsidRPr="0076224C" w:rsidRDefault="00DF3B5C" w:rsidP="00DF3B5C">
      <w:pPr>
        <w:pStyle w:val="Asubpara"/>
      </w:pPr>
      <w:r w:rsidRPr="0076224C">
        <w:tab/>
        <w:t>(ii)</w:t>
      </w:r>
      <w:r w:rsidRPr="0076224C">
        <w:tab/>
        <w:t>gender identity;</w:t>
      </w:r>
    </w:p>
    <w:p w14:paraId="03A4CF87" w14:textId="77777777" w:rsidR="00DF3B5C" w:rsidRDefault="00DF3B5C" w:rsidP="00DF3B5C">
      <w:pPr>
        <w:pStyle w:val="Asubpara"/>
      </w:pPr>
      <w:r w:rsidRPr="0076224C">
        <w:tab/>
        <w:t>(iii)</w:t>
      </w:r>
      <w:r w:rsidRPr="0076224C">
        <w:tab/>
        <w:t>HIV/AIDS status;</w:t>
      </w:r>
    </w:p>
    <w:p w14:paraId="64BA1A53" w14:textId="77777777" w:rsidR="00DF3B5C" w:rsidRPr="0076224C" w:rsidRDefault="00DF3B5C" w:rsidP="00DF3B5C">
      <w:pPr>
        <w:pStyle w:val="Asubpara"/>
      </w:pPr>
      <w:r w:rsidRPr="0076224C">
        <w:tab/>
        <w:t>(</w:t>
      </w:r>
      <w:r w:rsidR="001604F9">
        <w:t>i</w:t>
      </w:r>
      <w:r w:rsidR="009D3385">
        <w:t>v</w:t>
      </w:r>
      <w:r w:rsidRPr="0076224C">
        <w:t>)</w:t>
      </w:r>
      <w:r w:rsidRPr="0076224C">
        <w:tab/>
        <w:t>race;</w:t>
      </w:r>
    </w:p>
    <w:p w14:paraId="5290C967" w14:textId="77777777" w:rsidR="00DF3B5C" w:rsidRPr="0076224C" w:rsidRDefault="00DF3B5C" w:rsidP="00DF3B5C">
      <w:pPr>
        <w:pStyle w:val="Asubpara"/>
      </w:pPr>
      <w:r w:rsidRPr="0076224C">
        <w:tab/>
        <w:t>(v)</w:t>
      </w:r>
      <w:r w:rsidRPr="0076224C">
        <w:tab/>
        <w:t>religious conviction;</w:t>
      </w:r>
    </w:p>
    <w:p w14:paraId="178B59CC" w14:textId="77777777" w:rsidR="00841DB1" w:rsidRPr="00C954BE" w:rsidRDefault="00841DB1" w:rsidP="00841DB1">
      <w:pPr>
        <w:pStyle w:val="Asubpara"/>
      </w:pPr>
      <w:r w:rsidRPr="00C954BE">
        <w:tab/>
        <w:t>(vi)</w:t>
      </w:r>
      <w:r w:rsidRPr="00C954BE">
        <w:tab/>
        <w:t>sex characteristics;</w:t>
      </w:r>
    </w:p>
    <w:p w14:paraId="5800B7BB" w14:textId="77777777" w:rsidR="00DF3B5C" w:rsidRPr="0076224C" w:rsidRDefault="00DF3B5C" w:rsidP="00DF3B5C">
      <w:pPr>
        <w:pStyle w:val="Asubpara"/>
      </w:pPr>
      <w:r w:rsidRPr="0076224C">
        <w:tab/>
        <w:t>(vi</w:t>
      </w:r>
      <w:r w:rsidR="009D3385">
        <w:t>i</w:t>
      </w:r>
      <w:r w:rsidRPr="0076224C">
        <w:t>)</w:t>
      </w:r>
      <w:r w:rsidRPr="0076224C">
        <w:tab/>
        <w:t>sexuality; and</w:t>
      </w:r>
    </w:p>
    <w:p w14:paraId="2E956BDC" w14:textId="77777777" w:rsidR="00DF3B5C" w:rsidRPr="0076224C" w:rsidRDefault="00DF3B5C" w:rsidP="00DF3B5C">
      <w:pPr>
        <w:pStyle w:val="Apara"/>
      </w:pPr>
      <w:r w:rsidRPr="0076224C">
        <w:tab/>
        <w:t>(d)</w:t>
      </w:r>
      <w:r w:rsidRPr="0076224C">
        <w:tab/>
        <w:t>the act is done other than in private; and</w:t>
      </w:r>
    </w:p>
    <w:p w14:paraId="3557921E" w14:textId="77777777" w:rsidR="00DF3B5C" w:rsidRPr="0076224C" w:rsidRDefault="00DF3B5C" w:rsidP="0084388A">
      <w:pPr>
        <w:pStyle w:val="Apara"/>
        <w:keepNext/>
      </w:pPr>
      <w:r w:rsidRPr="0076224C">
        <w:lastRenderedPageBreak/>
        <w:tab/>
        <w:t>(e)</w:t>
      </w:r>
      <w:r w:rsidRPr="0076224C">
        <w:tab/>
        <w:t>the person is reckless about whether the act is done other than in private.</w:t>
      </w:r>
    </w:p>
    <w:p w14:paraId="7B8D4F67" w14:textId="77777777" w:rsidR="00DF3B5C" w:rsidRPr="0076224C" w:rsidRDefault="00DF3B5C" w:rsidP="0084388A">
      <w:pPr>
        <w:pStyle w:val="aExamHdgss"/>
      </w:pPr>
      <w:r w:rsidRPr="0076224C">
        <w:t>Examples—other than in private</w:t>
      </w:r>
    </w:p>
    <w:p w14:paraId="772C1FB2" w14:textId="77777777" w:rsidR="00DF3B5C" w:rsidRPr="0076224C" w:rsidRDefault="00DF3B5C" w:rsidP="0084388A">
      <w:pPr>
        <w:pStyle w:val="aExamINumss"/>
        <w:keepNext/>
      </w:pPr>
      <w:r w:rsidRPr="0076224C">
        <w:t>1</w:t>
      </w:r>
      <w:r w:rsidRPr="0076224C">
        <w:tab/>
        <w:t>screening recorded material at an event that is open to the public, even if privately organised</w:t>
      </w:r>
    </w:p>
    <w:p w14:paraId="72C8E479" w14:textId="77777777" w:rsidR="00DF3B5C" w:rsidRPr="0076224C" w:rsidRDefault="00DF3B5C" w:rsidP="0084388A">
      <w:pPr>
        <w:pStyle w:val="aExamINumss"/>
        <w:keepNext/>
      </w:pPr>
      <w:r w:rsidRPr="0076224C">
        <w:t>2</w:t>
      </w:r>
      <w:r w:rsidRPr="0076224C">
        <w:tab/>
        <w:t>writing a public</w:t>
      </w:r>
      <w:r w:rsidR="00990288">
        <w:t>ly</w:t>
      </w:r>
      <w:r w:rsidRPr="0076224C">
        <w:t xml:space="preserve"> viewable post on social media</w:t>
      </w:r>
    </w:p>
    <w:p w14:paraId="1FF1FD0E" w14:textId="77777777" w:rsidR="00DF3B5C" w:rsidRPr="0076224C" w:rsidRDefault="00DF3B5C" w:rsidP="0084388A">
      <w:pPr>
        <w:pStyle w:val="aExamINumss"/>
        <w:keepNext/>
      </w:pPr>
      <w:r w:rsidRPr="0076224C">
        <w:t>3</w:t>
      </w:r>
      <w:r w:rsidRPr="0076224C">
        <w:tab/>
        <w:t>speaking in an interview intended to be broadcast or published</w:t>
      </w:r>
    </w:p>
    <w:p w14:paraId="2185C8BF" w14:textId="77777777" w:rsidR="00DF3B5C" w:rsidRPr="0076224C" w:rsidRDefault="00DF3B5C" w:rsidP="0084388A">
      <w:pPr>
        <w:pStyle w:val="aExamINumss"/>
        <w:keepNext/>
      </w:pPr>
      <w:r w:rsidRPr="0076224C">
        <w:t>4</w:t>
      </w:r>
      <w:r w:rsidRPr="0076224C">
        <w:tab/>
        <w:t>actions or gestures observable by the public</w:t>
      </w:r>
    </w:p>
    <w:p w14:paraId="247305E1" w14:textId="77777777" w:rsidR="00DF3B5C" w:rsidRPr="0076224C" w:rsidRDefault="00DF3B5C" w:rsidP="00DF3B5C">
      <w:pPr>
        <w:pStyle w:val="aExamINumss"/>
        <w:keepNext/>
      </w:pPr>
      <w:r w:rsidRPr="0076224C">
        <w:t>5</w:t>
      </w:r>
      <w:r w:rsidRPr="0076224C">
        <w:tab/>
        <w:t>wearing or displaying clothes, signs or flags observable by the public</w:t>
      </w:r>
    </w:p>
    <w:p w14:paraId="6BB54EF2" w14:textId="77777777" w:rsidR="00DF3B5C" w:rsidRPr="0076224C" w:rsidRDefault="00DF3B5C" w:rsidP="00DF3B5C">
      <w:pPr>
        <w:pStyle w:val="Penalty"/>
      </w:pPr>
      <w:r w:rsidRPr="0076224C">
        <w:t>Maximum penalty:  50 penalty units.</w:t>
      </w:r>
    </w:p>
    <w:p w14:paraId="25A27B53" w14:textId="77777777" w:rsidR="00DF3B5C" w:rsidRPr="0076224C" w:rsidRDefault="00DF3B5C" w:rsidP="00DF3B5C">
      <w:pPr>
        <w:pStyle w:val="Amain"/>
      </w:pPr>
      <w:r w:rsidRPr="0076224C">
        <w:tab/>
        <w:t>(2)</w:t>
      </w:r>
      <w:r w:rsidRPr="0076224C">
        <w:tab/>
        <w:t>In this section:</w:t>
      </w:r>
    </w:p>
    <w:p w14:paraId="6561D7B9" w14:textId="5F61931B" w:rsidR="00DF3B5C" w:rsidRPr="0076224C" w:rsidRDefault="00DF3B5C" w:rsidP="00DF3B5C">
      <w:pPr>
        <w:pStyle w:val="aDef"/>
      </w:pPr>
      <w:r w:rsidRPr="0076224C">
        <w:rPr>
          <w:rStyle w:val="charBoldItals"/>
        </w:rPr>
        <w:t>disability</w:t>
      </w:r>
      <w:r w:rsidRPr="0076224C">
        <w:t xml:space="preserve">—see the </w:t>
      </w:r>
      <w:hyperlink r:id="rId106" w:tooltip="A1991-81" w:history="1">
        <w:r w:rsidRPr="0076224C">
          <w:rPr>
            <w:rStyle w:val="charCitHyperlinkItal"/>
          </w:rPr>
          <w:t>Discrimination Act 1991</w:t>
        </w:r>
      </w:hyperlink>
      <w:r w:rsidRPr="0076224C">
        <w:t>, section 5AA.</w:t>
      </w:r>
    </w:p>
    <w:p w14:paraId="759DB35D" w14:textId="0C4AAF67" w:rsidR="00DF3B5C" w:rsidRPr="0076224C" w:rsidRDefault="00DF3B5C" w:rsidP="00DF3B5C">
      <w:pPr>
        <w:pStyle w:val="aDef"/>
      </w:pPr>
      <w:r w:rsidRPr="0076224C">
        <w:rPr>
          <w:rStyle w:val="charBoldItals"/>
        </w:rPr>
        <w:t>gender identity</w:t>
      </w:r>
      <w:r w:rsidRPr="0076224C">
        <w:t xml:space="preserve">—see the </w:t>
      </w:r>
      <w:hyperlink r:id="rId107" w:tooltip="A1991-81" w:history="1">
        <w:r w:rsidRPr="0076224C">
          <w:rPr>
            <w:rStyle w:val="charCitHyperlinkItal"/>
          </w:rPr>
          <w:t>Discrimination Act 1991</w:t>
        </w:r>
      </w:hyperlink>
      <w:r w:rsidRPr="0076224C">
        <w:t>, dictionary.</w:t>
      </w:r>
    </w:p>
    <w:p w14:paraId="3DF6EAD9" w14:textId="77777777" w:rsidR="00DF3B5C" w:rsidRDefault="00DF3B5C" w:rsidP="00DF3B5C">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14:paraId="449C6E9C" w14:textId="7D43F89C" w:rsidR="00DF3B5C" w:rsidRPr="0076224C" w:rsidRDefault="00DF3B5C" w:rsidP="00DF3B5C">
      <w:pPr>
        <w:pStyle w:val="aDef"/>
      </w:pPr>
      <w:r w:rsidRPr="0076224C">
        <w:rPr>
          <w:rStyle w:val="charBoldItals"/>
        </w:rPr>
        <w:t>race</w:t>
      </w:r>
      <w:r w:rsidRPr="0076224C">
        <w:t xml:space="preserve">—see the </w:t>
      </w:r>
      <w:hyperlink r:id="rId108" w:tooltip="A1991-81" w:history="1">
        <w:r w:rsidRPr="0076224C">
          <w:rPr>
            <w:rStyle w:val="charCitHyperlinkItal"/>
          </w:rPr>
          <w:t>Discrimination Act 1991</w:t>
        </w:r>
      </w:hyperlink>
      <w:r w:rsidRPr="0076224C">
        <w:t>, dictionary.</w:t>
      </w:r>
    </w:p>
    <w:p w14:paraId="404C201A" w14:textId="6C0CF2B6" w:rsidR="00DF3B5C" w:rsidRPr="0076224C" w:rsidRDefault="00DF3B5C" w:rsidP="00DF3B5C">
      <w:pPr>
        <w:pStyle w:val="aDef"/>
      </w:pPr>
      <w:r w:rsidRPr="0076224C">
        <w:rPr>
          <w:rStyle w:val="charBoldItals"/>
        </w:rPr>
        <w:t>religious conviction</w:t>
      </w:r>
      <w:r w:rsidRPr="0076224C">
        <w:t xml:space="preserve">—see the </w:t>
      </w:r>
      <w:hyperlink r:id="rId109" w:tooltip="A1991-81" w:history="1">
        <w:r w:rsidRPr="0076224C">
          <w:rPr>
            <w:rStyle w:val="charCitHyperlinkItal"/>
          </w:rPr>
          <w:t>Discrimination Act 1991</w:t>
        </w:r>
      </w:hyperlink>
      <w:r w:rsidRPr="0076224C">
        <w:t>, dictionary.</w:t>
      </w:r>
    </w:p>
    <w:p w14:paraId="43785F96" w14:textId="63EA4304" w:rsidR="001604F9" w:rsidRPr="00C954BE" w:rsidRDefault="001604F9" w:rsidP="001604F9">
      <w:pPr>
        <w:pStyle w:val="aDef"/>
        <w:rPr>
          <w:color w:val="000000"/>
        </w:rPr>
      </w:pPr>
      <w:r w:rsidRPr="00C954BE">
        <w:rPr>
          <w:rStyle w:val="charBoldItals"/>
        </w:rPr>
        <w:t>sex characteristics</w:t>
      </w:r>
      <w:r w:rsidRPr="00C954BE">
        <w:rPr>
          <w:bCs/>
          <w:iCs/>
          <w:color w:val="000000"/>
        </w:rPr>
        <w:t xml:space="preserve">—see the </w:t>
      </w:r>
      <w:hyperlink r:id="rId110" w:tooltip="A1991-81" w:history="1">
        <w:r w:rsidRPr="00C954BE">
          <w:rPr>
            <w:rStyle w:val="charCitHyperlinkItal"/>
          </w:rPr>
          <w:t>Discrimination Act 1991</w:t>
        </w:r>
      </w:hyperlink>
      <w:r w:rsidRPr="00C954BE">
        <w:rPr>
          <w:bCs/>
          <w:iCs/>
          <w:color w:val="000000"/>
        </w:rPr>
        <w:t>, dictionary.</w:t>
      </w:r>
      <w:r w:rsidRPr="00C954BE">
        <w:rPr>
          <w:color w:val="000000"/>
        </w:rPr>
        <w:t xml:space="preserve"> </w:t>
      </w:r>
    </w:p>
    <w:p w14:paraId="7BF7C4AC" w14:textId="56045C48" w:rsidR="00DF3B5C" w:rsidRPr="0076224C" w:rsidRDefault="00DF3B5C" w:rsidP="00DF3B5C">
      <w:pPr>
        <w:pStyle w:val="aDef"/>
      </w:pPr>
      <w:r w:rsidRPr="0076224C">
        <w:rPr>
          <w:rStyle w:val="charBoldItals"/>
        </w:rPr>
        <w:t>sexuality</w:t>
      </w:r>
      <w:r w:rsidRPr="0076224C">
        <w:t xml:space="preserve">—see the </w:t>
      </w:r>
      <w:hyperlink r:id="rId111" w:tooltip="A1991-81" w:history="1">
        <w:r w:rsidRPr="0076224C">
          <w:rPr>
            <w:rStyle w:val="charCitHyperlinkItal"/>
          </w:rPr>
          <w:t>Discrimination Act 1991</w:t>
        </w:r>
      </w:hyperlink>
      <w:r w:rsidRPr="0076224C">
        <w:t>, dictionary.</w:t>
      </w:r>
    </w:p>
    <w:p w14:paraId="6B40E9C0" w14:textId="77777777" w:rsidR="00DF3B5C" w:rsidRPr="0076224C" w:rsidRDefault="00DF3B5C" w:rsidP="00DF3B5C">
      <w:pPr>
        <w:pStyle w:val="aDef"/>
      </w:pPr>
      <w:r w:rsidRPr="0076224C">
        <w:rPr>
          <w:rStyle w:val="charBoldItals"/>
        </w:rPr>
        <w:t>threatening act</w:t>
      </w:r>
      <w:r w:rsidRPr="0076224C">
        <w:t xml:space="preserve"> means an act carried out by a person only if the person—</w:t>
      </w:r>
    </w:p>
    <w:p w14:paraId="345460EA" w14:textId="1E965A95" w:rsidR="00DF3B5C" w:rsidRPr="0076224C" w:rsidRDefault="00DF3B5C" w:rsidP="00DF3B5C">
      <w:pPr>
        <w:pStyle w:val="aDefpara"/>
      </w:pPr>
      <w:r w:rsidRPr="0076224C">
        <w:tab/>
        <w:t>(a)</w:t>
      </w:r>
      <w:r w:rsidRPr="0076224C">
        <w:tab/>
        <w:t>by the act, intentionally threatens physical harm toward, or toward any property of, the person, or members of the group mentioned in subsection (1) (c) (i) to (vi</w:t>
      </w:r>
      <w:r w:rsidR="00E5354D">
        <w:t>i</w:t>
      </w:r>
      <w:r w:rsidRPr="0076224C">
        <w:t>); or</w:t>
      </w:r>
    </w:p>
    <w:p w14:paraId="2416B5B8" w14:textId="3F9BA535" w:rsidR="00DF3B5C" w:rsidRDefault="00DF3B5C" w:rsidP="00DF3B5C">
      <w:pPr>
        <w:pStyle w:val="aDefpara"/>
      </w:pPr>
      <w:r w:rsidRPr="0076224C">
        <w:tab/>
        <w:t>(b)</w:t>
      </w:r>
      <w:r w:rsidRPr="0076224C">
        <w:tab/>
        <w:t>is reckless about whether the act incites others to threaten the harm.</w:t>
      </w:r>
    </w:p>
    <w:p w14:paraId="178E986D" w14:textId="77777777" w:rsidR="005523FB" w:rsidRPr="005523FB" w:rsidRDefault="005523FB" w:rsidP="005523FB">
      <w:pPr>
        <w:pStyle w:val="PageBreak"/>
      </w:pPr>
      <w:r w:rsidRPr="005523FB">
        <w:br w:type="page"/>
      </w:r>
    </w:p>
    <w:p w14:paraId="399FB8E3" w14:textId="3FB4D650" w:rsidR="00E14133" w:rsidRPr="009D1716" w:rsidRDefault="00E14133" w:rsidP="00E14133">
      <w:pPr>
        <w:pStyle w:val="AH2Part"/>
      </w:pPr>
      <w:bookmarkStart w:id="346" w:name="_Toc169690801"/>
      <w:r w:rsidRPr="009D1716">
        <w:rPr>
          <w:rStyle w:val="CharPartNo"/>
        </w:rPr>
        <w:lastRenderedPageBreak/>
        <w:t>Part 7A.2</w:t>
      </w:r>
      <w:r w:rsidRPr="00DD1EF1">
        <w:tab/>
      </w:r>
      <w:r w:rsidRPr="009D1716">
        <w:rPr>
          <w:rStyle w:val="CharPartText"/>
        </w:rPr>
        <w:t>Public display of Nazi symbols</w:t>
      </w:r>
      <w:bookmarkEnd w:id="346"/>
    </w:p>
    <w:p w14:paraId="3F84BC99" w14:textId="77777777" w:rsidR="00E14133" w:rsidRPr="00DD1EF1" w:rsidRDefault="00E14133" w:rsidP="00E14133">
      <w:pPr>
        <w:pStyle w:val="AH5Sec"/>
      </w:pPr>
      <w:bookmarkStart w:id="347" w:name="_Toc169690802"/>
      <w:r w:rsidRPr="009D1716">
        <w:rPr>
          <w:rStyle w:val="CharSectNo"/>
        </w:rPr>
        <w:t>751</w:t>
      </w:r>
      <w:r w:rsidRPr="00DD1EF1">
        <w:tab/>
        <w:t xml:space="preserve">Meaning of </w:t>
      </w:r>
      <w:r w:rsidRPr="00DF274F">
        <w:rPr>
          <w:rStyle w:val="charItals"/>
        </w:rPr>
        <w:t>Nazi symbol</w:t>
      </w:r>
      <w:r w:rsidRPr="00DD1EF1">
        <w:t>—pt</w:t>
      </w:r>
      <w:r>
        <w:t xml:space="preserve"> </w:t>
      </w:r>
      <w:r w:rsidRPr="00DD1EF1">
        <w:t>7A.2</w:t>
      </w:r>
      <w:bookmarkEnd w:id="347"/>
    </w:p>
    <w:p w14:paraId="62441525" w14:textId="77777777" w:rsidR="00E14133" w:rsidRPr="00DD1EF1" w:rsidRDefault="00E14133" w:rsidP="00E14133">
      <w:pPr>
        <w:pStyle w:val="Amain"/>
      </w:pPr>
      <w:r w:rsidRPr="00DD1EF1">
        <w:tab/>
        <w:t>(1)</w:t>
      </w:r>
      <w:r w:rsidRPr="00DD1EF1">
        <w:tab/>
        <w:t>In this part:</w:t>
      </w:r>
    </w:p>
    <w:p w14:paraId="68EC04EE" w14:textId="77777777" w:rsidR="00E14133" w:rsidRPr="00DD1EF1" w:rsidRDefault="00E14133" w:rsidP="00E14133">
      <w:pPr>
        <w:pStyle w:val="aDef"/>
      </w:pPr>
      <w:r w:rsidRPr="00DF274F">
        <w:rPr>
          <w:rStyle w:val="charBoldItals"/>
        </w:rPr>
        <w:t>Nazi symbol</w:t>
      </w:r>
      <w:r w:rsidRPr="00DD1EF1">
        <w:t xml:space="preserve"> means—</w:t>
      </w:r>
    </w:p>
    <w:p w14:paraId="41860C28" w14:textId="77777777" w:rsidR="00E14133" w:rsidRPr="00DD1EF1" w:rsidRDefault="00E14133" w:rsidP="00E14133">
      <w:pPr>
        <w:pStyle w:val="aDefpara"/>
      </w:pPr>
      <w:r w:rsidRPr="00DD1EF1">
        <w:tab/>
        <w:t>(a)</w:t>
      </w:r>
      <w:r w:rsidRPr="00DD1EF1">
        <w:tab/>
        <w:t>a Hakenkreuz; or</w:t>
      </w:r>
    </w:p>
    <w:p w14:paraId="4E8D315F" w14:textId="77777777" w:rsidR="00E14133" w:rsidRPr="00DD1EF1" w:rsidRDefault="00E14133" w:rsidP="00E14133">
      <w:pPr>
        <w:pStyle w:val="aDefpara"/>
      </w:pPr>
      <w:r w:rsidRPr="00DD1EF1">
        <w:tab/>
        <w:t>(b)</w:t>
      </w:r>
      <w:r w:rsidRPr="00DD1EF1">
        <w:tab/>
        <w:t>a symbol that so nearly resembles a Hakenkreuz that it is likely to be confused with or mistaken for a Hakenkreuz.</w:t>
      </w:r>
    </w:p>
    <w:p w14:paraId="19ABF75C" w14:textId="77777777" w:rsidR="00E14133" w:rsidRPr="00DD1EF1" w:rsidRDefault="00E14133" w:rsidP="00E14133">
      <w:pPr>
        <w:pStyle w:val="aExamHdgpar"/>
      </w:pPr>
      <w:r w:rsidRPr="00DD1EF1">
        <w:t>Example—par</w:t>
      </w:r>
      <w:r>
        <w:t xml:space="preserve"> </w:t>
      </w:r>
      <w:r w:rsidRPr="00DD1EF1">
        <w:t>(b)</w:t>
      </w:r>
    </w:p>
    <w:p w14:paraId="753D42D6" w14:textId="77777777" w:rsidR="00E14133" w:rsidRPr="00DD1EF1" w:rsidRDefault="00E14133" w:rsidP="00E14133">
      <w:pPr>
        <w:pStyle w:val="aExampar"/>
      </w:pPr>
      <w:r w:rsidRPr="00DD1EF1">
        <w:t>a cross with the arms bent at right angles in a counter</w:t>
      </w:r>
      <w:r w:rsidRPr="00DD1EF1">
        <w:noBreakHyphen/>
        <w:t>clockwise direction</w:t>
      </w:r>
    </w:p>
    <w:p w14:paraId="4A39F158" w14:textId="77777777" w:rsidR="00E14133" w:rsidRPr="00DD1EF1" w:rsidRDefault="00E14133" w:rsidP="00E14133">
      <w:pPr>
        <w:pStyle w:val="Amain"/>
      </w:pPr>
      <w:r w:rsidRPr="00DD1EF1">
        <w:tab/>
        <w:t>(2)</w:t>
      </w:r>
      <w:r w:rsidRPr="00DD1EF1">
        <w:tab/>
        <w:t>In this section:</w:t>
      </w:r>
    </w:p>
    <w:p w14:paraId="2BECA280" w14:textId="77777777" w:rsidR="00E14133" w:rsidRPr="00DD1EF1" w:rsidRDefault="00E14133" w:rsidP="00E14133">
      <w:pPr>
        <w:pStyle w:val="aDef"/>
      </w:pPr>
      <w:r w:rsidRPr="00DF274F">
        <w:rPr>
          <w:rStyle w:val="charBoldItals"/>
        </w:rPr>
        <w:t>Hakenkreuz</w:t>
      </w:r>
      <w:r w:rsidRPr="00DD1EF1">
        <w:t xml:space="preserve"> means a symbol of a cross with the arms bent at right angles in a clockwise direction.</w:t>
      </w:r>
    </w:p>
    <w:p w14:paraId="3022C0B3" w14:textId="77777777" w:rsidR="00E14133" w:rsidRPr="00DD1EF1" w:rsidRDefault="00E14133" w:rsidP="00E14133">
      <w:pPr>
        <w:pStyle w:val="AH5Sec"/>
      </w:pPr>
      <w:bookmarkStart w:id="348" w:name="_Toc169690803"/>
      <w:r w:rsidRPr="009D1716">
        <w:rPr>
          <w:rStyle w:val="CharSectNo"/>
        </w:rPr>
        <w:t>752</w:t>
      </w:r>
      <w:r w:rsidRPr="00DD1EF1">
        <w:tab/>
        <w:t>Public display of Nazi symbols</w:t>
      </w:r>
      <w:bookmarkEnd w:id="348"/>
    </w:p>
    <w:p w14:paraId="40474F58" w14:textId="77777777" w:rsidR="00E14133" w:rsidRPr="00DD1EF1" w:rsidRDefault="00E14133" w:rsidP="00E14133">
      <w:pPr>
        <w:pStyle w:val="Amain"/>
      </w:pPr>
      <w:r w:rsidRPr="00DD1EF1">
        <w:tab/>
        <w:t>(1)</w:t>
      </w:r>
      <w:r w:rsidRPr="00DD1EF1">
        <w:tab/>
        <w:t>A person commits an offence if—</w:t>
      </w:r>
    </w:p>
    <w:p w14:paraId="0ABBC547" w14:textId="77777777" w:rsidR="00E14133" w:rsidRPr="00DD1EF1" w:rsidRDefault="00E14133" w:rsidP="00E14133">
      <w:pPr>
        <w:pStyle w:val="Apara"/>
      </w:pPr>
      <w:r w:rsidRPr="00DD1EF1">
        <w:tab/>
        <w:t>(a)</w:t>
      </w:r>
      <w:r w:rsidRPr="00DD1EF1">
        <w:tab/>
        <w:t>the person displays a Nazi symbol; and</w:t>
      </w:r>
    </w:p>
    <w:p w14:paraId="608BF441" w14:textId="77777777" w:rsidR="00E14133" w:rsidRPr="00DD1EF1" w:rsidRDefault="00E14133" w:rsidP="00E14133">
      <w:pPr>
        <w:pStyle w:val="Apara"/>
      </w:pPr>
      <w:r w:rsidRPr="00DD1EF1">
        <w:tab/>
        <w:t>(b)</w:t>
      </w:r>
      <w:r w:rsidRPr="00DD1EF1">
        <w:tab/>
        <w:t>the person knows, or ought reasonably to know, that the symbol is associated with Nazi ideology; and</w:t>
      </w:r>
    </w:p>
    <w:p w14:paraId="74265C0B" w14:textId="77777777" w:rsidR="00E14133" w:rsidRPr="00DD1EF1" w:rsidRDefault="00E14133" w:rsidP="00E14133">
      <w:pPr>
        <w:pStyle w:val="Apara"/>
      </w:pPr>
      <w:r w:rsidRPr="00DD1EF1">
        <w:tab/>
        <w:t>(c)</w:t>
      </w:r>
      <w:r w:rsidRPr="00DD1EF1">
        <w:tab/>
        <w:t>the display is other than in private.</w:t>
      </w:r>
    </w:p>
    <w:p w14:paraId="7EA60A8D" w14:textId="77777777" w:rsidR="00E14133" w:rsidRPr="00DD1EF1" w:rsidRDefault="00E14133" w:rsidP="00E14133">
      <w:pPr>
        <w:pStyle w:val="aExamHdgpar"/>
      </w:pPr>
      <w:r w:rsidRPr="00DD1EF1">
        <w:t>Examples—other than in private</w:t>
      </w:r>
    </w:p>
    <w:p w14:paraId="42EFCD77" w14:textId="77777777" w:rsidR="00E14133" w:rsidRPr="00DD1EF1" w:rsidRDefault="00E14133" w:rsidP="00E14133">
      <w:pPr>
        <w:pStyle w:val="aExamINumpar"/>
      </w:pPr>
      <w:r w:rsidRPr="00DD1EF1">
        <w:t>1</w:t>
      </w:r>
      <w:r w:rsidRPr="00DD1EF1">
        <w:tab/>
        <w:t>displaying the symbol at an event that is open to the public, even if privately organised</w:t>
      </w:r>
    </w:p>
    <w:p w14:paraId="04AA2D05" w14:textId="77777777" w:rsidR="00E14133" w:rsidRPr="00DD1EF1" w:rsidRDefault="00E14133" w:rsidP="00E14133">
      <w:pPr>
        <w:pStyle w:val="aExamINumpar"/>
      </w:pPr>
      <w:r w:rsidRPr="00DD1EF1">
        <w:t>2</w:t>
      </w:r>
      <w:r w:rsidRPr="00DD1EF1">
        <w:tab/>
        <w:t>including the symbol in a publicly viewable post on social media</w:t>
      </w:r>
    </w:p>
    <w:p w14:paraId="0F8DC3AE" w14:textId="77777777" w:rsidR="00E14133" w:rsidRPr="00DD1EF1" w:rsidRDefault="00E14133" w:rsidP="00E14133">
      <w:pPr>
        <w:pStyle w:val="aExamINumpar"/>
      </w:pPr>
      <w:r w:rsidRPr="00DD1EF1">
        <w:t>3</w:t>
      </w:r>
      <w:r w:rsidRPr="00DD1EF1">
        <w:tab/>
        <w:t>displaying the symbol during a video-recorded interview that is intended to be broadcast</w:t>
      </w:r>
    </w:p>
    <w:p w14:paraId="4C9899CA" w14:textId="77777777" w:rsidR="00E14133" w:rsidRPr="00DD1EF1" w:rsidRDefault="00E14133" w:rsidP="00E14133">
      <w:pPr>
        <w:pStyle w:val="aExamINumpar"/>
        <w:keepNext/>
      </w:pPr>
      <w:r w:rsidRPr="00DD1EF1">
        <w:lastRenderedPageBreak/>
        <w:t>4</w:t>
      </w:r>
      <w:r w:rsidRPr="00DD1EF1">
        <w:tab/>
        <w:t>wearing the symbol on a piece of clothing in a public place, or within sight of a person who is in a public place</w:t>
      </w:r>
    </w:p>
    <w:p w14:paraId="1550C156" w14:textId="77777777" w:rsidR="00E14133" w:rsidRPr="00DD1EF1" w:rsidRDefault="00E14133" w:rsidP="00E14133">
      <w:pPr>
        <w:pStyle w:val="Penalty"/>
      </w:pPr>
      <w:r w:rsidRPr="00DD1EF1">
        <w:t>Maximum penalty:  120</w:t>
      </w:r>
      <w:r>
        <w:t xml:space="preserve"> </w:t>
      </w:r>
      <w:r w:rsidRPr="00DD1EF1">
        <w:t>penalty units, imprisonment for 12</w:t>
      </w:r>
      <w:r>
        <w:t xml:space="preserve"> </w:t>
      </w:r>
      <w:r w:rsidRPr="00DD1EF1">
        <w:t>months or both.</w:t>
      </w:r>
    </w:p>
    <w:p w14:paraId="5615C9BF" w14:textId="77777777" w:rsidR="00E14133" w:rsidRPr="00DD1EF1" w:rsidRDefault="00E14133" w:rsidP="00E14133">
      <w:pPr>
        <w:pStyle w:val="Amain"/>
      </w:pPr>
      <w:r w:rsidRPr="00DD1EF1">
        <w:tab/>
        <w:t>(2)</w:t>
      </w:r>
      <w:r w:rsidRPr="00DD1EF1">
        <w:tab/>
        <w:t>Subsection</w:t>
      </w:r>
      <w:r>
        <w:t xml:space="preserve"> </w:t>
      </w:r>
      <w:r w:rsidRPr="00DD1EF1">
        <w:t>(1) does not apply to a person if—</w:t>
      </w:r>
    </w:p>
    <w:p w14:paraId="1CE9857F" w14:textId="77777777" w:rsidR="00E14133" w:rsidRPr="00DD1EF1" w:rsidRDefault="00E14133" w:rsidP="00E14133">
      <w:pPr>
        <w:pStyle w:val="Apara"/>
      </w:pPr>
      <w:r w:rsidRPr="00DD1EF1">
        <w:tab/>
        <w:t>(a)</w:t>
      </w:r>
      <w:r w:rsidRPr="00DD1EF1">
        <w:tab/>
        <w:t>the Nazi symbol is displayed on the person’s body by means of tattooing or similar process; or</w:t>
      </w:r>
    </w:p>
    <w:p w14:paraId="45B31C33" w14:textId="77777777" w:rsidR="00E14133" w:rsidRPr="00DD1EF1" w:rsidRDefault="00E14133" w:rsidP="00E14133">
      <w:pPr>
        <w:pStyle w:val="Apara"/>
      </w:pPr>
      <w:r w:rsidRPr="00DD1EF1">
        <w:tab/>
        <w:t>(b)</w:t>
      </w:r>
      <w:r w:rsidRPr="00DD1EF1">
        <w:tab/>
        <w:t>the person displayed the symbol reasonably and in good faith—</w:t>
      </w:r>
    </w:p>
    <w:p w14:paraId="034D99D0" w14:textId="77777777" w:rsidR="00E14133" w:rsidRPr="00DD1EF1" w:rsidRDefault="00E14133" w:rsidP="00E14133">
      <w:pPr>
        <w:pStyle w:val="Asubpara"/>
      </w:pPr>
      <w:r w:rsidRPr="00DD1EF1">
        <w:tab/>
        <w:t>(i)</w:t>
      </w:r>
      <w:r w:rsidRPr="00DD1EF1">
        <w:tab/>
        <w:t>for a genuine academic, artistic, religious or scientific purpose; or</w:t>
      </w:r>
    </w:p>
    <w:p w14:paraId="53126667" w14:textId="77777777" w:rsidR="00E14133" w:rsidRPr="00DD1EF1" w:rsidRDefault="00E14133" w:rsidP="00E14133">
      <w:pPr>
        <w:pStyle w:val="aExamHdgsubpar"/>
      </w:pPr>
      <w:r w:rsidRPr="00DD1EF1">
        <w:t>Examples</w:t>
      </w:r>
    </w:p>
    <w:p w14:paraId="03EF4CD9" w14:textId="77777777" w:rsidR="00E14133" w:rsidRPr="00DD1EF1" w:rsidRDefault="00E14133" w:rsidP="00E14133">
      <w:pPr>
        <w:pStyle w:val="aExamNumsubpar"/>
      </w:pPr>
      <w:r w:rsidRPr="00DD1EF1">
        <w:t>1</w:t>
      </w:r>
      <w:r w:rsidRPr="00DD1EF1">
        <w:tab/>
        <w:t>a person of Hindu faith displays a swastika in the front window of the person’s shop as a symbol of good luck</w:t>
      </w:r>
    </w:p>
    <w:p w14:paraId="0E63D9A2" w14:textId="77777777" w:rsidR="00E14133" w:rsidRPr="00DD1EF1" w:rsidRDefault="00E14133" w:rsidP="00E14133">
      <w:pPr>
        <w:pStyle w:val="aExamNumsubpar"/>
      </w:pPr>
      <w:r w:rsidRPr="00DD1EF1">
        <w:t>2</w:t>
      </w:r>
      <w:r w:rsidRPr="00DD1EF1">
        <w:tab/>
        <w:t>a person of Jain faith draws a swastika on the person’s new vehicle before using it as a symbol of good fortune</w:t>
      </w:r>
    </w:p>
    <w:p w14:paraId="27A0C331" w14:textId="77777777" w:rsidR="00E14133" w:rsidRPr="00DD1EF1" w:rsidRDefault="00E14133" w:rsidP="00E14133">
      <w:pPr>
        <w:pStyle w:val="aExamNumsubpar"/>
      </w:pPr>
      <w:r w:rsidRPr="00DD1EF1">
        <w:t>3</w:t>
      </w:r>
      <w:r w:rsidRPr="00DD1EF1">
        <w:tab/>
        <w:t>a person of Buddhist faith displays a sculpture of Buddha with a swastika on the chest, as a symbol of auspiciousness, at a Buddhist temple</w:t>
      </w:r>
    </w:p>
    <w:p w14:paraId="5D6CF023" w14:textId="77777777" w:rsidR="00E14133" w:rsidRPr="00DD1EF1" w:rsidRDefault="00E14133" w:rsidP="00E14133">
      <w:pPr>
        <w:pStyle w:val="Asubpara"/>
      </w:pPr>
      <w:r w:rsidRPr="00DD1EF1">
        <w:tab/>
        <w:t>(ii)</w:t>
      </w:r>
      <w:r w:rsidRPr="00DD1EF1">
        <w:tab/>
        <w:t>for a genuine cultural or educational purpose; or</w:t>
      </w:r>
    </w:p>
    <w:p w14:paraId="3745578A" w14:textId="77777777" w:rsidR="00E14133" w:rsidRPr="00DD1EF1" w:rsidRDefault="00E14133" w:rsidP="00E14133">
      <w:pPr>
        <w:pStyle w:val="aExamHdgsubpar"/>
      </w:pPr>
      <w:r w:rsidRPr="00DD1EF1">
        <w:t>Examples</w:t>
      </w:r>
    </w:p>
    <w:p w14:paraId="7A3C2764" w14:textId="77777777" w:rsidR="00E14133" w:rsidRPr="00DD1EF1" w:rsidRDefault="00E14133" w:rsidP="00E14133">
      <w:pPr>
        <w:pStyle w:val="aExamNumsubpar"/>
        <w:keepNext/>
      </w:pPr>
      <w:r w:rsidRPr="00DD1EF1">
        <w:t>1</w:t>
      </w:r>
      <w:r w:rsidRPr="00DD1EF1">
        <w:tab/>
        <w:t>the floor of a shop is patterned with swastikas in the hope of bringing prosperity</w:t>
      </w:r>
    </w:p>
    <w:p w14:paraId="70C0147F" w14:textId="77777777" w:rsidR="00E14133" w:rsidRPr="00DD1EF1" w:rsidRDefault="00E14133" w:rsidP="00E14133">
      <w:pPr>
        <w:pStyle w:val="aExamNumsubpar"/>
        <w:keepNext/>
      </w:pPr>
      <w:r w:rsidRPr="00DD1EF1">
        <w:t>2</w:t>
      </w:r>
      <w:r w:rsidRPr="00DD1EF1">
        <w:tab/>
        <w:t>a member of the Hindu community wears a T-shirt in public with a swastika on the front as a symbol of peace</w:t>
      </w:r>
    </w:p>
    <w:p w14:paraId="13DF3F01" w14:textId="77777777" w:rsidR="00E14133" w:rsidRPr="00DD1EF1" w:rsidRDefault="00E14133" w:rsidP="00E14133">
      <w:pPr>
        <w:pStyle w:val="aExamNumsubpar"/>
        <w:keepNext/>
      </w:pPr>
      <w:r w:rsidRPr="00DD1EF1">
        <w:t>3</w:t>
      </w:r>
      <w:r w:rsidRPr="00DD1EF1">
        <w:tab/>
        <w:t>a bookshop displays for sale an educational textbook on World</w:t>
      </w:r>
      <w:r>
        <w:t xml:space="preserve"> </w:t>
      </w:r>
      <w:r w:rsidRPr="00DD1EF1">
        <w:t>War</w:t>
      </w:r>
      <w:r>
        <w:t xml:space="preserve"> </w:t>
      </w:r>
      <w:r w:rsidRPr="00DD1EF1">
        <w:t>II, which has a Hakenkreuz on the cover</w:t>
      </w:r>
    </w:p>
    <w:p w14:paraId="7680CE5F" w14:textId="77777777" w:rsidR="00E14133" w:rsidRPr="00DD1EF1" w:rsidRDefault="00E14133" w:rsidP="00E14133">
      <w:pPr>
        <w:pStyle w:val="Asubpara"/>
      </w:pPr>
      <w:r w:rsidRPr="00DD1EF1">
        <w:tab/>
        <w:t>(iii)</w:t>
      </w:r>
      <w:r w:rsidRPr="00DD1EF1">
        <w:tab/>
        <w:t>in making or publishing a fair and accurate report of an event or matter of public interest; or</w:t>
      </w:r>
    </w:p>
    <w:p w14:paraId="4679F784" w14:textId="77777777" w:rsidR="00E14133" w:rsidRPr="00DD1EF1" w:rsidRDefault="00E14133" w:rsidP="004B233C">
      <w:pPr>
        <w:pStyle w:val="Asubpara"/>
        <w:keepNext/>
      </w:pPr>
      <w:r w:rsidRPr="00DD1EF1">
        <w:lastRenderedPageBreak/>
        <w:tab/>
        <w:t>(iv)</w:t>
      </w:r>
      <w:r w:rsidRPr="00DD1EF1">
        <w:tab/>
        <w:t>in opposition to fascism, Nazism, neo</w:t>
      </w:r>
      <w:r w:rsidRPr="00DD1EF1">
        <w:noBreakHyphen/>
        <w:t>Nazism or other related ideologies.</w:t>
      </w:r>
    </w:p>
    <w:p w14:paraId="50195719" w14:textId="77777777" w:rsidR="00E14133" w:rsidRPr="00DD1EF1" w:rsidRDefault="00E14133" w:rsidP="00E14133">
      <w:pPr>
        <w:pStyle w:val="aExamHdgsubpar"/>
      </w:pPr>
      <w:r w:rsidRPr="00DD1EF1">
        <w:t>Examples</w:t>
      </w:r>
    </w:p>
    <w:p w14:paraId="772F333E" w14:textId="77777777" w:rsidR="00E14133" w:rsidRPr="00DD1EF1" w:rsidRDefault="00E14133" w:rsidP="00E14133">
      <w:pPr>
        <w:pStyle w:val="aExamNumsubpar"/>
      </w:pPr>
      <w:r w:rsidRPr="00DD1EF1">
        <w:t>1</w:t>
      </w:r>
      <w:r w:rsidRPr="00DD1EF1">
        <w:tab/>
        <w:t>a person who displays a flag of Nazi Germany with a marking through it to signal the person’s opposition to Nazism</w:t>
      </w:r>
    </w:p>
    <w:p w14:paraId="68CDD791" w14:textId="77777777" w:rsidR="00E14133" w:rsidRPr="00DD1EF1" w:rsidRDefault="00E14133" w:rsidP="00E14133">
      <w:pPr>
        <w:pStyle w:val="aExamNumsubpar"/>
        <w:keepNext/>
      </w:pPr>
      <w:r w:rsidRPr="00DD1EF1">
        <w:t>2</w:t>
      </w:r>
      <w:r w:rsidRPr="00DD1EF1">
        <w:tab/>
        <w:t>a person participating in a protest who displays a Nazi symbol on a placard which also contains words stating opposition to fascism</w:t>
      </w:r>
    </w:p>
    <w:p w14:paraId="3BD3D43B" w14:textId="77777777" w:rsidR="00E14133" w:rsidRPr="00DD1EF1" w:rsidRDefault="00E14133" w:rsidP="00E14133">
      <w:pPr>
        <w:pStyle w:val="aNote"/>
      </w:pPr>
      <w:r w:rsidRPr="00DD1EF1">
        <w:rPr>
          <w:rStyle w:val="charItals"/>
        </w:rPr>
        <w:t>Note</w:t>
      </w:r>
      <w:r w:rsidRPr="00DD1EF1">
        <w:rPr>
          <w:rStyle w:val="charItals"/>
        </w:rPr>
        <w:tab/>
      </w:r>
      <w:r w:rsidRPr="00DD1EF1">
        <w:t>The defendant has an evidential burden in relation to the matters mentioned in s</w:t>
      </w:r>
      <w:r>
        <w:t xml:space="preserve"> </w:t>
      </w:r>
      <w:r w:rsidRPr="00DD1EF1">
        <w:t>(2) (see</w:t>
      </w:r>
      <w:r>
        <w:t xml:space="preserve"> </w:t>
      </w:r>
      <w:r w:rsidRPr="00DD1EF1">
        <w:t>s</w:t>
      </w:r>
      <w:r>
        <w:t xml:space="preserve"> </w:t>
      </w:r>
      <w:r w:rsidRPr="00DD1EF1">
        <w:t>58).</w:t>
      </w:r>
    </w:p>
    <w:p w14:paraId="4881AD41" w14:textId="77777777" w:rsidR="00E14133" w:rsidRPr="00DD1EF1" w:rsidRDefault="00E14133" w:rsidP="00E14133">
      <w:pPr>
        <w:pStyle w:val="Amain"/>
      </w:pPr>
      <w:r w:rsidRPr="00DD1EF1">
        <w:tab/>
        <w:t>(3)</w:t>
      </w:r>
      <w:r w:rsidRPr="00DD1EF1">
        <w:tab/>
        <w:t>A proceeding against a child for an offence against this section must not be started without the written consent of the director of public prosecutions.</w:t>
      </w:r>
    </w:p>
    <w:p w14:paraId="31E07DF1" w14:textId="77777777" w:rsidR="00E14133" w:rsidRPr="00DD1EF1" w:rsidRDefault="00E14133" w:rsidP="00E14133">
      <w:pPr>
        <w:pStyle w:val="Amain"/>
      </w:pPr>
      <w:r w:rsidRPr="00DD1EF1">
        <w:tab/>
        <w:t>(4)</w:t>
      </w:r>
      <w:r w:rsidRPr="00DD1EF1">
        <w:tab/>
        <w:t>In this section:</w:t>
      </w:r>
    </w:p>
    <w:p w14:paraId="0C4C4C8A" w14:textId="77777777" w:rsidR="00E14133" w:rsidRPr="00DD1EF1" w:rsidRDefault="00E14133" w:rsidP="00E14133">
      <w:pPr>
        <w:pStyle w:val="aDef"/>
      </w:pPr>
      <w:r w:rsidRPr="00DF274F">
        <w:rPr>
          <w:rStyle w:val="charBoldItals"/>
        </w:rPr>
        <w:t>beading</w:t>
      </w:r>
      <w:r w:rsidRPr="00DD1EF1">
        <w:t xml:space="preserve"> means the cutting of the skin of a person and the insertion of an object beneath the skin to produce a lump.</w:t>
      </w:r>
    </w:p>
    <w:p w14:paraId="6620F045" w14:textId="77777777" w:rsidR="00E14133" w:rsidRPr="00DD1EF1" w:rsidRDefault="00E14133" w:rsidP="00E14133">
      <w:pPr>
        <w:pStyle w:val="aDef"/>
      </w:pPr>
      <w:r w:rsidRPr="00DF274F">
        <w:rPr>
          <w:rStyle w:val="charBoldItals"/>
        </w:rPr>
        <w:t>branding</w:t>
      </w:r>
      <w:r w:rsidRPr="00DD1EF1">
        <w:t xml:space="preserve"> means the application of heat, cold or a substance to the skin of a person to produce scar tissue.</w:t>
      </w:r>
    </w:p>
    <w:p w14:paraId="18AE725E" w14:textId="77777777" w:rsidR="00E14133" w:rsidRPr="00DD1EF1" w:rsidRDefault="00E14133" w:rsidP="00E14133">
      <w:pPr>
        <w:pStyle w:val="aDef"/>
      </w:pPr>
      <w:r w:rsidRPr="00DF274F">
        <w:rPr>
          <w:rStyle w:val="charBoldItals"/>
        </w:rPr>
        <w:t>scarification</w:t>
      </w:r>
      <w:r w:rsidRPr="00DD1EF1">
        <w:t xml:space="preserve"> means the cutting of the skin of a person to create scar tissue.</w:t>
      </w:r>
    </w:p>
    <w:p w14:paraId="776637D1" w14:textId="77777777" w:rsidR="00E14133" w:rsidRPr="00DD1EF1" w:rsidRDefault="00E14133" w:rsidP="00E14133">
      <w:pPr>
        <w:pStyle w:val="aDef"/>
        <w:rPr>
          <w:szCs w:val="18"/>
        </w:rPr>
      </w:pPr>
      <w:r w:rsidRPr="00DF274F">
        <w:rPr>
          <w:rStyle w:val="charBoldItals"/>
        </w:rPr>
        <w:t>similar process</w:t>
      </w:r>
      <w:r w:rsidRPr="00DD1EF1">
        <w:t xml:space="preserve"> includes beading, branding and scarification.</w:t>
      </w:r>
    </w:p>
    <w:p w14:paraId="27784B8E" w14:textId="77777777" w:rsidR="00E14133" w:rsidRPr="00DD1EF1" w:rsidRDefault="00E14133" w:rsidP="00E14133">
      <w:pPr>
        <w:pStyle w:val="AH5Sec"/>
      </w:pPr>
      <w:bookmarkStart w:id="349" w:name="_Toc169690804"/>
      <w:r w:rsidRPr="009D1716">
        <w:rPr>
          <w:rStyle w:val="CharSectNo"/>
        </w:rPr>
        <w:t>753</w:t>
      </w:r>
      <w:r w:rsidRPr="00DD1EF1">
        <w:tab/>
        <w:t>Direction to remove Nazi symbol from public display</w:t>
      </w:r>
      <w:bookmarkEnd w:id="349"/>
    </w:p>
    <w:p w14:paraId="4CF75F86" w14:textId="77777777" w:rsidR="00E14133" w:rsidRPr="00DD1EF1" w:rsidRDefault="00E14133" w:rsidP="00E14133">
      <w:pPr>
        <w:pStyle w:val="Amain"/>
      </w:pPr>
      <w:r w:rsidRPr="00DD1EF1">
        <w:tab/>
        <w:t>(1)</w:t>
      </w:r>
      <w:r w:rsidRPr="00DD1EF1">
        <w:tab/>
        <w:t>A police officer may direct a person to remove a Nazi symbol from display if the police officer reasonably believes that the person is committing an offence against section</w:t>
      </w:r>
      <w:r>
        <w:t xml:space="preserve"> </w:t>
      </w:r>
      <w:r w:rsidRPr="00DD1EF1">
        <w:t>752 by displaying the Nazi symbol.</w:t>
      </w:r>
    </w:p>
    <w:p w14:paraId="491888D2" w14:textId="77777777" w:rsidR="00E14133" w:rsidRPr="00DD1EF1" w:rsidRDefault="00E14133" w:rsidP="00E14133">
      <w:pPr>
        <w:pStyle w:val="Amain"/>
      </w:pPr>
      <w:r w:rsidRPr="00DD1EF1">
        <w:tab/>
        <w:t>(2)</w:t>
      </w:r>
      <w:r w:rsidRPr="00DD1EF1">
        <w:tab/>
        <w:t>A police officer may direct a person to remove a Nazi symbol from display at premises if—</w:t>
      </w:r>
    </w:p>
    <w:p w14:paraId="4D45C4C4" w14:textId="77777777" w:rsidR="00E14133" w:rsidRPr="00DD1EF1" w:rsidRDefault="00E14133" w:rsidP="00E14133">
      <w:pPr>
        <w:pStyle w:val="Apara"/>
      </w:pPr>
      <w:r w:rsidRPr="00DD1EF1">
        <w:tab/>
        <w:t>(a)</w:t>
      </w:r>
      <w:r w:rsidRPr="00DD1EF1">
        <w:tab/>
        <w:t>the person is the owner or occupier of the premises; and</w:t>
      </w:r>
    </w:p>
    <w:p w14:paraId="089A834D" w14:textId="77777777" w:rsidR="00E14133" w:rsidRPr="00DD1EF1" w:rsidRDefault="00E14133" w:rsidP="00E14133">
      <w:pPr>
        <w:pStyle w:val="Apara"/>
      </w:pPr>
      <w:r w:rsidRPr="00DD1EF1">
        <w:lastRenderedPageBreak/>
        <w:tab/>
        <w:t>(b)</w:t>
      </w:r>
      <w:r w:rsidRPr="00DD1EF1">
        <w:tab/>
        <w:t>the police officer reasonably believes that an offence is being committed against section</w:t>
      </w:r>
      <w:r>
        <w:t xml:space="preserve"> </w:t>
      </w:r>
      <w:r w:rsidRPr="00DD1EF1">
        <w:t>752 by the display of the Nazi symbol.</w:t>
      </w:r>
    </w:p>
    <w:p w14:paraId="2AABCA43" w14:textId="77777777" w:rsidR="00E14133" w:rsidRPr="00DD1EF1" w:rsidRDefault="00E14133" w:rsidP="00E14133">
      <w:pPr>
        <w:pStyle w:val="Amain"/>
      </w:pPr>
      <w:r w:rsidRPr="00DD1EF1">
        <w:tab/>
        <w:t>(3)</w:t>
      </w:r>
      <w:r w:rsidRPr="00DD1EF1">
        <w:tab/>
        <w:t>A direction under this section—</w:t>
      </w:r>
    </w:p>
    <w:p w14:paraId="1B7B230A" w14:textId="77777777" w:rsidR="00E14133" w:rsidRPr="00DD1EF1" w:rsidRDefault="00E14133" w:rsidP="00E14133">
      <w:pPr>
        <w:pStyle w:val="Apara"/>
      </w:pPr>
      <w:r w:rsidRPr="00DD1EF1">
        <w:tab/>
        <w:t>(a)</w:t>
      </w:r>
      <w:r w:rsidRPr="00DD1EF1">
        <w:tab/>
        <w:t>may be given orally or in writing; and</w:t>
      </w:r>
    </w:p>
    <w:p w14:paraId="5DFC0109" w14:textId="77777777" w:rsidR="00E14133" w:rsidRPr="00DD1EF1" w:rsidRDefault="00E14133" w:rsidP="00E14133">
      <w:pPr>
        <w:pStyle w:val="Apara"/>
      </w:pPr>
      <w:r w:rsidRPr="00DD1EF1">
        <w:tab/>
        <w:t>(b)</w:t>
      </w:r>
      <w:r w:rsidRPr="00DD1EF1">
        <w:tab/>
        <w:t>must state when the direction must be complied with.</w:t>
      </w:r>
    </w:p>
    <w:p w14:paraId="27C09E46" w14:textId="77777777" w:rsidR="00E14133" w:rsidRPr="00DD1EF1" w:rsidRDefault="00E14133" w:rsidP="00E14133">
      <w:pPr>
        <w:pStyle w:val="Amain"/>
      </w:pPr>
      <w:r w:rsidRPr="00DD1EF1">
        <w:tab/>
        <w:t>(4)</w:t>
      </w:r>
      <w:r w:rsidRPr="00DD1EF1">
        <w:tab/>
        <w:t>If the direction cannot be given in person, a police officer may leave a written direction—</w:t>
      </w:r>
    </w:p>
    <w:p w14:paraId="23849B67" w14:textId="77777777" w:rsidR="00E14133" w:rsidRPr="00DD1EF1" w:rsidRDefault="00E14133" w:rsidP="00E14133">
      <w:pPr>
        <w:pStyle w:val="Apara"/>
      </w:pPr>
      <w:r w:rsidRPr="00DD1EF1">
        <w:tab/>
        <w:t>(a)</w:t>
      </w:r>
      <w:r w:rsidRPr="00DD1EF1">
        <w:tab/>
        <w:t>at the premises where the Nazi symbol is being displayed; or</w:t>
      </w:r>
    </w:p>
    <w:p w14:paraId="314A8C32" w14:textId="77777777" w:rsidR="00E14133" w:rsidRPr="00DD1EF1" w:rsidRDefault="00E14133" w:rsidP="00E14133">
      <w:pPr>
        <w:pStyle w:val="Apara"/>
      </w:pPr>
      <w:r w:rsidRPr="00DD1EF1">
        <w:tab/>
        <w:t>(b)</w:t>
      </w:r>
      <w:r w:rsidRPr="00DD1EF1">
        <w:tab/>
        <w:t>if the display is in or on a vehicle—by attaching or placing the direction on the vehicle in a conspicuous place.</w:t>
      </w:r>
    </w:p>
    <w:p w14:paraId="13F12279" w14:textId="77777777" w:rsidR="00E14133" w:rsidRPr="00DD1EF1" w:rsidRDefault="00E14133" w:rsidP="00E14133">
      <w:pPr>
        <w:pStyle w:val="Amain"/>
      </w:pPr>
      <w:r w:rsidRPr="00DD1EF1">
        <w:tab/>
        <w:t>(5)</w:t>
      </w:r>
      <w:r w:rsidRPr="00DD1EF1">
        <w:tab/>
        <w:t>A person must comply with a direction given to the person under this section.</w:t>
      </w:r>
    </w:p>
    <w:p w14:paraId="24C43A4D" w14:textId="77777777" w:rsidR="00E14133" w:rsidRPr="00DD1EF1" w:rsidRDefault="00E14133" w:rsidP="00E14133">
      <w:pPr>
        <w:pStyle w:val="Penalty"/>
      </w:pPr>
      <w:r w:rsidRPr="00DD1EF1">
        <w:t>Maximum penalty:  10</w:t>
      </w:r>
      <w:r>
        <w:t xml:space="preserve"> </w:t>
      </w:r>
      <w:r w:rsidRPr="00DD1EF1">
        <w:t>penalty units.</w:t>
      </w:r>
    </w:p>
    <w:p w14:paraId="16FD543F" w14:textId="77777777" w:rsidR="00E14133" w:rsidRPr="00DD1EF1" w:rsidRDefault="00E14133" w:rsidP="00E14133">
      <w:pPr>
        <w:pStyle w:val="Amain"/>
      </w:pPr>
      <w:r w:rsidRPr="00DD1EF1">
        <w:tab/>
        <w:t>(6)</w:t>
      </w:r>
      <w:r w:rsidRPr="00DD1EF1">
        <w:tab/>
        <w:t>Subsection</w:t>
      </w:r>
      <w:r>
        <w:t xml:space="preserve"> </w:t>
      </w:r>
      <w:r w:rsidRPr="00DD1EF1">
        <w:t>(5) does not apply if the person has a reasonable excuse.</w:t>
      </w:r>
    </w:p>
    <w:p w14:paraId="0F95B82D" w14:textId="77777777" w:rsidR="00E14133" w:rsidRPr="00DD1EF1" w:rsidRDefault="00E14133" w:rsidP="00E14133">
      <w:pPr>
        <w:pStyle w:val="aNote"/>
      </w:pPr>
      <w:r w:rsidRPr="00DD1EF1">
        <w:rPr>
          <w:rStyle w:val="charItals"/>
        </w:rPr>
        <w:t>Note</w:t>
      </w:r>
      <w:r w:rsidRPr="00DD1EF1">
        <w:rPr>
          <w:rStyle w:val="charItals"/>
        </w:rPr>
        <w:tab/>
      </w:r>
      <w:r w:rsidRPr="00DD1EF1">
        <w:t>The defendant has an evidential burden in relation to the matters mentioned in s</w:t>
      </w:r>
      <w:r>
        <w:t xml:space="preserve"> </w:t>
      </w:r>
      <w:r w:rsidRPr="00DD1EF1">
        <w:t>(6) (see s</w:t>
      </w:r>
      <w:r>
        <w:t xml:space="preserve"> </w:t>
      </w:r>
      <w:r w:rsidRPr="00DD1EF1">
        <w:t>58).</w:t>
      </w:r>
    </w:p>
    <w:p w14:paraId="0399CA36" w14:textId="77777777" w:rsidR="005523FB" w:rsidRPr="005523FB" w:rsidRDefault="005523FB" w:rsidP="005523FB">
      <w:pPr>
        <w:pStyle w:val="PageBreak"/>
      </w:pPr>
      <w:r w:rsidRPr="005523FB">
        <w:br w:type="page"/>
      </w:r>
    </w:p>
    <w:p w14:paraId="7DC74E2A" w14:textId="7DF6E41B" w:rsidR="00E14133" w:rsidRPr="009D1716" w:rsidRDefault="00E14133" w:rsidP="00E14133">
      <w:pPr>
        <w:pStyle w:val="AH2Part"/>
      </w:pPr>
      <w:bookmarkStart w:id="350" w:name="_Toc169690805"/>
      <w:r w:rsidRPr="009D1716">
        <w:rPr>
          <w:rStyle w:val="CharPartNo"/>
        </w:rPr>
        <w:lastRenderedPageBreak/>
        <w:t>Part 7A.3</w:t>
      </w:r>
      <w:r w:rsidRPr="00DD1EF1">
        <w:tab/>
      </w:r>
      <w:r w:rsidRPr="009D1716">
        <w:rPr>
          <w:rStyle w:val="CharPartText"/>
        </w:rPr>
        <w:t>Other offences</w:t>
      </w:r>
      <w:bookmarkEnd w:id="350"/>
    </w:p>
    <w:p w14:paraId="620EADD2" w14:textId="77777777" w:rsidR="00E14133" w:rsidRPr="00DD1EF1" w:rsidRDefault="00E14133" w:rsidP="00E14133">
      <w:pPr>
        <w:pStyle w:val="AH5Sec"/>
      </w:pPr>
      <w:bookmarkStart w:id="351" w:name="_Toc169690806"/>
      <w:r w:rsidRPr="009D1716">
        <w:rPr>
          <w:rStyle w:val="CharSectNo"/>
        </w:rPr>
        <w:t>754</w:t>
      </w:r>
      <w:r w:rsidRPr="00DD1EF1">
        <w:tab/>
        <w:t>Unauthorised entry of motor vehicle</w:t>
      </w:r>
      <w:bookmarkEnd w:id="351"/>
    </w:p>
    <w:p w14:paraId="682F4833" w14:textId="77777777" w:rsidR="00E14133" w:rsidRPr="00DD1EF1" w:rsidRDefault="00E14133" w:rsidP="00E14133">
      <w:pPr>
        <w:pStyle w:val="Amain"/>
      </w:pPr>
      <w:r w:rsidRPr="00DD1EF1">
        <w:tab/>
        <w:t>(1)</w:t>
      </w:r>
      <w:r w:rsidRPr="00DD1EF1">
        <w:tab/>
        <w:t>A person commits an offence if—</w:t>
      </w:r>
    </w:p>
    <w:p w14:paraId="78F1B07B" w14:textId="77777777" w:rsidR="00E14133" w:rsidRPr="00DD1EF1" w:rsidRDefault="00E14133" w:rsidP="00E14133">
      <w:pPr>
        <w:pStyle w:val="Apara"/>
      </w:pPr>
      <w:r w:rsidRPr="00DD1EF1">
        <w:tab/>
        <w:t>(a)</w:t>
      </w:r>
      <w:r w:rsidRPr="00DD1EF1">
        <w:tab/>
        <w:t>the person enters a motor vehicle; and</w:t>
      </w:r>
    </w:p>
    <w:p w14:paraId="6B0C445C" w14:textId="77777777" w:rsidR="00E14133" w:rsidRPr="00DD1EF1" w:rsidRDefault="00E14133" w:rsidP="00E14133">
      <w:pPr>
        <w:pStyle w:val="Apara"/>
      </w:pPr>
      <w:r w:rsidRPr="00DD1EF1">
        <w:tab/>
        <w:t>(b)</w:t>
      </w:r>
      <w:r w:rsidRPr="00DD1EF1">
        <w:tab/>
        <w:t>the vehicle belongs to someone else; and</w:t>
      </w:r>
    </w:p>
    <w:p w14:paraId="50A769FE" w14:textId="77777777" w:rsidR="00E14133" w:rsidRPr="00DD1EF1" w:rsidRDefault="00E14133" w:rsidP="00E14133">
      <w:pPr>
        <w:pStyle w:val="Apara"/>
      </w:pPr>
      <w:r w:rsidRPr="00DD1EF1">
        <w:tab/>
        <w:t>(c)</w:t>
      </w:r>
      <w:r w:rsidRPr="00DD1EF1">
        <w:tab/>
        <w:t>the person does not have consent to enter the vehicle from a person to whom the vehicle belongs.</w:t>
      </w:r>
    </w:p>
    <w:p w14:paraId="419A16C1" w14:textId="77777777" w:rsidR="00E14133" w:rsidRPr="00DD1EF1" w:rsidRDefault="00E14133" w:rsidP="00E14133">
      <w:pPr>
        <w:pStyle w:val="Penalty"/>
      </w:pPr>
      <w:r w:rsidRPr="00DD1EF1">
        <w:t>Maximum penalty:  10 penalty units.</w:t>
      </w:r>
    </w:p>
    <w:p w14:paraId="4F67D004" w14:textId="77777777" w:rsidR="00E14133" w:rsidRPr="00DD1EF1" w:rsidRDefault="00E14133" w:rsidP="00E14133">
      <w:pPr>
        <w:pStyle w:val="Amain"/>
      </w:pPr>
      <w:r w:rsidRPr="00DD1EF1">
        <w:tab/>
        <w:t>(2)</w:t>
      </w:r>
      <w:r w:rsidRPr="00DD1EF1">
        <w:tab/>
        <w:t>This section does not apply if the person has a reasonable excuse.</w:t>
      </w:r>
    </w:p>
    <w:p w14:paraId="5CA4047D" w14:textId="77777777" w:rsidR="00E14133" w:rsidRPr="00DD1EF1" w:rsidRDefault="00E14133" w:rsidP="00E14133">
      <w:pPr>
        <w:pStyle w:val="Amain"/>
      </w:pPr>
      <w:r w:rsidRPr="00DD1EF1">
        <w:tab/>
        <w:t>(3)</w:t>
      </w:r>
      <w:r w:rsidRPr="00DD1EF1">
        <w:tab/>
        <w:t>In this section:</w:t>
      </w:r>
    </w:p>
    <w:p w14:paraId="1B4D23DA" w14:textId="77777777" w:rsidR="00E14133" w:rsidRPr="00DD1EF1" w:rsidRDefault="00E14133" w:rsidP="00E14133">
      <w:pPr>
        <w:pStyle w:val="aDef"/>
      </w:pPr>
      <w:r w:rsidRPr="00DF274F">
        <w:rPr>
          <w:rStyle w:val="charBoldItals"/>
        </w:rPr>
        <w:t>belongs</w:t>
      </w:r>
      <w:r w:rsidRPr="00DD1EF1">
        <w:rPr>
          <w:bCs/>
          <w:iCs/>
        </w:rPr>
        <w:t>—see section 301.</w:t>
      </w:r>
    </w:p>
    <w:p w14:paraId="511DB7E5" w14:textId="3ACCF321" w:rsidR="00E14133" w:rsidRPr="0076224C" w:rsidRDefault="00E14133" w:rsidP="00E14133">
      <w:pPr>
        <w:pStyle w:val="aDef"/>
      </w:pPr>
      <w:r w:rsidRPr="00DF274F">
        <w:rPr>
          <w:rStyle w:val="charBoldItals"/>
        </w:rPr>
        <w:t>enter</w:t>
      </w:r>
      <w:r w:rsidRPr="00DD1EF1">
        <w:t xml:space="preserve"> a motor vehicle—a person </w:t>
      </w:r>
      <w:r w:rsidRPr="00DF274F">
        <w:rPr>
          <w:rStyle w:val="charBoldItals"/>
        </w:rPr>
        <w:t>enters</w:t>
      </w:r>
      <w:r w:rsidRPr="00DD1EF1">
        <w:t xml:space="preserve"> a motor vehicle if the person puts any part of their body into any part of the motor vehicle.</w:t>
      </w:r>
    </w:p>
    <w:p w14:paraId="16461CFA" w14:textId="77777777" w:rsidR="00DF3B5C" w:rsidRPr="00DF3B5C" w:rsidRDefault="00DF3B5C" w:rsidP="00DF3B5C">
      <w:pPr>
        <w:pStyle w:val="PageBreak"/>
      </w:pPr>
      <w:r w:rsidRPr="00DF3B5C">
        <w:br w:type="page"/>
      </w:r>
    </w:p>
    <w:p w14:paraId="1AD26117" w14:textId="77777777" w:rsidR="00932C34" w:rsidRPr="009D1716" w:rsidRDefault="00932C34">
      <w:pPr>
        <w:pStyle w:val="AH1Chapter"/>
      </w:pPr>
      <w:bookmarkStart w:id="352" w:name="_Toc169690807"/>
      <w:r w:rsidRPr="009D1716">
        <w:rPr>
          <w:rStyle w:val="CharChapNo"/>
        </w:rPr>
        <w:lastRenderedPageBreak/>
        <w:t>Chapter 8</w:t>
      </w:r>
      <w:r>
        <w:tab/>
      </w:r>
      <w:r w:rsidRPr="009D1716">
        <w:rPr>
          <w:rStyle w:val="CharChapText"/>
        </w:rPr>
        <w:t>Miscellaneous</w:t>
      </w:r>
      <w:bookmarkEnd w:id="352"/>
    </w:p>
    <w:p w14:paraId="13E360A9" w14:textId="77777777" w:rsidR="00932C34" w:rsidRDefault="00932C34">
      <w:pPr>
        <w:pStyle w:val="AH5Sec"/>
      </w:pPr>
      <w:bookmarkStart w:id="353" w:name="_Toc169690808"/>
      <w:r w:rsidRPr="009D1716">
        <w:rPr>
          <w:rStyle w:val="CharSectNo"/>
        </w:rPr>
        <w:t>800</w:t>
      </w:r>
      <w:r>
        <w:tab/>
        <w:t>Regulation-making power</w:t>
      </w:r>
      <w:bookmarkEnd w:id="353"/>
    </w:p>
    <w:p w14:paraId="14FFFACE" w14:textId="77777777" w:rsidR="00932C34" w:rsidRDefault="00932C34">
      <w:pPr>
        <w:pStyle w:val="Amainreturn"/>
        <w:keepNext/>
      </w:pPr>
      <w:r>
        <w:t>The Executive may make regulations for this Act.</w:t>
      </w:r>
    </w:p>
    <w:p w14:paraId="3B456849" w14:textId="5BDD4997" w:rsidR="00932C34" w:rsidRDefault="00932C34">
      <w:pPr>
        <w:pStyle w:val="aNote"/>
      </w:pPr>
      <w:r>
        <w:rPr>
          <w:rStyle w:val="charItals"/>
        </w:rPr>
        <w:t>Note</w:t>
      </w:r>
      <w:r>
        <w:rPr>
          <w:rStyle w:val="charItals"/>
        </w:rPr>
        <w:tab/>
      </w:r>
      <w:r>
        <w:t xml:space="preserve">A regulation must be notified, and presented to the Legislative Assembly, under the </w:t>
      </w:r>
      <w:hyperlink r:id="rId112" w:tooltip="A2001-14" w:history="1">
        <w:r w:rsidR="00290C05" w:rsidRPr="00290C05">
          <w:rPr>
            <w:rStyle w:val="charCitHyperlinkAbbrev"/>
          </w:rPr>
          <w:t>Legislation Act</w:t>
        </w:r>
      </w:hyperlink>
      <w:r>
        <w:t>.</w:t>
      </w:r>
    </w:p>
    <w:p w14:paraId="18627D34" w14:textId="77777777" w:rsidR="00A65EC0" w:rsidRPr="00B94926" w:rsidRDefault="00A65EC0" w:rsidP="00272015">
      <w:pPr>
        <w:pStyle w:val="AH5Sec"/>
        <w:rPr>
          <w:rStyle w:val="charItals"/>
        </w:rPr>
      </w:pPr>
      <w:bookmarkStart w:id="354" w:name="_Toc169690809"/>
      <w:r w:rsidRPr="009D1716">
        <w:rPr>
          <w:rStyle w:val="CharSectNo"/>
        </w:rPr>
        <w:t>801</w:t>
      </w:r>
      <w:r w:rsidRPr="00B94926">
        <w:tab/>
        <w:t xml:space="preserve">Review of amendments made by </w:t>
      </w:r>
      <w:r w:rsidRPr="00B94926">
        <w:rPr>
          <w:lang w:eastAsia="en-AU"/>
        </w:rPr>
        <w:t>Justice (Age of Criminal Responsibility) Legislation Amendment Act 2023</w:t>
      </w:r>
      <w:bookmarkEnd w:id="354"/>
    </w:p>
    <w:p w14:paraId="1569E160" w14:textId="77777777" w:rsidR="00A65EC0" w:rsidRPr="00B94926" w:rsidRDefault="00A65EC0" w:rsidP="00272015">
      <w:pPr>
        <w:pStyle w:val="Amain"/>
        <w:rPr>
          <w:lang w:eastAsia="en-AU"/>
        </w:rPr>
      </w:pPr>
      <w:r w:rsidRPr="00B94926">
        <w:rPr>
          <w:lang w:eastAsia="en-AU"/>
        </w:rPr>
        <w:tab/>
        <w:t>(1)</w:t>
      </w:r>
      <w:r w:rsidRPr="00B94926">
        <w:rPr>
          <w:lang w:eastAsia="en-AU"/>
        </w:rPr>
        <w:tab/>
        <w:t>The Minister must</w:t>
      </w:r>
      <w:r w:rsidRPr="00B94926">
        <w:rPr>
          <w:szCs w:val="24"/>
          <w:lang w:eastAsia="en-AU"/>
        </w:rPr>
        <w:t>—</w:t>
      </w:r>
    </w:p>
    <w:p w14:paraId="19F7DD2B" w14:textId="3359BDBF" w:rsidR="00A65EC0" w:rsidRPr="00B94926" w:rsidRDefault="00A65EC0" w:rsidP="00272015">
      <w:pPr>
        <w:pStyle w:val="Apara"/>
        <w:rPr>
          <w:lang w:eastAsia="en-AU"/>
        </w:rPr>
      </w:pPr>
      <w:r w:rsidRPr="00B94926">
        <w:rPr>
          <w:lang w:eastAsia="en-AU"/>
        </w:rPr>
        <w:tab/>
        <w:t>(a)</w:t>
      </w:r>
      <w:r w:rsidRPr="00B94926">
        <w:rPr>
          <w:lang w:eastAsia="en-AU"/>
        </w:rPr>
        <w:tab/>
        <w:t xml:space="preserve">review the operation and effectiveness of the amendments to all Acts made by the </w:t>
      </w:r>
      <w:hyperlink r:id="rId113" w:tooltip="A2023-45" w:history="1">
        <w:r w:rsidR="00AA5534" w:rsidRPr="00AA5534">
          <w:rPr>
            <w:rStyle w:val="charCitHyperlinkItal"/>
          </w:rPr>
          <w:t>Justice (Age of Criminal Responsibility) Legislation Amendment Act 2023</w:t>
        </w:r>
      </w:hyperlink>
      <w:r w:rsidRPr="00B94926">
        <w:rPr>
          <w:lang w:eastAsia="en-AU"/>
        </w:rPr>
        <w:t xml:space="preserve"> as soon as practicable after the end of 5 years after this section commences</w:t>
      </w:r>
      <w:r w:rsidRPr="00B94926">
        <w:rPr>
          <w:szCs w:val="24"/>
          <w:lang w:eastAsia="en-AU"/>
        </w:rPr>
        <w:t>; a</w:t>
      </w:r>
      <w:r w:rsidRPr="00B94926">
        <w:rPr>
          <w:lang w:eastAsia="en-AU"/>
        </w:rPr>
        <w:t>nd</w:t>
      </w:r>
    </w:p>
    <w:p w14:paraId="54EC846D" w14:textId="77777777" w:rsidR="00A65EC0" w:rsidRPr="00B94926" w:rsidRDefault="00A65EC0" w:rsidP="00272015">
      <w:pPr>
        <w:pStyle w:val="Apara"/>
        <w:rPr>
          <w:lang w:eastAsia="en-AU"/>
        </w:rPr>
      </w:pPr>
      <w:r w:rsidRPr="00B94926">
        <w:rPr>
          <w:lang w:eastAsia="en-AU"/>
        </w:rPr>
        <w:tab/>
        <w:t>(b)</w:t>
      </w:r>
      <w:r w:rsidRPr="00B94926">
        <w:rPr>
          <w:lang w:eastAsia="en-AU"/>
        </w:rPr>
        <w:tab/>
        <w:t>present a report of the review to the Legislative Assembly before the end of 6 years after this section commences.</w:t>
      </w:r>
    </w:p>
    <w:p w14:paraId="25FB0962" w14:textId="3E6B1529" w:rsidR="00A65EC0" w:rsidRDefault="00A65EC0" w:rsidP="00272015">
      <w:pPr>
        <w:pStyle w:val="Amain"/>
        <w:rPr>
          <w:lang w:eastAsia="en-AU"/>
        </w:rPr>
      </w:pPr>
      <w:r w:rsidRPr="00B94926">
        <w:rPr>
          <w:lang w:eastAsia="en-AU"/>
        </w:rPr>
        <w:tab/>
        <w:t>(2)</w:t>
      </w:r>
      <w:r w:rsidRPr="00B94926">
        <w:rPr>
          <w:lang w:eastAsia="en-AU"/>
        </w:rPr>
        <w:tab/>
        <w:t>This section expires 7 years after it commences.</w:t>
      </w:r>
    </w:p>
    <w:p w14:paraId="63958F35" w14:textId="77777777" w:rsidR="00D702AC" w:rsidRDefault="00D702AC" w:rsidP="002A3279">
      <w:pPr>
        <w:pStyle w:val="02Text"/>
        <w:sectPr w:rsidR="00D702AC">
          <w:headerReference w:type="even" r:id="rId114"/>
          <w:headerReference w:type="default" r:id="rId115"/>
          <w:footerReference w:type="even" r:id="rId116"/>
          <w:footerReference w:type="default" r:id="rId117"/>
          <w:footerReference w:type="first" r:id="rId118"/>
          <w:pgSz w:w="11907" w:h="16839" w:code="9"/>
          <w:pgMar w:top="3880" w:right="1900" w:bottom="3100" w:left="2300" w:header="1800" w:footer="1760" w:gutter="0"/>
          <w:pgNumType w:start="1"/>
          <w:cols w:space="720"/>
          <w:titlePg/>
          <w:docGrid w:linePitch="254"/>
        </w:sectPr>
      </w:pPr>
    </w:p>
    <w:p w14:paraId="56A34BE4" w14:textId="77777777" w:rsidR="00932C34" w:rsidRDefault="00932C34">
      <w:pPr>
        <w:pStyle w:val="PageBreak"/>
      </w:pPr>
      <w:r>
        <w:br w:type="page"/>
      </w:r>
    </w:p>
    <w:p w14:paraId="00A9BA50" w14:textId="77777777" w:rsidR="00932C34" w:rsidRDefault="00932C34">
      <w:pPr>
        <w:pStyle w:val="Dict-Heading"/>
      </w:pPr>
      <w:bookmarkStart w:id="355" w:name="_Toc169690810"/>
      <w:r>
        <w:lastRenderedPageBreak/>
        <w:t>Dictionary</w:t>
      </w:r>
      <w:bookmarkEnd w:id="355"/>
    </w:p>
    <w:p w14:paraId="0A5D40E5" w14:textId="77777777" w:rsidR="00932C34" w:rsidRDefault="00932C34">
      <w:pPr>
        <w:pStyle w:val="ref"/>
        <w:keepNext/>
      </w:pPr>
      <w:r>
        <w:t>(see s 3)</w:t>
      </w:r>
    </w:p>
    <w:p w14:paraId="706FD432" w14:textId="35B64145" w:rsidR="00D50BC7" w:rsidRPr="00DD1EF1" w:rsidRDefault="00D50BC7" w:rsidP="00D50BC7">
      <w:pPr>
        <w:pStyle w:val="aNote"/>
      </w:pPr>
      <w:r w:rsidRPr="00DF274F">
        <w:rPr>
          <w:rStyle w:val="charItals"/>
        </w:rPr>
        <w:t>Note</w:t>
      </w:r>
      <w:r w:rsidRPr="00DF274F">
        <w:rPr>
          <w:rStyle w:val="charItals"/>
        </w:rPr>
        <w:tab/>
      </w:r>
      <w:r w:rsidRPr="00DD1EF1">
        <w:t xml:space="preserve">The </w:t>
      </w:r>
      <w:hyperlink r:id="rId119" w:tooltip="A2001-14" w:history="1">
        <w:r w:rsidRPr="00DF274F">
          <w:rPr>
            <w:rStyle w:val="charCitHyperlinkAbbrev"/>
          </w:rPr>
          <w:t>Legislation Act</w:t>
        </w:r>
      </w:hyperlink>
      <w:r w:rsidRPr="00DD1EF1">
        <w:t xml:space="preserve"> contains definitions relevant to this Act. For</w:t>
      </w:r>
      <w:r>
        <w:t> </w:t>
      </w:r>
      <w:r w:rsidRPr="00DD1EF1">
        <w:t>example:</w:t>
      </w:r>
    </w:p>
    <w:p w14:paraId="0D2C7555"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Act</w:t>
      </w:r>
    </w:p>
    <w:p w14:paraId="7D9DF865"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ACT</w:t>
      </w:r>
    </w:p>
    <w:p w14:paraId="304F3593"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child</w:t>
      </w:r>
    </w:p>
    <w:p w14:paraId="69C71E0B"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contravene</w:t>
      </w:r>
    </w:p>
    <w:p w14:paraId="16D87D71"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corporation</w:t>
      </w:r>
    </w:p>
    <w:p w14:paraId="0A510BAE"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director of public prosecutions</w:t>
      </w:r>
    </w:p>
    <w:p w14:paraId="6239CB74"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found guilty (of an offence)</w:t>
      </w:r>
    </w:p>
    <w:p w14:paraId="5E3F18A6"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function</w:t>
      </w:r>
    </w:p>
    <w:p w14:paraId="35A18DA5" w14:textId="77777777" w:rsidR="00D50BC7" w:rsidRPr="00DD1EF1" w:rsidRDefault="00D50BC7" w:rsidP="00D50BC7">
      <w:pPr>
        <w:pStyle w:val="aNoteBulletss"/>
        <w:tabs>
          <w:tab w:val="left" w:pos="2300"/>
        </w:tabs>
        <w:rPr>
          <w:rFonts w:ascii="Symbol" w:hAnsi="Symbol"/>
        </w:rPr>
      </w:pPr>
      <w:r w:rsidRPr="00DD1EF1">
        <w:rPr>
          <w:rFonts w:ascii="Symbol" w:hAnsi="Symbol"/>
        </w:rPr>
        <w:t></w:t>
      </w:r>
      <w:r w:rsidRPr="00DD1EF1">
        <w:rPr>
          <w:rFonts w:ascii="Symbol" w:hAnsi="Symbol"/>
        </w:rPr>
        <w:tab/>
      </w:r>
      <w:r w:rsidRPr="00DD1EF1">
        <w:t>indictable offence (see s 190)</w:t>
      </w:r>
    </w:p>
    <w:p w14:paraId="11C3B7A7"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person</w:t>
      </w:r>
    </w:p>
    <w:p w14:paraId="1C694ACD"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proceeding</w:t>
      </w:r>
    </w:p>
    <w:p w14:paraId="0E6758BE"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provision</w:t>
      </w:r>
    </w:p>
    <w:p w14:paraId="2DC42254"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public trustee and guardian</w:t>
      </w:r>
    </w:p>
    <w:p w14:paraId="5865B7EC"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statutory declaration</w:t>
      </w:r>
    </w:p>
    <w:p w14:paraId="514DB68B"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subordinate law</w:t>
      </w:r>
    </w:p>
    <w:p w14:paraId="2D60DC39" w14:textId="77777777" w:rsidR="00D50BC7" w:rsidRPr="00DD1EF1" w:rsidRDefault="00D50BC7" w:rsidP="00D50BC7">
      <w:pPr>
        <w:pStyle w:val="aNoteBulletss"/>
        <w:tabs>
          <w:tab w:val="left" w:pos="2300"/>
        </w:tabs>
      </w:pPr>
      <w:r w:rsidRPr="00DD1EF1">
        <w:rPr>
          <w:rFonts w:ascii="Symbol" w:hAnsi="Symbol"/>
        </w:rPr>
        <w:t></w:t>
      </w:r>
      <w:r w:rsidRPr="00DD1EF1">
        <w:rPr>
          <w:rFonts w:ascii="Symbol" w:hAnsi="Symbol"/>
        </w:rPr>
        <w:tab/>
      </w:r>
      <w:r w:rsidRPr="00DD1EF1">
        <w:t>summary offence (see s 190).</w:t>
      </w:r>
    </w:p>
    <w:p w14:paraId="0B0A7BC5" w14:textId="77777777" w:rsidR="00932C34" w:rsidRPr="00290C05" w:rsidRDefault="00932C34">
      <w:pPr>
        <w:pStyle w:val="aDef"/>
      </w:pPr>
      <w:r>
        <w:rPr>
          <w:rStyle w:val="charBoldItals"/>
        </w:rPr>
        <w:t>access</w:t>
      </w:r>
      <w:r w:rsidRPr="00290C05">
        <w:t>, to data held in a computer, for part 4.2 (Computer offences)—see section 412.</w:t>
      </w:r>
    </w:p>
    <w:p w14:paraId="2C3AE605" w14:textId="77777777" w:rsidR="00932C34" w:rsidRDefault="00932C34">
      <w:pPr>
        <w:pStyle w:val="aDef"/>
      </w:pPr>
      <w:r>
        <w:rPr>
          <w:rStyle w:val="charBoldItals"/>
        </w:rPr>
        <w:t>account</w:t>
      </w:r>
      <w:r>
        <w:t>, for part 3.3 (Fraudulent conduct)—see section 325.</w:t>
      </w:r>
    </w:p>
    <w:p w14:paraId="6A972328" w14:textId="77777777" w:rsidR="00932C34" w:rsidRDefault="00932C34">
      <w:pPr>
        <w:pStyle w:val="aDef"/>
      </w:pPr>
      <w:r>
        <w:rPr>
          <w:rStyle w:val="charBoldItals"/>
        </w:rPr>
        <w:t>agent</w:t>
      </w:r>
      <w:r>
        <w:t>, for part 3.7 (Bribery and related offences)—see section 353.</w:t>
      </w:r>
    </w:p>
    <w:p w14:paraId="432CB176" w14:textId="77777777" w:rsidR="00932C34" w:rsidRDefault="00932C34">
      <w:pPr>
        <w:pStyle w:val="aDef"/>
      </w:pPr>
      <w:r>
        <w:rPr>
          <w:rStyle w:val="charBoldItals"/>
        </w:rPr>
        <w:t>aggravated burglary</w:t>
      </w:r>
      <w:r>
        <w:t>—see section 312.</w:t>
      </w:r>
    </w:p>
    <w:p w14:paraId="24A0E658" w14:textId="77777777" w:rsidR="00932C34" w:rsidRDefault="00932C34">
      <w:pPr>
        <w:pStyle w:val="aDef"/>
      </w:pPr>
      <w:r w:rsidRPr="00290C05">
        <w:rPr>
          <w:rStyle w:val="charBoldItals"/>
        </w:rPr>
        <w:t>aggravated perjury</w:t>
      </w:r>
      <w:r>
        <w:t>—see section 702.</w:t>
      </w:r>
    </w:p>
    <w:p w14:paraId="4BB175B7" w14:textId="77777777" w:rsidR="00932C34" w:rsidRDefault="00932C34">
      <w:pPr>
        <w:pStyle w:val="aDef"/>
      </w:pPr>
      <w:r>
        <w:rPr>
          <w:rStyle w:val="charBoldItals"/>
        </w:rPr>
        <w:t>aggravated robbery</w:t>
      </w:r>
      <w:r>
        <w:t>—see section 310.</w:t>
      </w:r>
    </w:p>
    <w:p w14:paraId="71FDCCB6" w14:textId="77777777" w:rsidR="00262AC5" w:rsidRDefault="00262AC5" w:rsidP="00262AC5">
      <w:pPr>
        <w:pStyle w:val="aDef"/>
      </w:pPr>
      <w:r w:rsidRPr="00395778">
        <w:rPr>
          <w:rStyle w:val="charBoldItals"/>
        </w:rPr>
        <w:t>application date</w:t>
      </w:r>
      <w:r w:rsidRPr="00395778">
        <w:rPr>
          <w:szCs w:val="24"/>
          <w:lang w:eastAsia="en-AU"/>
        </w:rPr>
        <w:t>—see section 10.</w:t>
      </w:r>
    </w:p>
    <w:p w14:paraId="30A35D27" w14:textId="77777777" w:rsidR="00932C34" w:rsidRDefault="00932C34">
      <w:pPr>
        <w:pStyle w:val="aDef"/>
      </w:pPr>
      <w:r w:rsidRPr="00290C05">
        <w:rPr>
          <w:rStyle w:val="charBoldItals"/>
        </w:rPr>
        <w:t>applied provisions</w:t>
      </w:r>
      <w:r>
        <w:t>—see section 10.</w:t>
      </w:r>
    </w:p>
    <w:p w14:paraId="06395E8A" w14:textId="77777777" w:rsidR="00932C34" w:rsidRDefault="00932C34">
      <w:pPr>
        <w:pStyle w:val="aDef"/>
      </w:pPr>
      <w:r>
        <w:rPr>
          <w:rStyle w:val="charBoldItals"/>
        </w:rPr>
        <w:lastRenderedPageBreak/>
        <w:t>belongs</w:t>
      </w:r>
      <w:r>
        <w:t>, in relation to property, for chapter 3 (Theft, fraud, bribery and related offences)—see section 301.</w:t>
      </w:r>
    </w:p>
    <w:p w14:paraId="61EC7E8A" w14:textId="77777777" w:rsidR="00932C34" w:rsidRDefault="00932C34">
      <w:pPr>
        <w:pStyle w:val="aDef"/>
      </w:pPr>
      <w:r w:rsidRPr="00290C05">
        <w:rPr>
          <w:rStyle w:val="charBoldItals"/>
        </w:rPr>
        <w:t>benefit</w:t>
      </w:r>
      <w:r>
        <w:t xml:space="preserve"> includes any advantage and is not limited to property.</w:t>
      </w:r>
    </w:p>
    <w:p w14:paraId="48BF6CFE" w14:textId="77777777" w:rsidR="007E4967" w:rsidRPr="00A03794" w:rsidRDefault="007E4967" w:rsidP="007E4967">
      <w:pPr>
        <w:pStyle w:val="aDef"/>
      </w:pPr>
      <w:r w:rsidRPr="00A03794">
        <w:rPr>
          <w:rStyle w:val="charBoldItals"/>
        </w:rPr>
        <w:t>bet</w:t>
      </w:r>
      <w:r w:rsidRPr="00A03794">
        <w:t>, by a person on an event, for part 3.8A (Cheating at gambling)—see section 363A.</w:t>
      </w:r>
    </w:p>
    <w:p w14:paraId="72C52596" w14:textId="77777777" w:rsidR="00932C34" w:rsidRDefault="00932C34">
      <w:pPr>
        <w:pStyle w:val="aDef"/>
      </w:pPr>
      <w:r>
        <w:rPr>
          <w:rStyle w:val="charBoldItals"/>
        </w:rPr>
        <w:t>burglary</w:t>
      </w:r>
      <w:r>
        <w:t>—see section 311.</w:t>
      </w:r>
    </w:p>
    <w:p w14:paraId="103FD91E" w14:textId="77777777" w:rsidR="00932C34" w:rsidRDefault="00932C34">
      <w:pPr>
        <w:pStyle w:val="aDef"/>
      </w:pPr>
      <w:r w:rsidRPr="00290C05">
        <w:rPr>
          <w:rStyle w:val="charBoldItals"/>
        </w:rPr>
        <w:t>cannabis</w:t>
      </w:r>
      <w:r>
        <w:t>—see section 600.</w:t>
      </w:r>
    </w:p>
    <w:p w14:paraId="7C78FD7B" w14:textId="77777777" w:rsidR="00932C34" w:rsidRDefault="00932C34">
      <w:pPr>
        <w:pStyle w:val="aDef"/>
      </w:pPr>
      <w:r w:rsidRPr="00290C05">
        <w:rPr>
          <w:rStyle w:val="charBoldItals"/>
        </w:rPr>
        <w:t>cannabis plant</w:t>
      </w:r>
      <w:r>
        <w:t>—see section 600.</w:t>
      </w:r>
    </w:p>
    <w:p w14:paraId="48A1509E" w14:textId="77777777" w:rsidR="007E4967" w:rsidRPr="00A03794" w:rsidRDefault="007E4967" w:rsidP="007E4967">
      <w:pPr>
        <w:pStyle w:val="aDef"/>
      </w:pPr>
      <w:r w:rsidRPr="00A03794">
        <w:rPr>
          <w:rStyle w:val="charBoldItals"/>
        </w:rPr>
        <w:t>cause</w:t>
      </w:r>
      <w:r w:rsidRPr="00A03794">
        <w:t>—</w:t>
      </w:r>
    </w:p>
    <w:p w14:paraId="6F9E9DD4" w14:textId="77777777" w:rsidR="007E4967" w:rsidRPr="00A03794" w:rsidRDefault="007E4967" w:rsidP="007E4967">
      <w:pPr>
        <w:pStyle w:val="aDefpara"/>
      </w:pPr>
      <w:r w:rsidRPr="00A03794">
        <w:tab/>
        <w:t>(a)</w:t>
      </w:r>
      <w:r w:rsidRPr="00A03794">
        <w:tab/>
        <w:t>for chapter 3 (Theft, fraud, bribery and related offences) other than part 3.8A (Cheating at gambling)—see section 300; and</w:t>
      </w:r>
    </w:p>
    <w:p w14:paraId="3319C574" w14:textId="77777777" w:rsidR="007E4967" w:rsidRPr="00A03794" w:rsidRDefault="007E4967" w:rsidP="007E4967">
      <w:pPr>
        <w:pStyle w:val="aDefpara"/>
      </w:pPr>
      <w:r w:rsidRPr="00A03794">
        <w:tab/>
        <w:t>(b)</w:t>
      </w:r>
      <w:r w:rsidRPr="00A03794">
        <w:tab/>
        <w:t>for part 3.8A (Cheating at gambling)—see section 363B.</w:t>
      </w:r>
    </w:p>
    <w:p w14:paraId="7EB8BB4B" w14:textId="77777777" w:rsidR="00932C34" w:rsidRPr="00290C05" w:rsidRDefault="00932C34">
      <w:pPr>
        <w:pStyle w:val="aDef"/>
        <w:keepNext/>
      </w:pPr>
      <w:r>
        <w:rPr>
          <w:rStyle w:val="charBoldItals"/>
        </w:rPr>
        <w:t>causes</w:t>
      </w:r>
      <w:r w:rsidRPr="00290C05">
        <w:t>—</w:t>
      </w:r>
    </w:p>
    <w:p w14:paraId="0FF62961" w14:textId="77777777" w:rsidR="00932C34" w:rsidRPr="00290C05" w:rsidRDefault="00932C34">
      <w:pPr>
        <w:pStyle w:val="aDefpara"/>
        <w:keepNext/>
      </w:pPr>
      <w:r w:rsidRPr="00290C05">
        <w:tab/>
        <w:t>(a)</w:t>
      </w:r>
      <w:r w:rsidRPr="00290C05">
        <w:tab/>
        <w:t>for part 4.1 (Property damage offences)—see section 400; and</w:t>
      </w:r>
    </w:p>
    <w:p w14:paraId="719E2EE6" w14:textId="77777777" w:rsidR="00932C34" w:rsidRPr="00290C05" w:rsidRDefault="00932C34">
      <w:pPr>
        <w:pStyle w:val="aDefpara"/>
        <w:keepNext/>
      </w:pPr>
      <w:r w:rsidRPr="00290C05">
        <w:tab/>
        <w:t>(b)</w:t>
      </w:r>
      <w:r w:rsidRPr="00290C05">
        <w:tab/>
        <w:t>for part 4.2 (Computer offences)—see section 412; and</w:t>
      </w:r>
    </w:p>
    <w:p w14:paraId="5C7A2464" w14:textId="77777777" w:rsidR="00932C34" w:rsidRDefault="00932C34">
      <w:pPr>
        <w:pStyle w:val="aDefpara"/>
      </w:pPr>
      <w:r>
        <w:tab/>
        <w:t>(c)</w:t>
      </w:r>
      <w:r>
        <w:tab/>
        <w:t>for part 4.3 (Sabotage)—see section 422; and</w:t>
      </w:r>
    </w:p>
    <w:p w14:paraId="54D2ED77" w14:textId="77777777" w:rsidR="00932C34" w:rsidRDefault="00932C34">
      <w:pPr>
        <w:pStyle w:val="aDefpara"/>
      </w:pPr>
      <w:r>
        <w:tab/>
        <w:t>(d)</w:t>
      </w:r>
      <w:r>
        <w:tab/>
        <w:t>for chapter 7 (Administration of justice offences)—see section 700.</w:t>
      </w:r>
    </w:p>
    <w:p w14:paraId="3AECBF9A" w14:textId="77777777" w:rsidR="00932C34" w:rsidRDefault="00932C34">
      <w:pPr>
        <w:pStyle w:val="aDef"/>
      </w:pPr>
      <w:r w:rsidRPr="00290C05">
        <w:rPr>
          <w:rStyle w:val="charBoldItals"/>
        </w:rPr>
        <w:t>commercial quantity</w:t>
      </w:r>
      <w:r>
        <w:t>, for chapter 6 (Serious drug offences)—see section 601.</w:t>
      </w:r>
    </w:p>
    <w:p w14:paraId="277F5AD4" w14:textId="77777777" w:rsidR="00932C34" w:rsidRDefault="00932C34">
      <w:pPr>
        <w:pStyle w:val="aDef"/>
      </w:pPr>
      <w:r w:rsidRPr="00290C05">
        <w:rPr>
          <w:rStyle w:val="charBoldItals"/>
        </w:rPr>
        <w:t xml:space="preserve">conceal </w:t>
      </w:r>
      <w:r>
        <w:t>a thing, for chapter 6 (Serious drug offences)—see section 600.</w:t>
      </w:r>
    </w:p>
    <w:p w14:paraId="5BCC2F5C" w14:textId="77777777" w:rsidR="007E4967" w:rsidRPr="00A03794" w:rsidRDefault="007E4967" w:rsidP="007E4967">
      <w:pPr>
        <w:pStyle w:val="aDef"/>
      </w:pPr>
      <w:r w:rsidRPr="00A03794">
        <w:rPr>
          <w:rStyle w:val="charBoldItals"/>
        </w:rPr>
        <w:t>conduct</w:t>
      </w:r>
      <w:r w:rsidRPr="00A03794">
        <w:t>—</w:t>
      </w:r>
    </w:p>
    <w:p w14:paraId="4341CD0A" w14:textId="77777777" w:rsidR="007E4967" w:rsidRPr="00A03794" w:rsidRDefault="007E4967" w:rsidP="007E4967">
      <w:pPr>
        <w:pStyle w:val="aDefpara"/>
      </w:pPr>
      <w:r w:rsidRPr="00A03794">
        <w:tab/>
        <w:t>(a)</w:t>
      </w:r>
      <w:r w:rsidRPr="00A03794">
        <w:tab/>
        <w:t>for the Act (other than part 3.8A (Cheating at gambling))—see section 13; and</w:t>
      </w:r>
    </w:p>
    <w:p w14:paraId="4E63D2B2" w14:textId="77777777" w:rsidR="007E4967" w:rsidRPr="00A03794" w:rsidRDefault="007E4967" w:rsidP="007E4967">
      <w:pPr>
        <w:pStyle w:val="aDefpara"/>
      </w:pPr>
      <w:r w:rsidRPr="00A03794">
        <w:tab/>
        <w:t>(b)</w:t>
      </w:r>
      <w:r w:rsidRPr="00A03794">
        <w:tab/>
        <w:t>for part 3.8A (Cheating at gambling)—see section 363A.</w:t>
      </w:r>
    </w:p>
    <w:p w14:paraId="6696DD3D" w14:textId="77777777" w:rsidR="00932C34" w:rsidRDefault="00932C34" w:rsidP="00A169E2">
      <w:pPr>
        <w:pStyle w:val="aDef"/>
        <w:keepNext/>
      </w:pPr>
      <w:r w:rsidRPr="00290C05">
        <w:rPr>
          <w:rStyle w:val="charBoldItals"/>
        </w:rPr>
        <w:lastRenderedPageBreak/>
        <w:t>controlled drug</w:t>
      </w:r>
      <w:r>
        <w:t>—see section 600.</w:t>
      </w:r>
    </w:p>
    <w:p w14:paraId="44B2608D" w14:textId="77777777" w:rsidR="00932C34" w:rsidRDefault="00932C34">
      <w:pPr>
        <w:pStyle w:val="aDef"/>
      </w:pPr>
      <w:r w:rsidRPr="00290C05">
        <w:rPr>
          <w:rStyle w:val="charBoldItals"/>
        </w:rPr>
        <w:t>controlled plant</w:t>
      </w:r>
      <w:r>
        <w:t>—see section 600.</w:t>
      </w:r>
    </w:p>
    <w:p w14:paraId="0A2ED093" w14:textId="77777777" w:rsidR="00932C34" w:rsidRDefault="00932C34">
      <w:pPr>
        <w:pStyle w:val="aDef"/>
      </w:pPr>
      <w:r w:rsidRPr="00290C05">
        <w:rPr>
          <w:rStyle w:val="charBoldItals"/>
        </w:rPr>
        <w:t>controlled precursor</w:t>
      </w:r>
      <w:r>
        <w:t>—see section 600.</w:t>
      </w:r>
    </w:p>
    <w:p w14:paraId="41045897" w14:textId="77777777" w:rsidR="007E4967" w:rsidRPr="00A03794" w:rsidRDefault="007E4967" w:rsidP="007E4967">
      <w:pPr>
        <w:pStyle w:val="aDef"/>
      </w:pPr>
      <w:r w:rsidRPr="00A03794">
        <w:rPr>
          <w:rStyle w:val="charBoldItals"/>
        </w:rPr>
        <w:t>corrupts a betting outcome</w:t>
      </w:r>
      <w:r w:rsidRPr="00A03794">
        <w:t>, for part 3.8A (Cheating at gambling)—see section 363C.</w:t>
      </w:r>
    </w:p>
    <w:p w14:paraId="5EC773BE" w14:textId="77777777" w:rsidR="00932C34" w:rsidRDefault="00932C34">
      <w:pPr>
        <w:pStyle w:val="aDef"/>
      </w:pPr>
      <w:r w:rsidRPr="00290C05">
        <w:rPr>
          <w:rStyle w:val="charBoldItals"/>
        </w:rPr>
        <w:t>create</w:t>
      </w:r>
      <w:r>
        <w:t xml:space="preserve">—a law </w:t>
      </w:r>
      <w:r w:rsidRPr="00290C05">
        <w:rPr>
          <w:rStyle w:val="charBoldItals"/>
        </w:rPr>
        <w:t>creates</w:t>
      </w:r>
      <w:r>
        <w:t xml:space="preserve"> an offence if it directly or indirectly creates the offence or directly or indirectly affects its scope or operation.</w:t>
      </w:r>
    </w:p>
    <w:p w14:paraId="24B02687" w14:textId="77777777" w:rsidR="005D10A0" w:rsidRPr="00BA2DB9" w:rsidRDefault="005D10A0" w:rsidP="005D10A0">
      <w:pPr>
        <w:pStyle w:val="aDef"/>
      </w:pPr>
      <w:r w:rsidRPr="00290C05">
        <w:rPr>
          <w:rStyle w:val="charBoldItals"/>
        </w:rPr>
        <w:t>criminal activity</w:t>
      </w:r>
      <w:r w:rsidRPr="00BA2DB9">
        <w:t xml:space="preserve">, for chapter 6A (Participation in criminal groups)—see section 650. </w:t>
      </w:r>
    </w:p>
    <w:p w14:paraId="14C2CF1B" w14:textId="77777777" w:rsidR="005D10A0" w:rsidRPr="00BA2DB9" w:rsidRDefault="005D10A0" w:rsidP="005D10A0">
      <w:pPr>
        <w:pStyle w:val="aDef"/>
      </w:pPr>
      <w:r w:rsidRPr="00290C05">
        <w:rPr>
          <w:rStyle w:val="charBoldItals"/>
        </w:rPr>
        <w:t>criminal group</w:t>
      </w:r>
      <w:r w:rsidRPr="00BA2DB9">
        <w:t>, for chapter 6A (Participation in criminal groups)—see section 65</w:t>
      </w:r>
      <w:r>
        <w:t>1</w:t>
      </w:r>
      <w:r w:rsidRPr="00BA2DB9">
        <w:t xml:space="preserve">. </w:t>
      </w:r>
    </w:p>
    <w:p w14:paraId="108FEBEB" w14:textId="77777777" w:rsidR="00932C34" w:rsidRDefault="00932C34">
      <w:pPr>
        <w:pStyle w:val="aDef"/>
      </w:pPr>
      <w:r w:rsidRPr="00290C05">
        <w:rPr>
          <w:rStyle w:val="charBoldItals"/>
        </w:rPr>
        <w:t xml:space="preserve">cultivates </w:t>
      </w:r>
      <w:r>
        <w:t>a plant, for chapter 6 (Serious drug offences)—see section 615.</w:t>
      </w:r>
    </w:p>
    <w:p w14:paraId="7C5A572E" w14:textId="77777777" w:rsidR="00932C34" w:rsidRDefault="00932C34">
      <w:pPr>
        <w:pStyle w:val="aDef"/>
      </w:pPr>
      <w:r w:rsidRPr="00290C05">
        <w:rPr>
          <w:rStyle w:val="charBoldItals"/>
        </w:rPr>
        <w:t>cultivation</w:t>
      </w:r>
      <w:r>
        <w:t>, of a plant, for chapter 6 (Serious drug offences)—see section 615.</w:t>
      </w:r>
    </w:p>
    <w:p w14:paraId="30CF847C" w14:textId="77777777" w:rsidR="00932C34" w:rsidRPr="00290C05" w:rsidRDefault="00932C34">
      <w:pPr>
        <w:pStyle w:val="aDef"/>
        <w:keepNext/>
      </w:pPr>
      <w:r>
        <w:rPr>
          <w:rStyle w:val="charBoldItals"/>
        </w:rPr>
        <w:t>damage</w:t>
      </w:r>
      <w:r w:rsidRPr="00290C05">
        <w:t>—</w:t>
      </w:r>
    </w:p>
    <w:p w14:paraId="241A5DCB" w14:textId="77777777" w:rsidR="00932C34" w:rsidRPr="00290C05" w:rsidRDefault="00932C34">
      <w:pPr>
        <w:pStyle w:val="aDefpara"/>
        <w:keepNext/>
      </w:pPr>
      <w:r w:rsidRPr="00290C05">
        <w:tab/>
        <w:t>(a)</w:t>
      </w:r>
      <w:r w:rsidRPr="00290C05">
        <w:tab/>
        <w:t>for part 4.1 (Property damage offences)—see section 400; and</w:t>
      </w:r>
    </w:p>
    <w:p w14:paraId="228CF8EF" w14:textId="77777777" w:rsidR="00932C34" w:rsidRPr="00290C05" w:rsidRDefault="00932C34">
      <w:pPr>
        <w:pStyle w:val="aDefpara"/>
      </w:pPr>
      <w:r w:rsidRPr="00290C05">
        <w:tab/>
        <w:t>(b)</w:t>
      </w:r>
      <w:r w:rsidRPr="00290C05">
        <w:tab/>
        <w:t>for part 4.3 (Sabotage)—see section 422.</w:t>
      </w:r>
    </w:p>
    <w:p w14:paraId="1536A78B" w14:textId="77777777" w:rsidR="00932C34" w:rsidRPr="00290C05" w:rsidRDefault="00932C34">
      <w:pPr>
        <w:pStyle w:val="aDef"/>
      </w:pPr>
      <w:r>
        <w:rPr>
          <w:rStyle w:val="charBoldItals"/>
        </w:rPr>
        <w:t>data</w:t>
      </w:r>
      <w:r w:rsidRPr="00290C05">
        <w:t>, for part 4.2 (Computer offences)—see section 412.</w:t>
      </w:r>
    </w:p>
    <w:p w14:paraId="6CC6343E" w14:textId="77777777" w:rsidR="00932C34" w:rsidRPr="00290C05" w:rsidRDefault="00932C34">
      <w:pPr>
        <w:pStyle w:val="aDef"/>
      </w:pPr>
      <w:r>
        <w:rPr>
          <w:rStyle w:val="charBoldItals"/>
        </w:rPr>
        <w:t>data held in a computer</w:t>
      </w:r>
      <w:r w:rsidRPr="00290C05">
        <w:t>, for part 4.2 (Computer offences)—see section 412.</w:t>
      </w:r>
    </w:p>
    <w:p w14:paraId="0ACF29EF" w14:textId="77777777" w:rsidR="00932C34" w:rsidRPr="00290C05" w:rsidRDefault="00932C34">
      <w:pPr>
        <w:pStyle w:val="aDef"/>
      </w:pPr>
      <w:r>
        <w:rPr>
          <w:rStyle w:val="charBoldItals"/>
        </w:rPr>
        <w:t>data storage device</w:t>
      </w:r>
      <w:r w:rsidRPr="00290C05">
        <w:t>, for part 4.2 (Computer offences)—see section 412.</w:t>
      </w:r>
    </w:p>
    <w:p w14:paraId="48886F98" w14:textId="77777777" w:rsidR="00932C34" w:rsidRPr="00290C05" w:rsidRDefault="00932C34">
      <w:pPr>
        <w:pStyle w:val="aDef"/>
        <w:keepNext/>
      </w:pPr>
      <w:r>
        <w:rPr>
          <w:rStyle w:val="charBoldItals"/>
        </w:rPr>
        <w:t>death</w:t>
      </w:r>
      <w:r w:rsidRPr="00290C05">
        <w:t xml:space="preserve"> means—</w:t>
      </w:r>
    </w:p>
    <w:p w14:paraId="352DF5C8" w14:textId="77777777" w:rsidR="00932C34" w:rsidRPr="00290C05" w:rsidRDefault="00932C34">
      <w:pPr>
        <w:pStyle w:val="aDefpara"/>
        <w:keepNext/>
      </w:pPr>
      <w:r w:rsidRPr="00290C05">
        <w:tab/>
        <w:t>(a)</w:t>
      </w:r>
      <w:r w:rsidRPr="00290C05">
        <w:tab/>
        <w:t>the irreversible cessation of all function of a person’s brain (including the brain stem); or</w:t>
      </w:r>
    </w:p>
    <w:p w14:paraId="3F3AD226" w14:textId="77777777" w:rsidR="00932C34" w:rsidRPr="00290C05" w:rsidRDefault="00932C34">
      <w:pPr>
        <w:pStyle w:val="aDefpara"/>
      </w:pPr>
      <w:r w:rsidRPr="00290C05">
        <w:tab/>
        <w:t>(b)</w:t>
      </w:r>
      <w:r w:rsidRPr="00290C05">
        <w:tab/>
        <w:t>the irreversible cessation of circulation of blood in a person’s body.</w:t>
      </w:r>
    </w:p>
    <w:p w14:paraId="4E9CC323" w14:textId="77777777" w:rsidR="00932C34" w:rsidRDefault="00932C34">
      <w:pPr>
        <w:pStyle w:val="aDef"/>
      </w:pPr>
      <w:r>
        <w:rPr>
          <w:rStyle w:val="charBoldItals"/>
        </w:rPr>
        <w:lastRenderedPageBreak/>
        <w:t>deception</w:t>
      </w:r>
      <w:r>
        <w:t>, for part 3.3 (Fraudulent conduct)—see section 325.</w:t>
      </w:r>
    </w:p>
    <w:p w14:paraId="6EF6EC8E" w14:textId="77777777" w:rsidR="00932C34" w:rsidRDefault="00932C34">
      <w:pPr>
        <w:pStyle w:val="aDef"/>
      </w:pPr>
      <w:r w:rsidRPr="00290C05">
        <w:rPr>
          <w:rStyle w:val="charBoldItals"/>
        </w:rPr>
        <w:t>detriment</w:t>
      </w:r>
      <w:r>
        <w:t xml:space="preserve"> includes any disadvantage and is not limited to personal injury or to loss of or damage to property.</w:t>
      </w:r>
    </w:p>
    <w:p w14:paraId="11DDF16F" w14:textId="77777777" w:rsidR="00932C34" w:rsidRDefault="00932C34">
      <w:pPr>
        <w:pStyle w:val="aDef"/>
      </w:pPr>
      <w:r w:rsidRPr="00290C05">
        <w:rPr>
          <w:rStyle w:val="charBoldItals"/>
        </w:rPr>
        <w:t>directly derived</w:t>
      </w:r>
      <w:r>
        <w:t>, for part 6.7 (Offences relating to property derived from drug offences)—see section 638.</w:t>
      </w:r>
    </w:p>
    <w:p w14:paraId="0A83EDE5" w14:textId="77777777" w:rsidR="00932C34" w:rsidRDefault="00932C34">
      <w:pPr>
        <w:pStyle w:val="aDef"/>
      </w:pPr>
      <w:r>
        <w:rPr>
          <w:rStyle w:val="charBoldItals"/>
        </w:rPr>
        <w:t>dishonest</w:t>
      </w:r>
      <w:r>
        <w:t>, for chapter 3 (Theft, fraud, bribery and related offences)—see section 300.</w:t>
      </w:r>
    </w:p>
    <w:p w14:paraId="024A1102" w14:textId="77777777" w:rsidR="00932C34" w:rsidRDefault="00932C34">
      <w:pPr>
        <w:pStyle w:val="aDef"/>
      </w:pPr>
      <w:r>
        <w:rPr>
          <w:rStyle w:val="charBoldItals"/>
        </w:rPr>
        <w:t>document</w:t>
      </w:r>
      <w:r>
        <w:t>, for part 3.6 (Forgery and related offences)—see section 343.</w:t>
      </w:r>
    </w:p>
    <w:p w14:paraId="6E7B30A6" w14:textId="77777777" w:rsidR="00932C34" w:rsidRDefault="00932C34">
      <w:pPr>
        <w:pStyle w:val="aDef"/>
      </w:pPr>
      <w:r w:rsidRPr="00290C05">
        <w:rPr>
          <w:rStyle w:val="charBoldItals"/>
        </w:rPr>
        <w:t>drug offence</w:t>
      </w:r>
      <w:r>
        <w:t>, for part 6.7 (Offences relating to property derived from drug offences)—see section 637.</w:t>
      </w:r>
    </w:p>
    <w:p w14:paraId="07062F9F" w14:textId="77777777" w:rsidR="00932C34" w:rsidRDefault="00932C34">
      <w:pPr>
        <w:pStyle w:val="aDef"/>
      </w:pPr>
      <w:r>
        <w:rPr>
          <w:rStyle w:val="charBoldItals"/>
        </w:rPr>
        <w:t>duty</w:t>
      </w:r>
      <w:r>
        <w:t>, of a person who is a public official, for chapter 3 (Theft, fraud, bribery and related offences)—see section 300.</w:t>
      </w:r>
    </w:p>
    <w:p w14:paraId="135D8CC1" w14:textId="77777777" w:rsidR="00932C34" w:rsidRPr="00290C05" w:rsidRDefault="00932C34">
      <w:pPr>
        <w:pStyle w:val="aDef"/>
      </w:pPr>
      <w:r>
        <w:rPr>
          <w:rStyle w:val="charBoldItals"/>
        </w:rPr>
        <w:t>electronic communication</w:t>
      </w:r>
      <w:r w:rsidRPr="00290C05">
        <w:t>, for part 4.2 (Computer offences)—see section 412.</w:t>
      </w:r>
    </w:p>
    <w:p w14:paraId="06ED7F1D" w14:textId="77777777" w:rsidR="00932C34" w:rsidRPr="00290C05" w:rsidRDefault="00932C34">
      <w:pPr>
        <w:pStyle w:val="aDef"/>
      </w:pPr>
      <w:r>
        <w:rPr>
          <w:rStyle w:val="charBoldItals"/>
        </w:rPr>
        <w:t>employee</w:t>
      </w:r>
      <w:r w:rsidRPr="00290C05">
        <w:t xml:space="preserve"> includes a servant.</w:t>
      </w:r>
    </w:p>
    <w:p w14:paraId="60323B73" w14:textId="77777777" w:rsidR="001C7BB8" w:rsidRPr="00A03794" w:rsidRDefault="001C7BB8" w:rsidP="001C7BB8">
      <w:pPr>
        <w:pStyle w:val="aDef"/>
      </w:pPr>
      <w:r w:rsidRPr="00A03794">
        <w:rPr>
          <w:rStyle w:val="charBoldItals"/>
        </w:rPr>
        <w:t>encourage</w:t>
      </w:r>
      <w:r w:rsidRPr="00A03794">
        <w:t>, for part 3.8A (Cheating at gambling)—see section 363A.</w:t>
      </w:r>
    </w:p>
    <w:p w14:paraId="021F824C" w14:textId="77777777" w:rsidR="00932C34" w:rsidRPr="00290C05" w:rsidRDefault="00932C34">
      <w:pPr>
        <w:pStyle w:val="aDef"/>
      </w:pPr>
      <w:r>
        <w:rPr>
          <w:rStyle w:val="charBoldItals"/>
        </w:rPr>
        <w:t>engage in conduct</w:t>
      </w:r>
      <w:r w:rsidRPr="00290C05">
        <w:t>—see section 13.</w:t>
      </w:r>
    </w:p>
    <w:p w14:paraId="0DD65715" w14:textId="77777777" w:rsidR="001C7BB8" w:rsidRPr="00A03794" w:rsidRDefault="001C7BB8" w:rsidP="001C7BB8">
      <w:pPr>
        <w:pStyle w:val="aDef"/>
      </w:pPr>
      <w:r w:rsidRPr="00A03794">
        <w:rPr>
          <w:rStyle w:val="charBoldItals"/>
        </w:rPr>
        <w:t>event</w:t>
      </w:r>
      <w:r w:rsidRPr="00A03794">
        <w:t>, for part 3.8A (Cheating at gambling)—see section 363A.</w:t>
      </w:r>
    </w:p>
    <w:p w14:paraId="72D78051" w14:textId="77777777" w:rsidR="00932C34" w:rsidRDefault="00932C34">
      <w:pPr>
        <w:pStyle w:val="aDef"/>
      </w:pPr>
      <w:r w:rsidRPr="00290C05">
        <w:rPr>
          <w:rStyle w:val="charBoldItals"/>
        </w:rPr>
        <w:t>evidence</w:t>
      </w:r>
      <w:r>
        <w:t>, for chapter 7 (Administration of justice offences)—see section 700.</w:t>
      </w:r>
    </w:p>
    <w:p w14:paraId="5062A367" w14:textId="77777777" w:rsidR="00932C34" w:rsidRPr="00290C05" w:rsidRDefault="00932C34">
      <w:pPr>
        <w:pStyle w:val="aDef"/>
      </w:pPr>
      <w:r>
        <w:rPr>
          <w:rStyle w:val="charBoldItals"/>
        </w:rPr>
        <w:t>evidential burden</w:t>
      </w:r>
      <w:r>
        <w:t>—see section 58 (7).</w:t>
      </w:r>
    </w:p>
    <w:p w14:paraId="7323898C" w14:textId="77777777" w:rsidR="00932C34" w:rsidRDefault="00932C34" w:rsidP="00A169E2">
      <w:pPr>
        <w:pStyle w:val="aDef"/>
        <w:keepNext/>
      </w:pPr>
      <w:r>
        <w:rPr>
          <w:rStyle w:val="charBoldItals"/>
        </w:rPr>
        <w:t>explosive</w:t>
      </w:r>
      <w:r>
        <w:t xml:space="preserve"> means a substance or article that—</w:t>
      </w:r>
    </w:p>
    <w:p w14:paraId="3560A59D" w14:textId="77777777" w:rsidR="00932C34" w:rsidRDefault="00932C34" w:rsidP="00A169E2">
      <w:pPr>
        <w:pStyle w:val="aDefpara"/>
        <w:keepNext/>
      </w:pPr>
      <w:r>
        <w:tab/>
        <w:t>(a)</w:t>
      </w:r>
      <w:r>
        <w:tab/>
        <w:t>is manufactured for the purpose of producing an explosion; or</w:t>
      </w:r>
    </w:p>
    <w:p w14:paraId="57BE4549" w14:textId="77777777" w:rsidR="00932C34" w:rsidRDefault="00932C34" w:rsidP="00A169E2">
      <w:pPr>
        <w:pStyle w:val="aDefpara"/>
        <w:keepNext/>
      </w:pPr>
      <w:r>
        <w:tab/>
        <w:t>(b)</w:t>
      </w:r>
      <w:r>
        <w:tab/>
        <w:t>a person has with the intention of using it to produce an explosion.</w:t>
      </w:r>
    </w:p>
    <w:p w14:paraId="3974E5C6" w14:textId="77777777" w:rsidR="00932C34" w:rsidRDefault="00932C34">
      <w:pPr>
        <w:pStyle w:val="aDef"/>
      </w:pPr>
      <w:r>
        <w:rPr>
          <w:rStyle w:val="charBoldItals"/>
        </w:rPr>
        <w:t xml:space="preserve">false </w:t>
      </w:r>
      <w:r>
        <w:t>document, for part 3.6 (Forgery and related offences)—see section 344.</w:t>
      </w:r>
    </w:p>
    <w:p w14:paraId="549FB81E" w14:textId="77777777" w:rsidR="00932C34" w:rsidRDefault="00932C34">
      <w:pPr>
        <w:pStyle w:val="aDef"/>
      </w:pPr>
      <w:r>
        <w:rPr>
          <w:rStyle w:val="charBoldItals"/>
        </w:rPr>
        <w:lastRenderedPageBreak/>
        <w:t>fault element</w:t>
      </w:r>
      <w:r>
        <w:t>—see section 17.</w:t>
      </w:r>
    </w:p>
    <w:p w14:paraId="0E6732EA" w14:textId="77777777" w:rsidR="00932C34" w:rsidRPr="00290C05" w:rsidRDefault="00932C34">
      <w:pPr>
        <w:pStyle w:val="aDef"/>
      </w:pPr>
      <w:r>
        <w:rPr>
          <w:rStyle w:val="charBoldItals"/>
        </w:rPr>
        <w:t>fault element of basic intent</w:t>
      </w:r>
      <w:r w:rsidRPr="00290C05">
        <w:t xml:space="preserve">—see </w:t>
      </w:r>
      <w:r w:rsidR="009A4250" w:rsidRPr="00130EF2">
        <w:t>section 30 (1)</w:t>
      </w:r>
      <w:r w:rsidRPr="00290C05">
        <w:t>.</w:t>
      </w:r>
    </w:p>
    <w:p w14:paraId="2818F095" w14:textId="77777777" w:rsidR="00932C34" w:rsidRDefault="00932C34">
      <w:pPr>
        <w:pStyle w:val="aDef"/>
      </w:pPr>
      <w:r>
        <w:rPr>
          <w:rStyle w:val="charBoldItals"/>
        </w:rPr>
        <w:t>favour</w:t>
      </w:r>
      <w:r>
        <w:t>, for part 3.7 (Bribery and related offences)—see section 352.</w:t>
      </w:r>
    </w:p>
    <w:p w14:paraId="5FD25919" w14:textId="77777777" w:rsidR="001C7BB8" w:rsidRPr="00A03794" w:rsidRDefault="001C7BB8" w:rsidP="001C7BB8">
      <w:pPr>
        <w:pStyle w:val="aDef"/>
      </w:pPr>
      <w:r w:rsidRPr="00A03794">
        <w:rPr>
          <w:rStyle w:val="charBoldItals"/>
        </w:rPr>
        <w:t>financial advantage</w:t>
      </w:r>
      <w:r w:rsidRPr="00A03794">
        <w:t>, for part 3.8A (Cheating at gambling)—see section 363A.</w:t>
      </w:r>
    </w:p>
    <w:p w14:paraId="23B0ED2C" w14:textId="77777777" w:rsidR="001C7BB8" w:rsidRPr="00A03794" w:rsidRDefault="001C7BB8" w:rsidP="001C7BB8">
      <w:pPr>
        <w:pStyle w:val="aDef"/>
      </w:pPr>
      <w:r w:rsidRPr="00A03794">
        <w:rPr>
          <w:rStyle w:val="charBoldItals"/>
        </w:rPr>
        <w:t>financial disadvantage</w:t>
      </w:r>
      <w:r w:rsidRPr="00A03794">
        <w:t>, for part 3.8A (Cheating at gambling)—see section 363A.</w:t>
      </w:r>
    </w:p>
    <w:p w14:paraId="558789B3" w14:textId="77777777" w:rsidR="00932C34" w:rsidRDefault="00932C34">
      <w:pPr>
        <w:pStyle w:val="aDef"/>
      </w:pPr>
      <w:r>
        <w:rPr>
          <w:rStyle w:val="charBoldItals"/>
        </w:rPr>
        <w:t>firearm</w:t>
      </w:r>
      <w:r>
        <w:t xml:space="preserve"> includes an airgun and an airpistol.</w:t>
      </w:r>
    </w:p>
    <w:p w14:paraId="4BBA7444" w14:textId="77777777" w:rsidR="00932C34" w:rsidRDefault="00932C34">
      <w:pPr>
        <w:pStyle w:val="aDef"/>
      </w:pPr>
      <w:r>
        <w:rPr>
          <w:rStyle w:val="charBoldItals"/>
        </w:rPr>
        <w:t>forgery</w:t>
      </w:r>
      <w:r>
        <w:t>—see section 346.</w:t>
      </w:r>
    </w:p>
    <w:p w14:paraId="4B0B1F2E" w14:textId="77777777" w:rsidR="00932C34" w:rsidRDefault="00932C34">
      <w:pPr>
        <w:pStyle w:val="aDef"/>
      </w:pPr>
      <w:r>
        <w:rPr>
          <w:rStyle w:val="charBoldItals"/>
        </w:rPr>
        <w:t>function</w:t>
      </w:r>
      <w:r>
        <w:t>, of an agent, for part 3.7 (Bribery and related offences)—see section 352.</w:t>
      </w:r>
    </w:p>
    <w:p w14:paraId="04B816AF" w14:textId="77777777" w:rsidR="00932C34" w:rsidRDefault="00932C34">
      <w:pPr>
        <w:pStyle w:val="aDef"/>
      </w:pPr>
      <w:r>
        <w:rPr>
          <w:rStyle w:val="charBoldItals"/>
        </w:rPr>
        <w:t>gain</w:t>
      </w:r>
      <w:r>
        <w:t>, for chapter 3 (Theft, fraud, bribery and related offences)—see section 300.</w:t>
      </w:r>
    </w:p>
    <w:p w14:paraId="254AEB6D" w14:textId="77777777" w:rsidR="00932C34" w:rsidRDefault="00932C34" w:rsidP="00DB3895">
      <w:pPr>
        <w:pStyle w:val="aDef"/>
        <w:keepNext/>
      </w:pPr>
      <w:r>
        <w:rPr>
          <w:rStyle w:val="charBoldItals"/>
        </w:rPr>
        <w:t>harm</w:t>
      </w:r>
      <w:r>
        <w:t xml:space="preserve"> means—</w:t>
      </w:r>
    </w:p>
    <w:p w14:paraId="463682BF" w14:textId="77777777" w:rsidR="00932C34" w:rsidRDefault="00932C34">
      <w:pPr>
        <w:pStyle w:val="aDefpara"/>
      </w:pPr>
      <w:r>
        <w:tab/>
        <w:t>(a)</w:t>
      </w:r>
      <w:r>
        <w:tab/>
        <w:t>physical harm to a person, including unconsciousness, pain, disfigurement, infection with a disease and any physical contact with the person that a person might reasonably object to in the circumstances (whether or not the person was aware of it at the time); and</w:t>
      </w:r>
    </w:p>
    <w:p w14:paraId="3442C489" w14:textId="77777777" w:rsidR="00932C34" w:rsidRDefault="00932C34" w:rsidP="00EF4BBA">
      <w:pPr>
        <w:pStyle w:val="aDefpara"/>
        <w:keepNext/>
      </w:pPr>
      <w:r>
        <w:tab/>
        <w:t>(b)</w:t>
      </w:r>
      <w:r>
        <w:tab/>
        <w:t>harm to a person’s mental health, including psychological harm, but not including mere ordinary emotional reactions (for example, distress, grief, fear or anger);</w:t>
      </w:r>
    </w:p>
    <w:p w14:paraId="007A8BDF" w14:textId="77777777" w:rsidR="00932C34" w:rsidRDefault="00932C34" w:rsidP="00A169E2">
      <w:pPr>
        <w:pStyle w:val="Amainreturn"/>
        <w:keepNext/>
      </w:pPr>
      <w:r>
        <w:t>whether temporary or permanent, but does not include being subjected to any force or impact that is within the limits of what is acceptable as incidental to social interaction or to life in the community.</w:t>
      </w:r>
    </w:p>
    <w:p w14:paraId="7854A427" w14:textId="77777777" w:rsidR="00932C34" w:rsidRPr="00290C05" w:rsidRDefault="00932C34">
      <w:pPr>
        <w:pStyle w:val="aDef"/>
      </w:pPr>
      <w:r>
        <w:rPr>
          <w:rStyle w:val="charBoldItals"/>
        </w:rPr>
        <w:t>impairment</w:t>
      </w:r>
      <w:r w:rsidRPr="00290C05">
        <w:t>, for part 4.2 (Computer offences)—see section 412.</w:t>
      </w:r>
    </w:p>
    <w:p w14:paraId="622A6A92" w14:textId="77777777" w:rsidR="00932C34" w:rsidRDefault="00932C34">
      <w:pPr>
        <w:pStyle w:val="aDef"/>
      </w:pPr>
      <w:r w:rsidRPr="00290C05">
        <w:rPr>
          <w:rStyle w:val="charBoldItals"/>
        </w:rPr>
        <w:t>in</w:t>
      </w:r>
      <w:r>
        <w:t xml:space="preserve"> a legal proceeding, for chapter 7 (Administration of justice offences)—see section 701 (3).</w:t>
      </w:r>
    </w:p>
    <w:p w14:paraId="104758E8" w14:textId="77777777" w:rsidR="00932C34" w:rsidRDefault="00932C34">
      <w:pPr>
        <w:pStyle w:val="aDef"/>
      </w:pPr>
      <w:r w:rsidRPr="00290C05">
        <w:rPr>
          <w:rStyle w:val="charBoldItals"/>
        </w:rPr>
        <w:lastRenderedPageBreak/>
        <w:t>indirectly derived</w:t>
      </w:r>
      <w:r>
        <w:t>, for part 6.7 (Offences relating to property derived from drug offences)—see section 638.</w:t>
      </w:r>
    </w:p>
    <w:p w14:paraId="1C2A650B" w14:textId="77777777" w:rsidR="00932C34" w:rsidRPr="00290C05" w:rsidRDefault="00932C34">
      <w:pPr>
        <w:pStyle w:val="aDef"/>
      </w:pPr>
      <w:r>
        <w:rPr>
          <w:rStyle w:val="charBoldItals"/>
        </w:rPr>
        <w:t>intention</w:t>
      </w:r>
      <w:r>
        <w:t>—see section 18.</w:t>
      </w:r>
    </w:p>
    <w:p w14:paraId="217329A5" w14:textId="77777777" w:rsidR="00932C34" w:rsidRDefault="00932C34">
      <w:pPr>
        <w:pStyle w:val="aDef"/>
      </w:pPr>
      <w:r w:rsidRPr="00290C05">
        <w:rPr>
          <w:rStyle w:val="charBoldItals"/>
        </w:rPr>
        <w:t>interpreter</w:t>
      </w:r>
      <w:r>
        <w:t>, for chapter 7 (Administration of justice offences)—see section 700.</w:t>
      </w:r>
    </w:p>
    <w:p w14:paraId="5A115FD4" w14:textId="77777777" w:rsidR="00932C34" w:rsidRPr="00290C05" w:rsidRDefault="00932C34">
      <w:pPr>
        <w:pStyle w:val="aDef"/>
      </w:pPr>
      <w:r>
        <w:rPr>
          <w:rStyle w:val="charBoldItals"/>
        </w:rPr>
        <w:t>intoxication</w:t>
      </w:r>
      <w:r w:rsidRPr="00290C05">
        <w:t xml:space="preserve">—see </w:t>
      </w:r>
      <w:r w:rsidR="00D078D5" w:rsidRPr="00130EF2">
        <w:t>section 30 (1)</w:t>
      </w:r>
      <w:r w:rsidRPr="00290C05">
        <w:t>.</w:t>
      </w:r>
    </w:p>
    <w:p w14:paraId="67962D64" w14:textId="77777777" w:rsidR="00932C34" w:rsidRDefault="00932C34">
      <w:pPr>
        <w:pStyle w:val="aDef"/>
      </w:pPr>
      <w:r>
        <w:rPr>
          <w:rStyle w:val="charBoldItals"/>
        </w:rPr>
        <w:t>irreversible</w:t>
      </w:r>
      <w:r>
        <w:t xml:space="preserve"> means irreversible by natural or artificial means.</w:t>
      </w:r>
    </w:p>
    <w:p w14:paraId="07584C51" w14:textId="77777777" w:rsidR="00932C34" w:rsidRDefault="00932C34">
      <w:pPr>
        <w:pStyle w:val="aDef"/>
      </w:pPr>
      <w:r>
        <w:rPr>
          <w:rStyle w:val="charBoldItals"/>
        </w:rPr>
        <w:t>knife</w:t>
      </w:r>
      <w:r>
        <w:t xml:space="preserve"> includes—</w:t>
      </w:r>
    </w:p>
    <w:p w14:paraId="617483FC" w14:textId="77777777" w:rsidR="00932C34" w:rsidRDefault="00932C34">
      <w:pPr>
        <w:pStyle w:val="aDefpara"/>
      </w:pPr>
      <w:r>
        <w:tab/>
        <w:t>(a)</w:t>
      </w:r>
      <w:r>
        <w:tab/>
        <w:t>a knife blade; and</w:t>
      </w:r>
    </w:p>
    <w:p w14:paraId="4DF83C1A" w14:textId="77777777" w:rsidR="00932C34" w:rsidRDefault="00932C34">
      <w:pPr>
        <w:pStyle w:val="aDefpara"/>
      </w:pPr>
      <w:r>
        <w:tab/>
        <w:t>(b)</w:t>
      </w:r>
      <w:r>
        <w:tab/>
        <w:t>a razor blade; and</w:t>
      </w:r>
    </w:p>
    <w:p w14:paraId="47269E51" w14:textId="77777777" w:rsidR="00932C34" w:rsidRDefault="00932C34">
      <w:pPr>
        <w:pStyle w:val="aDefpara"/>
      </w:pPr>
      <w:r>
        <w:tab/>
        <w:t>(c)</w:t>
      </w:r>
      <w:r>
        <w:tab/>
        <w:t>any other blade.</w:t>
      </w:r>
    </w:p>
    <w:p w14:paraId="2F946058" w14:textId="77777777" w:rsidR="00932C34" w:rsidRPr="00290C05" w:rsidRDefault="00932C34">
      <w:pPr>
        <w:pStyle w:val="aDef"/>
      </w:pPr>
      <w:r>
        <w:rPr>
          <w:rStyle w:val="charBoldItals"/>
        </w:rPr>
        <w:t>knowledge</w:t>
      </w:r>
      <w:r>
        <w:t>—see section 19.</w:t>
      </w:r>
    </w:p>
    <w:p w14:paraId="6A40DE6B" w14:textId="77777777" w:rsidR="00932C34" w:rsidRDefault="00932C34">
      <w:pPr>
        <w:pStyle w:val="aDef"/>
      </w:pPr>
      <w:r w:rsidRPr="00290C05">
        <w:rPr>
          <w:rStyle w:val="charBoldItals"/>
        </w:rPr>
        <w:t>large commercial quantity</w:t>
      </w:r>
      <w:r>
        <w:t>, for chapter 6 (Serious drug offences)—see section 601.</w:t>
      </w:r>
    </w:p>
    <w:p w14:paraId="55A18F87" w14:textId="77777777" w:rsidR="00932C34" w:rsidRPr="00290C05" w:rsidRDefault="00932C34">
      <w:pPr>
        <w:pStyle w:val="aDef"/>
      </w:pPr>
      <w:r>
        <w:rPr>
          <w:rStyle w:val="charBoldItals"/>
        </w:rPr>
        <w:t>law</w:t>
      </w:r>
      <w:r>
        <w:t xml:space="preserve"> means an Act or subordinate law, and includes a provision of an Act or subordinate law.</w:t>
      </w:r>
    </w:p>
    <w:p w14:paraId="320C1406" w14:textId="77777777" w:rsidR="00932C34" w:rsidRDefault="00932C34">
      <w:pPr>
        <w:pStyle w:val="aDef"/>
      </w:pPr>
      <w:r>
        <w:rPr>
          <w:rStyle w:val="charBoldItals"/>
        </w:rPr>
        <w:t>law enforcement officer</w:t>
      </w:r>
      <w:r>
        <w:t>, for chapter 7 (Administration of justice offences)—see section 700.</w:t>
      </w:r>
    </w:p>
    <w:p w14:paraId="1468E5D3" w14:textId="77777777" w:rsidR="00932C34" w:rsidRPr="00290C05" w:rsidRDefault="00932C34">
      <w:pPr>
        <w:pStyle w:val="aDef"/>
      </w:pPr>
      <w:r>
        <w:rPr>
          <w:rStyle w:val="charBoldItals"/>
        </w:rPr>
        <w:t>legal burden</w:t>
      </w:r>
      <w:r>
        <w:t xml:space="preserve">—see </w:t>
      </w:r>
      <w:r w:rsidR="00D078D5" w:rsidRPr="00130EF2">
        <w:t>section 56 (3)</w:t>
      </w:r>
      <w:r>
        <w:t>.</w:t>
      </w:r>
    </w:p>
    <w:p w14:paraId="1745999C" w14:textId="77777777" w:rsidR="00932C34" w:rsidRDefault="00932C34">
      <w:pPr>
        <w:pStyle w:val="aDef"/>
      </w:pPr>
      <w:r w:rsidRPr="00290C05">
        <w:rPr>
          <w:rStyle w:val="charBoldItals"/>
        </w:rPr>
        <w:t>legal proceeding</w:t>
      </w:r>
      <w:r>
        <w:t>, for chapter 7 (Administration of justice offences)—see section 701.</w:t>
      </w:r>
    </w:p>
    <w:p w14:paraId="6422B3DC" w14:textId="77777777" w:rsidR="00932C34" w:rsidRDefault="00932C34">
      <w:pPr>
        <w:pStyle w:val="aDef"/>
      </w:pPr>
      <w:r>
        <w:rPr>
          <w:rStyle w:val="charBoldItals"/>
        </w:rPr>
        <w:t>loss</w:t>
      </w:r>
      <w:r>
        <w:t>, for chapter 3 (Theft, fraud, bribery and related offences)—see section 300.</w:t>
      </w:r>
    </w:p>
    <w:p w14:paraId="225AF5FC" w14:textId="77777777" w:rsidR="00932C34" w:rsidRDefault="00932C34">
      <w:pPr>
        <w:pStyle w:val="aDef"/>
      </w:pPr>
      <w:r w:rsidRPr="00290C05">
        <w:rPr>
          <w:rStyle w:val="charBoldItals"/>
        </w:rPr>
        <w:t>manufacture</w:t>
      </w:r>
      <w:r>
        <w:t>, for chapter 6 (Serious drug offences)—see section 606.</w:t>
      </w:r>
    </w:p>
    <w:p w14:paraId="169B9014" w14:textId="77777777" w:rsidR="00932C34" w:rsidRDefault="00932C34">
      <w:pPr>
        <w:pStyle w:val="aDef"/>
      </w:pPr>
      <w:r w:rsidRPr="00290C05">
        <w:rPr>
          <w:rStyle w:val="charBoldItals"/>
        </w:rPr>
        <w:t>manufactures</w:t>
      </w:r>
      <w:r>
        <w:t>, for chapter 6 (Serious drug offences)—see section 606.</w:t>
      </w:r>
    </w:p>
    <w:p w14:paraId="68F30656" w14:textId="77777777" w:rsidR="00932C34" w:rsidRDefault="00932C34">
      <w:pPr>
        <w:pStyle w:val="aDef"/>
      </w:pPr>
      <w:r>
        <w:rPr>
          <w:rStyle w:val="charBoldItals"/>
        </w:rPr>
        <w:t>menace</w:t>
      </w:r>
      <w:r>
        <w:t>, for part 3.5 (Blackmail)—see section 340.</w:t>
      </w:r>
    </w:p>
    <w:p w14:paraId="4E46FE7D" w14:textId="77777777" w:rsidR="00932C34" w:rsidRPr="00290C05" w:rsidRDefault="00932C34">
      <w:pPr>
        <w:pStyle w:val="aDef"/>
      </w:pPr>
      <w:r>
        <w:rPr>
          <w:rStyle w:val="charBoldItals"/>
        </w:rPr>
        <w:lastRenderedPageBreak/>
        <w:t>mental impairment</w:t>
      </w:r>
      <w:r w:rsidRPr="00290C05">
        <w:t>—see section 27.</w:t>
      </w:r>
    </w:p>
    <w:p w14:paraId="149DD4CF" w14:textId="77777777" w:rsidR="00932C34" w:rsidRDefault="00932C34">
      <w:pPr>
        <w:pStyle w:val="aDef"/>
      </w:pPr>
      <w:r>
        <w:rPr>
          <w:rStyle w:val="charBoldItals"/>
        </w:rPr>
        <w:t>modification</w:t>
      </w:r>
      <w:r w:rsidRPr="00290C05">
        <w:t>, for part 4.2 (Computer offences)—see section 412.</w:t>
      </w:r>
    </w:p>
    <w:p w14:paraId="05F9C30C" w14:textId="1B5F3FA4" w:rsidR="00376E53" w:rsidRDefault="00376E53" w:rsidP="00376E53">
      <w:pPr>
        <w:pStyle w:val="aDef"/>
      </w:pPr>
      <w:r w:rsidRPr="00BD2991">
        <w:rPr>
          <w:rStyle w:val="charBoldItals"/>
        </w:rPr>
        <w:t>motor vehicle</w:t>
      </w:r>
      <w:r w:rsidRPr="00BD2991">
        <w:t xml:space="preserve">—see the </w:t>
      </w:r>
      <w:hyperlink r:id="rId120" w:tooltip="A1999-77" w:history="1">
        <w:r w:rsidRPr="00BD2991">
          <w:rPr>
            <w:rStyle w:val="charCitHyperlinkItal"/>
          </w:rPr>
          <w:t>Road Transport (General) Act 1999</w:t>
        </w:r>
      </w:hyperlink>
      <w:r w:rsidRPr="00BD2991">
        <w:t>, dictionary.</w:t>
      </w:r>
    </w:p>
    <w:p w14:paraId="64C3C27E" w14:textId="0D1C9469" w:rsidR="00D50BC7" w:rsidRPr="00BD2991" w:rsidRDefault="00D50BC7" w:rsidP="00376E53">
      <w:pPr>
        <w:pStyle w:val="aDef"/>
      </w:pPr>
      <w:r w:rsidRPr="00DF274F">
        <w:rPr>
          <w:rStyle w:val="charBoldItals"/>
        </w:rPr>
        <w:t>Nazi symbol</w:t>
      </w:r>
      <w:r w:rsidRPr="00DD1EF1">
        <w:t>, for part</w:t>
      </w:r>
      <w:r>
        <w:t xml:space="preserve"> </w:t>
      </w:r>
      <w:r w:rsidRPr="00DD1EF1">
        <w:t>7A.2 (Public display of Nazi symbols)—see section</w:t>
      </w:r>
      <w:r>
        <w:t xml:space="preserve"> </w:t>
      </w:r>
      <w:r w:rsidRPr="00DD1EF1">
        <w:t>751.</w:t>
      </w:r>
    </w:p>
    <w:p w14:paraId="59BC5F87" w14:textId="77777777" w:rsidR="00932C34" w:rsidRPr="00290C05" w:rsidRDefault="00932C34">
      <w:pPr>
        <w:pStyle w:val="aDef"/>
      </w:pPr>
      <w:r>
        <w:rPr>
          <w:rStyle w:val="charBoldItals"/>
        </w:rPr>
        <w:t>negligent</w:t>
      </w:r>
      <w:r>
        <w:t>—see section 21.</w:t>
      </w:r>
    </w:p>
    <w:p w14:paraId="2AA9926A" w14:textId="77777777" w:rsidR="001C7BB8" w:rsidRPr="00A03794" w:rsidRDefault="001C7BB8" w:rsidP="001C7BB8">
      <w:pPr>
        <w:pStyle w:val="aDef"/>
      </w:pPr>
      <w:r w:rsidRPr="00A03794">
        <w:rPr>
          <w:rStyle w:val="charBoldItals"/>
        </w:rPr>
        <w:t>obtain</w:t>
      </w:r>
      <w:r w:rsidRPr="00A03794">
        <w:t>—</w:t>
      </w:r>
    </w:p>
    <w:p w14:paraId="4662B437" w14:textId="77777777" w:rsidR="001C7BB8" w:rsidRPr="00A03794" w:rsidRDefault="001C7BB8" w:rsidP="001C7BB8">
      <w:pPr>
        <w:pStyle w:val="aDefpara"/>
      </w:pPr>
      <w:r w:rsidRPr="00A03794">
        <w:tab/>
        <w:t>(a)</w:t>
      </w:r>
      <w:r w:rsidRPr="00A03794">
        <w:tab/>
        <w:t>for chapter 3 (Theft, fraud, bribery and related offences) other than part 3.8A (Cheating at gambling)—see section 300; and</w:t>
      </w:r>
    </w:p>
    <w:p w14:paraId="53A8754D" w14:textId="77777777" w:rsidR="001C7BB8" w:rsidRPr="00A03794" w:rsidRDefault="001C7BB8" w:rsidP="001C7BB8">
      <w:pPr>
        <w:pStyle w:val="aDefpara"/>
      </w:pPr>
      <w:r w:rsidRPr="00A03794">
        <w:tab/>
        <w:t>(b)</w:t>
      </w:r>
      <w:r w:rsidRPr="00A03794">
        <w:tab/>
        <w:t>for part 3.8A (Cheating at gambling)—see section 363D.</w:t>
      </w:r>
    </w:p>
    <w:p w14:paraId="00A8E437" w14:textId="77777777" w:rsidR="00932C34" w:rsidRPr="00290C05" w:rsidRDefault="00932C34">
      <w:pPr>
        <w:pStyle w:val="aDef"/>
      </w:pPr>
      <w:r>
        <w:rPr>
          <w:rStyle w:val="charBoldItals"/>
        </w:rPr>
        <w:t>obtaining property by deception</w:t>
      </w:r>
      <w:r>
        <w:t>—see section 326.</w:t>
      </w:r>
    </w:p>
    <w:p w14:paraId="6A47D244" w14:textId="77777777" w:rsidR="00932C34" w:rsidRPr="00290C05" w:rsidRDefault="00932C34">
      <w:pPr>
        <w:pStyle w:val="aDef"/>
      </w:pPr>
      <w:r>
        <w:rPr>
          <w:rStyle w:val="charBoldItals"/>
        </w:rPr>
        <w:t>offence</w:t>
      </w:r>
      <w:r>
        <w:t xml:space="preserve"> means an offence against a law.</w:t>
      </w:r>
    </w:p>
    <w:p w14:paraId="605A750F" w14:textId="77777777" w:rsidR="00932C34" w:rsidRDefault="00932C34">
      <w:pPr>
        <w:pStyle w:val="aDef"/>
        <w:keepNext/>
      </w:pPr>
      <w:r>
        <w:rPr>
          <w:rStyle w:val="charBoldItals"/>
        </w:rPr>
        <w:t>offensive weapon</w:t>
      </w:r>
      <w:r>
        <w:t xml:space="preserve"> includes the following:</w:t>
      </w:r>
    </w:p>
    <w:p w14:paraId="0949BD82" w14:textId="77777777" w:rsidR="00932C34" w:rsidRDefault="00932C34">
      <w:pPr>
        <w:pStyle w:val="aDefpara"/>
      </w:pPr>
      <w:r>
        <w:tab/>
        <w:t>(a)</w:t>
      </w:r>
      <w:r>
        <w:tab/>
        <w:t xml:space="preserve">anything made or adapted for use for causing injury to or incapacitating a person; </w:t>
      </w:r>
    </w:p>
    <w:p w14:paraId="6CF7DDC5" w14:textId="77777777" w:rsidR="00932C34" w:rsidRDefault="00932C34">
      <w:pPr>
        <w:pStyle w:val="aDefpara"/>
      </w:pPr>
      <w:r>
        <w:tab/>
        <w:t>(b)</w:t>
      </w:r>
      <w:r>
        <w:tab/>
        <w:t>anything that a person has with the intention of using, or threatening to use, to cause injury to or incapacitate someone else;</w:t>
      </w:r>
    </w:p>
    <w:p w14:paraId="7C03BB95" w14:textId="77777777" w:rsidR="00932C34" w:rsidRDefault="00932C34">
      <w:pPr>
        <w:pStyle w:val="aDefpara"/>
      </w:pPr>
      <w:r>
        <w:tab/>
        <w:t>(c)</w:t>
      </w:r>
      <w:r>
        <w:tab/>
        <w:t>a firearm, or anything that may reasonably be taken in the circumstances to be a firearm;</w:t>
      </w:r>
    </w:p>
    <w:p w14:paraId="36404E6C" w14:textId="77777777" w:rsidR="00932C34" w:rsidRDefault="00932C34">
      <w:pPr>
        <w:pStyle w:val="aDefpara"/>
      </w:pPr>
      <w:r>
        <w:tab/>
        <w:t>(d)</w:t>
      </w:r>
      <w:r>
        <w:tab/>
        <w:t>a knife, or anything that may reasonably be taken in the circumstances to be a knife;</w:t>
      </w:r>
    </w:p>
    <w:p w14:paraId="5C0D527C" w14:textId="77777777" w:rsidR="00932C34" w:rsidRDefault="00932C34">
      <w:pPr>
        <w:pStyle w:val="aDefpara"/>
      </w:pPr>
      <w:r>
        <w:tab/>
        <w:t>(e)</w:t>
      </w:r>
      <w:r>
        <w:tab/>
        <w:t>an explosive, or anything that may reasonably be taken in the circumstances to be or contain an explosive.</w:t>
      </w:r>
    </w:p>
    <w:p w14:paraId="0622434E" w14:textId="77777777" w:rsidR="00932C34" w:rsidRDefault="00932C34">
      <w:pPr>
        <w:pStyle w:val="aDef"/>
      </w:pPr>
      <w:r w:rsidRPr="00290C05">
        <w:rPr>
          <w:rStyle w:val="charBoldItals"/>
        </w:rPr>
        <w:t>perjury</w:t>
      </w:r>
      <w:r>
        <w:t>—see section 703.</w:t>
      </w:r>
    </w:p>
    <w:p w14:paraId="6B7CBC28" w14:textId="77777777" w:rsidR="00932C34" w:rsidRDefault="00932C34">
      <w:pPr>
        <w:pStyle w:val="aDef"/>
      </w:pPr>
      <w:r>
        <w:rPr>
          <w:rStyle w:val="charBoldItals"/>
        </w:rPr>
        <w:t>physical element</w:t>
      </w:r>
      <w:r>
        <w:t xml:space="preserve"> of an offence—see section 14.</w:t>
      </w:r>
    </w:p>
    <w:p w14:paraId="2B4B4CE8" w14:textId="77777777" w:rsidR="00932C34" w:rsidRDefault="00932C34">
      <w:pPr>
        <w:pStyle w:val="aDef"/>
      </w:pPr>
      <w:r w:rsidRPr="00290C05">
        <w:rPr>
          <w:rStyle w:val="charBoldItals"/>
        </w:rPr>
        <w:lastRenderedPageBreak/>
        <w:t>possession</w:t>
      </w:r>
      <w:r>
        <w:t>, of a thing, for chapter 6 (Serious drug offences)—see section 600.</w:t>
      </w:r>
    </w:p>
    <w:p w14:paraId="02D23C39" w14:textId="77777777" w:rsidR="00932C34" w:rsidRDefault="00932C34">
      <w:pPr>
        <w:pStyle w:val="aDef"/>
      </w:pPr>
      <w:r w:rsidRPr="00290C05">
        <w:rPr>
          <w:rStyle w:val="charBoldItals"/>
        </w:rPr>
        <w:t xml:space="preserve">prepare </w:t>
      </w:r>
      <w:r>
        <w:t>a drug for supply, for chapter 6 (Serious drug offences)—see section 600.</w:t>
      </w:r>
    </w:p>
    <w:p w14:paraId="565D0550" w14:textId="77777777" w:rsidR="00932C34" w:rsidRDefault="00932C34">
      <w:pPr>
        <w:pStyle w:val="aDef"/>
      </w:pPr>
      <w:r>
        <w:rPr>
          <w:rStyle w:val="charBoldItals"/>
        </w:rPr>
        <w:t>principal</w:t>
      </w:r>
      <w:r>
        <w:t>, for part 3.7 (Bribery and related offences)—see section 353.</w:t>
      </w:r>
    </w:p>
    <w:p w14:paraId="49A1A728" w14:textId="77777777" w:rsidR="00932C34" w:rsidRDefault="00932C34">
      <w:pPr>
        <w:pStyle w:val="aDef"/>
      </w:pPr>
      <w:r w:rsidRPr="00290C05">
        <w:rPr>
          <w:rStyle w:val="charBoldItals"/>
        </w:rPr>
        <w:t>proceeds</w:t>
      </w:r>
      <w:r>
        <w:t xml:space="preserve"> of a drug offence, for part 6.7 (Offences relating to property derived from drug offences)—see section 638.</w:t>
      </w:r>
    </w:p>
    <w:p w14:paraId="599672E3" w14:textId="77777777" w:rsidR="00932C34" w:rsidRDefault="00932C34">
      <w:pPr>
        <w:pStyle w:val="aDef"/>
      </w:pPr>
      <w:r w:rsidRPr="00290C05">
        <w:rPr>
          <w:rStyle w:val="charBoldItals"/>
        </w:rPr>
        <w:t>product</w:t>
      </w:r>
      <w:r>
        <w:t>, of a plant, for chapter 6 (Serious drug offences)—see section 615.</w:t>
      </w:r>
    </w:p>
    <w:p w14:paraId="7BC241A2" w14:textId="77777777" w:rsidR="0071645A" w:rsidRPr="007B6AE8" w:rsidRDefault="0071645A" w:rsidP="0071645A">
      <w:pPr>
        <w:pStyle w:val="aDef"/>
        <w:keepNext/>
      </w:pPr>
      <w:r w:rsidRPr="00E31226">
        <w:rPr>
          <w:rStyle w:val="charBoldItals"/>
        </w:rPr>
        <w:t>property</w:t>
      </w:r>
      <w:r w:rsidRPr="007B6AE8">
        <w:t>—</w:t>
      </w:r>
    </w:p>
    <w:p w14:paraId="665CD584" w14:textId="77777777" w:rsidR="0071645A" w:rsidRPr="007B6AE8" w:rsidRDefault="0071645A" w:rsidP="0071645A">
      <w:pPr>
        <w:pStyle w:val="aDefpara"/>
      </w:pPr>
      <w:r w:rsidRPr="007B6AE8">
        <w:tab/>
        <w:t>(a)</w:t>
      </w:r>
      <w:r w:rsidRPr="007B6AE8">
        <w:tab/>
        <w:t>for this Act generally—includes the following:</w:t>
      </w:r>
    </w:p>
    <w:p w14:paraId="127817ED" w14:textId="77777777" w:rsidR="0071645A" w:rsidRPr="007B6AE8" w:rsidRDefault="0071645A" w:rsidP="0071645A">
      <w:pPr>
        <w:pStyle w:val="aDefsubpara"/>
      </w:pPr>
      <w:r w:rsidRPr="007B6AE8">
        <w:tab/>
        <w:t>(i)</w:t>
      </w:r>
      <w:r w:rsidRPr="007B6AE8">
        <w:tab/>
        <w:t>electricity;</w:t>
      </w:r>
    </w:p>
    <w:p w14:paraId="243A92F3" w14:textId="77777777" w:rsidR="0071645A" w:rsidRPr="007B6AE8" w:rsidRDefault="0071645A" w:rsidP="0071645A">
      <w:pPr>
        <w:pStyle w:val="aDefsubpara"/>
      </w:pPr>
      <w:r w:rsidRPr="007B6AE8">
        <w:tab/>
        <w:t>(ii)</w:t>
      </w:r>
      <w:r w:rsidRPr="007B6AE8">
        <w:tab/>
        <w:t>gas;</w:t>
      </w:r>
    </w:p>
    <w:p w14:paraId="7624426D" w14:textId="77777777" w:rsidR="0071645A" w:rsidRPr="007B6AE8" w:rsidRDefault="0071645A" w:rsidP="0071645A">
      <w:pPr>
        <w:pStyle w:val="aDefsubpara"/>
      </w:pPr>
      <w:r w:rsidRPr="007B6AE8">
        <w:tab/>
        <w:t>(iii)</w:t>
      </w:r>
      <w:r w:rsidRPr="007B6AE8">
        <w:tab/>
        <w:t>water;</w:t>
      </w:r>
    </w:p>
    <w:p w14:paraId="68153ABE" w14:textId="77777777" w:rsidR="0071645A" w:rsidRPr="007B6AE8" w:rsidRDefault="0071645A" w:rsidP="0071645A">
      <w:pPr>
        <w:pStyle w:val="aDefsubpara"/>
      </w:pPr>
      <w:r w:rsidRPr="007B6AE8">
        <w:tab/>
        <w:t>(iv)</w:t>
      </w:r>
      <w:r w:rsidRPr="007B6AE8">
        <w:tab/>
        <w:t>a wild creature that is tamed or ordinarily kept in captivity or that is, or is being taken into, someone’s possession;</w:t>
      </w:r>
    </w:p>
    <w:p w14:paraId="117B81A3" w14:textId="77777777" w:rsidR="0071645A" w:rsidRPr="007B6AE8" w:rsidRDefault="0071645A" w:rsidP="0071645A">
      <w:pPr>
        <w:pStyle w:val="aDefsubpara"/>
      </w:pPr>
      <w:r w:rsidRPr="007B6AE8">
        <w:tab/>
        <w:t>(v)</w:t>
      </w:r>
      <w:r w:rsidRPr="007B6AE8">
        <w:tab/>
        <w:t>any organ or part of a human body and any blood, ova, semen or other substance extracted from a human body; and</w:t>
      </w:r>
    </w:p>
    <w:p w14:paraId="4A29124C" w14:textId="77777777" w:rsidR="0071645A" w:rsidRPr="007B6AE8" w:rsidRDefault="0071645A" w:rsidP="00A169E2">
      <w:pPr>
        <w:pStyle w:val="aDefpara"/>
        <w:keepNext/>
      </w:pPr>
      <w:r w:rsidRPr="007B6AE8">
        <w:tab/>
        <w:t>(b)</w:t>
      </w:r>
      <w:r w:rsidRPr="007B6AE8">
        <w:tab/>
        <w:t>for part 4.1 (Property damage offences)—see section 400.</w:t>
      </w:r>
    </w:p>
    <w:p w14:paraId="24AFBD69" w14:textId="4F8C16F9" w:rsidR="0071645A" w:rsidRPr="007B6AE8" w:rsidRDefault="0071645A" w:rsidP="0071645A">
      <w:pPr>
        <w:pStyle w:val="aNote"/>
      </w:pPr>
      <w:r w:rsidRPr="007B6AE8">
        <w:rPr>
          <w:rStyle w:val="charItals"/>
        </w:rPr>
        <w:t>Note</w:t>
      </w:r>
      <w:r w:rsidRPr="007B6AE8">
        <w:rPr>
          <w:rStyle w:val="charItals"/>
        </w:rPr>
        <w:tab/>
      </w:r>
      <w:r w:rsidRPr="007B6AE8">
        <w:t xml:space="preserve">For further definition of </w:t>
      </w:r>
      <w:r w:rsidRPr="007B6AE8">
        <w:rPr>
          <w:rStyle w:val="charBoldItals"/>
        </w:rPr>
        <w:t>property</w:t>
      </w:r>
      <w:r w:rsidRPr="007B6AE8">
        <w:t xml:space="preserve">, see the </w:t>
      </w:r>
      <w:hyperlink r:id="rId121" w:tooltip="A2001-14" w:history="1">
        <w:r w:rsidRPr="00E31226">
          <w:rPr>
            <w:rStyle w:val="charCitHyperlinkAbbrev"/>
          </w:rPr>
          <w:t>Legislation Act</w:t>
        </w:r>
      </w:hyperlink>
      <w:r w:rsidRPr="007B6AE8">
        <w:t>, dict, pt 1.</w:t>
      </w:r>
    </w:p>
    <w:p w14:paraId="050229C8" w14:textId="77777777" w:rsidR="00932C34" w:rsidRPr="00290C05" w:rsidRDefault="00932C34">
      <w:pPr>
        <w:pStyle w:val="aDef"/>
      </w:pPr>
      <w:r>
        <w:rPr>
          <w:rStyle w:val="charBoldItals"/>
        </w:rPr>
        <w:t>property offence</w:t>
      </w:r>
      <w:r w:rsidRPr="00290C05">
        <w:t>, for part 4.3 (Sabotage)—see section 422.</w:t>
      </w:r>
    </w:p>
    <w:p w14:paraId="3F099FD1" w14:textId="77777777" w:rsidR="00932C34" w:rsidRDefault="00932C34">
      <w:pPr>
        <w:pStyle w:val="aDef"/>
      </w:pPr>
      <w:r>
        <w:rPr>
          <w:rStyle w:val="charBoldItals"/>
        </w:rPr>
        <w:t>public duty</w:t>
      </w:r>
      <w:r>
        <w:t>, for chapter 3 (Theft, fraud, bribery and related offences)—see section 300.</w:t>
      </w:r>
    </w:p>
    <w:p w14:paraId="6F44FDAC" w14:textId="77777777" w:rsidR="00932C34" w:rsidRPr="00290C05" w:rsidRDefault="00932C34">
      <w:pPr>
        <w:pStyle w:val="aDef"/>
      </w:pPr>
      <w:r>
        <w:rPr>
          <w:rStyle w:val="charBoldItals"/>
        </w:rPr>
        <w:t>public facility</w:t>
      </w:r>
      <w:r w:rsidRPr="00290C05">
        <w:t>, for part 4.3 (Sabotage)—see section 422.</w:t>
      </w:r>
    </w:p>
    <w:p w14:paraId="44C4AD24" w14:textId="77777777" w:rsidR="00932C34" w:rsidRDefault="00932C34">
      <w:pPr>
        <w:pStyle w:val="aDef"/>
      </w:pPr>
      <w:r>
        <w:rPr>
          <w:rStyle w:val="charBoldItals"/>
        </w:rPr>
        <w:t>public official</w:t>
      </w:r>
      <w:r>
        <w:t>, for chapter 3 (Theft, fraud, bribery and related offences)—see section 300.</w:t>
      </w:r>
    </w:p>
    <w:p w14:paraId="48330915" w14:textId="77777777" w:rsidR="00932C34" w:rsidRDefault="00932C34">
      <w:pPr>
        <w:pStyle w:val="aDef"/>
      </w:pPr>
      <w:r>
        <w:rPr>
          <w:rStyle w:val="charBoldItals"/>
        </w:rPr>
        <w:lastRenderedPageBreak/>
        <w:t>receiving</w:t>
      </w:r>
      <w:r>
        <w:t>—see section 313.</w:t>
      </w:r>
    </w:p>
    <w:p w14:paraId="68F03DA6" w14:textId="77777777" w:rsidR="00932C34" w:rsidRPr="00290C05" w:rsidRDefault="00932C34">
      <w:pPr>
        <w:pStyle w:val="aDef"/>
      </w:pPr>
      <w:r>
        <w:rPr>
          <w:rStyle w:val="charBoldItals"/>
        </w:rPr>
        <w:t>reckless</w:t>
      </w:r>
      <w:r>
        <w:t>—see section 20.</w:t>
      </w:r>
    </w:p>
    <w:p w14:paraId="6379ED08" w14:textId="77777777" w:rsidR="00932C34" w:rsidRPr="00290C05" w:rsidRDefault="00932C34">
      <w:pPr>
        <w:pStyle w:val="aDef"/>
      </w:pPr>
      <w:r>
        <w:rPr>
          <w:rStyle w:val="charBoldItals"/>
        </w:rPr>
        <w:t>required geographical nexus</w:t>
      </w:r>
      <w:r>
        <w:t>, for part 2.7 (Geographical application)—see section 63.</w:t>
      </w:r>
    </w:p>
    <w:p w14:paraId="5787430B" w14:textId="77777777" w:rsidR="00932C34" w:rsidRDefault="00932C34">
      <w:pPr>
        <w:pStyle w:val="aDef"/>
      </w:pPr>
      <w:r>
        <w:rPr>
          <w:rStyle w:val="charBoldItals"/>
        </w:rPr>
        <w:t>robbery</w:t>
      </w:r>
      <w:r>
        <w:t>—see section 309.</w:t>
      </w:r>
    </w:p>
    <w:p w14:paraId="7B23CF7D" w14:textId="77777777" w:rsidR="00932C34" w:rsidRPr="00290C05" w:rsidRDefault="00932C34">
      <w:pPr>
        <w:pStyle w:val="aDef"/>
      </w:pPr>
      <w:r>
        <w:rPr>
          <w:rStyle w:val="charBoldItals"/>
        </w:rPr>
        <w:t>self-induced</w:t>
      </w:r>
      <w:r>
        <w:t xml:space="preserve"> intoxication—see </w:t>
      </w:r>
      <w:r w:rsidR="00D078D5" w:rsidRPr="00130EF2">
        <w:t>section 30 (2)</w:t>
      </w:r>
      <w:r>
        <w:t>.</w:t>
      </w:r>
    </w:p>
    <w:p w14:paraId="27DBEE17" w14:textId="77777777" w:rsidR="00932C34" w:rsidRDefault="00932C34">
      <w:pPr>
        <w:pStyle w:val="aDef"/>
      </w:pPr>
      <w:r w:rsidRPr="00290C05">
        <w:rPr>
          <w:rStyle w:val="charBoldItals"/>
        </w:rPr>
        <w:t>sell</w:t>
      </w:r>
      <w:r>
        <w:t>, for chapter 6 (Serious drug offences)—see section 600.</w:t>
      </w:r>
    </w:p>
    <w:p w14:paraId="3B49AF9D" w14:textId="77777777" w:rsidR="00932C34" w:rsidRPr="00290C05" w:rsidRDefault="00932C34">
      <w:pPr>
        <w:pStyle w:val="aDef"/>
      </w:pPr>
      <w:r>
        <w:rPr>
          <w:rStyle w:val="charBoldItals"/>
        </w:rPr>
        <w:t>serious computer offence</w:t>
      </w:r>
      <w:r>
        <w:t>, for part 4.2 (Computer offences)—see section 412.</w:t>
      </w:r>
    </w:p>
    <w:p w14:paraId="14E2E9E9" w14:textId="77777777" w:rsidR="00932C34" w:rsidRDefault="00932C34">
      <w:pPr>
        <w:pStyle w:val="aDef"/>
        <w:keepNext/>
      </w:pPr>
      <w:r>
        <w:rPr>
          <w:rStyle w:val="charBoldItals"/>
        </w:rPr>
        <w:t>serious harm</w:t>
      </w:r>
      <w:r>
        <w:t xml:space="preserve"> means any harm (including the cumulative effect of more than 1 harm) that—</w:t>
      </w:r>
    </w:p>
    <w:p w14:paraId="60345B3F" w14:textId="77777777" w:rsidR="00932C34" w:rsidRDefault="00932C34">
      <w:pPr>
        <w:pStyle w:val="aDefpara"/>
      </w:pPr>
      <w:r>
        <w:tab/>
        <w:t>(a)</w:t>
      </w:r>
      <w:r>
        <w:tab/>
        <w:t>endangers, or is likely to endanger, human life; or</w:t>
      </w:r>
    </w:p>
    <w:p w14:paraId="539D644A" w14:textId="77777777" w:rsidR="00932C34" w:rsidRPr="00290C05" w:rsidRDefault="00932C34">
      <w:pPr>
        <w:pStyle w:val="aDefpara"/>
      </w:pPr>
      <w:r>
        <w:tab/>
        <w:t>(b)</w:t>
      </w:r>
      <w:r>
        <w:tab/>
        <w:t>is, or is likely to be, significant and longstanding.</w:t>
      </w:r>
    </w:p>
    <w:p w14:paraId="581D5402" w14:textId="77777777" w:rsidR="00932C34" w:rsidRDefault="00932C34">
      <w:pPr>
        <w:pStyle w:val="aDef"/>
      </w:pPr>
      <w:r>
        <w:rPr>
          <w:rStyle w:val="charBoldItals"/>
        </w:rPr>
        <w:t>services</w:t>
      </w:r>
      <w:r>
        <w:t>, for chapter 3 (Theft, fraud, bribery and related offences)—see section 300.</w:t>
      </w:r>
    </w:p>
    <w:p w14:paraId="782CA47E" w14:textId="77777777" w:rsidR="00932C34" w:rsidRPr="00290C05" w:rsidRDefault="00932C34">
      <w:pPr>
        <w:pStyle w:val="aDef"/>
        <w:keepNext/>
      </w:pPr>
      <w:r>
        <w:rPr>
          <w:rStyle w:val="charBoldItals"/>
        </w:rPr>
        <w:t xml:space="preserve">special liability provision </w:t>
      </w:r>
      <w:r>
        <w:t>means—</w:t>
      </w:r>
    </w:p>
    <w:p w14:paraId="63AF78D2" w14:textId="77777777" w:rsidR="00932C34" w:rsidRPr="00290C05" w:rsidRDefault="00932C34">
      <w:pPr>
        <w:pStyle w:val="aDefpara"/>
        <w:keepNext/>
      </w:pPr>
      <w:r w:rsidRPr="00290C05">
        <w:tab/>
        <w:t>(a)</w:t>
      </w:r>
      <w:r w:rsidRPr="00290C05">
        <w:tab/>
        <w:t>a provision providing that absolute liability applies to 1 or more (but not all) of the physical elements of an offence; or</w:t>
      </w:r>
    </w:p>
    <w:p w14:paraId="5DBB04A7" w14:textId="77777777" w:rsidR="00932C34" w:rsidRPr="00290C05" w:rsidRDefault="00932C34">
      <w:pPr>
        <w:pStyle w:val="aDefpara"/>
        <w:keepNext/>
      </w:pPr>
      <w:r w:rsidRPr="00290C05">
        <w:tab/>
        <w:t>(b)</w:t>
      </w:r>
      <w:r w:rsidRPr="00290C05">
        <w:tab/>
        <w:t>a provision providing that, in a prosecution for an offence, it is not necessary to prove that the defendant knew something; or</w:t>
      </w:r>
    </w:p>
    <w:p w14:paraId="6AAE57E0" w14:textId="77777777" w:rsidR="00932C34" w:rsidRPr="00290C05" w:rsidRDefault="00932C34">
      <w:pPr>
        <w:pStyle w:val="aDefpara"/>
      </w:pPr>
      <w:r w:rsidRPr="00290C05">
        <w:tab/>
        <w:t>(c)</w:t>
      </w:r>
      <w:r w:rsidRPr="00290C05">
        <w:tab/>
        <w:t>a provision providing that, in a prosecution for an offence, it is not necessary to prove that the defendant knew or believed something.</w:t>
      </w:r>
    </w:p>
    <w:p w14:paraId="3D6E2B14" w14:textId="77777777" w:rsidR="00932C34" w:rsidRDefault="00932C34">
      <w:pPr>
        <w:pStyle w:val="aDef"/>
      </w:pPr>
      <w:r w:rsidRPr="00290C05">
        <w:rPr>
          <w:rStyle w:val="charBoldItals"/>
        </w:rPr>
        <w:t>statement</w:t>
      </w:r>
      <w:r>
        <w:t>, for chapter 7 (Administration of justice offences)—see section 700.</w:t>
      </w:r>
    </w:p>
    <w:p w14:paraId="46777E06" w14:textId="77777777" w:rsidR="00932C34" w:rsidRDefault="00932C34">
      <w:pPr>
        <w:pStyle w:val="aDef"/>
      </w:pPr>
      <w:r w:rsidRPr="00290C05">
        <w:rPr>
          <w:rStyle w:val="charBoldItals"/>
        </w:rPr>
        <w:t>subpoena</w:t>
      </w:r>
      <w:r>
        <w:t>, for chapter 7 (Administration of justice offences)—see section 700.</w:t>
      </w:r>
    </w:p>
    <w:p w14:paraId="712A8B43" w14:textId="77777777" w:rsidR="00932C34" w:rsidRPr="00290C05" w:rsidRDefault="00932C34" w:rsidP="00CC66C1">
      <w:pPr>
        <w:pStyle w:val="aDef"/>
        <w:keepNext/>
      </w:pPr>
      <w:r>
        <w:rPr>
          <w:rStyle w:val="charBoldItals"/>
        </w:rPr>
        <w:lastRenderedPageBreak/>
        <w:t>supply</w:t>
      </w:r>
      <w:r>
        <w:t>—</w:t>
      </w:r>
    </w:p>
    <w:p w14:paraId="082D7670" w14:textId="77777777" w:rsidR="00932C34" w:rsidRDefault="00932C34">
      <w:pPr>
        <w:pStyle w:val="aDefpara"/>
      </w:pPr>
      <w:r>
        <w:tab/>
        <w:t>(a)</w:t>
      </w:r>
      <w:r>
        <w:tab/>
        <w:t>for chapter 3 (Theft, fraud, bribery and related offences)—see section 300; and</w:t>
      </w:r>
    </w:p>
    <w:p w14:paraId="53256C25" w14:textId="77777777" w:rsidR="00932C34" w:rsidRDefault="00932C34">
      <w:pPr>
        <w:pStyle w:val="aDefpara"/>
      </w:pPr>
      <w:r>
        <w:tab/>
        <w:t>(b)</w:t>
      </w:r>
      <w:r>
        <w:tab/>
        <w:t>for chapter 6 (Serious drug offences)—see section 600.</w:t>
      </w:r>
    </w:p>
    <w:p w14:paraId="5DB2AFE4" w14:textId="77777777" w:rsidR="00932C34" w:rsidRDefault="00932C34">
      <w:pPr>
        <w:pStyle w:val="aDef"/>
      </w:pPr>
      <w:r w:rsidRPr="00290C05">
        <w:rPr>
          <w:rStyle w:val="charBoldItals"/>
        </w:rPr>
        <w:t>sworn statement</w:t>
      </w:r>
      <w:r>
        <w:t>, for chapter 7 (Administration of justice offences)—see section 700.</w:t>
      </w:r>
    </w:p>
    <w:p w14:paraId="2B129F9C" w14:textId="77777777" w:rsidR="00932C34" w:rsidRDefault="00932C34">
      <w:pPr>
        <w:pStyle w:val="aDef"/>
      </w:pPr>
      <w:r>
        <w:rPr>
          <w:rStyle w:val="charBoldItals"/>
        </w:rPr>
        <w:t>territory public official</w:t>
      </w:r>
      <w:r>
        <w:t>, for chapter 3 (Theft, fraud, bribery and related offences)—see section 300.</w:t>
      </w:r>
    </w:p>
    <w:p w14:paraId="0481FF17" w14:textId="77777777" w:rsidR="00932C34" w:rsidRDefault="00932C34">
      <w:pPr>
        <w:pStyle w:val="aDef"/>
      </w:pPr>
      <w:r>
        <w:rPr>
          <w:rStyle w:val="charBoldItals"/>
        </w:rPr>
        <w:t>theft</w:t>
      </w:r>
      <w:r>
        <w:t>—see section 308 (Theft) and section 321 (Minor theft).</w:t>
      </w:r>
    </w:p>
    <w:p w14:paraId="0A23B98D" w14:textId="77777777" w:rsidR="0071645A" w:rsidRPr="007B6AE8" w:rsidRDefault="0071645A" w:rsidP="0071645A">
      <w:pPr>
        <w:pStyle w:val="aDef"/>
      </w:pPr>
      <w:r w:rsidRPr="00E31226">
        <w:rPr>
          <w:rStyle w:val="charBoldItals"/>
        </w:rPr>
        <w:t>threat</w:t>
      </w:r>
      <w:r w:rsidRPr="007B6AE8">
        <w:t>—</w:t>
      </w:r>
    </w:p>
    <w:p w14:paraId="1791FF70" w14:textId="77777777" w:rsidR="0071645A" w:rsidRPr="007B6AE8" w:rsidRDefault="0071645A" w:rsidP="0071645A">
      <w:pPr>
        <w:pStyle w:val="aDefpara"/>
      </w:pPr>
      <w:r w:rsidRPr="007B6AE8">
        <w:tab/>
        <w:t>(a)</w:t>
      </w:r>
      <w:r w:rsidRPr="007B6AE8">
        <w:tab/>
        <w:t>for this Act generally—includes a threat made by any conduct, whether explicit or implicit and whether conditional or unconditional; and</w:t>
      </w:r>
    </w:p>
    <w:p w14:paraId="57011B6A" w14:textId="77777777" w:rsidR="0071645A" w:rsidRPr="007B6AE8" w:rsidRDefault="0071645A" w:rsidP="0071645A">
      <w:pPr>
        <w:pStyle w:val="aDefpara"/>
      </w:pPr>
      <w:r w:rsidRPr="007B6AE8">
        <w:tab/>
        <w:t>(b)</w:t>
      </w:r>
      <w:r w:rsidRPr="007B6AE8">
        <w:tab/>
        <w:t>for part 4.1 (Property damage offences)—see section 402.</w:t>
      </w:r>
    </w:p>
    <w:p w14:paraId="6085A665" w14:textId="77777777" w:rsidR="00932C34" w:rsidRPr="00290C05" w:rsidRDefault="00932C34">
      <w:pPr>
        <w:pStyle w:val="aDef"/>
      </w:pPr>
      <w:r w:rsidRPr="00290C05">
        <w:rPr>
          <w:rStyle w:val="charBoldItals"/>
        </w:rPr>
        <w:t>trafficable quantity</w:t>
      </w:r>
      <w:r>
        <w:t>, for chapter 6 (Serious drug offences)—see section 601.</w:t>
      </w:r>
    </w:p>
    <w:p w14:paraId="024D5852" w14:textId="77777777" w:rsidR="00932C34" w:rsidRDefault="00932C34">
      <w:pPr>
        <w:pStyle w:val="aDef"/>
      </w:pPr>
      <w:r w:rsidRPr="00290C05">
        <w:rPr>
          <w:rStyle w:val="charBoldItals"/>
        </w:rPr>
        <w:t>traffics</w:t>
      </w:r>
      <w:r>
        <w:t xml:space="preserve"> in a controlled drug—see section 602.</w:t>
      </w:r>
    </w:p>
    <w:p w14:paraId="6C41FD48" w14:textId="77777777" w:rsidR="00932C34" w:rsidRDefault="00932C34">
      <w:pPr>
        <w:pStyle w:val="aDef"/>
      </w:pPr>
      <w:r w:rsidRPr="00290C05">
        <w:rPr>
          <w:rStyle w:val="charBoldItals"/>
        </w:rPr>
        <w:t>transport</w:t>
      </w:r>
      <w:r>
        <w:t>, for chapter 6 (Serious drug offences)—see section 600.</w:t>
      </w:r>
    </w:p>
    <w:p w14:paraId="3A9E958A" w14:textId="77777777" w:rsidR="00932C34" w:rsidRPr="00290C05" w:rsidRDefault="00932C34">
      <w:pPr>
        <w:pStyle w:val="aDef"/>
      </w:pPr>
      <w:r>
        <w:rPr>
          <w:rStyle w:val="charBoldItals"/>
        </w:rPr>
        <w:t>unauthorised computer function</w:t>
      </w:r>
      <w:r w:rsidRPr="00290C05">
        <w:t>, for part 4.3 (Sabotage)—see section 422.</w:t>
      </w:r>
    </w:p>
    <w:p w14:paraId="70DBAC91" w14:textId="77777777" w:rsidR="00932C34" w:rsidRDefault="00932C34">
      <w:pPr>
        <w:pStyle w:val="aDef"/>
      </w:pPr>
      <w:r>
        <w:rPr>
          <w:rStyle w:val="charBoldItals"/>
        </w:rPr>
        <w:t>unwarranted demand with a menace</w:t>
      </w:r>
      <w:r>
        <w:t>, for part 3.5 (Blackmail)—see section 341.</w:t>
      </w:r>
    </w:p>
    <w:p w14:paraId="367823EC" w14:textId="77777777" w:rsidR="00932C34" w:rsidRDefault="00932C34">
      <w:pPr>
        <w:pStyle w:val="aDef"/>
      </w:pPr>
      <w:r w:rsidRPr="00290C05">
        <w:rPr>
          <w:rStyle w:val="charBoldItals"/>
        </w:rPr>
        <w:t>witness</w:t>
      </w:r>
      <w:r>
        <w:t>, for chapter 7 (Administration of justice offences)—see section 700.</w:t>
      </w:r>
    </w:p>
    <w:p w14:paraId="13EE8A92" w14:textId="77777777" w:rsidR="00D702AC" w:rsidRDefault="00D702AC">
      <w:pPr>
        <w:pStyle w:val="04Dictionary"/>
        <w:sectPr w:rsidR="00D702AC">
          <w:headerReference w:type="even" r:id="rId122"/>
          <w:headerReference w:type="default" r:id="rId123"/>
          <w:footerReference w:type="even" r:id="rId124"/>
          <w:footerReference w:type="default" r:id="rId125"/>
          <w:type w:val="continuous"/>
          <w:pgSz w:w="11907" w:h="16839" w:code="9"/>
          <w:pgMar w:top="3000" w:right="1900" w:bottom="2500" w:left="2300" w:header="2480" w:footer="2100" w:gutter="0"/>
          <w:cols w:space="720"/>
          <w:docGrid w:linePitch="254"/>
        </w:sectPr>
      </w:pPr>
    </w:p>
    <w:p w14:paraId="3609D9F0" w14:textId="77777777" w:rsidR="00EB6F4F" w:rsidRDefault="00EB6F4F">
      <w:pPr>
        <w:pStyle w:val="Endnote1"/>
      </w:pPr>
      <w:bookmarkStart w:id="356" w:name="_Toc169690811"/>
      <w:r>
        <w:lastRenderedPageBreak/>
        <w:t>Endnotes</w:t>
      </w:r>
      <w:bookmarkEnd w:id="356"/>
    </w:p>
    <w:p w14:paraId="32FAA67A" w14:textId="77777777" w:rsidR="00EB6F4F" w:rsidRPr="009D1716" w:rsidRDefault="00EB6F4F">
      <w:pPr>
        <w:pStyle w:val="Endnote2"/>
      </w:pPr>
      <w:bookmarkStart w:id="357" w:name="_Toc169690812"/>
      <w:r w:rsidRPr="009D1716">
        <w:rPr>
          <w:rStyle w:val="charTableNo"/>
        </w:rPr>
        <w:t>1</w:t>
      </w:r>
      <w:r>
        <w:tab/>
      </w:r>
      <w:r w:rsidRPr="009D1716">
        <w:rPr>
          <w:rStyle w:val="charTableText"/>
        </w:rPr>
        <w:t>About the endnotes</w:t>
      </w:r>
      <w:bookmarkEnd w:id="357"/>
    </w:p>
    <w:p w14:paraId="54D16B70" w14:textId="77777777" w:rsidR="00EB6F4F" w:rsidRDefault="00EB6F4F">
      <w:pPr>
        <w:pStyle w:val="EndNoteTextPub"/>
      </w:pPr>
      <w:r>
        <w:t>Amending and modifying laws are annotated in the legislation history and the amendment history.  Current modifications are not included in the republished law but are set out in the endnotes.</w:t>
      </w:r>
    </w:p>
    <w:p w14:paraId="01138EB8" w14:textId="3C833DDB" w:rsidR="00EB6F4F" w:rsidRDefault="00EB6F4F">
      <w:pPr>
        <w:pStyle w:val="EndNoteTextPub"/>
      </w:pPr>
      <w:r>
        <w:t xml:space="preserve">Not all editorial amendments made under the </w:t>
      </w:r>
      <w:hyperlink r:id="rId126" w:tooltip="A2001-14" w:history="1">
        <w:r w:rsidR="00290C05" w:rsidRPr="00290C05">
          <w:rPr>
            <w:rStyle w:val="charCitHyperlinkItal"/>
          </w:rPr>
          <w:t>Legislation Act 2001</w:t>
        </w:r>
      </w:hyperlink>
      <w:r>
        <w:t>, part 11.3 are annotated in the amendment history.  Full details of any amendments can be obtained from the Parliamentary Counsel’s Office.</w:t>
      </w:r>
    </w:p>
    <w:p w14:paraId="6656D2F4" w14:textId="77777777" w:rsidR="00EB6F4F" w:rsidRDefault="00EB6F4F" w:rsidP="009D63A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BE7B7A1" w14:textId="77777777" w:rsidR="00EB6F4F" w:rsidRDefault="00EB6F4F">
      <w:pPr>
        <w:pStyle w:val="EndNoteTextPub"/>
      </w:pPr>
      <w:r>
        <w:t xml:space="preserve">If all the provisions of the law have been renumbered, a table of renumbered provisions gives details of previous and current numbering.  </w:t>
      </w:r>
    </w:p>
    <w:p w14:paraId="737C6A63" w14:textId="77777777" w:rsidR="00EB6F4F" w:rsidRDefault="00EB6F4F">
      <w:pPr>
        <w:pStyle w:val="EndNoteTextPub"/>
      </w:pPr>
      <w:r>
        <w:t>The endnotes also include a table of earlier republications.</w:t>
      </w:r>
    </w:p>
    <w:p w14:paraId="070A3C13" w14:textId="77777777" w:rsidR="00EB6F4F" w:rsidRPr="009D1716" w:rsidRDefault="00EB6F4F">
      <w:pPr>
        <w:pStyle w:val="Endnote2"/>
      </w:pPr>
      <w:bookmarkStart w:id="358" w:name="_Toc169690813"/>
      <w:r w:rsidRPr="009D1716">
        <w:rPr>
          <w:rStyle w:val="charTableNo"/>
        </w:rPr>
        <w:t>2</w:t>
      </w:r>
      <w:r>
        <w:tab/>
      </w:r>
      <w:r w:rsidRPr="009D1716">
        <w:rPr>
          <w:rStyle w:val="charTableText"/>
        </w:rPr>
        <w:t>Abbreviation key</w:t>
      </w:r>
      <w:bookmarkEnd w:id="358"/>
    </w:p>
    <w:p w14:paraId="2EAF4BCB" w14:textId="77777777" w:rsidR="00EB6F4F" w:rsidRDefault="00EB6F4F">
      <w:pPr>
        <w:rPr>
          <w:sz w:val="4"/>
        </w:rPr>
      </w:pPr>
    </w:p>
    <w:tbl>
      <w:tblPr>
        <w:tblW w:w="7372" w:type="dxa"/>
        <w:tblInd w:w="1100" w:type="dxa"/>
        <w:tblLayout w:type="fixed"/>
        <w:tblLook w:val="0000" w:firstRow="0" w:lastRow="0" w:firstColumn="0" w:lastColumn="0" w:noHBand="0" w:noVBand="0"/>
      </w:tblPr>
      <w:tblGrid>
        <w:gridCol w:w="3720"/>
        <w:gridCol w:w="3652"/>
      </w:tblGrid>
      <w:tr w:rsidR="00EB6F4F" w14:paraId="76841B6D" w14:textId="77777777" w:rsidTr="009D63AB">
        <w:tc>
          <w:tcPr>
            <w:tcW w:w="3720" w:type="dxa"/>
          </w:tcPr>
          <w:p w14:paraId="15FB68A4" w14:textId="77777777" w:rsidR="00EB6F4F" w:rsidRDefault="00EB6F4F">
            <w:pPr>
              <w:pStyle w:val="EndnotesAbbrev"/>
            </w:pPr>
            <w:r>
              <w:t>A = Act</w:t>
            </w:r>
          </w:p>
        </w:tc>
        <w:tc>
          <w:tcPr>
            <w:tcW w:w="3652" w:type="dxa"/>
          </w:tcPr>
          <w:p w14:paraId="68EA1067" w14:textId="77777777" w:rsidR="00EB6F4F" w:rsidRDefault="00EB6F4F" w:rsidP="009D63AB">
            <w:pPr>
              <w:pStyle w:val="EndnotesAbbrev"/>
            </w:pPr>
            <w:r>
              <w:t>NI = Notifiable instrument</w:t>
            </w:r>
          </w:p>
        </w:tc>
      </w:tr>
      <w:tr w:rsidR="00EB6F4F" w14:paraId="238B3FA4" w14:textId="77777777" w:rsidTr="009D63AB">
        <w:tc>
          <w:tcPr>
            <w:tcW w:w="3720" w:type="dxa"/>
          </w:tcPr>
          <w:p w14:paraId="451D26E6" w14:textId="77777777" w:rsidR="00EB6F4F" w:rsidRDefault="00EB6F4F" w:rsidP="009D63AB">
            <w:pPr>
              <w:pStyle w:val="EndnotesAbbrev"/>
            </w:pPr>
            <w:r>
              <w:t>AF = Approved form</w:t>
            </w:r>
          </w:p>
        </w:tc>
        <w:tc>
          <w:tcPr>
            <w:tcW w:w="3652" w:type="dxa"/>
          </w:tcPr>
          <w:p w14:paraId="0A6A1A9A" w14:textId="77777777" w:rsidR="00EB6F4F" w:rsidRDefault="00EB6F4F" w:rsidP="009D63AB">
            <w:pPr>
              <w:pStyle w:val="EndnotesAbbrev"/>
            </w:pPr>
            <w:r>
              <w:t>o = order</w:t>
            </w:r>
          </w:p>
        </w:tc>
      </w:tr>
      <w:tr w:rsidR="00EB6F4F" w14:paraId="4283BB8A" w14:textId="77777777" w:rsidTr="009D63AB">
        <w:tc>
          <w:tcPr>
            <w:tcW w:w="3720" w:type="dxa"/>
          </w:tcPr>
          <w:p w14:paraId="30154B2C" w14:textId="77777777" w:rsidR="00EB6F4F" w:rsidRDefault="00EB6F4F">
            <w:pPr>
              <w:pStyle w:val="EndnotesAbbrev"/>
            </w:pPr>
            <w:r>
              <w:t>am = amended</w:t>
            </w:r>
          </w:p>
        </w:tc>
        <w:tc>
          <w:tcPr>
            <w:tcW w:w="3652" w:type="dxa"/>
          </w:tcPr>
          <w:p w14:paraId="3BF1B399" w14:textId="77777777" w:rsidR="00EB6F4F" w:rsidRDefault="00EB6F4F" w:rsidP="009D63AB">
            <w:pPr>
              <w:pStyle w:val="EndnotesAbbrev"/>
            </w:pPr>
            <w:r>
              <w:t>om = omitted/repealed</w:t>
            </w:r>
          </w:p>
        </w:tc>
      </w:tr>
      <w:tr w:rsidR="00EB6F4F" w14:paraId="0FE9B09E" w14:textId="77777777" w:rsidTr="009D63AB">
        <w:tc>
          <w:tcPr>
            <w:tcW w:w="3720" w:type="dxa"/>
          </w:tcPr>
          <w:p w14:paraId="52BE777F" w14:textId="77777777" w:rsidR="00EB6F4F" w:rsidRDefault="00EB6F4F">
            <w:pPr>
              <w:pStyle w:val="EndnotesAbbrev"/>
            </w:pPr>
            <w:r>
              <w:t>amdt = amendment</w:t>
            </w:r>
          </w:p>
        </w:tc>
        <w:tc>
          <w:tcPr>
            <w:tcW w:w="3652" w:type="dxa"/>
          </w:tcPr>
          <w:p w14:paraId="6FFB1F39" w14:textId="77777777" w:rsidR="00EB6F4F" w:rsidRDefault="00EB6F4F" w:rsidP="009D63AB">
            <w:pPr>
              <w:pStyle w:val="EndnotesAbbrev"/>
            </w:pPr>
            <w:r>
              <w:t>ord = ordinance</w:t>
            </w:r>
          </w:p>
        </w:tc>
      </w:tr>
      <w:tr w:rsidR="00EB6F4F" w14:paraId="6818C9DE" w14:textId="77777777" w:rsidTr="009D63AB">
        <w:tc>
          <w:tcPr>
            <w:tcW w:w="3720" w:type="dxa"/>
          </w:tcPr>
          <w:p w14:paraId="132947E3" w14:textId="77777777" w:rsidR="00EB6F4F" w:rsidRDefault="00EB6F4F">
            <w:pPr>
              <w:pStyle w:val="EndnotesAbbrev"/>
            </w:pPr>
            <w:r>
              <w:t>AR = Assembly resolution</w:t>
            </w:r>
          </w:p>
        </w:tc>
        <w:tc>
          <w:tcPr>
            <w:tcW w:w="3652" w:type="dxa"/>
          </w:tcPr>
          <w:p w14:paraId="31B78291" w14:textId="77777777" w:rsidR="00EB6F4F" w:rsidRDefault="00EB6F4F" w:rsidP="009D63AB">
            <w:pPr>
              <w:pStyle w:val="EndnotesAbbrev"/>
            </w:pPr>
            <w:r>
              <w:t>orig = original</w:t>
            </w:r>
          </w:p>
        </w:tc>
      </w:tr>
      <w:tr w:rsidR="00EB6F4F" w14:paraId="5A50F79B" w14:textId="77777777" w:rsidTr="009D63AB">
        <w:tc>
          <w:tcPr>
            <w:tcW w:w="3720" w:type="dxa"/>
          </w:tcPr>
          <w:p w14:paraId="1A0537A5" w14:textId="77777777" w:rsidR="00EB6F4F" w:rsidRDefault="00EB6F4F">
            <w:pPr>
              <w:pStyle w:val="EndnotesAbbrev"/>
            </w:pPr>
            <w:r>
              <w:t>ch = chapter</w:t>
            </w:r>
          </w:p>
        </w:tc>
        <w:tc>
          <w:tcPr>
            <w:tcW w:w="3652" w:type="dxa"/>
          </w:tcPr>
          <w:p w14:paraId="5534814B" w14:textId="77777777" w:rsidR="00EB6F4F" w:rsidRDefault="00EB6F4F" w:rsidP="009D63AB">
            <w:pPr>
              <w:pStyle w:val="EndnotesAbbrev"/>
            </w:pPr>
            <w:r>
              <w:t>par = paragraph/subparagraph</w:t>
            </w:r>
          </w:p>
        </w:tc>
      </w:tr>
      <w:tr w:rsidR="00EB6F4F" w14:paraId="2997E990" w14:textId="77777777" w:rsidTr="009D63AB">
        <w:tc>
          <w:tcPr>
            <w:tcW w:w="3720" w:type="dxa"/>
          </w:tcPr>
          <w:p w14:paraId="6F37DB95" w14:textId="77777777" w:rsidR="00EB6F4F" w:rsidRDefault="00EB6F4F">
            <w:pPr>
              <w:pStyle w:val="EndnotesAbbrev"/>
            </w:pPr>
            <w:r>
              <w:t>CN = Commencement notice</w:t>
            </w:r>
          </w:p>
        </w:tc>
        <w:tc>
          <w:tcPr>
            <w:tcW w:w="3652" w:type="dxa"/>
          </w:tcPr>
          <w:p w14:paraId="4CEFE102" w14:textId="77777777" w:rsidR="00EB6F4F" w:rsidRDefault="00EB6F4F" w:rsidP="009D63AB">
            <w:pPr>
              <w:pStyle w:val="EndnotesAbbrev"/>
            </w:pPr>
            <w:r>
              <w:t>pres = present</w:t>
            </w:r>
          </w:p>
        </w:tc>
      </w:tr>
      <w:tr w:rsidR="00EB6F4F" w14:paraId="344A05A8" w14:textId="77777777" w:rsidTr="009D63AB">
        <w:tc>
          <w:tcPr>
            <w:tcW w:w="3720" w:type="dxa"/>
          </w:tcPr>
          <w:p w14:paraId="43E7F900" w14:textId="77777777" w:rsidR="00EB6F4F" w:rsidRDefault="00EB6F4F">
            <w:pPr>
              <w:pStyle w:val="EndnotesAbbrev"/>
            </w:pPr>
            <w:r>
              <w:t>def = definition</w:t>
            </w:r>
          </w:p>
        </w:tc>
        <w:tc>
          <w:tcPr>
            <w:tcW w:w="3652" w:type="dxa"/>
          </w:tcPr>
          <w:p w14:paraId="35485DFA" w14:textId="77777777" w:rsidR="00EB6F4F" w:rsidRDefault="00EB6F4F" w:rsidP="009D63AB">
            <w:pPr>
              <w:pStyle w:val="EndnotesAbbrev"/>
            </w:pPr>
            <w:r>
              <w:t>prev = previous</w:t>
            </w:r>
          </w:p>
        </w:tc>
      </w:tr>
      <w:tr w:rsidR="00EB6F4F" w14:paraId="615F1DC3" w14:textId="77777777" w:rsidTr="009D63AB">
        <w:tc>
          <w:tcPr>
            <w:tcW w:w="3720" w:type="dxa"/>
          </w:tcPr>
          <w:p w14:paraId="16C7BC99" w14:textId="77777777" w:rsidR="00EB6F4F" w:rsidRDefault="00EB6F4F">
            <w:pPr>
              <w:pStyle w:val="EndnotesAbbrev"/>
            </w:pPr>
            <w:r>
              <w:t>DI = Disallowable instrument</w:t>
            </w:r>
          </w:p>
        </w:tc>
        <w:tc>
          <w:tcPr>
            <w:tcW w:w="3652" w:type="dxa"/>
          </w:tcPr>
          <w:p w14:paraId="079B06C3" w14:textId="77777777" w:rsidR="00EB6F4F" w:rsidRDefault="00EB6F4F" w:rsidP="009D63AB">
            <w:pPr>
              <w:pStyle w:val="EndnotesAbbrev"/>
            </w:pPr>
            <w:r>
              <w:t>(prev...) = previously</w:t>
            </w:r>
          </w:p>
        </w:tc>
      </w:tr>
      <w:tr w:rsidR="00EB6F4F" w14:paraId="1E117083" w14:textId="77777777" w:rsidTr="009D63AB">
        <w:tc>
          <w:tcPr>
            <w:tcW w:w="3720" w:type="dxa"/>
          </w:tcPr>
          <w:p w14:paraId="1905A127" w14:textId="77777777" w:rsidR="00EB6F4F" w:rsidRDefault="00EB6F4F">
            <w:pPr>
              <w:pStyle w:val="EndnotesAbbrev"/>
            </w:pPr>
            <w:r>
              <w:t>dict = dictionary</w:t>
            </w:r>
          </w:p>
        </w:tc>
        <w:tc>
          <w:tcPr>
            <w:tcW w:w="3652" w:type="dxa"/>
          </w:tcPr>
          <w:p w14:paraId="08040A72" w14:textId="77777777" w:rsidR="00EB6F4F" w:rsidRDefault="00EB6F4F" w:rsidP="009D63AB">
            <w:pPr>
              <w:pStyle w:val="EndnotesAbbrev"/>
            </w:pPr>
            <w:r>
              <w:t>pt = part</w:t>
            </w:r>
          </w:p>
        </w:tc>
      </w:tr>
      <w:tr w:rsidR="00EB6F4F" w14:paraId="494DF143" w14:textId="77777777" w:rsidTr="009D63AB">
        <w:tc>
          <w:tcPr>
            <w:tcW w:w="3720" w:type="dxa"/>
          </w:tcPr>
          <w:p w14:paraId="1E1614CE" w14:textId="77777777" w:rsidR="00EB6F4F" w:rsidRDefault="00EB6F4F">
            <w:pPr>
              <w:pStyle w:val="EndnotesAbbrev"/>
            </w:pPr>
            <w:r>
              <w:t xml:space="preserve">disallowed = disallowed by the Legislative </w:t>
            </w:r>
          </w:p>
        </w:tc>
        <w:tc>
          <w:tcPr>
            <w:tcW w:w="3652" w:type="dxa"/>
          </w:tcPr>
          <w:p w14:paraId="5028D3B0" w14:textId="77777777" w:rsidR="00EB6F4F" w:rsidRDefault="00EB6F4F" w:rsidP="009D63AB">
            <w:pPr>
              <w:pStyle w:val="EndnotesAbbrev"/>
            </w:pPr>
            <w:r>
              <w:t>r = rule/subrule</w:t>
            </w:r>
          </w:p>
        </w:tc>
      </w:tr>
      <w:tr w:rsidR="00EB6F4F" w14:paraId="09E80419" w14:textId="77777777" w:rsidTr="009D63AB">
        <w:tc>
          <w:tcPr>
            <w:tcW w:w="3720" w:type="dxa"/>
          </w:tcPr>
          <w:p w14:paraId="4E2D6783" w14:textId="77777777" w:rsidR="00EB6F4F" w:rsidRDefault="00EB6F4F">
            <w:pPr>
              <w:pStyle w:val="EndnotesAbbrev"/>
              <w:ind w:left="972"/>
            </w:pPr>
            <w:r>
              <w:t>Assembly</w:t>
            </w:r>
          </w:p>
        </w:tc>
        <w:tc>
          <w:tcPr>
            <w:tcW w:w="3652" w:type="dxa"/>
          </w:tcPr>
          <w:p w14:paraId="3EE8F411" w14:textId="77777777" w:rsidR="00EB6F4F" w:rsidRDefault="00EB6F4F" w:rsidP="009D63AB">
            <w:pPr>
              <w:pStyle w:val="EndnotesAbbrev"/>
            </w:pPr>
            <w:r>
              <w:t>reloc = relocated</w:t>
            </w:r>
          </w:p>
        </w:tc>
      </w:tr>
      <w:tr w:rsidR="00EB6F4F" w14:paraId="3C47CDA9" w14:textId="77777777" w:rsidTr="009D63AB">
        <w:tc>
          <w:tcPr>
            <w:tcW w:w="3720" w:type="dxa"/>
          </w:tcPr>
          <w:p w14:paraId="24F1F758" w14:textId="77777777" w:rsidR="00EB6F4F" w:rsidRDefault="00EB6F4F">
            <w:pPr>
              <w:pStyle w:val="EndnotesAbbrev"/>
            </w:pPr>
            <w:r>
              <w:t>div = division</w:t>
            </w:r>
          </w:p>
        </w:tc>
        <w:tc>
          <w:tcPr>
            <w:tcW w:w="3652" w:type="dxa"/>
          </w:tcPr>
          <w:p w14:paraId="71AAB0A6" w14:textId="77777777" w:rsidR="00EB6F4F" w:rsidRDefault="00EB6F4F" w:rsidP="009D63AB">
            <w:pPr>
              <w:pStyle w:val="EndnotesAbbrev"/>
            </w:pPr>
            <w:r>
              <w:t>renum = renumbered</w:t>
            </w:r>
          </w:p>
        </w:tc>
      </w:tr>
      <w:tr w:rsidR="00EB6F4F" w14:paraId="02926054" w14:textId="77777777" w:rsidTr="009D63AB">
        <w:tc>
          <w:tcPr>
            <w:tcW w:w="3720" w:type="dxa"/>
          </w:tcPr>
          <w:p w14:paraId="29A9A1E4" w14:textId="77777777" w:rsidR="00EB6F4F" w:rsidRDefault="00EB6F4F">
            <w:pPr>
              <w:pStyle w:val="EndnotesAbbrev"/>
            </w:pPr>
            <w:r>
              <w:t>exp = expires/expired</w:t>
            </w:r>
          </w:p>
        </w:tc>
        <w:tc>
          <w:tcPr>
            <w:tcW w:w="3652" w:type="dxa"/>
          </w:tcPr>
          <w:p w14:paraId="6BB464F8" w14:textId="77777777" w:rsidR="00EB6F4F" w:rsidRDefault="00EB6F4F" w:rsidP="009D63AB">
            <w:pPr>
              <w:pStyle w:val="EndnotesAbbrev"/>
            </w:pPr>
            <w:r>
              <w:t>R[X] = Republication No</w:t>
            </w:r>
          </w:p>
        </w:tc>
      </w:tr>
      <w:tr w:rsidR="00EB6F4F" w14:paraId="456242DF" w14:textId="77777777" w:rsidTr="009D63AB">
        <w:tc>
          <w:tcPr>
            <w:tcW w:w="3720" w:type="dxa"/>
          </w:tcPr>
          <w:p w14:paraId="44862F16" w14:textId="77777777" w:rsidR="00EB6F4F" w:rsidRDefault="00EB6F4F">
            <w:pPr>
              <w:pStyle w:val="EndnotesAbbrev"/>
            </w:pPr>
            <w:r>
              <w:t>Gaz = gazette</w:t>
            </w:r>
          </w:p>
        </w:tc>
        <w:tc>
          <w:tcPr>
            <w:tcW w:w="3652" w:type="dxa"/>
          </w:tcPr>
          <w:p w14:paraId="6AC93E27" w14:textId="77777777" w:rsidR="00EB6F4F" w:rsidRDefault="00EB6F4F" w:rsidP="009D63AB">
            <w:pPr>
              <w:pStyle w:val="EndnotesAbbrev"/>
            </w:pPr>
            <w:r>
              <w:t>RI = reissue</w:t>
            </w:r>
          </w:p>
        </w:tc>
      </w:tr>
      <w:tr w:rsidR="00EB6F4F" w14:paraId="0CB9510B" w14:textId="77777777" w:rsidTr="009D63AB">
        <w:tc>
          <w:tcPr>
            <w:tcW w:w="3720" w:type="dxa"/>
          </w:tcPr>
          <w:p w14:paraId="65AC43A5" w14:textId="77777777" w:rsidR="00EB6F4F" w:rsidRDefault="00EB6F4F">
            <w:pPr>
              <w:pStyle w:val="EndnotesAbbrev"/>
            </w:pPr>
            <w:r>
              <w:t>hdg = heading</w:t>
            </w:r>
          </w:p>
        </w:tc>
        <w:tc>
          <w:tcPr>
            <w:tcW w:w="3652" w:type="dxa"/>
          </w:tcPr>
          <w:p w14:paraId="1CABFA98" w14:textId="77777777" w:rsidR="00EB6F4F" w:rsidRDefault="00EB6F4F" w:rsidP="009D63AB">
            <w:pPr>
              <w:pStyle w:val="EndnotesAbbrev"/>
            </w:pPr>
            <w:r>
              <w:t>s = section/subsection</w:t>
            </w:r>
          </w:p>
        </w:tc>
      </w:tr>
      <w:tr w:rsidR="00EB6F4F" w14:paraId="27B6F6D7" w14:textId="77777777" w:rsidTr="009D63AB">
        <w:tc>
          <w:tcPr>
            <w:tcW w:w="3720" w:type="dxa"/>
          </w:tcPr>
          <w:p w14:paraId="3C66D2D6" w14:textId="77777777" w:rsidR="00EB6F4F" w:rsidRDefault="00EB6F4F">
            <w:pPr>
              <w:pStyle w:val="EndnotesAbbrev"/>
            </w:pPr>
            <w:r>
              <w:t>IA = Interpretation Act 1967</w:t>
            </w:r>
          </w:p>
        </w:tc>
        <w:tc>
          <w:tcPr>
            <w:tcW w:w="3652" w:type="dxa"/>
          </w:tcPr>
          <w:p w14:paraId="4FB32C4A" w14:textId="77777777" w:rsidR="00EB6F4F" w:rsidRDefault="00EB6F4F" w:rsidP="009D63AB">
            <w:pPr>
              <w:pStyle w:val="EndnotesAbbrev"/>
            </w:pPr>
            <w:r>
              <w:t>sch = schedule</w:t>
            </w:r>
          </w:p>
        </w:tc>
      </w:tr>
      <w:tr w:rsidR="00EB6F4F" w14:paraId="0B69AE97" w14:textId="77777777" w:rsidTr="009D63AB">
        <w:tc>
          <w:tcPr>
            <w:tcW w:w="3720" w:type="dxa"/>
          </w:tcPr>
          <w:p w14:paraId="3128556C" w14:textId="77777777" w:rsidR="00EB6F4F" w:rsidRDefault="00EB6F4F">
            <w:pPr>
              <w:pStyle w:val="EndnotesAbbrev"/>
            </w:pPr>
            <w:r>
              <w:t>ins = inserted/added</w:t>
            </w:r>
          </w:p>
        </w:tc>
        <w:tc>
          <w:tcPr>
            <w:tcW w:w="3652" w:type="dxa"/>
          </w:tcPr>
          <w:p w14:paraId="7361D65D" w14:textId="77777777" w:rsidR="00EB6F4F" w:rsidRDefault="00EB6F4F" w:rsidP="009D63AB">
            <w:pPr>
              <w:pStyle w:val="EndnotesAbbrev"/>
            </w:pPr>
            <w:r>
              <w:t>sdiv = subdivision</w:t>
            </w:r>
          </w:p>
        </w:tc>
      </w:tr>
      <w:tr w:rsidR="00EB6F4F" w14:paraId="6B5B3534" w14:textId="77777777" w:rsidTr="009D63AB">
        <w:tc>
          <w:tcPr>
            <w:tcW w:w="3720" w:type="dxa"/>
          </w:tcPr>
          <w:p w14:paraId="705B939F" w14:textId="77777777" w:rsidR="00EB6F4F" w:rsidRDefault="00EB6F4F">
            <w:pPr>
              <w:pStyle w:val="EndnotesAbbrev"/>
            </w:pPr>
            <w:r>
              <w:t>LA = Legislation Act 2001</w:t>
            </w:r>
          </w:p>
        </w:tc>
        <w:tc>
          <w:tcPr>
            <w:tcW w:w="3652" w:type="dxa"/>
          </w:tcPr>
          <w:p w14:paraId="043B2085" w14:textId="77777777" w:rsidR="00EB6F4F" w:rsidRDefault="00EB6F4F" w:rsidP="009D63AB">
            <w:pPr>
              <w:pStyle w:val="EndnotesAbbrev"/>
            </w:pPr>
            <w:r>
              <w:t>SL = Subordinate law</w:t>
            </w:r>
          </w:p>
        </w:tc>
      </w:tr>
      <w:tr w:rsidR="00EB6F4F" w14:paraId="4E9E3A3E" w14:textId="77777777" w:rsidTr="009D63AB">
        <w:tc>
          <w:tcPr>
            <w:tcW w:w="3720" w:type="dxa"/>
          </w:tcPr>
          <w:p w14:paraId="2514F026" w14:textId="77777777" w:rsidR="00EB6F4F" w:rsidRDefault="00EB6F4F">
            <w:pPr>
              <w:pStyle w:val="EndnotesAbbrev"/>
            </w:pPr>
            <w:r>
              <w:t>LR = legislation register</w:t>
            </w:r>
          </w:p>
        </w:tc>
        <w:tc>
          <w:tcPr>
            <w:tcW w:w="3652" w:type="dxa"/>
          </w:tcPr>
          <w:p w14:paraId="2F4D96C8" w14:textId="77777777" w:rsidR="00EB6F4F" w:rsidRDefault="00EB6F4F" w:rsidP="009D63AB">
            <w:pPr>
              <w:pStyle w:val="EndnotesAbbrev"/>
            </w:pPr>
            <w:r>
              <w:t>sub = substituted</w:t>
            </w:r>
          </w:p>
        </w:tc>
      </w:tr>
      <w:tr w:rsidR="00EB6F4F" w14:paraId="074BF9DD" w14:textId="77777777" w:rsidTr="009D63AB">
        <w:tc>
          <w:tcPr>
            <w:tcW w:w="3720" w:type="dxa"/>
          </w:tcPr>
          <w:p w14:paraId="272D3038" w14:textId="77777777" w:rsidR="00EB6F4F" w:rsidRDefault="00EB6F4F">
            <w:pPr>
              <w:pStyle w:val="EndnotesAbbrev"/>
            </w:pPr>
            <w:r>
              <w:t>LRA = Legislation (Republication) Act 1996</w:t>
            </w:r>
          </w:p>
        </w:tc>
        <w:tc>
          <w:tcPr>
            <w:tcW w:w="3652" w:type="dxa"/>
          </w:tcPr>
          <w:p w14:paraId="0B9FAA11" w14:textId="77777777" w:rsidR="00EB6F4F" w:rsidRDefault="00EB6F4F" w:rsidP="009D63AB">
            <w:pPr>
              <w:pStyle w:val="EndnotesAbbrev"/>
            </w:pPr>
            <w:r w:rsidRPr="00290C05">
              <w:rPr>
                <w:rStyle w:val="charUnderline"/>
              </w:rPr>
              <w:t>underlining</w:t>
            </w:r>
            <w:r>
              <w:t xml:space="preserve"> = whole or part not commenced</w:t>
            </w:r>
          </w:p>
        </w:tc>
      </w:tr>
      <w:tr w:rsidR="00EB6F4F" w14:paraId="359826C6" w14:textId="77777777" w:rsidTr="009D63AB">
        <w:tc>
          <w:tcPr>
            <w:tcW w:w="3720" w:type="dxa"/>
          </w:tcPr>
          <w:p w14:paraId="08BD42CB" w14:textId="77777777" w:rsidR="00EB6F4F" w:rsidRDefault="00EB6F4F">
            <w:pPr>
              <w:pStyle w:val="EndnotesAbbrev"/>
            </w:pPr>
            <w:r>
              <w:t>mod = modified/modification</w:t>
            </w:r>
          </w:p>
        </w:tc>
        <w:tc>
          <w:tcPr>
            <w:tcW w:w="3652" w:type="dxa"/>
          </w:tcPr>
          <w:p w14:paraId="5FB81F5D" w14:textId="77777777" w:rsidR="00EB6F4F" w:rsidRDefault="00EB6F4F" w:rsidP="009D63AB">
            <w:pPr>
              <w:pStyle w:val="EndnotesAbbrev"/>
              <w:ind w:left="1073"/>
            </w:pPr>
            <w:r>
              <w:t>or to be expired</w:t>
            </w:r>
          </w:p>
        </w:tc>
      </w:tr>
    </w:tbl>
    <w:p w14:paraId="29145AAA" w14:textId="77777777" w:rsidR="00932C34" w:rsidRPr="009D1716" w:rsidRDefault="00932C34">
      <w:pPr>
        <w:pStyle w:val="Endnote2"/>
      </w:pPr>
      <w:bookmarkStart w:id="359" w:name="_Toc169690814"/>
      <w:r w:rsidRPr="009D1716">
        <w:rPr>
          <w:rStyle w:val="charTableNo"/>
        </w:rPr>
        <w:lastRenderedPageBreak/>
        <w:t>3</w:t>
      </w:r>
      <w:r>
        <w:tab/>
      </w:r>
      <w:r w:rsidRPr="009D1716">
        <w:rPr>
          <w:rStyle w:val="charTableText"/>
        </w:rPr>
        <w:t>Legislation history</w:t>
      </w:r>
      <w:bookmarkEnd w:id="359"/>
    </w:p>
    <w:p w14:paraId="0CE6F258" w14:textId="77777777" w:rsidR="00932C34" w:rsidRDefault="00290C05">
      <w:pPr>
        <w:pStyle w:val="NewAct"/>
      </w:pPr>
      <w:r w:rsidRPr="00027AF2">
        <w:t>Criminal Code</w:t>
      </w:r>
      <w:r w:rsidR="00932C34" w:rsidRPr="00027AF2">
        <w:t xml:space="preserve"> </w:t>
      </w:r>
      <w:r w:rsidR="00932C34">
        <w:t xml:space="preserve">2002 </w:t>
      </w:r>
      <w:r w:rsidRPr="00027AF2">
        <w:t>A2002</w:t>
      </w:r>
      <w:r w:rsidRPr="00027AF2">
        <w:noBreakHyphen/>
        <w:t>51</w:t>
      </w:r>
    </w:p>
    <w:p w14:paraId="12EBD17E" w14:textId="77777777" w:rsidR="00156FD9" w:rsidRDefault="00932C34">
      <w:pPr>
        <w:pStyle w:val="Actdetails"/>
        <w:keepNext/>
      </w:pPr>
      <w:r>
        <w:t>notified LR 20 December 2002</w:t>
      </w:r>
    </w:p>
    <w:p w14:paraId="7BD09919" w14:textId="77777777" w:rsidR="00156FD9" w:rsidRDefault="00932C34">
      <w:pPr>
        <w:pStyle w:val="Actdetails"/>
        <w:keepNext/>
      </w:pPr>
      <w:r>
        <w:t>s 1, s 2 commenced 20 December 2002 (LA s 75 (1))</w:t>
      </w:r>
    </w:p>
    <w:p w14:paraId="0C8E5B7B" w14:textId="2B7F865C" w:rsidR="00932C34" w:rsidRDefault="00932C34">
      <w:pPr>
        <w:pStyle w:val="Actdetails"/>
        <w:keepNext/>
      </w:pPr>
      <w:r>
        <w:t xml:space="preserve">sch 1 </w:t>
      </w:r>
      <w:r w:rsidRPr="00290C05">
        <w:rPr>
          <w:rFonts w:cs="Arial"/>
        </w:rPr>
        <w:t xml:space="preserve">pt 1.23 commenced 1 July 2003 (s 2 (2) and see </w:t>
      </w:r>
      <w:hyperlink r:id="rId127" w:anchor="history" w:tooltip="A2002-18" w:history="1">
        <w:r w:rsidR="00290C05" w:rsidRPr="00290C05">
          <w:rPr>
            <w:rStyle w:val="charCitHyperlinkAbbrev"/>
          </w:rPr>
          <w:t>Territory Records Act 2002</w:t>
        </w:r>
      </w:hyperlink>
      <w:r w:rsidRPr="00290C05">
        <w:rPr>
          <w:rFonts w:cs="Arial"/>
        </w:rPr>
        <w:t xml:space="preserve"> A2002-18, s 2 (2))</w:t>
      </w:r>
    </w:p>
    <w:p w14:paraId="4C5839DA" w14:textId="77777777" w:rsidR="00932C34" w:rsidRDefault="00932C34">
      <w:pPr>
        <w:pStyle w:val="Actdetails"/>
      </w:pPr>
      <w:r>
        <w:t>remainder commenced 1 January 2003 (s 2 (1))</w:t>
      </w:r>
    </w:p>
    <w:p w14:paraId="6FB03490" w14:textId="77777777" w:rsidR="00932C34" w:rsidRDefault="00932C34">
      <w:pPr>
        <w:pStyle w:val="Asamby"/>
      </w:pPr>
      <w:r>
        <w:t>as amended by</w:t>
      </w:r>
    </w:p>
    <w:p w14:paraId="55DD6662" w14:textId="2B2495A1" w:rsidR="00932C34" w:rsidRDefault="000454E8">
      <w:pPr>
        <w:pStyle w:val="NewAct"/>
      </w:pPr>
      <w:hyperlink r:id="rId128" w:tooltip="A2003-47" w:history="1">
        <w:r w:rsidR="00290C05" w:rsidRPr="00290C05">
          <w:rPr>
            <w:rStyle w:val="charCitHyperlinkAbbrev"/>
          </w:rPr>
          <w:t>Justice and Community Safety Legislation Amendment Act 2003 (No 2)</w:t>
        </w:r>
      </w:hyperlink>
      <w:r w:rsidR="00932C34">
        <w:t xml:space="preserve"> A2003-47 pt 3</w:t>
      </w:r>
    </w:p>
    <w:p w14:paraId="29AD9100" w14:textId="77777777" w:rsidR="00932C34" w:rsidRDefault="00932C34">
      <w:pPr>
        <w:pStyle w:val="Actdetails"/>
        <w:keepNext/>
        <w:tabs>
          <w:tab w:val="left" w:pos="1938"/>
        </w:tabs>
      </w:pPr>
      <w:r>
        <w:t>notified LR 31 October 2003</w:t>
      </w:r>
    </w:p>
    <w:p w14:paraId="02A066D9" w14:textId="77777777" w:rsidR="00932C34" w:rsidRDefault="00932C34">
      <w:pPr>
        <w:pStyle w:val="Actdetails"/>
        <w:keepNext/>
        <w:tabs>
          <w:tab w:val="left" w:pos="1938"/>
        </w:tabs>
      </w:pPr>
      <w:r>
        <w:t>s 1, s 2 commenced 31 October 2003 (LA s 75 (1))</w:t>
      </w:r>
    </w:p>
    <w:p w14:paraId="5E964EFF" w14:textId="77777777" w:rsidR="00932C34" w:rsidRDefault="00932C34">
      <w:pPr>
        <w:pStyle w:val="Actdetails"/>
        <w:keepNext/>
        <w:tabs>
          <w:tab w:val="left" w:pos="1938"/>
        </w:tabs>
      </w:pPr>
      <w:r>
        <w:t>pt 3 commenced 1 November 2003 (s 2)</w:t>
      </w:r>
    </w:p>
    <w:p w14:paraId="4761875F" w14:textId="01A613F5" w:rsidR="00932C34" w:rsidRDefault="000454E8">
      <w:pPr>
        <w:pStyle w:val="NewAct"/>
      </w:pPr>
      <w:hyperlink r:id="rId129" w:tooltip="A2003-56" w:history="1">
        <w:r w:rsidR="00290C05" w:rsidRPr="00290C05">
          <w:rPr>
            <w:rStyle w:val="charCitHyperlinkAbbrev"/>
          </w:rPr>
          <w:t>Statute Law Amendment Act 2003 (No 2)</w:t>
        </w:r>
      </w:hyperlink>
      <w:r w:rsidR="00932C34">
        <w:t xml:space="preserve"> A2003-56 sch 3 pt 3.7</w:t>
      </w:r>
    </w:p>
    <w:p w14:paraId="0393263A" w14:textId="77777777" w:rsidR="00932C34" w:rsidRDefault="00932C34">
      <w:pPr>
        <w:pStyle w:val="Actdetails"/>
        <w:keepNext/>
        <w:tabs>
          <w:tab w:val="left" w:pos="1938"/>
        </w:tabs>
      </w:pPr>
      <w:r>
        <w:t>notified LR 5 December 2003</w:t>
      </w:r>
      <w:r>
        <w:br/>
        <w:t>s 1, s 2 commenced 5 December 2003 (LA s 75 (1))</w:t>
      </w:r>
      <w:r>
        <w:br/>
        <w:t>sch 3 pt 3.7 commenced 19 December 2003 (s 2)</w:t>
      </w:r>
    </w:p>
    <w:p w14:paraId="3F2E22F6" w14:textId="67F8394F" w:rsidR="00932C34" w:rsidRDefault="000454E8">
      <w:pPr>
        <w:pStyle w:val="NewAct"/>
      </w:pPr>
      <w:hyperlink r:id="rId130" w:tooltip="A2004-15" w:history="1">
        <w:r w:rsidR="00027AF2" w:rsidRPr="00027AF2">
          <w:rPr>
            <w:rStyle w:val="charCitHyperlinkAbbrev"/>
          </w:rPr>
          <w:t>Criminal Code (Theft, Fraud, Bribery and Related Offences) Amendment Act 2004</w:t>
        </w:r>
      </w:hyperlink>
      <w:r w:rsidR="00932C34">
        <w:t xml:space="preserve"> A2004-15 ss 3-10</w:t>
      </w:r>
    </w:p>
    <w:p w14:paraId="6800116E" w14:textId="77777777" w:rsidR="00932C34" w:rsidRDefault="00932C34">
      <w:pPr>
        <w:pStyle w:val="Actdetails"/>
        <w:keepNext/>
      </w:pPr>
      <w:r>
        <w:t>notified LR 26 March 2004</w:t>
      </w:r>
    </w:p>
    <w:p w14:paraId="65A98F89" w14:textId="77777777" w:rsidR="00932C34" w:rsidRDefault="00932C34">
      <w:pPr>
        <w:pStyle w:val="Actdetails"/>
        <w:keepNext/>
      </w:pPr>
      <w:r>
        <w:t>s 1, s 2 commenced 26 March 2004 (LA s 75 (1))</w:t>
      </w:r>
    </w:p>
    <w:p w14:paraId="34F46E29" w14:textId="77777777" w:rsidR="00932C34" w:rsidRDefault="00932C34">
      <w:pPr>
        <w:pStyle w:val="Actdetails"/>
      </w:pPr>
      <w:r>
        <w:t>ss 3-10 commenced 9 April 2004 (s 2 (1))</w:t>
      </w:r>
    </w:p>
    <w:p w14:paraId="2032EA3F" w14:textId="0BDC46A6" w:rsidR="00932C34" w:rsidRDefault="000454E8">
      <w:pPr>
        <w:pStyle w:val="NewAct"/>
      </w:pPr>
      <w:hyperlink r:id="rId131" w:tooltip="A2004-56" w:history="1">
        <w:r w:rsidR="00290C05" w:rsidRPr="00290C05">
          <w:rPr>
            <w:rStyle w:val="charCitHyperlinkAbbrev"/>
          </w:rPr>
          <w:t>Criminal Code (Serious Drug Offences) Amendment Act 2004</w:t>
        </w:r>
      </w:hyperlink>
      <w:r w:rsidR="00932C34">
        <w:t xml:space="preserve"> A2004</w:t>
      </w:r>
      <w:r w:rsidR="00433611">
        <w:noBreakHyphen/>
      </w:r>
      <w:r w:rsidR="00932C34">
        <w:t>56</w:t>
      </w:r>
    </w:p>
    <w:p w14:paraId="5C513413" w14:textId="77777777" w:rsidR="00932C34" w:rsidRDefault="00932C34">
      <w:pPr>
        <w:pStyle w:val="Actdetails"/>
      </w:pPr>
      <w:r>
        <w:t>notified LR 6 September 2004</w:t>
      </w:r>
      <w:r>
        <w:br/>
        <w:t>s 1, s 2 commenced 6 September 2004 (LA s 75 (1))</w:t>
      </w:r>
      <w:r>
        <w:br/>
        <w:t>remainder commenced 6 March 2005 (s 2 and LA s 79)</w:t>
      </w:r>
    </w:p>
    <w:p w14:paraId="324797CB" w14:textId="35162966" w:rsidR="00932C34" w:rsidRDefault="000454E8">
      <w:pPr>
        <w:pStyle w:val="NewAct"/>
      </w:pPr>
      <w:hyperlink r:id="rId132" w:tooltip="A2005-53" w:history="1">
        <w:r w:rsidR="00290C05" w:rsidRPr="00290C05">
          <w:rPr>
            <w:rStyle w:val="charCitHyperlinkAbbrev"/>
          </w:rPr>
          <w:t>Criminal Code (Administration of Justice Offences) Amendment Act 2005</w:t>
        </w:r>
      </w:hyperlink>
      <w:r w:rsidR="00932C34">
        <w:t xml:space="preserve"> A2005-53</w:t>
      </w:r>
    </w:p>
    <w:p w14:paraId="7F9706E2" w14:textId="77777777" w:rsidR="00932C34" w:rsidRDefault="00932C34" w:rsidP="004C51C3">
      <w:pPr>
        <w:pStyle w:val="Actdetails"/>
        <w:keepNext/>
      </w:pPr>
      <w:r>
        <w:t>notified LR 26 October 2005</w:t>
      </w:r>
    </w:p>
    <w:p w14:paraId="5FEFF885" w14:textId="77777777" w:rsidR="00932C34" w:rsidRDefault="00932C34" w:rsidP="004C51C3">
      <w:pPr>
        <w:pStyle w:val="Actdetails"/>
        <w:keepNext/>
      </w:pPr>
      <w:r>
        <w:t>s 1, s 2 commenced 26 October 2005 (LA s 75 (1))</w:t>
      </w:r>
    </w:p>
    <w:p w14:paraId="141E003A" w14:textId="77777777" w:rsidR="00932C34" w:rsidRDefault="00932C34">
      <w:pPr>
        <w:pStyle w:val="Actdetails"/>
      </w:pPr>
      <w:r>
        <w:t>remainder commenced 23 November 2005 (s 2)</w:t>
      </w:r>
    </w:p>
    <w:p w14:paraId="5DFB78DA" w14:textId="416F8143" w:rsidR="00932C34" w:rsidRDefault="000454E8">
      <w:pPr>
        <w:pStyle w:val="NewAct"/>
      </w:pPr>
      <w:hyperlink r:id="rId133" w:tooltip="A2006-14" w:history="1">
        <w:r w:rsidR="00290C05" w:rsidRPr="00290C05">
          <w:rPr>
            <w:rStyle w:val="charCitHyperlinkAbbrev"/>
          </w:rPr>
          <w:t>Criminal Code (Mental Impairment) Amendment Act 2006</w:t>
        </w:r>
      </w:hyperlink>
      <w:r w:rsidR="00932C34">
        <w:t xml:space="preserve"> A2006-14</w:t>
      </w:r>
    </w:p>
    <w:p w14:paraId="13581D7D" w14:textId="77777777" w:rsidR="00932C34" w:rsidRDefault="00932C34" w:rsidP="004C51C3">
      <w:pPr>
        <w:pStyle w:val="Actdetails"/>
        <w:keepNext/>
      </w:pPr>
      <w:r>
        <w:t>notified LR 6 April 2006</w:t>
      </w:r>
      <w:r>
        <w:br/>
        <w:t>s 1, s 2 commenced 6 April 2006 (LA s 75 (1))</w:t>
      </w:r>
      <w:r>
        <w:br/>
        <w:t>remainder commenced 7 April 2006 (s 2)</w:t>
      </w:r>
    </w:p>
    <w:p w14:paraId="366FF32B" w14:textId="4A9B4CA8" w:rsidR="00932C34" w:rsidRDefault="000454E8">
      <w:pPr>
        <w:pStyle w:val="NewAct"/>
      </w:pPr>
      <w:hyperlink r:id="rId134" w:tooltip="A2007-22" w:history="1">
        <w:r w:rsidR="00290C05" w:rsidRPr="00290C05">
          <w:rPr>
            <w:rStyle w:val="charCitHyperlinkAbbrev"/>
          </w:rPr>
          <w:t>Justice and Community Safety Legislation Amendment Act 2007</w:t>
        </w:r>
      </w:hyperlink>
      <w:r w:rsidR="00932C34">
        <w:t xml:space="preserve"> A2007</w:t>
      </w:r>
      <w:r w:rsidR="00932C34">
        <w:noBreakHyphen/>
        <w:t>22 sch 1 pt 1.6</w:t>
      </w:r>
    </w:p>
    <w:p w14:paraId="7FD07948" w14:textId="77777777" w:rsidR="00932C34" w:rsidRDefault="00932C34">
      <w:pPr>
        <w:pStyle w:val="Actdetails"/>
        <w:keepNext/>
      </w:pPr>
      <w:r>
        <w:t>notified LR 5 September 2007</w:t>
      </w:r>
    </w:p>
    <w:p w14:paraId="7BC9B5FD" w14:textId="77777777" w:rsidR="00932C34" w:rsidRDefault="00932C34">
      <w:pPr>
        <w:pStyle w:val="Actdetails"/>
        <w:keepNext/>
      </w:pPr>
      <w:r>
        <w:t>s 1, s 2 commenced 5 September 2007 (LA s 75 (1))</w:t>
      </w:r>
    </w:p>
    <w:p w14:paraId="0457AE6A" w14:textId="77777777" w:rsidR="00932C34" w:rsidRDefault="00932C34">
      <w:pPr>
        <w:pStyle w:val="Actdetails"/>
      </w:pPr>
      <w:r>
        <w:t>sch 1 pt 1.6 commenced 6 September 2007 (s 2)</w:t>
      </w:r>
    </w:p>
    <w:p w14:paraId="32CAC398" w14:textId="0E42FBCA" w:rsidR="00EC3C65" w:rsidRDefault="000454E8" w:rsidP="00EC3C65">
      <w:pPr>
        <w:pStyle w:val="NewAct"/>
      </w:pPr>
      <w:hyperlink r:id="rId135" w:anchor="history" w:tooltip="A2008-19" w:history="1">
        <w:r w:rsidR="00290C05" w:rsidRPr="00290C05">
          <w:rPr>
            <w:rStyle w:val="charCitHyperlinkAbbrev"/>
          </w:rPr>
          <w:t>Children and Young People Act 2008</w:t>
        </w:r>
      </w:hyperlink>
      <w:r w:rsidR="00EC3C65">
        <w:t xml:space="preserve"> A2008-19 sch 1 pt 1.6</w:t>
      </w:r>
    </w:p>
    <w:p w14:paraId="27BE62B4" w14:textId="77777777" w:rsidR="00EC3C65" w:rsidRDefault="00EC3C65" w:rsidP="00EC3C65">
      <w:pPr>
        <w:pStyle w:val="Actdetails"/>
        <w:keepNext/>
      </w:pPr>
      <w:r>
        <w:t>notified LR 17 July 2008</w:t>
      </w:r>
    </w:p>
    <w:p w14:paraId="4DDD6DFA" w14:textId="77777777" w:rsidR="00EC3C65" w:rsidRDefault="00EC3C65" w:rsidP="00EC3C65">
      <w:pPr>
        <w:pStyle w:val="Actdetails"/>
        <w:keepNext/>
      </w:pPr>
      <w:r>
        <w:t>s 1, s 2 commenced 17 July 2008 (LA s 75 (1))</w:t>
      </w:r>
    </w:p>
    <w:p w14:paraId="42D100D0" w14:textId="7D2EDDFD" w:rsidR="00EC3C65" w:rsidRPr="00683B3C" w:rsidRDefault="00EC3C65" w:rsidP="007333B8">
      <w:pPr>
        <w:pStyle w:val="Actdetails"/>
      </w:pPr>
      <w:r w:rsidRPr="00683B3C">
        <w:t>sch 1 pt 1.6 commence</w:t>
      </w:r>
      <w:r w:rsidR="00683B3C" w:rsidRPr="00683B3C">
        <w:t>d</w:t>
      </w:r>
      <w:r w:rsidRPr="00683B3C">
        <w:t xml:space="preserve"> 27 </w:t>
      </w:r>
      <w:r w:rsidR="007E23EB">
        <w:t xml:space="preserve">February 2009 (s 2 and </w:t>
      </w:r>
      <w:hyperlink r:id="rId136" w:tooltip="CN2008-17" w:history="1">
        <w:r w:rsidR="00290C05" w:rsidRPr="00290C05">
          <w:rPr>
            <w:rStyle w:val="charCitHyperlinkAbbrev"/>
          </w:rPr>
          <w:t xml:space="preserve">CN2008-17 </w:t>
        </w:r>
      </w:hyperlink>
      <w:r w:rsidR="007E23EB">
        <w:t xml:space="preserve">(and see </w:t>
      </w:r>
      <w:hyperlink r:id="rId137" w:tooltip="CN2008-13" w:history="1">
        <w:r w:rsidR="00290C05" w:rsidRPr="00290C05">
          <w:rPr>
            <w:rStyle w:val="charCitHyperlinkAbbrev"/>
          </w:rPr>
          <w:t>CN2008-13</w:t>
        </w:r>
      </w:hyperlink>
      <w:r w:rsidR="007E23EB">
        <w:t>)</w:t>
      </w:r>
      <w:r w:rsidRPr="00683B3C">
        <w:t>)</w:t>
      </w:r>
    </w:p>
    <w:p w14:paraId="6719021A" w14:textId="533A9A85" w:rsidR="00B063FA" w:rsidRDefault="000454E8" w:rsidP="00B063FA">
      <w:pPr>
        <w:pStyle w:val="NewAct"/>
      </w:pPr>
      <w:hyperlink r:id="rId138" w:anchor="history" w:tooltip="A2008-26" w:history="1">
        <w:r w:rsidR="00027AF2" w:rsidRPr="00027AF2">
          <w:rPr>
            <w:rStyle w:val="charCitHyperlinkAbbrev"/>
          </w:rPr>
          <w:t>Medicines, Poisons and Therapeutic Goods Act 2008</w:t>
        </w:r>
      </w:hyperlink>
      <w:r w:rsidR="00CE4A55">
        <w:t xml:space="preserve"> A2008-26 sch 2 pt</w:t>
      </w:r>
      <w:r w:rsidR="002F3CA6">
        <w:t> </w:t>
      </w:r>
      <w:r w:rsidR="00CE4A55">
        <w:t>2.6</w:t>
      </w:r>
    </w:p>
    <w:p w14:paraId="457297C8" w14:textId="77777777" w:rsidR="00B063FA" w:rsidRDefault="00B063FA" w:rsidP="00B063FA">
      <w:pPr>
        <w:pStyle w:val="Actdetails"/>
        <w:keepNext/>
      </w:pPr>
      <w:r>
        <w:t>notified LR 14 August 2008</w:t>
      </w:r>
    </w:p>
    <w:p w14:paraId="5835A28E" w14:textId="77777777" w:rsidR="00B063FA" w:rsidRDefault="00B063FA" w:rsidP="00B063FA">
      <w:pPr>
        <w:pStyle w:val="Actdetails"/>
        <w:keepNext/>
      </w:pPr>
      <w:r>
        <w:t>s 1, s 2 commenced 14 August 2008 (LA s 75 (1))</w:t>
      </w:r>
    </w:p>
    <w:p w14:paraId="1CAA05B1" w14:textId="77777777" w:rsidR="00B063FA" w:rsidRPr="002F338A" w:rsidRDefault="00B063FA" w:rsidP="007333B8">
      <w:pPr>
        <w:pStyle w:val="Actdetails"/>
      </w:pPr>
      <w:r w:rsidRPr="002F338A">
        <w:t>sch 2 pt 2.</w:t>
      </w:r>
      <w:r w:rsidR="00CE4A55">
        <w:t>6</w:t>
      </w:r>
      <w:r w:rsidRPr="002F338A">
        <w:t xml:space="preserve"> </w:t>
      </w:r>
      <w:r>
        <w:t>commenced 14 February 2009</w:t>
      </w:r>
      <w:r w:rsidRPr="002F338A">
        <w:t xml:space="preserve"> (s 2</w:t>
      </w:r>
      <w:r>
        <w:t xml:space="preserve"> and LA s 79</w:t>
      </w:r>
      <w:r w:rsidRPr="002F338A">
        <w:t>)</w:t>
      </w:r>
    </w:p>
    <w:p w14:paraId="41A9248D" w14:textId="57E470BE" w:rsidR="006329C8" w:rsidRDefault="000454E8" w:rsidP="006329C8">
      <w:pPr>
        <w:pStyle w:val="NewAct"/>
      </w:pPr>
      <w:hyperlink r:id="rId139" w:tooltip="A2008-44" w:history="1">
        <w:r w:rsidR="00290C05" w:rsidRPr="00290C05">
          <w:rPr>
            <w:rStyle w:val="charCitHyperlinkAbbrev"/>
          </w:rPr>
          <w:t>Crimes Legislation Amendment Act 2008</w:t>
        </w:r>
      </w:hyperlink>
      <w:r w:rsidR="006329C8">
        <w:t xml:space="preserve"> A2008-44 sch 1 pt 1.6</w:t>
      </w:r>
    </w:p>
    <w:p w14:paraId="10EC197B" w14:textId="77777777" w:rsidR="00CB21E5" w:rsidRDefault="006329C8" w:rsidP="006329C8">
      <w:pPr>
        <w:pStyle w:val="Actdetails"/>
      </w:pPr>
      <w:r>
        <w:t>notified LR 9 September 2008</w:t>
      </w:r>
    </w:p>
    <w:p w14:paraId="4C9A3882" w14:textId="77777777" w:rsidR="00CB21E5" w:rsidRDefault="006329C8" w:rsidP="006329C8">
      <w:pPr>
        <w:pStyle w:val="Actdetails"/>
      </w:pPr>
      <w:r>
        <w:t>s 1, s 2 commenced 9 September 2008 (LA s 75 (1))</w:t>
      </w:r>
    </w:p>
    <w:p w14:paraId="5376AF3D" w14:textId="573469C1" w:rsidR="006329C8" w:rsidRPr="00F90934" w:rsidRDefault="006329C8" w:rsidP="006329C8">
      <w:pPr>
        <w:pStyle w:val="Actdetails"/>
      </w:pPr>
      <w:r w:rsidRPr="00F90934">
        <w:t xml:space="preserve">sch 1 pt 1.6 </w:t>
      </w:r>
      <w:r w:rsidR="00F90934">
        <w:t>commenced</w:t>
      </w:r>
      <w:r w:rsidR="007333B8" w:rsidRPr="00F90934">
        <w:t xml:space="preserve"> 30 May 2009</w:t>
      </w:r>
      <w:r w:rsidRPr="00F90934">
        <w:t xml:space="preserve"> (s 2</w:t>
      </w:r>
      <w:r w:rsidR="007333B8" w:rsidRPr="00F90934">
        <w:t xml:space="preserve"> and </w:t>
      </w:r>
      <w:hyperlink r:id="rId140" w:tooltip="CN2009-4" w:history="1">
        <w:r w:rsidR="00290C05" w:rsidRPr="00290C05">
          <w:rPr>
            <w:rStyle w:val="charCitHyperlinkAbbrev"/>
          </w:rPr>
          <w:t>CN2009-4</w:t>
        </w:r>
      </w:hyperlink>
      <w:r w:rsidRPr="00F90934">
        <w:t>)</w:t>
      </w:r>
    </w:p>
    <w:p w14:paraId="0B2D931A" w14:textId="2EABD447" w:rsidR="00825075" w:rsidRDefault="000454E8" w:rsidP="00825075">
      <w:pPr>
        <w:pStyle w:val="NewAct"/>
      </w:pPr>
      <w:hyperlink r:id="rId141" w:tooltip="A2009-24" w:history="1">
        <w:r w:rsidR="00290C05" w:rsidRPr="00290C05">
          <w:rPr>
            <w:rStyle w:val="charCitHyperlinkAbbrev"/>
          </w:rPr>
          <w:t>Crimes Legislation Amendment Act 2009</w:t>
        </w:r>
      </w:hyperlink>
      <w:r w:rsidR="00825075">
        <w:t xml:space="preserve"> A2009-24 sch 1 pt 1.6</w:t>
      </w:r>
    </w:p>
    <w:p w14:paraId="6E70FB0C" w14:textId="77777777" w:rsidR="00825075" w:rsidRDefault="00825075" w:rsidP="00825075">
      <w:pPr>
        <w:pStyle w:val="Actdetails"/>
        <w:keepNext/>
      </w:pPr>
      <w:r>
        <w:t>notified LR 3 September 2009</w:t>
      </w:r>
    </w:p>
    <w:p w14:paraId="7F5BFACF" w14:textId="77777777" w:rsidR="00825075" w:rsidRDefault="00825075" w:rsidP="00825075">
      <w:pPr>
        <w:pStyle w:val="Actdetails"/>
        <w:keepNext/>
      </w:pPr>
      <w:r>
        <w:t>s 1, s 2 commenced 3 September 2009 (LA s 75 (1))</w:t>
      </w:r>
    </w:p>
    <w:p w14:paraId="06B1D65B" w14:textId="77777777" w:rsidR="00825075" w:rsidRPr="00CB0B3C" w:rsidRDefault="00825075" w:rsidP="00825075">
      <w:pPr>
        <w:pStyle w:val="Actdetails"/>
      </w:pPr>
      <w:r w:rsidRPr="00CB0B3C">
        <w:t>sch 1 pt 1.</w:t>
      </w:r>
      <w:r>
        <w:t>6</w:t>
      </w:r>
      <w:r w:rsidRPr="00CB0B3C">
        <w:t xml:space="preserve"> commenced 4 September 2009 (s 2)</w:t>
      </w:r>
    </w:p>
    <w:p w14:paraId="6F791DF9" w14:textId="19C04B83" w:rsidR="005E440D" w:rsidRDefault="000454E8" w:rsidP="005E440D">
      <w:pPr>
        <w:pStyle w:val="NewAct"/>
      </w:pPr>
      <w:hyperlink r:id="rId142" w:anchor="history" w:tooltip="A2010-15" w:history="1">
        <w:r w:rsidR="00290C05" w:rsidRPr="00290C05">
          <w:rPr>
            <w:rStyle w:val="charCitHyperlinkAbbrev"/>
          </w:rPr>
          <w:t>Personal Property Securities Act 2010</w:t>
        </w:r>
      </w:hyperlink>
      <w:r w:rsidR="005E440D">
        <w:t xml:space="preserve"> A2010-15 sch 2 pt 2.2</w:t>
      </w:r>
    </w:p>
    <w:p w14:paraId="147FCD26" w14:textId="77777777" w:rsidR="005E440D" w:rsidRDefault="005E440D" w:rsidP="005E440D">
      <w:pPr>
        <w:pStyle w:val="Actdetails"/>
        <w:keepNext/>
      </w:pPr>
      <w:r>
        <w:t>notified LR 1 April 2010</w:t>
      </w:r>
    </w:p>
    <w:p w14:paraId="05EDEFAB" w14:textId="77777777" w:rsidR="005E440D" w:rsidRDefault="005E440D" w:rsidP="005E440D">
      <w:pPr>
        <w:pStyle w:val="Actdetails"/>
        <w:keepNext/>
      </w:pPr>
      <w:r>
        <w:t>s 1, s 2 commenced 1 April 2010 (LA s 75 (1))</w:t>
      </w:r>
    </w:p>
    <w:p w14:paraId="141023D4" w14:textId="77777777" w:rsidR="005E440D" w:rsidRPr="00734EC6" w:rsidRDefault="005E440D" w:rsidP="00DB3895">
      <w:pPr>
        <w:pStyle w:val="Actdetails"/>
      </w:pPr>
      <w:r>
        <w:t>sch 2 pt 2.2</w:t>
      </w:r>
      <w:r w:rsidRPr="00734EC6">
        <w:t xml:space="preserve"> commenced 30 January 2012 (s 2 (2)</w:t>
      </w:r>
      <w:r>
        <w:t xml:space="preserve"> (b)</w:t>
      </w:r>
      <w:r w:rsidRPr="00734EC6">
        <w:t>)</w:t>
      </w:r>
    </w:p>
    <w:p w14:paraId="4A3B320A" w14:textId="6836114B" w:rsidR="00484B80" w:rsidRDefault="000454E8" w:rsidP="00484B80">
      <w:pPr>
        <w:pStyle w:val="NewAct"/>
      </w:pPr>
      <w:hyperlink r:id="rId143" w:tooltip="A2010-25" w:history="1">
        <w:r w:rsidR="00290C05" w:rsidRPr="00290C05">
          <w:rPr>
            <w:rStyle w:val="charCitHyperlinkAbbrev"/>
          </w:rPr>
          <w:t>Crimes (Serious Organised Crime) Amendment Act 2010</w:t>
        </w:r>
      </w:hyperlink>
      <w:r w:rsidR="00484B80">
        <w:t xml:space="preserve"> A2010-25 pt 3</w:t>
      </w:r>
    </w:p>
    <w:p w14:paraId="5BFB820C" w14:textId="77777777" w:rsidR="00484B80" w:rsidRDefault="00484B80" w:rsidP="005E440D">
      <w:pPr>
        <w:pStyle w:val="Actdetails"/>
        <w:keepNext/>
      </w:pPr>
      <w:r>
        <w:t>notified LR 8 July 2010</w:t>
      </w:r>
    </w:p>
    <w:p w14:paraId="5AB8ED16" w14:textId="77777777" w:rsidR="00484B80" w:rsidRDefault="00484B80" w:rsidP="005E440D">
      <w:pPr>
        <w:pStyle w:val="Actdetails"/>
        <w:keepNext/>
      </w:pPr>
      <w:r>
        <w:t>s 1, s 2 commenced 8 July 2010 (LA s 75 (1))</w:t>
      </w:r>
    </w:p>
    <w:p w14:paraId="036C3FF6" w14:textId="77777777" w:rsidR="00484B80" w:rsidRPr="00484B80" w:rsidRDefault="00484B80" w:rsidP="00484B80">
      <w:pPr>
        <w:pStyle w:val="Actdetails"/>
      </w:pPr>
      <w:r>
        <w:t>pt 3 commenced 9 July 2010 (s 2)</w:t>
      </w:r>
    </w:p>
    <w:p w14:paraId="6ADE611C" w14:textId="73998D59" w:rsidR="00B4652B" w:rsidRPr="00B4652B" w:rsidRDefault="000454E8" w:rsidP="00B4652B">
      <w:pPr>
        <w:pStyle w:val="NewAct"/>
      </w:pPr>
      <w:hyperlink r:id="rId144" w:tooltip="A2010-44" w:history="1">
        <w:r w:rsidR="00290C05" w:rsidRPr="00290C05">
          <w:rPr>
            <w:rStyle w:val="charCitHyperlinkAbbrev"/>
          </w:rPr>
          <w:t>Criminal Code Amendment Act 2010</w:t>
        </w:r>
      </w:hyperlink>
      <w:r w:rsidR="00B4652B">
        <w:t xml:space="preserve"> A2010-44</w:t>
      </w:r>
    </w:p>
    <w:p w14:paraId="70405778" w14:textId="77777777" w:rsidR="00B4652B" w:rsidRDefault="00B4652B" w:rsidP="00B4652B">
      <w:pPr>
        <w:pStyle w:val="Actdetails"/>
        <w:keepNext/>
      </w:pPr>
      <w:r>
        <w:t>notified LR 24 November 2010</w:t>
      </w:r>
    </w:p>
    <w:p w14:paraId="6F6890CD" w14:textId="77777777" w:rsidR="00B4652B" w:rsidRDefault="00B4652B" w:rsidP="00B4652B">
      <w:pPr>
        <w:pStyle w:val="Actdetails"/>
        <w:keepNext/>
      </w:pPr>
      <w:r>
        <w:t>s 1, s 2 commenced 24 November 2010 (LA s 75 (1))</w:t>
      </w:r>
    </w:p>
    <w:p w14:paraId="1987EC34" w14:textId="77777777" w:rsidR="00B4652B" w:rsidRPr="00CB0B3C" w:rsidRDefault="00B4652B" w:rsidP="00B4652B">
      <w:pPr>
        <w:pStyle w:val="Actdetails"/>
      </w:pPr>
      <w:r>
        <w:t>remainder commenced 25 November 2010</w:t>
      </w:r>
      <w:r w:rsidRPr="00CB0B3C">
        <w:t xml:space="preserve"> (s 2)</w:t>
      </w:r>
    </w:p>
    <w:p w14:paraId="0E7D57BE" w14:textId="2E4221FC" w:rsidR="00CC6A2D" w:rsidRDefault="000454E8" w:rsidP="00CC6A2D">
      <w:pPr>
        <w:pStyle w:val="NewAct"/>
      </w:pPr>
      <w:hyperlink r:id="rId145" w:tooltip="A2011-7" w:history="1">
        <w:r w:rsidR="00290C05" w:rsidRPr="00290C05">
          <w:rPr>
            <w:rStyle w:val="charCitHyperlinkAbbrev"/>
          </w:rPr>
          <w:t>Crimes Legislation Amendment Act 2011</w:t>
        </w:r>
      </w:hyperlink>
      <w:r w:rsidR="00CC6A2D">
        <w:t xml:space="preserve"> A2011-7 pt 4</w:t>
      </w:r>
    </w:p>
    <w:p w14:paraId="799BC71F" w14:textId="77777777" w:rsidR="00CC6A2D" w:rsidRDefault="00CC6A2D" w:rsidP="00CC6A2D">
      <w:pPr>
        <w:pStyle w:val="Actdetails"/>
        <w:keepNext/>
      </w:pPr>
      <w:r>
        <w:t>notified LR 16 March 2011</w:t>
      </w:r>
    </w:p>
    <w:p w14:paraId="6832EBD1" w14:textId="77777777" w:rsidR="00CC6A2D" w:rsidRDefault="00CC6A2D" w:rsidP="00CC6A2D">
      <w:pPr>
        <w:pStyle w:val="Actdetails"/>
        <w:keepNext/>
      </w:pPr>
      <w:r>
        <w:t>s 1, s 2 commenced 16 March 2011 (LA s 75 (1))</w:t>
      </w:r>
    </w:p>
    <w:p w14:paraId="048D9F00" w14:textId="77777777" w:rsidR="00CC6A2D" w:rsidRPr="00CC6A2D" w:rsidRDefault="00CC6A2D" w:rsidP="00CC6A2D">
      <w:pPr>
        <w:pStyle w:val="Actdetails"/>
      </w:pPr>
      <w:r w:rsidRPr="00CC6A2D">
        <w:t>pt 4 commenced 17 March 2011 (s 2)</w:t>
      </w:r>
    </w:p>
    <w:p w14:paraId="48196FF5" w14:textId="43187982" w:rsidR="00832588" w:rsidRDefault="000454E8" w:rsidP="00832588">
      <w:pPr>
        <w:pStyle w:val="NewAct"/>
      </w:pPr>
      <w:hyperlink r:id="rId146" w:tooltip="A2011-22" w:history="1">
        <w:r w:rsidR="00290C05" w:rsidRPr="00290C05">
          <w:rPr>
            <w:rStyle w:val="charCitHyperlinkAbbrev"/>
          </w:rPr>
          <w:t>Administrative (One ACT Public Service Miscellaneous Amendments) Act 2011</w:t>
        </w:r>
      </w:hyperlink>
      <w:r w:rsidR="00832588">
        <w:t xml:space="preserve"> A2011-22 sch 1 pt 1.48</w:t>
      </w:r>
    </w:p>
    <w:p w14:paraId="12E8E33F" w14:textId="77777777" w:rsidR="00832588" w:rsidRDefault="00832588" w:rsidP="00832588">
      <w:pPr>
        <w:pStyle w:val="Actdetails"/>
        <w:keepNext/>
      </w:pPr>
      <w:r>
        <w:t>notified LR 30 June 2011</w:t>
      </w:r>
    </w:p>
    <w:p w14:paraId="0B62A82E" w14:textId="77777777" w:rsidR="00832588" w:rsidRDefault="00832588" w:rsidP="00832588">
      <w:pPr>
        <w:pStyle w:val="Actdetails"/>
        <w:keepNext/>
      </w:pPr>
      <w:r>
        <w:t>s 1, s 2 commenced 30 June 2011 (LA s 75 (1))</w:t>
      </w:r>
    </w:p>
    <w:p w14:paraId="62DA9A57" w14:textId="77777777" w:rsidR="00832588" w:rsidRDefault="00832588" w:rsidP="00832588">
      <w:pPr>
        <w:pStyle w:val="Actdetails"/>
      </w:pPr>
      <w:r>
        <w:t>sch 1 pt 1.48</w:t>
      </w:r>
      <w:r w:rsidRPr="00CB0D40">
        <w:t xml:space="preserve"> commenced </w:t>
      </w:r>
      <w:r>
        <w:t>1 July 2011 (s 2 (1</w:t>
      </w:r>
      <w:r w:rsidRPr="00CB0D40">
        <w:t>)</w:t>
      </w:r>
      <w:r>
        <w:t>)</w:t>
      </w:r>
    </w:p>
    <w:p w14:paraId="775FED32" w14:textId="4848E7BC" w:rsidR="00B4662E" w:rsidRDefault="000454E8" w:rsidP="00B4662E">
      <w:pPr>
        <w:pStyle w:val="NewAct"/>
      </w:pPr>
      <w:hyperlink r:id="rId147" w:tooltip="A2011-48" w:history="1">
        <w:r w:rsidR="00290C05" w:rsidRPr="00290C05">
          <w:rPr>
            <w:rStyle w:val="charCitHyperlinkAbbrev"/>
          </w:rPr>
          <w:t>Evidence (Consequential Amendments) Act 2011</w:t>
        </w:r>
      </w:hyperlink>
      <w:r w:rsidR="00B4662E">
        <w:t xml:space="preserve"> A2011-48 sch 1 pt 1.15</w:t>
      </w:r>
    </w:p>
    <w:p w14:paraId="361B7F17" w14:textId="77777777" w:rsidR="00B4662E" w:rsidRDefault="00B4662E" w:rsidP="00B4662E">
      <w:pPr>
        <w:pStyle w:val="Actdetails"/>
      </w:pPr>
      <w:r>
        <w:t>notified LR 22 November 2011</w:t>
      </w:r>
    </w:p>
    <w:p w14:paraId="57E76CCC" w14:textId="77777777" w:rsidR="00B4662E" w:rsidRDefault="00B4662E" w:rsidP="00B4662E">
      <w:pPr>
        <w:pStyle w:val="Actdetails"/>
      </w:pPr>
      <w:r>
        <w:t>s 1, s 2 commenced 22 November 2011 (LA s 75 (1))</w:t>
      </w:r>
    </w:p>
    <w:p w14:paraId="6445A6F9" w14:textId="67A71199" w:rsidR="00B4662E" w:rsidRDefault="00B4662E" w:rsidP="00B4662E">
      <w:pPr>
        <w:pStyle w:val="Actdetails"/>
      </w:pPr>
      <w:r>
        <w:t>sch 1 pt 1.15</w:t>
      </w:r>
      <w:r w:rsidRPr="002D2CC3">
        <w:t xml:space="preserve"> </w:t>
      </w:r>
      <w:r w:rsidRPr="009A7FDA">
        <w:t>commenced 1 March 2012 (s 2</w:t>
      </w:r>
      <w:r>
        <w:t xml:space="preserve"> (1)</w:t>
      </w:r>
      <w:r w:rsidRPr="009A7FDA">
        <w:t xml:space="preserve"> and see </w:t>
      </w:r>
      <w:hyperlink r:id="rId148" w:tooltip="A2011-12" w:history="1">
        <w:r w:rsidR="00CC66C1">
          <w:rPr>
            <w:rStyle w:val="charCitHyperlinkAbbrev"/>
          </w:rPr>
          <w:t>Evidence Act 2011</w:t>
        </w:r>
      </w:hyperlink>
      <w:r w:rsidRPr="009A7FDA">
        <w:t xml:space="preserve"> A2011</w:t>
      </w:r>
      <w:r w:rsidRPr="009A7FDA">
        <w:noBreakHyphen/>
        <w:t>12</w:t>
      </w:r>
      <w:r>
        <w:t>,</w:t>
      </w:r>
      <w:r w:rsidRPr="009A7FDA">
        <w:t xml:space="preserve"> s 2 and </w:t>
      </w:r>
      <w:hyperlink r:id="rId149" w:tooltip="CN2012-4" w:history="1">
        <w:r w:rsidR="00290C05" w:rsidRPr="00290C05">
          <w:rPr>
            <w:rStyle w:val="charCitHyperlinkAbbrev"/>
          </w:rPr>
          <w:t>CN2012-4</w:t>
        </w:r>
      </w:hyperlink>
      <w:r w:rsidRPr="009A7FDA">
        <w:t>)</w:t>
      </w:r>
    </w:p>
    <w:p w14:paraId="5F2388A1" w14:textId="32A41F46" w:rsidR="005703FD" w:rsidRDefault="000454E8" w:rsidP="005703FD">
      <w:pPr>
        <w:pStyle w:val="NewAct"/>
      </w:pPr>
      <w:hyperlink r:id="rId150" w:tooltip="A2012-21" w:history="1">
        <w:r w:rsidR="00290C05" w:rsidRPr="00290C05">
          <w:rPr>
            <w:rStyle w:val="charCitHyperlinkAbbrev"/>
          </w:rPr>
          <w:t>Statute Law Amendment Act 2012</w:t>
        </w:r>
      </w:hyperlink>
      <w:r w:rsidR="005703FD">
        <w:t xml:space="preserve"> A2012-21 sch 3 pt 3.11</w:t>
      </w:r>
    </w:p>
    <w:p w14:paraId="713D7116" w14:textId="77777777" w:rsidR="005703FD" w:rsidRDefault="005703FD" w:rsidP="005703FD">
      <w:pPr>
        <w:pStyle w:val="Actdetails"/>
        <w:keepNext/>
      </w:pPr>
      <w:r>
        <w:t>notified LR 22 May 2012</w:t>
      </w:r>
    </w:p>
    <w:p w14:paraId="5D2848B5" w14:textId="77777777" w:rsidR="005703FD" w:rsidRDefault="005703FD" w:rsidP="005703FD">
      <w:pPr>
        <w:pStyle w:val="Actdetails"/>
        <w:keepNext/>
      </w:pPr>
      <w:r>
        <w:t>s 1, s 2 commenced 22 May 2012 (LA s 75 (1))</w:t>
      </w:r>
    </w:p>
    <w:p w14:paraId="6D7A415C" w14:textId="77777777" w:rsidR="005703FD" w:rsidRDefault="005703FD" w:rsidP="005703FD">
      <w:pPr>
        <w:pStyle w:val="Actdetails"/>
      </w:pPr>
      <w:r>
        <w:t>sch 3 pt 3.11 commenced 5 June 2012 (s 2 (1))</w:t>
      </w:r>
    </w:p>
    <w:p w14:paraId="062A5F0F" w14:textId="76AB8CB6" w:rsidR="002728DC" w:rsidRDefault="000454E8" w:rsidP="002728DC">
      <w:pPr>
        <w:pStyle w:val="NewAct"/>
      </w:pPr>
      <w:hyperlink r:id="rId151" w:tooltip="A2013-12" w:history="1">
        <w:r w:rsidR="002728DC">
          <w:rPr>
            <w:rStyle w:val="charCitHyperlinkAbbrev"/>
          </w:rPr>
          <w:t>Crimes Legislation Amendment Act 2013</w:t>
        </w:r>
      </w:hyperlink>
      <w:r w:rsidR="002728DC">
        <w:t xml:space="preserve"> A2013-12 pt 5</w:t>
      </w:r>
    </w:p>
    <w:p w14:paraId="228D8703" w14:textId="77777777" w:rsidR="002728DC" w:rsidRDefault="002728DC" w:rsidP="002728DC">
      <w:pPr>
        <w:pStyle w:val="Actdetails"/>
        <w:keepNext/>
      </w:pPr>
      <w:r>
        <w:t>notified LR 17 April 2013</w:t>
      </w:r>
    </w:p>
    <w:p w14:paraId="2A813949" w14:textId="77777777" w:rsidR="002728DC" w:rsidRDefault="002728DC" w:rsidP="002728DC">
      <w:pPr>
        <w:pStyle w:val="Actdetails"/>
        <w:keepNext/>
      </w:pPr>
      <w:r>
        <w:t>s 1, s 2 commenced 17 April 2013 (LA s 75 (1))</w:t>
      </w:r>
    </w:p>
    <w:p w14:paraId="3A7F6C07" w14:textId="77777777" w:rsidR="002728DC" w:rsidRDefault="002728DC" w:rsidP="002728DC">
      <w:pPr>
        <w:pStyle w:val="Actdetails"/>
      </w:pPr>
      <w:r>
        <w:t>pt 5 commenced 24 April 2013 (s 2)</w:t>
      </w:r>
    </w:p>
    <w:p w14:paraId="45601F76" w14:textId="39B59AEA" w:rsidR="00F1267B" w:rsidRDefault="000454E8" w:rsidP="00F1267B">
      <w:pPr>
        <w:pStyle w:val="NewAct"/>
      </w:pPr>
      <w:hyperlink r:id="rId152" w:tooltip="A2013-19" w:history="1">
        <w:r w:rsidR="00F1267B">
          <w:rPr>
            <w:rStyle w:val="charCitHyperlinkAbbrev"/>
          </w:rPr>
          <w:t>Statute Law Amendment Act 2013</w:t>
        </w:r>
      </w:hyperlink>
      <w:r w:rsidR="00F1267B">
        <w:t xml:space="preserve"> A2013-19 sch 3 pt 3.10</w:t>
      </w:r>
    </w:p>
    <w:p w14:paraId="13A3C052" w14:textId="77777777" w:rsidR="00F1267B" w:rsidRDefault="00F1267B" w:rsidP="00F1267B">
      <w:pPr>
        <w:pStyle w:val="Actdetails"/>
        <w:keepNext/>
      </w:pPr>
      <w:r>
        <w:t>notified LR 24 May 2013</w:t>
      </w:r>
    </w:p>
    <w:p w14:paraId="0C15C416" w14:textId="77777777" w:rsidR="00F1267B" w:rsidRDefault="00F1267B" w:rsidP="00F1267B">
      <w:pPr>
        <w:pStyle w:val="Actdetails"/>
        <w:keepNext/>
      </w:pPr>
      <w:r>
        <w:t>s 1, s 2 commenced 24 May 2013 (LA s 75 (1))</w:t>
      </w:r>
    </w:p>
    <w:p w14:paraId="3A103F9B" w14:textId="77777777" w:rsidR="00F1267B" w:rsidRDefault="00F1267B" w:rsidP="00F1267B">
      <w:pPr>
        <w:pStyle w:val="Actdetails"/>
      </w:pPr>
      <w:r>
        <w:t>sch 3 pt 3.10</w:t>
      </w:r>
      <w:r w:rsidRPr="002D2CC3">
        <w:t xml:space="preserve"> </w:t>
      </w:r>
      <w:r w:rsidRPr="009A7FDA">
        <w:t xml:space="preserve">commenced </w:t>
      </w:r>
      <w:r>
        <w:t>14 June</w:t>
      </w:r>
      <w:r w:rsidRPr="009A7FDA">
        <w:t xml:space="preserve"> 201</w:t>
      </w:r>
      <w:r>
        <w:t>3</w:t>
      </w:r>
      <w:r w:rsidRPr="009A7FDA">
        <w:t xml:space="preserve"> (s 2)</w:t>
      </w:r>
    </w:p>
    <w:p w14:paraId="1C64FF51" w14:textId="5F31F2AB" w:rsidR="003B7A6F" w:rsidRDefault="000454E8" w:rsidP="003B7A6F">
      <w:pPr>
        <w:pStyle w:val="NewAct"/>
      </w:pPr>
      <w:hyperlink r:id="rId153" w:tooltip="A2013-26" w:history="1">
        <w:r w:rsidR="00787EA4">
          <w:rPr>
            <w:rStyle w:val="charCitHyperlinkAbbrev"/>
          </w:rPr>
          <w:t>Criminal Code (Cheating at Gambling) Amendment Act 2013</w:t>
        </w:r>
      </w:hyperlink>
      <w:r w:rsidR="003B7A6F">
        <w:t xml:space="preserve"> A2013</w:t>
      </w:r>
      <w:r w:rsidR="00CC66C1">
        <w:noBreakHyphen/>
      </w:r>
      <w:r w:rsidR="003B7A6F">
        <w:t>26</w:t>
      </w:r>
    </w:p>
    <w:p w14:paraId="69A39061" w14:textId="77777777" w:rsidR="003B7A6F" w:rsidRDefault="003B7A6F" w:rsidP="003B7A6F">
      <w:pPr>
        <w:pStyle w:val="Actdetails"/>
        <w:keepNext/>
      </w:pPr>
      <w:r>
        <w:t>notified LR 20 August 2013</w:t>
      </w:r>
    </w:p>
    <w:p w14:paraId="42E6BDCB" w14:textId="77777777" w:rsidR="003B7A6F" w:rsidRDefault="003B7A6F" w:rsidP="003B7A6F">
      <w:pPr>
        <w:pStyle w:val="Actdetails"/>
        <w:keepNext/>
      </w:pPr>
      <w:r>
        <w:t>s 1, s 2 commenced 20 August 2013 (LA s 75 (1))</w:t>
      </w:r>
    </w:p>
    <w:p w14:paraId="290BE572" w14:textId="77777777" w:rsidR="003B7A6F" w:rsidRDefault="003B7A6F" w:rsidP="003B7A6F">
      <w:pPr>
        <w:pStyle w:val="Actdetails"/>
      </w:pPr>
      <w:r>
        <w:t>remainder</w:t>
      </w:r>
      <w:r w:rsidRPr="002D2CC3">
        <w:t xml:space="preserve"> </w:t>
      </w:r>
      <w:r w:rsidRPr="009A7FDA">
        <w:t xml:space="preserve">commenced </w:t>
      </w:r>
      <w:r>
        <w:t>21 August</w:t>
      </w:r>
      <w:r w:rsidRPr="009A7FDA">
        <w:t xml:space="preserve"> 201</w:t>
      </w:r>
      <w:r>
        <w:t>3</w:t>
      </w:r>
      <w:r w:rsidRPr="009A7FDA">
        <w:t xml:space="preserve"> (s 2)</w:t>
      </w:r>
    </w:p>
    <w:p w14:paraId="486E11F1" w14:textId="5C66EA7E" w:rsidR="000E5B4F" w:rsidRDefault="000454E8" w:rsidP="000E5B4F">
      <w:pPr>
        <w:pStyle w:val="NewAct"/>
      </w:pPr>
      <w:hyperlink r:id="rId154" w:tooltip="A2013-50" w:history="1">
        <w:r w:rsidR="000E5B4F">
          <w:rPr>
            <w:rStyle w:val="charCitHyperlinkAbbrev"/>
          </w:rPr>
          <w:t>Crimes Legislation Amendment Act 2013 (No 2)</w:t>
        </w:r>
      </w:hyperlink>
      <w:r w:rsidR="000E5B4F">
        <w:t xml:space="preserve"> A2013-50 pt 7</w:t>
      </w:r>
    </w:p>
    <w:p w14:paraId="41B327FD" w14:textId="77777777" w:rsidR="000E5B4F" w:rsidRDefault="000E5B4F" w:rsidP="000E5B4F">
      <w:pPr>
        <w:pStyle w:val="Actdetails"/>
        <w:keepNext/>
      </w:pPr>
      <w:r>
        <w:t>notified LR 9 December 2013</w:t>
      </w:r>
    </w:p>
    <w:p w14:paraId="1111DBCC" w14:textId="77777777" w:rsidR="000E5B4F" w:rsidRDefault="000E5B4F" w:rsidP="000E5B4F">
      <w:pPr>
        <w:pStyle w:val="Actdetails"/>
        <w:keepNext/>
      </w:pPr>
      <w:r>
        <w:t>s 1, s 2 commenced 9 December 2013 (LA s 75)</w:t>
      </w:r>
    </w:p>
    <w:p w14:paraId="7529CE23" w14:textId="77777777" w:rsidR="000E5B4F" w:rsidRDefault="000E5B4F" w:rsidP="000E5B4F">
      <w:pPr>
        <w:pStyle w:val="Actdetails"/>
      </w:pPr>
      <w:r>
        <w:t>pt 7 commenced 10 December 2013 (s 2 (2))</w:t>
      </w:r>
    </w:p>
    <w:p w14:paraId="5FD61B49" w14:textId="7458B2B0" w:rsidR="00D13AD6" w:rsidRDefault="000454E8" w:rsidP="00D13AD6">
      <w:pPr>
        <w:pStyle w:val="NewAct"/>
      </w:pPr>
      <w:hyperlink r:id="rId155" w:tooltip="A2014-51" w:history="1">
        <w:r w:rsidR="00D13AD6" w:rsidRPr="00A60A4C">
          <w:rPr>
            <w:rStyle w:val="charCitHyperlinkAbbrev"/>
          </w:rPr>
          <w:t>Mental Health (Treatment and Care) Amendment Act 2014</w:t>
        </w:r>
      </w:hyperlink>
      <w:r w:rsidR="00D13AD6">
        <w:t xml:space="preserve"> A2014-51 sch 1 pt 1.6 (as am by </w:t>
      </w:r>
      <w:hyperlink r:id="rId156" w:anchor="history" w:tooltip="Mental Health Act 2015" w:history="1">
        <w:r w:rsidR="00D13AD6" w:rsidRPr="000E16FA">
          <w:rPr>
            <w:rStyle w:val="charCitHyperlinkAbbrev"/>
          </w:rPr>
          <w:t>A2015-38</w:t>
        </w:r>
      </w:hyperlink>
      <w:r w:rsidR="00D13AD6">
        <w:t xml:space="preserve"> amdt 2.54)</w:t>
      </w:r>
    </w:p>
    <w:p w14:paraId="33E1A20D" w14:textId="77777777" w:rsidR="00D13AD6" w:rsidRDefault="00D13AD6" w:rsidP="00D13AD6">
      <w:pPr>
        <w:pStyle w:val="Actdetails"/>
        <w:spacing w:before="0"/>
      </w:pPr>
      <w:r>
        <w:t>notified LR 12 November 2014</w:t>
      </w:r>
    </w:p>
    <w:p w14:paraId="7212A117" w14:textId="77777777" w:rsidR="00D13AD6" w:rsidRDefault="00D13AD6" w:rsidP="00D13AD6">
      <w:pPr>
        <w:pStyle w:val="Actdetails"/>
        <w:spacing w:before="0"/>
      </w:pPr>
      <w:r>
        <w:t>s 1, s 2 commenced 12 November 2014 (LA s 75 (1))</w:t>
      </w:r>
    </w:p>
    <w:p w14:paraId="4FBADD6D" w14:textId="70AB7B7B" w:rsidR="00D13AD6" w:rsidRPr="00131323" w:rsidRDefault="00D13AD6" w:rsidP="00D13AD6">
      <w:pPr>
        <w:pStyle w:val="Actdetails"/>
        <w:spacing w:before="0"/>
      </w:pPr>
      <w:r w:rsidRPr="00131323">
        <w:t>sch 1 pt 1.6 comme</w:t>
      </w:r>
      <w:r w:rsidR="00131323" w:rsidRPr="00131323">
        <w:t>nced</w:t>
      </w:r>
      <w:r w:rsidRPr="00131323">
        <w:t xml:space="preserve"> 1 March 2016 (s 2 (as am by</w:t>
      </w:r>
      <w:r w:rsidRPr="00131323">
        <w:rPr>
          <w:rStyle w:val="Hyperlink"/>
          <w:u w:val="none"/>
        </w:rPr>
        <w:t xml:space="preserve"> </w:t>
      </w:r>
      <w:hyperlink r:id="rId157" w:tooltip="Mental Health Act 2015" w:history="1">
        <w:r w:rsidRPr="00131323">
          <w:rPr>
            <w:rStyle w:val="Hyperlink"/>
            <w:u w:val="none"/>
          </w:rPr>
          <w:t>A2015-38</w:t>
        </w:r>
      </w:hyperlink>
      <w:r w:rsidRPr="00131323">
        <w:rPr>
          <w:rStyle w:val="Hyperlink"/>
          <w:u w:val="none"/>
        </w:rPr>
        <w:t xml:space="preserve"> </w:t>
      </w:r>
      <w:r w:rsidRPr="00131323">
        <w:t>amdt 2.54))</w:t>
      </w:r>
    </w:p>
    <w:p w14:paraId="4ECD71FE" w14:textId="75240200" w:rsidR="00DB015F" w:rsidRDefault="000454E8" w:rsidP="00DB015F">
      <w:pPr>
        <w:pStyle w:val="NewAct"/>
      </w:pPr>
      <w:hyperlink r:id="rId158" w:tooltip="A2015-3" w:history="1">
        <w:r w:rsidR="00DB015F">
          <w:rPr>
            <w:rStyle w:val="charCitHyperlinkAbbrev"/>
          </w:rPr>
          <w:t>Crimes Legislation Amendment Act 2015</w:t>
        </w:r>
      </w:hyperlink>
      <w:r w:rsidR="00DB015F">
        <w:t xml:space="preserve"> A2015-3 pt 8</w:t>
      </w:r>
    </w:p>
    <w:p w14:paraId="3A9AFD7B" w14:textId="77777777" w:rsidR="00DB015F" w:rsidRDefault="00DB015F" w:rsidP="00DB015F">
      <w:pPr>
        <w:pStyle w:val="Actdetails"/>
      </w:pPr>
      <w:r>
        <w:t>notified LR 2 March 2015</w:t>
      </w:r>
    </w:p>
    <w:p w14:paraId="66FB3A36" w14:textId="77777777" w:rsidR="00DB015F" w:rsidRDefault="00DB015F" w:rsidP="00DB015F">
      <w:pPr>
        <w:pStyle w:val="Actdetails"/>
      </w:pPr>
      <w:r>
        <w:t>s 1, s 2 commenced 2 March 2015 (LA s 75 (1))</w:t>
      </w:r>
    </w:p>
    <w:p w14:paraId="4EF52459" w14:textId="77777777" w:rsidR="00DB015F" w:rsidRPr="00690906" w:rsidRDefault="00DB015F" w:rsidP="00DB015F">
      <w:pPr>
        <w:pStyle w:val="Actdetails"/>
        <w:rPr>
          <w:rStyle w:val="charUnderline"/>
          <w:u w:val="none"/>
        </w:rPr>
      </w:pPr>
      <w:r w:rsidRPr="00690906">
        <w:rPr>
          <w:rStyle w:val="charUnderline"/>
          <w:u w:val="none"/>
        </w:rPr>
        <w:t xml:space="preserve">s </w:t>
      </w:r>
      <w:r w:rsidR="005B1BC6" w:rsidRPr="00690906">
        <w:rPr>
          <w:rStyle w:val="charUnderline"/>
          <w:u w:val="none"/>
        </w:rPr>
        <w:t>32 commence</w:t>
      </w:r>
      <w:r w:rsidR="00690906" w:rsidRPr="00690906">
        <w:rPr>
          <w:rStyle w:val="charUnderline"/>
          <w:u w:val="none"/>
        </w:rPr>
        <w:t>d</w:t>
      </w:r>
      <w:r w:rsidR="005B1BC6" w:rsidRPr="00690906">
        <w:rPr>
          <w:rStyle w:val="charUnderline"/>
          <w:u w:val="none"/>
        </w:rPr>
        <w:t xml:space="preserve"> 2 June 2015 (s 2 (2</w:t>
      </w:r>
      <w:r w:rsidRPr="00690906">
        <w:rPr>
          <w:rStyle w:val="charUnderline"/>
          <w:u w:val="none"/>
        </w:rPr>
        <w:t>))</w:t>
      </w:r>
    </w:p>
    <w:p w14:paraId="2D805867" w14:textId="77777777" w:rsidR="00DB015F" w:rsidRDefault="00DB015F" w:rsidP="00DB015F">
      <w:pPr>
        <w:pStyle w:val="Actdetails"/>
      </w:pPr>
      <w:r>
        <w:t>pt 8 remainder commenc</w:t>
      </w:r>
      <w:r w:rsidR="005B1BC6">
        <w:t>ed 3 March 2015 (s 2 (1)</w:t>
      </w:r>
      <w:r>
        <w:t>)</w:t>
      </w:r>
    </w:p>
    <w:p w14:paraId="2FCC3ABD" w14:textId="674E4880" w:rsidR="003A0CAB" w:rsidRDefault="000454E8" w:rsidP="003A0CAB">
      <w:pPr>
        <w:pStyle w:val="NewAct"/>
      </w:pPr>
      <w:hyperlink r:id="rId159" w:tooltip="A2015-10" w:history="1">
        <w:r w:rsidR="003A0CAB">
          <w:rPr>
            <w:rStyle w:val="charCitHyperlinkAbbrev"/>
          </w:rPr>
          <w:t>Courts Legislation Amendment Act 2015</w:t>
        </w:r>
      </w:hyperlink>
      <w:r w:rsidR="003A0CAB">
        <w:t xml:space="preserve"> A2015</w:t>
      </w:r>
      <w:r w:rsidR="003A0CAB">
        <w:noBreakHyphen/>
        <w:t>10 pt 8</w:t>
      </w:r>
    </w:p>
    <w:p w14:paraId="48F63DE6" w14:textId="77777777" w:rsidR="003A0CAB" w:rsidRDefault="003A0CAB" w:rsidP="003A0CAB">
      <w:pPr>
        <w:pStyle w:val="Actdetails"/>
        <w:keepNext/>
      </w:pPr>
      <w:r>
        <w:t>notified LR 7 April 2015</w:t>
      </w:r>
    </w:p>
    <w:p w14:paraId="29B18735" w14:textId="77777777" w:rsidR="003A0CAB" w:rsidRDefault="003A0CAB" w:rsidP="003A0CAB">
      <w:pPr>
        <w:pStyle w:val="Actdetails"/>
        <w:keepNext/>
      </w:pPr>
      <w:r>
        <w:t>s 1, s 2 commenced 7 April 2015 (LA s 75 (1))</w:t>
      </w:r>
    </w:p>
    <w:p w14:paraId="1A9CD040" w14:textId="77777777" w:rsidR="003A0CAB" w:rsidRDefault="003A0CAB" w:rsidP="003A0CAB">
      <w:pPr>
        <w:pStyle w:val="Actdetails"/>
      </w:pPr>
      <w:r>
        <w:t xml:space="preserve">pt 8 </w:t>
      </w:r>
      <w:r w:rsidRPr="00AE7C72">
        <w:t xml:space="preserve">commenced </w:t>
      </w:r>
      <w:r>
        <w:t>21 April 2015</w:t>
      </w:r>
      <w:r w:rsidRPr="00AE7C72">
        <w:t xml:space="preserve"> (</w:t>
      </w:r>
      <w:r>
        <w:t>s 2 (2))</w:t>
      </w:r>
    </w:p>
    <w:p w14:paraId="0CEDF27B" w14:textId="5A4E4B6A" w:rsidR="00D13AD6" w:rsidRDefault="000454E8" w:rsidP="00D13AD6">
      <w:pPr>
        <w:pStyle w:val="NewAct"/>
      </w:pPr>
      <w:hyperlink r:id="rId160" w:anchor="history" w:tooltip="A2015-38" w:history="1">
        <w:r w:rsidR="00D13AD6">
          <w:rPr>
            <w:rStyle w:val="charCitHyperlinkAbbrev"/>
          </w:rPr>
          <w:t>Mental Health Act 2015</w:t>
        </w:r>
      </w:hyperlink>
      <w:r w:rsidR="00D13AD6">
        <w:t xml:space="preserve"> A2015</w:t>
      </w:r>
      <w:r w:rsidR="00D13AD6">
        <w:noBreakHyphen/>
        <w:t>38 sch 2 pt 2.2, sch 2 pt 2.4 div 2.4.9</w:t>
      </w:r>
    </w:p>
    <w:p w14:paraId="1F7C1A40" w14:textId="77777777" w:rsidR="00D13AD6" w:rsidRDefault="00D13AD6" w:rsidP="006E2A42">
      <w:pPr>
        <w:pStyle w:val="Actdetails"/>
        <w:keepNext/>
      </w:pPr>
      <w:r>
        <w:t>notified LR 7 October 2015</w:t>
      </w:r>
    </w:p>
    <w:p w14:paraId="7707BA40" w14:textId="77777777" w:rsidR="00D13AD6" w:rsidRDefault="00D13AD6" w:rsidP="006E2A42">
      <w:pPr>
        <w:pStyle w:val="Actdetails"/>
        <w:keepNext/>
      </w:pPr>
      <w:r>
        <w:t>s 1, s 2 commenced 7 October 2015 (LA s 75 (1))</w:t>
      </w:r>
    </w:p>
    <w:p w14:paraId="7E812182" w14:textId="77777777" w:rsidR="00D13AD6" w:rsidRDefault="00D13AD6" w:rsidP="006E2A42">
      <w:pPr>
        <w:pStyle w:val="Actdetails"/>
        <w:keepNext/>
      </w:pPr>
      <w:r w:rsidRPr="00A23357">
        <w:t>sch 2 pt 2.2</w:t>
      </w:r>
      <w:r>
        <w:t xml:space="preserve"> (amdt 2.54)</w:t>
      </w:r>
      <w:r w:rsidRPr="00A23357">
        <w:t xml:space="preserve"> commenced 8 October 2015 (s 2 (2))</w:t>
      </w:r>
    </w:p>
    <w:p w14:paraId="3AEF6699" w14:textId="0F5CDEAA" w:rsidR="00D13AD6" w:rsidRPr="00867C64" w:rsidRDefault="00131323" w:rsidP="006E2A42">
      <w:pPr>
        <w:pStyle w:val="Actdetails"/>
        <w:keepNext/>
        <w:rPr>
          <w:rStyle w:val="charUnderline"/>
          <w:u w:val="none"/>
        </w:rPr>
      </w:pPr>
      <w:r>
        <w:rPr>
          <w:rStyle w:val="charUnderline"/>
          <w:u w:val="none"/>
        </w:rPr>
        <w:t>sch 2 pt 2.4 div 2.4.9 commenced</w:t>
      </w:r>
      <w:r w:rsidR="00D13AD6" w:rsidRPr="00867C64">
        <w:rPr>
          <w:rStyle w:val="charUnderline"/>
          <w:u w:val="none"/>
        </w:rPr>
        <w:t xml:space="preserve"> 1 March 2016 (s 2 (1) and see Mental Health (Treatment and Care) Amendment Act 2014</w:t>
      </w:r>
      <w:r w:rsidR="00D13AD6" w:rsidRPr="00867C64">
        <w:rPr>
          <w:rStyle w:val="Hyperlink"/>
          <w:u w:val="none"/>
        </w:rPr>
        <w:t xml:space="preserve"> </w:t>
      </w:r>
      <w:hyperlink r:id="rId161" w:tooltip="Mental Health (Treatment and Care) Amendment Act 2014" w:history="1">
        <w:r w:rsidR="00D13AD6" w:rsidRPr="00867C64">
          <w:rPr>
            <w:rStyle w:val="Hyperlink"/>
            <w:u w:val="none"/>
          </w:rPr>
          <w:t>A2014-51</w:t>
        </w:r>
      </w:hyperlink>
      <w:r w:rsidR="00D13AD6" w:rsidRPr="00867C64">
        <w:rPr>
          <w:rStyle w:val="charUnderline"/>
          <w:u w:val="none"/>
        </w:rPr>
        <w:t>, s 2</w:t>
      </w:r>
      <w:r w:rsidR="00D13AD6" w:rsidRPr="00867C64">
        <w:t xml:space="preserve"> (as am by</w:t>
      </w:r>
      <w:r w:rsidR="00D13AD6" w:rsidRPr="00867C64">
        <w:rPr>
          <w:rStyle w:val="Hyperlink"/>
          <w:u w:val="none"/>
        </w:rPr>
        <w:t xml:space="preserve"> </w:t>
      </w:r>
      <w:hyperlink r:id="rId162" w:anchor="history" w:tooltip="Mental Health Act 2015" w:history="1">
        <w:r w:rsidR="00D13AD6" w:rsidRPr="00867C64">
          <w:rPr>
            <w:rStyle w:val="Hyperlink"/>
            <w:u w:val="none"/>
          </w:rPr>
          <w:t>A2015-38</w:t>
        </w:r>
      </w:hyperlink>
      <w:r w:rsidR="00D13AD6" w:rsidRPr="00867C64">
        <w:rPr>
          <w:rStyle w:val="Hyperlink"/>
          <w:u w:val="none"/>
        </w:rPr>
        <w:t xml:space="preserve"> </w:t>
      </w:r>
      <w:r w:rsidR="00D13AD6" w:rsidRPr="00867C64">
        <w:t>amdt 2.54)</w:t>
      </w:r>
      <w:r w:rsidR="00D13AD6" w:rsidRPr="00867C64">
        <w:rPr>
          <w:rStyle w:val="charUnderline"/>
          <w:u w:val="none"/>
        </w:rPr>
        <w:t>)</w:t>
      </w:r>
    </w:p>
    <w:p w14:paraId="0D3FC47E" w14:textId="66891E69" w:rsidR="00D13AD6" w:rsidRDefault="00D13AD6" w:rsidP="00D13AD6">
      <w:pPr>
        <w:pStyle w:val="LegHistNote"/>
      </w:pPr>
      <w:r>
        <w:rPr>
          <w:rStyle w:val="charItals"/>
        </w:rPr>
        <w:t>Note</w:t>
      </w:r>
      <w:r>
        <w:tab/>
        <w:t xml:space="preserve">Sch 2 pt 2.2 (amdt 2.54) only amends the </w:t>
      </w:r>
      <w:hyperlink r:id="rId163" w:tooltip="A2014-51" w:history="1">
        <w:r w:rsidRPr="00E1720F">
          <w:rPr>
            <w:rStyle w:val="charCitHyperlinkAbbrev"/>
          </w:rPr>
          <w:t>Mental Health (Treatment and Care) Amendment Act 2014</w:t>
        </w:r>
      </w:hyperlink>
      <w:r>
        <w:t xml:space="preserve"> A2014-51</w:t>
      </w:r>
    </w:p>
    <w:p w14:paraId="6261BF22" w14:textId="574C817C" w:rsidR="0012599D" w:rsidRDefault="000454E8" w:rsidP="0012599D">
      <w:pPr>
        <w:pStyle w:val="NewAct"/>
      </w:pPr>
      <w:hyperlink r:id="rId164" w:tooltip="A2015-50" w:history="1">
        <w:r w:rsidR="0012599D">
          <w:rPr>
            <w:rStyle w:val="charCitHyperlinkAbbrev"/>
          </w:rPr>
          <w:t>Statute Law Amendment Act 2015 (No 2)</w:t>
        </w:r>
      </w:hyperlink>
      <w:r w:rsidR="0012599D">
        <w:t xml:space="preserve"> A2015</w:t>
      </w:r>
      <w:r w:rsidR="0012599D">
        <w:noBreakHyphen/>
        <w:t>50 sch 3 pt 3.13</w:t>
      </w:r>
    </w:p>
    <w:p w14:paraId="5AEE5F61" w14:textId="77777777" w:rsidR="0012599D" w:rsidRDefault="0012599D" w:rsidP="0012599D">
      <w:pPr>
        <w:pStyle w:val="Actdetails"/>
        <w:keepNext/>
      </w:pPr>
      <w:r>
        <w:t>notified LR 25 November 2015</w:t>
      </w:r>
    </w:p>
    <w:p w14:paraId="05CDF8E3" w14:textId="77777777" w:rsidR="0012599D" w:rsidRDefault="0012599D" w:rsidP="0012599D">
      <w:pPr>
        <w:pStyle w:val="Actdetails"/>
        <w:keepNext/>
      </w:pPr>
      <w:r>
        <w:t>s 1, s 2 commenced 25 November 2015 (LA s 75 (1))</w:t>
      </w:r>
    </w:p>
    <w:p w14:paraId="49D1DE7A" w14:textId="77777777" w:rsidR="0012599D" w:rsidRDefault="0012599D" w:rsidP="0012599D">
      <w:pPr>
        <w:pStyle w:val="Actdetails"/>
      </w:pPr>
      <w:r>
        <w:t xml:space="preserve">sch 3 pt 3.13 </w:t>
      </w:r>
      <w:r w:rsidRPr="00AE7C72">
        <w:t xml:space="preserve">commenced </w:t>
      </w:r>
      <w:r>
        <w:t>9 December 2015</w:t>
      </w:r>
      <w:r w:rsidRPr="00AE7C72">
        <w:t xml:space="preserve"> (</w:t>
      </w:r>
      <w:r>
        <w:t>s 2)</w:t>
      </w:r>
    </w:p>
    <w:p w14:paraId="1350C923" w14:textId="68723026" w:rsidR="00A44E26" w:rsidRDefault="000454E8" w:rsidP="00A44E26">
      <w:pPr>
        <w:pStyle w:val="NewAct"/>
      </w:pPr>
      <w:hyperlink r:id="rId165" w:tooltip="A2016-13" w:history="1">
        <w:r w:rsidR="00A44E26">
          <w:rPr>
            <w:rStyle w:val="charCitHyperlinkAbbrev"/>
          </w:rPr>
          <w:t>Protection of Rights (Services) Legislation Amendment Act 2016 (No 2)</w:t>
        </w:r>
      </w:hyperlink>
      <w:r w:rsidR="00A44E26">
        <w:t xml:space="preserve"> A2016</w:t>
      </w:r>
      <w:r w:rsidR="00A44E26">
        <w:noBreakHyphen/>
        <w:t>13 sch 1 pt 1.17</w:t>
      </w:r>
    </w:p>
    <w:p w14:paraId="1D40FCE3" w14:textId="77777777" w:rsidR="00A44E26" w:rsidRDefault="00A44E26" w:rsidP="00A44E26">
      <w:pPr>
        <w:pStyle w:val="Actdetails"/>
        <w:keepNext/>
      </w:pPr>
      <w:r>
        <w:t>notified LR 16 March 2016</w:t>
      </w:r>
    </w:p>
    <w:p w14:paraId="61325AA4" w14:textId="77777777" w:rsidR="00A44E26" w:rsidRDefault="00A44E26" w:rsidP="00A44E26">
      <w:pPr>
        <w:pStyle w:val="Actdetails"/>
        <w:keepNext/>
      </w:pPr>
      <w:r>
        <w:t>s 1, s 2 commenced 16 March 2016 (LA s 75 (1))</w:t>
      </w:r>
    </w:p>
    <w:p w14:paraId="63CC3F09" w14:textId="5222A906" w:rsidR="00A44E26" w:rsidRDefault="00317217" w:rsidP="0012599D">
      <w:pPr>
        <w:pStyle w:val="Actdetails"/>
      </w:pPr>
      <w:r>
        <w:t>sch 1 pt 1.17</w:t>
      </w:r>
      <w:r w:rsidR="00A44E26">
        <w:t xml:space="preserve"> </w:t>
      </w:r>
      <w:r w:rsidR="00A44E26" w:rsidRPr="00AE7C72">
        <w:t xml:space="preserve">commenced </w:t>
      </w:r>
      <w:r w:rsidR="00A44E26">
        <w:t>1 April 2016</w:t>
      </w:r>
      <w:r w:rsidR="00A44E26" w:rsidRPr="00AE7C72">
        <w:t xml:space="preserve"> (</w:t>
      </w:r>
      <w:r w:rsidR="00A44E26">
        <w:t>s 2 and</w:t>
      </w:r>
      <w:r w:rsidR="00A44E26">
        <w:rPr>
          <w:spacing w:val="-2"/>
        </w:rPr>
        <w:t xml:space="preserve"> see </w:t>
      </w:r>
      <w:hyperlink r:id="rId166" w:tooltip="A2016-1" w:history="1">
        <w:r w:rsidR="00A44E26" w:rsidRPr="00723A88">
          <w:rPr>
            <w:rStyle w:val="charCitHyperlinkAbbrev"/>
          </w:rPr>
          <w:t>Protection of Rights (Services) Legislation Amendment Act 2016</w:t>
        </w:r>
      </w:hyperlink>
      <w:r w:rsidR="00A44E26">
        <w:rPr>
          <w:spacing w:val="-2"/>
        </w:rPr>
        <w:t xml:space="preserve"> A2016-</w:t>
      </w:r>
      <w:r w:rsidR="00A44E26" w:rsidRPr="000E6B76">
        <w:rPr>
          <w:spacing w:val="-2"/>
        </w:rPr>
        <w:t xml:space="preserve">1 s </w:t>
      </w:r>
      <w:r w:rsidR="00A44E26">
        <w:rPr>
          <w:spacing w:val="-2"/>
        </w:rPr>
        <w:t>2</w:t>
      </w:r>
      <w:r w:rsidR="00A44E26">
        <w:t>)</w:t>
      </w:r>
    </w:p>
    <w:p w14:paraId="2D9B26F8" w14:textId="424D4471" w:rsidR="00A56C1F" w:rsidRPr="00935D4E" w:rsidRDefault="000454E8" w:rsidP="00A56C1F">
      <w:pPr>
        <w:pStyle w:val="NewAct"/>
      </w:pPr>
      <w:hyperlink r:id="rId167" w:anchor="history" w:tooltip="A2016-42" w:history="1">
        <w:r w:rsidR="00A56C1F">
          <w:rPr>
            <w:rStyle w:val="charCitHyperlinkAbbrev"/>
          </w:rPr>
          <w:t>Family Violence Act 2016</w:t>
        </w:r>
      </w:hyperlink>
      <w:r w:rsidR="00A56C1F">
        <w:t xml:space="preserve"> A2016-42 sch 3 pt 3.10 (as am by </w:t>
      </w:r>
      <w:hyperlink r:id="rId168" w:tooltip="Family and Personal Violence Amendment Act 2017" w:history="1">
        <w:r w:rsidR="00A56C1F">
          <w:rPr>
            <w:rStyle w:val="charCitHyperlinkAbbrev"/>
          </w:rPr>
          <w:t>A2017</w:t>
        </w:r>
        <w:r w:rsidR="00A56C1F">
          <w:rPr>
            <w:rStyle w:val="charCitHyperlinkAbbrev"/>
          </w:rPr>
          <w:noBreakHyphen/>
          <w:t>10</w:t>
        </w:r>
      </w:hyperlink>
      <w:r w:rsidR="00A56C1F">
        <w:t xml:space="preserve"> s 7)</w:t>
      </w:r>
    </w:p>
    <w:p w14:paraId="3432C4BF" w14:textId="77777777" w:rsidR="00A56C1F" w:rsidRDefault="00A56C1F" w:rsidP="00A56C1F">
      <w:pPr>
        <w:pStyle w:val="Actdetails"/>
      </w:pPr>
      <w:r>
        <w:t>notified LR 18 August 2016</w:t>
      </w:r>
    </w:p>
    <w:p w14:paraId="1AB2A643" w14:textId="77777777" w:rsidR="00A56C1F" w:rsidRDefault="00A56C1F" w:rsidP="00A56C1F">
      <w:pPr>
        <w:pStyle w:val="Actdetails"/>
      </w:pPr>
      <w:r>
        <w:t>s 1, s 2 commenced 18 August 2016 (LA s 75 (1))</w:t>
      </w:r>
    </w:p>
    <w:p w14:paraId="52A107C5" w14:textId="347E204C" w:rsidR="00A56C1F" w:rsidRPr="006F3A6F" w:rsidRDefault="00A56C1F" w:rsidP="00A56C1F">
      <w:pPr>
        <w:pStyle w:val="Actdetails"/>
      </w:pPr>
      <w:r>
        <w:t>sch 3 pt 3.10</w:t>
      </w:r>
      <w:r w:rsidRPr="006F3A6F">
        <w:t xml:space="preserve"> </w:t>
      </w:r>
      <w:r>
        <w:t>commenced</w:t>
      </w:r>
      <w:r w:rsidRPr="006F3A6F">
        <w:t xml:space="preserve"> </w:t>
      </w:r>
      <w:r>
        <w:t xml:space="preserve">1 May 2017 (s 2 (2) as am by </w:t>
      </w:r>
      <w:hyperlink r:id="rId169"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6B3E996" w14:textId="3F3726BF" w:rsidR="00AA2B60" w:rsidRDefault="000454E8" w:rsidP="00AA2B60">
      <w:pPr>
        <w:pStyle w:val="NewAct"/>
      </w:pPr>
      <w:hyperlink r:id="rId170" w:tooltip="A2016-49" w:history="1">
        <w:r w:rsidR="00AA2B60">
          <w:rPr>
            <w:rStyle w:val="charCitHyperlinkAbbrev"/>
          </w:rPr>
          <w:t>Discrimination Amendment Act 2016</w:t>
        </w:r>
      </w:hyperlink>
      <w:r w:rsidR="00AA2B60">
        <w:t xml:space="preserve"> A2016-49 sch 1 pt 1.1</w:t>
      </w:r>
    </w:p>
    <w:p w14:paraId="3F14CAE0" w14:textId="77777777" w:rsidR="00AA2B60" w:rsidRDefault="00AA2B60" w:rsidP="00AA2B60">
      <w:pPr>
        <w:pStyle w:val="Actdetails"/>
      </w:pPr>
      <w:r>
        <w:t>notified LR 23 August 2016</w:t>
      </w:r>
    </w:p>
    <w:p w14:paraId="1BB7D3BC" w14:textId="77777777" w:rsidR="00AA2B60" w:rsidRDefault="00AA2B60" w:rsidP="00AA2B60">
      <w:pPr>
        <w:pStyle w:val="Actdetails"/>
      </w:pPr>
      <w:r>
        <w:t>s 1, s 2 commenced 23 August 2016 (LA s 75 (1))</w:t>
      </w:r>
    </w:p>
    <w:p w14:paraId="76429D66" w14:textId="77777777" w:rsidR="00AA2B60" w:rsidRPr="00E95992" w:rsidRDefault="00AA2B60" w:rsidP="00AA2B60">
      <w:pPr>
        <w:pStyle w:val="Actdetails"/>
      </w:pPr>
      <w:r w:rsidRPr="00E95992">
        <w:t>amdt 1.2, amdt 1.3 commence</w:t>
      </w:r>
      <w:r w:rsidR="00A84A08">
        <w:t>d</w:t>
      </w:r>
      <w:r w:rsidRPr="00E95992">
        <w:t xml:space="preserve"> 3 April 2017 (s 2 (2))</w:t>
      </w:r>
    </w:p>
    <w:p w14:paraId="749D448B" w14:textId="77777777" w:rsidR="00AA2B60" w:rsidRDefault="00AA2B60" w:rsidP="00AA2B60">
      <w:pPr>
        <w:pStyle w:val="Actdetails"/>
      </w:pPr>
      <w:r w:rsidRPr="00E33D76">
        <w:t xml:space="preserve">sch 1 pt 1.1 remainder </w:t>
      </w:r>
      <w:r>
        <w:t>commenced 24 August 2016 (s 2 (1))</w:t>
      </w:r>
    </w:p>
    <w:p w14:paraId="505B7750" w14:textId="51B9ED4C" w:rsidR="00A434C3" w:rsidRPr="00935D4E" w:rsidRDefault="000454E8" w:rsidP="00A434C3">
      <w:pPr>
        <w:pStyle w:val="NewAct"/>
      </w:pPr>
      <w:hyperlink r:id="rId171" w:tooltip="A2017-9" w:history="1">
        <w:r w:rsidR="00A434C3">
          <w:rPr>
            <w:rStyle w:val="charCitHyperlinkAbbrev"/>
          </w:rPr>
          <w:t>Crimes Legislation Amendment Act 2017 (No 2)</w:t>
        </w:r>
      </w:hyperlink>
      <w:r w:rsidR="00A434C3">
        <w:t xml:space="preserve"> A2017-9 pt 5</w:t>
      </w:r>
    </w:p>
    <w:p w14:paraId="5FFD2AC7" w14:textId="77777777" w:rsidR="00A434C3" w:rsidRDefault="00A434C3" w:rsidP="00A434C3">
      <w:pPr>
        <w:pStyle w:val="Actdetails"/>
      </w:pPr>
      <w:r>
        <w:t>notified LR 5 April 2017</w:t>
      </w:r>
    </w:p>
    <w:p w14:paraId="0E5EF1A8" w14:textId="77777777" w:rsidR="00A434C3" w:rsidRDefault="00A434C3" w:rsidP="00A434C3">
      <w:pPr>
        <w:pStyle w:val="Actdetails"/>
      </w:pPr>
      <w:r>
        <w:t>s 1, s 2 commenced 5 April 2017 (LA s 75 (1))</w:t>
      </w:r>
    </w:p>
    <w:p w14:paraId="6B6979F1" w14:textId="77777777" w:rsidR="00A434C3" w:rsidRDefault="00A434C3" w:rsidP="00AA2B60">
      <w:pPr>
        <w:pStyle w:val="Actdetails"/>
      </w:pPr>
      <w:r>
        <w:t>pt 5</w:t>
      </w:r>
      <w:r w:rsidRPr="006F3A6F">
        <w:t xml:space="preserve"> </w:t>
      </w:r>
      <w:r>
        <w:t>commenced</w:t>
      </w:r>
      <w:r w:rsidRPr="006F3A6F">
        <w:t xml:space="preserve"> </w:t>
      </w:r>
      <w:r>
        <w:t>6 April 2017 (s 2</w:t>
      </w:r>
      <w:r w:rsidRPr="006F3A6F">
        <w:t>)</w:t>
      </w:r>
    </w:p>
    <w:p w14:paraId="4878106E" w14:textId="4F137E42" w:rsidR="00A56C1F" w:rsidRPr="00935D4E" w:rsidRDefault="000454E8" w:rsidP="00262AC5">
      <w:pPr>
        <w:pStyle w:val="NewAct"/>
        <w:keepLines/>
      </w:pPr>
      <w:hyperlink r:id="rId172" w:tooltip="A2017-10" w:history="1">
        <w:r w:rsidR="00A56C1F">
          <w:rPr>
            <w:rStyle w:val="charCitHyperlinkAbbrev"/>
          </w:rPr>
          <w:t>Family and Personal Violence Legislation Amendment Act 2017</w:t>
        </w:r>
      </w:hyperlink>
      <w:r w:rsidR="00A56C1F">
        <w:t xml:space="preserve"> A2017</w:t>
      </w:r>
      <w:r w:rsidR="00A56C1F">
        <w:noBreakHyphen/>
        <w:t>10 s 7</w:t>
      </w:r>
    </w:p>
    <w:p w14:paraId="411B2BCB" w14:textId="77777777" w:rsidR="00A56C1F" w:rsidRDefault="00A56C1F" w:rsidP="00262AC5">
      <w:pPr>
        <w:pStyle w:val="Actdetails"/>
        <w:keepNext/>
      </w:pPr>
      <w:r>
        <w:t>notified LR 6 April 2017</w:t>
      </w:r>
    </w:p>
    <w:p w14:paraId="4A6BF0CC" w14:textId="77777777" w:rsidR="00A56C1F" w:rsidRDefault="00A56C1F" w:rsidP="00262AC5">
      <w:pPr>
        <w:pStyle w:val="Actdetails"/>
        <w:keepNext/>
      </w:pPr>
      <w:r>
        <w:t>s 1, s 2 commenced 6 April 2017 (LA s 75 (1))</w:t>
      </w:r>
    </w:p>
    <w:p w14:paraId="2A01AB16" w14:textId="77777777" w:rsidR="00A56C1F" w:rsidRDefault="00A56C1F" w:rsidP="00262AC5">
      <w:pPr>
        <w:pStyle w:val="Actdetails"/>
        <w:keepNext/>
      </w:pPr>
      <w:r>
        <w:t>s 7</w:t>
      </w:r>
      <w:r w:rsidRPr="006F3A6F">
        <w:t xml:space="preserve"> </w:t>
      </w:r>
      <w:r>
        <w:t>commenced</w:t>
      </w:r>
      <w:r w:rsidRPr="006F3A6F">
        <w:t xml:space="preserve"> </w:t>
      </w:r>
      <w:r>
        <w:t>30 April 2017 (s 2 (1)</w:t>
      </w:r>
      <w:r w:rsidRPr="006F3A6F">
        <w:t>)</w:t>
      </w:r>
    </w:p>
    <w:p w14:paraId="1D0D30D4" w14:textId="4EFEB887" w:rsidR="00262AC5" w:rsidRDefault="00A56C1F" w:rsidP="00262AC5">
      <w:pPr>
        <w:pStyle w:val="LegHistNote"/>
        <w:keepNext/>
      </w:pPr>
      <w:r>
        <w:rPr>
          <w:i/>
        </w:rPr>
        <w:t>Note</w:t>
      </w:r>
      <w:r>
        <w:rPr>
          <w:i/>
        </w:rPr>
        <w:tab/>
      </w:r>
      <w:r>
        <w:t xml:space="preserve">This Act only amends the </w:t>
      </w:r>
      <w:hyperlink r:id="rId173" w:anchor="history" w:tooltip="A2016-42" w:history="1">
        <w:r w:rsidR="00051E8F" w:rsidRPr="00051E8F">
          <w:rPr>
            <w:rStyle w:val="charCitHyperlinkAbbrev"/>
          </w:rPr>
          <w:t>Family Violence Act 2016</w:t>
        </w:r>
      </w:hyperlink>
      <w:r>
        <w:br/>
      </w:r>
      <w:r w:rsidRPr="00051E8F">
        <w:t>A2016</w:t>
      </w:r>
      <w:r w:rsidRPr="00051E8F">
        <w:noBreakHyphen/>
        <w:t>42.</w:t>
      </w:r>
    </w:p>
    <w:p w14:paraId="1E16F395" w14:textId="3C8E19ED" w:rsidR="00262AC5" w:rsidRDefault="000454E8" w:rsidP="00262AC5">
      <w:pPr>
        <w:pStyle w:val="NewAct"/>
      </w:pPr>
      <w:hyperlink r:id="rId174" w:tooltip="A2017-14" w:history="1">
        <w:r w:rsidR="00262AC5">
          <w:rPr>
            <w:rStyle w:val="charCitHyperlinkAbbrev"/>
          </w:rPr>
          <w:t>Justice and Community Safety Leg</w:t>
        </w:r>
        <w:r w:rsidR="00BB7F61">
          <w:rPr>
            <w:rStyle w:val="charCitHyperlinkAbbrev"/>
          </w:rPr>
          <w:t>islation Amendment Act 2017 (No </w:t>
        </w:r>
        <w:r w:rsidR="00262AC5">
          <w:rPr>
            <w:rStyle w:val="charCitHyperlinkAbbrev"/>
          </w:rPr>
          <w:t>2)</w:t>
        </w:r>
      </w:hyperlink>
      <w:r w:rsidR="00262AC5">
        <w:t xml:space="preserve"> A2017-14 pt 4</w:t>
      </w:r>
    </w:p>
    <w:p w14:paraId="718B684D" w14:textId="77777777" w:rsidR="00262AC5" w:rsidRDefault="00262AC5" w:rsidP="00262AC5">
      <w:pPr>
        <w:pStyle w:val="Actdetails"/>
      </w:pPr>
      <w:r>
        <w:t>notified LR 17 May 2017</w:t>
      </w:r>
    </w:p>
    <w:p w14:paraId="0C2D55A0" w14:textId="77777777" w:rsidR="00262AC5" w:rsidRDefault="00262AC5" w:rsidP="00262AC5">
      <w:pPr>
        <w:pStyle w:val="Actdetails"/>
      </w:pPr>
      <w:r>
        <w:t>s 1, s 2 commenced 17 May 2017 (LA s 75 (1))</w:t>
      </w:r>
    </w:p>
    <w:p w14:paraId="423A9425" w14:textId="77777777" w:rsidR="00262AC5" w:rsidRDefault="00262AC5" w:rsidP="00262AC5">
      <w:pPr>
        <w:pStyle w:val="Actdetails"/>
      </w:pPr>
      <w:r>
        <w:t>pt 4 commenced 24 May 2017 (s 2 (1))</w:t>
      </w:r>
    </w:p>
    <w:p w14:paraId="5C52320C" w14:textId="4588A7FF" w:rsidR="00405B12" w:rsidRDefault="000454E8" w:rsidP="00405B12">
      <w:pPr>
        <w:pStyle w:val="NewAct"/>
      </w:pPr>
      <w:hyperlink r:id="rId175" w:tooltip="A2017-21" w:history="1">
        <w:r w:rsidR="00405B12" w:rsidRPr="005B6681">
          <w:rPr>
            <w:rStyle w:val="charCitHyperlinkAbbrev"/>
          </w:rPr>
          <w:t>Road Transport Reform (Light Rail) Legislation Amendment Act 2017</w:t>
        </w:r>
      </w:hyperlink>
      <w:r w:rsidR="00D41117">
        <w:t xml:space="preserve"> A2017-21 sch 1</w:t>
      </w:r>
      <w:r w:rsidR="00405B12">
        <w:t xml:space="preserve"> pt 1.5</w:t>
      </w:r>
    </w:p>
    <w:p w14:paraId="5856D1B2" w14:textId="77777777" w:rsidR="00405B12" w:rsidRDefault="00405B12" w:rsidP="00405B12">
      <w:pPr>
        <w:pStyle w:val="Actdetails"/>
      </w:pPr>
      <w:r>
        <w:t>notified LR 8 August 2017</w:t>
      </w:r>
    </w:p>
    <w:p w14:paraId="15B7839E" w14:textId="77777777" w:rsidR="00405B12" w:rsidRDefault="00405B12" w:rsidP="00405B12">
      <w:pPr>
        <w:pStyle w:val="Actdetails"/>
      </w:pPr>
      <w:r>
        <w:t>s 1, s 2 commenced 8 August 2017 (LA s 75 (1))</w:t>
      </w:r>
    </w:p>
    <w:p w14:paraId="3C40F1BB" w14:textId="77777777" w:rsidR="00405B12" w:rsidRDefault="00405B12" w:rsidP="00405B12">
      <w:pPr>
        <w:pStyle w:val="Actdetails"/>
      </w:pPr>
      <w:r>
        <w:t>sch 1 pt 1.5 commenced 15 August 2017 (s 2)</w:t>
      </w:r>
    </w:p>
    <w:p w14:paraId="228668A7" w14:textId="256E4B52" w:rsidR="00200A57" w:rsidRDefault="000454E8" w:rsidP="00200A57">
      <w:pPr>
        <w:pStyle w:val="NewAct"/>
      </w:pPr>
      <w:hyperlink r:id="rId176" w:tooltip="A2018-6" w:history="1">
        <w:r w:rsidR="00200A57">
          <w:rPr>
            <w:rStyle w:val="charCitHyperlinkAbbrev"/>
          </w:rPr>
          <w:t>Crimes Legislation Amendment Act 2018</w:t>
        </w:r>
      </w:hyperlink>
      <w:r w:rsidR="007444A8">
        <w:t xml:space="preserve"> A2018-6 pt 4</w:t>
      </w:r>
    </w:p>
    <w:p w14:paraId="1969A0B8" w14:textId="77777777" w:rsidR="00200A57" w:rsidRDefault="00200A57" w:rsidP="00200A57">
      <w:pPr>
        <w:pStyle w:val="Actdetails"/>
      </w:pPr>
      <w:r>
        <w:t>notified LR 1 March 2018</w:t>
      </w:r>
    </w:p>
    <w:p w14:paraId="0447625A" w14:textId="77777777" w:rsidR="00200A57" w:rsidRDefault="00200A57" w:rsidP="00200A57">
      <w:pPr>
        <w:pStyle w:val="Actdetails"/>
      </w:pPr>
      <w:r>
        <w:t>s 1, s 2 commenced 1 March 2018 (LA s 75 (1))</w:t>
      </w:r>
    </w:p>
    <w:p w14:paraId="4194D051" w14:textId="77777777" w:rsidR="00200A57" w:rsidRDefault="007444A8" w:rsidP="00200A57">
      <w:pPr>
        <w:pStyle w:val="Actdetails"/>
      </w:pPr>
      <w:r>
        <w:t>pt 4</w:t>
      </w:r>
      <w:r w:rsidR="00200A57" w:rsidRPr="00EB4E30">
        <w:t xml:space="preserve"> commenced 2 March 2018 (s 2 (1))</w:t>
      </w:r>
    </w:p>
    <w:p w14:paraId="0508810E" w14:textId="73FD9155" w:rsidR="000B6BB6" w:rsidRPr="00935D4E" w:rsidRDefault="000454E8" w:rsidP="000B6BB6">
      <w:pPr>
        <w:pStyle w:val="NewAct"/>
      </w:pPr>
      <w:hyperlink r:id="rId177" w:tooltip="A2018-42" w:history="1">
        <w:r w:rsidR="000B6BB6">
          <w:rPr>
            <w:rStyle w:val="charCitHyperlinkAbbrev"/>
          </w:rPr>
          <w:t>Statute Law Amendment Act 2018</w:t>
        </w:r>
      </w:hyperlink>
      <w:r w:rsidR="000B6BB6">
        <w:t xml:space="preserve"> A2018-42 sch </w:t>
      </w:r>
      <w:r w:rsidR="00FE40D0">
        <w:t>3</w:t>
      </w:r>
      <w:r w:rsidR="000B6BB6">
        <w:t xml:space="preserve"> pt </w:t>
      </w:r>
      <w:r w:rsidR="00FE40D0">
        <w:t>3.11</w:t>
      </w:r>
    </w:p>
    <w:p w14:paraId="324BB075" w14:textId="77777777" w:rsidR="000B6BB6" w:rsidRDefault="000B6BB6" w:rsidP="000B6BB6">
      <w:pPr>
        <w:pStyle w:val="Actdetails"/>
      </w:pPr>
      <w:r>
        <w:t>notified LR 8 November 2018</w:t>
      </w:r>
    </w:p>
    <w:p w14:paraId="1CBD3F17" w14:textId="77777777" w:rsidR="000B6BB6" w:rsidRDefault="000B6BB6" w:rsidP="000B6BB6">
      <w:pPr>
        <w:pStyle w:val="Actdetails"/>
      </w:pPr>
      <w:r>
        <w:t>s 1, s 2 taken to have commenced 1 July 2018 (LA s 75 (2))</w:t>
      </w:r>
    </w:p>
    <w:p w14:paraId="232A0CE1" w14:textId="77777777" w:rsidR="000B6BB6" w:rsidRDefault="000B6BB6" w:rsidP="000B6BB6">
      <w:pPr>
        <w:pStyle w:val="Actdetails"/>
      </w:pPr>
      <w:r>
        <w:t xml:space="preserve">sch </w:t>
      </w:r>
      <w:r w:rsidR="00FE40D0">
        <w:t>3</w:t>
      </w:r>
      <w:r>
        <w:t xml:space="preserve"> pt </w:t>
      </w:r>
      <w:r w:rsidR="00FE40D0">
        <w:t>3.11</w:t>
      </w:r>
      <w:r>
        <w:t xml:space="preserve"> commenced</w:t>
      </w:r>
      <w:r w:rsidRPr="006F3A6F">
        <w:t xml:space="preserve"> </w:t>
      </w:r>
      <w:r>
        <w:t>22 November 2018 (s 2 (1))</w:t>
      </w:r>
    </w:p>
    <w:bookmarkStart w:id="360" w:name="_Hlk169686689"/>
    <w:bookmarkStart w:id="361" w:name="_Hlk20906067"/>
    <w:p w14:paraId="1F3CDE12" w14:textId="5C3B75B0" w:rsidR="001F044A" w:rsidRDefault="001F044A" w:rsidP="001F044A">
      <w:pPr>
        <w:pStyle w:val="NewAct"/>
      </w:pPr>
      <w:r w:rsidRPr="00C14147">
        <w:rPr>
          <w:rStyle w:val="charCitHyperlinkAbbrev"/>
        </w:rPr>
        <w:fldChar w:fldCharType="begin"/>
      </w:r>
      <w:r w:rsidRPr="00C14147">
        <w:rPr>
          <w:rStyle w:val="charCitHyperlinkAbbrev"/>
        </w:rPr>
        <w:instrText xml:space="preserve"> HYPERLINK "http://www.legislation.act.gov.au/a/2018-52" \l "history" \o "A2018-52 " </w:instrText>
      </w:r>
      <w:r w:rsidRPr="00C14147">
        <w:rPr>
          <w:rStyle w:val="charCitHyperlinkAbbrev"/>
        </w:rPr>
      </w:r>
      <w:r w:rsidRPr="00C14147">
        <w:rPr>
          <w:rStyle w:val="charCitHyperlinkAbbrev"/>
        </w:rPr>
        <w:fldChar w:fldCharType="separate"/>
      </w:r>
      <w:r w:rsidRPr="00C14147">
        <w:rPr>
          <w:rStyle w:val="charCitHyperlinkAbbrev"/>
        </w:rPr>
        <w:t>Integrity Commission Act 2018</w:t>
      </w:r>
      <w:r w:rsidRPr="00C14147">
        <w:rPr>
          <w:rStyle w:val="charCitHyperlinkAbbrev"/>
        </w:rPr>
        <w:fldChar w:fldCharType="end"/>
      </w:r>
      <w:r>
        <w:t xml:space="preserve"> A2018-52 sch 1 pt 1.9 (as am by</w:t>
      </w:r>
      <w:r w:rsidR="00C013C7">
        <w:br/>
      </w:r>
      <w:hyperlink r:id="rId178" w:tooltip="Integrity Commission Amendment Act 2019" w:history="1">
        <w:r w:rsidRPr="00594B06">
          <w:rPr>
            <w:rStyle w:val="charCitHyperlinkAbbrev"/>
          </w:rPr>
          <w:t>A2019-18</w:t>
        </w:r>
      </w:hyperlink>
      <w:r>
        <w:t xml:space="preserve"> s 4)</w:t>
      </w:r>
    </w:p>
    <w:p w14:paraId="7D201334" w14:textId="77777777" w:rsidR="001F044A" w:rsidRDefault="001F044A" w:rsidP="001F044A">
      <w:pPr>
        <w:pStyle w:val="Actdetails"/>
      </w:pPr>
      <w:r>
        <w:t>notified LR 11 December 2018</w:t>
      </w:r>
    </w:p>
    <w:p w14:paraId="528DBAB5" w14:textId="77777777" w:rsidR="001F044A" w:rsidRDefault="001F044A" w:rsidP="001F044A">
      <w:pPr>
        <w:pStyle w:val="Actdetails"/>
      </w:pPr>
      <w:r>
        <w:t>s 1, s 2 commenced 11 December 2018 (LA s 75 (1))</w:t>
      </w:r>
    </w:p>
    <w:p w14:paraId="2240A5AC" w14:textId="6751C60E" w:rsidR="001F044A" w:rsidRPr="00DE191B" w:rsidRDefault="001F044A" w:rsidP="001F044A">
      <w:pPr>
        <w:pStyle w:val="Actdetails"/>
      </w:pPr>
      <w:r w:rsidRPr="00DE191B">
        <w:rPr>
          <w:spacing w:val="-2"/>
        </w:rPr>
        <w:t>sch 1 pt 1.9 commenc</w:t>
      </w:r>
      <w:r w:rsidR="00DE191B">
        <w:rPr>
          <w:spacing w:val="-2"/>
        </w:rPr>
        <w:t xml:space="preserve">ed 1 December 2019 </w:t>
      </w:r>
      <w:r w:rsidR="004D07C1">
        <w:rPr>
          <w:spacing w:val="-2"/>
        </w:rPr>
        <w:t>(s 2 (2) (a) as am by</w:t>
      </w:r>
      <w:r w:rsidR="00F73B15">
        <w:rPr>
          <w:spacing w:val="-2"/>
        </w:rPr>
        <w:br/>
      </w:r>
      <w:hyperlink r:id="rId179" w:tooltip="Integrity Commission Amendment Act 2019" w:history="1">
        <w:r w:rsidR="004D07C1">
          <w:rPr>
            <w:rStyle w:val="charCitHyperlinkAbbrev"/>
          </w:rPr>
          <w:t>A2019-18</w:t>
        </w:r>
      </w:hyperlink>
      <w:r w:rsidR="004D07C1">
        <w:t xml:space="preserve"> s 4)</w:t>
      </w:r>
      <w:bookmarkEnd w:id="360"/>
    </w:p>
    <w:p w14:paraId="25206AE3" w14:textId="6464C24C" w:rsidR="001F044A" w:rsidRPr="007F5192" w:rsidRDefault="000454E8" w:rsidP="00C013C7">
      <w:pPr>
        <w:pStyle w:val="NewAct"/>
        <w:keepLines/>
      </w:pPr>
      <w:hyperlink r:id="rId180" w:tooltip="A2019-18" w:history="1">
        <w:r w:rsidR="001F044A" w:rsidRPr="00C14147">
          <w:rPr>
            <w:rStyle w:val="charCitHyperlinkAbbrev"/>
          </w:rPr>
          <w:t>Integrity Commission Amendment Act 2019</w:t>
        </w:r>
      </w:hyperlink>
      <w:r w:rsidR="001F044A" w:rsidRPr="007F5192">
        <w:t xml:space="preserve"> A2019-18</w:t>
      </w:r>
    </w:p>
    <w:p w14:paraId="67B1512B" w14:textId="77777777" w:rsidR="001F044A" w:rsidRDefault="001F044A" w:rsidP="00C013C7">
      <w:pPr>
        <w:pStyle w:val="Actdetails"/>
        <w:keepNext/>
        <w:keepLines/>
      </w:pPr>
      <w:r>
        <w:t>notified LR 14 June 2019</w:t>
      </w:r>
    </w:p>
    <w:p w14:paraId="1883BC22" w14:textId="77777777" w:rsidR="001F044A" w:rsidRDefault="001F044A" w:rsidP="00C013C7">
      <w:pPr>
        <w:pStyle w:val="Actdetails"/>
        <w:keepNext/>
        <w:keepLines/>
      </w:pPr>
      <w:r>
        <w:t>s 1, s 2 commenced 14 June 2019 (LA s 75 (1))</w:t>
      </w:r>
    </w:p>
    <w:p w14:paraId="10D53235" w14:textId="77777777" w:rsidR="001F044A" w:rsidRDefault="001F044A" w:rsidP="00C013C7">
      <w:pPr>
        <w:pStyle w:val="Actdetails"/>
        <w:keepNext/>
        <w:keepLines/>
      </w:pPr>
      <w:r w:rsidRPr="00E10DAF">
        <w:t>s 3, s 4 commence</w:t>
      </w:r>
      <w:r>
        <w:t>d</w:t>
      </w:r>
      <w:r w:rsidRPr="00E10DAF">
        <w:t xml:space="preserve"> 15 June 2019 (s 2 (1))</w:t>
      </w:r>
    </w:p>
    <w:p w14:paraId="5DF3C42A" w14:textId="01A978EF" w:rsidR="001F044A" w:rsidRPr="00A32F65" w:rsidRDefault="001F044A" w:rsidP="00C013C7">
      <w:pPr>
        <w:pStyle w:val="LegHistNote"/>
        <w:keepNext/>
        <w:keepLines/>
      </w:pPr>
      <w:r>
        <w:rPr>
          <w:i/>
        </w:rPr>
        <w:t>Note</w:t>
      </w:r>
      <w:r>
        <w:rPr>
          <w:i/>
        </w:rPr>
        <w:tab/>
      </w:r>
      <w:r>
        <w:t xml:space="preserve">This Act only amends the </w:t>
      </w:r>
      <w:hyperlink r:id="rId181" w:anchor="history" w:tooltip="A2018-52" w:history="1">
        <w:r w:rsidRPr="001A725B">
          <w:rPr>
            <w:rStyle w:val="charCitHyperlinkAbbrev"/>
          </w:rPr>
          <w:t>Integrity Commission Act 2018</w:t>
        </w:r>
      </w:hyperlink>
      <w:r>
        <w:t xml:space="preserve"> A2018-52.</w:t>
      </w:r>
    </w:p>
    <w:bookmarkEnd w:id="361"/>
    <w:p w14:paraId="6BB95FD7" w14:textId="7366B4A2" w:rsidR="00EF7ECB" w:rsidRDefault="001D44BF" w:rsidP="00EF7ECB">
      <w:pPr>
        <w:pStyle w:val="NewAct"/>
      </w:pPr>
      <w:r>
        <w:fldChar w:fldCharType="begin"/>
      </w:r>
      <w:r>
        <w:instrText xml:space="preserve"> HYPERLINK "http://www.legislation.act.gov.au/a/2019-23/" \o "A2019-23" </w:instrText>
      </w:r>
      <w:r>
        <w:fldChar w:fldCharType="separate"/>
      </w:r>
      <w:r w:rsidR="00CB7DE9">
        <w:rPr>
          <w:rStyle w:val="charCitHyperlinkAbbrev"/>
        </w:rPr>
        <w:t>Crimes Legislation Amendment Act 2019</w:t>
      </w:r>
      <w:r>
        <w:rPr>
          <w:rStyle w:val="charCitHyperlinkAbbrev"/>
        </w:rPr>
        <w:fldChar w:fldCharType="end"/>
      </w:r>
      <w:r w:rsidR="00EF7ECB">
        <w:t xml:space="preserve"> A201</w:t>
      </w:r>
      <w:r w:rsidR="00CB7DE9">
        <w:t>9-23</w:t>
      </w:r>
      <w:r w:rsidR="00EF7ECB">
        <w:t xml:space="preserve"> pt </w:t>
      </w:r>
      <w:r w:rsidR="00CB7DE9">
        <w:t>6</w:t>
      </w:r>
    </w:p>
    <w:p w14:paraId="419E9A1D" w14:textId="77777777" w:rsidR="00EF7ECB" w:rsidRDefault="00EF7ECB" w:rsidP="00EF7ECB">
      <w:pPr>
        <w:pStyle w:val="Actdetails"/>
      </w:pPr>
      <w:r>
        <w:t xml:space="preserve">notified LR </w:t>
      </w:r>
      <w:r w:rsidR="00CB7DE9">
        <w:t>8</w:t>
      </w:r>
      <w:r>
        <w:t xml:space="preserve"> </w:t>
      </w:r>
      <w:r w:rsidR="00CB7DE9">
        <w:t>August</w:t>
      </w:r>
      <w:r>
        <w:t xml:space="preserve"> 201</w:t>
      </w:r>
      <w:r w:rsidR="00CB7DE9">
        <w:t>9</w:t>
      </w:r>
    </w:p>
    <w:p w14:paraId="7C8B30A9" w14:textId="77777777" w:rsidR="00EF7ECB" w:rsidRDefault="00EF7ECB" w:rsidP="00EF7ECB">
      <w:pPr>
        <w:pStyle w:val="Actdetails"/>
      </w:pPr>
      <w:r>
        <w:t xml:space="preserve">s 1, s 2 commenced </w:t>
      </w:r>
      <w:r w:rsidR="00CB7DE9">
        <w:t>8</w:t>
      </w:r>
      <w:r>
        <w:t xml:space="preserve"> </w:t>
      </w:r>
      <w:r w:rsidR="00CB7DE9">
        <w:t>August</w:t>
      </w:r>
      <w:r>
        <w:t xml:space="preserve"> 201</w:t>
      </w:r>
      <w:r w:rsidR="00CB7DE9">
        <w:t>9</w:t>
      </w:r>
      <w:r>
        <w:t xml:space="preserve"> (LA s 75 (1))</w:t>
      </w:r>
    </w:p>
    <w:p w14:paraId="02D6B357" w14:textId="77777777" w:rsidR="00EF7ECB" w:rsidRDefault="00EF7ECB" w:rsidP="00EF7ECB">
      <w:pPr>
        <w:pStyle w:val="Actdetails"/>
      </w:pPr>
      <w:r>
        <w:t xml:space="preserve">pt </w:t>
      </w:r>
      <w:r w:rsidR="007123FF">
        <w:t>6</w:t>
      </w:r>
      <w:r w:rsidRPr="00EB4E30">
        <w:t xml:space="preserve"> commenced </w:t>
      </w:r>
      <w:r w:rsidR="001F044A">
        <w:t>15 August 2019</w:t>
      </w:r>
      <w:r w:rsidRPr="00EB4E30">
        <w:t xml:space="preserve"> (s 2 (1))</w:t>
      </w:r>
    </w:p>
    <w:p w14:paraId="01AAD279" w14:textId="38411CA4" w:rsidR="00074606" w:rsidRDefault="000454E8" w:rsidP="00074606">
      <w:pPr>
        <w:pStyle w:val="NewAct"/>
      </w:pPr>
      <w:hyperlink r:id="rId182" w:tooltip="A2019-34" w:history="1">
        <w:r w:rsidR="00074606">
          <w:rPr>
            <w:rStyle w:val="charCitHyperlinkAbbrev"/>
          </w:rPr>
          <w:t>Drugs of Dependence (Personal Cannabis Use) Amendment Act 2019</w:t>
        </w:r>
      </w:hyperlink>
      <w:r w:rsidR="00074606">
        <w:t xml:space="preserve"> A2019-34 sch 1 pt 1.1</w:t>
      </w:r>
    </w:p>
    <w:p w14:paraId="1159127A" w14:textId="77777777" w:rsidR="00074606" w:rsidRDefault="00074606" w:rsidP="00074606">
      <w:pPr>
        <w:pStyle w:val="Actdetails"/>
      </w:pPr>
      <w:r>
        <w:t>notified LR 10 October 2019</w:t>
      </w:r>
    </w:p>
    <w:p w14:paraId="2126845F" w14:textId="77777777" w:rsidR="00074606" w:rsidRDefault="00074606" w:rsidP="00074606">
      <w:pPr>
        <w:pStyle w:val="Actdetails"/>
      </w:pPr>
      <w:r>
        <w:t>s 1, s 2 commenced 10 October 2019 (LA s 75 (1))</w:t>
      </w:r>
    </w:p>
    <w:p w14:paraId="5DB0E940" w14:textId="26D98D9B" w:rsidR="00074606" w:rsidRDefault="00074606" w:rsidP="00074606">
      <w:pPr>
        <w:pStyle w:val="Actdetails"/>
      </w:pPr>
      <w:r>
        <w:t xml:space="preserve">sch 1 pt 1.1 commenced 31 January 2020 (s 2 (1) and </w:t>
      </w:r>
      <w:hyperlink r:id="rId183" w:tooltip="CN2020-1" w:history="1">
        <w:r w:rsidR="00894A7A" w:rsidRPr="002B3418">
          <w:rPr>
            <w:rStyle w:val="charCitHyperlinkAbbrev"/>
          </w:rPr>
          <w:t>CN2020-1</w:t>
        </w:r>
      </w:hyperlink>
      <w:r>
        <w:t>))</w:t>
      </w:r>
    </w:p>
    <w:p w14:paraId="66F1217A" w14:textId="1F7985BC" w:rsidR="0026346F" w:rsidRDefault="000454E8" w:rsidP="0026346F">
      <w:pPr>
        <w:pStyle w:val="NewAct"/>
      </w:pPr>
      <w:hyperlink r:id="rId184" w:tooltip="A2019-41" w:history="1">
        <w:r w:rsidR="0026346F">
          <w:rPr>
            <w:rStyle w:val="charCitHyperlinkAbbrev"/>
          </w:rPr>
          <w:t>Evidence (Miscellaneous Provisions) Amendment Act 2019</w:t>
        </w:r>
      </w:hyperlink>
      <w:r w:rsidR="0026346F">
        <w:t xml:space="preserve"> A2019-41 sch 1 pt 1.1</w:t>
      </w:r>
    </w:p>
    <w:p w14:paraId="4B9E2E5F" w14:textId="77777777" w:rsidR="0026346F" w:rsidRDefault="0026346F" w:rsidP="0026346F">
      <w:pPr>
        <w:pStyle w:val="Actdetails"/>
      </w:pPr>
      <w:r>
        <w:t>notified LR 31 October 2019</w:t>
      </w:r>
    </w:p>
    <w:p w14:paraId="0E65BF51" w14:textId="77777777" w:rsidR="0026346F" w:rsidRDefault="0026346F" w:rsidP="0026346F">
      <w:pPr>
        <w:pStyle w:val="Actdetails"/>
      </w:pPr>
      <w:r>
        <w:t>s 1, s 2 commenced 31 October 2019 (LA s 75 (1))</w:t>
      </w:r>
    </w:p>
    <w:p w14:paraId="706940DE" w14:textId="343093AA" w:rsidR="0026346F" w:rsidRDefault="0026346F" w:rsidP="0026346F">
      <w:pPr>
        <w:pStyle w:val="Actdetails"/>
      </w:pPr>
      <w:r>
        <w:t xml:space="preserve">s 3 commenced 31 January 2020 (s 2 and </w:t>
      </w:r>
      <w:hyperlink r:id="rId185" w:tooltip="CN2020-2" w:history="1">
        <w:r w:rsidR="005E6125">
          <w:rPr>
            <w:rStyle w:val="charCitHyperlinkAbbrev"/>
          </w:rPr>
          <w:t>CN2020-2</w:t>
        </w:r>
      </w:hyperlink>
      <w:r>
        <w:t>)</w:t>
      </w:r>
    </w:p>
    <w:p w14:paraId="10EA7891" w14:textId="2A34E677" w:rsidR="0026346F" w:rsidRDefault="0026346F" w:rsidP="0026346F">
      <w:pPr>
        <w:pStyle w:val="Actdetails"/>
      </w:pPr>
      <w:r>
        <w:t xml:space="preserve">amdt 1.1, amdt 1.12 commenced 31 January 2020 (s 2 and </w:t>
      </w:r>
      <w:hyperlink r:id="rId186" w:tooltip="CN2020-2" w:history="1">
        <w:r w:rsidR="005E6125">
          <w:rPr>
            <w:rStyle w:val="charCitHyperlinkAbbrev"/>
          </w:rPr>
          <w:t>CN2020-2</w:t>
        </w:r>
      </w:hyperlink>
      <w:r>
        <w:t>)</w:t>
      </w:r>
    </w:p>
    <w:p w14:paraId="0E200628" w14:textId="4C410756" w:rsidR="0026346F" w:rsidRPr="00690C2E" w:rsidRDefault="0026346F" w:rsidP="0026346F">
      <w:pPr>
        <w:pStyle w:val="Actdetails"/>
      </w:pPr>
      <w:r w:rsidRPr="00690C2E">
        <w:t xml:space="preserve">sch 1 pt 1.1 remainder </w:t>
      </w:r>
      <w:r w:rsidR="00690C2E" w:rsidRPr="00690C2E">
        <w:t xml:space="preserve">commenced 9 March 2020 (s 2 and </w:t>
      </w:r>
      <w:hyperlink r:id="rId187" w:tooltip="CN2020-4" w:history="1">
        <w:r w:rsidR="00690C2E">
          <w:rPr>
            <w:rStyle w:val="charCitHyperlinkAbbrev"/>
          </w:rPr>
          <w:t>CN2020-4</w:t>
        </w:r>
      </w:hyperlink>
      <w:r w:rsidR="00690C2E" w:rsidRPr="00690C2E">
        <w:t>)</w:t>
      </w:r>
    </w:p>
    <w:p w14:paraId="7D98D7D6" w14:textId="5DE533FE" w:rsidR="00AC2930" w:rsidRDefault="000454E8" w:rsidP="00AC2930">
      <w:pPr>
        <w:pStyle w:val="NewAct"/>
      </w:pPr>
      <w:hyperlink r:id="rId188" w:tooltip="A2020-42" w:history="1">
        <w:r w:rsidR="00AC2930">
          <w:rPr>
            <w:rStyle w:val="charCitHyperlinkAbbrev"/>
          </w:rPr>
          <w:t>Justice Legislation Amendment Act 2020</w:t>
        </w:r>
      </w:hyperlink>
      <w:r w:rsidR="00AC2930">
        <w:t xml:space="preserve"> A2020-42 pt 11</w:t>
      </w:r>
    </w:p>
    <w:p w14:paraId="6B9D2C7E" w14:textId="77777777" w:rsidR="00AC2930" w:rsidRDefault="00AC2930" w:rsidP="00AC2930">
      <w:pPr>
        <w:pStyle w:val="Actdetails"/>
      </w:pPr>
      <w:r>
        <w:t>notified LR 27 August 2020</w:t>
      </w:r>
    </w:p>
    <w:p w14:paraId="07C0D271" w14:textId="77777777" w:rsidR="00AC2930" w:rsidRDefault="00AC2930" w:rsidP="00AC2930">
      <w:pPr>
        <w:pStyle w:val="Actdetails"/>
      </w:pPr>
      <w:r>
        <w:t>s 1, s 2 commenced 27 August 2020 (LA s 75 (1))</w:t>
      </w:r>
    </w:p>
    <w:p w14:paraId="0B55E57D" w14:textId="3FDB1A80" w:rsidR="00AC2930" w:rsidRDefault="00AC2930" w:rsidP="00AC2930">
      <w:pPr>
        <w:pStyle w:val="Actdetails"/>
      </w:pPr>
      <w:r>
        <w:t>pt 11 commenced 28 August 2020 (s 2 (9))</w:t>
      </w:r>
    </w:p>
    <w:bookmarkStart w:id="362" w:name="_Hlk68603957"/>
    <w:p w14:paraId="659977CE" w14:textId="08F0AB50" w:rsidR="00202B9F" w:rsidRPr="00202B9F" w:rsidRDefault="00202B9F" w:rsidP="00202B9F">
      <w:pPr>
        <w:keepNext/>
        <w:tabs>
          <w:tab w:val="left" w:pos="0"/>
        </w:tabs>
        <w:spacing w:before="180"/>
        <w:ind w:left="1100"/>
        <w:rPr>
          <w:rFonts w:ascii="Arial" w:hAnsi="Arial"/>
          <w:b/>
          <w:sz w:val="20"/>
        </w:rPr>
      </w:pPr>
      <w:r w:rsidRPr="00202B9F">
        <w:rPr>
          <w:rFonts w:ascii="Arial" w:hAnsi="Arial"/>
          <w:b/>
          <w:sz w:val="20"/>
        </w:rPr>
        <w:fldChar w:fldCharType="begin"/>
      </w:r>
      <w:r w:rsidRPr="00202B9F">
        <w:rPr>
          <w:rFonts w:ascii="Arial" w:hAnsi="Arial"/>
          <w:b/>
          <w:sz w:val="20"/>
        </w:rPr>
        <w:instrText xml:space="preserve"> HYPERLINK "http://www.legislation.act.gov.au/a/2021-6" \o "A2021-6" </w:instrText>
      </w:r>
      <w:r w:rsidRPr="00202B9F">
        <w:rPr>
          <w:rFonts w:ascii="Arial" w:hAnsi="Arial"/>
          <w:b/>
          <w:sz w:val="20"/>
        </w:rPr>
      </w:r>
      <w:r w:rsidRPr="00202B9F">
        <w:rPr>
          <w:rFonts w:ascii="Arial" w:hAnsi="Arial"/>
          <w:b/>
          <w:sz w:val="20"/>
        </w:rPr>
        <w:fldChar w:fldCharType="separate"/>
      </w:r>
      <w:r w:rsidRPr="00202B9F">
        <w:rPr>
          <w:rFonts w:ascii="Arial" w:hAnsi="Arial"/>
          <w:b/>
          <w:color w:val="0000FF" w:themeColor="hyperlink"/>
          <w:sz w:val="20"/>
        </w:rPr>
        <w:t>Crimes Legislation Amendment Act 2021</w:t>
      </w:r>
      <w:r w:rsidRPr="00202B9F">
        <w:rPr>
          <w:rFonts w:ascii="Arial" w:hAnsi="Arial"/>
          <w:b/>
          <w:color w:val="0000FF" w:themeColor="hyperlink"/>
          <w:sz w:val="20"/>
        </w:rPr>
        <w:fldChar w:fldCharType="end"/>
      </w:r>
      <w:r w:rsidRPr="00202B9F">
        <w:rPr>
          <w:rFonts w:ascii="Arial" w:hAnsi="Arial"/>
          <w:b/>
          <w:sz w:val="20"/>
        </w:rPr>
        <w:t xml:space="preserve"> A2021-6 pt </w:t>
      </w:r>
      <w:r>
        <w:rPr>
          <w:rFonts w:ascii="Arial" w:hAnsi="Arial"/>
          <w:b/>
          <w:sz w:val="20"/>
        </w:rPr>
        <w:t>6</w:t>
      </w:r>
    </w:p>
    <w:p w14:paraId="4B9609C7" w14:textId="77777777" w:rsidR="00202B9F" w:rsidRPr="00202B9F" w:rsidRDefault="00202B9F" w:rsidP="00202B9F">
      <w:pPr>
        <w:tabs>
          <w:tab w:val="left" w:pos="0"/>
        </w:tabs>
        <w:spacing w:before="20"/>
        <w:ind w:left="1400"/>
        <w:rPr>
          <w:rFonts w:ascii="Arial" w:hAnsi="Arial"/>
          <w:sz w:val="20"/>
        </w:rPr>
      </w:pPr>
      <w:r w:rsidRPr="00202B9F">
        <w:rPr>
          <w:rFonts w:ascii="Arial" w:hAnsi="Arial"/>
          <w:sz w:val="20"/>
        </w:rPr>
        <w:t>notified 8 April 2021</w:t>
      </w:r>
    </w:p>
    <w:p w14:paraId="5601FF5E" w14:textId="77777777" w:rsidR="00202B9F" w:rsidRPr="00202B9F" w:rsidRDefault="00202B9F" w:rsidP="00202B9F">
      <w:pPr>
        <w:tabs>
          <w:tab w:val="left" w:pos="0"/>
        </w:tabs>
        <w:spacing w:before="20"/>
        <w:ind w:left="1400"/>
        <w:rPr>
          <w:rFonts w:ascii="Arial" w:hAnsi="Arial"/>
          <w:sz w:val="20"/>
        </w:rPr>
      </w:pPr>
      <w:r w:rsidRPr="00202B9F">
        <w:rPr>
          <w:rFonts w:ascii="Arial" w:hAnsi="Arial"/>
          <w:sz w:val="20"/>
        </w:rPr>
        <w:t>s 1, s 2 commenced 8 April 2021 (LA s 75 (1))</w:t>
      </w:r>
    </w:p>
    <w:p w14:paraId="53947551" w14:textId="303A332D" w:rsidR="00202B9F" w:rsidRDefault="00202B9F" w:rsidP="00202B9F">
      <w:pPr>
        <w:tabs>
          <w:tab w:val="left" w:pos="0"/>
        </w:tabs>
        <w:spacing w:before="20"/>
        <w:ind w:left="1400"/>
        <w:rPr>
          <w:rFonts w:ascii="Arial" w:hAnsi="Arial"/>
          <w:sz w:val="20"/>
        </w:rPr>
      </w:pPr>
      <w:r w:rsidRPr="00202B9F">
        <w:rPr>
          <w:rFonts w:ascii="Arial" w:hAnsi="Arial"/>
          <w:sz w:val="20"/>
        </w:rPr>
        <w:t xml:space="preserve">pt </w:t>
      </w:r>
      <w:r>
        <w:rPr>
          <w:rFonts w:ascii="Arial" w:hAnsi="Arial"/>
          <w:sz w:val="20"/>
        </w:rPr>
        <w:t>6</w:t>
      </w:r>
      <w:r w:rsidRPr="00202B9F">
        <w:rPr>
          <w:rFonts w:ascii="Arial" w:hAnsi="Arial"/>
          <w:sz w:val="20"/>
        </w:rPr>
        <w:t xml:space="preserve"> commenced 9 April 2021 (s 2)</w:t>
      </w:r>
      <w:bookmarkEnd w:id="362"/>
    </w:p>
    <w:p w14:paraId="69E30484" w14:textId="1913B24A" w:rsidR="00A57C96" w:rsidRPr="005A64B4" w:rsidRDefault="000454E8" w:rsidP="00A57C96">
      <w:pPr>
        <w:pStyle w:val="NewAct"/>
      </w:pPr>
      <w:hyperlink r:id="rId189" w:tooltip="A2021-33" w:history="1">
        <w:r w:rsidR="00A57C96" w:rsidRPr="005A64B4">
          <w:rPr>
            <w:rStyle w:val="charCitHyperlinkAbbrev"/>
          </w:rPr>
          <w:t>Justice and Community Safety Legislation Amendment Act</w:t>
        </w:r>
        <w:r w:rsidR="005A64B4" w:rsidRPr="005A64B4">
          <w:t> </w:t>
        </w:r>
        <w:r w:rsidR="00A57C96" w:rsidRPr="005A64B4">
          <w:rPr>
            <w:rStyle w:val="charCitHyperlinkAbbrev"/>
          </w:rPr>
          <w:t>2021</w:t>
        </w:r>
        <w:r w:rsidR="005A64B4" w:rsidRPr="005A64B4">
          <w:t> </w:t>
        </w:r>
        <w:r w:rsidR="00A57C96" w:rsidRPr="005A64B4">
          <w:rPr>
            <w:rStyle w:val="charCitHyperlinkAbbrev"/>
          </w:rPr>
          <w:t>(No 2)</w:t>
        </w:r>
      </w:hyperlink>
      <w:r w:rsidR="00A57C96" w:rsidRPr="005A64B4">
        <w:t xml:space="preserve"> A2021-33 pt 8</w:t>
      </w:r>
    </w:p>
    <w:p w14:paraId="4531320A" w14:textId="5C8B211D" w:rsidR="00A57C96" w:rsidRPr="005A64B4" w:rsidRDefault="00A57C96" w:rsidP="00A57C96">
      <w:pPr>
        <w:pStyle w:val="Actdetails"/>
      </w:pPr>
      <w:r w:rsidRPr="005A64B4">
        <w:t xml:space="preserve">notified LR </w:t>
      </w:r>
      <w:r w:rsidR="005068F6" w:rsidRPr="005A64B4">
        <w:t>10 December 2021</w:t>
      </w:r>
    </w:p>
    <w:p w14:paraId="0B598DAA" w14:textId="0D96F696" w:rsidR="00A57C96" w:rsidRPr="005A64B4" w:rsidRDefault="00A57C96" w:rsidP="00A57C96">
      <w:pPr>
        <w:pStyle w:val="Actdetails"/>
      </w:pPr>
      <w:r w:rsidRPr="005A64B4">
        <w:t xml:space="preserve">s 1, s 2 commenced </w:t>
      </w:r>
      <w:r w:rsidR="005068F6" w:rsidRPr="005A64B4">
        <w:t xml:space="preserve">10 December 2021 </w:t>
      </w:r>
      <w:r w:rsidRPr="005A64B4">
        <w:t>(LA s 75 (1))</w:t>
      </w:r>
    </w:p>
    <w:p w14:paraId="43CA246F" w14:textId="0E25D075" w:rsidR="00A57C96" w:rsidRDefault="00A57C96" w:rsidP="00A57C96">
      <w:pPr>
        <w:pStyle w:val="Actdetails"/>
      </w:pPr>
      <w:r w:rsidRPr="005A64B4">
        <w:t xml:space="preserve">pt 8 commenced </w:t>
      </w:r>
      <w:r w:rsidR="005068F6" w:rsidRPr="005A64B4">
        <w:t>11 December 2021</w:t>
      </w:r>
      <w:r w:rsidRPr="005A64B4">
        <w:t xml:space="preserve"> (s 2 (</w:t>
      </w:r>
      <w:r w:rsidR="00661718" w:rsidRPr="005A64B4">
        <w:t>3</w:t>
      </w:r>
      <w:r w:rsidRPr="005A64B4">
        <w:t>))</w:t>
      </w:r>
    </w:p>
    <w:p w14:paraId="1F338257" w14:textId="0741F511" w:rsidR="0086134B" w:rsidRDefault="000454E8" w:rsidP="0086134B">
      <w:pPr>
        <w:pStyle w:val="NewAct"/>
      </w:pPr>
      <w:hyperlink r:id="rId190" w:tooltip="A2023-33" w:history="1">
        <w:r w:rsidR="0086134B" w:rsidRPr="00BA3D30">
          <w:rPr>
            <w:rStyle w:val="charCitHyperlinkAbbrev"/>
          </w:rPr>
          <w:t>Crimes Legislation Amendment Act 2023</w:t>
        </w:r>
      </w:hyperlink>
      <w:r w:rsidR="0086134B">
        <w:t xml:space="preserve"> A2023-33 pt 5</w:t>
      </w:r>
    </w:p>
    <w:p w14:paraId="161C0D90" w14:textId="77777777" w:rsidR="0086134B" w:rsidRDefault="0086134B" w:rsidP="0086134B">
      <w:pPr>
        <w:pStyle w:val="Actdetails"/>
      </w:pPr>
      <w:r>
        <w:t>notified LR 6 September 2023</w:t>
      </w:r>
    </w:p>
    <w:p w14:paraId="4D410B81" w14:textId="77777777" w:rsidR="0086134B" w:rsidRDefault="0086134B" w:rsidP="0086134B">
      <w:pPr>
        <w:pStyle w:val="Actdetails"/>
      </w:pPr>
      <w:r>
        <w:t>s 1, s 2 commenced 6 September 2023 (LA s 75 (1))</w:t>
      </w:r>
    </w:p>
    <w:p w14:paraId="5363248F" w14:textId="50C6A08A" w:rsidR="0086134B" w:rsidRDefault="0086134B" w:rsidP="0086134B">
      <w:pPr>
        <w:pStyle w:val="Actdetails"/>
      </w:pPr>
      <w:r>
        <w:t>pt 5 commenced 13 September 2023 (s 2)</w:t>
      </w:r>
    </w:p>
    <w:p w14:paraId="783FA895" w14:textId="6324334B" w:rsidR="00F2260B" w:rsidRDefault="000454E8" w:rsidP="00F2260B">
      <w:pPr>
        <w:pStyle w:val="NewAct"/>
      </w:pPr>
      <w:hyperlink r:id="rId191" w:tooltip="A2023-37" w:history="1">
        <w:r w:rsidR="00F2260B">
          <w:rPr>
            <w:rStyle w:val="charCitHyperlinkAbbrev"/>
          </w:rPr>
          <w:t>Courts Legislation Amendment Act 2023</w:t>
        </w:r>
      </w:hyperlink>
      <w:r w:rsidR="00F2260B">
        <w:t xml:space="preserve"> A2023-37 sch 1 pt 1.5</w:t>
      </w:r>
    </w:p>
    <w:p w14:paraId="3D335CDB" w14:textId="77777777" w:rsidR="00F2260B" w:rsidRDefault="00F2260B" w:rsidP="00F2260B">
      <w:pPr>
        <w:pStyle w:val="Actdetails"/>
      </w:pPr>
      <w:r>
        <w:t>notified LR 29 September 2023</w:t>
      </w:r>
    </w:p>
    <w:p w14:paraId="767E19CB" w14:textId="77777777" w:rsidR="00F2260B" w:rsidRDefault="00F2260B" w:rsidP="00F2260B">
      <w:pPr>
        <w:pStyle w:val="Actdetails"/>
      </w:pPr>
      <w:r>
        <w:t>s 1, s 2 commenced 29 September 2023 (LA s 75 (1))</w:t>
      </w:r>
    </w:p>
    <w:p w14:paraId="5BBAD831" w14:textId="1154C124" w:rsidR="0086134B" w:rsidRDefault="00F2260B" w:rsidP="00F2260B">
      <w:pPr>
        <w:pStyle w:val="Actdetails"/>
      </w:pPr>
      <w:r>
        <w:t>sch 1 pt 1.5 commenced 30 September 2023 (s 2)</w:t>
      </w:r>
    </w:p>
    <w:p w14:paraId="5D205651" w14:textId="28E52EC6" w:rsidR="00272015" w:rsidRDefault="000454E8" w:rsidP="00272015">
      <w:pPr>
        <w:pStyle w:val="NewAct"/>
      </w:pPr>
      <w:hyperlink r:id="rId192" w:tooltip="A2023-45" w:history="1">
        <w:r w:rsidR="00272015" w:rsidRPr="003101B0">
          <w:rPr>
            <w:rStyle w:val="charCitHyperlinkAbbrev"/>
          </w:rPr>
          <w:t>Justice (Age of Criminal Responsibility) Legislation Amendment Act 2023</w:t>
        </w:r>
      </w:hyperlink>
      <w:r w:rsidR="00272015">
        <w:t xml:space="preserve"> A2023-45 pt 6</w:t>
      </w:r>
      <w:r w:rsidR="00854EA0">
        <w:t>, sch 1 pt 1.4</w:t>
      </w:r>
    </w:p>
    <w:p w14:paraId="3C9C4EF9" w14:textId="77777777" w:rsidR="00272015" w:rsidRDefault="00272015" w:rsidP="00272015">
      <w:pPr>
        <w:pStyle w:val="Actdetails"/>
      </w:pPr>
      <w:r>
        <w:t>notified LR 15 November 2023</w:t>
      </w:r>
    </w:p>
    <w:p w14:paraId="538E6F5D" w14:textId="77777777" w:rsidR="00272015" w:rsidRDefault="00272015" w:rsidP="00272015">
      <w:pPr>
        <w:pStyle w:val="Actdetails"/>
      </w:pPr>
      <w:r>
        <w:t>s 1, s 2 commenced 15 November 2023 (LA s 75 (1))</w:t>
      </w:r>
    </w:p>
    <w:p w14:paraId="1A531283" w14:textId="77777777" w:rsidR="00272015" w:rsidRDefault="00272015" w:rsidP="00272015">
      <w:pPr>
        <w:pStyle w:val="Actdetails"/>
      </w:pPr>
      <w:r>
        <w:t>s 93, ss 95-98 commenced 22 November 2023 (s 2 (1))</w:t>
      </w:r>
    </w:p>
    <w:p w14:paraId="2835197B" w14:textId="46FCACBE" w:rsidR="00854EA0" w:rsidRDefault="00854EA0" w:rsidP="00272015">
      <w:pPr>
        <w:pStyle w:val="Actdetails"/>
      </w:pPr>
      <w:r>
        <w:t>sch 1 pt 1.4 commenced 27 March 2024 (s 2 (2) (a))</w:t>
      </w:r>
    </w:p>
    <w:p w14:paraId="69B995AF" w14:textId="4B9DB352" w:rsidR="00272015" w:rsidRDefault="00272015" w:rsidP="00272015">
      <w:pPr>
        <w:pStyle w:val="Actdetails"/>
        <w:rPr>
          <w:u w:val="single"/>
        </w:rPr>
      </w:pPr>
      <w:r w:rsidRPr="00901E88">
        <w:rPr>
          <w:u w:val="single"/>
        </w:rPr>
        <w:t xml:space="preserve">pt </w:t>
      </w:r>
      <w:r>
        <w:rPr>
          <w:u w:val="single"/>
        </w:rPr>
        <w:t>6</w:t>
      </w:r>
      <w:r w:rsidRPr="00901E88">
        <w:rPr>
          <w:u w:val="single"/>
        </w:rPr>
        <w:t xml:space="preserve"> remainder awaiting commencement</w:t>
      </w:r>
    </w:p>
    <w:p w14:paraId="4E867763" w14:textId="303D6C0D" w:rsidR="00F83B23" w:rsidRDefault="000454E8" w:rsidP="00F83B23">
      <w:pPr>
        <w:pStyle w:val="NewAct"/>
      </w:pPr>
      <w:hyperlink r:id="rId193" w:tooltip="A2023-49" w:history="1">
        <w:r w:rsidR="00F83B23">
          <w:rPr>
            <w:rStyle w:val="charCitHyperlinkAbbrev"/>
          </w:rPr>
          <w:t>Children and Young People Amendment Act 2023</w:t>
        </w:r>
      </w:hyperlink>
      <w:r w:rsidR="00F83B23">
        <w:t xml:space="preserve"> A2023-49 sch 1 pt</w:t>
      </w:r>
      <w:r w:rsidR="00BB719B">
        <w:t> </w:t>
      </w:r>
      <w:r w:rsidR="00F83B23">
        <w:t>1.1</w:t>
      </w:r>
      <w:r w:rsidR="00BB719B">
        <w:t xml:space="preserve"> (as am by </w:t>
      </w:r>
      <w:hyperlink r:id="rId194" w:tooltip="Children and Young People Amendment Act 2024" w:history="1">
        <w:r w:rsidR="00BB719B">
          <w:rPr>
            <w:rStyle w:val="charCitHyperlinkAbbrev"/>
          </w:rPr>
          <w:t>A2024-3</w:t>
        </w:r>
      </w:hyperlink>
      <w:r w:rsidR="00BB719B">
        <w:t xml:space="preserve"> s 4)</w:t>
      </w:r>
    </w:p>
    <w:p w14:paraId="179EE629" w14:textId="5FDF5BCB" w:rsidR="00F83B23" w:rsidRDefault="00F83B23" w:rsidP="00F83B23">
      <w:pPr>
        <w:pStyle w:val="Actdetails"/>
      </w:pPr>
      <w:r>
        <w:t xml:space="preserve">notified LR </w:t>
      </w:r>
      <w:r w:rsidR="00BB719B">
        <w:t>15</w:t>
      </w:r>
      <w:r>
        <w:t xml:space="preserve"> </w:t>
      </w:r>
      <w:r w:rsidR="00BB719B">
        <w:t>November</w:t>
      </w:r>
      <w:r>
        <w:t xml:space="preserve"> 2023</w:t>
      </w:r>
    </w:p>
    <w:p w14:paraId="45F07A87" w14:textId="79EC0ACE" w:rsidR="00F83B23" w:rsidRDefault="00F83B23" w:rsidP="00F83B23">
      <w:pPr>
        <w:pStyle w:val="Actdetails"/>
      </w:pPr>
      <w:r>
        <w:t xml:space="preserve">s 1, s 2 commenced </w:t>
      </w:r>
      <w:r w:rsidR="00BB719B">
        <w:t>15 November 2023</w:t>
      </w:r>
      <w:r>
        <w:t xml:space="preserve"> (LA s 75 (1))</w:t>
      </w:r>
    </w:p>
    <w:p w14:paraId="4F7F9735" w14:textId="6DE5D7D0" w:rsidR="00BB719B" w:rsidRDefault="00F83B23" w:rsidP="00272015">
      <w:pPr>
        <w:pStyle w:val="Actdetails"/>
      </w:pPr>
      <w:r>
        <w:t>sch 1 pt 1.</w:t>
      </w:r>
      <w:r w:rsidR="00BB719B">
        <w:t>1</w:t>
      </w:r>
      <w:r>
        <w:t xml:space="preserve"> commenced </w:t>
      </w:r>
      <w:r w:rsidR="00BB719B">
        <w:t xml:space="preserve">1 July 2024 </w:t>
      </w:r>
      <w:r>
        <w:t>(s 2</w:t>
      </w:r>
      <w:r w:rsidR="00E134F0">
        <w:t xml:space="preserve"> (2) as am by</w:t>
      </w:r>
      <w:r w:rsidR="00E134F0">
        <w:br/>
      </w:r>
      <w:hyperlink r:id="rId195" w:tooltip="Children and Young People Amendment Act 2024" w:history="1">
        <w:r w:rsidR="00E134F0">
          <w:rPr>
            <w:rStyle w:val="charCitHyperlinkAbbrev"/>
          </w:rPr>
          <w:t>A2024-3</w:t>
        </w:r>
      </w:hyperlink>
      <w:r w:rsidR="00E134F0">
        <w:t xml:space="preserve"> s 4</w:t>
      </w:r>
      <w:r>
        <w:t>)</w:t>
      </w:r>
    </w:p>
    <w:p w14:paraId="0F528537" w14:textId="65E91713" w:rsidR="00534B3A" w:rsidRDefault="000454E8" w:rsidP="00534B3A">
      <w:pPr>
        <w:pStyle w:val="NewAct"/>
      </w:pPr>
      <w:hyperlink r:id="rId196" w:tooltip="A2024-3" w:history="1">
        <w:r w:rsidR="00534B3A">
          <w:rPr>
            <w:rStyle w:val="charCitHyperlinkAbbrev"/>
          </w:rPr>
          <w:t>Children and Young People Amendment Act 2024</w:t>
        </w:r>
      </w:hyperlink>
      <w:r w:rsidR="00534B3A">
        <w:t xml:space="preserve"> A2024-3</w:t>
      </w:r>
    </w:p>
    <w:p w14:paraId="6BCD38B7" w14:textId="1714530B" w:rsidR="00534B3A" w:rsidRDefault="00534B3A" w:rsidP="00534B3A">
      <w:pPr>
        <w:pStyle w:val="Actdetails"/>
      </w:pPr>
      <w:r>
        <w:t>notified LR 19 February 2024</w:t>
      </w:r>
    </w:p>
    <w:p w14:paraId="3B05A4FD" w14:textId="6E59B00B" w:rsidR="00534B3A" w:rsidRDefault="00534B3A" w:rsidP="00534B3A">
      <w:pPr>
        <w:pStyle w:val="Actdetails"/>
      </w:pPr>
      <w:r>
        <w:t>s 1, s 2 commenced 19 February 2024 (LA s 75 (1))</w:t>
      </w:r>
    </w:p>
    <w:p w14:paraId="6B988143" w14:textId="6FB2C863" w:rsidR="00534B3A" w:rsidRDefault="00534B3A" w:rsidP="00272015">
      <w:pPr>
        <w:pStyle w:val="Actdetails"/>
      </w:pPr>
      <w:r>
        <w:t>remainder commenced 20 February 2024 (s 2)</w:t>
      </w:r>
    </w:p>
    <w:p w14:paraId="7CF9423B" w14:textId="0BD32F52" w:rsidR="00372C46" w:rsidRPr="00A32F65" w:rsidRDefault="00372C46" w:rsidP="00372C46">
      <w:pPr>
        <w:pStyle w:val="LegHistNote"/>
        <w:keepNext/>
        <w:keepLines/>
      </w:pPr>
      <w:r>
        <w:rPr>
          <w:i/>
        </w:rPr>
        <w:t>Note</w:t>
      </w:r>
      <w:r>
        <w:rPr>
          <w:i/>
        </w:rPr>
        <w:tab/>
      </w:r>
      <w:r>
        <w:t xml:space="preserve">This Act only amends the </w:t>
      </w:r>
      <w:hyperlink r:id="rId197" w:tooltip="A2023-49" w:history="1">
        <w:r>
          <w:rPr>
            <w:rStyle w:val="charCitHyperlinkAbbrev"/>
          </w:rPr>
          <w:t>Children and Young People Amendment Act 2023</w:t>
        </w:r>
      </w:hyperlink>
      <w:r>
        <w:t xml:space="preserve"> A2023-49.</w:t>
      </w:r>
    </w:p>
    <w:p w14:paraId="795194DE" w14:textId="77777777" w:rsidR="00237E48" w:rsidRPr="00237E48" w:rsidRDefault="00237E48" w:rsidP="00237E48">
      <w:pPr>
        <w:pStyle w:val="PageBreak"/>
      </w:pPr>
      <w:r w:rsidRPr="00237E48">
        <w:br w:type="page"/>
      </w:r>
    </w:p>
    <w:p w14:paraId="49C90C26" w14:textId="77777777" w:rsidR="00932C34" w:rsidRPr="009D1716" w:rsidRDefault="00932C34">
      <w:pPr>
        <w:pStyle w:val="Endnote2"/>
      </w:pPr>
      <w:bookmarkStart w:id="363" w:name="_Toc169690815"/>
      <w:r w:rsidRPr="009D1716">
        <w:rPr>
          <w:rStyle w:val="charTableNo"/>
        </w:rPr>
        <w:lastRenderedPageBreak/>
        <w:t>4</w:t>
      </w:r>
      <w:r>
        <w:tab/>
      </w:r>
      <w:r w:rsidRPr="009D1716">
        <w:rPr>
          <w:rStyle w:val="charTableText"/>
        </w:rPr>
        <w:t>Amendment history</w:t>
      </w:r>
      <w:bookmarkEnd w:id="363"/>
    </w:p>
    <w:p w14:paraId="40E3DF41" w14:textId="77777777" w:rsidR="00932C34" w:rsidRDefault="00932C34">
      <w:pPr>
        <w:pStyle w:val="AmdtsEntryHd"/>
      </w:pPr>
      <w:r>
        <w:t>Commencement</w:t>
      </w:r>
    </w:p>
    <w:p w14:paraId="00F8851A" w14:textId="77777777" w:rsidR="00932C34" w:rsidRDefault="00932C34">
      <w:pPr>
        <w:pStyle w:val="AmdtsEntries"/>
      </w:pPr>
      <w:r>
        <w:t>s 2</w:t>
      </w:r>
      <w:r>
        <w:tab/>
        <w:t>om LA s 89 (4)</w:t>
      </w:r>
    </w:p>
    <w:p w14:paraId="5916EAAB" w14:textId="77777777" w:rsidR="00932C34" w:rsidRDefault="00932C34">
      <w:pPr>
        <w:pStyle w:val="AmdtsEntryHd"/>
      </w:pPr>
      <w:r>
        <w:t>Codification</w:t>
      </w:r>
    </w:p>
    <w:p w14:paraId="5F35931D" w14:textId="6F01D26E" w:rsidR="00262AC5" w:rsidRDefault="00932C34" w:rsidP="00262AC5">
      <w:pPr>
        <w:pStyle w:val="AmdtsEntries"/>
      </w:pPr>
      <w:r>
        <w:t>s 5</w:t>
      </w:r>
      <w:r>
        <w:tab/>
      </w:r>
      <w:r w:rsidR="00262AC5">
        <w:t xml:space="preserve">am </w:t>
      </w:r>
      <w:hyperlink r:id="rId198" w:tooltip="Justice and Community Safety Legislation Amendment Act 2017 (No 2)" w:history="1">
        <w:r w:rsidR="00262AC5">
          <w:rPr>
            <w:rStyle w:val="charCitHyperlinkAbbrev"/>
          </w:rPr>
          <w:t>A2017</w:t>
        </w:r>
        <w:r w:rsidR="00262AC5">
          <w:rPr>
            <w:rStyle w:val="charCitHyperlinkAbbrev"/>
          </w:rPr>
          <w:noBreakHyphen/>
          <w:t>14</w:t>
        </w:r>
      </w:hyperlink>
      <w:r w:rsidR="00262AC5">
        <w:t xml:space="preserve"> s 11</w:t>
      </w:r>
    </w:p>
    <w:p w14:paraId="2559A18B" w14:textId="77777777" w:rsidR="00262AC5" w:rsidRPr="00290C05" w:rsidRDefault="00262AC5" w:rsidP="00262AC5">
      <w:pPr>
        <w:pStyle w:val="AmdtsEntries"/>
        <w:rPr>
          <w:rStyle w:val="charUnderline"/>
        </w:rPr>
      </w:pPr>
      <w:r>
        <w:tab/>
      </w:r>
      <w:r w:rsidR="00033A7D">
        <w:rPr>
          <w:rStyle w:val="charUnderline"/>
        </w:rPr>
        <w:t xml:space="preserve">(2), (3) exp </w:t>
      </w:r>
      <w:r w:rsidR="00DB265A">
        <w:rPr>
          <w:rStyle w:val="charUnderline"/>
        </w:rPr>
        <w:t>on the application date</w:t>
      </w:r>
      <w:r w:rsidR="00932C34" w:rsidRPr="00290C05">
        <w:rPr>
          <w:rStyle w:val="charUnderline"/>
        </w:rPr>
        <w:t xml:space="preserve"> (s 5 (3) and see s 10)</w:t>
      </w:r>
    </w:p>
    <w:p w14:paraId="7A971B72" w14:textId="77777777" w:rsidR="00932C34" w:rsidRPr="00290C05" w:rsidRDefault="00932C34">
      <w:pPr>
        <w:pStyle w:val="AmdtsEntryHd"/>
      </w:pPr>
      <w:r>
        <w:t>Delayed application of ch 2 to certain offences</w:t>
      </w:r>
    </w:p>
    <w:p w14:paraId="1204EF56" w14:textId="0187DE55" w:rsidR="00932C34" w:rsidRDefault="00932C34">
      <w:pPr>
        <w:pStyle w:val="AmdtsEntries"/>
      </w:pPr>
      <w:r>
        <w:t>s 8</w:t>
      </w:r>
      <w:r>
        <w:tab/>
        <w:t xml:space="preserve">am </w:t>
      </w:r>
      <w:hyperlink r:id="rId199"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9, s 10; ss renum R3 LA (see </w:t>
      </w:r>
      <w:hyperlink r:id="rId200"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11); </w:t>
      </w:r>
      <w:hyperlink r:id="rId20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4</w:t>
      </w:r>
      <w:r w:rsidR="00C5182B">
        <w:t xml:space="preserve">; </w:t>
      </w:r>
      <w:hyperlink r:id="rId202" w:tooltip="Justice and Community Safety Legislation Amendment Act 2017 (No 2)" w:history="1">
        <w:r w:rsidR="00C5182B">
          <w:rPr>
            <w:rStyle w:val="charCitHyperlinkAbbrev"/>
          </w:rPr>
          <w:t>A2017</w:t>
        </w:r>
        <w:r w:rsidR="00C5182B">
          <w:rPr>
            <w:rStyle w:val="charCitHyperlinkAbbrev"/>
          </w:rPr>
          <w:noBreakHyphen/>
          <w:t>14</w:t>
        </w:r>
      </w:hyperlink>
      <w:r w:rsidR="00C5182B">
        <w:t xml:space="preserve"> s 12</w:t>
      </w:r>
    </w:p>
    <w:p w14:paraId="625E60BA" w14:textId="77777777" w:rsidR="00932C34" w:rsidRPr="00290C05" w:rsidRDefault="00932C34">
      <w:pPr>
        <w:pStyle w:val="AmdtsEntries"/>
        <w:keepNext/>
      </w:pPr>
      <w:r>
        <w:tab/>
      </w:r>
      <w:r w:rsidR="00DB265A">
        <w:rPr>
          <w:rStyle w:val="charUnderline"/>
        </w:rPr>
        <w:t>exp on the application date</w:t>
      </w:r>
      <w:r w:rsidRPr="00290C05">
        <w:rPr>
          <w:rStyle w:val="charUnderline"/>
        </w:rPr>
        <w:t xml:space="preserve"> (s 8 (5) and see s 10)</w:t>
      </w:r>
    </w:p>
    <w:p w14:paraId="59B19909" w14:textId="77777777" w:rsidR="00932C34" w:rsidRPr="00290C05" w:rsidRDefault="00932C34">
      <w:pPr>
        <w:pStyle w:val="AmdtsEntryHd"/>
      </w:pPr>
      <w:r>
        <w:t>Delayed application of div 2.3.2 etc</w:t>
      </w:r>
    </w:p>
    <w:p w14:paraId="0D48C377" w14:textId="5F322B3B" w:rsidR="00932C34" w:rsidRDefault="00932C34">
      <w:pPr>
        <w:pStyle w:val="AmdtsEntries"/>
      </w:pPr>
      <w:r>
        <w:t>s 9</w:t>
      </w:r>
      <w:r>
        <w:tab/>
        <w:t xml:space="preserve">om </w:t>
      </w:r>
      <w:hyperlink r:id="rId203"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4</w:t>
      </w:r>
    </w:p>
    <w:p w14:paraId="3B7F73DD" w14:textId="77777777" w:rsidR="00932C34" w:rsidRPr="00290C05" w:rsidRDefault="00932C34">
      <w:pPr>
        <w:pStyle w:val="AmdtsEntryHd"/>
        <w:rPr>
          <w:rStyle w:val="charItals"/>
        </w:rPr>
      </w:pPr>
      <w:r>
        <w:t>Definitions—</w:t>
      </w:r>
      <w:r>
        <w:rPr>
          <w:rStyle w:val="charItals"/>
        </w:rPr>
        <w:t>applied provisions</w:t>
      </w:r>
      <w:r>
        <w:rPr>
          <w:b w:val="0"/>
          <w:bCs/>
        </w:rPr>
        <w:t xml:space="preserve"> </w:t>
      </w:r>
      <w:r>
        <w:t>and</w:t>
      </w:r>
      <w:r w:rsidR="00A11936">
        <w:t xml:space="preserve"> </w:t>
      </w:r>
      <w:r w:rsidRPr="00290C05">
        <w:rPr>
          <w:rStyle w:val="charItals"/>
        </w:rPr>
        <w:t>application date</w:t>
      </w:r>
    </w:p>
    <w:p w14:paraId="238CB1A4" w14:textId="5BB192D9" w:rsidR="00932C34" w:rsidRDefault="00932C34">
      <w:pPr>
        <w:pStyle w:val="AmdtsEntries"/>
        <w:keepNext/>
      </w:pPr>
      <w:r>
        <w:t>s 10</w:t>
      </w:r>
      <w:r>
        <w:tab/>
        <w:t xml:space="preserve">am </w:t>
      </w:r>
      <w:hyperlink r:id="rId204" w:tooltip="Statute Law Amendment Act 2003 (No 2)" w:history="1">
        <w:r w:rsidR="00290C05" w:rsidRPr="00290C05">
          <w:rPr>
            <w:rStyle w:val="charCitHyperlinkAbbrev"/>
          </w:rPr>
          <w:t>A2003</w:t>
        </w:r>
        <w:r w:rsidR="00290C05" w:rsidRPr="00290C05">
          <w:rPr>
            <w:rStyle w:val="charCitHyperlinkAbbrev"/>
          </w:rPr>
          <w:noBreakHyphen/>
          <w:t>56</w:t>
        </w:r>
      </w:hyperlink>
      <w:r>
        <w:t xml:space="preserve"> amdt 3.128, amdt 3.129; </w:t>
      </w:r>
      <w:hyperlink r:id="rId2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4</w:t>
      </w:r>
    </w:p>
    <w:p w14:paraId="67879793" w14:textId="3BA04219" w:rsidR="00932C34" w:rsidRDefault="00932C34">
      <w:pPr>
        <w:pStyle w:val="AmdtsEntries"/>
        <w:keepNext/>
      </w:pPr>
      <w:r>
        <w:tab/>
        <w:t xml:space="preserve">sub </w:t>
      </w:r>
      <w:hyperlink r:id="rId2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5</w:t>
      </w:r>
    </w:p>
    <w:p w14:paraId="57CEC8AE" w14:textId="3639008A" w:rsidR="00C5182B" w:rsidRDefault="00932C34">
      <w:pPr>
        <w:pStyle w:val="AmdtsEntries"/>
        <w:keepNext/>
      </w:pPr>
      <w:r>
        <w:tab/>
        <w:t xml:space="preserve">am </w:t>
      </w:r>
      <w:hyperlink r:id="rId207"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ss 5-7; </w:t>
      </w:r>
      <w:hyperlink r:id="rId208"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1.23</w:t>
      </w:r>
      <w:r w:rsidR="00584B5D">
        <w:t xml:space="preserve">; </w:t>
      </w:r>
      <w:hyperlink r:id="rId209" w:tooltip="Crimes Legislation Amendment Act 2009" w:history="1">
        <w:r w:rsidR="00290C05" w:rsidRPr="00290C05">
          <w:rPr>
            <w:rStyle w:val="charCitHyperlinkAbbrev"/>
          </w:rPr>
          <w:t>A2009</w:t>
        </w:r>
        <w:r w:rsidR="00290C05" w:rsidRPr="00290C05">
          <w:rPr>
            <w:rStyle w:val="charCitHyperlinkAbbrev"/>
          </w:rPr>
          <w:noBreakHyphen/>
          <w:t>24</w:t>
        </w:r>
      </w:hyperlink>
      <w:r w:rsidR="00584B5D">
        <w:t xml:space="preserve"> amdt 1.18</w:t>
      </w:r>
      <w:r w:rsidR="00B80F04">
        <w:t xml:space="preserve">; </w:t>
      </w:r>
      <w:hyperlink r:id="rId210" w:tooltip="Crimes Legislation Amendment Act 2013 (No 2)" w:history="1">
        <w:r w:rsidR="00B80F04">
          <w:rPr>
            <w:rStyle w:val="charCitHyperlinkAbbrev"/>
          </w:rPr>
          <w:t>A2013</w:t>
        </w:r>
        <w:r w:rsidR="00B80F04">
          <w:rPr>
            <w:rStyle w:val="charCitHyperlinkAbbrev"/>
          </w:rPr>
          <w:noBreakHyphen/>
          <w:t>50</w:t>
        </w:r>
      </w:hyperlink>
      <w:r w:rsidR="00B80F04">
        <w:t xml:space="preserve"> s 17</w:t>
      </w:r>
    </w:p>
    <w:p w14:paraId="32F592BA" w14:textId="1428FB4D" w:rsidR="00932C34" w:rsidRDefault="00C5182B">
      <w:pPr>
        <w:pStyle w:val="AmdtsEntries"/>
        <w:keepNext/>
      </w:pPr>
      <w:r>
        <w:tab/>
        <w:t xml:space="preserve">sub </w:t>
      </w:r>
      <w:hyperlink r:id="rId211" w:tooltip="Justice and Community Safety Legislation Amendment Act 2017 (No 2)" w:history="1">
        <w:r>
          <w:rPr>
            <w:rStyle w:val="charCitHyperlinkAbbrev"/>
          </w:rPr>
          <w:t>A2017</w:t>
        </w:r>
        <w:r>
          <w:rPr>
            <w:rStyle w:val="charCitHyperlinkAbbrev"/>
          </w:rPr>
          <w:noBreakHyphen/>
          <w:t>14</w:t>
        </w:r>
      </w:hyperlink>
      <w:r>
        <w:t xml:space="preserve"> s 13</w:t>
      </w:r>
    </w:p>
    <w:p w14:paraId="120AC968" w14:textId="77777777" w:rsidR="00932C34" w:rsidRPr="00290C05" w:rsidRDefault="00932C34">
      <w:pPr>
        <w:pStyle w:val="AmdtsEntries"/>
      </w:pPr>
      <w:r>
        <w:tab/>
      </w:r>
      <w:r w:rsidR="00A476F8">
        <w:rPr>
          <w:rStyle w:val="charUnderline"/>
        </w:rPr>
        <w:t>exp on the application date (s 10 (3</w:t>
      </w:r>
      <w:r w:rsidR="00B80F04">
        <w:rPr>
          <w:rStyle w:val="charUnderline"/>
        </w:rPr>
        <w:t>)</w:t>
      </w:r>
      <w:r w:rsidR="00A476F8">
        <w:rPr>
          <w:rStyle w:val="charUnderline"/>
        </w:rPr>
        <w:t xml:space="preserve"> and see s 10 (1)</w:t>
      </w:r>
      <w:r w:rsidRPr="00290C05">
        <w:rPr>
          <w:rStyle w:val="charUnderline"/>
        </w:rPr>
        <w:t>)</w:t>
      </w:r>
    </w:p>
    <w:p w14:paraId="42DD5A78" w14:textId="77777777" w:rsidR="00932C34" w:rsidRDefault="00932C34">
      <w:pPr>
        <w:pStyle w:val="AmdtsEntryHd"/>
      </w:pPr>
      <w:r>
        <w:t>Establishing guilt of offences</w:t>
      </w:r>
    </w:p>
    <w:p w14:paraId="40E49692" w14:textId="68679313" w:rsidR="00932C34" w:rsidRDefault="00932C34">
      <w:pPr>
        <w:pStyle w:val="AmdtsEntries"/>
      </w:pPr>
      <w:r>
        <w:t>s 12</w:t>
      </w:r>
      <w:r>
        <w:tab/>
        <w:t xml:space="preserve">am </w:t>
      </w:r>
      <w:hyperlink r:id="rId21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6, s 7</w:t>
      </w:r>
    </w:p>
    <w:p w14:paraId="1C7124E0" w14:textId="77777777" w:rsidR="00BB1F8A" w:rsidRDefault="00066E83" w:rsidP="00BB1F8A">
      <w:pPr>
        <w:pStyle w:val="AmdtsEntryHd"/>
      </w:pPr>
      <w:r>
        <w:t>Definitions—</w:t>
      </w:r>
      <w:r>
        <w:rPr>
          <w:rStyle w:val="charItals"/>
        </w:rPr>
        <w:t xml:space="preserve">conduct </w:t>
      </w:r>
      <w:r>
        <w:rPr>
          <w:rStyle w:val="CharSectNo"/>
        </w:rPr>
        <w:t xml:space="preserve">and </w:t>
      </w:r>
      <w:r>
        <w:rPr>
          <w:rStyle w:val="charItals"/>
        </w:rPr>
        <w:t>engage in conduct</w:t>
      </w:r>
    </w:p>
    <w:p w14:paraId="3BA063F1" w14:textId="64757BED" w:rsidR="00BB1F8A" w:rsidRDefault="00BB1F8A" w:rsidP="00BB1F8A">
      <w:pPr>
        <w:pStyle w:val="AmdtsEntries"/>
      </w:pPr>
      <w:r>
        <w:t>s 13</w:t>
      </w:r>
      <w:r>
        <w:tab/>
        <w:t xml:space="preserve">am </w:t>
      </w:r>
      <w:hyperlink r:id="rId213" w:tooltip="Criminal Code (Cheating at Gambling) Amendment Act 2013" w:history="1">
        <w:r>
          <w:rPr>
            <w:rStyle w:val="charCitHyperlinkAbbrev"/>
          </w:rPr>
          <w:t>A2013</w:t>
        </w:r>
        <w:r>
          <w:rPr>
            <w:rStyle w:val="charCitHyperlinkAbbrev"/>
          </w:rPr>
          <w:noBreakHyphen/>
          <w:t>26</w:t>
        </w:r>
      </w:hyperlink>
      <w:r>
        <w:t xml:space="preserve"> s 4</w:t>
      </w:r>
    </w:p>
    <w:p w14:paraId="1326E1BB" w14:textId="77777777" w:rsidR="00FD76C0" w:rsidRDefault="00FD76C0" w:rsidP="00FD76C0">
      <w:pPr>
        <w:pStyle w:val="AmdtsEntryHd"/>
      </w:pPr>
      <w:r>
        <w:t>Omissions</w:t>
      </w:r>
    </w:p>
    <w:p w14:paraId="55AE79DB" w14:textId="0D9402B9" w:rsidR="00FD76C0" w:rsidRDefault="00FD76C0" w:rsidP="00FD76C0">
      <w:pPr>
        <w:pStyle w:val="AmdtsEntries"/>
      </w:pPr>
      <w:r>
        <w:t>s 16</w:t>
      </w:r>
      <w:r>
        <w:tab/>
        <w:t xml:space="preserve">am </w:t>
      </w:r>
      <w:hyperlink r:id="rId214" w:tooltip="Crimes Legislation Amendment Act 2013 (No 2)" w:history="1">
        <w:r>
          <w:rPr>
            <w:rStyle w:val="charCitHyperlinkAbbrev"/>
          </w:rPr>
          <w:t>A2013</w:t>
        </w:r>
        <w:r>
          <w:rPr>
            <w:rStyle w:val="charCitHyperlinkAbbrev"/>
          </w:rPr>
          <w:noBreakHyphen/>
          <w:t>50</w:t>
        </w:r>
      </w:hyperlink>
      <w:r>
        <w:t xml:space="preserve"> s 18</w:t>
      </w:r>
    </w:p>
    <w:p w14:paraId="16B614FD" w14:textId="21A03C2A" w:rsidR="00272015" w:rsidRDefault="00272015" w:rsidP="00272015">
      <w:pPr>
        <w:pStyle w:val="AmdtsEntryHd"/>
      </w:pPr>
      <w:r w:rsidRPr="00B94926">
        <w:t>Children under 12—criminal responsibility</w:t>
      </w:r>
    </w:p>
    <w:p w14:paraId="317F6978" w14:textId="636BB1D1" w:rsidR="00272015" w:rsidRDefault="00272015" w:rsidP="00FD76C0">
      <w:pPr>
        <w:pStyle w:val="AmdtsEntries"/>
      </w:pPr>
      <w:r>
        <w:t>s 25</w:t>
      </w:r>
      <w:r>
        <w:tab/>
      </w:r>
      <w:r w:rsidR="00E62080">
        <w:t>sub</w:t>
      </w:r>
      <w:r>
        <w:t xml:space="preserve"> </w:t>
      </w:r>
      <w:hyperlink r:id="rId215" w:tooltip="Justice (Age of Criminal Responsibility) Legislation Amendment Act 2023" w:history="1">
        <w:r>
          <w:rPr>
            <w:rStyle w:val="charCitHyperlinkAbbrev"/>
          </w:rPr>
          <w:t>A2023-45</w:t>
        </w:r>
      </w:hyperlink>
      <w:r>
        <w:t xml:space="preserve"> s 93</w:t>
      </w:r>
    </w:p>
    <w:p w14:paraId="1ADCC08E" w14:textId="4D628AB1" w:rsidR="00272015" w:rsidRDefault="00272015" w:rsidP="00272015">
      <w:pPr>
        <w:pStyle w:val="AmdtsEntryHd"/>
      </w:pPr>
      <w:r w:rsidRPr="00B94926">
        <w:t>Children 12 and over but under 14—knowledge that conduct wrong</w:t>
      </w:r>
    </w:p>
    <w:p w14:paraId="0AE29DF7" w14:textId="2B1D457F" w:rsidR="00272015" w:rsidRPr="00FD76C0" w:rsidRDefault="00272015" w:rsidP="00FD76C0">
      <w:pPr>
        <w:pStyle w:val="AmdtsEntries"/>
      </w:pPr>
      <w:r>
        <w:t>s 2</w:t>
      </w:r>
      <w:r w:rsidR="00E62080">
        <w:t>6</w:t>
      </w:r>
      <w:r>
        <w:tab/>
      </w:r>
      <w:r w:rsidR="00E62080">
        <w:t xml:space="preserve">sub </w:t>
      </w:r>
      <w:hyperlink r:id="rId216" w:tooltip="Justice (Age of Criminal Responsibility) Legislation Amendment Act 2023" w:history="1">
        <w:r w:rsidR="00E62080">
          <w:rPr>
            <w:rStyle w:val="charCitHyperlinkAbbrev"/>
          </w:rPr>
          <w:t>A2023-45</w:t>
        </w:r>
      </w:hyperlink>
      <w:r w:rsidR="00E62080">
        <w:t xml:space="preserve"> s 93</w:t>
      </w:r>
    </w:p>
    <w:p w14:paraId="2185A5DF" w14:textId="77777777" w:rsidR="00932C34" w:rsidRDefault="00932C34">
      <w:pPr>
        <w:pStyle w:val="AmdtsEntryHd"/>
      </w:pPr>
      <w:r>
        <w:t>Mental impairment and criminal responsibility</w:t>
      </w:r>
    </w:p>
    <w:p w14:paraId="1F39114A" w14:textId="5386AD16" w:rsidR="00932C34" w:rsidRDefault="00932C34">
      <w:pPr>
        <w:pStyle w:val="AmdtsEntries"/>
      </w:pPr>
      <w:r>
        <w:t>s 28</w:t>
      </w:r>
      <w:r>
        <w:tab/>
        <w:t xml:space="preserve">am </w:t>
      </w:r>
      <w:hyperlink r:id="rId21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 </w:t>
      </w:r>
      <w:hyperlink r:id="rId218"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w:t>
      </w:r>
      <w:r w:rsidRPr="005A64B4">
        <w:t>8</w:t>
      </w:r>
      <w:r w:rsidR="00A61E47" w:rsidRPr="005A64B4">
        <w:t xml:space="preserve">; </w:t>
      </w:r>
      <w:hyperlink r:id="rId219" w:tooltip="Justice and Community Safety Legislation Amendment Act 2021 (No 2)" w:history="1">
        <w:r w:rsidR="00A0725A" w:rsidRPr="005A64B4">
          <w:rPr>
            <w:rStyle w:val="charCitHyperlinkAbbrev"/>
          </w:rPr>
          <w:t>A2021</w:t>
        </w:r>
        <w:r w:rsidR="00A0725A" w:rsidRPr="005A64B4">
          <w:rPr>
            <w:rStyle w:val="charCitHyperlinkAbbrev"/>
          </w:rPr>
          <w:noBreakHyphen/>
          <w:t>33</w:t>
        </w:r>
      </w:hyperlink>
      <w:r w:rsidR="009103CA" w:rsidRPr="005A64B4">
        <w:t xml:space="preserve"> </w:t>
      </w:r>
      <w:r w:rsidR="00A61E47" w:rsidRPr="005A64B4">
        <w:t>s 16</w:t>
      </w:r>
    </w:p>
    <w:p w14:paraId="6B58FCFA" w14:textId="77777777" w:rsidR="00932C34" w:rsidRDefault="00932C34">
      <w:pPr>
        <w:pStyle w:val="AmdtsEntryHd"/>
      </w:pPr>
      <w:r>
        <w:t>Mental impairment and other defences</w:t>
      </w:r>
    </w:p>
    <w:p w14:paraId="4FEDEC65" w14:textId="6B21817F" w:rsidR="00932C34" w:rsidRDefault="00932C34">
      <w:pPr>
        <w:pStyle w:val="AmdtsEntries"/>
      </w:pPr>
      <w:r>
        <w:t>s 29</w:t>
      </w:r>
      <w:r>
        <w:tab/>
        <w:t xml:space="preserve">am </w:t>
      </w:r>
      <w:hyperlink r:id="rId22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2.3</w:t>
      </w:r>
    </w:p>
    <w:p w14:paraId="7592B5FB" w14:textId="77777777" w:rsidR="00932C34" w:rsidRDefault="00932C34">
      <w:pPr>
        <w:pStyle w:val="AmdtsEntryHd"/>
      </w:pPr>
      <w:r>
        <w:t>Mistake or ignorance of fact—fault elements other than negligence</w:t>
      </w:r>
    </w:p>
    <w:p w14:paraId="185C4F7A" w14:textId="4DC32002" w:rsidR="00932C34" w:rsidRDefault="00932C34">
      <w:pPr>
        <w:pStyle w:val="AmdtsEntries"/>
      </w:pPr>
      <w:r>
        <w:t>s 35</w:t>
      </w:r>
      <w:r>
        <w:tab/>
        <w:t xml:space="preserve">am </w:t>
      </w:r>
      <w:hyperlink r:id="rId22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2.4</w:t>
      </w:r>
    </w:p>
    <w:p w14:paraId="2861C760" w14:textId="77777777" w:rsidR="00932C34" w:rsidRDefault="00932C34">
      <w:pPr>
        <w:pStyle w:val="AmdtsEntryHd"/>
      </w:pPr>
      <w:r>
        <w:t>Mistake or ignorance of law creating offence</w:t>
      </w:r>
    </w:p>
    <w:p w14:paraId="4A2A6F5D" w14:textId="6241593D" w:rsidR="00932C34" w:rsidRDefault="00932C34">
      <w:pPr>
        <w:pStyle w:val="AmdtsEntries"/>
      </w:pPr>
      <w:r>
        <w:t>s 37</w:t>
      </w:r>
      <w:r>
        <w:tab/>
        <w:t xml:space="preserve">om </w:t>
      </w:r>
      <w:hyperlink r:id="rId22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8</w:t>
      </w:r>
    </w:p>
    <w:p w14:paraId="58FF132F" w14:textId="77777777" w:rsidR="00C25716" w:rsidRDefault="00C25716" w:rsidP="00C25716">
      <w:pPr>
        <w:pStyle w:val="AmdtsEntryHd"/>
      </w:pPr>
      <w:r w:rsidRPr="00347205">
        <w:lastRenderedPageBreak/>
        <w:t>Lawful purpose</w:t>
      </w:r>
    </w:p>
    <w:p w14:paraId="4C8FC817" w14:textId="03909858" w:rsidR="00C25716" w:rsidRPr="00C25716" w:rsidRDefault="00C25716" w:rsidP="00C25716">
      <w:pPr>
        <w:pStyle w:val="AmdtsEntries"/>
      </w:pPr>
      <w:r>
        <w:t>div 2.3.6 hdg</w:t>
      </w:r>
      <w:r>
        <w:tab/>
        <w:t xml:space="preserve">ins </w:t>
      </w:r>
      <w:hyperlink r:id="rId223"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14:paraId="42FC0847" w14:textId="77777777" w:rsidR="00C25716" w:rsidRDefault="00C25716" w:rsidP="00C25716">
      <w:pPr>
        <w:pStyle w:val="AmdtsEntryHd"/>
      </w:pPr>
      <w:r w:rsidRPr="00347205">
        <w:t>Lawful possession</w:t>
      </w:r>
    </w:p>
    <w:p w14:paraId="59D6512D" w14:textId="40BA3AF3" w:rsidR="00C25716" w:rsidRPr="00C25716" w:rsidRDefault="00C25716" w:rsidP="00C25716">
      <w:pPr>
        <w:pStyle w:val="AmdtsEntries"/>
      </w:pPr>
      <w:r>
        <w:t>s 43A</w:t>
      </w:r>
      <w:r>
        <w:tab/>
        <w:t xml:space="preserve">ins </w:t>
      </w:r>
      <w:hyperlink r:id="rId224"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14:paraId="0DF50CD5" w14:textId="77777777" w:rsidR="00932C34" w:rsidRDefault="00932C34">
      <w:pPr>
        <w:pStyle w:val="AmdtsEntryHd"/>
      </w:pPr>
      <w:r>
        <w:t>Complicity and common purpose</w:t>
      </w:r>
    </w:p>
    <w:p w14:paraId="0CFA06EC" w14:textId="5E6F4D38" w:rsidR="00932C34" w:rsidRDefault="00932C34" w:rsidP="003C0F4A">
      <w:pPr>
        <w:pStyle w:val="AmdtsEntries"/>
        <w:keepNext/>
      </w:pPr>
      <w:r>
        <w:t>s 45</w:t>
      </w:r>
      <w:r>
        <w:tab/>
        <w:t xml:space="preserve">am </w:t>
      </w:r>
      <w:hyperlink r:id="rId22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9</w:t>
      </w:r>
    </w:p>
    <w:p w14:paraId="6EE84068" w14:textId="77777777" w:rsidR="00932C34" w:rsidRDefault="00932C34" w:rsidP="003C0F4A">
      <w:pPr>
        <w:pStyle w:val="AmdtsEntries"/>
        <w:keepNext/>
      </w:pPr>
      <w:r>
        <w:tab/>
        <w:t>(9)-(11) exp 23 November 2006 (s 45 (11))</w:t>
      </w:r>
    </w:p>
    <w:p w14:paraId="5EFBCA38" w14:textId="5FCE1A21" w:rsidR="00B62B42" w:rsidRDefault="00B62B42">
      <w:pPr>
        <w:pStyle w:val="AmdtsEntries"/>
      </w:pPr>
      <w:r>
        <w:tab/>
        <w:t xml:space="preserve">am </w:t>
      </w:r>
      <w:hyperlink r:id="rId22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6</w:t>
      </w:r>
    </w:p>
    <w:p w14:paraId="7C89AAAB" w14:textId="77777777" w:rsidR="00B62B42" w:rsidRDefault="00B62B42">
      <w:pPr>
        <w:pStyle w:val="AmdtsEntryHd"/>
      </w:pPr>
      <w:r w:rsidRPr="00BA2DB9">
        <w:t>Joint commission</w:t>
      </w:r>
    </w:p>
    <w:p w14:paraId="48656AA4" w14:textId="5F08A5D2" w:rsidR="00B62B42" w:rsidRPr="00B62B42" w:rsidRDefault="00B62B42" w:rsidP="00B62B42">
      <w:pPr>
        <w:pStyle w:val="AmdtsEntries"/>
      </w:pPr>
      <w:r>
        <w:t>s 45A</w:t>
      </w:r>
      <w:r>
        <w:tab/>
        <w:t xml:space="preserve">ins </w:t>
      </w:r>
      <w:hyperlink r:id="rId227"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7</w:t>
      </w:r>
    </w:p>
    <w:p w14:paraId="75B8ED9E" w14:textId="77777777" w:rsidR="00932C34" w:rsidRDefault="00B62B42">
      <w:pPr>
        <w:pStyle w:val="AmdtsEntryHd"/>
      </w:pPr>
      <w:r w:rsidRPr="00BA2DB9">
        <w:t>Commission by proxy</w:t>
      </w:r>
    </w:p>
    <w:p w14:paraId="5280B0A5" w14:textId="26D770D5" w:rsidR="00932C34" w:rsidRDefault="00932C34">
      <w:pPr>
        <w:pStyle w:val="AmdtsEntries"/>
      </w:pPr>
      <w:r>
        <w:t>s 46 hdg</w:t>
      </w:r>
      <w:r>
        <w:tab/>
        <w:t xml:space="preserve">sub </w:t>
      </w:r>
      <w:hyperlink r:id="rId22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2.5</w:t>
      </w:r>
      <w:r w:rsidR="00B62B42">
        <w:t xml:space="preserve">; </w:t>
      </w:r>
      <w:hyperlink r:id="rId22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62B42">
        <w:t xml:space="preserve"> s 8</w:t>
      </w:r>
    </w:p>
    <w:p w14:paraId="2E0599A9" w14:textId="77777777" w:rsidR="007444A8" w:rsidRDefault="007444A8">
      <w:pPr>
        <w:pStyle w:val="AmdtsEntryHd"/>
      </w:pPr>
      <w:r>
        <w:t>Incitement</w:t>
      </w:r>
    </w:p>
    <w:p w14:paraId="27E4BB91" w14:textId="3D45FBE8" w:rsidR="007444A8" w:rsidRPr="007444A8" w:rsidRDefault="007444A8" w:rsidP="007444A8">
      <w:pPr>
        <w:pStyle w:val="AmdtsEntries"/>
      </w:pPr>
      <w:r>
        <w:t>s 47</w:t>
      </w:r>
      <w:r>
        <w:tab/>
        <w:t xml:space="preserve">am </w:t>
      </w:r>
      <w:hyperlink r:id="rId230" w:tooltip="Crimes Legislation Amendment Act 2018" w:history="1">
        <w:r>
          <w:rPr>
            <w:rStyle w:val="charCitHyperlinkAbbrev"/>
          </w:rPr>
          <w:t>A2018</w:t>
        </w:r>
        <w:r>
          <w:rPr>
            <w:rStyle w:val="charCitHyperlinkAbbrev"/>
          </w:rPr>
          <w:noBreakHyphen/>
          <w:t>6</w:t>
        </w:r>
      </w:hyperlink>
      <w:r>
        <w:t xml:space="preserve"> s 17, s 18; ss renum R42 LA</w:t>
      </w:r>
      <w:r w:rsidR="00E62080">
        <w:t xml:space="preserve">; </w:t>
      </w:r>
      <w:hyperlink r:id="rId231" w:tooltip="Justice (Age of Criminal Responsibility) Legislation Amendment Act 2023" w:history="1">
        <w:r w:rsidR="00E62080">
          <w:rPr>
            <w:rStyle w:val="charCitHyperlinkAbbrev"/>
          </w:rPr>
          <w:t>A2023-45</w:t>
        </w:r>
      </w:hyperlink>
      <w:r w:rsidR="00E62080">
        <w:t xml:space="preserve"> s 95, s 96</w:t>
      </w:r>
    </w:p>
    <w:p w14:paraId="0CFC74FB" w14:textId="77777777" w:rsidR="00932C34" w:rsidRDefault="00932C34">
      <w:pPr>
        <w:pStyle w:val="AmdtsEntryHd"/>
      </w:pPr>
      <w:r>
        <w:t>Geographical application—double criminality</w:t>
      </w:r>
    </w:p>
    <w:p w14:paraId="4C2089B7" w14:textId="16E51D84" w:rsidR="00932C34" w:rsidRDefault="00932C34">
      <w:pPr>
        <w:pStyle w:val="AmdtsEntries"/>
      </w:pPr>
      <w:r>
        <w:t>s 65</w:t>
      </w:r>
      <w:r>
        <w:tab/>
        <w:t xml:space="preserve">am </w:t>
      </w:r>
      <w:hyperlink r:id="rId23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2.6</w:t>
      </w:r>
    </w:p>
    <w:p w14:paraId="175004BB" w14:textId="77777777" w:rsidR="00932C34" w:rsidRDefault="00932C34">
      <w:pPr>
        <w:pStyle w:val="AmdtsEntryHd"/>
      </w:pPr>
      <w:r>
        <w:t>Geographical application—procedure</w:t>
      </w:r>
    </w:p>
    <w:p w14:paraId="73D225D7" w14:textId="65790D65" w:rsidR="00932C34" w:rsidRDefault="00932C34">
      <w:pPr>
        <w:pStyle w:val="AmdtsEntries"/>
      </w:pPr>
      <w:r>
        <w:t>s 66</w:t>
      </w:r>
      <w:r>
        <w:tab/>
        <w:t xml:space="preserve">am </w:t>
      </w:r>
      <w:hyperlink r:id="rId23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2.7; </w:t>
      </w:r>
      <w:hyperlink r:id="rId234"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9</w:t>
      </w:r>
    </w:p>
    <w:p w14:paraId="600293E0" w14:textId="77777777" w:rsidR="00932C34" w:rsidRDefault="00932C34">
      <w:pPr>
        <w:pStyle w:val="AmdtsEntryHd"/>
      </w:pPr>
      <w:r>
        <w:rPr>
          <w:szCs w:val="24"/>
        </w:rPr>
        <w:t>Definitions—pt 4.1</w:t>
      </w:r>
    </w:p>
    <w:p w14:paraId="5DEFF26F" w14:textId="77777777" w:rsidR="00932C34" w:rsidRDefault="00932C34">
      <w:pPr>
        <w:pStyle w:val="AmdtsEntries"/>
      </w:pPr>
      <w:r>
        <w:t>s 100</w:t>
      </w:r>
      <w:r>
        <w:tab/>
        <w:t>renum as s 400</w:t>
      </w:r>
    </w:p>
    <w:p w14:paraId="5934620A" w14:textId="77777777" w:rsidR="00932C34" w:rsidRDefault="00932C34">
      <w:pPr>
        <w:pStyle w:val="AmdtsEntryHd"/>
      </w:pPr>
      <w:r>
        <w:t>Person to whom property belongs</w:t>
      </w:r>
    </w:p>
    <w:p w14:paraId="49A2120B" w14:textId="77777777" w:rsidR="00932C34" w:rsidRDefault="00932C34">
      <w:pPr>
        <w:pStyle w:val="AmdtsEntries"/>
      </w:pPr>
      <w:r>
        <w:t>s 101</w:t>
      </w:r>
      <w:r>
        <w:tab/>
        <w:t>renum as s 401</w:t>
      </w:r>
    </w:p>
    <w:p w14:paraId="699B05DD" w14:textId="77777777" w:rsidR="00932C34" w:rsidRDefault="00932C34">
      <w:pPr>
        <w:pStyle w:val="AmdtsEntryHd"/>
      </w:pPr>
      <w:r>
        <w:rPr>
          <w:szCs w:val="24"/>
        </w:rPr>
        <w:t>Threats</w:t>
      </w:r>
    </w:p>
    <w:p w14:paraId="7B3CCF44" w14:textId="77777777" w:rsidR="00932C34" w:rsidRDefault="00932C34">
      <w:pPr>
        <w:pStyle w:val="AmdtsEntries"/>
      </w:pPr>
      <w:r>
        <w:t>s 102</w:t>
      </w:r>
      <w:r>
        <w:tab/>
        <w:t>renum as s 402</w:t>
      </w:r>
    </w:p>
    <w:p w14:paraId="66E857B1" w14:textId="77777777" w:rsidR="00932C34" w:rsidRDefault="00932C34">
      <w:pPr>
        <w:pStyle w:val="AmdtsEntryHd"/>
      </w:pPr>
      <w:r>
        <w:rPr>
          <w:szCs w:val="24"/>
        </w:rPr>
        <w:t>Damaging property</w:t>
      </w:r>
    </w:p>
    <w:p w14:paraId="7A790208" w14:textId="77777777" w:rsidR="00932C34" w:rsidRDefault="00932C34">
      <w:pPr>
        <w:pStyle w:val="AmdtsEntries"/>
      </w:pPr>
      <w:r>
        <w:t>s 103</w:t>
      </w:r>
      <w:r>
        <w:tab/>
        <w:t>renum as s 403</w:t>
      </w:r>
    </w:p>
    <w:p w14:paraId="0F4FD9DB" w14:textId="77777777" w:rsidR="00932C34" w:rsidRDefault="00932C34">
      <w:pPr>
        <w:pStyle w:val="AmdtsEntryHd"/>
      </w:pPr>
      <w:r>
        <w:rPr>
          <w:szCs w:val="24"/>
        </w:rPr>
        <w:t>Arson</w:t>
      </w:r>
    </w:p>
    <w:p w14:paraId="05655E3C" w14:textId="77777777" w:rsidR="00932C34" w:rsidRDefault="00932C34">
      <w:pPr>
        <w:pStyle w:val="AmdtsEntries"/>
      </w:pPr>
      <w:r>
        <w:t>s 104</w:t>
      </w:r>
      <w:r>
        <w:tab/>
        <w:t>renum as s 404</w:t>
      </w:r>
    </w:p>
    <w:p w14:paraId="1CDCD5B4" w14:textId="77777777" w:rsidR="00932C34" w:rsidRDefault="00932C34">
      <w:pPr>
        <w:pStyle w:val="AmdtsEntryHd"/>
      </w:pPr>
      <w:r>
        <w:rPr>
          <w:szCs w:val="24"/>
        </w:rPr>
        <w:t>Causing bushfires</w:t>
      </w:r>
    </w:p>
    <w:p w14:paraId="5EFF0CD1" w14:textId="77777777" w:rsidR="00932C34" w:rsidRDefault="00932C34">
      <w:pPr>
        <w:pStyle w:val="AmdtsEntries"/>
      </w:pPr>
      <w:r>
        <w:t>s 105</w:t>
      </w:r>
      <w:r>
        <w:tab/>
        <w:t>renum as s 405</w:t>
      </w:r>
    </w:p>
    <w:p w14:paraId="799B9121" w14:textId="77777777" w:rsidR="00932C34" w:rsidRDefault="00932C34">
      <w:pPr>
        <w:pStyle w:val="AmdtsEntryHd"/>
      </w:pPr>
      <w:r>
        <w:t>Threat to cause property damage—fear of death or serious harm</w:t>
      </w:r>
    </w:p>
    <w:p w14:paraId="601B8BB5" w14:textId="77777777" w:rsidR="00932C34" w:rsidRDefault="00932C34">
      <w:pPr>
        <w:pStyle w:val="AmdtsEntries"/>
      </w:pPr>
      <w:r>
        <w:t>s 106</w:t>
      </w:r>
      <w:r>
        <w:tab/>
        <w:t>renum as s 406</w:t>
      </w:r>
    </w:p>
    <w:p w14:paraId="1BCB8E2D" w14:textId="77777777" w:rsidR="00932C34" w:rsidRDefault="00932C34">
      <w:pPr>
        <w:pStyle w:val="AmdtsEntryHd"/>
      </w:pPr>
      <w:r>
        <w:t>Threat to cause property damage</w:t>
      </w:r>
    </w:p>
    <w:p w14:paraId="6B1A0BA4" w14:textId="77777777" w:rsidR="00932C34" w:rsidRDefault="00932C34">
      <w:pPr>
        <w:pStyle w:val="AmdtsEntries"/>
      </w:pPr>
      <w:r>
        <w:t>s 107</w:t>
      </w:r>
      <w:r>
        <w:tab/>
        <w:t>renum as s 407</w:t>
      </w:r>
    </w:p>
    <w:p w14:paraId="613D94BA" w14:textId="77777777" w:rsidR="00932C34" w:rsidRDefault="00932C34">
      <w:pPr>
        <w:pStyle w:val="AmdtsEntryHd"/>
      </w:pPr>
      <w:r>
        <w:t>Possession of thing with intent to damage property</w:t>
      </w:r>
    </w:p>
    <w:p w14:paraId="127F910B" w14:textId="77777777" w:rsidR="00932C34" w:rsidRDefault="00932C34">
      <w:pPr>
        <w:pStyle w:val="AmdtsEntries"/>
      </w:pPr>
      <w:r>
        <w:t>s 108</w:t>
      </w:r>
      <w:r>
        <w:tab/>
        <w:t>renum as s 408</w:t>
      </w:r>
    </w:p>
    <w:p w14:paraId="42EC14EF" w14:textId="77777777" w:rsidR="00932C34" w:rsidRDefault="00932C34">
      <w:pPr>
        <w:pStyle w:val="AmdtsEntryHd"/>
      </w:pPr>
      <w:r>
        <w:rPr>
          <w:szCs w:val="24"/>
        </w:rPr>
        <w:lastRenderedPageBreak/>
        <w:t>Consent—pt 4.1 offences</w:t>
      </w:r>
    </w:p>
    <w:p w14:paraId="75EBE8AA" w14:textId="77777777" w:rsidR="00932C34" w:rsidRDefault="00932C34">
      <w:pPr>
        <w:pStyle w:val="AmdtsEntries"/>
      </w:pPr>
      <w:r>
        <w:t>s 109</w:t>
      </w:r>
      <w:r>
        <w:tab/>
        <w:t>renum as s 409</w:t>
      </w:r>
    </w:p>
    <w:p w14:paraId="7649CBC6" w14:textId="77777777" w:rsidR="00932C34" w:rsidRDefault="00932C34">
      <w:pPr>
        <w:pStyle w:val="AmdtsEntryHd"/>
      </w:pPr>
      <w:r>
        <w:t>Claim of right—pt 4.1 offences</w:t>
      </w:r>
    </w:p>
    <w:p w14:paraId="081B5B40" w14:textId="77777777" w:rsidR="00932C34" w:rsidRDefault="00932C34">
      <w:pPr>
        <w:pStyle w:val="AmdtsEntries"/>
      </w:pPr>
      <w:r>
        <w:t>s 110</w:t>
      </w:r>
      <w:r>
        <w:tab/>
        <w:t>renum as s 410</w:t>
      </w:r>
    </w:p>
    <w:p w14:paraId="1C886485" w14:textId="77777777" w:rsidR="00932C34" w:rsidRDefault="00932C34">
      <w:pPr>
        <w:pStyle w:val="AmdtsEntryHd"/>
      </w:pPr>
      <w:r>
        <w:rPr>
          <w:szCs w:val="24"/>
        </w:rPr>
        <w:t>Self-defence</w:t>
      </w:r>
    </w:p>
    <w:p w14:paraId="3784F39F" w14:textId="77777777" w:rsidR="00932C34" w:rsidRDefault="00932C34">
      <w:pPr>
        <w:pStyle w:val="AmdtsEntries"/>
      </w:pPr>
      <w:r>
        <w:t>s 111</w:t>
      </w:r>
      <w:r>
        <w:tab/>
        <w:t>renum as s 411</w:t>
      </w:r>
    </w:p>
    <w:p w14:paraId="0282E22C" w14:textId="77777777" w:rsidR="00932C34" w:rsidRDefault="00932C34">
      <w:pPr>
        <w:pStyle w:val="AmdtsEntryHd"/>
      </w:pPr>
      <w:r>
        <w:rPr>
          <w:szCs w:val="24"/>
        </w:rPr>
        <w:t>Definitions—pt 4.2</w:t>
      </w:r>
    </w:p>
    <w:p w14:paraId="722B696E" w14:textId="77777777" w:rsidR="00932C34" w:rsidRDefault="00932C34">
      <w:pPr>
        <w:pStyle w:val="AmdtsEntries"/>
      </w:pPr>
      <w:r>
        <w:t>s 112</w:t>
      </w:r>
      <w:r>
        <w:tab/>
        <w:t>renum as s 412</w:t>
      </w:r>
    </w:p>
    <w:p w14:paraId="06788AB1" w14:textId="77777777" w:rsidR="00932C34" w:rsidRDefault="00932C34">
      <w:pPr>
        <w:pStyle w:val="AmdtsEntryHd"/>
      </w:pPr>
      <w:r>
        <w:t xml:space="preserve">Limited meaning of </w:t>
      </w:r>
      <w:r w:rsidRPr="00290C05">
        <w:rPr>
          <w:rStyle w:val="charItals"/>
        </w:rPr>
        <w:t>access to data</w:t>
      </w:r>
      <w:r>
        <w:t xml:space="preserve"> etc</w:t>
      </w:r>
    </w:p>
    <w:p w14:paraId="596D57BB" w14:textId="77777777" w:rsidR="00932C34" w:rsidRDefault="00932C34">
      <w:pPr>
        <w:pStyle w:val="AmdtsEntries"/>
      </w:pPr>
      <w:r>
        <w:t>s 113</w:t>
      </w:r>
      <w:r>
        <w:tab/>
        <w:t>renum as s 413</w:t>
      </w:r>
    </w:p>
    <w:p w14:paraId="52CB79F3" w14:textId="77777777" w:rsidR="00932C34" w:rsidRDefault="00932C34">
      <w:pPr>
        <w:pStyle w:val="AmdtsEntryHd"/>
      </w:pPr>
      <w:r>
        <w:t xml:space="preserve">Meaning of </w:t>
      </w:r>
      <w:r w:rsidRPr="00290C05">
        <w:rPr>
          <w:rStyle w:val="charItals"/>
        </w:rPr>
        <w:t>unauthorised</w:t>
      </w:r>
      <w:r>
        <w:t xml:space="preserve"> access, modification or impairment</w:t>
      </w:r>
    </w:p>
    <w:p w14:paraId="63123106" w14:textId="77777777" w:rsidR="00932C34" w:rsidRDefault="00932C34">
      <w:pPr>
        <w:pStyle w:val="AmdtsEntries"/>
      </w:pPr>
      <w:r>
        <w:t>s 114</w:t>
      </w:r>
      <w:r>
        <w:tab/>
        <w:t>renum as s 414</w:t>
      </w:r>
    </w:p>
    <w:p w14:paraId="4BEF9389" w14:textId="77777777" w:rsidR="00932C34" w:rsidRDefault="00932C34">
      <w:pPr>
        <w:pStyle w:val="AmdtsEntryHd"/>
      </w:pPr>
      <w:r>
        <w:t>Unauthorised access, modification or impairment with intent to commit serious offence</w:t>
      </w:r>
    </w:p>
    <w:p w14:paraId="40FBDF3D" w14:textId="77777777" w:rsidR="00932C34" w:rsidRDefault="00932C34">
      <w:pPr>
        <w:pStyle w:val="AmdtsEntries"/>
      </w:pPr>
      <w:r>
        <w:t>s 115</w:t>
      </w:r>
      <w:r>
        <w:tab/>
        <w:t>renum as s 415</w:t>
      </w:r>
    </w:p>
    <w:p w14:paraId="19AFF34A" w14:textId="77777777" w:rsidR="00932C34" w:rsidRDefault="00932C34">
      <w:pPr>
        <w:pStyle w:val="AmdtsEntryHd"/>
      </w:pPr>
      <w:r>
        <w:t>Unauthorised modification of data to cause impairment</w:t>
      </w:r>
    </w:p>
    <w:p w14:paraId="0E152658" w14:textId="77777777" w:rsidR="00932C34" w:rsidRDefault="00932C34">
      <w:pPr>
        <w:pStyle w:val="AmdtsEntries"/>
      </w:pPr>
      <w:r>
        <w:t>s 116</w:t>
      </w:r>
      <w:r>
        <w:tab/>
        <w:t>renum as s 416</w:t>
      </w:r>
    </w:p>
    <w:p w14:paraId="5C6CA3E2" w14:textId="77777777" w:rsidR="00932C34" w:rsidRDefault="00932C34">
      <w:pPr>
        <w:pStyle w:val="AmdtsEntryHd"/>
      </w:pPr>
      <w:r>
        <w:t>Unauthorised impairment of electronic communication</w:t>
      </w:r>
    </w:p>
    <w:p w14:paraId="4ED7EB7E" w14:textId="77777777" w:rsidR="00932C34" w:rsidRDefault="00932C34">
      <w:pPr>
        <w:pStyle w:val="AmdtsEntries"/>
      </w:pPr>
      <w:r>
        <w:t>s 117</w:t>
      </w:r>
      <w:r>
        <w:tab/>
        <w:t>renum as s 417</w:t>
      </w:r>
    </w:p>
    <w:p w14:paraId="4C722B2C" w14:textId="77777777" w:rsidR="00932C34" w:rsidRDefault="00932C34">
      <w:pPr>
        <w:pStyle w:val="AmdtsEntryHd"/>
      </w:pPr>
      <w:r>
        <w:t>Possession of data with intent to commit serious computer offence</w:t>
      </w:r>
    </w:p>
    <w:p w14:paraId="52EF0E20" w14:textId="77777777" w:rsidR="00932C34" w:rsidRDefault="00932C34">
      <w:pPr>
        <w:pStyle w:val="AmdtsEntries"/>
      </w:pPr>
      <w:r>
        <w:t>s 118</w:t>
      </w:r>
      <w:r>
        <w:tab/>
        <w:t>renum as s 418</w:t>
      </w:r>
    </w:p>
    <w:p w14:paraId="37FDC4FB" w14:textId="77777777" w:rsidR="00932C34" w:rsidRDefault="00932C34">
      <w:pPr>
        <w:pStyle w:val="AmdtsEntryHd"/>
      </w:pPr>
      <w:r>
        <w:t>Producing, supplying or obtaining data with intent to commit serious computer offence</w:t>
      </w:r>
    </w:p>
    <w:p w14:paraId="1D7AA57B" w14:textId="77777777" w:rsidR="00932C34" w:rsidRDefault="00932C34">
      <w:pPr>
        <w:pStyle w:val="AmdtsEntries"/>
      </w:pPr>
      <w:r>
        <w:t>s 119</w:t>
      </w:r>
      <w:r>
        <w:tab/>
        <w:t>renum as s 419</w:t>
      </w:r>
    </w:p>
    <w:p w14:paraId="052B206D" w14:textId="77777777" w:rsidR="00932C34" w:rsidRDefault="00932C34">
      <w:pPr>
        <w:pStyle w:val="AmdtsEntryHd"/>
      </w:pPr>
      <w:r>
        <w:t>Unauthorised access to or modification of restricted data held in computer</w:t>
      </w:r>
    </w:p>
    <w:p w14:paraId="6287A6AD" w14:textId="77777777" w:rsidR="00932C34" w:rsidRDefault="00932C34">
      <w:pPr>
        <w:pStyle w:val="AmdtsEntries"/>
      </w:pPr>
      <w:r>
        <w:t>s 120</w:t>
      </w:r>
      <w:r>
        <w:tab/>
        <w:t>renum as s 420</w:t>
      </w:r>
    </w:p>
    <w:p w14:paraId="091213B7" w14:textId="77777777" w:rsidR="00932C34" w:rsidRDefault="00932C34">
      <w:pPr>
        <w:pStyle w:val="AmdtsEntryHd"/>
      </w:pPr>
      <w:r>
        <w:t>Unauthorised impairment of data held in computer disc, credit card etc</w:t>
      </w:r>
    </w:p>
    <w:p w14:paraId="158B174B" w14:textId="77777777" w:rsidR="00932C34" w:rsidRDefault="00932C34">
      <w:pPr>
        <w:pStyle w:val="AmdtsEntries"/>
      </w:pPr>
      <w:r>
        <w:t>s 121</w:t>
      </w:r>
      <w:r>
        <w:tab/>
        <w:t>renum as s 421</w:t>
      </w:r>
    </w:p>
    <w:p w14:paraId="14095A7C" w14:textId="77777777" w:rsidR="00932C34" w:rsidRDefault="00932C34">
      <w:pPr>
        <w:pStyle w:val="AmdtsEntryHd"/>
      </w:pPr>
      <w:r>
        <w:rPr>
          <w:szCs w:val="24"/>
        </w:rPr>
        <w:t>Definitions—pt 4.3</w:t>
      </w:r>
    </w:p>
    <w:p w14:paraId="45E11067" w14:textId="77777777" w:rsidR="00932C34" w:rsidRDefault="00932C34">
      <w:pPr>
        <w:pStyle w:val="AmdtsEntries"/>
      </w:pPr>
      <w:r>
        <w:t>s 122</w:t>
      </w:r>
      <w:r>
        <w:tab/>
        <w:t>renum as s 422</w:t>
      </w:r>
    </w:p>
    <w:p w14:paraId="663F1296" w14:textId="77777777" w:rsidR="00932C34" w:rsidRDefault="00932C34">
      <w:pPr>
        <w:pStyle w:val="AmdtsEntryHd"/>
      </w:pPr>
      <w:r>
        <w:rPr>
          <w:szCs w:val="24"/>
        </w:rPr>
        <w:t>Sabotage</w:t>
      </w:r>
    </w:p>
    <w:p w14:paraId="1CB8F629" w14:textId="77777777" w:rsidR="00932C34" w:rsidRDefault="00932C34">
      <w:pPr>
        <w:pStyle w:val="AmdtsEntries"/>
      </w:pPr>
      <w:r>
        <w:t>s 123</w:t>
      </w:r>
      <w:r>
        <w:tab/>
        <w:t>renum as s 423</w:t>
      </w:r>
    </w:p>
    <w:p w14:paraId="7EC84B6C" w14:textId="77777777" w:rsidR="00932C34" w:rsidRDefault="00932C34">
      <w:pPr>
        <w:pStyle w:val="AmdtsEntryHd"/>
      </w:pPr>
      <w:r>
        <w:rPr>
          <w:szCs w:val="24"/>
        </w:rPr>
        <w:t>Threaten sabotage</w:t>
      </w:r>
    </w:p>
    <w:p w14:paraId="650267D7" w14:textId="77777777" w:rsidR="00932C34" w:rsidRDefault="00932C34">
      <w:pPr>
        <w:pStyle w:val="AmdtsEntries"/>
      </w:pPr>
      <w:r>
        <w:t>s 124</w:t>
      </w:r>
      <w:r>
        <w:tab/>
        <w:t>renum as s 424</w:t>
      </w:r>
    </w:p>
    <w:p w14:paraId="28569BD1" w14:textId="77777777" w:rsidR="00932C34" w:rsidRDefault="00932C34">
      <w:pPr>
        <w:pStyle w:val="AmdtsEntryHd"/>
      </w:pPr>
      <w:r>
        <w:rPr>
          <w:szCs w:val="24"/>
        </w:rPr>
        <w:t>Regulation-making power</w:t>
      </w:r>
    </w:p>
    <w:p w14:paraId="1DA46C4E" w14:textId="77777777" w:rsidR="00932C34" w:rsidRDefault="00932C34">
      <w:pPr>
        <w:pStyle w:val="AmdtsEntries"/>
      </w:pPr>
      <w:r>
        <w:t>s 125</w:t>
      </w:r>
      <w:r>
        <w:tab/>
        <w:t>renum as s 425</w:t>
      </w:r>
    </w:p>
    <w:p w14:paraId="47DBBBD6" w14:textId="77777777" w:rsidR="00932C34" w:rsidRPr="00290C05" w:rsidRDefault="00932C34">
      <w:pPr>
        <w:pStyle w:val="AmdtsEntryHd"/>
        <w:rPr>
          <w:rFonts w:cs="Arial"/>
        </w:rPr>
      </w:pPr>
      <w:r>
        <w:t xml:space="preserve">Repeal of </w:t>
      </w:r>
      <w:r w:rsidRPr="00290C05">
        <w:rPr>
          <w:rFonts w:cs="Arial"/>
        </w:rPr>
        <w:t>Criminal Code 2001</w:t>
      </w:r>
    </w:p>
    <w:p w14:paraId="53C1CFDE" w14:textId="77777777" w:rsidR="00932C34" w:rsidRDefault="00932C34">
      <w:pPr>
        <w:pStyle w:val="AmdtsEntries"/>
      </w:pPr>
      <w:r>
        <w:t>s 126</w:t>
      </w:r>
      <w:r>
        <w:tab/>
        <w:t>om LA s 89 (3)</w:t>
      </w:r>
    </w:p>
    <w:p w14:paraId="4D504A4B" w14:textId="77777777" w:rsidR="00932C34" w:rsidRDefault="00932C34">
      <w:pPr>
        <w:pStyle w:val="AmdtsEntryHd"/>
      </w:pPr>
      <w:r>
        <w:lastRenderedPageBreak/>
        <w:t>Consequential amendments—sch 1</w:t>
      </w:r>
    </w:p>
    <w:p w14:paraId="1C3F0680" w14:textId="77777777" w:rsidR="00932C34" w:rsidRDefault="00932C34">
      <w:pPr>
        <w:pStyle w:val="AmdtsEntries"/>
      </w:pPr>
      <w:r>
        <w:t>s 127</w:t>
      </w:r>
      <w:r>
        <w:tab/>
        <w:t>om R1 LA</w:t>
      </w:r>
    </w:p>
    <w:p w14:paraId="38E91B84" w14:textId="77777777" w:rsidR="00932C34" w:rsidRDefault="00932C34">
      <w:pPr>
        <w:pStyle w:val="AmdtsEntryHd"/>
      </w:pPr>
      <w:r>
        <w:t>Theft, fraud, bribery and related offences</w:t>
      </w:r>
    </w:p>
    <w:p w14:paraId="61D16793" w14:textId="5ECCF539" w:rsidR="00932C34" w:rsidRDefault="00932C34">
      <w:pPr>
        <w:pStyle w:val="AmdtsEntries"/>
      </w:pPr>
      <w:r>
        <w:t>ch 3 hdg</w:t>
      </w:r>
      <w:r>
        <w:tab/>
        <w:t xml:space="preserve">ins </w:t>
      </w:r>
      <w:hyperlink r:id="rId2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7F5D53" w14:textId="77777777" w:rsidR="00932C34" w:rsidRDefault="00932C34">
      <w:pPr>
        <w:pStyle w:val="AmdtsEntryHd"/>
      </w:pPr>
      <w:r>
        <w:t>Interpretation for ch 3</w:t>
      </w:r>
    </w:p>
    <w:p w14:paraId="662C1AB5" w14:textId="2E0A49CD" w:rsidR="00932C34" w:rsidRDefault="00932C34">
      <w:pPr>
        <w:pStyle w:val="AmdtsEntries"/>
      </w:pPr>
      <w:r>
        <w:t>pt 3.1 hdg</w:t>
      </w:r>
      <w:r>
        <w:tab/>
        <w:t xml:space="preserve">ins </w:t>
      </w:r>
      <w:hyperlink r:id="rId2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5097EA0" w14:textId="77777777" w:rsidR="00932C34" w:rsidRDefault="00932C34" w:rsidP="003C0F4A">
      <w:pPr>
        <w:pStyle w:val="AmdtsEntryHd"/>
      </w:pPr>
      <w:r>
        <w:t>Definitions—ch 3</w:t>
      </w:r>
    </w:p>
    <w:p w14:paraId="184B970B" w14:textId="26B3A82F" w:rsidR="00932C34" w:rsidRDefault="00932C34" w:rsidP="003C0F4A">
      <w:pPr>
        <w:pStyle w:val="AmdtsEntries"/>
        <w:keepNext/>
      </w:pPr>
      <w:r>
        <w:t>s 300</w:t>
      </w:r>
      <w:r>
        <w:tab/>
        <w:t xml:space="preserve">ins </w:t>
      </w:r>
      <w:hyperlink r:id="rId2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EE4F73" w14:textId="419DF299" w:rsidR="00932C34" w:rsidRDefault="00932C34">
      <w:pPr>
        <w:pStyle w:val="AmdtsEntries"/>
      </w:pPr>
      <w:r>
        <w:tab/>
        <w:t xml:space="preserve">def </w:t>
      </w:r>
      <w:r>
        <w:rPr>
          <w:rStyle w:val="charBoldItals"/>
        </w:rPr>
        <w:t xml:space="preserve">belongs </w:t>
      </w:r>
      <w:r>
        <w:t xml:space="preserve">ins </w:t>
      </w:r>
      <w:hyperlink r:id="rId2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F6AA913" w14:textId="72A16CF1" w:rsidR="00932C34" w:rsidRDefault="00932C34">
      <w:pPr>
        <w:pStyle w:val="AmdtsEntries"/>
      </w:pPr>
      <w:r>
        <w:tab/>
        <w:t xml:space="preserve">def </w:t>
      </w:r>
      <w:r>
        <w:rPr>
          <w:rStyle w:val="charBoldItals"/>
        </w:rPr>
        <w:t xml:space="preserve">cause </w:t>
      </w:r>
      <w:r>
        <w:t xml:space="preserve">ins </w:t>
      </w:r>
      <w:hyperlink r:id="rId2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9E4FD84" w14:textId="0675E220" w:rsidR="00932C34" w:rsidRDefault="00932C34">
      <w:pPr>
        <w:pStyle w:val="AmdtsEntries"/>
      </w:pPr>
      <w:r>
        <w:tab/>
        <w:t xml:space="preserve">def </w:t>
      </w:r>
      <w:r>
        <w:rPr>
          <w:rStyle w:val="charBoldItals"/>
        </w:rPr>
        <w:t xml:space="preserve">dishonest </w:t>
      </w:r>
      <w:r>
        <w:t xml:space="preserve">ins </w:t>
      </w:r>
      <w:hyperlink r:id="rId2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DE92F6" w14:textId="40CB3656" w:rsidR="00932C34" w:rsidRDefault="00932C34">
      <w:pPr>
        <w:pStyle w:val="AmdtsEntries"/>
      </w:pPr>
      <w:r>
        <w:tab/>
        <w:t xml:space="preserve">def </w:t>
      </w:r>
      <w:r>
        <w:rPr>
          <w:rStyle w:val="charBoldItals"/>
        </w:rPr>
        <w:t xml:space="preserve">duty </w:t>
      </w:r>
      <w:r>
        <w:t xml:space="preserve">ins </w:t>
      </w:r>
      <w:hyperlink r:id="rId2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B8B153" w14:textId="72E0A8F5" w:rsidR="00932C34" w:rsidRDefault="00932C34">
      <w:pPr>
        <w:pStyle w:val="AmdtsEntries"/>
      </w:pPr>
      <w:r>
        <w:tab/>
        <w:t xml:space="preserve">def </w:t>
      </w:r>
      <w:r>
        <w:rPr>
          <w:rStyle w:val="charBoldItals"/>
        </w:rPr>
        <w:t xml:space="preserve">gain </w:t>
      </w:r>
      <w:r>
        <w:t xml:space="preserve">ins </w:t>
      </w:r>
      <w:hyperlink r:id="rId2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9777B59" w14:textId="427274BE" w:rsidR="00932C34" w:rsidRDefault="00932C34">
      <w:pPr>
        <w:pStyle w:val="AmdtsEntries"/>
      </w:pPr>
      <w:r>
        <w:tab/>
        <w:t xml:space="preserve">def </w:t>
      </w:r>
      <w:r>
        <w:rPr>
          <w:rStyle w:val="charBoldItals"/>
        </w:rPr>
        <w:t xml:space="preserve">loss </w:t>
      </w:r>
      <w:r>
        <w:t xml:space="preserve">ins </w:t>
      </w:r>
      <w:hyperlink r:id="rId24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7C3AFAB" w14:textId="55421269" w:rsidR="00932C34" w:rsidRDefault="00932C34" w:rsidP="007F5FA5">
      <w:pPr>
        <w:pStyle w:val="AmdtsEntries"/>
        <w:keepNext/>
      </w:pPr>
      <w:r>
        <w:tab/>
        <w:t xml:space="preserve">def </w:t>
      </w:r>
      <w:r>
        <w:rPr>
          <w:rStyle w:val="charBoldItals"/>
        </w:rPr>
        <w:t xml:space="preserve">obtain </w:t>
      </w:r>
      <w:r>
        <w:t xml:space="preserve">ins </w:t>
      </w:r>
      <w:hyperlink r:id="rId2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36FEA6" w14:textId="597AF11B" w:rsidR="007F5FA5" w:rsidRDefault="007F5FA5" w:rsidP="007F5FA5">
      <w:pPr>
        <w:pStyle w:val="AmdtsEntriesDefL2"/>
      </w:pPr>
      <w:r>
        <w:tab/>
        <w:t xml:space="preserve">am </w:t>
      </w:r>
      <w:hyperlink r:id="rId245" w:tooltip="Criminal Code (Cheating at Gambling) Amendment Act 2013" w:history="1">
        <w:r>
          <w:rPr>
            <w:rStyle w:val="charCitHyperlinkAbbrev"/>
          </w:rPr>
          <w:t>A2013</w:t>
        </w:r>
        <w:r>
          <w:rPr>
            <w:rStyle w:val="charCitHyperlinkAbbrev"/>
          </w:rPr>
          <w:noBreakHyphen/>
          <w:t>26</w:t>
        </w:r>
      </w:hyperlink>
      <w:r>
        <w:t xml:space="preserve"> s 5</w:t>
      </w:r>
    </w:p>
    <w:p w14:paraId="0DD403BE" w14:textId="4730F6AD" w:rsidR="00932C34" w:rsidRDefault="00932C34">
      <w:pPr>
        <w:pStyle w:val="AmdtsEntries"/>
      </w:pPr>
      <w:r>
        <w:tab/>
        <w:t xml:space="preserve">def </w:t>
      </w:r>
      <w:r>
        <w:rPr>
          <w:rStyle w:val="charBoldItals"/>
        </w:rPr>
        <w:t xml:space="preserve">public duty </w:t>
      </w:r>
      <w:r>
        <w:t xml:space="preserve">ins </w:t>
      </w:r>
      <w:hyperlink r:id="rId2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A056E9" w14:textId="4C4C0128" w:rsidR="00932C34" w:rsidRDefault="00932C34">
      <w:pPr>
        <w:pStyle w:val="AmdtsEntries"/>
      </w:pPr>
      <w:r>
        <w:tab/>
        <w:t xml:space="preserve">def </w:t>
      </w:r>
      <w:r>
        <w:rPr>
          <w:rStyle w:val="charBoldItals"/>
        </w:rPr>
        <w:t xml:space="preserve">public official </w:t>
      </w:r>
      <w:r>
        <w:t xml:space="preserve">ins </w:t>
      </w:r>
      <w:hyperlink r:id="rId2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732D5AD" w14:textId="7FACB7D8" w:rsidR="00932C34" w:rsidRDefault="00932C34">
      <w:pPr>
        <w:pStyle w:val="AmdtsEntries"/>
      </w:pPr>
      <w:r>
        <w:tab/>
        <w:t xml:space="preserve">def </w:t>
      </w:r>
      <w:r>
        <w:rPr>
          <w:rStyle w:val="charBoldItals"/>
        </w:rPr>
        <w:t xml:space="preserve">services </w:t>
      </w:r>
      <w:r>
        <w:t xml:space="preserve">ins </w:t>
      </w:r>
      <w:hyperlink r:id="rId24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3C2E0E" w14:textId="025D8106" w:rsidR="00932C34" w:rsidRDefault="00932C34">
      <w:pPr>
        <w:pStyle w:val="AmdtsEntries"/>
      </w:pPr>
      <w:r>
        <w:tab/>
        <w:t xml:space="preserve">def </w:t>
      </w:r>
      <w:r>
        <w:rPr>
          <w:rStyle w:val="charBoldItals"/>
        </w:rPr>
        <w:t xml:space="preserve">supply </w:t>
      </w:r>
      <w:r>
        <w:t xml:space="preserve">ins </w:t>
      </w:r>
      <w:hyperlink r:id="rId24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3BFB19F" w14:textId="174B7302" w:rsidR="00932C34" w:rsidRDefault="00932C34" w:rsidP="004A1369">
      <w:pPr>
        <w:pStyle w:val="AmdtsEntries"/>
        <w:keepNext/>
      </w:pPr>
      <w:r>
        <w:tab/>
        <w:t xml:space="preserve">def </w:t>
      </w:r>
      <w:r>
        <w:rPr>
          <w:rStyle w:val="charBoldItals"/>
        </w:rPr>
        <w:t xml:space="preserve">territory public official </w:t>
      </w:r>
      <w:r>
        <w:t xml:space="preserve">ins </w:t>
      </w:r>
      <w:hyperlink r:id="rId2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C0DCEC4" w14:textId="0E344BC2" w:rsidR="00932C34" w:rsidRDefault="00932C34">
      <w:pPr>
        <w:pStyle w:val="AmdtsEntriesDefL2"/>
      </w:pPr>
      <w:r>
        <w:tab/>
        <w:t xml:space="preserve">am </w:t>
      </w:r>
      <w:hyperlink r:id="rId251"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1.24</w:t>
      </w:r>
      <w:r w:rsidR="003A0CAB">
        <w:t xml:space="preserve">; </w:t>
      </w:r>
      <w:hyperlink r:id="rId252" w:tooltip="Courts Legislation Amendment Act 2015" w:history="1">
        <w:r w:rsidR="003A0CAB">
          <w:rPr>
            <w:rStyle w:val="charCitHyperlinkAbbrev"/>
          </w:rPr>
          <w:t>A2015</w:t>
        </w:r>
        <w:r w:rsidR="003A0CAB">
          <w:rPr>
            <w:rStyle w:val="charCitHyperlinkAbbrev"/>
          </w:rPr>
          <w:noBreakHyphen/>
          <w:t>10</w:t>
        </w:r>
      </w:hyperlink>
      <w:r w:rsidR="003A0CAB">
        <w:t xml:space="preserve"> s 29</w:t>
      </w:r>
      <w:r w:rsidR="00E42318">
        <w:t xml:space="preserve">; </w:t>
      </w:r>
      <w:hyperlink r:id="rId253" w:anchor="history" w:tooltip="Integrity Commission Act 2018" w:history="1">
        <w:r w:rsidR="00E42318" w:rsidRPr="00E42318">
          <w:rPr>
            <w:rStyle w:val="Hyperlink"/>
            <w:u w:val="none"/>
          </w:rPr>
          <w:t>A2018</w:t>
        </w:r>
        <w:r w:rsidR="00E42318" w:rsidRPr="00E42318">
          <w:rPr>
            <w:rStyle w:val="Hyperlink"/>
            <w:u w:val="none"/>
          </w:rPr>
          <w:noBreakHyphen/>
          <w:t>52</w:t>
        </w:r>
      </w:hyperlink>
      <w:r w:rsidR="00E42318">
        <w:t xml:space="preserve"> amdt 1.73</w:t>
      </w:r>
      <w:r w:rsidR="00D80375">
        <w:t>; pars renum R45 LA</w:t>
      </w:r>
      <w:r w:rsidR="007E1A48">
        <w:t xml:space="preserve">; </w:t>
      </w:r>
      <w:hyperlink r:id="rId254" w:tooltip="Courts Legislation Amendment Act 2023" w:history="1">
        <w:r w:rsidR="007E1A48">
          <w:rPr>
            <w:rStyle w:val="charCitHyperlinkAbbrev"/>
          </w:rPr>
          <w:t>A2023-37</w:t>
        </w:r>
      </w:hyperlink>
      <w:r w:rsidR="007E1A48">
        <w:t xml:space="preserve"> amdt 1.8; pars renum R52 LA</w:t>
      </w:r>
    </w:p>
    <w:p w14:paraId="68C22345" w14:textId="77777777" w:rsidR="00932C34" w:rsidRDefault="00932C34">
      <w:pPr>
        <w:pStyle w:val="AmdtsEntryHd"/>
      </w:pPr>
      <w:r>
        <w:t>Person to whom property belongs for ch 3</w:t>
      </w:r>
    </w:p>
    <w:p w14:paraId="7AD007D2" w14:textId="6676BA60" w:rsidR="00932C34" w:rsidRDefault="00932C34">
      <w:pPr>
        <w:pStyle w:val="AmdtsEntries"/>
      </w:pPr>
      <w:r>
        <w:t>s 301</w:t>
      </w:r>
      <w:r>
        <w:tab/>
        <w:t xml:space="preserve">ins </w:t>
      </w:r>
      <w:hyperlink r:id="rId25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C909DD" w14:textId="77777777" w:rsidR="00932C34" w:rsidRDefault="00932C34">
      <w:pPr>
        <w:pStyle w:val="AmdtsEntryHd"/>
      </w:pPr>
      <w:r>
        <w:t>Dishonesty a matter for trier of fact</w:t>
      </w:r>
    </w:p>
    <w:p w14:paraId="508C1F74" w14:textId="6402A029" w:rsidR="00932C34" w:rsidRDefault="00932C34">
      <w:pPr>
        <w:pStyle w:val="AmdtsEntries"/>
      </w:pPr>
      <w:r>
        <w:t>s 302</w:t>
      </w:r>
      <w:r>
        <w:tab/>
        <w:t xml:space="preserve">ins </w:t>
      </w:r>
      <w:hyperlink r:id="rId25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9F7983" w14:textId="77777777" w:rsidR="00932C34" w:rsidRDefault="00932C34">
      <w:pPr>
        <w:pStyle w:val="AmdtsEntryHd"/>
      </w:pPr>
      <w:r>
        <w:t>Theft and related offences</w:t>
      </w:r>
    </w:p>
    <w:p w14:paraId="43055E4C" w14:textId="1D932EB0" w:rsidR="00932C34" w:rsidRDefault="00932C34">
      <w:pPr>
        <w:pStyle w:val="AmdtsEntries"/>
      </w:pPr>
      <w:r>
        <w:t>pt 3.2 hdg</w:t>
      </w:r>
      <w:r>
        <w:tab/>
        <w:t xml:space="preserve">ins </w:t>
      </w:r>
      <w:hyperlink r:id="rId25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FFF5CEE" w14:textId="77777777" w:rsidR="00932C34" w:rsidRDefault="00932C34">
      <w:pPr>
        <w:pStyle w:val="AmdtsEntryHd"/>
      </w:pPr>
      <w:r>
        <w:t>Interpretation for pt 3.2</w:t>
      </w:r>
    </w:p>
    <w:p w14:paraId="429CEFB3" w14:textId="7CD8C8CF" w:rsidR="00932C34" w:rsidRDefault="00932C34">
      <w:pPr>
        <w:pStyle w:val="AmdtsEntries"/>
      </w:pPr>
      <w:r>
        <w:t>div 3.2.1 hdg</w:t>
      </w:r>
      <w:r>
        <w:tab/>
        <w:t xml:space="preserve">ins </w:t>
      </w:r>
      <w:hyperlink r:id="rId25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A48CAF" w14:textId="77777777" w:rsidR="00932C34" w:rsidRDefault="00932C34">
      <w:pPr>
        <w:pStyle w:val="AmdtsEntryHd"/>
      </w:pPr>
      <w:r>
        <w:t>Dishonesty for pt 3.2</w:t>
      </w:r>
    </w:p>
    <w:p w14:paraId="58B5C334" w14:textId="4BA12694" w:rsidR="00932C34" w:rsidRDefault="00932C34">
      <w:pPr>
        <w:pStyle w:val="AmdtsEntries"/>
      </w:pPr>
      <w:r>
        <w:t>s 303</w:t>
      </w:r>
      <w:r>
        <w:tab/>
        <w:t xml:space="preserve">ins </w:t>
      </w:r>
      <w:hyperlink r:id="rId25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00E937B" w14:textId="61426D09" w:rsidR="000B39B4" w:rsidRDefault="000B39B4" w:rsidP="000B39B4">
      <w:pPr>
        <w:pStyle w:val="AmdtsEntries"/>
      </w:pPr>
      <w:r>
        <w:tab/>
        <w:t xml:space="preserve">am </w:t>
      </w:r>
      <w:hyperlink r:id="rId260" w:tooltip="Statute Law Amendment Act 2013" w:history="1">
        <w:r>
          <w:rPr>
            <w:rStyle w:val="charCitHyperlinkAbbrev"/>
          </w:rPr>
          <w:t>A2013</w:t>
        </w:r>
        <w:r>
          <w:rPr>
            <w:rStyle w:val="charCitHyperlinkAbbrev"/>
          </w:rPr>
          <w:noBreakHyphen/>
          <w:t>19</w:t>
        </w:r>
      </w:hyperlink>
      <w:r>
        <w:t xml:space="preserve"> amdt 3.70</w:t>
      </w:r>
    </w:p>
    <w:p w14:paraId="5A3CBD9C" w14:textId="77777777" w:rsidR="00932C34" w:rsidRDefault="00932C34">
      <w:pPr>
        <w:pStyle w:val="AmdtsEntryHd"/>
      </w:pPr>
      <w:r>
        <w:t>Appropriation of property for pt 3.2</w:t>
      </w:r>
    </w:p>
    <w:p w14:paraId="6742E109" w14:textId="4809F019" w:rsidR="00932C34" w:rsidRDefault="00932C34">
      <w:pPr>
        <w:pStyle w:val="AmdtsEntries"/>
      </w:pPr>
      <w:r>
        <w:t>s 304</w:t>
      </w:r>
      <w:r>
        <w:tab/>
        <w:t xml:space="preserve">ins </w:t>
      </w:r>
      <w:hyperlink r:id="rId26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BC00E88" w14:textId="77777777" w:rsidR="00932C34" w:rsidRDefault="00932C34">
      <w:pPr>
        <w:pStyle w:val="AmdtsEntryHd"/>
      </w:pPr>
      <w:r>
        <w:t>Person to whom property belongs for pt 3.2</w:t>
      </w:r>
    </w:p>
    <w:p w14:paraId="61FA3F56" w14:textId="5BD08266" w:rsidR="00932C34" w:rsidRDefault="00932C34">
      <w:pPr>
        <w:pStyle w:val="AmdtsEntries"/>
      </w:pPr>
      <w:r>
        <w:t>s 305</w:t>
      </w:r>
      <w:r>
        <w:tab/>
        <w:t xml:space="preserve">ins </w:t>
      </w:r>
      <w:hyperlink r:id="rId26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5CAE77" w14:textId="77777777" w:rsidR="00932C34" w:rsidRDefault="00932C34">
      <w:pPr>
        <w:pStyle w:val="AmdtsEntryHd"/>
      </w:pPr>
      <w:r>
        <w:t>Intention of permanently depriving for pt 3.2</w:t>
      </w:r>
    </w:p>
    <w:p w14:paraId="769DFE78" w14:textId="26D2E6FA" w:rsidR="00932C34" w:rsidRDefault="00932C34">
      <w:pPr>
        <w:pStyle w:val="AmdtsEntries"/>
      </w:pPr>
      <w:r>
        <w:t>s 306</w:t>
      </w:r>
      <w:r>
        <w:tab/>
        <w:t xml:space="preserve">ins </w:t>
      </w:r>
      <w:hyperlink r:id="rId26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38295F" w14:textId="77777777" w:rsidR="00932C34" w:rsidRDefault="00932C34">
      <w:pPr>
        <w:pStyle w:val="AmdtsEntryHd"/>
      </w:pPr>
      <w:r>
        <w:lastRenderedPageBreak/>
        <w:t>General deficiency</w:t>
      </w:r>
    </w:p>
    <w:p w14:paraId="5397EB04" w14:textId="3A731071" w:rsidR="00932C34" w:rsidRDefault="00932C34">
      <w:pPr>
        <w:pStyle w:val="AmdtsEntries"/>
      </w:pPr>
      <w:r>
        <w:t>s 307</w:t>
      </w:r>
      <w:r>
        <w:tab/>
        <w:t xml:space="preserve">ins </w:t>
      </w:r>
      <w:hyperlink r:id="rId26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61FD990" w14:textId="77777777" w:rsidR="00932C34" w:rsidRDefault="00932C34">
      <w:pPr>
        <w:pStyle w:val="AmdtsEntryHd"/>
      </w:pPr>
      <w:r>
        <w:t>Indictable offences for pt 3.2</w:t>
      </w:r>
    </w:p>
    <w:p w14:paraId="0EEA2C60" w14:textId="2809124E" w:rsidR="00932C34" w:rsidRDefault="00932C34">
      <w:pPr>
        <w:pStyle w:val="AmdtsEntries"/>
      </w:pPr>
      <w:r>
        <w:t>div 3.2.2 hdg</w:t>
      </w:r>
      <w:r>
        <w:tab/>
        <w:t xml:space="preserve">ins </w:t>
      </w:r>
      <w:hyperlink r:id="rId26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8B52828" w14:textId="77777777" w:rsidR="00932C34" w:rsidRDefault="00932C34">
      <w:pPr>
        <w:pStyle w:val="AmdtsEntryHd"/>
      </w:pPr>
      <w:r>
        <w:t>Theft</w:t>
      </w:r>
    </w:p>
    <w:p w14:paraId="68D252BB" w14:textId="22148B60" w:rsidR="00932C34" w:rsidRDefault="00932C34">
      <w:pPr>
        <w:pStyle w:val="AmdtsEntries"/>
      </w:pPr>
      <w:r>
        <w:t>s 308</w:t>
      </w:r>
      <w:r>
        <w:tab/>
        <w:t xml:space="preserve">ins </w:t>
      </w:r>
      <w:hyperlink r:id="rId26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7BCC5B8" w14:textId="77777777" w:rsidR="00932C34" w:rsidRDefault="00932C34">
      <w:pPr>
        <w:pStyle w:val="AmdtsEntryHd"/>
      </w:pPr>
      <w:r>
        <w:t>Robbery</w:t>
      </w:r>
    </w:p>
    <w:p w14:paraId="4FFA125D" w14:textId="1AC77170" w:rsidR="00932C34" w:rsidRDefault="00932C34">
      <w:pPr>
        <w:pStyle w:val="AmdtsEntries"/>
      </w:pPr>
      <w:r>
        <w:t>s 309</w:t>
      </w:r>
      <w:r>
        <w:tab/>
        <w:t xml:space="preserve">ins </w:t>
      </w:r>
      <w:hyperlink r:id="rId26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79F508D" w14:textId="77777777" w:rsidR="00932C34" w:rsidRDefault="00932C34">
      <w:pPr>
        <w:pStyle w:val="AmdtsEntryHd"/>
      </w:pPr>
      <w:r>
        <w:t>Aggravated robbery</w:t>
      </w:r>
    </w:p>
    <w:p w14:paraId="45E21819" w14:textId="6D46731C" w:rsidR="00932C34" w:rsidRDefault="00932C34">
      <w:pPr>
        <w:pStyle w:val="AmdtsEntries"/>
      </w:pPr>
      <w:r>
        <w:t>s 310</w:t>
      </w:r>
      <w:r>
        <w:tab/>
        <w:t xml:space="preserve">ins </w:t>
      </w:r>
      <w:hyperlink r:id="rId2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DC35FFC" w14:textId="77777777" w:rsidR="00932C34" w:rsidRDefault="00932C34">
      <w:pPr>
        <w:pStyle w:val="AmdtsEntryHd"/>
      </w:pPr>
      <w:r>
        <w:t>Burglary</w:t>
      </w:r>
    </w:p>
    <w:p w14:paraId="1B46056A" w14:textId="1A9322E6" w:rsidR="00932C34" w:rsidRDefault="00932C34">
      <w:pPr>
        <w:pStyle w:val="AmdtsEntries"/>
      </w:pPr>
      <w:r>
        <w:t>s 311</w:t>
      </w:r>
      <w:r>
        <w:tab/>
        <w:t xml:space="preserve">ins </w:t>
      </w:r>
      <w:hyperlink r:id="rId26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84A7631" w14:textId="77777777" w:rsidR="00932C34" w:rsidRDefault="00932C34">
      <w:pPr>
        <w:pStyle w:val="AmdtsEntryHd"/>
      </w:pPr>
      <w:r>
        <w:t>Aggravated burglary</w:t>
      </w:r>
    </w:p>
    <w:p w14:paraId="0BA528F8" w14:textId="5A8DCEE9" w:rsidR="00932C34" w:rsidRDefault="00932C34">
      <w:pPr>
        <w:pStyle w:val="AmdtsEntries"/>
      </w:pPr>
      <w:r>
        <w:t>s 312</w:t>
      </w:r>
      <w:r>
        <w:tab/>
        <w:t xml:space="preserve">ins </w:t>
      </w:r>
      <w:hyperlink r:id="rId27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216C89" w14:textId="77777777" w:rsidR="00932C34" w:rsidRDefault="00932C34">
      <w:pPr>
        <w:pStyle w:val="AmdtsEntryHd"/>
      </w:pPr>
      <w:r>
        <w:t>Receiving</w:t>
      </w:r>
    </w:p>
    <w:p w14:paraId="4F4DB7AF" w14:textId="0E3DC163" w:rsidR="00932C34" w:rsidRDefault="00932C34">
      <w:pPr>
        <w:pStyle w:val="AmdtsEntries"/>
      </w:pPr>
      <w:r>
        <w:t>s 313</w:t>
      </w:r>
      <w:r>
        <w:tab/>
        <w:t xml:space="preserve">ins </w:t>
      </w:r>
      <w:hyperlink r:id="rId2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38C8E56" w14:textId="507F2270" w:rsidR="00BE04AF" w:rsidRDefault="00BE04AF">
      <w:pPr>
        <w:pStyle w:val="AmdtsEntries"/>
      </w:pPr>
      <w:r>
        <w:tab/>
        <w:t xml:space="preserve">am </w:t>
      </w:r>
      <w:hyperlink r:id="rId272" w:tooltip="Crimes Legislation Amendment Act 2013 (No 2)" w:history="1">
        <w:r>
          <w:rPr>
            <w:rStyle w:val="charCitHyperlinkAbbrev"/>
          </w:rPr>
          <w:t>A2013</w:t>
        </w:r>
        <w:r>
          <w:rPr>
            <w:rStyle w:val="charCitHyperlinkAbbrev"/>
          </w:rPr>
          <w:noBreakHyphen/>
          <w:t>50</w:t>
        </w:r>
      </w:hyperlink>
      <w:r>
        <w:t xml:space="preserve"> s 19</w:t>
      </w:r>
    </w:p>
    <w:p w14:paraId="723D6A4E" w14:textId="77777777" w:rsidR="00932C34" w:rsidRDefault="00BE04AF">
      <w:pPr>
        <w:pStyle w:val="AmdtsEntryHd"/>
      </w:pPr>
      <w:r w:rsidRPr="00FE0B27">
        <w:t xml:space="preserve">Receiving—meaning of </w:t>
      </w:r>
      <w:r w:rsidRPr="00FE0B27">
        <w:rPr>
          <w:rStyle w:val="charItals"/>
        </w:rPr>
        <w:t>stolen property</w:t>
      </w:r>
    </w:p>
    <w:p w14:paraId="39243649" w14:textId="47A066F1" w:rsidR="00932C34" w:rsidRDefault="00932C34">
      <w:pPr>
        <w:pStyle w:val="AmdtsEntries"/>
      </w:pPr>
      <w:r>
        <w:t>s 314</w:t>
      </w:r>
      <w:r>
        <w:tab/>
        <w:t xml:space="preserve">ins </w:t>
      </w:r>
      <w:hyperlink r:id="rId27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43636A" w14:textId="01AE2BF0" w:rsidR="00BE04AF" w:rsidRDefault="00BE04AF" w:rsidP="00BE04AF">
      <w:pPr>
        <w:pStyle w:val="AmdtsEntries"/>
      </w:pPr>
      <w:r>
        <w:tab/>
        <w:t xml:space="preserve">sub </w:t>
      </w:r>
      <w:hyperlink r:id="rId274" w:tooltip="Crimes Legislation Amendment Act 2013 (No 2)" w:history="1">
        <w:r>
          <w:rPr>
            <w:rStyle w:val="charCitHyperlinkAbbrev"/>
          </w:rPr>
          <w:t>A2013</w:t>
        </w:r>
        <w:r>
          <w:rPr>
            <w:rStyle w:val="charCitHyperlinkAbbrev"/>
          </w:rPr>
          <w:noBreakHyphen/>
          <w:t>50</w:t>
        </w:r>
      </w:hyperlink>
      <w:r>
        <w:t xml:space="preserve"> s 20</w:t>
      </w:r>
    </w:p>
    <w:p w14:paraId="5D49ABA1" w14:textId="77777777" w:rsidR="00932C34" w:rsidRDefault="00932C34">
      <w:pPr>
        <w:pStyle w:val="AmdtsEntryHd"/>
      </w:pPr>
      <w:r>
        <w:t>Going equipped for theft etc</w:t>
      </w:r>
    </w:p>
    <w:p w14:paraId="6E4A1C52" w14:textId="3007E206" w:rsidR="00932C34" w:rsidRDefault="00932C34">
      <w:pPr>
        <w:pStyle w:val="AmdtsEntries"/>
      </w:pPr>
      <w:r>
        <w:t>s 315</w:t>
      </w:r>
      <w:r>
        <w:tab/>
        <w:t xml:space="preserve">ins </w:t>
      </w:r>
      <w:hyperlink r:id="rId27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2D7804" w14:textId="77777777" w:rsidR="00932C34" w:rsidRDefault="00932C34">
      <w:pPr>
        <w:pStyle w:val="AmdtsEntryHd"/>
      </w:pPr>
      <w:r>
        <w:t>Going equipped with offensive weapon for theft etc</w:t>
      </w:r>
    </w:p>
    <w:p w14:paraId="6761FF9A" w14:textId="1AF958A5" w:rsidR="00932C34" w:rsidRDefault="00932C34">
      <w:pPr>
        <w:pStyle w:val="AmdtsEntries"/>
      </w:pPr>
      <w:r>
        <w:t>s 316</w:t>
      </w:r>
      <w:r>
        <w:tab/>
        <w:t xml:space="preserve">ins </w:t>
      </w:r>
      <w:hyperlink r:id="rId27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97A218" w14:textId="77777777" w:rsidR="00932C34" w:rsidRDefault="00932C34">
      <w:pPr>
        <w:pStyle w:val="AmdtsEntryHd"/>
      </w:pPr>
      <w:r>
        <w:t>Making off without payment</w:t>
      </w:r>
    </w:p>
    <w:p w14:paraId="153242D2" w14:textId="77777777" w:rsidR="00AC3AD2" w:rsidRPr="00F90934" w:rsidRDefault="00932C34">
      <w:pPr>
        <w:pStyle w:val="AmdtsEntries"/>
      </w:pPr>
      <w:r>
        <w:t>s 317</w:t>
      </w:r>
      <w:r>
        <w:tab/>
      </w:r>
      <w:r w:rsidR="002A54C0">
        <w:t>reloc and renum as s 322A</w:t>
      </w:r>
    </w:p>
    <w:p w14:paraId="443A2C6F" w14:textId="77777777" w:rsidR="00932C34" w:rsidRDefault="00932C34">
      <w:pPr>
        <w:pStyle w:val="AmdtsEntryHd"/>
      </w:pPr>
      <w:r>
        <w:t>Taking etc motor vehicle without consent</w:t>
      </w:r>
    </w:p>
    <w:p w14:paraId="06C7765E" w14:textId="726DA25C" w:rsidR="00932C34" w:rsidRDefault="00932C34">
      <w:pPr>
        <w:pStyle w:val="AmdtsEntries"/>
      </w:pPr>
      <w:r>
        <w:t>s 318</w:t>
      </w:r>
      <w:r>
        <w:tab/>
        <w:t xml:space="preserve">ins </w:t>
      </w:r>
      <w:hyperlink r:id="rId2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14B809" w14:textId="10BAED09" w:rsidR="000E43F5" w:rsidRPr="000E43F5" w:rsidRDefault="000E43F5">
      <w:pPr>
        <w:pStyle w:val="AmdtsEntries"/>
      </w:pPr>
      <w:r>
        <w:tab/>
        <w:t xml:space="preserve">am </w:t>
      </w:r>
      <w:hyperlink r:id="rId278" w:tooltip="Road Transport Reform (Light Rail) Legislation Amendment Act 2017" w:history="1">
        <w:r>
          <w:rPr>
            <w:rStyle w:val="charCitHyperlinkAbbrev"/>
          </w:rPr>
          <w:t>A2017</w:t>
        </w:r>
        <w:r>
          <w:rPr>
            <w:rStyle w:val="charCitHyperlinkAbbrev"/>
          </w:rPr>
          <w:noBreakHyphen/>
          <w:t>21</w:t>
        </w:r>
      </w:hyperlink>
      <w:r>
        <w:t xml:space="preserve"> amdt 1.14</w:t>
      </w:r>
    </w:p>
    <w:p w14:paraId="0EE4FA7A" w14:textId="77777777" w:rsidR="00594601" w:rsidRDefault="00594601" w:rsidP="00594601">
      <w:pPr>
        <w:pStyle w:val="AmdtsEntryHd"/>
      </w:pPr>
      <w:r>
        <w:t>Summary offences for pt 3.2</w:t>
      </w:r>
    </w:p>
    <w:p w14:paraId="0169DF8F" w14:textId="7CE29562" w:rsidR="00594601" w:rsidRDefault="00594601" w:rsidP="00594601">
      <w:pPr>
        <w:pStyle w:val="AmdtsEntries"/>
        <w:keepNext/>
      </w:pPr>
      <w:r>
        <w:t>div 3.2.3 hdg</w:t>
      </w:r>
      <w:r>
        <w:tab/>
        <w:t xml:space="preserve">ins </w:t>
      </w:r>
      <w:hyperlink r:id="rId27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5B21E21" w14:textId="0E02E448" w:rsidR="00594601" w:rsidRPr="00F90934" w:rsidRDefault="00594601" w:rsidP="00594601">
      <w:pPr>
        <w:pStyle w:val="AmdtsEntries"/>
      </w:pPr>
      <w:r w:rsidRPr="00F90934">
        <w:tab/>
      </w:r>
      <w:r w:rsidR="008B33A9">
        <w:t>reloc</w:t>
      </w:r>
      <w:r w:rsidRPr="00F90934">
        <w:t xml:space="preserve"> </w:t>
      </w:r>
      <w:hyperlink r:id="rId280"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1.48</w:t>
      </w:r>
    </w:p>
    <w:p w14:paraId="2D3AC623" w14:textId="77777777" w:rsidR="00932C34" w:rsidRDefault="00932C34">
      <w:pPr>
        <w:pStyle w:val="AmdtsEntryHd"/>
      </w:pPr>
      <w:r>
        <w:t>Dishonestly taking territory property</w:t>
      </w:r>
    </w:p>
    <w:p w14:paraId="42CFEC1B" w14:textId="2CC9318D" w:rsidR="00932C34" w:rsidRDefault="00932C34">
      <w:pPr>
        <w:pStyle w:val="AmdtsEntries"/>
      </w:pPr>
      <w:r>
        <w:t>s 319</w:t>
      </w:r>
      <w:r>
        <w:tab/>
        <w:t xml:space="preserve">ins </w:t>
      </w:r>
      <w:hyperlink r:id="rId2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A194E9" w14:textId="77777777" w:rsidR="00932C34" w:rsidRDefault="00932C34">
      <w:pPr>
        <w:pStyle w:val="AmdtsEntryHd"/>
      </w:pPr>
      <w:r>
        <w:t>Dishonestly retaining territory property</w:t>
      </w:r>
    </w:p>
    <w:p w14:paraId="7ADA84F5" w14:textId="43AE40E8" w:rsidR="00932C34" w:rsidRDefault="00932C34">
      <w:pPr>
        <w:pStyle w:val="AmdtsEntries"/>
      </w:pPr>
      <w:r>
        <w:t>s 320</w:t>
      </w:r>
      <w:r>
        <w:tab/>
        <w:t xml:space="preserve">ins </w:t>
      </w:r>
      <w:hyperlink r:id="rId2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2BB4CC" w14:textId="77777777" w:rsidR="00932C34" w:rsidRDefault="00932C34">
      <w:pPr>
        <w:pStyle w:val="AmdtsEntryHd"/>
      </w:pPr>
      <w:r>
        <w:t>Minor theft</w:t>
      </w:r>
    </w:p>
    <w:p w14:paraId="23C3D173" w14:textId="16DC31AF" w:rsidR="00932C34" w:rsidRDefault="00932C34">
      <w:pPr>
        <w:pStyle w:val="AmdtsEntries"/>
      </w:pPr>
      <w:r>
        <w:t>s 321</w:t>
      </w:r>
      <w:r>
        <w:tab/>
        <w:t xml:space="preserve">ins </w:t>
      </w:r>
      <w:hyperlink r:id="rId28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46EC5D" w14:textId="77777777" w:rsidR="00932C34" w:rsidRDefault="00932C34">
      <w:pPr>
        <w:pStyle w:val="AmdtsEntryHd"/>
      </w:pPr>
      <w:r>
        <w:lastRenderedPageBreak/>
        <w:t>Removal of articles on public exhibition</w:t>
      </w:r>
    </w:p>
    <w:p w14:paraId="7DE67F7A" w14:textId="55220BD8" w:rsidR="00932C34" w:rsidRDefault="00932C34">
      <w:pPr>
        <w:pStyle w:val="AmdtsEntries"/>
      </w:pPr>
      <w:r>
        <w:t>s 322</w:t>
      </w:r>
      <w:r>
        <w:tab/>
        <w:t xml:space="preserve">ins </w:t>
      </w:r>
      <w:hyperlink r:id="rId2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B56768" w14:textId="77777777" w:rsidR="002A54C0" w:rsidRDefault="002A54C0" w:rsidP="002A54C0">
      <w:pPr>
        <w:pStyle w:val="AmdtsEntryHd"/>
      </w:pPr>
      <w:r>
        <w:t>Making off without payment</w:t>
      </w:r>
    </w:p>
    <w:p w14:paraId="604CAC76" w14:textId="63671890" w:rsidR="002A54C0" w:rsidRDefault="002A54C0" w:rsidP="002A54C0">
      <w:pPr>
        <w:pStyle w:val="AmdtsEntries"/>
      </w:pPr>
      <w:r>
        <w:t>s 322A</w:t>
      </w:r>
      <w:r>
        <w:tab/>
        <w:t xml:space="preserve">(prev s 317) ins </w:t>
      </w:r>
      <w:hyperlink r:id="rId2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812718" w14:textId="260DBB43" w:rsidR="002A54C0" w:rsidRPr="002A54C0" w:rsidRDefault="002A54C0" w:rsidP="002A54C0">
      <w:pPr>
        <w:pStyle w:val="AmdtsEntries"/>
      </w:pPr>
      <w:r>
        <w:tab/>
        <w:t xml:space="preserve">reloc and renum as s 322A </w:t>
      </w:r>
      <w:hyperlink r:id="rId286" w:tooltip="Crimes Legislation Amendment Act 2008" w:history="1">
        <w:r w:rsidR="00290C05" w:rsidRPr="00290C05">
          <w:rPr>
            <w:rStyle w:val="charCitHyperlinkAbbrev"/>
          </w:rPr>
          <w:t>A2008</w:t>
        </w:r>
        <w:r w:rsidR="00290C05" w:rsidRPr="00290C05">
          <w:rPr>
            <w:rStyle w:val="charCitHyperlinkAbbrev"/>
          </w:rPr>
          <w:noBreakHyphen/>
          <w:t>44</w:t>
        </w:r>
      </w:hyperlink>
      <w:r>
        <w:t xml:space="preserve"> amdt 1.47</w:t>
      </w:r>
    </w:p>
    <w:p w14:paraId="0DC5CA12" w14:textId="77777777" w:rsidR="00932C34" w:rsidRDefault="00932C34">
      <w:pPr>
        <w:pStyle w:val="AmdtsEntryHd"/>
      </w:pPr>
      <w:r>
        <w:t>Making off without payment—minor offence</w:t>
      </w:r>
    </w:p>
    <w:p w14:paraId="77E5BBE0" w14:textId="5CC0AF2C" w:rsidR="00932C34" w:rsidRDefault="00932C34">
      <w:pPr>
        <w:pStyle w:val="AmdtsEntries"/>
      </w:pPr>
      <w:r>
        <w:t>s 323</w:t>
      </w:r>
      <w:r>
        <w:tab/>
        <w:t xml:space="preserve">ins </w:t>
      </w:r>
      <w:hyperlink r:id="rId2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3656813" w14:textId="77777777" w:rsidR="00932C34" w:rsidRDefault="00932C34">
      <w:pPr>
        <w:pStyle w:val="AmdtsEntryHd"/>
      </w:pPr>
      <w:r>
        <w:t>Unlawful possession of stolen property</w:t>
      </w:r>
    </w:p>
    <w:p w14:paraId="245689BB" w14:textId="7B7E8D4D" w:rsidR="00932C34" w:rsidRDefault="00932C34">
      <w:pPr>
        <w:pStyle w:val="AmdtsEntries"/>
      </w:pPr>
      <w:r>
        <w:t>s 324</w:t>
      </w:r>
      <w:r>
        <w:tab/>
        <w:t xml:space="preserve">ins </w:t>
      </w:r>
      <w:hyperlink r:id="rId28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EE82D5" w14:textId="2E2BEFE4" w:rsidR="00CC6A2D" w:rsidRDefault="00CC6A2D">
      <w:pPr>
        <w:pStyle w:val="AmdtsEntries"/>
      </w:pPr>
      <w:r>
        <w:tab/>
        <w:t xml:space="preserve">am </w:t>
      </w:r>
      <w:hyperlink r:id="rId289"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10</w:t>
      </w:r>
    </w:p>
    <w:p w14:paraId="271DEC30" w14:textId="77777777" w:rsidR="00932C34" w:rsidRDefault="00932C34">
      <w:pPr>
        <w:pStyle w:val="AmdtsEntryHd"/>
      </w:pPr>
      <w:r>
        <w:t>Fraudulent conduct</w:t>
      </w:r>
    </w:p>
    <w:p w14:paraId="41FAB9DD" w14:textId="73BF4F94" w:rsidR="00932C34" w:rsidRDefault="00932C34">
      <w:pPr>
        <w:pStyle w:val="AmdtsEntries"/>
      </w:pPr>
      <w:r>
        <w:t>pt 3.3 hdg</w:t>
      </w:r>
      <w:r>
        <w:tab/>
        <w:t xml:space="preserve">ins </w:t>
      </w:r>
      <w:hyperlink r:id="rId29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AB9379D" w14:textId="77777777" w:rsidR="00932C34" w:rsidRDefault="00932C34">
      <w:pPr>
        <w:pStyle w:val="AmdtsEntryHd"/>
      </w:pPr>
      <w:r>
        <w:t>Interpretation for pt 3.3</w:t>
      </w:r>
    </w:p>
    <w:p w14:paraId="3E976431" w14:textId="3E85C365" w:rsidR="00932C34" w:rsidRDefault="00932C34">
      <w:pPr>
        <w:pStyle w:val="AmdtsEntries"/>
      </w:pPr>
      <w:r>
        <w:t>div 3.3.1 hdg</w:t>
      </w:r>
      <w:r>
        <w:tab/>
        <w:t xml:space="preserve">ins </w:t>
      </w:r>
      <w:hyperlink r:id="rId29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0EB83B1" w14:textId="77777777" w:rsidR="00932C34" w:rsidRDefault="00932C34">
      <w:pPr>
        <w:pStyle w:val="AmdtsEntryHd"/>
      </w:pPr>
      <w:r>
        <w:t>Definitions—pt 3.3</w:t>
      </w:r>
    </w:p>
    <w:p w14:paraId="7627F99C" w14:textId="7290E47A" w:rsidR="00932C34" w:rsidRDefault="00932C34">
      <w:pPr>
        <w:pStyle w:val="AmdtsEntries"/>
        <w:keepNext/>
      </w:pPr>
      <w:r>
        <w:t>s 325</w:t>
      </w:r>
      <w:r>
        <w:tab/>
        <w:t xml:space="preserve">ins </w:t>
      </w:r>
      <w:hyperlink r:id="rId2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69FCD7B" w14:textId="228CEF1F" w:rsidR="00932C34" w:rsidRDefault="00932C34">
      <w:pPr>
        <w:pStyle w:val="AmdtsEntries"/>
        <w:keepNext/>
      </w:pPr>
      <w:r>
        <w:tab/>
        <w:t xml:space="preserve">def </w:t>
      </w:r>
      <w:r>
        <w:rPr>
          <w:rStyle w:val="charBoldItals"/>
        </w:rPr>
        <w:t xml:space="preserve">account </w:t>
      </w:r>
      <w:r>
        <w:t xml:space="preserve">ins </w:t>
      </w:r>
      <w:hyperlink r:id="rId2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B9AD29B" w14:textId="035E4F4A" w:rsidR="00932C34" w:rsidRDefault="00932C34">
      <w:pPr>
        <w:pStyle w:val="AmdtsEntries"/>
      </w:pPr>
      <w:r>
        <w:tab/>
        <w:t xml:space="preserve">def </w:t>
      </w:r>
      <w:r>
        <w:rPr>
          <w:rStyle w:val="charBoldItals"/>
        </w:rPr>
        <w:t xml:space="preserve">deception </w:t>
      </w:r>
      <w:r>
        <w:t xml:space="preserve">ins </w:t>
      </w:r>
      <w:hyperlink r:id="rId2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8E65F1" w14:textId="77777777" w:rsidR="00932C34" w:rsidRDefault="00932C34">
      <w:pPr>
        <w:pStyle w:val="AmdtsEntryHd"/>
      </w:pPr>
      <w:r>
        <w:t>Obtaining property by deception</w:t>
      </w:r>
    </w:p>
    <w:p w14:paraId="4AE99C1A" w14:textId="330B4DB9" w:rsidR="00932C34" w:rsidRDefault="00932C34">
      <w:pPr>
        <w:pStyle w:val="AmdtsEntries"/>
      </w:pPr>
      <w:r>
        <w:t>div 3.3.2 hdg</w:t>
      </w:r>
      <w:r>
        <w:tab/>
        <w:t xml:space="preserve">ins </w:t>
      </w:r>
      <w:hyperlink r:id="rId2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F166B35" w14:textId="77777777" w:rsidR="00932C34" w:rsidRDefault="00932C34">
      <w:pPr>
        <w:pStyle w:val="AmdtsEntryHd"/>
      </w:pPr>
      <w:r>
        <w:t>Obtaining property by deception</w:t>
      </w:r>
    </w:p>
    <w:p w14:paraId="1A1BC153" w14:textId="59E9C179" w:rsidR="00932C34" w:rsidRDefault="00932C34">
      <w:pPr>
        <w:pStyle w:val="AmdtsEntries"/>
      </w:pPr>
      <w:r>
        <w:t>s 326</w:t>
      </w:r>
      <w:r>
        <w:tab/>
        <w:t xml:space="preserve">ins </w:t>
      </w:r>
      <w:hyperlink r:id="rId2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5D44460" w14:textId="77777777" w:rsidR="00932C34" w:rsidRDefault="00932C34">
      <w:pPr>
        <w:pStyle w:val="AmdtsEntryHd"/>
      </w:pPr>
      <w:r>
        <w:t>Dishonesty for div 3.3.2</w:t>
      </w:r>
    </w:p>
    <w:p w14:paraId="2B4FEBB2" w14:textId="3E06C9FE" w:rsidR="00932C34" w:rsidRDefault="00932C34">
      <w:pPr>
        <w:pStyle w:val="AmdtsEntries"/>
      </w:pPr>
      <w:r>
        <w:t>s 327</w:t>
      </w:r>
      <w:r>
        <w:tab/>
        <w:t xml:space="preserve">ins </w:t>
      </w:r>
      <w:hyperlink r:id="rId29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11D6D1" w14:textId="77777777" w:rsidR="00932C34" w:rsidRDefault="00932C34">
      <w:pPr>
        <w:pStyle w:val="AmdtsEntryHd"/>
      </w:pPr>
      <w:r>
        <w:t xml:space="preserve">Meaning of </w:t>
      </w:r>
      <w:r w:rsidRPr="00290C05">
        <w:rPr>
          <w:rStyle w:val="charItals"/>
        </w:rPr>
        <w:t>obtains</w:t>
      </w:r>
      <w:r>
        <w:t xml:space="preserve"> for div 3.3.2</w:t>
      </w:r>
    </w:p>
    <w:p w14:paraId="2B6AF0E2" w14:textId="35E89585" w:rsidR="00932C34" w:rsidRDefault="00932C34">
      <w:pPr>
        <w:pStyle w:val="AmdtsEntries"/>
      </w:pPr>
      <w:r>
        <w:t>s 328</w:t>
      </w:r>
      <w:r>
        <w:tab/>
        <w:t xml:space="preserve">ins </w:t>
      </w:r>
      <w:hyperlink r:id="rId2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A7E997" w14:textId="77777777" w:rsidR="00932C34" w:rsidRDefault="00932C34">
      <w:pPr>
        <w:pStyle w:val="AmdtsEntryHd"/>
      </w:pPr>
      <w:r>
        <w:t>Intention of permanently depriving—div 3.3.2</w:t>
      </w:r>
    </w:p>
    <w:p w14:paraId="04B91762" w14:textId="0957A90D" w:rsidR="00932C34" w:rsidRDefault="00932C34">
      <w:pPr>
        <w:pStyle w:val="AmdtsEntries"/>
      </w:pPr>
      <w:r>
        <w:t>s 329</w:t>
      </w:r>
      <w:r>
        <w:tab/>
        <w:t xml:space="preserve">ins </w:t>
      </w:r>
      <w:hyperlink r:id="rId2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BC2AFB1" w14:textId="77777777" w:rsidR="00932C34" w:rsidRDefault="00932C34">
      <w:pPr>
        <w:pStyle w:val="AmdtsEntryHd"/>
      </w:pPr>
      <w:r>
        <w:t>Money transfers</w:t>
      </w:r>
    </w:p>
    <w:p w14:paraId="06DAEFC6" w14:textId="40027C71" w:rsidR="00932C34" w:rsidRDefault="00932C34">
      <w:pPr>
        <w:pStyle w:val="AmdtsEntries"/>
      </w:pPr>
      <w:r>
        <w:t>s 330</w:t>
      </w:r>
      <w:r>
        <w:tab/>
        <w:t xml:space="preserve">ins </w:t>
      </w:r>
      <w:hyperlink r:id="rId3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2D2393" w14:textId="77777777" w:rsidR="00932C34" w:rsidRDefault="00932C34">
      <w:pPr>
        <w:pStyle w:val="AmdtsEntryHd"/>
      </w:pPr>
      <w:r>
        <w:t>General deficiency for div 3.3.2</w:t>
      </w:r>
    </w:p>
    <w:p w14:paraId="16BA6B10" w14:textId="7C35D73E" w:rsidR="00932C34" w:rsidRDefault="00932C34">
      <w:pPr>
        <w:pStyle w:val="AmdtsEntries"/>
      </w:pPr>
      <w:r>
        <w:t>s 331</w:t>
      </w:r>
      <w:r>
        <w:tab/>
        <w:t xml:space="preserve">ins </w:t>
      </w:r>
      <w:hyperlink r:id="rId30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8AA022F" w14:textId="77777777" w:rsidR="00932C34" w:rsidRDefault="00932C34">
      <w:pPr>
        <w:pStyle w:val="AmdtsEntryHd"/>
      </w:pPr>
      <w:r>
        <w:t>Other indictable offences for pt 3.3</w:t>
      </w:r>
    </w:p>
    <w:p w14:paraId="7D226F7B" w14:textId="6D95210A" w:rsidR="00932C34" w:rsidRDefault="00932C34">
      <w:pPr>
        <w:pStyle w:val="AmdtsEntries"/>
      </w:pPr>
      <w:r>
        <w:t>div 3.3.3 hdg</w:t>
      </w:r>
      <w:r>
        <w:tab/>
        <w:t xml:space="preserve">ins </w:t>
      </w:r>
      <w:hyperlink r:id="rId3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1BBA8B" w14:textId="77777777" w:rsidR="00932C34" w:rsidRDefault="00932C34">
      <w:pPr>
        <w:pStyle w:val="AmdtsEntryHd"/>
      </w:pPr>
      <w:r>
        <w:t>Obtaining financial advantage by deception</w:t>
      </w:r>
    </w:p>
    <w:p w14:paraId="1BD03FE3" w14:textId="57A81C1B" w:rsidR="00932C34" w:rsidRDefault="00932C34">
      <w:pPr>
        <w:pStyle w:val="AmdtsEntries"/>
      </w:pPr>
      <w:r>
        <w:t>s 332</w:t>
      </w:r>
      <w:r>
        <w:tab/>
        <w:t xml:space="preserve">ins </w:t>
      </w:r>
      <w:hyperlink r:id="rId30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F2FB5B1" w14:textId="77777777" w:rsidR="00932C34" w:rsidRDefault="00932C34">
      <w:pPr>
        <w:pStyle w:val="AmdtsEntryHd"/>
      </w:pPr>
      <w:r>
        <w:t>General dishonesty</w:t>
      </w:r>
    </w:p>
    <w:p w14:paraId="045A130F" w14:textId="4A604BE4" w:rsidR="00932C34" w:rsidRDefault="00932C34">
      <w:pPr>
        <w:pStyle w:val="AmdtsEntries"/>
      </w:pPr>
      <w:r>
        <w:t>s 333</w:t>
      </w:r>
      <w:r>
        <w:tab/>
        <w:t xml:space="preserve">ins </w:t>
      </w:r>
      <w:hyperlink r:id="rId30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99CC11" w14:textId="77777777" w:rsidR="00932C34" w:rsidRDefault="00932C34">
      <w:pPr>
        <w:pStyle w:val="AmdtsEntryHd"/>
      </w:pPr>
      <w:r>
        <w:lastRenderedPageBreak/>
        <w:t>Conspiracy to defraud</w:t>
      </w:r>
    </w:p>
    <w:p w14:paraId="3D3662B2" w14:textId="6B0003EF" w:rsidR="00932C34" w:rsidRDefault="00932C34">
      <w:pPr>
        <w:pStyle w:val="AmdtsEntries"/>
      </w:pPr>
      <w:r>
        <w:t>s 334</w:t>
      </w:r>
      <w:r>
        <w:tab/>
        <w:t xml:space="preserve">ins </w:t>
      </w:r>
      <w:hyperlink r:id="rId3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A751B2E" w14:textId="77777777" w:rsidR="00932C34" w:rsidRDefault="00932C34">
      <w:pPr>
        <w:pStyle w:val="AmdtsEntryHd"/>
      </w:pPr>
      <w:r>
        <w:t>Summary offences for pt 3.3</w:t>
      </w:r>
    </w:p>
    <w:p w14:paraId="29A0AFB8" w14:textId="79714FAC" w:rsidR="00932C34" w:rsidRDefault="00932C34">
      <w:pPr>
        <w:pStyle w:val="AmdtsEntries"/>
      </w:pPr>
      <w:r>
        <w:t>div 3.3.4 hdg</w:t>
      </w:r>
      <w:r>
        <w:tab/>
        <w:t xml:space="preserve">ins </w:t>
      </w:r>
      <w:hyperlink r:id="rId3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481F0ED" w14:textId="77777777" w:rsidR="00932C34" w:rsidRDefault="00932C34">
      <w:pPr>
        <w:pStyle w:val="AmdtsEntryHd"/>
      </w:pPr>
      <w:r>
        <w:t>Obtaining financial advantage from the Territory</w:t>
      </w:r>
    </w:p>
    <w:p w14:paraId="580467B9" w14:textId="295044B1" w:rsidR="00932C34" w:rsidRDefault="00932C34">
      <w:pPr>
        <w:pStyle w:val="AmdtsEntries"/>
      </w:pPr>
      <w:r>
        <w:t>s 335</w:t>
      </w:r>
      <w:r>
        <w:tab/>
        <w:t xml:space="preserve">ins </w:t>
      </w:r>
      <w:hyperlink r:id="rId3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C0C03D1" w14:textId="39A0D6E3" w:rsidR="00932C34" w:rsidRDefault="00932C34">
      <w:pPr>
        <w:pStyle w:val="AmdtsEntries"/>
      </w:pPr>
      <w:r>
        <w:tab/>
        <w:t xml:space="preserve">am </w:t>
      </w:r>
      <w:hyperlink r:id="rId30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10, s 11</w:t>
      </w:r>
    </w:p>
    <w:p w14:paraId="33FB3A13" w14:textId="77777777" w:rsidR="00932C34" w:rsidRDefault="00932C34">
      <w:pPr>
        <w:pStyle w:val="AmdtsEntryHd"/>
      </w:pPr>
      <w:r>
        <w:t>Passing valueless cheques</w:t>
      </w:r>
    </w:p>
    <w:p w14:paraId="47EFB9E0" w14:textId="17001205" w:rsidR="00932C34" w:rsidRDefault="00932C34">
      <w:pPr>
        <w:pStyle w:val="AmdtsEntries"/>
      </w:pPr>
      <w:r>
        <w:t>s 336</w:t>
      </w:r>
      <w:r>
        <w:tab/>
        <w:t xml:space="preserve">ins </w:t>
      </w:r>
      <w:hyperlink r:id="rId3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BAB172" w14:textId="7A3982D6" w:rsidR="00932C34" w:rsidRDefault="00932C34">
      <w:pPr>
        <w:pStyle w:val="AmdtsEntries"/>
      </w:pPr>
      <w:r>
        <w:tab/>
        <w:t xml:space="preserve">am </w:t>
      </w:r>
      <w:hyperlink r:id="rId3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2.8</w:t>
      </w:r>
    </w:p>
    <w:p w14:paraId="5F3651E8" w14:textId="77777777" w:rsidR="00932C34" w:rsidRDefault="00932C34">
      <w:pPr>
        <w:pStyle w:val="AmdtsEntryHd"/>
      </w:pPr>
      <w:r>
        <w:t>False or misleading statements, information and documents</w:t>
      </w:r>
    </w:p>
    <w:p w14:paraId="41F115E9" w14:textId="123AB711" w:rsidR="00932C34" w:rsidRDefault="00932C34">
      <w:pPr>
        <w:pStyle w:val="AmdtsEntries"/>
      </w:pPr>
      <w:r>
        <w:t>pt 3.4 hdg</w:t>
      </w:r>
      <w:r>
        <w:tab/>
        <w:t xml:space="preserve">ins </w:t>
      </w:r>
      <w:hyperlink r:id="rId3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E2634F" w14:textId="77777777" w:rsidR="00932C34" w:rsidRDefault="00932C34">
      <w:pPr>
        <w:pStyle w:val="AmdtsEntryHd"/>
      </w:pPr>
      <w:r>
        <w:t>Making false statements on oath or in statutory declarations</w:t>
      </w:r>
    </w:p>
    <w:p w14:paraId="0008BB79" w14:textId="63C5DB48" w:rsidR="00932C34" w:rsidRDefault="00932C34">
      <w:pPr>
        <w:pStyle w:val="AmdtsEntries"/>
      </w:pPr>
      <w:r>
        <w:t>s 336A</w:t>
      </w:r>
      <w:r>
        <w:tab/>
        <w:t xml:space="preserve">ins </w:t>
      </w:r>
      <w:hyperlink r:id="rId31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12</w:t>
      </w:r>
    </w:p>
    <w:p w14:paraId="6A0CC867" w14:textId="77777777" w:rsidR="00932C34" w:rsidRDefault="00932C34">
      <w:pPr>
        <w:pStyle w:val="AmdtsEntryHd"/>
      </w:pPr>
      <w:r>
        <w:t>Making false or misleading statements</w:t>
      </w:r>
    </w:p>
    <w:p w14:paraId="07710126" w14:textId="435F2E2C" w:rsidR="00932C34" w:rsidRDefault="00932C34">
      <w:pPr>
        <w:pStyle w:val="AmdtsEntries"/>
      </w:pPr>
      <w:r>
        <w:t>s 337</w:t>
      </w:r>
      <w:r>
        <w:tab/>
        <w:t xml:space="preserve">ins </w:t>
      </w:r>
      <w:hyperlink r:id="rId3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545B4DF" w14:textId="590ACC15" w:rsidR="00932C34" w:rsidRDefault="00932C34">
      <w:pPr>
        <w:pStyle w:val="AmdtsEntries"/>
      </w:pPr>
      <w:r>
        <w:tab/>
        <w:t xml:space="preserve">am </w:t>
      </w:r>
      <w:hyperlink r:id="rId31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2.9, amdt 2.10</w:t>
      </w:r>
      <w:r w:rsidR="000B39B4">
        <w:t xml:space="preserve">; </w:t>
      </w:r>
      <w:hyperlink r:id="rId315" w:tooltip="Statute Law Amendment Act 2013" w:history="1">
        <w:r w:rsidR="000B39B4">
          <w:rPr>
            <w:rStyle w:val="charCitHyperlinkAbbrev"/>
          </w:rPr>
          <w:t>A2013</w:t>
        </w:r>
        <w:r w:rsidR="000B39B4">
          <w:rPr>
            <w:rStyle w:val="charCitHyperlinkAbbrev"/>
          </w:rPr>
          <w:noBreakHyphen/>
          <w:t>19</w:t>
        </w:r>
      </w:hyperlink>
      <w:r w:rsidR="000B39B4">
        <w:t xml:space="preserve"> amdt 3.71</w:t>
      </w:r>
    </w:p>
    <w:p w14:paraId="2E388CFB" w14:textId="77777777" w:rsidR="00932C34" w:rsidRDefault="00932C34">
      <w:pPr>
        <w:pStyle w:val="AmdtsEntryHd"/>
      </w:pPr>
      <w:r>
        <w:t>Giving false or misleading information</w:t>
      </w:r>
    </w:p>
    <w:p w14:paraId="4A8534FA" w14:textId="6A28C1DD" w:rsidR="00932C34" w:rsidRDefault="00932C34">
      <w:pPr>
        <w:pStyle w:val="AmdtsEntries"/>
      </w:pPr>
      <w:r>
        <w:t>s 338</w:t>
      </w:r>
      <w:r>
        <w:tab/>
        <w:t xml:space="preserve">ins </w:t>
      </w:r>
      <w:hyperlink r:id="rId3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34E32B5" w14:textId="41302ED6" w:rsidR="00932C34" w:rsidRDefault="00932C34">
      <w:pPr>
        <w:pStyle w:val="AmdtsEntries"/>
      </w:pPr>
      <w:r>
        <w:tab/>
        <w:t xml:space="preserve">am </w:t>
      </w:r>
      <w:hyperlink r:id="rId31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2.11, amdt 2.12</w:t>
      </w:r>
    </w:p>
    <w:p w14:paraId="19FC4C6E" w14:textId="77777777" w:rsidR="00932C34" w:rsidRDefault="00932C34">
      <w:pPr>
        <w:pStyle w:val="AmdtsEntryHd"/>
      </w:pPr>
      <w:r>
        <w:t>Producing false or misleading documents</w:t>
      </w:r>
    </w:p>
    <w:p w14:paraId="7F0CE968" w14:textId="359F9FA4" w:rsidR="00932C34" w:rsidRDefault="00932C34">
      <w:pPr>
        <w:pStyle w:val="AmdtsEntries"/>
      </w:pPr>
      <w:r>
        <w:t>s 339</w:t>
      </w:r>
      <w:r>
        <w:tab/>
        <w:t xml:space="preserve">ins </w:t>
      </w:r>
      <w:hyperlink r:id="rId3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6325A1" w14:textId="77777777" w:rsidR="00932C34" w:rsidRDefault="00932C34">
      <w:pPr>
        <w:pStyle w:val="AmdtsEntryHd"/>
      </w:pPr>
      <w:r>
        <w:t>Blackmail</w:t>
      </w:r>
    </w:p>
    <w:p w14:paraId="4FA76C3A" w14:textId="1949CE2B" w:rsidR="00932C34" w:rsidRDefault="00932C34">
      <w:pPr>
        <w:pStyle w:val="AmdtsEntries"/>
      </w:pPr>
      <w:r>
        <w:t>pt 3.5 hdg</w:t>
      </w:r>
      <w:r>
        <w:tab/>
        <w:t xml:space="preserve">ins </w:t>
      </w:r>
      <w:hyperlink r:id="rId3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4EFC5A2" w14:textId="77777777" w:rsidR="00932C34" w:rsidRDefault="00932C34">
      <w:pPr>
        <w:pStyle w:val="AmdtsEntryHd"/>
      </w:pPr>
      <w:r>
        <w:t xml:space="preserve">Meaning of </w:t>
      </w:r>
      <w:r>
        <w:rPr>
          <w:rStyle w:val="charItals"/>
        </w:rPr>
        <w:t>menace</w:t>
      </w:r>
      <w:r>
        <w:t xml:space="preserve"> for pt 3.5</w:t>
      </w:r>
    </w:p>
    <w:p w14:paraId="5D7DCC83" w14:textId="52860003" w:rsidR="00932C34" w:rsidRDefault="00932C34">
      <w:pPr>
        <w:pStyle w:val="AmdtsEntries"/>
      </w:pPr>
      <w:r>
        <w:t>s 340</w:t>
      </w:r>
      <w:r>
        <w:tab/>
        <w:t xml:space="preserve">ins </w:t>
      </w:r>
      <w:hyperlink r:id="rId3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E1BB6AD" w14:textId="77777777" w:rsidR="00932C34" w:rsidRDefault="00932C34">
      <w:pPr>
        <w:pStyle w:val="AmdtsEntryHd"/>
      </w:pPr>
      <w:r>
        <w:t xml:space="preserve">Meaning of </w:t>
      </w:r>
      <w:r>
        <w:rPr>
          <w:rStyle w:val="charItals"/>
        </w:rPr>
        <w:t xml:space="preserve">unwarranted demand with a menace </w:t>
      </w:r>
      <w:r>
        <w:t>for pt 3.5</w:t>
      </w:r>
    </w:p>
    <w:p w14:paraId="483BD2B4" w14:textId="22AE0AAF" w:rsidR="00932C34" w:rsidRDefault="00932C34">
      <w:pPr>
        <w:pStyle w:val="AmdtsEntries"/>
      </w:pPr>
      <w:r>
        <w:t>s 341</w:t>
      </w:r>
      <w:r>
        <w:tab/>
        <w:t xml:space="preserve">ins </w:t>
      </w:r>
      <w:hyperlink r:id="rId3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A0F24A6" w14:textId="77777777" w:rsidR="00932C34" w:rsidRDefault="00932C34">
      <w:pPr>
        <w:pStyle w:val="AmdtsEntryHd"/>
      </w:pPr>
      <w:r>
        <w:t>Blackmail</w:t>
      </w:r>
    </w:p>
    <w:p w14:paraId="71FDC54D" w14:textId="72200113" w:rsidR="00932C34" w:rsidRDefault="00932C34">
      <w:pPr>
        <w:pStyle w:val="AmdtsEntries"/>
      </w:pPr>
      <w:r>
        <w:t>s 342</w:t>
      </w:r>
      <w:r>
        <w:tab/>
        <w:t xml:space="preserve">ins </w:t>
      </w:r>
      <w:hyperlink r:id="rId3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F870260" w14:textId="77777777" w:rsidR="00932C34" w:rsidRDefault="00932C34">
      <w:pPr>
        <w:pStyle w:val="AmdtsEntryHd"/>
      </w:pPr>
      <w:r>
        <w:t>Forgery and related offences</w:t>
      </w:r>
    </w:p>
    <w:p w14:paraId="6972E9D3" w14:textId="4428C417" w:rsidR="00932C34" w:rsidRDefault="00932C34">
      <w:pPr>
        <w:pStyle w:val="AmdtsEntries"/>
      </w:pPr>
      <w:r>
        <w:t>pt 3.6 hdg</w:t>
      </w:r>
      <w:r>
        <w:tab/>
        <w:t xml:space="preserve">ins </w:t>
      </w:r>
      <w:hyperlink r:id="rId3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813265" w14:textId="77777777" w:rsidR="00932C34" w:rsidRDefault="00932C34">
      <w:pPr>
        <w:pStyle w:val="AmdtsEntryHd"/>
      </w:pPr>
      <w:r>
        <w:t>Interpretation for pt 3.6</w:t>
      </w:r>
    </w:p>
    <w:p w14:paraId="0F77385E" w14:textId="357C1EA3" w:rsidR="00932C34" w:rsidRDefault="00932C34">
      <w:pPr>
        <w:pStyle w:val="AmdtsEntries"/>
      </w:pPr>
      <w:r>
        <w:t>div 3.6.1 hdg</w:t>
      </w:r>
      <w:r>
        <w:tab/>
        <w:t xml:space="preserve">ins </w:t>
      </w:r>
      <w:hyperlink r:id="rId3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BBA225F" w14:textId="77777777" w:rsidR="00932C34" w:rsidRDefault="00932C34">
      <w:pPr>
        <w:pStyle w:val="AmdtsEntryHd"/>
      </w:pPr>
      <w:r>
        <w:t>Definitions—pt 3.6</w:t>
      </w:r>
    </w:p>
    <w:p w14:paraId="5EC58781" w14:textId="0108576B" w:rsidR="00932C34" w:rsidRDefault="00932C34">
      <w:pPr>
        <w:pStyle w:val="AmdtsEntries"/>
        <w:keepNext/>
      </w:pPr>
      <w:r>
        <w:t>s 343</w:t>
      </w:r>
      <w:r>
        <w:tab/>
        <w:t xml:space="preserve">ins </w:t>
      </w:r>
      <w:hyperlink r:id="rId3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EC3667" w14:textId="1B112DCC" w:rsidR="00932C34" w:rsidRDefault="00932C34">
      <w:pPr>
        <w:pStyle w:val="AmdtsEntries"/>
        <w:keepNext/>
      </w:pPr>
      <w:r>
        <w:tab/>
        <w:t xml:space="preserve">def </w:t>
      </w:r>
      <w:r>
        <w:rPr>
          <w:rStyle w:val="charBoldItals"/>
        </w:rPr>
        <w:t xml:space="preserve">document </w:t>
      </w:r>
      <w:r>
        <w:t xml:space="preserve">ins </w:t>
      </w:r>
      <w:hyperlink r:id="rId3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2F005C1" w14:textId="6BA8A5CE" w:rsidR="00932C34" w:rsidRDefault="00932C34">
      <w:pPr>
        <w:pStyle w:val="AmdtsEntries"/>
      </w:pPr>
      <w:r>
        <w:tab/>
        <w:t xml:space="preserve">def </w:t>
      </w:r>
      <w:r>
        <w:rPr>
          <w:rStyle w:val="charBoldItals"/>
        </w:rPr>
        <w:t xml:space="preserve">false document </w:t>
      </w:r>
      <w:r>
        <w:t xml:space="preserve">ins </w:t>
      </w:r>
      <w:hyperlink r:id="rId3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198C03" w14:textId="77777777" w:rsidR="00932C34" w:rsidRDefault="00932C34">
      <w:pPr>
        <w:pStyle w:val="AmdtsEntryHd"/>
      </w:pPr>
      <w:r>
        <w:lastRenderedPageBreak/>
        <w:t xml:space="preserve">Meaning of </w:t>
      </w:r>
      <w:r>
        <w:rPr>
          <w:rStyle w:val="charItals"/>
        </w:rPr>
        <w:t xml:space="preserve">false document </w:t>
      </w:r>
      <w:r>
        <w:t>etc for pt 3.6</w:t>
      </w:r>
    </w:p>
    <w:p w14:paraId="181D3332" w14:textId="1C67DA07" w:rsidR="00932C34" w:rsidRDefault="00932C34">
      <w:pPr>
        <w:pStyle w:val="AmdtsEntries"/>
      </w:pPr>
      <w:r>
        <w:t>s 344</w:t>
      </w:r>
      <w:r>
        <w:tab/>
        <w:t xml:space="preserve">ins </w:t>
      </w:r>
      <w:hyperlink r:id="rId3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341D26B" w14:textId="77777777" w:rsidR="00932C34" w:rsidRDefault="00932C34">
      <w:pPr>
        <w:pStyle w:val="AmdtsEntryHd"/>
      </w:pPr>
      <w:r>
        <w:t>Inducing acceptance that document genuine</w:t>
      </w:r>
    </w:p>
    <w:p w14:paraId="7F3210C2" w14:textId="1A4D4CE1" w:rsidR="00932C34" w:rsidRDefault="00932C34">
      <w:pPr>
        <w:pStyle w:val="AmdtsEntries"/>
      </w:pPr>
      <w:r>
        <w:t>s 345</w:t>
      </w:r>
      <w:r>
        <w:tab/>
        <w:t xml:space="preserve">ins </w:t>
      </w:r>
      <w:hyperlink r:id="rId3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EB9E407" w14:textId="77777777" w:rsidR="00932C34" w:rsidRDefault="00932C34">
      <w:pPr>
        <w:pStyle w:val="AmdtsEntryHd"/>
      </w:pPr>
      <w:r>
        <w:t>Offences for pt 3.6</w:t>
      </w:r>
    </w:p>
    <w:p w14:paraId="7C6DBCA0" w14:textId="49C3449C" w:rsidR="00932C34" w:rsidRDefault="00932C34">
      <w:pPr>
        <w:pStyle w:val="AmdtsEntries"/>
      </w:pPr>
      <w:r>
        <w:t>div 3.6.2 hdg</w:t>
      </w:r>
      <w:r>
        <w:tab/>
        <w:t xml:space="preserve">ins </w:t>
      </w:r>
      <w:hyperlink r:id="rId3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EA4F65" w14:textId="77777777" w:rsidR="00932C34" w:rsidRDefault="00932C34">
      <w:pPr>
        <w:pStyle w:val="AmdtsEntryHd"/>
      </w:pPr>
      <w:r>
        <w:t>Forgery</w:t>
      </w:r>
    </w:p>
    <w:p w14:paraId="6FF4A689" w14:textId="28E83810" w:rsidR="00932C34" w:rsidRDefault="00932C34">
      <w:pPr>
        <w:pStyle w:val="AmdtsEntries"/>
      </w:pPr>
      <w:r>
        <w:t>s 346</w:t>
      </w:r>
      <w:r>
        <w:tab/>
        <w:t xml:space="preserve">ins </w:t>
      </w:r>
      <w:hyperlink r:id="rId3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7A5D59A" w14:textId="77777777" w:rsidR="00932C34" w:rsidRDefault="00932C34">
      <w:pPr>
        <w:pStyle w:val="AmdtsEntryHd"/>
      </w:pPr>
      <w:r>
        <w:t>Using false document</w:t>
      </w:r>
    </w:p>
    <w:p w14:paraId="500023ED" w14:textId="08FDE721" w:rsidR="00932C34" w:rsidRDefault="00932C34">
      <w:pPr>
        <w:pStyle w:val="AmdtsEntries"/>
      </w:pPr>
      <w:r>
        <w:t>s 347</w:t>
      </w:r>
      <w:r>
        <w:tab/>
        <w:t xml:space="preserve">ins </w:t>
      </w:r>
      <w:hyperlink r:id="rId3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06F10AB" w14:textId="77777777" w:rsidR="00932C34" w:rsidRDefault="00932C34">
      <w:pPr>
        <w:pStyle w:val="AmdtsEntryHd"/>
      </w:pPr>
      <w:r>
        <w:t xml:space="preserve">Possessing false document </w:t>
      </w:r>
    </w:p>
    <w:p w14:paraId="2FDF343B" w14:textId="6D5D9AB5" w:rsidR="00932C34" w:rsidRDefault="00932C34">
      <w:pPr>
        <w:pStyle w:val="AmdtsEntries"/>
      </w:pPr>
      <w:r>
        <w:t>s 348</w:t>
      </w:r>
      <w:r>
        <w:tab/>
        <w:t xml:space="preserve">ins </w:t>
      </w:r>
      <w:hyperlink r:id="rId3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0E3998C" w14:textId="77777777" w:rsidR="00932C34" w:rsidRDefault="00932C34">
      <w:pPr>
        <w:pStyle w:val="AmdtsEntryHd"/>
      </w:pPr>
      <w:r>
        <w:t xml:space="preserve">Making or possessing device etc for making false document </w:t>
      </w:r>
    </w:p>
    <w:p w14:paraId="568648BB" w14:textId="4A165234" w:rsidR="00932C34" w:rsidRDefault="00932C34">
      <w:pPr>
        <w:pStyle w:val="AmdtsEntries"/>
      </w:pPr>
      <w:r>
        <w:t>s 349</w:t>
      </w:r>
      <w:r>
        <w:tab/>
        <w:t xml:space="preserve">ins </w:t>
      </w:r>
      <w:hyperlink r:id="rId3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8A10299" w14:textId="77777777" w:rsidR="00932C34" w:rsidRDefault="00932C34">
      <w:pPr>
        <w:pStyle w:val="AmdtsEntryHd"/>
      </w:pPr>
      <w:r>
        <w:t>False accounting</w:t>
      </w:r>
    </w:p>
    <w:p w14:paraId="53EDB186" w14:textId="54EE7AAB" w:rsidR="00932C34" w:rsidRDefault="00932C34">
      <w:pPr>
        <w:pStyle w:val="AmdtsEntries"/>
      </w:pPr>
      <w:r>
        <w:t>s 350</w:t>
      </w:r>
      <w:r>
        <w:tab/>
        <w:t xml:space="preserve">ins </w:t>
      </w:r>
      <w:hyperlink r:id="rId3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0C04AF4" w14:textId="77777777" w:rsidR="00932C34" w:rsidRDefault="00932C34">
      <w:pPr>
        <w:pStyle w:val="AmdtsEntryHd"/>
      </w:pPr>
      <w:r>
        <w:t>False statement by officer of body</w:t>
      </w:r>
    </w:p>
    <w:p w14:paraId="4C085459" w14:textId="7282D8C5" w:rsidR="00932C34" w:rsidRDefault="00932C34">
      <w:pPr>
        <w:pStyle w:val="AmdtsEntries"/>
      </w:pPr>
      <w:r>
        <w:t>s 351</w:t>
      </w:r>
      <w:r>
        <w:tab/>
        <w:t xml:space="preserve">ins </w:t>
      </w:r>
      <w:hyperlink r:id="rId3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698AEC6" w14:textId="730166B9" w:rsidR="004940CF" w:rsidRDefault="004940CF">
      <w:pPr>
        <w:pStyle w:val="AmdtsEntries"/>
      </w:pPr>
      <w:r>
        <w:tab/>
        <w:t xml:space="preserve">am </w:t>
      </w:r>
      <w:hyperlink r:id="rId337" w:tooltip="Crimes Legislation Amendment Act 2015" w:history="1">
        <w:r>
          <w:rPr>
            <w:rStyle w:val="charCitHyperlinkAbbrev"/>
          </w:rPr>
          <w:t>A2015</w:t>
        </w:r>
        <w:r>
          <w:rPr>
            <w:rStyle w:val="charCitHyperlinkAbbrev"/>
          </w:rPr>
          <w:noBreakHyphen/>
          <w:t>3</w:t>
        </w:r>
      </w:hyperlink>
      <w:r>
        <w:t xml:space="preserve"> s 31</w:t>
      </w:r>
    </w:p>
    <w:p w14:paraId="5A75D6F7" w14:textId="77777777" w:rsidR="00932C34" w:rsidRDefault="00932C34">
      <w:pPr>
        <w:pStyle w:val="AmdtsEntryHd"/>
      </w:pPr>
      <w:r>
        <w:t>Bribery and related offences</w:t>
      </w:r>
    </w:p>
    <w:p w14:paraId="75C4B771" w14:textId="708E9271" w:rsidR="00932C34" w:rsidRDefault="00932C34">
      <w:pPr>
        <w:pStyle w:val="AmdtsEntries"/>
      </w:pPr>
      <w:r>
        <w:t>pt 3.7 hdg</w:t>
      </w:r>
      <w:r>
        <w:tab/>
        <w:t xml:space="preserve">ins </w:t>
      </w:r>
      <w:hyperlink r:id="rId3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6BE519B" w14:textId="77777777" w:rsidR="00932C34" w:rsidRDefault="00932C34">
      <w:pPr>
        <w:pStyle w:val="AmdtsEntryHd"/>
      </w:pPr>
      <w:r>
        <w:t>Interpretation for pt 3.7</w:t>
      </w:r>
    </w:p>
    <w:p w14:paraId="1E4D5BFC" w14:textId="735F44A2" w:rsidR="00932C34" w:rsidRDefault="00932C34">
      <w:pPr>
        <w:pStyle w:val="AmdtsEntries"/>
      </w:pPr>
      <w:r>
        <w:t>div 3.7.1 hdg</w:t>
      </w:r>
      <w:r>
        <w:tab/>
        <w:t xml:space="preserve">ins </w:t>
      </w:r>
      <w:hyperlink r:id="rId3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CEA0A0" w14:textId="77777777" w:rsidR="00932C34" w:rsidRDefault="00932C34">
      <w:pPr>
        <w:pStyle w:val="AmdtsEntryHd"/>
      </w:pPr>
      <w:r>
        <w:t>Definitions</w:t>
      </w:r>
      <w:r>
        <w:rPr>
          <w:rStyle w:val="charItals"/>
        </w:rPr>
        <w:t>—</w:t>
      </w:r>
      <w:r>
        <w:t>pt 3.7</w:t>
      </w:r>
    </w:p>
    <w:p w14:paraId="49F4D7F1" w14:textId="27B6B350" w:rsidR="00932C34" w:rsidRDefault="00932C34">
      <w:pPr>
        <w:pStyle w:val="AmdtsEntries"/>
        <w:keepNext/>
      </w:pPr>
      <w:r>
        <w:t>s 352</w:t>
      </w:r>
      <w:r>
        <w:tab/>
        <w:t xml:space="preserve">ins </w:t>
      </w:r>
      <w:hyperlink r:id="rId3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10D0CC5" w14:textId="3FD7E0FF" w:rsidR="00932C34" w:rsidRDefault="00932C34">
      <w:pPr>
        <w:pStyle w:val="AmdtsEntries"/>
        <w:keepNext/>
      </w:pPr>
      <w:r>
        <w:tab/>
        <w:t xml:space="preserve">def </w:t>
      </w:r>
      <w:r>
        <w:rPr>
          <w:rStyle w:val="charBoldItals"/>
        </w:rPr>
        <w:t xml:space="preserve">agent </w:t>
      </w:r>
      <w:r>
        <w:t xml:space="preserve">ins </w:t>
      </w:r>
      <w:hyperlink r:id="rId3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CAFC1B2" w14:textId="31BFABEF" w:rsidR="00932C34" w:rsidRDefault="00932C34">
      <w:pPr>
        <w:pStyle w:val="AmdtsEntries"/>
        <w:keepNext/>
      </w:pPr>
      <w:r>
        <w:tab/>
        <w:t xml:space="preserve">def </w:t>
      </w:r>
      <w:r>
        <w:rPr>
          <w:rStyle w:val="charBoldItals"/>
        </w:rPr>
        <w:t xml:space="preserve">benefit </w:t>
      </w:r>
      <w:r>
        <w:t xml:space="preserve">ins </w:t>
      </w:r>
      <w:hyperlink r:id="rId3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DA6CB96" w14:textId="587F0AF1" w:rsidR="00932C34" w:rsidRDefault="00932C34">
      <w:pPr>
        <w:pStyle w:val="AmdtsEntriesDefL2"/>
      </w:pPr>
      <w:r>
        <w:tab/>
        <w:t xml:space="preserve">om </w:t>
      </w:r>
      <w:hyperlink r:id="rId34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2.13</w:t>
      </w:r>
    </w:p>
    <w:p w14:paraId="02DD3880" w14:textId="7CBEC25A" w:rsidR="00932C34" w:rsidRDefault="00932C34">
      <w:pPr>
        <w:pStyle w:val="AmdtsEntries"/>
      </w:pPr>
      <w:r>
        <w:tab/>
        <w:t xml:space="preserve">def </w:t>
      </w:r>
      <w:r>
        <w:rPr>
          <w:rStyle w:val="charBoldItals"/>
        </w:rPr>
        <w:t xml:space="preserve">favour </w:t>
      </w:r>
      <w:r>
        <w:t xml:space="preserve">ins </w:t>
      </w:r>
      <w:hyperlink r:id="rId3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BCD357A" w14:textId="640EEBB7" w:rsidR="00932C34" w:rsidRDefault="00932C34">
      <w:pPr>
        <w:pStyle w:val="AmdtsEntries"/>
        <w:keepNext/>
      </w:pPr>
      <w:r>
        <w:tab/>
        <w:t xml:space="preserve">def </w:t>
      </w:r>
      <w:r>
        <w:rPr>
          <w:rStyle w:val="charBoldItals"/>
        </w:rPr>
        <w:t xml:space="preserve">function </w:t>
      </w:r>
      <w:r>
        <w:t xml:space="preserve">ins </w:t>
      </w:r>
      <w:hyperlink r:id="rId34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A898542" w14:textId="5E6A88E5" w:rsidR="00932C34" w:rsidRDefault="00932C34">
      <w:pPr>
        <w:pStyle w:val="AmdtsEntries"/>
      </w:pPr>
      <w:r>
        <w:tab/>
        <w:t xml:space="preserve">def </w:t>
      </w:r>
      <w:r>
        <w:rPr>
          <w:rStyle w:val="charBoldItals"/>
        </w:rPr>
        <w:t xml:space="preserve">principal </w:t>
      </w:r>
      <w:r>
        <w:t xml:space="preserve">ins </w:t>
      </w:r>
      <w:hyperlink r:id="rId3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C9E9CD" w14:textId="77777777" w:rsidR="00932C34" w:rsidRDefault="00932C34">
      <w:pPr>
        <w:pStyle w:val="AmdtsEntryHd"/>
      </w:pPr>
      <w:r>
        <w:t xml:space="preserve">Meaning of </w:t>
      </w:r>
      <w:r>
        <w:rPr>
          <w:rStyle w:val="charItals"/>
        </w:rPr>
        <w:t xml:space="preserve">agent </w:t>
      </w:r>
      <w:r>
        <w:t xml:space="preserve">and </w:t>
      </w:r>
      <w:r>
        <w:rPr>
          <w:rStyle w:val="charItals"/>
        </w:rPr>
        <w:t>principal</w:t>
      </w:r>
      <w:r>
        <w:t xml:space="preserve"> for pt 3.7</w:t>
      </w:r>
    </w:p>
    <w:p w14:paraId="551B397C" w14:textId="3E31ADF7" w:rsidR="00932C34" w:rsidRDefault="00932C34">
      <w:pPr>
        <w:pStyle w:val="AmdtsEntries"/>
      </w:pPr>
      <w:r>
        <w:t>s 353</w:t>
      </w:r>
      <w:r>
        <w:tab/>
        <w:t xml:space="preserve">ins </w:t>
      </w:r>
      <w:hyperlink r:id="rId3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07925FD" w14:textId="77777777" w:rsidR="00932C34" w:rsidRDefault="00932C34">
      <w:pPr>
        <w:pStyle w:val="AmdtsEntryHd"/>
      </w:pPr>
      <w:r>
        <w:t>Dishonesty for pt 3.7</w:t>
      </w:r>
    </w:p>
    <w:p w14:paraId="12B30985" w14:textId="74441930" w:rsidR="00932C34" w:rsidRDefault="00932C34">
      <w:pPr>
        <w:pStyle w:val="AmdtsEntries"/>
      </w:pPr>
      <w:r>
        <w:t>s 354</w:t>
      </w:r>
      <w:r>
        <w:tab/>
        <w:t xml:space="preserve">ins </w:t>
      </w:r>
      <w:hyperlink r:id="rId34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980E60A" w14:textId="77777777" w:rsidR="00932C34" w:rsidRDefault="00932C34">
      <w:pPr>
        <w:pStyle w:val="AmdtsEntryHd"/>
      </w:pPr>
      <w:r>
        <w:t xml:space="preserve">Meaning of </w:t>
      </w:r>
      <w:r>
        <w:rPr>
          <w:rStyle w:val="charItals"/>
        </w:rPr>
        <w:t>obtain</w:t>
      </w:r>
      <w:r>
        <w:rPr>
          <w:b w:val="0"/>
          <w:bCs/>
        </w:rPr>
        <w:t xml:space="preserve"> </w:t>
      </w:r>
      <w:r>
        <w:t>for pt 3.7</w:t>
      </w:r>
    </w:p>
    <w:p w14:paraId="61060CB6" w14:textId="2571CCFD" w:rsidR="00932C34" w:rsidRDefault="00932C34">
      <w:pPr>
        <w:pStyle w:val="AmdtsEntries"/>
      </w:pPr>
      <w:r>
        <w:t>s 355</w:t>
      </w:r>
      <w:r>
        <w:tab/>
        <w:t xml:space="preserve">ins </w:t>
      </w:r>
      <w:hyperlink r:id="rId34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227E5B" w14:textId="77777777" w:rsidR="00932C34" w:rsidRDefault="00932C34">
      <w:pPr>
        <w:pStyle w:val="AmdtsEntryHd"/>
      </w:pPr>
      <w:r>
        <w:t>Offences for pt 3.7</w:t>
      </w:r>
    </w:p>
    <w:p w14:paraId="0656338B" w14:textId="1FDE4453" w:rsidR="00932C34" w:rsidRDefault="00932C34">
      <w:pPr>
        <w:pStyle w:val="AmdtsEntries"/>
      </w:pPr>
      <w:r>
        <w:t>div 3.7.2 hdg</w:t>
      </w:r>
      <w:r>
        <w:tab/>
        <w:t xml:space="preserve">ins </w:t>
      </w:r>
      <w:hyperlink r:id="rId3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403FDBD" w14:textId="77777777" w:rsidR="00932C34" w:rsidRDefault="00932C34">
      <w:pPr>
        <w:pStyle w:val="AmdtsEntryHd"/>
      </w:pPr>
      <w:r>
        <w:lastRenderedPageBreak/>
        <w:t>Bribery</w:t>
      </w:r>
    </w:p>
    <w:p w14:paraId="182A15E0" w14:textId="0CBF18A8" w:rsidR="00932C34" w:rsidRDefault="00932C34">
      <w:pPr>
        <w:pStyle w:val="AmdtsEntries"/>
      </w:pPr>
      <w:r>
        <w:t>s 356</w:t>
      </w:r>
      <w:r>
        <w:tab/>
        <w:t xml:space="preserve">ins </w:t>
      </w:r>
      <w:hyperlink r:id="rId35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1960087" w14:textId="180C6C12" w:rsidR="00932C34" w:rsidRDefault="00932C34">
      <w:pPr>
        <w:pStyle w:val="AmdtsEntries"/>
      </w:pPr>
      <w:r>
        <w:tab/>
        <w:t xml:space="preserve">am </w:t>
      </w:r>
      <w:hyperlink r:id="rId35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2.14, amdt 2.15</w:t>
      </w:r>
    </w:p>
    <w:p w14:paraId="129EFFD5" w14:textId="77777777" w:rsidR="00932C34" w:rsidRDefault="00932C34">
      <w:pPr>
        <w:pStyle w:val="AmdtsEntryHd"/>
      </w:pPr>
      <w:r>
        <w:t>Other corrupting benefits</w:t>
      </w:r>
    </w:p>
    <w:p w14:paraId="78C9381C" w14:textId="5C5CED12" w:rsidR="00932C34" w:rsidRDefault="00932C34">
      <w:pPr>
        <w:pStyle w:val="AmdtsEntries"/>
      </w:pPr>
      <w:r>
        <w:t>s 357</w:t>
      </w:r>
      <w:r>
        <w:tab/>
        <w:t xml:space="preserve">ins </w:t>
      </w:r>
      <w:hyperlink r:id="rId35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7A910B" w14:textId="3183CB65" w:rsidR="00932C34" w:rsidRDefault="00932C34">
      <w:pPr>
        <w:pStyle w:val="AmdtsEntries"/>
      </w:pPr>
      <w:r>
        <w:tab/>
        <w:t xml:space="preserve">am </w:t>
      </w:r>
      <w:hyperlink r:id="rId35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2.16</w:t>
      </w:r>
    </w:p>
    <w:p w14:paraId="2B1B2B0A" w14:textId="77777777" w:rsidR="00932C34" w:rsidRDefault="00932C34">
      <w:pPr>
        <w:pStyle w:val="AmdtsEntryHd"/>
      </w:pPr>
      <w:r>
        <w:t>Payola</w:t>
      </w:r>
    </w:p>
    <w:p w14:paraId="4C4EE284" w14:textId="3B893F0C" w:rsidR="00932C34" w:rsidRDefault="00932C34">
      <w:pPr>
        <w:pStyle w:val="AmdtsEntries"/>
      </w:pPr>
      <w:r>
        <w:t>s 358</w:t>
      </w:r>
      <w:r>
        <w:tab/>
        <w:t xml:space="preserve">ins </w:t>
      </w:r>
      <w:hyperlink r:id="rId35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954D186" w14:textId="2F9AF7D7" w:rsidR="00932C34" w:rsidRDefault="00932C34">
      <w:pPr>
        <w:pStyle w:val="AmdtsEntries"/>
      </w:pPr>
      <w:r>
        <w:tab/>
        <w:t xml:space="preserve">am </w:t>
      </w:r>
      <w:hyperlink r:id="rId35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2.17, amdt 2.18</w:t>
      </w:r>
    </w:p>
    <w:p w14:paraId="15F6C6EB" w14:textId="77777777" w:rsidR="00932C34" w:rsidRDefault="00932C34">
      <w:pPr>
        <w:pStyle w:val="AmdtsEntryHd"/>
      </w:pPr>
      <w:r>
        <w:t>Abuse of public office</w:t>
      </w:r>
    </w:p>
    <w:p w14:paraId="3739D28E" w14:textId="387CE6DE" w:rsidR="00932C34" w:rsidRDefault="00932C34" w:rsidP="003C0F4A">
      <w:pPr>
        <w:pStyle w:val="AmdtsEntries"/>
        <w:keepNext/>
      </w:pPr>
      <w:r>
        <w:t>s 359</w:t>
      </w:r>
      <w:r>
        <w:tab/>
        <w:t xml:space="preserve">ins </w:t>
      </w:r>
      <w:hyperlink r:id="rId35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04F595E" w14:textId="20FDBBAB" w:rsidR="00932C34" w:rsidRDefault="00932C34">
      <w:pPr>
        <w:pStyle w:val="AmdtsEntries"/>
      </w:pPr>
      <w:r>
        <w:tab/>
        <w:t xml:space="preserve">am </w:t>
      </w:r>
      <w:hyperlink r:id="rId35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2.19, amdt 2.20</w:t>
      </w:r>
      <w:r w:rsidR="007E1A48">
        <w:t xml:space="preserve">; </w:t>
      </w:r>
      <w:hyperlink r:id="rId359" w:tooltip="Courts Legislation Amendment Act 2023" w:history="1">
        <w:r w:rsidR="007E1A48">
          <w:rPr>
            <w:rStyle w:val="charCitHyperlinkAbbrev"/>
          </w:rPr>
          <w:t>A2023-37</w:t>
        </w:r>
      </w:hyperlink>
      <w:r w:rsidR="007E1A48">
        <w:t xml:space="preserve"> amdt 1.9</w:t>
      </w:r>
    </w:p>
    <w:p w14:paraId="3F244570" w14:textId="77777777" w:rsidR="00932C34" w:rsidRDefault="00932C34">
      <w:pPr>
        <w:pStyle w:val="AmdtsEntryHd"/>
      </w:pPr>
      <w:r>
        <w:t>Impersonation or obstruction of territory public officials</w:t>
      </w:r>
    </w:p>
    <w:p w14:paraId="6D88AECE" w14:textId="6918A8B3" w:rsidR="00932C34" w:rsidRDefault="00932C34">
      <w:pPr>
        <w:pStyle w:val="AmdtsEntries"/>
      </w:pPr>
      <w:r>
        <w:t>pt 3.8 hdg</w:t>
      </w:r>
      <w:r>
        <w:tab/>
        <w:t xml:space="preserve">ins </w:t>
      </w:r>
      <w:hyperlink r:id="rId36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FA6FBDD" w14:textId="77777777" w:rsidR="00932C34" w:rsidRDefault="00932C34">
      <w:pPr>
        <w:pStyle w:val="AmdtsEntryHd"/>
      </w:pPr>
      <w:r>
        <w:t>Indictable offences for pt 3.8</w:t>
      </w:r>
    </w:p>
    <w:p w14:paraId="34191DD6" w14:textId="6DE22A8A" w:rsidR="00932C34" w:rsidRDefault="00932C34">
      <w:pPr>
        <w:pStyle w:val="AmdtsEntries"/>
      </w:pPr>
      <w:r>
        <w:t>div 3.8.1 hdg</w:t>
      </w:r>
      <w:r>
        <w:tab/>
        <w:t xml:space="preserve">ins </w:t>
      </w:r>
      <w:hyperlink r:id="rId36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29A5855" w14:textId="0B126CC1" w:rsidR="00AC3AD2" w:rsidRPr="00F90934" w:rsidRDefault="00AC3AD2" w:rsidP="00AC3AD2">
      <w:pPr>
        <w:pStyle w:val="AmdtsEntries"/>
      </w:pPr>
      <w:r w:rsidRPr="00F90934">
        <w:tab/>
        <w:t xml:space="preserve">om </w:t>
      </w:r>
      <w:hyperlink r:id="rId362"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1.49</w:t>
      </w:r>
    </w:p>
    <w:p w14:paraId="363B9A8F" w14:textId="77777777" w:rsidR="00932C34" w:rsidRDefault="00932C34">
      <w:pPr>
        <w:pStyle w:val="AmdtsEntryHd"/>
      </w:pPr>
      <w:r>
        <w:t>Impersonating territory public official</w:t>
      </w:r>
    </w:p>
    <w:p w14:paraId="27A52615" w14:textId="03D8BB02" w:rsidR="00932C34" w:rsidRDefault="00932C34">
      <w:pPr>
        <w:pStyle w:val="AmdtsEntries"/>
      </w:pPr>
      <w:r>
        <w:t>s 360</w:t>
      </w:r>
      <w:r>
        <w:tab/>
        <w:t xml:space="preserve">ins </w:t>
      </w:r>
      <w:hyperlink r:id="rId36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5B2CE12" w14:textId="69E4C59A" w:rsidR="00932C34" w:rsidRDefault="00932C34">
      <w:pPr>
        <w:pStyle w:val="AmdtsEntries"/>
      </w:pPr>
      <w:r>
        <w:tab/>
        <w:t xml:space="preserve">am </w:t>
      </w:r>
      <w:hyperlink r:id="rId36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2.21</w:t>
      </w:r>
    </w:p>
    <w:p w14:paraId="3798453B" w14:textId="77777777" w:rsidR="00932C34" w:rsidRDefault="00932C34">
      <w:pPr>
        <w:pStyle w:val="AmdtsEntryHd"/>
      </w:pPr>
      <w:r>
        <w:t xml:space="preserve">Obstructing territory public official </w:t>
      </w:r>
    </w:p>
    <w:p w14:paraId="67A4C737" w14:textId="5594A73A" w:rsidR="00932C34" w:rsidRDefault="00932C34">
      <w:pPr>
        <w:pStyle w:val="AmdtsEntries"/>
      </w:pPr>
      <w:r>
        <w:t>s 361</w:t>
      </w:r>
      <w:r>
        <w:tab/>
        <w:t xml:space="preserve">ins </w:t>
      </w:r>
      <w:hyperlink r:id="rId36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77B8091" w14:textId="77777777" w:rsidR="00932C34" w:rsidRDefault="00932C34">
      <w:pPr>
        <w:pStyle w:val="AmdtsEntryHd"/>
      </w:pPr>
      <w:r>
        <w:t>Summary offences for pt 3.8</w:t>
      </w:r>
    </w:p>
    <w:p w14:paraId="1800109F" w14:textId="31BFB7F1" w:rsidR="00932C34" w:rsidRDefault="00932C34">
      <w:pPr>
        <w:pStyle w:val="AmdtsEntries"/>
      </w:pPr>
      <w:r>
        <w:t>div 3.8.2 hdg</w:t>
      </w:r>
      <w:r>
        <w:tab/>
        <w:t xml:space="preserve">ins </w:t>
      </w:r>
      <w:hyperlink r:id="rId36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58A6459" w14:textId="62DDDBC0" w:rsidR="00AC3AD2" w:rsidRPr="00F90934" w:rsidRDefault="00AC3AD2" w:rsidP="00AC3AD2">
      <w:pPr>
        <w:pStyle w:val="AmdtsEntries"/>
      </w:pPr>
      <w:r w:rsidRPr="00F90934">
        <w:tab/>
        <w:t xml:space="preserve">om </w:t>
      </w:r>
      <w:hyperlink r:id="rId367"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1.50</w:t>
      </w:r>
    </w:p>
    <w:p w14:paraId="39389A33" w14:textId="77777777" w:rsidR="00932C34" w:rsidRDefault="00932C34">
      <w:pPr>
        <w:pStyle w:val="AmdtsEntryHd"/>
      </w:pPr>
      <w:r>
        <w:t>Impersonating police officer</w:t>
      </w:r>
    </w:p>
    <w:p w14:paraId="4B8077A2" w14:textId="775481AC" w:rsidR="00932C34" w:rsidRDefault="00932C34">
      <w:pPr>
        <w:pStyle w:val="AmdtsEntries"/>
      </w:pPr>
      <w:r>
        <w:t>s 362</w:t>
      </w:r>
      <w:r>
        <w:tab/>
        <w:t xml:space="preserve">ins </w:t>
      </w:r>
      <w:hyperlink r:id="rId3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A7A6B47" w14:textId="092C973F" w:rsidR="005703FD" w:rsidRDefault="005703FD">
      <w:pPr>
        <w:pStyle w:val="AmdtsEntries"/>
      </w:pPr>
      <w:r>
        <w:tab/>
        <w:t xml:space="preserve">am </w:t>
      </w:r>
      <w:hyperlink r:id="rId369" w:tooltip="Statute Law Amendment Act 2012" w:history="1">
        <w:r w:rsidR="00290C05" w:rsidRPr="00290C05">
          <w:rPr>
            <w:rStyle w:val="charCitHyperlinkAbbrev"/>
          </w:rPr>
          <w:t>A2012</w:t>
        </w:r>
        <w:r w:rsidR="00290C05" w:rsidRPr="00290C05">
          <w:rPr>
            <w:rStyle w:val="charCitHyperlinkAbbrev"/>
          </w:rPr>
          <w:noBreakHyphen/>
          <w:t>21</w:t>
        </w:r>
      </w:hyperlink>
      <w:r>
        <w:t xml:space="preserve"> amdt 3.37</w:t>
      </w:r>
    </w:p>
    <w:p w14:paraId="65724C12" w14:textId="77777777" w:rsidR="00932C34" w:rsidRPr="00F90934" w:rsidRDefault="00E04AB2">
      <w:pPr>
        <w:pStyle w:val="AmdtsEntryHd"/>
      </w:pPr>
      <w:r w:rsidRPr="00F90934">
        <w:t>Obstructing territory</w:t>
      </w:r>
      <w:r w:rsidR="00F839D5">
        <w:t xml:space="preserve"> public</w:t>
      </w:r>
      <w:r w:rsidRPr="00F90934">
        <w:t xml:space="preserve"> official—minor offence</w:t>
      </w:r>
    </w:p>
    <w:p w14:paraId="6CDD411A" w14:textId="03156ECF" w:rsidR="00166CC9" w:rsidRDefault="00166CC9" w:rsidP="00166CC9">
      <w:pPr>
        <w:pStyle w:val="AmdtsEntries"/>
        <w:rPr>
          <w:rFonts w:cs="Arial"/>
        </w:rPr>
      </w:pPr>
      <w:r w:rsidRPr="00F90934">
        <w:t>s 363 hdg</w:t>
      </w:r>
      <w:r w:rsidRPr="00F90934">
        <w:tab/>
      </w:r>
      <w:r w:rsidRPr="00290C05">
        <w:rPr>
          <w:rFonts w:cs="Arial"/>
        </w:rPr>
        <w:t xml:space="preserve">sub </w:t>
      </w:r>
      <w:hyperlink r:id="rId370" w:tooltip="Crimes Legislation Amendment Act 2008" w:history="1">
        <w:r w:rsidR="00290C05" w:rsidRPr="00290C05">
          <w:rPr>
            <w:rStyle w:val="charCitHyperlinkAbbrev"/>
          </w:rPr>
          <w:t>A2008</w:t>
        </w:r>
        <w:r w:rsidR="00290C05" w:rsidRPr="00290C05">
          <w:rPr>
            <w:rStyle w:val="charCitHyperlinkAbbrev"/>
          </w:rPr>
          <w:noBreakHyphen/>
          <w:t>44</w:t>
        </w:r>
      </w:hyperlink>
      <w:r w:rsidRPr="00290C05">
        <w:rPr>
          <w:rFonts w:cs="Arial"/>
        </w:rPr>
        <w:t xml:space="preserve"> amdt 1.51</w:t>
      </w:r>
    </w:p>
    <w:p w14:paraId="7F17783B" w14:textId="77777777" w:rsidR="00FD6703" w:rsidRPr="00290C05" w:rsidRDefault="00FD6703" w:rsidP="00166CC9">
      <w:pPr>
        <w:pStyle w:val="AmdtsEntries"/>
        <w:rPr>
          <w:rFonts w:cs="Arial"/>
        </w:rPr>
      </w:pPr>
      <w:r>
        <w:rPr>
          <w:rFonts w:cs="Arial"/>
        </w:rPr>
        <w:tab/>
        <w:t>am R43 LA</w:t>
      </w:r>
    </w:p>
    <w:p w14:paraId="426C5DF4" w14:textId="44FAD033" w:rsidR="00932C34" w:rsidRDefault="00932C34">
      <w:pPr>
        <w:pStyle w:val="AmdtsEntries"/>
      </w:pPr>
      <w:r>
        <w:t>s 363</w:t>
      </w:r>
      <w:r>
        <w:tab/>
        <w:t xml:space="preserve">ins </w:t>
      </w:r>
      <w:hyperlink r:id="rId3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5D307B" w14:textId="77777777" w:rsidR="007F5FA5" w:rsidRDefault="00661F02" w:rsidP="007F5FA5">
      <w:pPr>
        <w:pStyle w:val="AmdtsEntryHd"/>
      </w:pPr>
      <w:r w:rsidRPr="00A03794">
        <w:t>Cheating at gambling</w:t>
      </w:r>
    </w:p>
    <w:p w14:paraId="5C19CC87" w14:textId="7E4E39E1" w:rsidR="007F5FA5" w:rsidRDefault="007F5FA5" w:rsidP="007F5FA5">
      <w:pPr>
        <w:pStyle w:val="AmdtsEntries"/>
      </w:pPr>
      <w:r>
        <w:t>pt 3.8A hdg</w:t>
      </w:r>
      <w:r>
        <w:tab/>
        <w:t xml:space="preserve">ins </w:t>
      </w:r>
      <w:hyperlink r:id="rId372" w:tooltip="Criminal Code (Cheating at Gambling) Amendment Act 2013" w:history="1">
        <w:r>
          <w:rPr>
            <w:rStyle w:val="charCitHyperlinkAbbrev"/>
          </w:rPr>
          <w:t>A2013</w:t>
        </w:r>
        <w:r>
          <w:rPr>
            <w:rStyle w:val="charCitHyperlinkAbbrev"/>
          </w:rPr>
          <w:noBreakHyphen/>
          <w:t>26</w:t>
        </w:r>
      </w:hyperlink>
      <w:r>
        <w:t xml:space="preserve"> s 6</w:t>
      </w:r>
    </w:p>
    <w:p w14:paraId="64C83BD2" w14:textId="77777777" w:rsidR="007F5FA5" w:rsidRDefault="00661F02" w:rsidP="007F5FA5">
      <w:pPr>
        <w:pStyle w:val="AmdtsEntryHd"/>
      </w:pPr>
      <w:r w:rsidRPr="00A03794">
        <w:t>Interpretation—pt 3.8A</w:t>
      </w:r>
    </w:p>
    <w:p w14:paraId="70ABCCE4" w14:textId="5E8AF76F" w:rsidR="007F5FA5" w:rsidRDefault="00CD6456" w:rsidP="007F5FA5">
      <w:pPr>
        <w:pStyle w:val="AmdtsEntries"/>
      </w:pPr>
      <w:r>
        <w:t>div</w:t>
      </w:r>
      <w:r w:rsidR="007F5FA5">
        <w:t xml:space="preserve"> 3.8A</w:t>
      </w:r>
      <w:r>
        <w:t>.1</w:t>
      </w:r>
      <w:r w:rsidR="007F5FA5">
        <w:t xml:space="preserve"> hdg</w:t>
      </w:r>
      <w:r w:rsidR="007F5FA5">
        <w:tab/>
        <w:t xml:space="preserve">ins </w:t>
      </w:r>
      <w:hyperlink r:id="rId373" w:tooltip="Criminal Code (Cheating at Gambling) Amendment Act 2013" w:history="1">
        <w:r w:rsidR="007F5FA5">
          <w:rPr>
            <w:rStyle w:val="charCitHyperlinkAbbrev"/>
          </w:rPr>
          <w:t>A2013</w:t>
        </w:r>
        <w:r w:rsidR="007F5FA5">
          <w:rPr>
            <w:rStyle w:val="charCitHyperlinkAbbrev"/>
          </w:rPr>
          <w:noBreakHyphen/>
          <w:t>26</w:t>
        </w:r>
      </w:hyperlink>
      <w:r w:rsidR="007F5FA5">
        <w:t xml:space="preserve"> s 6</w:t>
      </w:r>
    </w:p>
    <w:p w14:paraId="09E02C5C" w14:textId="77777777" w:rsidR="00CD6456" w:rsidRDefault="00661F02" w:rsidP="001D767D">
      <w:pPr>
        <w:pStyle w:val="AmdtsEntryHd"/>
      </w:pPr>
      <w:r w:rsidRPr="00A03794">
        <w:lastRenderedPageBreak/>
        <w:t>Definitions—pt 3.8A</w:t>
      </w:r>
    </w:p>
    <w:p w14:paraId="78127DB1" w14:textId="74D59354" w:rsidR="00CD6456" w:rsidRDefault="00CD6456" w:rsidP="001D767D">
      <w:pPr>
        <w:pStyle w:val="AmdtsEntries"/>
        <w:keepNext/>
      </w:pPr>
      <w:r>
        <w:t>s 363A</w:t>
      </w:r>
      <w:r>
        <w:tab/>
        <w:t xml:space="preserve">ins </w:t>
      </w:r>
      <w:hyperlink r:id="rId374" w:tooltip="Criminal Code (Cheating at Gambling) Amendment Act 2013" w:history="1">
        <w:r>
          <w:rPr>
            <w:rStyle w:val="charCitHyperlinkAbbrev"/>
          </w:rPr>
          <w:t>A2013</w:t>
        </w:r>
        <w:r>
          <w:rPr>
            <w:rStyle w:val="charCitHyperlinkAbbrev"/>
          </w:rPr>
          <w:noBreakHyphen/>
          <w:t>26</w:t>
        </w:r>
      </w:hyperlink>
      <w:r>
        <w:t xml:space="preserve"> s 6</w:t>
      </w:r>
    </w:p>
    <w:p w14:paraId="786CD8F2" w14:textId="5390C8CD" w:rsidR="00661F02" w:rsidRPr="00661F02" w:rsidRDefault="00661F02" w:rsidP="001D767D">
      <w:pPr>
        <w:pStyle w:val="AmdtsEntries"/>
        <w:keepNext/>
      </w:pPr>
      <w:r>
        <w:tab/>
        <w:t xml:space="preserve">def </w:t>
      </w:r>
      <w:r>
        <w:rPr>
          <w:rStyle w:val="charBoldItals"/>
        </w:rPr>
        <w:t xml:space="preserve">bet </w:t>
      </w:r>
      <w:r>
        <w:t xml:space="preserve">ins </w:t>
      </w:r>
      <w:hyperlink r:id="rId375" w:tooltip="Criminal Code (Cheating at Gambling) Amendment Act 2013" w:history="1">
        <w:r>
          <w:rPr>
            <w:rStyle w:val="charCitHyperlinkAbbrev"/>
          </w:rPr>
          <w:t>A2013</w:t>
        </w:r>
        <w:r>
          <w:rPr>
            <w:rStyle w:val="charCitHyperlinkAbbrev"/>
          </w:rPr>
          <w:noBreakHyphen/>
          <w:t>26</w:t>
        </w:r>
      </w:hyperlink>
      <w:r>
        <w:t xml:space="preserve"> s 6</w:t>
      </w:r>
    </w:p>
    <w:p w14:paraId="02CBC09E" w14:textId="2DB0D569" w:rsidR="00661F02" w:rsidRPr="00661F02" w:rsidRDefault="00661F02" w:rsidP="001D767D">
      <w:pPr>
        <w:pStyle w:val="AmdtsEntries"/>
        <w:keepNext/>
      </w:pPr>
      <w:r>
        <w:tab/>
        <w:t xml:space="preserve">def </w:t>
      </w:r>
      <w:r>
        <w:rPr>
          <w:rStyle w:val="charBoldItals"/>
        </w:rPr>
        <w:t xml:space="preserve">cause </w:t>
      </w:r>
      <w:r>
        <w:t xml:space="preserve">ins </w:t>
      </w:r>
      <w:hyperlink r:id="rId376" w:tooltip="Criminal Code (Cheating at Gambling) Amendment Act 2013" w:history="1">
        <w:r>
          <w:rPr>
            <w:rStyle w:val="charCitHyperlinkAbbrev"/>
          </w:rPr>
          <w:t>A2013</w:t>
        </w:r>
        <w:r>
          <w:rPr>
            <w:rStyle w:val="charCitHyperlinkAbbrev"/>
          </w:rPr>
          <w:noBreakHyphen/>
          <w:t>26</w:t>
        </w:r>
      </w:hyperlink>
      <w:r>
        <w:t xml:space="preserve"> s 6</w:t>
      </w:r>
    </w:p>
    <w:p w14:paraId="5DA914E2" w14:textId="0AD0B2F7" w:rsidR="00661F02" w:rsidRPr="00661F02" w:rsidRDefault="00661F02" w:rsidP="001D767D">
      <w:pPr>
        <w:pStyle w:val="AmdtsEntries"/>
        <w:keepNext/>
      </w:pPr>
      <w:r>
        <w:tab/>
        <w:t xml:space="preserve">def </w:t>
      </w:r>
      <w:r>
        <w:rPr>
          <w:rStyle w:val="charBoldItals"/>
        </w:rPr>
        <w:t xml:space="preserve">conduct </w:t>
      </w:r>
      <w:r>
        <w:t xml:space="preserve">ins </w:t>
      </w:r>
      <w:hyperlink r:id="rId377" w:tooltip="Criminal Code (Cheating at Gambling) Amendment Act 2013" w:history="1">
        <w:r>
          <w:rPr>
            <w:rStyle w:val="charCitHyperlinkAbbrev"/>
          </w:rPr>
          <w:t>A2013</w:t>
        </w:r>
        <w:r>
          <w:rPr>
            <w:rStyle w:val="charCitHyperlinkAbbrev"/>
          </w:rPr>
          <w:noBreakHyphen/>
          <w:t>26</w:t>
        </w:r>
      </w:hyperlink>
      <w:r>
        <w:t xml:space="preserve"> s 6</w:t>
      </w:r>
    </w:p>
    <w:p w14:paraId="3A9317BE" w14:textId="3B468EEE" w:rsidR="00661F02" w:rsidRPr="00661F02" w:rsidRDefault="00661F02" w:rsidP="001D767D">
      <w:pPr>
        <w:pStyle w:val="AmdtsEntries"/>
        <w:keepNext/>
      </w:pPr>
      <w:r>
        <w:tab/>
        <w:t xml:space="preserve">def </w:t>
      </w:r>
      <w:r>
        <w:rPr>
          <w:rStyle w:val="charBoldItals"/>
        </w:rPr>
        <w:t xml:space="preserve">corrupts a betting outcome </w:t>
      </w:r>
      <w:r>
        <w:t xml:space="preserve">ins </w:t>
      </w:r>
      <w:hyperlink r:id="rId378" w:tooltip="Criminal Code (Cheating at Gambling) Amendment Act 2013" w:history="1">
        <w:r>
          <w:rPr>
            <w:rStyle w:val="charCitHyperlinkAbbrev"/>
          </w:rPr>
          <w:t>A2013</w:t>
        </w:r>
        <w:r>
          <w:rPr>
            <w:rStyle w:val="charCitHyperlinkAbbrev"/>
          </w:rPr>
          <w:noBreakHyphen/>
          <w:t>26</w:t>
        </w:r>
      </w:hyperlink>
      <w:r>
        <w:t xml:space="preserve"> s 6</w:t>
      </w:r>
    </w:p>
    <w:p w14:paraId="3802A53F" w14:textId="3F61321D" w:rsidR="00661F02" w:rsidRPr="00661F02" w:rsidRDefault="00661F02" w:rsidP="001D767D">
      <w:pPr>
        <w:pStyle w:val="AmdtsEntries"/>
        <w:keepNext/>
      </w:pPr>
      <w:r>
        <w:tab/>
        <w:t xml:space="preserve">def </w:t>
      </w:r>
      <w:r w:rsidR="00436694">
        <w:rPr>
          <w:rStyle w:val="charBoldItals"/>
        </w:rPr>
        <w:t>encourage</w:t>
      </w:r>
      <w:r>
        <w:rPr>
          <w:rStyle w:val="charBoldItals"/>
        </w:rPr>
        <w:t xml:space="preserve"> </w:t>
      </w:r>
      <w:r>
        <w:t xml:space="preserve">ins </w:t>
      </w:r>
      <w:hyperlink r:id="rId379" w:tooltip="Criminal Code (Cheating at Gambling) Amendment Act 2013" w:history="1">
        <w:r>
          <w:rPr>
            <w:rStyle w:val="charCitHyperlinkAbbrev"/>
          </w:rPr>
          <w:t>A2013</w:t>
        </w:r>
        <w:r>
          <w:rPr>
            <w:rStyle w:val="charCitHyperlinkAbbrev"/>
          </w:rPr>
          <w:noBreakHyphen/>
          <w:t>26</w:t>
        </w:r>
      </w:hyperlink>
      <w:r>
        <w:t xml:space="preserve"> s 6</w:t>
      </w:r>
    </w:p>
    <w:p w14:paraId="588A37D4" w14:textId="529E8DEC" w:rsidR="00661F02" w:rsidRPr="00661F02" w:rsidRDefault="00661F02" w:rsidP="00661F02">
      <w:pPr>
        <w:pStyle w:val="AmdtsEntries"/>
      </w:pPr>
      <w:r>
        <w:tab/>
        <w:t xml:space="preserve">def </w:t>
      </w:r>
      <w:r w:rsidR="00436694">
        <w:rPr>
          <w:rStyle w:val="charBoldItals"/>
        </w:rPr>
        <w:t>event</w:t>
      </w:r>
      <w:r>
        <w:rPr>
          <w:rStyle w:val="charBoldItals"/>
        </w:rPr>
        <w:t xml:space="preserve"> </w:t>
      </w:r>
      <w:r>
        <w:t xml:space="preserve">ins </w:t>
      </w:r>
      <w:hyperlink r:id="rId380" w:tooltip="Criminal Code (Cheating at Gambling) Amendment Act 2013" w:history="1">
        <w:r>
          <w:rPr>
            <w:rStyle w:val="charCitHyperlinkAbbrev"/>
          </w:rPr>
          <w:t>A2013</w:t>
        </w:r>
        <w:r>
          <w:rPr>
            <w:rStyle w:val="charCitHyperlinkAbbrev"/>
          </w:rPr>
          <w:noBreakHyphen/>
          <w:t>26</w:t>
        </w:r>
      </w:hyperlink>
      <w:r>
        <w:t xml:space="preserve"> s 6</w:t>
      </w:r>
    </w:p>
    <w:p w14:paraId="498CA6F8" w14:textId="466326AC" w:rsidR="00661F02" w:rsidRPr="00661F02" w:rsidRDefault="00661F02" w:rsidP="00661F02">
      <w:pPr>
        <w:pStyle w:val="AmdtsEntries"/>
      </w:pPr>
      <w:r>
        <w:tab/>
        <w:t xml:space="preserve">def </w:t>
      </w:r>
      <w:r w:rsidR="00436694">
        <w:rPr>
          <w:rStyle w:val="charBoldItals"/>
        </w:rPr>
        <w:t>financial advantage</w:t>
      </w:r>
      <w:r>
        <w:rPr>
          <w:rStyle w:val="charBoldItals"/>
        </w:rPr>
        <w:t xml:space="preserve"> </w:t>
      </w:r>
      <w:r>
        <w:t xml:space="preserve">ins </w:t>
      </w:r>
      <w:hyperlink r:id="rId381" w:tooltip="Criminal Code (Cheating at Gambling) Amendment Act 2013" w:history="1">
        <w:r>
          <w:rPr>
            <w:rStyle w:val="charCitHyperlinkAbbrev"/>
          </w:rPr>
          <w:t>A2013</w:t>
        </w:r>
        <w:r>
          <w:rPr>
            <w:rStyle w:val="charCitHyperlinkAbbrev"/>
          </w:rPr>
          <w:noBreakHyphen/>
          <w:t>26</w:t>
        </w:r>
      </w:hyperlink>
      <w:r>
        <w:t xml:space="preserve"> s 6</w:t>
      </w:r>
    </w:p>
    <w:p w14:paraId="33EE4199" w14:textId="07299C69" w:rsidR="00661F02" w:rsidRPr="00661F02" w:rsidRDefault="00661F02" w:rsidP="00661F02">
      <w:pPr>
        <w:pStyle w:val="AmdtsEntries"/>
      </w:pPr>
      <w:r>
        <w:tab/>
        <w:t xml:space="preserve">def </w:t>
      </w:r>
      <w:r w:rsidR="00436694">
        <w:rPr>
          <w:rStyle w:val="charBoldItals"/>
        </w:rPr>
        <w:t>financial disadvantage</w:t>
      </w:r>
      <w:r>
        <w:rPr>
          <w:rStyle w:val="charBoldItals"/>
        </w:rPr>
        <w:t xml:space="preserve"> </w:t>
      </w:r>
      <w:r>
        <w:t xml:space="preserve">ins </w:t>
      </w:r>
      <w:hyperlink r:id="rId382" w:tooltip="Criminal Code (Cheating at Gambling) Amendment Act 2013" w:history="1">
        <w:r>
          <w:rPr>
            <w:rStyle w:val="charCitHyperlinkAbbrev"/>
          </w:rPr>
          <w:t>A2013</w:t>
        </w:r>
        <w:r>
          <w:rPr>
            <w:rStyle w:val="charCitHyperlinkAbbrev"/>
          </w:rPr>
          <w:noBreakHyphen/>
          <w:t>26</w:t>
        </w:r>
      </w:hyperlink>
      <w:r>
        <w:t xml:space="preserve"> s 6</w:t>
      </w:r>
    </w:p>
    <w:p w14:paraId="56576BB0" w14:textId="6A06A635" w:rsidR="00661F02" w:rsidRPr="00661F02" w:rsidRDefault="00661F02" w:rsidP="00661F02">
      <w:pPr>
        <w:pStyle w:val="AmdtsEntries"/>
      </w:pPr>
      <w:r>
        <w:tab/>
        <w:t xml:space="preserve">def </w:t>
      </w:r>
      <w:r w:rsidR="00436694">
        <w:rPr>
          <w:rStyle w:val="charBoldItals"/>
        </w:rPr>
        <w:t>obtain</w:t>
      </w:r>
      <w:r>
        <w:rPr>
          <w:rStyle w:val="charBoldItals"/>
        </w:rPr>
        <w:t xml:space="preserve"> </w:t>
      </w:r>
      <w:r>
        <w:t xml:space="preserve">ins </w:t>
      </w:r>
      <w:hyperlink r:id="rId383" w:tooltip="Criminal Code (Cheating at Gambling) Amendment Act 2013" w:history="1">
        <w:r>
          <w:rPr>
            <w:rStyle w:val="charCitHyperlinkAbbrev"/>
          </w:rPr>
          <w:t>A2013</w:t>
        </w:r>
        <w:r>
          <w:rPr>
            <w:rStyle w:val="charCitHyperlinkAbbrev"/>
          </w:rPr>
          <w:noBreakHyphen/>
          <w:t>26</w:t>
        </w:r>
      </w:hyperlink>
      <w:r>
        <w:t xml:space="preserve"> s 6</w:t>
      </w:r>
    </w:p>
    <w:p w14:paraId="72CB285C" w14:textId="77777777" w:rsidR="00CD6456" w:rsidRDefault="00B63789" w:rsidP="00CD6456">
      <w:pPr>
        <w:pStyle w:val="AmdtsEntryHd"/>
      </w:pPr>
      <w:r w:rsidRPr="00A03794">
        <w:t xml:space="preserve">Meaning of </w:t>
      </w:r>
      <w:r w:rsidRPr="00A03794">
        <w:rPr>
          <w:rStyle w:val="charItals"/>
        </w:rPr>
        <w:t>cause</w:t>
      </w:r>
      <w:r w:rsidRPr="00A03794">
        <w:t>—pt 3.8A</w:t>
      </w:r>
    </w:p>
    <w:p w14:paraId="76D84110" w14:textId="0A837403" w:rsidR="00CD6456" w:rsidRDefault="00CD6456" w:rsidP="00CD6456">
      <w:pPr>
        <w:pStyle w:val="AmdtsEntries"/>
      </w:pPr>
      <w:r>
        <w:t>s 363B</w:t>
      </w:r>
      <w:r>
        <w:tab/>
        <w:t xml:space="preserve">ins </w:t>
      </w:r>
      <w:hyperlink r:id="rId384" w:tooltip="Criminal Code (Cheating at Gambling) Amendment Act 2013" w:history="1">
        <w:r>
          <w:rPr>
            <w:rStyle w:val="charCitHyperlinkAbbrev"/>
          </w:rPr>
          <w:t>A2013</w:t>
        </w:r>
        <w:r>
          <w:rPr>
            <w:rStyle w:val="charCitHyperlinkAbbrev"/>
          </w:rPr>
          <w:noBreakHyphen/>
          <w:t>26</w:t>
        </w:r>
      </w:hyperlink>
      <w:r>
        <w:t xml:space="preserve"> s 6</w:t>
      </w:r>
    </w:p>
    <w:p w14:paraId="6144F587" w14:textId="77777777" w:rsidR="00CD6456" w:rsidRDefault="00B63789" w:rsidP="00CD6456">
      <w:pPr>
        <w:pStyle w:val="AmdtsEntryHd"/>
      </w:pPr>
      <w:r w:rsidRPr="00A03794">
        <w:t xml:space="preserve">Meaning of </w:t>
      </w:r>
      <w:r w:rsidRPr="00A03794">
        <w:rPr>
          <w:rStyle w:val="charItals"/>
        </w:rPr>
        <w:t>corrupts a betting outcome</w:t>
      </w:r>
      <w:r w:rsidRPr="00A03794">
        <w:t>—pt 3.8A</w:t>
      </w:r>
    </w:p>
    <w:p w14:paraId="2D8C197B" w14:textId="3F7B0AEA" w:rsidR="00CD6456" w:rsidRDefault="00CD6456" w:rsidP="00CD6456">
      <w:pPr>
        <w:pStyle w:val="AmdtsEntries"/>
      </w:pPr>
      <w:r>
        <w:t>s 363C</w:t>
      </w:r>
      <w:r>
        <w:tab/>
        <w:t xml:space="preserve">ins </w:t>
      </w:r>
      <w:hyperlink r:id="rId385" w:tooltip="Criminal Code (Cheating at Gambling) Amendment Act 2013" w:history="1">
        <w:r>
          <w:rPr>
            <w:rStyle w:val="charCitHyperlinkAbbrev"/>
          </w:rPr>
          <w:t>A2013</w:t>
        </w:r>
        <w:r>
          <w:rPr>
            <w:rStyle w:val="charCitHyperlinkAbbrev"/>
          </w:rPr>
          <w:noBreakHyphen/>
          <w:t>26</w:t>
        </w:r>
      </w:hyperlink>
      <w:r>
        <w:t xml:space="preserve"> s 6</w:t>
      </w:r>
    </w:p>
    <w:p w14:paraId="72BA4A90" w14:textId="77777777" w:rsidR="00CD6456" w:rsidRDefault="00B63789" w:rsidP="00CD6456">
      <w:pPr>
        <w:pStyle w:val="AmdtsEntryHd"/>
      </w:pPr>
      <w:r w:rsidRPr="00A03794">
        <w:t xml:space="preserve">Meaning of </w:t>
      </w:r>
      <w:r w:rsidRPr="00A03794">
        <w:rPr>
          <w:rStyle w:val="charItals"/>
        </w:rPr>
        <w:t>obtain</w:t>
      </w:r>
      <w:r w:rsidRPr="00A03794">
        <w:t>—pt 3.8A</w:t>
      </w:r>
    </w:p>
    <w:p w14:paraId="6FCB7012" w14:textId="39BECFFE" w:rsidR="00CD6456" w:rsidRDefault="00CD6456" w:rsidP="00CD6456">
      <w:pPr>
        <w:pStyle w:val="AmdtsEntries"/>
      </w:pPr>
      <w:r>
        <w:t>s 363D</w:t>
      </w:r>
      <w:r>
        <w:tab/>
        <w:t xml:space="preserve">ins </w:t>
      </w:r>
      <w:hyperlink r:id="rId386" w:tooltip="Criminal Code (Cheating at Gambling) Amendment Act 2013" w:history="1">
        <w:r>
          <w:rPr>
            <w:rStyle w:val="charCitHyperlinkAbbrev"/>
          </w:rPr>
          <w:t>A2013</w:t>
        </w:r>
        <w:r>
          <w:rPr>
            <w:rStyle w:val="charCitHyperlinkAbbrev"/>
          </w:rPr>
          <w:noBreakHyphen/>
          <w:t>26</w:t>
        </w:r>
      </w:hyperlink>
      <w:r>
        <w:t xml:space="preserve"> s 6</w:t>
      </w:r>
    </w:p>
    <w:p w14:paraId="6A9742D2" w14:textId="77777777" w:rsidR="00CD6456" w:rsidRDefault="00B63789" w:rsidP="00CD6456">
      <w:pPr>
        <w:pStyle w:val="AmdtsEntryHd"/>
      </w:pPr>
      <w:r w:rsidRPr="00A03794">
        <w:t>Proof of certain matters not required for offences against part 3.8A</w:t>
      </w:r>
    </w:p>
    <w:p w14:paraId="47EB5BDD" w14:textId="2EF8D55A" w:rsidR="00CD6456" w:rsidRDefault="00CD6456" w:rsidP="00CD6456">
      <w:pPr>
        <w:pStyle w:val="AmdtsEntries"/>
      </w:pPr>
      <w:r>
        <w:t>s 363E</w:t>
      </w:r>
      <w:r>
        <w:tab/>
        <w:t xml:space="preserve">ins </w:t>
      </w:r>
      <w:hyperlink r:id="rId387" w:tooltip="Criminal Code (Cheating at Gambling) Amendment Act 2013" w:history="1">
        <w:r>
          <w:rPr>
            <w:rStyle w:val="charCitHyperlinkAbbrev"/>
          </w:rPr>
          <w:t>A2013</w:t>
        </w:r>
        <w:r>
          <w:rPr>
            <w:rStyle w:val="charCitHyperlinkAbbrev"/>
          </w:rPr>
          <w:noBreakHyphen/>
          <w:t>26</w:t>
        </w:r>
      </w:hyperlink>
      <w:r>
        <w:t xml:space="preserve"> s 6</w:t>
      </w:r>
    </w:p>
    <w:p w14:paraId="2B300481" w14:textId="77777777" w:rsidR="00CD6456" w:rsidRDefault="00B63789" w:rsidP="00CD6456">
      <w:pPr>
        <w:pStyle w:val="AmdtsEntryHd"/>
      </w:pPr>
      <w:r w:rsidRPr="00A03794">
        <w:t>Offences—pt 3.8A</w:t>
      </w:r>
    </w:p>
    <w:p w14:paraId="6C298CD2" w14:textId="5A56BFA3" w:rsidR="00CD6456" w:rsidRDefault="00CD6456" w:rsidP="00CD6456">
      <w:pPr>
        <w:pStyle w:val="AmdtsEntries"/>
      </w:pPr>
      <w:r>
        <w:t>div 3.8A.2 hdg</w:t>
      </w:r>
      <w:r>
        <w:tab/>
        <w:t xml:space="preserve">ins </w:t>
      </w:r>
      <w:hyperlink r:id="rId388" w:tooltip="Criminal Code (Cheating at Gambling) Amendment Act 2013" w:history="1">
        <w:r>
          <w:rPr>
            <w:rStyle w:val="charCitHyperlinkAbbrev"/>
          </w:rPr>
          <w:t>A2013</w:t>
        </w:r>
        <w:r>
          <w:rPr>
            <w:rStyle w:val="charCitHyperlinkAbbrev"/>
          </w:rPr>
          <w:noBreakHyphen/>
          <w:t>26</w:t>
        </w:r>
      </w:hyperlink>
      <w:r>
        <w:t xml:space="preserve"> s 6</w:t>
      </w:r>
    </w:p>
    <w:p w14:paraId="110C4AD4" w14:textId="77777777" w:rsidR="00CD6456" w:rsidRDefault="00B63789" w:rsidP="00CD6456">
      <w:pPr>
        <w:pStyle w:val="AmdtsEntryHd"/>
      </w:pPr>
      <w:r w:rsidRPr="00A03794">
        <w:t>Conduct that corrupts betting outcome</w:t>
      </w:r>
    </w:p>
    <w:p w14:paraId="1F9F6848" w14:textId="797F358C" w:rsidR="00CD6456" w:rsidRDefault="00CD6456" w:rsidP="00CD6456">
      <w:pPr>
        <w:pStyle w:val="AmdtsEntries"/>
      </w:pPr>
      <w:r>
        <w:t>s 363F</w:t>
      </w:r>
      <w:r>
        <w:tab/>
        <w:t xml:space="preserve">ins </w:t>
      </w:r>
      <w:hyperlink r:id="rId389" w:tooltip="Criminal Code (Cheating at Gambling) Amendment Act 2013" w:history="1">
        <w:r>
          <w:rPr>
            <w:rStyle w:val="charCitHyperlinkAbbrev"/>
          </w:rPr>
          <w:t>A2013</w:t>
        </w:r>
        <w:r>
          <w:rPr>
            <w:rStyle w:val="charCitHyperlinkAbbrev"/>
          </w:rPr>
          <w:noBreakHyphen/>
          <w:t>26</w:t>
        </w:r>
      </w:hyperlink>
      <w:r>
        <w:t xml:space="preserve"> s 6</w:t>
      </w:r>
    </w:p>
    <w:p w14:paraId="41704DA6" w14:textId="77777777" w:rsidR="00CD6456" w:rsidRDefault="00B63789" w:rsidP="00CD6456">
      <w:pPr>
        <w:pStyle w:val="AmdtsEntryHd"/>
      </w:pPr>
      <w:r w:rsidRPr="00A03794">
        <w:t>Bet with information about corrupt betting outcome</w:t>
      </w:r>
    </w:p>
    <w:p w14:paraId="0C5FBBB0" w14:textId="5D5A3029" w:rsidR="00CD6456" w:rsidRDefault="00CD6456" w:rsidP="00CD6456">
      <w:pPr>
        <w:pStyle w:val="AmdtsEntries"/>
      </w:pPr>
      <w:r>
        <w:t>s 363G</w:t>
      </w:r>
      <w:r>
        <w:tab/>
        <w:t xml:space="preserve">ins </w:t>
      </w:r>
      <w:hyperlink r:id="rId390" w:tooltip="Criminal Code (Cheating at Gambling) Amendment Act 2013" w:history="1">
        <w:r>
          <w:rPr>
            <w:rStyle w:val="charCitHyperlinkAbbrev"/>
          </w:rPr>
          <w:t>A2013</w:t>
        </w:r>
        <w:r>
          <w:rPr>
            <w:rStyle w:val="charCitHyperlinkAbbrev"/>
          </w:rPr>
          <w:noBreakHyphen/>
          <w:t>26</w:t>
        </w:r>
      </w:hyperlink>
      <w:r>
        <w:t xml:space="preserve"> s 6</w:t>
      </w:r>
    </w:p>
    <w:p w14:paraId="4FB0155F" w14:textId="77777777" w:rsidR="00CD6456" w:rsidRDefault="00B63789" w:rsidP="00CD6456">
      <w:pPr>
        <w:pStyle w:val="AmdtsEntryHd"/>
      </w:pPr>
      <w:r w:rsidRPr="00A03794">
        <w:t>Bet with inside information</w:t>
      </w:r>
    </w:p>
    <w:p w14:paraId="3130AD76" w14:textId="74565037" w:rsidR="00CD6456" w:rsidRDefault="00CD6456" w:rsidP="00CD6456">
      <w:pPr>
        <w:pStyle w:val="AmdtsEntries"/>
      </w:pPr>
      <w:r>
        <w:t>s 363H</w:t>
      </w:r>
      <w:r>
        <w:tab/>
        <w:t xml:space="preserve">ins </w:t>
      </w:r>
      <w:hyperlink r:id="rId391" w:tooltip="Criminal Code (Cheating at Gambling) Amendment Act 2013" w:history="1">
        <w:r>
          <w:rPr>
            <w:rStyle w:val="charCitHyperlinkAbbrev"/>
          </w:rPr>
          <w:t>A2013</w:t>
        </w:r>
        <w:r>
          <w:rPr>
            <w:rStyle w:val="charCitHyperlinkAbbrev"/>
          </w:rPr>
          <w:noBreakHyphen/>
          <w:t>26</w:t>
        </w:r>
      </w:hyperlink>
      <w:r>
        <w:t xml:space="preserve"> s 6</w:t>
      </w:r>
    </w:p>
    <w:p w14:paraId="337B5A70" w14:textId="77777777" w:rsidR="00932C34" w:rsidRDefault="00932C34">
      <w:pPr>
        <w:pStyle w:val="AmdtsEntryHd"/>
      </w:pPr>
      <w:r>
        <w:t>Procedural matters for ch 3</w:t>
      </w:r>
    </w:p>
    <w:p w14:paraId="1E495AF9" w14:textId="59195B4D" w:rsidR="00932C34" w:rsidRDefault="00932C34">
      <w:pPr>
        <w:pStyle w:val="AmdtsEntries"/>
      </w:pPr>
      <w:r>
        <w:t>pt 3.9 hdg</w:t>
      </w:r>
      <w:r>
        <w:tab/>
        <w:t xml:space="preserve">ins </w:t>
      </w:r>
      <w:hyperlink r:id="rId3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F33C597" w14:textId="77777777" w:rsidR="00932C34" w:rsidRDefault="00932C34">
      <w:pPr>
        <w:pStyle w:val="AmdtsEntryHd"/>
      </w:pPr>
      <w:r>
        <w:t>General—pt 3.9</w:t>
      </w:r>
    </w:p>
    <w:p w14:paraId="00302879" w14:textId="25BCF11F" w:rsidR="00932C34" w:rsidRDefault="00932C34">
      <w:pPr>
        <w:pStyle w:val="AmdtsEntries"/>
      </w:pPr>
      <w:r>
        <w:t>div 3.9.1 hdg</w:t>
      </w:r>
      <w:r>
        <w:tab/>
        <w:t xml:space="preserve">ins </w:t>
      </w:r>
      <w:hyperlink r:id="rId3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8D4BC0" w14:textId="77777777" w:rsidR="00932C34" w:rsidRDefault="00932C34">
      <w:pPr>
        <w:pStyle w:val="AmdtsEntryHd"/>
      </w:pPr>
      <w:r>
        <w:t xml:space="preserve">Stolen property held by dealers etc—owners rights </w:t>
      </w:r>
    </w:p>
    <w:p w14:paraId="119FDB86" w14:textId="755B8C55" w:rsidR="00932C34" w:rsidRDefault="00932C34">
      <w:pPr>
        <w:pStyle w:val="AmdtsEntries"/>
      </w:pPr>
      <w:r>
        <w:t>s 364</w:t>
      </w:r>
      <w:r>
        <w:tab/>
        <w:t xml:space="preserve">ins </w:t>
      </w:r>
      <w:hyperlink r:id="rId3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CB54C37" w14:textId="77777777" w:rsidR="00932C34" w:rsidRDefault="00932C34">
      <w:pPr>
        <w:pStyle w:val="AmdtsEntryHd"/>
      </w:pPr>
      <w:r>
        <w:t xml:space="preserve">Stolen property held by police—disposal </w:t>
      </w:r>
    </w:p>
    <w:p w14:paraId="1239BE16" w14:textId="7455B0B7" w:rsidR="00932C34" w:rsidRDefault="00932C34">
      <w:pPr>
        <w:pStyle w:val="AmdtsEntries"/>
      </w:pPr>
      <w:r>
        <w:t>s 365</w:t>
      </w:r>
      <w:r>
        <w:tab/>
        <w:t xml:space="preserve">ins </w:t>
      </w:r>
      <w:hyperlink r:id="rId3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C3E1F3E" w14:textId="77777777" w:rsidR="00932C34" w:rsidRDefault="00932C34">
      <w:pPr>
        <w:pStyle w:val="AmdtsEntryHd"/>
      </w:pPr>
      <w:r>
        <w:t xml:space="preserve">Procedure and evidence—theft, receiving etc </w:t>
      </w:r>
    </w:p>
    <w:p w14:paraId="064171C8" w14:textId="627D1E40" w:rsidR="00932C34" w:rsidRDefault="00932C34">
      <w:pPr>
        <w:pStyle w:val="AmdtsEntries"/>
      </w:pPr>
      <w:r>
        <w:t>s 366</w:t>
      </w:r>
      <w:r>
        <w:tab/>
        <w:t xml:space="preserve">ins </w:t>
      </w:r>
      <w:hyperlink r:id="rId3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7B6BA7C" w14:textId="5CA1FC0D" w:rsidR="0012599D" w:rsidRDefault="0012599D">
      <w:pPr>
        <w:pStyle w:val="AmdtsEntries"/>
      </w:pPr>
      <w:r>
        <w:tab/>
        <w:t xml:space="preserve">am </w:t>
      </w:r>
      <w:hyperlink r:id="rId397" w:tooltip="Statute Law Amendment Act 2015 (No 2)" w:history="1">
        <w:r>
          <w:rPr>
            <w:rStyle w:val="charCitHyperlinkAbbrev"/>
          </w:rPr>
          <w:t>A2015</w:t>
        </w:r>
        <w:r>
          <w:rPr>
            <w:rStyle w:val="charCitHyperlinkAbbrev"/>
          </w:rPr>
          <w:noBreakHyphen/>
          <w:t>50</w:t>
        </w:r>
      </w:hyperlink>
      <w:r>
        <w:t xml:space="preserve"> amdt 3.85</w:t>
      </w:r>
    </w:p>
    <w:p w14:paraId="581CDCB2" w14:textId="77777777" w:rsidR="00932C34" w:rsidRDefault="00932C34">
      <w:pPr>
        <w:pStyle w:val="AmdtsEntryHd"/>
      </w:pPr>
      <w:r>
        <w:lastRenderedPageBreak/>
        <w:t xml:space="preserve">Certain proceedings not to be heard together </w:t>
      </w:r>
    </w:p>
    <w:p w14:paraId="664B7499" w14:textId="7B01FB95" w:rsidR="00932C34" w:rsidRDefault="00932C34">
      <w:pPr>
        <w:pStyle w:val="AmdtsEntries"/>
      </w:pPr>
      <w:r>
        <w:t>s 367</w:t>
      </w:r>
      <w:r>
        <w:tab/>
        <w:t xml:space="preserve">ins </w:t>
      </w:r>
      <w:hyperlink r:id="rId3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7C50CE9" w14:textId="77777777" w:rsidR="00932C34" w:rsidRDefault="00932C34">
      <w:pPr>
        <w:pStyle w:val="AmdtsEntryHd"/>
      </w:pPr>
      <w:r>
        <w:t>Indictment for offence relating to deeds, money etc</w:t>
      </w:r>
    </w:p>
    <w:p w14:paraId="5D8D4619" w14:textId="01E5CC6D" w:rsidR="00932C34" w:rsidRDefault="00932C34">
      <w:pPr>
        <w:pStyle w:val="AmdtsEntries"/>
      </w:pPr>
      <w:r>
        <w:t>s 368</w:t>
      </w:r>
      <w:r>
        <w:tab/>
        <w:t xml:space="preserve">ins </w:t>
      </w:r>
      <w:hyperlink r:id="rId3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FC705E0" w14:textId="77777777" w:rsidR="00932C34" w:rsidRDefault="00932C34">
      <w:pPr>
        <w:pStyle w:val="AmdtsEntryHd"/>
      </w:pPr>
      <w:r>
        <w:t>Theft of motor vehicle—cancellation of licence</w:t>
      </w:r>
    </w:p>
    <w:p w14:paraId="61391F37" w14:textId="1F42A153" w:rsidR="00932C34" w:rsidRDefault="00932C34">
      <w:pPr>
        <w:pStyle w:val="AmdtsEntries"/>
      </w:pPr>
      <w:r>
        <w:t>s 369</w:t>
      </w:r>
      <w:r>
        <w:tab/>
        <w:t xml:space="preserve">ins </w:t>
      </w:r>
      <w:hyperlink r:id="rId4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76F6DB3" w14:textId="0E23DE6F" w:rsidR="000E43F5" w:rsidRDefault="000E43F5">
      <w:pPr>
        <w:pStyle w:val="AmdtsEntries"/>
      </w:pPr>
      <w:r>
        <w:tab/>
        <w:t xml:space="preserve">am </w:t>
      </w:r>
      <w:hyperlink r:id="rId401" w:tooltip="Road Transport Reform (Light Rail) Legislation Amendment Act 2017" w:history="1">
        <w:r>
          <w:rPr>
            <w:rStyle w:val="charCitHyperlinkAbbrev"/>
          </w:rPr>
          <w:t>A2017</w:t>
        </w:r>
        <w:r>
          <w:rPr>
            <w:rStyle w:val="charCitHyperlinkAbbrev"/>
          </w:rPr>
          <w:noBreakHyphen/>
          <w:t>21</w:t>
        </w:r>
      </w:hyperlink>
      <w:r>
        <w:t xml:space="preserve"> amdt 1.15</w:t>
      </w:r>
    </w:p>
    <w:p w14:paraId="38D05B5F" w14:textId="77777777" w:rsidR="00932C34" w:rsidRDefault="00932C34">
      <w:pPr>
        <w:pStyle w:val="AmdtsEntryHd"/>
      </w:pPr>
      <w:r>
        <w:t>Alternative verdicts—ch 3</w:t>
      </w:r>
    </w:p>
    <w:p w14:paraId="2C4E2235" w14:textId="069D77DB" w:rsidR="00932C34" w:rsidRDefault="00932C34">
      <w:pPr>
        <w:pStyle w:val="AmdtsEntries"/>
      </w:pPr>
      <w:r>
        <w:t>div 3.9.2 hdg</w:t>
      </w:r>
      <w:r>
        <w:tab/>
        <w:t xml:space="preserve">ins </w:t>
      </w:r>
      <w:hyperlink r:id="rId4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C8304CC" w14:textId="77777777" w:rsidR="00347D2C" w:rsidRDefault="00347D2C" w:rsidP="00347D2C">
      <w:pPr>
        <w:pStyle w:val="AmdtsEntryHd"/>
      </w:pPr>
      <w:r w:rsidRPr="006D1713">
        <w:t>Alternative verdicts—aggravated robbery and robbery</w:t>
      </w:r>
    </w:p>
    <w:p w14:paraId="595BF321" w14:textId="775470A1" w:rsidR="00347D2C" w:rsidRDefault="00347D2C">
      <w:pPr>
        <w:pStyle w:val="AmdtsEntries"/>
      </w:pPr>
      <w:r>
        <w:t>s 369A</w:t>
      </w:r>
      <w:r w:rsidR="00A434C3">
        <w:tab/>
        <w:t xml:space="preserve">ins </w:t>
      </w:r>
      <w:hyperlink r:id="rId403" w:tooltip="Crimes Legislation Amendment Act 2017 (No 2)" w:history="1">
        <w:r w:rsidR="00A434C3">
          <w:rPr>
            <w:rStyle w:val="charCitHyperlinkAbbrev"/>
          </w:rPr>
          <w:t>A2017-9</w:t>
        </w:r>
      </w:hyperlink>
      <w:r w:rsidR="00A434C3">
        <w:t xml:space="preserve"> s 7</w:t>
      </w:r>
    </w:p>
    <w:p w14:paraId="378B1DD8" w14:textId="77777777" w:rsidR="00347D2C" w:rsidRDefault="00347D2C" w:rsidP="00347D2C">
      <w:pPr>
        <w:pStyle w:val="AmdtsEntryHd"/>
      </w:pPr>
      <w:r w:rsidRPr="006D1713">
        <w:t>Alternative verdicts—aggravated burglary and burglary</w:t>
      </w:r>
    </w:p>
    <w:p w14:paraId="6F04ADAD" w14:textId="10BC3AEF" w:rsidR="00347D2C" w:rsidRDefault="00347D2C">
      <w:pPr>
        <w:pStyle w:val="AmdtsEntries"/>
      </w:pPr>
      <w:r>
        <w:t>s 369B</w:t>
      </w:r>
      <w:r w:rsidR="00A434C3">
        <w:tab/>
        <w:t xml:space="preserve">ins </w:t>
      </w:r>
      <w:hyperlink r:id="rId404" w:tooltip="Crimes Legislation Amendment Act 2017 (No 2)" w:history="1">
        <w:r w:rsidR="00A434C3">
          <w:rPr>
            <w:rStyle w:val="charCitHyperlinkAbbrev"/>
          </w:rPr>
          <w:t>A2017-9</w:t>
        </w:r>
      </w:hyperlink>
      <w:r w:rsidR="00A434C3">
        <w:t xml:space="preserve"> s 7</w:t>
      </w:r>
    </w:p>
    <w:p w14:paraId="2187A742" w14:textId="77777777" w:rsidR="00932C34" w:rsidRDefault="00932C34">
      <w:pPr>
        <w:pStyle w:val="AmdtsEntryHd"/>
      </w:pPr>
      <w:r>
        <w:t xml:space="preserve">Alternative verdicts—theft and taking motor vehicle without consent </w:t>
      </w:r>
    </w:p>
    <w:p w14:paraId="6C28478C" w14:textId="0F172338" w:rsidR="00932C34" w:rsidRDefault="00932C34">
      <w:pPr>
        <w:pStyle w:val="AmdtsEntries"/>
      </w:pPr>
      <w:r>
        <w:t>s 370</w:t>
      </w:r>
      <w:r>
        <w:tab/>
        <w:t xml:space="preserve">ins </w:t>
      </w:r>
      <w:hyperlink r:id="rId4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04DA504" w14:textId="77777777" w:rsidR="00932C34" w:rsidRDefault="00932C34">
      <w:pPr>
        <w:pStyle w:val="AmdtsEntryHd"/>
      </w:pPr>
      <w:r>
        <w:t>Alternative verdicts—theft or obtaining property by deception and receiving</w:t>
      </w:r>
    </w:p>
    <w:p w14:paraId="1DC07EAB" w14:textId="1DE5241A" w:rsidR="00932C34" w:rsidRDefault="00932C34">
      <w:pPr>
        <w:pStyle w:val="AmdtsEntries"/>
      </w:pPr>
      <w:r>
        <w:t>s 371</w:t>
      </w:r>
      <w:r>
        <w:tab/>
        <w:t xml:space="preserve">ins </w:t>
      </w:r>
      <w:hyperlink r:id="rId4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CC83564" w14:textId="77777777" w:rsidR="00932C34" w:rsidRDefault="00932C34">
      <w:pPr>
        <w:pStyle w:val="AmdtsEntryHd"/>
      </w:pPr>
      <w:r>
        <w:t>Alternative verdicts—theft and obtaining property by deception</w:t>
      </w:r>
    </w:p>
    <w:p w14:paraId="27B54447" w14:textId="69B74F36" w:rsidR="00932C34" w:rsidRDefault="00932C34">
      <w:pPr>
        <w:pStyle w:val="AmdtsEntries"/>
      </w:pPr>
      <w:r>
        <w:t>s 372</w:t>
      </w:r>
      <w:r>
        <w:tab/>
        <w:t xml:space="preserve">ins </w:t>
      </w:r>
      <w:hyperlink r:id="rId4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0091083" w14:textId="77777777" w:rsidR="00932C34" w:rsidRDefault="00932C34">
      <w:pPr>
        <w:pStyle w:val="AmdtsEntryHd"/>
      </w:pPr>
      <w:r>
        <w:t>Verdict of ‘theft or receiving’ etc</w:t>
      </w:r>
    </w:p>
    <w:p w14:paraId="26CB5EB0" w14:textId="58074869" w:rsidR="00932C34" w:rsidRDefault="00932C34">
      <w:pPr>
        <w:pStyle w:val="AmdtsEntries"/>
      </w:pPr>
      <w:r>
        <w:t>s 373</w:t>
      </w:r>
      <w:r>
        <w:tab/>
        <w:t xml:space="preserve">ins </w:t>
      </w:r>
      <w:hyperlink r:id="rId4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2FC4B65" w14:textId="77777777" w:rsidR="00932C34" w:rsidRDefault="00932C34">
      <w:pPr>
        <w:pStyle w:val="AmdtsEntryHd"/>
      </w:pPr>
      <w:r>
        <w:t>Alternative verdicts—making false or misleading statements</w:t>
      </w:r>
    </w:p>
    <w:p w14:paraId="03E54A25" w14:textId="6C245517" w:rsidR="00932C34" w:rsidRDefault="00932C34">
      <w:pPr>
        <w:pStyle w:val="AmdtsEntries"/>
      </w:pPr>
      <w:r>
        <w:t>s 374</w:t>
      </w:r>
      <w:r>
        <w:tab/>
        <w:t xml:space="preserve">ins </w:t>
      </w:r>
      <w:hyperlink r:id="rId4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E5A28DD" w14:textId="77777777" w:rsidR="00932C34" w:rsidRDefault="00932C34">
      <w:pPr>
        <w:pStyle w:val="AmdtsEntryHd"/>
      </w:pPr>
      <w:r>
        <w:t>Forfeiture—ch 3</w:t>
      </w:r>
    </w:p>
    <w:p w14:paraId="33DE5B56" w14:textId="06527215" w:rsidR="00932C34" w:rsidRDefault="00932C34">
      <w:pPr>
        <w:pStyle w:val="AmdtsEntries"/>
      </w:pPr>
      <w:r>
        <w:t>div 3.9.3 hdg</w:t>
      </w:r>
      <w:r>
        <w:tab/>
        <w:t xml:space="preserve">ins </w:t>
      </w:r>
      <w:hyperlink r:id="rId41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462BCCB" w14:textId="77777777" w:rsidR="00932C34" w:rsidRDefault="00932C34">
      <w:pPr>
        <w:pStyle w:val="AmdtsEntryHd"/>
      </w:pPr>
      <w:r>
        <w:t>Go</w:t>
      </w:r>
      <w:r w:rsidR="007D68F3">
        <w:t>ing equipped offences—forfeitur</w:t>
      </w:r>
      <w:r w:rsidR="00816691">
        <w:t>e</w:t>
      </w:r>
    </w:p>
    <w:p w14:paraId="0AF1ADB0" w14:textId="2AC36D71" w:rsidR="00932C34" w:rsidRDefault="00932C34">
      <w:pPr>
        <w:pStyle w:val="AmdtsEntries"/>
      </w:pPr>
      <w:r>
        <w:t>s 375</w:t>
      </w:r>
      <w:r>
        <w:tab/>
        <w:t xml:space="preserve">ins </w:t>
      </w:r>
      <w:hyperlink r:id="rId4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4A0E8D0" w14:textId="77777777" w:rsidR="00932C34" w:rsidRDefault="00932C34">
      <w:pPr>
        <w:pStyle w:val="AmdtsEntryHd"/>
      </w:pPr>
      <w:r>
        <w:t>Unlawfu</w:t>
      </w:r>
      <w:r w:rsidR="007D68F3">
        <w:t>l possession offence—forfeiture</w:t>
      </w:r>
    </w:p>
    <w:p w14:paraId="5C107663" w14:textId="0CFF2BFF" w:rsidR="00E127BB" w:rsidRDefault="00932C34">
      <w:pPr>
        <w:pStyle w:val="AmdtsEntries"/>
      </w:pPr>
      <w:r>
        <w:t>s 376</w:t>
      </w:r>
      <w:r>
        <w:tab/>
        <w:t xml:space="preserve">ins </w:t>
      </w:r>
      <w:hyperlink r:id="rId4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r w:rsidR="00E127BB">
        <w:t xml:space="preserve">; </w:t>
      </w:r>
    </w:p>
    <w:p w14:paraId="7E9A937F" w14:textId="3966780F" w:rsidR="00932C34" w:rsidRDefault="00E127BB">
      <w:pPr>
        <w:pStyle w:val="AmdtsEntries"/>
      </w:pPr>
      <w:r>
        <w:tab/>
        <w:t xml:space="preserve">am </w:t>
      </w:r>
      <w:hyperlink r:id="rId413" w:tooltip="Protection of Rights (Services) Legislation Amendment Act 2016 (No 2)" w:history="1">
        <w:r>
          <w:rPr>
            <w:rStyle w:val="charCitHyperlinkAbbrev"/>
          </w:rPr>
          <w:t>A2016</w:t>
        </w:r>
        <w:r>
          <w:rPr>
            <w:rStyle w:val="charCitHyperlinkAbbrev"/>
          </w:rPr>
          <w:noBreakHyphen/>
          <w:t>13</w:t>
        </w:r>
      </w:hyperlink>
      <w:r>
        <w:t xml:space="preserve"> amdt 1.52</w:t>
      </w:r>
    </w:p>
    <w:p w14:paraId="0B195FAF" w14:textId="77777777" w:rsidR="00932C34" w:rsidRDefault="00932C34">
      <w:pPr>
        <w:pStyle w:val="AmdtsEntryHd"/>
      </w:pPr>
      <w:r>
        <w:t>Unlawful possession offence—disposal of forfeited property by public trustee</w:t>
      </w:r>
      <w:r w:rsidR="00C53E83">
        <w:t xml:space="preserve"> and guardian</w:t>
      </w:r>
    </w:p>
    <w:p w14:paraId="67786974" w14:textId="6BF4A576" w:rsidR="00C53E83" w:rsidRDefault="00932C34">
      <w:pPr>
        <w:pStyle w:val="AmdtsEntries"/>
      </w:pPr>
      <w:r>
        <w:t>s 377</w:t>
      </w:r>
      <w:r w:rsidR="00C53E83">
        <w:t xml:space="preserve"> hdg</w:t>
      </w:r>
      <w:r>
        <w:tab/>
      </w:r>
      <w:r w:rsidR="00C53E83">
        <w:t xml:space="preserve">am </w:t>
      </w:r>
      <w:hyperlink r:id="rId414" w:tooltip="Protection of Rights (Services) Legislation Amendment Act 2016 (No 2)" w:history="1">
        <w:r w:rsidR="00C53E83">
          <w:rPr>
            <w:rStyle w:val="charCitHyperlinkAbbrev"/>
          </w:rPr>
          <w:t>A2016</w:t>
        </w:r>
        <w:r w:rsidR="00C53E83">
          <w:rPr>
            <w:rStyle w:val="charCitHyperlinkAbbrev"/>
          </w:rPr>
          <w:noBreakHyphen/>
          <w:t>13</w:t>
        </w:r>
      </w:hyperlink>
      <w:r w:rsidR="00C53E83">
        <w:t xml:space="preserve"> amdt 1.52</w:t>
      </w:r>
    </w:p>
    <w:p w14:paraId="11727FC7" w14:textId="7A7DF940" w:rsidR="00932C34" w:rsidRDefault="00C53E83">
      <w:pPr>
        <w:pStyle w:val="AmdtsEntries"/>
      </w:pPr>
      <w:r>
        <w:t>s 377</w:t>
      </w:r>
      <w:r>
        <w:tab/>
      </w:r>
      <w:r w:rsidR="00932C34">
        <w:t xml:space="preserve">ins </w:t>
      </w:r>
      <w:hyperlink r:id="rId4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rsidR="00932C34">
        <w:t xml:space="preserve"> s 5</w:t>
      </w:r>
    </w:p>
    <w:p w14:paraId="709CB9B3" w14:textId="3AEEC661" w:rsidR="00E92FBE" w:rsidRDefault="00E92FBE">
      <w:pPr>
        <w:pStyle w:val="AmdtsEntries"/>
      </w:pPr>
      <w:r w:rsidRPr="00EB6F4F">
        <w:tab/>
        <w:t xml:space="preserve">am </w:t>
      </w:r>
      <w:hyperlink r:id="rId416" w:anchor="history" w:tooltip="Personal Property Securities Act 2010" w:history="1">
        <w:r w:rsidR="00290C05" w:rsidRPr="00290C05">
          <w:rPr>
            <w:rStyle w:val="charCitHyperlinkAbbrev"/>
          </w:rPr>
          <w:t>A2010</w:t>
        </w:r>
        <w:r w:rsidR="00290C05" w:rsidRPr="00290C05">
          <w:rPr>
            <w:rStyle w:val="charCitHyperlinkAbbrev"/>
          </w:rPr>
          <w:noBreakHyphen/>
          <w:t>15</w:t>
        </w:r>
      </w:hyperlink>
      <w:r w:rsidRPr="00EB6F4F">
        <w:t xml:space="preserve"> amdt 2.2</w:t>
      </w:r>
      <w:r w:rsidR="00EB6F4F">
        <w:t>; ss renum R21 LA</w:t>
      </w:r>
      <w:r w:rsidR="005703FD">
        <w:t xml:space="preserve">; </w:t>
      </w:r>
      <w:hyperlink r:id="rId417" w:tooltip="Statute Law Amendment Act 2012" w:history="1">
        <w:r w:rsidR="00290C05" w:rsidRPr="00290C05">
          <w:rPr>
            <w:rStyle w:val="charCitHyperlinkAbbrev"/>
          </w:rPr>
          <w:t>A2012</w:t>
        </w:r>
        <w:r w:rsidR="00290C05" w:rsidRPr="00290C05">
          <w:rPr>
            <w:rStyle w:val="charCitHyperlinkAbbrev"/>
          </w:rPr>
          <w:noBreakHyphen/>
          <w:t>21</w:t>
        </w:r>
      </w:hyperlink>
      <w:r w:rsidR="00E66356">
        <w:t xml:space="preserve"> </w:t>
      </w:r>
      <w:r w:rsidR="005703FD">
        <w:t>amdt 3.38</w:t>
      </w:r>
      <w:r w:rsidR="00E127BB">
        <w:t xml:space="preserve">; </w:t>
      </w:r>
      <w:hyperlink r:id="rId418" w:tooltip="Protection of Rights (Services) Legislation Amendment Act 2016 (No 2)" w:history="1">
        <w:r w:rsidR="00E127BB">
          <w:rPr>
            <w:rStyle w:val="charCitHyperlinkAbbrev"/>
          </w:rPr>
          <w:t>A2016</w:t>
        </w:r>
        <w:r w:rsidR="00E127BB">
          <w:rPr>
            <w:rStyle w:val="charCitHyperlinkAbbrev"/>
          </w:rPr>
          <w:noBreakHyphen/>
          <w:t>13</w:t>
        </w:r>
      </w:hyperlink>
      <w:r w:rsidR="00E127BB">
        <w:t xml:space="preserve"> </w:t>
      </w:r>
      <w:r w:rsidR="00E66356">
        <w:t xml:space="preserve">amdt 1.52, </w:t>
      </w:r>
      <w:r w:rsidR="00E127BB">
        <w:t>amdt 1.53</w:t>
      </w:r>
    </w:p>
    <w:p w14:paraId="478D0203" w14:textId="77777777" w:rsidR="00932C34" w:rsidRDefault="00932C34" w:rsidP="001D767D">
      <w:pPr>
        <w:pStyle w:val="AmdtsEntryHd"/>
      </w:pPr>
      <w:r>
        <w:lastRenderedPageBreak/>
        <w:t>Unlawful possession offence—return of or comp</w:t>
      </w:r>
      <w:r w:rsidR="007D68F3">
        <w:t>ensation for forfeited property</w:t>
      </w:r>
    </w:p>
    <w:p w14:paraId="0792FBD8" w14:textId="4E02CAED" w:rsidR="00932C34" w:rsidRDefault="00932C34" w:rsidP="001D767D">
      <w:pPr>
        <w:pStyle w:val="AmdtsEntries"/>
        <w:keepNext/>
      </w:pPr>
      <w:r>
        <w:t>s 378</w:t>
      </w:r>
      <w:r>
        <w:tab/>
        <w:t xml:space="preserve">ins </w:t>
      </w:r>
      <w:hyperlink r:id="rId4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CD43D46" w14:textId="30085EAB" w:rsidR="008C4AC7" w:rsidRDefault="008C4AC7">
      <w:pPr>
        <w:pStyle w:val="AmdtsEntries"/>
      </w:pPr>
      <w:r>
        <w:tab/>
        <w:t xml:space="preserve">am </w:t>
      </w:r>
      <w:hyperlink r:id="rId420" w:tooltip="Protection of Rights (Services) Legislation Amendment Act 2016 (No 2)" w:history="1">
        <w:r>
          <w:rPr>
            <w:rStyle w:val="charCitHyperlinkAbbrev"/>
          </w:rPr>
          <w:t>A2016</w:t>
        </w:r>
        <w:r>
          <w:rPr>
            <w:rStyle w:val="charCitHyperlinkAbbrev"/>
          </w:rPr>
          <w:noBreakHyphen/>
          <w:t>13</w:t>
        </w:r>
      </w:hyperlink>
      <w:r>
        <w:t xml:space="preserve"> amdt 1.54</w:t>
      </w:r>
    </w:p>
    <w:p w14:paraId="653F7BEC" w14:textId="77777777" w:rsidR="00932C34" w:rsidRDefault="007D68F3">
      <w:pPr>
        <w:pStyle w:val="AmdtsEntryHd"/>
      </w:pPr>
      <w:r>
        <w:t>Forgery offences—forfeiture</w:t>
      </w:r>
    </w:p>
    <w:p w14:paraId="4F81F03D" w14:textId="34476FF9" w:rsidR="00932C34" w:rsidRDefault="00932C34">
      <w:pPr>
        <w:pStyle w:val="AmdtsEntries"/>
      </w:pPr>
      <w:r>
        <w:t>s 379</w:t>
      </w:r>
      <w:r>
        <w:tab/>
        <w:t xml:space="preserve">ins </w:t>
      </w:r>
      <w:hyperlink r:id="rId4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6EA3664" w14:textId="77777777" w:rsidR="00932C34" w:rsidRDefault="00932C34">
      <w:pPr>
        <w:pStyle w:val="AmdtsEntryHd"/>
        <w:rPr>
          <w:noProof/>
          <w:szCs w:val="24"/>
        </w:rPr>
      </w:pPr>
      <w:r>
        <w:rPr>
          <w:noProof/>
          <w:szCs w:val="24"/>
        </w:rPr>
        <w:t>Definitions—pt 4.1</w:t>
      </w:r>
    </w:p>
    <w:p w14:paraId="22357931" w14:textId="04638EA7" w:rsidR="00932C34" w:rsidRDefault="00932C34">
      <w:pPr>
        <w:pStyle w:val="AmdtsEntries"/>
        <w:keepNext/>
      </w:pPr>
      <w:r>
        <w:t>s 400</w:t>
      </w:r>
      <w:r>
        <w:tab/>
        <w:t xml:space="preserve">(prev s 100) def </w:t>
      </w:r>
      <w:r>
        <w:rPr>
          <w:rStyle w:val="charBoldItals"/>
        </w:rPr>
        <w:t xml:space="preserve">property </w:t>
      </w:r>
      <w:r>
        <w:t xml:space="preserve">sub </w:t>
      </w:r>
      <w:hyperlink r:id="rId4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6</w:t>
      </w:r>
    </w:p>
    <w:p w14:paraId="7876FEA0" w14:textId="7654E23F" w:rsidR="00932C34" w:rsidRDefault="00932C34">
      <w:pPr>
        <w:pStyle w:val="AmdtsEntries"/>
      </w:pPr>
      <w:r>
        <w:tab/>
        <w:t xml:space="preserve">renum </w:t>
      </w:r>
      <w:hyperlink r:id="rId4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8133850" w14:textId="77777777" w:rsidR="00932C34" w:rsidRDefault="00932C34">
      <w:pPr>
        <w:pStyle w:val="AmdtsEntryHd"/>
      </w:pPr>
      <w:r>
        <w:t>Person to whom property belongs</w:t>
      </w:r>
    </w:p>
    <w:p w14:paraId="64641606" w14:textId="784EC52B" w:rsidR="00932C34" w:rsidRDefault="00932C34">
      <w:pPr>
        <w:pStyle w:val="AmdtsEntries"/>
      </w:pPr>
      <w:r>
        <w:t>s 401</w:t>
      </w:r>
      <w:r>
        <w:tab/>
        <w:t xml:space="preserve">(prev s 101) renum </w:t>
      </w:r>
      <w:hyperlink r:id="rId4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EADD086" w14:textId="77777777" w:rsidR="00932C34" w:rsidRDefault="00932C34">
      <w:pPr>
        <w:pStyle w:val="AmdtsEntryHd"/>
      </w:pPr>
      <w:r>
        <w:t xml:space="preserve">Meaning of </w:t>
      </w:r>
      <w:r w:rsidRPr="00290C05">
        <w:rPr>
          <w:rStyle w:val="charItals"/>
        </w:rPr>
        <w:t>threat</w:t>
      </w:r>
      <w:r>
        <w:t xml:space="preserve"> for pt 4.1</w:t>
      </w:r>
    </w:p>
    <w:p w14:paraId="1D25978C" w14:textId="6BA851D8" w:rsidR="00932C34" w:rsidRDefault="00932C34" w:rsidP="008239F9">
      <w:pPr>
        <w:pStyle w:val="AmdtsEntries"/>
        <w:keepNext/>
      </w:pPr>
      <w:r>
        <w:t>s 402</w:t>
      </w:r>
      <w:r>
        <w:tab/>
        <w:t xml:space="preserve">(prev s 102) renum </w:t>
      </w:r>
      <w:hyperlink r:id="rId4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6339ADE" w14:textId="6D85257B" w:rsidR="00932C34" w:rsidRDefault="00932C34">
      <w:pPr>
        <w:pStyle w:val="AmdtsEntries"/>
      </w:pPr>
      <w:r>
        <w:tab/>
        <w:t xml:space="preserve">sub </w:t>
      </w:r>
      <w:hyperlink r:id="rId42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2.22</w:t>
      </w:r>
    </w:p>
    <w:p w14:paraId="44C91BA7" w14:textId="77777777" w:rsidR="00932C34" w:rsidRDefault="00932C34">
      <w:pPr>
        <w:pStyle w:val="AmdtsEntryHd"/>
      </w:pPr>
      <w:r>
        <w:rPr>
          <w:szCs w:val="24"/>
        </w:rPr>
        <w:t>Damaging property</w:t>
      </w:r>
    </w:p>
    <w:p w14:paraId="7236A9CF" w14:textId="03F702BB" w:rsidR="00932C34" w:rsidRDefault="00932C34">
      <w:pPr>
        <w:pStyle w:val="AmdtsEntries"/>
      </w:pPr>
      <w:r>
        <w:t>s 403</w:t>
      </w:r>
      <w:r>
        <w:tab/>
        <w:t xml:space="preserve">(prev s 103) renum </w:t>
      </w:r>
      <w:hyperlink r:id="rId4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361D69BA" w14:textId="77777777" w:rsidR="00932C34" w:rsidRDefault="00932C34">
      <w:pPr>
        <w:pStyle w:val="AmdtsEntryHd"/>
      </w:pPr>
      <w:r>
        <w:rPr>
          <w:szCs w:val="24"/>
        </w:rPr>
        <w:t>Arson</w:t>
      </w:r>
    </w:p>
    <w:p w14:paraId="216DE468" w14:textId="7CE4E802" w:rsidR="00932C34" w:rsidRDefault="00932C34" w:rsidP="00CD6FCD">
      <w:pPr>
        <w:pStyle w:val="AmdtsEntries"/>
        <w:keepNext/>
      </w:pPr>
      <w:r>
        <w:t>s 404</w:t>
      </w:r>
      <w:r>
        <w:tab/>
        <w:t xml:space="preserve">(prev s 104) renum </w:t>
      </w:r>
      <w:hyperlink r:id="rId42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FE02979" w14:textId="115788BA" w:rsidR="000B39B4" w:rsidRDefault="000B39B4">
      <w:pPr>
        <w:pStyle w:val="AmdtsEntries"/>
      </w:pPr>
      <w:r>
        <w:tab/>
        <w:t xml:space="preserve">am </w:t>
      </w:r>
      <w:hyperlink r:id="rId429" w:tooltip="Statute Law Amendment Act 2013" w:history="1">
        <w:r>
          <w:rPr>
            <w:rStyle w:val="charCitHyperlinkAbbrev"/>
          </w:rPr>
          <w:t>A2013</w:t>
        </w:r>
        <w:r>
          <w:rPr>
            <w:rStyle w:val="charCitHyperlinkAbbrev"/>
          </w:rPr>
          <w:noBreakHyphen/>
          <w:t>19</w:t>
        </w:r>
      </w:hyperlink>
      <w:r>
        <w:t xml:space="preserve"> amdt 3.72</w:t>
      </w:r>
    </w:p>
    <w:p w14:paraId="25A3C992" w14:textId="77777777" w:rsidR="00932C34" w:rsidRDefault="00932C34">
      <w:pPr>
        <w:pStyle w:val="AmdtsEntryHd"/>
      </w:pPr>
      <w:r>
        <w:rPr>
          <w:szCs w:val="24"/>
        </w:rPr>
        <w:t>Causing bushfires</w:t>
      </w:r>
    </w:p>
    <w:p w14:paraId="1778ABE0" w14:textId="36E4A8D2" w:rsidR="00932C34" w:rsidRDefault="00932C34">
      <w:pPr>
        <w:pStyle w:val="AmdtsEntries"/>
      </w:pPr>
      <w:r>
        <w:t>s 405</w:t>
      </w:r>
      <w:r>
        <w:tab/>
        <w:t xml:space="preserve">(prev s 105) renum </w:t>
      </w:r>
      <w:hyperlink r:id="rId43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B666EF2" w14:textId="77777777" w:rsidR="00932C34" w:rsidRDefault="00932C34">
      <w:pPr>
        <w:pStyle w:val="AmdtsEntryHd"/>
      </w:pPr>
      <w:r>
        <w:t>Threat to cause property damage—fear of death or serious harm</w:t>
      </w:r>
    </w:p>
    <w:p w14:paraId="73BAE0B9" w14:textId="4F633B9C" w:rsidR="00932C34" w:rsidRDefault="00932C34">
      <w:pPr>
        <w:pStyle w:val="AmdtsEntries"/>
      </w:pPr>
      <w:r>
        <w:t>s 406</w:t>
      </w:r>
      <w:r>
        <w:tab/>
        <w:t xml:space="preserve">(prev s 106) renum </w:t>
      </w:r>
      <w:hyperlink r:id="rId4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34C1CDB" w14:textId="77777777" w:rsidR="00932C34" w:rsidRDefault="00932C34">
      <w:pPr>
        <w:pStyle w:val="AmdtsEntryHd"/>
      </w:pPr>
      <w:r>
        <w:t>Threat to cause property damage</w:t>
      </w:r>
    </w:p>
    <w:p w14:paraId="79FBDCF0" w14:textId="73F65CEA" w:rsidR="00932C34" w:rsidRDefault="00932C34">
      <w:pPr>
        <w:pStyle w:val="AmdtsEntries"/>
      </w:pPr>
      <w:r>
        <w:t>s 407</w:t>
      </w:r>
      <w:r>
        <w:tab/>
        <w:t xml:space="preserve">(prev s 107) renum </w:t>
      </w:r>
      <w:hyperlink r:id="rId4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E57EC28" w14:textId="2F969BEF" w:rsidR="0071645A" w:rsidRDefault="0071645A" w:rsidP="0071645A">
      <w:pPr>
        <w:pStyle w:val="AmdtsEntries"/>
      </w:pPr>
      <w:r>
        <w:tab/>
        <w:t xml:space="preserve">am </w:t>
      </w:r>
      <w:hyperlink r:id="rId433" w:tooltip="Statute Law Amendment Act 2013" w:history="1">
        <w:r>
          <w:rPr>
            <w:rStyle w:val="charCitHyperlinkAbbrev"/>
          </w:rPr>
          <w:t>A2013</w:t>
        </w:r>
        <w:r>
          <w:rPr>
            <w:rStyle w:val="charCitHyperlinkAbbrev"/>
          </w:rPr>
          <w:noBreakHyphen/>
          <w:t>19</w:t>
        </w:r>
      </w:hyperlink>
      <w:r>
        <w:t xml:space="preserve"> amdt 3.72</w:t>
      </w:r>
    </w:p>
    <w:p w14:paraId="1E0B95DF" w14:textId="77777777" w:rsidR="00932C34" w:rsidRDefault="00932C34">
      <w:pPr>
        <w:pStyle w:val="AmdtsEntryHd"/>
      </w:pPr>
      <w:r>
        <w:t>Possession of thing with intent to damage property</w:t>
      </w:r>
    </w:p>
    <w:p w14:paraId="3D814F99" w14:textId="686E188A" w:rsidR="00932C34" w:rsidRDefault="00932C34">
      <w:pPr>
        <w:pStyle w:val="AmdtsEntries"/>
      </w:pPr>
      <w:r>
        <w:t>s 408</w:t>
      </w:r>
      <w:r>
        <w:tab/>
        <w:t xml:space="preserve">(prev s 108) renum </w:t>
      </w:r>
      <w:hyperlink r:id="rId4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4D77447" w14:textId="77777777" w:rsidR="000B39B4" w:rsidRDefault="000B39B4" w:rsidP="000B39B4">
      <w:pPr>
        <w:pStyle w:val="AmdtsEntryHd"/>
        <w:rPr>
          <w:rStyle w:val="CharDivText"/>
        </w:rPr>
      </w:pPr>
      <w:r w:rsidRPr="000107DE">
        <w:rPr>
          <w:rStyle w:val="CharDivText"/>
        </w:rPr>
        <w:t>Defences—pt 4.1</w:t>
      </w:r>
    </w:p>
    <w:p w14:paraId="78949D82" w14:textId="2114084B" w:rsidR="000B39B4" w:rsidRPr="000B39B4" w:rsidRDefault="0071645A" w:rsidP="000B39B4">
      <w:pPr>
        <w:pStyle w:val="AmdtsEntries"/>
      </w:pPr>
      <w:r>
        <w:t>div 4.1.</w:t>
      </w:r>
      <w:r w:rsidR="000B39B4">
        <w:t>3 hdg</w:t>
      </w:r>
      <w:r w:rsidR="000B39B4">
        <w:tab/>
        <w:t xml:space="preserve">note sub </w:t>
      </w:r>
      <w:hyperlink r:id="rId435" w:tooltip="Statute Law Amendment Act 2013" w:history="1">
        <w:r w:rsidR="000B39B4">
          <w:rPr>
            <w:rStyle w:val="charCitHyperlinkAbbrev"/>
          </w:rPr>
          <w:t>A2013</w:t>
        </w:r>
        <w:r w:rsidR="000B39B4">
          <w:rPr>
            <w:rStyle w:val="charCitHyperlinkAbbrev"/>
          </w:rPr>
          <w:noBreakHyphen/>
          <w:t>19</w:t>
        </w:r>
      </w:hyperlink>
      <w:r w:rsidR="000B39B4">
        <w:t xml:space="preserve"> amdt 3.73</w:t>
      </w:r>
    </w:p>
    <w:p w14:paraId="786B7CA2" w14:textId="77777777" w:rsidR="00932C34" w:rsidRDefault="00932C34">
      <w:pPr>
        <w:pStyle w:val="AmdtsEntryHd"/>
      </w:pPr>
      <w:r>
        <w:rPr>
          <w:szCs w:val="24"/>
        </w:rPr>
        <w:t>Consent—pt 4.1 offences</w:t>
      </w:r>
    </w:p>
    <w:p w14:paraId="4E994F28" w14:textId="3B4DE0AE" w:rsidR="00932C34" w:rsidRDefault="00932C34">
      <w:pPr>
        <w:pStyle w:val="AmdtsEntries"/>
      </w:pPr>
      <w:r>
        <w:t>s 409</w:t>
      </w:r>
      <w:r>
        <w:tab/>
        <w:t xml:space="preserve">(prev s 109) renum </w:t>
      </w:r>
      <w:hyperlink r:id="rId4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A7E988E" w14:textId="77777777" w:rsidR="00932C34" w:rsidRDefault="00932C34">
      <w:pPr>
        <w:pStyle w:val="AmdtsEntryHd"/>
      </w:pPr>
      <w:r>
        <w:t>Claim of right—pt 4.1 offences</w:t>
      </w:r>
    </w:p>
    <w:p w14:paraId="15AF766D" w14:textId="6ED452A8" w:rsidR="00932C34" w:rsidRDefault="00932C34">
      <w:pPr>
        <w:pStyle w:val="AmdtsEntries"/>
      </w:pPr>
      <w:r>
        <w:t>s 410</w:t>
      </w:r>
      <w:r>
        <w:tab/>
        <w:t xml:space="preserve">(prev s 110) renum </w:t>
      </w:r>
      <w:hyperlink r:id="rId4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75EEA39" w14:textId="77777777" w:rsidR="00932C34" w:rsidRDefault="00932C34">
      <w:pPr>
        <w:pStyle w:val="AmdtsEntryHd"/>
      </w:pPr>
      <w:r>
        <w:rPr>
          <w:szCs w:val="24"/>
        </w:rPr>
        <w:t>Self-defence</w:t>
      </w:r>
    </w:p>
    <w:p w14:paraId="5F4C5024" w14:textId="164AE5B0" w:rsidR="00932C34" w:rsidRDefault="00932C34">
      <w:pPr>
        <w:pStyle w:val="AmdtsEntries"/>
      </w:pPr>
      <w:r>
        <w:t>s 411</w:t>
      </w:r>
      <w:r>
        <w:tab/>
        <w:t xml:space="preserve">(prev s 111) renum </w:t>
      </w:r>
      <w:hyperlink r:id="rId4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DAB6134" w14:textId="77777777" w:rsidR="00932C34" w:rsidRDefault="00932C34">
      <w:pPr>
        <w:pStyle w:val="AmdtsEntryHd"/>
      </w:pPr>
      <w:r>
        <w:rPr>
          <w:szCs w:val="24"/>
        </w:rPr>
        <w:t>Definitions—pt 4.2</w:t>
      </w:r>
    </w:p>
    <w:p w14:paraId="02BCBF7E" w14:textId="6C138746" w:rsidR="00932C34" w:rsidRDefault="00932C34">
      <w:pPr>
        <w:pStyle w:val="AmdtsEntries"/>
      </w:pPr>
      <w:r>
        <w:t>s 412</w:t>
      </w:r>
      <w:r>
        <w:tab/>
        <w:t xml:space="preserve">(prev s 112) renum </w:t>
      </w:r>
      <w:hyperlink r:id="rId4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E0AEFB6" w14:textId="77777777" w:rsidR="00932C34" w:rsidRDefault="00932C34">
      <w:pPr>
        <w:pStyle w:val="AmdtsEntryHd"/>
      </w:pPr>
      <w:r>
        <w:lastRenderedPageBreak/>
        <w:t xml:space="preserve">Limited meaning of </w:t>
      </w:r>
      <w:r w:rsidRPr="00290C05">
        <w:rPr>
          <w:rStyle w:val="charItals"/>
        </w:rPr>
        <w:t>access to data</w:t>
      </w:r>
      <w:r>
        <w:t xml:space="preserve"> etc</w:t>
      </w:r>
    </w:p>
    <w:p w14:paraId="249ACFAB" w14:textId="69D79316" w:rsidR="00932C34" w:rsidRDefault="00932C34">
      <w:pPr>
        <w:pStyle w:val="AmdtsEntries"/>
      </w:pPr>
      <w:r>
        <w:t>s 413</w:t>
      </w:r>
      <w:r>
        <w:tab/>
        <w:t xml:space="preserve">(prev s 113) renum </w:t>
      </w:r>
      <w:hyperlink r:id="rId4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21DA697" w14:textId="77777777" w:rsidR="00932C34" w:rsidRDefault="00932C34">
      <w:pPr>
        <w:pStyle w:val="AmdtsEntryHd"/>
      </w:pPr>
      <w:r>
        <w:t xml:space="preserve">Meaning of </w:t>
      </w:r>
      <w:r w:rsidRPr="00290C05">
        <w:rPr>
          <w:rStyle w:val="charItals"/>
        </w:rPr>
        <w:t>unauthorised</w:t>
      </w:r>
      <w:r>
        <w:t xml:space="preserve"> access, modification or impairment</w:t>
      </w:r>
    </w:p>
    <w:p w14:paraId="268CD609" w14:textId="4A02F77B" w:rsidR="00932C34" w:rsidRDefault="00932C34">
      <w:pPr>
        <w:pStyle w:val="AmdtsEntries"/>
      </w:pPr>
      <w:r>
        <w:t>s 414</w:t>
      </w:r>
      <w:r>
        <w:tab/>
        <w:t xml:space="preserve">(prev s 114) renum </w:t>
      </w:r>
      <w:hyperlink r:id="rId4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3FBCF52" w14:textId="77777777" w:rsidR="00932C34" w:rsidRDefault="00932C34">
      <w:pPr>
        <w:pStyle w:val="AmdtsEntryHd"/>
      </w:pPr>
      <w:r>
        <w:t>Unauthorised access, modification or impairment with intent to commit serious offence</w:t>
      </w:r>
    </w:p>
    <w:p w14:paraId="6E4D2B2B" w14:textId="32E23A90" w:rsidR="00932C34" w:rsidRDefault="00932C34">
      <w:pPr>
        <w:pStyle w:val="AmdtsEntries"/>
      </w:pPr>
      <w:r>
        <w:t>s 415</w:t>
      </w:r>
      <w:r>
        <w:tab/>
        <w:t xml:space="preserve">(prev s 115) renum </w:t>
      </w:r>
      <w:hyperlink r:id="rId4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17DFB2C" w14:textId="51E423A2" w:rsidR="00D939EA" w:rsidRDefault="00D939EA" w:rsidP="00D939EA">
      <w:pPr>
        <w:pStyle w:val="AmdtsEntries"/>
      </w:pPr>
      <w:r>
        <w:tab/>
        <w:t xml:space="preserve">am </w:t>
      </w:r>
      <w:hyperlink r:id="rId443" w:tooltip="Statute Law Amendment Act 2013" w:history="1">
        <w:r>
          <w:rPr>
            <w:rStyle w:val="charCitHyperlinkAbbrev"/>
          </w:rPr>
          <w:t>A2013</w:t>
        </w:r>
        <w:r>
          <w:rPr>
            <w:rStyle w:val="charCitHyperlinkAbbrev"/>
          </w:rPr>
          <w:noBreakHyphen/>
          <w:t>19</w:t>
        </w:r>
      </w:hyperlink>
      <w:r>
        <w:t xml:space="preserve"> amdt 3.74</w:t>
      </w:r>
    </w:p>
    <w:p w14:paraId="791985D9" w14:textId="77777777" w:rsidR="00932C34" w:rsidRDefault="00932C34">
      <w:pPr>
        <w:pStyle w:val="AmdtsEntryHd"/>
      </w:pPr>
      <w:r>
        <w:t>Unauthorised modification of data to cause impairment</w:t>
      </w:r>
    </w:p>
    <w:p w14:paraId="6330BEE1" w14:textId="50633E18" w:rsidR="00932C34" w:rsidRDefault="00932C34">
      <w:pPr>
        <w:pStyle w:val="AmdtsEntries"/>
      </w:pPr>
      <w:r>
        <w:t>s 416</w:t>
      </w:r>
      <w:r>
        <w:tab/>
        <w:t xml:space="preserve">(prev s 116) renum </w:t>
      </w:r>
      <w:hyperlink r:id="rId4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017B10D" w14:textId="77777777" w:rsidR="00932C34" w:rsidRDefault="00932C34">
      <w:pPr>
        <w:pStyle w:val="AmdtsEntryHd"/>
      </w:pPr>
      <w:r>
        <w:t>Unauthorised impairment of electronic communication</w:t>
      </w:r>
    </w:p>
    <w:p w14:paraId="07F02E78" w14:textId="0706C8A0" w:rsidR="00932C34" w:rsidRDefault="00932C34">
      <w:pPr>
        <w:pStyle w:val="AmdtsEntries"/>
      </w:pPr>
      <w:r>
        <w:t>s 417</w:t>
      </w:r>
      <w:r>
        <w:tab/>
        <w:t xml:space="preserve">(prev s 117) renum </w:t>
      </w:r>
      <w:hyperlink r:id="rId44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43376E8" w14:textId="77777777" w:rsidR="00932C34" w:rsidRDefault="00932C34">
      <w:pPr>
        <w:pStyle w:val="AmdtsEntryHd"/>
      </w:pPr>
      <w:r>
        <w:t>Possession of data with intent to commit serious computer offence</w:t>
      </w:r>
    </w:p>
    <w:p w14:paraId="6565566E" w14:textId="246825EB" w:rsidR="00932C34" w:rsidRDefault="00932C34">
      <w:pPr>
        <w:pStyle w:val="AmdtsEntries"/>
      </w:pPr>
      <w:r>
        <w:t>s 418</w:t>
      </w:r>
      <w:r>
        <w:tab/>
        <w:t xml:space="preserve">(prev s 118) renum </w:t>
      </w:r>
      <w:hyperlink r:id="rId4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7BB1A3FB" w14:textId="77777777" w:rsidR="00932C34" w:rsidRDefault="00932C34">
      <w:pPr>
        <w:pStyle w:val="AmdtsEntryHd"/>
      </w:pPr>
      <w:r>
        <w:t>Producing, supplying or obtaining data with intent to commit serious computer offence</w:t>
      </w:r>
    </w:p>
    <w:p w14:paraId="68ECD535" w14:textId="2C50668A" w:rsidR="00932C34" w:rsidRDefault="00932C34">
      <w:pPr>
        <w:pStyle w:val="AmdtsEntries"/>
      </w:pPr>
      <w:r>
        <w:t>s 419</w:t>
      </w:r>
      <w:r>
        <w:tab/>
        <w:t xml:space="preserve">(prev s 119) renum </w:t>
      </w:r>
      <w:hyperlink r:id="rId4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0BC4A5D" w14:textId="77777777" w:rsidR="00932C34" w:rsidRDefault="00932C34">
      <w:pPr>
        <w:pStyle w:val="AmdtsEntryHd"/>
      </w:pPr>
      <w:r>
        <w:t>Unauthorised access to or modification of restricted data held in computer</w:t>
      </w:r>
    </w:p>
    <w:p w14:paraId="327DB225" w14:textId="2FF80D38" w:rsidR="00932C34" w:rsidRDefault="00932C34">
      <w:pPr>
        <w:pStyle w:val="AmdtsEntries"/>
      </w:pPr>
      <w:r>
        <w:t>s 420</w:t>
      </w:r>
      <w:r>
        <w:tab/>
        <w:t xml:space="preserve">(prev s 120) renum </w:t>
      </w:r>
      <w:hyperlink r:id="rId44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B27FF8C" w14:textId="77777777" w:rsidR="00932C34" w:rsidRDefault="00932C34">
      <w:pPr>
        <w:pStyle w:val="AmdtsEntryHd"/>
      </w:pPr>
      <w:r>
        <w:t>Unauthorised impairment of data held in computer disc, credit card etc</w:t>
      </w:r>
    </w:p>
    <w:p w14:paraId="688369FC" w14:textId="13B741A7" w:rsidR="00932C34" w:rsidRDefault="00932C34">
      <w:pPr>
        <w:pStyle w:val="AmdtsEntries"/>
      </w:pPr>
      <w:r>
        <w:t>s 421</w:t>
      </w:r>
      <w:r>
        <w:tab/>
        <w:t xml:space="preserve">(prev s 121) renum </w:t>
      </w:r>
      <w:hyperlink r:id="rId44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485D75E" w14:textId="77777777" w:rsidR="00932C34" w:rsidRDefault="00932C34">
      <w:pPr>
        <w:pStyle w:val="AmdtsEntryHd"/>
      </w:pPr>
      <w:r>
        <w:rPr>
          <w:szCs w:val="24"/>
        </w:rPr>
        <w:t>Definitions—pt 4.3</w:t>
      </w:r>
    </w:p>
    <w:p w14:paraId="6DA3FD6C" w14:textId="551145D2" w:rsidR="00932C34" w:rsidRDefault="00932C34">
      <w:pPr>
        <w:pStyle w:val="AmdtsEntries"/>
      </w:pPr>
      <w:r>
        <w:t>s 422</w:t>
      </w:r>
      <w:r>
        <w:tab/>
        <w:t xml:space="preserve">(prev s 122) renum </w:t>
      </w:r>
      <w:hyperlink r:id="rId4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73E14FD" w14:textId="77777777" w:rsidR="00932C34" w:rsidRDefault="00932C34">
      <w:pPr>
        <w:pStyle w:val="AmdtsEntryHd"/>
      </w:pPr>
      <w:r>
        <w:rPr>
          <w:szCs w:val="24"/>
        </w:rPr>
        <w:t>Sabotage</w:t>
      </w:r>
    </w:p>
    <w:p w14:paraId="33B81862" w14:textId="15FFA1D5" w:rsidR="00932C34" w:rsidRDefault="00932C34">
      <w:pPr>
        <w:pStyle w:val="AmdtsEntries"/>
      </w:pPr>
      <w:r>
        <w:t>s 423</w:t>
      </w:r>
      <w:r>
        <w:tab/>
        <w:t xml:space="preserve">(prev s 123) renum </w:t>
      </w:r>
      <w:hyperlink r:id="rId45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388C45B6" w14:textId="77777777" w:rsidR="00932C34" w:rsidRDefault="00932C34">
      <w:pPr>
        <w:pStyle w:val="AmdtsEntryHd"/>
      </w:pPr>
      <w:r>
        <w:rPr>
          <w:szCs w:val="24"/>
        </w:rPr>
        <w:t>Threaten sabotage</w:t>
      </w:r>
    </w:p>
    <w:p w14:paraId="785B3659" w14:textId="3A801A2D" w:rsidR="00932C34" w:rsidRDefault="00932C34">
      <w:pPr>
        <w:pStyle w:val="AmdtsEntries"/>
      </w:pPr>
      <w:r>
        <w:t>s 424</w:t>
      </w:r>
      <w:r>
        <w:tab/>
        <w:t xml:space="preserve">(prev s 124) renum </w:t>
      </w:r>
      <w:hyperlink r:id="rId45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5E40EF5D" w14:textId="76412F59" w:rsidR="00932C34" w:rsidRDefault="00932C34">
      <w:pPr>
        <w:pStyle w:val="AmdtsEntries"/>
      </w:pPr>
      <w:r>
        <w:tab/>
        <w:t xml:space="preserve">am </w:t>
      </w:r>
      <w:hyperlink r:id="rId45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2.23</w:t>
      </w:r>
      <w:r w:rsidR="00CD75A3">
        <w:t xml:space="preserve">; </w:t>
      </w:r>
      <w:hyperlink r:id="rId454" w:tooltip="Statute Law Amendment Act 2013" w:history="1">
        <w:r w:rsidR="00CD75A3">
          <w:rPr>
            <w:rStyle w:val="charCitHyperlinkAbbrev"/>
          </w:rPr>
          <w:t>A2013</w:t>
        </w:r>
        <w:r w:rsidR="00CD75A3">
          <w:rPr>
            <w:rStyle w:val="charCitHyperlinkAbbrev"/>
          </w:rPr>
          <w:noBreakHyphen/>
          <w:t>19</w:t>
        </w:r>
      </w:hyperlink>
      <w:r w:rsidR="00CD75A3">
        <w:t xml:space="preserve"> amdt 3.74</w:t>
      </w:r>
    </w:p>
    <w:p w14:paraId="7C2BA683" w14:textId="77777777" w:rsidR="00932C34" w:rsidRDefault="00932C34">
      <w:pPr>
        <w:pStyle w:val="AmdtsEntryHd"/>
      </w:pPr>
      <w:r>
        <w:t>Miscellaneous</w:t>
      </w:r>
    </w:p>
    <w:p w14:paraId="319FE6BA" w14:textId="77777777" w:rsidR="00932C34" w:rsidRDefault="00932C34">
      <w:pPr>
        <w:pStyle w:val="AmdtsEntries"/>
      </w:pPr>
      <w:r>
        <w:t>ch 5 hdg</w:t>
      </w:r>
      <w:r>
        <w:tab/>
        <w:t>reloc and renum as ch 8 hdg</w:t>
      </w:r>
    </w:p>
    <w:p w14:paraId="5E634037" w14:textId="77777777" w:rsidR="00932C34" w:rsidRDefault="00932C34">
      <w:pPr>
        <w:pStyle w:val="AmdtsEntryHd"/>
      </w:pPr>
      <w:r>
        <w:rPr>
          <w:szCs w:val="24"/>
        </w:rPr>
        <w:t>Regulation-making power</w:t>
      </w:r>
    </w:p>
    <w:p w14:paraId="20A3653C" w14:textId="77777777" w:rsidR="00932C34" w:rsidRDefault="00932C34">
      <w:pPr>
        <w:pStyle w:val="AmdtsEntries"/>
      </w:pPr>
      <w:r>
        <w:t>s 425</w:t>
      </w:r>
      <w:r>
        <w:tab/>
        <w:t>reloc and renum as s 800</w:t>
      </w:r>
    </w:p>
    <w:p w14:paraId="376F6DD0" w14:textId="77777777" w:rsidR="00932C34" w:rsidRDefault="00932C34">
      <w:pPr>
        <w:pStyle w:val="AmdtsEntryHd"/>
      </w:pPr>
      <w:r>
        <w:t>Serious drug offences</w:t>
      </w:r>
    </w:p>
    <w:p w14:paraId="48D4952F" w14:textId="621EAF24" w:rsidR="00932C34" w:rsidRDefault="00932C34">
      <w:pPr>
        <w:pStyle w:val="AmdtsEntries"/>
      </w:pPr>
      <w:r>
        <w:t>ch 6 hdg</w:t>
      </w:r>
      <w:r>
        <w:tab/>
        <w:t xml:space="preserve">ins </w:t>
      </w:r>
      <w:hyperlink r:id="rId45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E6C1700" w14:textId="77777777" w:rsidR="00932C34" w:rsidRDefault="00932C34">
      <w:pPr>
        <w:pStyle w:val="AmdtsEntryHd"/>
      </w:pPr>
      <w:r>
        <w:t>Interpretation for ch 6</w:t>
      </w:r>
    </w:p>
    <w:p w14:paraId="33BB1632" w14:textId="6B87F0ED" w:rsidR="00932C34" w:rsidRDefault="00932C34">
      <w:pPr>
        <w:pStyle w:val="AmdtsEntries"/>
      </w:pPr>
      <w:r>
        <w:t>pt 6.1 hdg</w:t>
      </w:r>
      <w:r>
        <w:tab/>
        <w:t xml:space="preserve">ins </w:t>
      </w:r>
      <w:hyperlink r:id="rId45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B4F42AC" w14:textId="77777777" w:rsidR="00932C34" w:rsidRDefault="00932C34" w:rsidP="00C361CA">
      <w:pPr>
        <w:pStyle w:val="AmdtsEntryHd"/>
      </w:pPr>
      <w:r>
        <w:lastRenderedPageBreak/>
        <w:t>Definitions—ch 6</w:t>
      </w:r>
    </w:p>
    <w:p w14:paraId="1ABD9767" w14:textId="0464D763" w:rsidR="007325BB" w:rsidRPr="007325BB" w:rsidRDefault="00932C34" w:rsidP="00C361CA">
      <w:pPr>
        <w:pStyle w:val="AmdtsEntries"/>
        <w:keepNext/>
      </w:pPr>
      <w:r>
        <w:t>s 600</w:t>
      </w:r>
      <w:r w:rsidR="007325BB">
        <w:tab/>
        <w:t xml:space="preserve">am </w:t>
      </w:r>
      <w:hyperlink r:id="rId457" w:tooltip="Crimes Legislation Amendment Act 2019" w:history="1">
        <w:r w:rsidR="007325BB">
          <w:rPr>
            <w:rStyle w:val="charCitHyperlinkAbbrev"/>
          </w:rPr>
          <w:t>A2019</w:t>
        </w:r>
        <w:r w:rsidR="007325BB">
          <w:rPr>
            <w:rStyle w:val="charCitHyperlinkAbbrev"/>
          </w:rPr>
          <w:noBreakHyphen/>
          <w:t>23</w:t>
        </w:r>
      </w:hyperlink>
      <w:r w:rsidR="007325BB">
        <w:t xml:space="preserve"> s 27</w:t>
      </w:r>
    </w:p>
    <w:p w14:paraId="766618DD" w14:textId="5B02E1B6" w:rsidR="00932C34" w:rsidRDefault="00932C34">
      <w:pPr>
        <w:pStyle w:val="AmdtsEntries"/>
      </w:pPr>
      <w:r>
        <w:tab/>
        <w:t xml:space="preserve">def </w:t>
      </w:r>
      <w:r>
        <w:rPr>
          <w:rStyle w:val="charBoldItals"/>
        </w:rPr>
        <w:t xml:space="preserve">cannabis </w:t>
      </w:r>
      <w:r>
        <w:t xml:space="preserve">ins </w:t>
      </w:r>
      <w:hyperlink r:id="rId45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5D4DD4E" w14:textId="62E0C79D" w:rsidR="007325BB" w:rsidRDefault="007325BB" w:rsidP="007325BB">
      <w:pPr>
        <w:pStyle w:val="AmdtsEntriesDefL2"/>
      </w:pPr>
      <w:r>
        <w:tab/>
        <w:t xml:space="preserve">sub </w:t>
      </w:r>
      <w:hyperlink r:id="rId459" w:tooltip="Crimes Legislation Amendment Act 2019" w:history="1">
        <w:r>
          <w:rPr>
            <w:rStyle w:val="charCitHyperlinkAbbrev"/>
          </w:rPr>
          <w:t>A2019</w:t>
        </w:r>
        <w:r>
          <w:rPr>
            <w:rStyle w:val="charCitHyperlinkAbbrev"/>
          </w:rPr>
          <w:noBreakHyphen/>
          <w:t>23</w:t>
        </w:r>
      </w:hyperlink>
      <w:r>
        <w:t xml:space="preserve"> s 26</w:t>
      </w:r>
    </w:p>
    <w:p w14:paraId="123ADF77" w14:textId="6CD898DD" w:rsidR="00932C34" w:rsidRDefault="00932C34">
      <w:pPr>
        <w:pStyle w:val="AmdtsEntries"/>
      </w:pPr>
      <w:r>
        <w:tab/>
        <w:t xml:space="preserve">def </w:t>
      </w:r>
      <w:r>
        <w:rPr>
          <w:rStyle w:val="charBoldItals"/>
        </w:rPr>
        <w:t>cannabis plant</w:t>
      </w:r>
      <w:r>
        <w:t xml:space="preserve"> ins </w:t>
      </w:r>
      <w:hyperlink r:id="rId46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79BA1CF" w14:textId="15EFD560" w:rsidR="00932C34" w:rsidRDefault="00932C34">
      <w:pPr>
        <w:pStyle w:val="AmdtsEntries"/>
      </w:pPr>
      <w:r>
        <w:tab/>
        <w:t xml:space="preserve">def </w:t>
      </w:r>
      <w:r>
        <w:rPr>
          <w:rStyle w:val="charBoldItals"/>
        </w:rPr>
        <w:t>commercial quantity</w:t>
      </w:r>
      <w:r>
        <w:t xml:space="preserve"> ins </w:t>
      </w:r>
      <w:hyperlink r:id="rId46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89B6A47" w14:textId="2E6E21BD" w:rsidR="00932C34" w:rsidRDefault="00932C34">
      <w:pPr>
        <w:pStyle w:val="AmdtsEntries"/>
      </w:pPr>
      <w:r>
        <w:tab/>
        <w:t xml:space="preserve">def </w:t>
      </w:r>
      <w:r>
        <w:rPr>
          <w:rStyle w:val="charBoldItals"/>
        </w:rPr>
        <w:t xml:space="preserve">conceal </w:t>
      </w:r>
      <w:r>
        <w:t xml:space="preserve">ins </w:t>
      </w:r>
      <w:hyperlink r:id="rId46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D48E4CE" w14:textId="756F5C51" w:rsidR="00932C34" w:rsidRDefault="00932C34">
      <w:pPr>
        <w:pStyle w:val="AmdtsEntries"/>
      </w:pPr>
      <w:r>
        <w:tab/>
        <w:t xml:space="preserve">def </w:t>
      </w:r>
      <w:r>
        <w:rPr>
          <w:rStyle w:val="charBoldItals"/>
        </w:rPr>
        <w:t>controlled drug</w:t>
      </w:r>
      <w:r>
        <w:t xml:space="preserve"> ins </w:t>
      </w:r>
      <w:hyperlink r:id="rId46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07EA9D3" w14:textId="3F12F6F5" w:rsidR="00932C34" w:rsidRDefault="00932C34">
      <w:pPr>
        <w:pStyle w:val="AmdtsEntries"/>
      </w:pPr>
      <w:r>
        <w:tab/>
        <w:t xml:space="preserve">def </w:t>
      </w:r>
      <w:r>
        <w:rPr>
          <w:rStyle w:val="charBoldItals"/>
        </w:rPr>
        <w:t>controlled plant</w:t>
      </w:r>
      <w:r>
        <w:t xml:space="preserve"> ins </w:t>
      </w:r>
      <w:hyperlink r:id="rId46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645C836" w14:textId="63C56C08" w:rsidR="00932C34" w:rsidRDefault="00932C34">
      <w:pPr>
        <w:pStyle w:val="AmdtsEntries"/>
      </w:pPr>
      <w:r>
        <w:tab/>
        <w:t xml:space="preserve">def </w:t>
      </w:r>
      <w:r>
        <w:rPr>
          <w:rStyle w:val="charBoldItals"/>
        </w:rPr>
        <w:t>controlled precursor</w:t>
      </w:r>
      <w:r>
        <w:t xml:space="preserve"> ins </w:t>
      </w:r>
      <w:hyperlink r:id="rId46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E1EA12D" w14:textId="3272DA69" w:rsidR="00932C34" w:rsidRDefault="00932C34" w:rsidP="005A0F7F">
      <w:pPr>
        <w:pStyle w:val="AmdtsEntries"/>
      </w:pPr>
      <w:r>
        <w:tab/>
        <w:t xml:space="preserve">def </w:t>
      </w:r>
      <w:r>
        <w:rPr>
          <w:rStyle w:val="charBoldItals"/>
        </w:rPr>
        <w:t>cultivates</w:t>
      </w:r>
      <w:r>
        <w:t xml:space="preserve"> ins </w:t>
      </w:r>
      <w:hyperlink r:id="rId46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81A01DA" w14:textId="3D1D1F63" w:rsidR="00932C34" w:rsidRDefault="00932C34" w:rsidP="005A0F7F">
      <w:pPr>
        <w:pStyle w:val="AmdtsEntries"/>
      </w:pPr>
      <w:r>
        <w:tab/>
        <w:t xml:space="preserve">def </w:t>
      </w:r>
      <w:r>
        <w:rPr>
          <w:rStyle w:val="charBoldItals"/>
        </w:rPr>
        <w:t>cultivation</w:t>
      </w:r>
      <w:r>
        <w:t xml:space="preserve"> ins </w:t>
      </w:r>
      <w:hyperlink r:id="rId46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8C6057A" w14:textId="2C426287" w:rsidR="00932C34" w:rsidRDefault="00932C34" w:rsidP="005A0F7F">
      <w:pPr>
        <w:pStyle w:val="AmdtsEntries"/>
      </w:pPr>
      <w:r>
        <w:tab/>
        <w:t xml:space="preserve">def </w:t>
      </w:r>
      <w:r>
        <w:rPr>
          <w:rStyle w:val="charBoldItals"/>
        </w:rPr>
        <w:t>large commercial quantity</w:t>
      </w:r>
      <w:r>
        <w:t xml:space="preserve"> ins </w:t>
      </w:r>
      <w:hyperlink r:id="rId46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FCCE7C5" w14:textId="3D9E7D0D" w:rsidR="00932C34" w:rsidRDefault="00932C34" w:rsidP="005A0F7F">
      <w:pPr>
        <w:pStyle w:val="AmdtsEntries"/>
      </w:pPr>
      <w:r>
        <w:tab/>
        <w:t xml:space="preserve">def </w:t>
      </w:r>
      <w:r>
        <w:rPr>
          <w:rStyle w:val="charBoldItals"/>
        </w:rPr>
        <w:t>manufacture</w:t>
      </w:r>
      <w:r>
        <w:t xml:space="preserve"> ins </w:t>
      </w:r>
      <w:hyperlink r:id="rId46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2E4513A" w14:textId="4A60D184" w:rsidR="00932C34" w:rsidRDefault="00932C34" w:rsidP="005A0F7F">
      <w:pPr>
        <w:pStyle w:val="AmdtsEntries"/>
      </w:pPr>
      <w:r>
        <w:tab/>
        <w:t xml:space="preserve">def </w:t>
      </w:r>
      <w:r>
        <w:rPr>
          <w:rStyle w:val="charBoldItals"/>
        </w:rPr>
        <w:t>manufactures</w:t>
      </w:r>
      <w:r>
        <w:t xml:space="preserve"> ins </w:t>
      </w:r>
      <w:hyperlink r:id="rId47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C0CDDD6" w14:textId="1E22C913" w:rsidR="00932C34" w:rsidRDefault="00932C34" w:rsidP="005A0F7F">
      <w:pPr>
        <w:pStyle w:val="AmdtsEntries"/>
      </w:pPr>
      <w:r>
        <w:tab/>
        <w:t xml:space="preserve">def </w:t>
      </w:r>
      <w:r>
        <w:rPr>
          <w:rStyle w:val="charBoldItals"/>
        </w:rPr>
        <w:t>possession</w:t>
      </w:r>
      <w:r>
        <w:t xml:space="preserve"> ins </w:t>
      </w:r>
      <w:hyperlink r:id="rId47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4A72453" w14:textId="0F886D88" w:rsidR="00932C34" w:rsidRDefault="00932C34" w:rsidP="00CD6FCD">
      <w:pPr>
        <w:pStyle w:val="AmdtsEntries"/>
      </w:pPr>
      <w:r>
        <w:tab/>
        <w:t xml:space="preserve">def </w:t>
      </w:r>
      <w:r>
        <w:rPr>
          <w:rStyle w:val="charBoldItals"/>
        </w:rPr>
        <w:t xml:space="preserve">prepare </w:t>
      </w:r>
      <w:r>
        <w:t xml:space="preserve">ins </w:t>
      </w:r>
      <w:hyperlink r:id="rId47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B2945DE" w14:textId="1D2EC3DD" w:rsidR="00932C34" w:rsidRDefault="00932C34" w:rsidP="00CD6FCD">
      <w:pPr>
        <w:pStyle w:val="AmdtsEntries"/>
      </w:pPr>
      <w:r>
        <w:tab/>
        <w:t xml:space="preserve">def </w:t>
      </w:r>
      <w:r>
        <w:rPr>
          <w:rStyle w:val="charBoldItals"/>
        </w:rPr>
        <w:t xml:space="preserve">sell </w:t>
      </w:r>
      <w:r>
        <w:t xml:space="preserve">ins </w:t>
      </w:r>
      <w:hyperlink r:id="rId47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96A1497" w14:textId="33F918B8" w:rsidR="00932C34" w:rsidRDefault="00932C34" w:rsidP="00CD6FCD">
      <w:pPr>
        <w:pStyle w:val="AmdtsEntries"/>
      </w:pPr>
      <w:r>
        <w:tab/>
        <w:t xml:space="preserve">def </w:t>
      </w:r>
      <w:r>
        <w:rPr>
          <w:rStyle w:val="charBoldItals"/>
        </w:rPr>
        <w:t xml:space="preserve">supply </w:t>
      </w:r>
      <w:r>
        <w:t xml:space="preserve">ins </w:t>
      </w:r>
      <w:hyperlink r:id="rId47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5A4AE83" w14:textId="16FED5AE" w:rsidR="00932C34" w:rsidRDefault="00932C34">
      <w:pPr>
        <w:pStyle w:val="AmdtsEntries"/>
        <w:keepNext/>
      </w:pPr>
      <w:r>
        <w:tab/>
        <w:t xml:space="preserve">def </w:t>
      </w:r>
      <w:r>
        <w:rPr>
          <w:rStyle w:val="charBoldItals"/>
        </w:rPr>
        <w:t>trafficable quantity</w:t>
      </w:r>
      <w:r>
        <w:t xml:space="preserve"> ins </w:t>
      </w:r>
      <w:hyperlink r:id="rId47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9C7A045" w14:textId="5630DA06" w:rsidR="00932C34" w:rsidRDefault="00932C34">
      <w:pPr>
        <w:pStyle w:val="AmdtsEntries"/>
        <w:keepNext/>
      </w:pPr>
      <w:r>
        <w:tab/>
        <w:t xml:space="preserve">def </w:t>
      </w:r>
      <w:r>
        <w:rPr>
          <w:rStyle w:val="charBoldItals"/>
        </w:rPr>
        <w:t>traffics</w:t>
      </w:r>
      <w:r>
        <w:t xml:space="preserve"> ins </w:t>
      </w:r>
      <w:hyperlink r:id="rId47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A5C5840" w14:textId="77777777" w:rsidR="00932C34" w:rsidRDefault="00932C34" w:rsidP="00CD6FCD">
      <w:pPr>
        <w:pStyle w:val="AmdtsEntriesDefL2"/>
        <w:keepNext/>
      </w:pPr>
      <w:r>
        <w:tab/>
        <w:t>am R7 LA</w:t>
      </w:r>
    </w:p>
    <w:p w14:paraId="33B25948" w14:textId="5BEDC617" w:rsidR="00932C34" w:rsidRDefault="00932C34">
      <w:pPr>
        <w:pStyle w:val="AmdtsEntries"/>
      </w:pPr>
      <w:r>
        <w:tab/>
        <w:t xml:space="preserve">def </w:t>
      </w:r>
      <w:r>
        <w:rPr>
          <w:rStyle w:val="charBoldItals"/>
        </w:rPr>
        <w:t>transport</w:t>
      </w:r>
      <w:r>
        <w:t xml:space="preserve"> ins </w:t>
      </w:r>
      <w:hyperlink r:id="rId47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C17E450" w14:textId="77777777" w:rsidR="00932C34" w:rsidRDefault="00932C34">
      <w:pPr>
        <w:pStyle w:val="AmdtsEntryHd"/>
      </w:pPr>
      <w:r>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p>
    <w:p w14:paraId="1B9EC401" w14:textId="52BB2D12" w:rsidR="00932C34" w:rsidRDefault="00932C34">
      <w:pPr>
        <w:pStyle w:val="AmdtsEntries"/>
      </w:pPr>
      <w:r>
        <w:t>s 601</w:t>
      </w:r>
      <w:r>
        <w:tab/>
        <w:t xml:space="preserve">ins </w:t>
      </w:r>
      <w:hyperlink r:id="rId47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4D22644" w14:textId="77777777" w:rsidR="00932C34" w:rsidRDefault="00932C34">
      <w:pPr>
        <w:pStyle w:val="AmdtsEntryHd"/>
      </w:pPr>
      <w:r>
        <w:t>Trafficking in controlled drugs</w:t>
      </w:r>
    </w:p>
    <w:p w14:paraId="7D12D89D" w14:textId="77A4414D" w:rsidR="00932C34" w:rsidRDefault="00932C34">
      <w:pPr>
        <w:pStyle w:val="AmdtsEntries"/>
      </w:pPr>
      <w:r>
        <w:t>pt 6.2 hdg</w:t>
      </w:r>
      <w:r>
        <w:tab/>
        <w:t xml:space="preserve">ins </w:t>
      </w:r>
      <w:hyperlink r:id="rId47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70CFE0A" w14:textId="77777777" w:rsidR="00932C34" w:rsidRDefault="00932C34">
      <w:pPr>
        <w:pStyle w:val="AmdtsEntryHd"/>
      </w:pPr>
      <w:r>
        <w:t xml:space="preserve">Meaning of </w:t>
      </w:r>
      <w:r w:rsidRPr="00290C05">
        <w:rPr>
          <w:rStyle w:val="charItals"/>
        </w:rPr>
        <w:t>trafficking</w:t>
      </w:r>
    </w:p>
    <w:p w14:paraId="287A9AFA" w14:textId="4B762F32" w:rsidR="00932C34" w:rsidRDefault="00932C34">
      <w:pPr>
        <w:pStyle w:val="AmdtsEntries"/>
      </w:pPr>
      <w:r>
        <w:t>s 602</w:t>
      </w:r>
      <w:r>
        <w:tab/>
        <w:t xml:space="preserve">ins </w:t>
      </w:r>
      <w:hyperlink r:id="rId48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2983E64" w14:textId="77777777" w:rsidR="00932C34" w:rsidRDefault="00932C34">
      <w:pPr>
        <w:pStyle w:val="AmdtsEntryHd"/>
      </w:pPr>
      <w:r>
        <w:t>Trafficking in controlled drug</w:t>
      </w:r>
    </w:p>
    <w:p w14:paraId="259E4671" w14:textId="09A843E6" w:rsidR="00932C34" w:rsidRDefault="00932C34">
      <w:pPr>
        <w:pStyle w:val="AmdtsEntries"/>
      </w:pPr>
      <w:r>
        <w:t>s 603</w:t>
      </w:r>
      <w:r>
        <w:tab/>
        <w:t xml:space="preserve">ins </w:t>
      </w:r>
      <w:hyperlink r:id="rId48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40114CD" w14:textId="47AA78A1" w:rsidR="00CC6A2D" w:rsidRDefault="00CC6A2D">
      <w:pPr>
        <w:pStyle w:val="AmdtsEntries"/>
      </w:pPr>
      <w:r>
        <w:tab/>
        <w:t xml:space="preserve">am </w:t>
      </w:r>
      <w:hyperlink r:id="rId482"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11</w:t>
      </w:r>
    </w:p>
    <w:p w14:paraId="7887CC58" w14:textId="77777777" w:rsidR="00932C34" w:rsidRDefault="00932C34">
      <w:pPr>
        <w:pStyle w:val="AmdtsEntryHd"/>
      </w:pPr>
      <w:r>
        <w:t>Trafficking offence—presumption if trafficable quantity possessed etc</w:t>
      </w:r>
    </w:p>
    <w:p w14:paraId="0CB73DF0" w14:textId="1C596F16" w:rsidR="00932C34" w:rsidRDefault="00932C34">
      <w:pPr>
        <w:pStyle w:val="AmdtsEntries"/>
      </w:pPr>
      <w:r>
        <w:t>s 604</w:t>
      </w:r>
      <w:r>
        <w:tab/>
        <w:t xml:space="preserve">ins </w:t>
      </w:r>
      <w:hyperlink r:id="rId48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CCFDE4D" w14:textId="6C54FBD9" w:rsidR="0012599D" w:rsidRDefault="0012599D">
      <w:pPr>
        <w:pStyle w:val="AmdtsEntries"/>
      </w:pPr>
      <w:r>
        <w:tab/>
        <w:t xml:space="preserve">am </w:t>
      </w:r>
      <w:hyperlink r:id="rId484" w:tooltip="Statute Law Amendment Act 2015 (No 2)" w:history="1">
        <w:r>
          <w:rPr>
            <w:rStyle w:val="charCitHyperlinkAbbrev"/>
          </w:rPr>
          <w:t>A2015</w:t>
        </w:r>
        <w:r>
          <w:rPr>
            <w:rStyle w:val="charCitHyperlinkAbbrev"/>
          </w:rPr>
          <w:noBreakHyphen/>
          <w:t>50</w:t>
        </w:r>
      </w:hyperlink>
      <w:r>
        <w:t xml:space="preserve"> amdt 3.86</w:t>
      </w:r>
    </w:p>
    <w:p w14:paraId="7D902010" w14:textId="77777777" w:rsidR="00932C34" w:rsidRDefault="00932C34">
      <w:pPr>
        <w:pStyle w:val="AmdtsEntryHd"/>
      </w:pPr>
      <w:r>
        <w:t>Complicity, incitement and conspiracy offences do not apply to buyers of drugs</w:t>
      </w:r>
    </w:p>
    <w:p w14:paraId="1D2AFBD4" w14:textId="48DA0301" w:rsidR="00932C34" w:rsidRDefault="00932C34">
      <w:pPr>
        <w:pStyle w:val="AmdtsEntries"/>
      </w:pPr>
      <w:r>
        <w:t>s 605</w:t>
      </w:r>
      <w:r>
        <w:tab/>
        <w:t xml:space="preserve">ins </w:t>
      </w:r>
      <w:hyperlink r:id="rId48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50BAACB" w14:textId="069BE431" w:rsidR="00BF316A" w:rsidRDefault="00BF316A">
      <w:pPr>
        <w:pStyle w:val="AmdtsEntries"/>
      </w:pPr>
      <w:r>
        <w:tab/>
        <w:t xml:space="preserve">am </w:t>
      </w:r>
      <w:hyperlink r:id="rId486"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E2DFC">
        <w:t xml:space="preserve">; </w:t>
      </w:r>
      <w:hyperlink r:id="rId487" w:tooltip="Drugs of Dependence (Personal Cannabis Use) Amendment Act 2019" w:history="1">
        <w:r w:rsidR="00FE2DFC" w:rsidRPr="00FE2DFC">
          <w:rPr>
            <w:rStyle w:val="Hyperlink"/>
            <w:u w:val="none"/>
          </w:rPr>
          <w:t>A2019</w:t>
        </w:r>
        <w:r w:rsidR="00FE2DFC" w:rsidRPr="00FE2DFC">
          <w:rPr>
            <w:rStyle w:val="Hyperlink"/>
            <w:u w:val="none"/>
          </w:rPr>
          <w:noBreakHyphen/>
          <w:t>34</w:t>
        </w:r>
      </w:hyperlink>
      <w:r w:rsidR="00FE2DFC">
        <w:t xml:space="preserve"> amdt 1.1</w:t>
      </w:r>
    </w:p>
    <w:p w14:paraId="7BA3D8C0" w14:textId="77777777" w:rsidR="00932C34" w:rsidRDefault="00932C34">
      <w:pPr>
        <w:pStyle w:val="AmdtsEntryHd"/>
      </w:pPr>
      <w:r>
        <w:t>Manufacturing controlled drugs and precursors</w:t>
      </w:r>
    </w:p>
    <w:p w14:paraId="57BF47FE" w14:textId="4E373E6A" w:rsidR="00932C34" w:rsidRDefault="00932C34">
      <w:pPr>
        <w:pStyle w:val="AmdtsEntries"/>
      </w:pPr>
      <w:r>
        <w:t>pt 6.3 hdg</w:t>
      </w:r>
      <w:r>
        <w:tab/>
        <w:t xml:space="preserve">ins </w:t>
      </w:r>
      <w:hyperlink r:id="rId48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039BA0E" w14:textId="77777777" w:rsidR="00932C34" w:rsidRDefault="00932C34">
      <w:pPr>
        <w:pStyle w:val="AmdtsEntryHd"/>
      </w:pPr>
      <w:r>
        <w:lastRenderedPageBreak/>
        <w:t xml:space="preserve">Meaning of </w:t>
      </w:r>
      <w:r w:rsidRPr="00290C05">
        <w:rPr>
          <w:rStyle w:val="charItals"/>
        </w:rPr>
        <w:t>manufacture</w:t>
      </w:r>
    </w:p>
    <w:p w14:paraId="21A3A2AC" w14:textId="2C30A6A9" w:rsidR="00932C34" w:rsidRDefault="00932C34">
      <w:pPr>
        <w:pStyle w:val="AmdtsEntries"/>
      </w:pPr>
      <w:r>
        <w:t>s 606</w:t>
      </w:r>
      <w:r>
        <w:tab/>
        <w:t xml:space="preserve">ins </w:t>
      </w:r>
      <w:hyperlink r:id="rId48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DA4766E" w14:textId="77777777" w:rsidR="00932C34" w:rsidRDefault="00932C34">
      <w:pPr>
        <w:pStyle w:val="AmdtsEntryHd"/>
      </w:pPr>
      <w:r>
        <w:t>Manufacturing controlled drug for selling</w:t>
      </w:r>
    </w:p>
    <w:p w14:paraId="49601A8D" w14:textId="188DC80B" w:rsidR="00932C34" w:rsidRDefault="00932C34">
      <w:pPr>
        <w:pStyle w:val="AmdtsEntries"/>
      </w:pPr>
      <w:r>
        <w:t>s 607</w:t>
      </w:r>
      <w:r>
        <w:tab/>
        <w:t xml:space="preserve">ins </w:t>
      </w:r>
      <w:hyperlink r:id="rId49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6E75CBB" w14:textId="77777777" w:rsidR="00932C34" w:rsidRDefault="00932C34">
      <w:pPr>
        <w:pStyle w:val="AmdtsEntryHd"/>
      </w:pPr>
      <w:r>
        <w:t>Manufacturing offence—presumption if trafficable quantity manufactured</w:t>
      </w:r>
    </w:p>
    <w:p w14:paraId="74DD2CAD" w14:textId="3C2954C5" w:rsidR="00932C34" w:rsidRDefault="00932C34">
      <w:pPr>
        <w:pStyle w:val="AmdtsEntries"/>
      </w:pPr>
      <w:r>
        <w:t>s 608</w:t>
      </w:r>
      <w:r>
        <w:tab/>
        <w:t xml:space="preserve">ins </w:t>
      </w:r>
      <w:hyperlink r:id="rId49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407D245" w14:textId="77777777" w:rsidR="00932C34" w:rsidRDefault="00932C34">
      <w:pPr>
        <w:pStyle w:val="AmdtsEntryHd"/>
      </w:pPr>
      <w:r>
        <w:t>Manufacturing controlled drug</w:t>
      </w:r>
    </w:p>
    <w:p w14:paraId="1B1A90C9" w14:textId="2BC4C47A" w:rsidR="00932C34" w:rsidRDefault="00932C34">
      <w:pPr>
        <w:pStyle w:val="AmdtsEntries"/>
      </w:pPr>
      <w:r>
        <w:t>s 609</w:t>
      </w:r>
      <w:r>
        <w:tab/>
        <w:t xml:space="preserve">ins </w:t>
      </w:r>
      <w:hyperlink r:id="rId49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5314230" w14:textId="77777777" w:rsidR="00932C34" w:rsidRDefault="00932C34">
      <w:pPr>
        <w:pStyle w:val="AmdtsEntryHd"/>
      </w:pPr>
      <w:r>
        <w:t>Selling controlled precursor for manufacture of controlled drug</w:t>
      </w:r>
    </w:p>
    <w:p w14:paraId="2DC51D1B" w14:textId="7027D104" w:rsidR="00932C34" w:rsidRDefault="00932C34">
      <w:pPr>
        <w:pStyle w:val="AmdtsEntries"/>
      </w:pPr>
      <w:r>
        <w:t>s 610</w:t>
      </w:r>
      <w:r>
        <w:tab/>
        <w:t xml:space="preserve">ins </w:t>
      </w:r>
      <w:hyperlink r:id="rId49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DFA5D56" w14:textId="77777777" w:rsidR="00932C34" w:rsidRDefault="00932C34">
      <w:pPr>
        <w:pStyle w:val="AmdtsEntryHd"/>
      </w:pPr>
      <w:r>
        <w:t>Manufacturing controlled precursor for manufacture of controlled drug</w:t>
      </w:r>
    </w:p>
    <w:p w14:paraId="08DBA5DB" w14:textId="552F05DE" w:rsidR="00932C34" w:rsidRDefault="00932C34">
      <w:pPr>
        <w:pStyle w:val="AmdtsEntries"/>
      </w:pPr>
      <w:r>
        <w:t>s 611</w:t>
      </w:r>
      <w:r>
        <w:tab/>
        <w:t xml:space="preserve">ins </w:t>
      </w:r>
      <w:hyperlink r:id="rId49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D766E8A" w14:textId="77777777" w:rsidR="00932C34" w:rsidRDefault="00932C34">
      <w:pPr>
        <w:pStyle w:val="AmdtsEntryHd"/>
      </w:pPr>
      <w:r>
        <w:t>Possessing controlled precursor</w:t>
      </w:r>
    </w:p>
    <w:p w14:paraId="737B95DF" w14:textId="26FEBF70" w:rsidR="00932C34" w:rsidRDefault="00932C34">
      <w:pPr>
        <w:pStyle w:val="AmdtsEntries"/>
      </w:pPr>
      <w:r>
        <w:t>s 612</w:t>
      </w:r>
      <w:r>
        <w:tab/>
        <w:t xml:space="preserve">ins </w:t>
      </w:r>
      <w:hyperlink r:id="rId49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7318206" w14:textId="77777777" w:rsidR="002728DC" w:rsidRDefault="002728DC">
      <w:pPr>
        <w:pStyle w:val="AmdtsEntryHd"/>
        <w:rPr>
          <w:bCs/>
        </w:rPr>
      </w:pPr>
      <w:r w:rsidRPr="00C64FDD">
        <w:t xml:space="preserve">Possessing offence—presumption </w:t>
      </w:r>
      <w:r w:rsidRPr="00C64FDD">
        <w:rPr>
          <w:bCs/>
        </w:rPr>
        <w:t>if controlled precursor possessed to manufacture controlled drug</w:t>
      </w:r>
    </w:p>
    <w:p w14:paraId="7155FD50" w14:textId="09D0220F" w:rsidR="002728DC" w:rsidRPr="002728DC" w:rsidRDefault="002728DC" w:rsidP="002728DC">
      <w:pPr>
        <w:pStyle w:val="AmdtsEntries"/>
      </w:pPr>
      <w:r>
        <w:t>s 612A</w:t>
      </w:r>
      <w:r>
        <w:tab/>
        <w:t xml:space="preserve">ins </w:t>
      </w:r>
      <w:hyperlink r:id="rId496" w:tooltip="Crimes Legislation Amendment Act 2013" w:history="1">
        <w:r>
          <w:rPr>
            <w:rStyle w:val="charCitHyperlinkAbbrev"/>
          </w:rPr>
          <w:t>A2013</w:t>
        </w:r>
        <w:r>
          <w:rPr>
            <w:rStyle w:val="charCitHyperlinkAbbrev"/>
          </w:rPr>
          <w:noBreakHyphen/>
          <w:t>12</w:t>
        </w:r>
      </w:hyperlink>
      <w:r>
        <w:t xml:space="preserve"> s 23</w:t>
      </w:r>
    </w:p>
    <w:p w14:paraId="0AE3DDCD" w14:textId="77777777" w:rsidR="00932C34" w:rsidRDefault="00932C34">
      <w:pPr>
        <w:pStyle w:val="AmdtsEntryHd"/>
      </w:pPr>
      <w:r>
        <w:t>Supplying substance, equipment or instructions for manufacturing controlled drug</w:t>
      </w:r>
    </w:p>
    <w:p w14:paraId="62C0BF23" w14:textId="640EC642" w:rsidR="00932C34" w:rsidRDefault="00932C34">
      <w:pPr>
        <w:pStyle w:val="AmdtsEntries"/>
      </w:pPr>
      <w:r>
        <w:t>s 613</w:t>
      </w:r>
      <w:r>
        <w:tab/>
        <w:t xml:space="preserve">ins </w:t>
      </w:r>
      <w:hyperlink r:id="rId49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7718E5D" w14:textId="06B9C647" w:rsidR="00F82214" w:rsidRDefault="00F82214">
      <w:pPr>
        <w:pStyle w:val="AmdtsEntries"/>
      </w:pPr>
      <w:r>
        <w:tab/>
        <w:t xml:space="preserve">am </w:t>
      </w:r>
      <w:hyperlink r:id="rId498" w:tooltip="Crimes Legislation Amendment Act 2013" w:history="1">
        <w:r>
          <w:rPr>
            <w:rStyle w:val="charCitHyperlinkAbbrev"/>
          </w:rPr>
          <w:t>A2013</w:t>
        </w:r>
        <w:r>
          <w:rPr>
            <w:rStyle w:val="charCitHyperlinkAbbrev"/>
          </w:rPr>
          <w:noBreakHyphen/>
          <w:t>12</w:t>
        </w:r>
      </w:hyperlink>
      <w:r>
        <w:t xml:space="preserve"> s 24</w:t>
      </w:r>
    </w:p>
    <w:p w14:paraId="7A6F47CB" w14:textId="77777777" w:rsidR="00932C34" w:rsidRDefault="00932C34">
      <w:pPr>
        <w:pStyle w:val="AmdtsEntryHd"/>
      </w:pPr>
      <w:r>
        <w:t>Possessing substance, equipment or instructions for manufacturing controlled drug</w:t>
      </w:r>
    </w:p>
    <w:p w14:paraId="1A2237ED" w14:textId="152F7B17" w:rsidR="00932C34" w:rsidRDefault="00932C34">
      <w:pPr>
        <w:pStyle w:val="AmdtsEntries"/>
      </w:pPr>
      <w:r>
        <w:t>s 614</w:t>
      </w:r>
      <w:r>
        <w:tab/>
        <w:t xml:space="preserve">ins </w:t>
      </w:r>
      <w:hyperlink r:id="rId49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DC83845" w14:textId="43B13DD7" w:rsidR="00BF316A" w:rsidRDefault="00BF316A" w:rsidP="00BF316A">
      <w:pPr>
        <w:pStyle w:val="AmdtsEntries"/>
      </w:pPr>
      <w:r>
        <w:tab/>
        <w:t xml:space="preserve">am </w:t>
      </w:r>
      <w:hyperlink r:id="rId500"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82214">
        <w:t xml:space="preserve">; </w:t>
      </w:r>
      <w:hyperlink r:id="rId501" w:tooltip="Crimes Legislation Amendment Act 2013" w:history="1">
        <w:r w:rsidR="00F82214">
          <w:rPr>
            <w:rStyle w:val="charCitHyperlinkAbbrev"/>
          </w:rPr>
          <w:t>A2013</w:t>
        </w:r>
        <w:r w:rsidR="00F82214">
          <w:rPr>
            <w:rStyle w:val="charCitHyperlinkAbbrev"/>
          </w:rPr>
          <w:noBreakHyphen/>
          <w:t>12</w:t>
        </w:r>
      </w:hyperlink>
      <w:r w:rsidR="00F82214">
        <w:t xml:space="preserve"> s 24</w:t>
      </w:r>
      <w:r w:rsidR="00CC3E0F">
        <w:t xml:space="preserve">; </w:t>
      </w:r>
      <w:hyperlink r:id="rId502" w:tooltip="Drugs of Dependence (Personal Cannabis Use) Amendment Act 2019" w:history="1">
        <w:r w:rsidR="00CC3E0F" w:rsidRPr="00FE2DFC">
          <w:rPr>
            <w:rStyle w:val="Hyperlink"/>
            <w:u w:val="none"/>
          </w:rPr>
          <w:t>A2019</w:t>
        </w:r>
        <w:r w:rsidR="00CC3E0F" w:rsidRPr="00FE2DFC">
          <w:rPr>
            <w:rStyle w:val="Hyperlink"/>
            <w:u w:val="none"/>
          </w:rPr>
          <w:noBreakHyphen/>
          <w:t>34</w:t>
        </w:r>
      </w:hyperlink>
      <w:r w:rsidR="00CC3E0F">
        <w:t xml:space="preserve"> amdt 1.1</w:t>
      </w:r>
    </w:p>
    <w:p w14:paraId="7523793E" w14:textId="77777777" w:rsidR="00F82214" w:rsidRDefault="00F82214">
      <w:pPr>
        <w:pStyle w:val="AmdtsEntryHd"/>
      </w:pPr>
      <w:r w:rsidRPr="00C64FDD">
        <w:t>Possessing tablet press</w:t>
      </w:r>
    </w:p>
    <w:p w14:paraId="6CEF38FB" w14:textId="30AF4BE9" w:rsidR="00F82214" w:rsidRPr="00F82214" w:rsidRDefault="00F82214" w:rsidP="00F82214">
      <w:pPr>
        <w:pStyle w:val="AmdtsEntries"/>
      </w:pPr>
      <w:r>
        <w:t>s 614A</w:t>
      </w:r>
      <w:r>
        <w:tab/>
        <w:t xml:space="preserve">ins </w:t>
      </w:r>
      <w:hyperlink r:id="rId503" w:tooltip="Crimes Legislation Amendment Act 2013" w:history="1">
        <w:r>
          <w:rPr>
            <w:rStyle w:val="charCitHyperlinkAbbrev"/>
          </w:rPr>
          <w:t>A2013</w:t>
        </w:r>
        <w:r>
          <w:rPr>
            <w:rStyle w:val="charCitHyperlinkAbbrev"/>
          </w:rPr>
          <w:noBreakHyphen/>
          <w:t>12</w:t>
        </w:r>
      </w:hyperlink>
      <w:r>
        <w:t xml:space="preserve"> s 25</w:t>
      </w:r>
    </w:p>
    <w:p w14:paraId="3069DFF5" w14:textId="77777777" w:rsidR="00932C34" w:rsidRDefault="00932C34">
      <w:pPr>
        <w:pStyle w:val="AmdtsEntryHd"/>
      </w:pPr>
      <w:r>
        <w:t>Cultivating controlled plants</w:t>
      </w:r>
    </w:p>
    <w:p w14:paraId="68C18DB2" w14:textId="2B928939" w:rsidR="00932C34" w:rsidRDefault="00932C34">
      <w:pPr>
        <w:pStyle w:val="AmdtsEntries"/>
      </w:pPr>
      <w:r>
        <w:t>pt 6.4 hdg</w:t>
      </w:r>
      <w:r>
        <w:tab/>
        <w:t xml:space="preserve">ins </w:t>
      </w:r>
      <w:hyperlink r:id="rId50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465E1BE" w14:textId="77777777" w:rsidR="00932C34" w:rsidRDefault="00932C34">
      <w:pPr>
        <w:pStyle w:val="AmdtsEntryHd"/>
      </w:pPr>
      <w:r>
        <w:t xml:space="preserve">Meaning of </w:t>
      </w:r>
      <w:r w:rsidRPr="00290C05">
        <w:rPr>
          <w:rStyle w:val="charItals"/>
        </w:rPr>
        <w:t>cultivate</w:t>
      </w:r>
    </w:p>
    <w:p w14:paraId="33922E6F" w14:textId="37513B4E" w:rsidR="00932C34" w:rsidRDefault="00932C34">
      <w:pPr>
        <w:pStyle w:val="AmdtsEntries"/>
      </w:pPr>
      <w:r>
        <w:t>s 615</w:t>
      </w:r>
      <w:r>
        <w:tab/>
        <w:t xml:space="preserve">ins </w:t>
      </w:r>
      <w:hyperlink r:id="rId50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A0C2E32" w14:textId="77777777" w:rsidR="00932C34" w:rsidRDefault="00932C34">
      <w:pPr>
        <w:pStyle w:val="AmdtsEntryHd"/>
      </w:pPr>
      <w:r>
        <w:t>Cultivating controlled plant for selling</w:t>
      </w:r>
    </w:p>
    <w:p w14:paraId="1054EDCA" w14:textId="020139D8" w:rsidR="00932C34" w:rsidRDefault="00932C34">
      <w:pPr>
        <w:pStyle w:val="AmdtsEntries"/>
      </w:pPr>
      <w:r>
        <w:t>s 616</w:t>
      </w:r>
      <w:r>
        <w:tab/>
        <w:t xml:space="preserve">ins </w:t>
      </w:r>
      <w:hyperlink r:id="rId50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53305A6" w14:textId="77777777" w:rsidR="00932C34" w:rsidRDefault="00932C34">
      <w:pPr>
        <w:pStyle w:val="AmdtsEntryHd"/>
      </w:pPr>
      <w:r>
        <w:t>Cultivating offence—presumption if trafficable quantity cultivated</w:t>
      </w:r>
    </w:p>
    <w:p w14:paraId="316C6BAD" w14:textId="2DC1D0D6" w:rsidR="00932C34" w:rsidRDefault="00932C34">
      <w:pPr>
        <w:pStyle w:val="AmdtsEntries"/>
      </w:pPr>
      <w:r>
        <w:t>s 617</w:t>
      </w:r>
      <w:r>
        <w:tab/>
        <w:t xml:space="preserve">ins </w:t>
      </w:r>
      <w:hyperlink r:id="rId50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76B926F" w14:textId="77777777" w:rsidR="00932C34" w:rsidRDefault="00932C34">
      <w:pPr>
        <w:pStyle w:val="AmdtsEntryHd"/>
      </w:pPr>
      <w:r>
        <w:t>Cultivating controlled plant</w:t>
      </w:r>
    </w:p>
    <w:p w14:paraId="64DD63D8" w14:textId="5923B80D" w:rsidR="00932C34" w:rsidRDefault="00932C34">
      <w:pPr>
        <w:pStyle w:val="AmdtsEntries"/>
      </w:pPr>
      <w:r>
        <w:t>s 618</w:t>
      </w:r>
      <w:r>
        <w:tab/>
        <w:t xml:space="preserve">ins </w:t>
      </w:r>
      <w:hyperlink r:id="rId50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C4C462A" w14:textId="77777777" w:rsidR="00932C34" w:rsidRDefault="00932C34">
      <w:pPr>
        <w:pStyle w:val="AmdtsEntryHd"/>
      </w:pPr>
      <w:r>
        <w:lastRenderedPageBreak/>
        <w:t>Selling controlled plant</w:t>
      </w:r>
    </w:p>
    <w:p w14:paraId="352C73ED" w14:textId="450181BE" w:rsidR="00932C34" w:rsidRDefault="00932C34">
      <w:pPr>
        <w:pStyle w:val="AmdtsEntries"/>
      </w:pPr>
      <w:r>
        <w:t>s 619</w:t>
      </w:r>
      <w:r>
        <w:tab/>
        <w:t xml:space="preserve">ins </w:t>
      </w:r>
      <w:hyperlink r:id="rId50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5682D8F" w14:textId="77777777" w:rsidR="00932C34" w:rsidRDefault="00932C34">
      <w:pPr>
        <w:pStyle w:val="AmdtsEntryHd"/>
      </w:pPr>
      <w:r>
        <w:t>Supplying plant material, equipment or instructions for cultivating controlled plant</w:t>
      </w:r>
    </w:p>
    <w:p w14:paraId="08A86DFE" w14:textId="27462640" w:rsidR="00932C34" w:rsidRDefault="00932C34">
      <w:pPr>
        <w:pStyle w:val="AmdtsEntries"/>
      </w:pPr>
      <w:r>
        <w:t>s 620</w:t>
      </w:r>
      <w:r>
        <w:tab/>
        <w:t xml:space="preserve">ins </w:t>
      </w:r>
      <w:hyperlink r:id="rId51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0904EBD" w14:textId="3C2E5FEE" w:rsidR="00F82214" w:rsidRDefault="00F82214" w:rsidP="00F82214">
      <w:pPr>
        <w:pStyle w:val="AmdtsEntries"/>
      </w:pPr>
      <w:r>
        <w:tab/>
        <w:t xml:space="preserve">am </w:t>
      </w:r>
      <w:hyperlink r:id="rId511" w:tooltip="Crimes Legislation Amendment Act 2013" w:history="1">
        <w:r>
          <w:rPr>
            <w:rStyle w:val="charCitHyperlinkAbbrev"/>
          </w:rPr>
          <w:t>A2013</w:t>
        </w:r>
        <w:r>
          <w:rPr>
            <w:rStyle w:val="charCitHyperlinkAbbrev"/>
          </w:rPr>
          <w:noBreakHyphen/>
          <w:t>12</w:t>
        </w:r>
      </w:hyperlink>
      <w:r>
        <w:t xml:space="preserve"> s 26</w:t>
      </w:r>
    </w:p>
    <w:p w14:paraId="7B297B9A" w14:textId="77777777" w:rsidR="00932C34" w:rsidRDefault="00932C34">
      <w:pPr>
        <w:pStyle w:val="AmdtsEntryHd"/>
      </w:pPr>
      <w:r>
        <w:t>Possessing plant material, equipment or instructions for cultivating controlled plant</w:t>
      </w:r>
    </w:p>
    <w:p w14:paraId="0177C613" w14:textId="0E5195D6" w:rsidR="00932C34" w:rsidRDefault="00932C34">
      <w:pPr>
        <w:pStyle w:val="AmdtsEntries"/>
      </w:pPr>
      <w:r>
        <w:t>s 621</w:t>
      </w:r>
      <w:r>
        <w:tab/>
        <w:t xml:space="preserve">ins </w:t>
      </w:r>
      <w:hyperlink r:id="rId51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AF67595" w14:textId="43C84277" w:rsidR="00F82214" w:rsidRDefault="00F82214" w:rsidP="00F82214">
      <w:pPr>
        <w:pStyle w:val="AmdtsEntries"/>
      </w:pPr>
      <w:r>
        <w:tab/>
        <w:t xml:space="preserve">am </w:t>
      </w:r>
      <w:hyperlink r:id="rId513" w:tooltip="Crimes Legislation Amendment Act 2013" w:history="1">
        <w:r>
          <w:rPr>
            <w:rStyle w:val="charCitHyperlinkAbbrev"/>
          </w:rPr>
          <w:t>A2013</w:t>
        </w:r>
        <w:r>
          <w:rPr>
            <w:rStyle w:val="charCitHyperlinkAbbrev"/>
          </w:rPr>
          <w:noBreakHyphen/>
          <w:t>12</w:t>
        </w:r>
      </w:hyperlink>
      <w:r>
        <w:t xml:space="preserve"> s 26</w:t>
      </w:r>
    </w:p>
    <w:p w14:paraId="0C09B531" w14:textId="77777777" w:rsidR="00690906" w:rsidRDefault="00690906" w:rsidP="00690906">
      <w:pPr>
        <w:pStyle w:val="AmdtsEntryHd"/>
      </w:pPr>
      <w:r w:rsidRPr="005C3714">
        <w:t>Display of drug pipes</w:t>
      </w:r>
    </w:p>
    <w:p w14:paraId="6B78D291" w14:textId="506FFCDE" w:rsidR="00690906" w:rsidRDefault="00690906" w:rsidP="00F82214">
      <w:pPr>
        <w:pStyle w:val="AmdtsEntries"/>
      </w:pPr>
      <w:r>
        <w:t>pt 6.4A hdg</w:t>
      </w:r>
      <w:r>
        <w:tab/>
        <w:t xml:space="preserve">ins </w:t>
      </w:r>
      <w:hyperlink r:id="rId514" w:tooltip="Crimes Legislation Amendment Act 2015" w:history="1">
        <w:r>
          <w:rPr>
            <w:rStyle w:val="charCitHyperlinkAbbrev"/>
          </w:rPr>
          <w:t>A2015</w:t>
        </w:r>
        <w:r>
          <w:rPr>
            <w:rStyle w:val="charCitHyperlinkAbbrev"/>
          </w:rPr>
          <w:noBreakHyphen/>
          <w:t>3</w:t>
        </w:r>
      </w:hyperlink>
      <w:r>
        <w:t xml:space="preserve"> s 32</w:t>
      </w:r>
    </w:p>
    <w:p w14:paraId="1533069B" w14:textId="77777777" w:rsidR="00690906" w:rsidRDefault="00690906" w:rsidP="00690906">
      <w:pPr>
        <w:pStyle w:val="AmdtsEntryHd"/>
      </w:pPr>
      <w:r w:rsidRPr="005C3714">
        <w:t>Display of drug pipes</w:t>
      </w:r>
    </w:p>
    <w:p w14:paraId="61911A95" w14:textId="2E24B9E0" w:rsidR="00690906" w:rsidRPr="00690906" w:rsidRDefault="00690906" w:rsidP="00F82214">
      <w:pPr>
        <w:pStyle w:val="AmdtsEntries"/>
      </w:pPr>
      <w:r>
        <w:t>s 621A</w:t>
      </w:r>
      <w:r>
        <w:tab/>
        <w:t xml:space="preserve">ins </w:t>
      </w:r>
      <w:hyperlink r:id="rId515" w:tooltip="Crimes Legislation Amendment Act 2015" w:history="1">
        <w:r>
          <w:rPr>
            <w:rStyle w:val="charCitHyperlinkAbbrev"/>
          </w:rPr>
          <w:t>A2015</w:t>
        </w:r>
        <w:r>
          <w:rPr>
            <w:rStyle w:val="charCitHyperlinkAbbrev"/>
          </w:rPr>
          <w:noBreakHyphen/>
          <w:t>3</w:t>
        </w:r>
      </w:hyperlink>
      <w:r>
        <w:t xml:space="preserve"> s 32</w:t>
      </w:r>
    </w:p>
    <w:p w14:paraId="16B5C1C3" w14:textId="77777777" w:rsidR="00932C34" w:rsidRDefault="00932C34">
      <w:pPr>
        <w:pStyle w:val="AmdtsEntryHd"/>
      </w:pPr>
      <w:r>
        <w:t>Drug offences involving children</w:t>
      </w:r>
    </w:p>
    <w:p w14:paraId="55D72470" w14:textId="39A6590A" w:rsidR="00932C34" w:rsidRDefault="00932C34">
      <w:pPr>
        <w:pStyle w:val="AmdtsEntries"/>
      </w:pPr>
      <w:r>
        <w:t>pt 6.5 hdg</w:t>
      </w:r>
      <w:r>
        <w:tab/>
        <w:t xml:space="preserve">ins </w:t>
      </w:r>
      <w:hyperlink r:id="rId51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99DCB48" w14:textId="77777777" w:rsidR="00932C34" w:rsidRDefault="00932C34">
      <w:pPr>
        <w:pStyle w:val="AmdtsEntryHd"/>
      </w:pPr>
      <w:r>
        <w:t>Supplying controlled drug to child for selling</w:t>
      </w:r>
    </w:p>
    <w:p w14:paraId="758C66E3" w14:textId="073313CB" w:rsidR="00932C34" w:rsidRDefault="00932C34">
      <w:pPr>
        <w:pStyle w:val="AmdtsEntries"/>
      </w:pPr>
      <w:r>
        <w:t>s 622</w:t>
      </w:r>
      <w:r>
        <w:tab/>
        <w:t xml:space="preserve">ins </w:t>
      </w:r>
      <w:hyperlink r:id="rId51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6541B96" w14:textId="77777777" w:rsidR="00932C34" w:rsidRDefault="00932C34">
      <w:pPr>
        <w:pStyle w:val="AmdtsEntryHd"/>
      </w:pPr>
      <w:r>
        <w:t>Supplying offence—presumption if trafficable quantity supplied etc</w:t>
      </w:r>
    </w:p>
    <w:p w14:paraId="03B30C8F" w14:textId="698609DC" w:rsidR="00932C34" w:rsidRDefault="00932C34">
      <w:pPr>
        <w:pStyle w:val="AmdtsEntries"/>
      </w:pPr>
      <w:r>
        <w:t>s 623</w:t>
      </w:r>
      <w:r>
        <w:tab/>
        <w:t xml:space="preserve">ins </w:t>
      </w:r>
      <w:hyperlink r:id="rId51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6F56CDF" w14:textId="77777777" w:rsidR="00932C34" w:rsidRDefault="00932C34">
      <w:pPr>
        <w:pStyle w:val="AmdtsEntryHd"/>
      </w:pPr>
      <w:r>
        <w:t>Procuring child to traffic in controlled drug</w:t>
      </w:r>
    </w:p>
    <w:p w14:paraId="105E4CDB" w14:textId="50ED2386" w:rsidR="00932C34" w:rsidRDefault="00932C34">
      <w:pPr>
        <w:pStyle w:val="AmdtsEntries"/>
      </w:pPr>
      <w:r>
        <w:t>s 624</w:t>
      </w:r>
      <w:r>
        <w:tab/>
        <w:t xml:space="preserve">ins </w:t>
      </w:r>
      <w:hyperlink r:id="rId51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CB7169F" w14:textId="77777777" w:rsidR="00932C34" w:rsidRDefault="00932C34">
      <w:pPr>
        <w:pStyle w:val="AmdtsEntryHd"/>
      </w:pPr>
      <w:r>
        <w:t>Supplying controlled drug to child</w:t>
      </w:r>
    </w:p>
    <w:p w14:paraId="66EB99EA" w14:textId="14F99F67" w:rsidR="00932C34" w:rsidRDefault="00932C34">
      <w:pPr>
        <w:pStyle w:val="AmdtsEntries"/>
      </w:pPr>
      <w:r>
        <w:t>s 625</w:t>
      </w:r>
      <w:r>
        <w:tab/>
        <w:t xml:space="preserve">ins </w:t>
      </w:r>
      <w:hyperlink r:id="rId52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77CA323" w14:textId="77777777" w:rsidR="00932C34" w:rsidRDefault="00932C34">
      <w:pPr>
        <w:pStyle w:val="AmdtsEntryHd"/>
      </w:pPr>
      <w:r>
        <w:t>Children not criminally responsible for offences against pt 6.5</w:t>
      </w:r>
    </w:p>
    <w:p w14:paraId="038B5C98" w14:textId="0701FAC7" w:rsidR="00932C34" w:rsidRDefault="00932C34">
      <w:pPr>
        <w:pStyle w:val="AmdtsEntries"/>
      </w:pPr>
      <w:r>
        <w:t>s 626</w:t>
      </w:r>
      <w:r>
        <w:tab/>
        <w:t xml:space="preserve">ins </w:t>
      </w:r>
      <w:hyperlink r:id="rId52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46BF5D5" w14:textId="77777777" w:rsidR="00932C34" w:rsidRDefault="00932C34">
      <w:pPr>
        <w:pStyle w:val="AmdtsEntryHd"/>
      </w:pPr>
      <w:r>
        <w:t>General provisions for drug offences</w:t>
      </w:r>
    </w:p>
    <w:p w14:paraId="0CC2B237" w14:textId="46546869" w:rsidR="00932C34" w:rsidRDefault="00932C34">
      <w:pPr>
        <w:pStyle w:val="AmdtsEntries"/>
      </w:pPr>
      <w:r>
        <w:t>pt 6.6 hdg</w:t>
      </w:r>
      <w:r>
        <w:tab/>
        <w:t xml:space="preserve">ins </w:t>
      </w:r>
      <w:hyperlink r:id="rId52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43BA68C" w14:textId="77777777" w:rsidR="00932C34" w:rsidRDefault="00932C34">
      <w:pPr>
        <w:pStyle w:val="AmdtsEntryHd"/>
      </w:pPr>
      <w:r>
        <w:t>Application—pt 6.6</w:t>
      </w:r>
    </w:p>
    <w:p w14:paraId="1F71160A" w14:textId="52C36999" w:rsidR="00932C34" w:rsidRDefault="00932C34">
      <w:pPr>
        <w:pStyle w:val="AmdtsEntries"/>
      </w:pPr>
      <w:r>
        <w:t>s 627</w:t>
      </w:r>
      <w:r>
        <w:tab/>
        <w:t xml:space="preserve">ins </w:t>
      </w:r>
      <w:hyperlink r:id="rId52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067348E" w14:textId="77777777" w:rsidR="00932C34" w:rsidRDefault="00932C34">
      <w:pPr>
        <w:pStyle w:val="AmdtsEntryHd"/>
      </w:pPr>
      <w:r>
        <w:t>Carrying on business of trafficking</w:t>
      </w:r>
    </w:p>
    <w:p w14:paraId="22580AE6" w14:textId="60225FAD" w:rsidR="00932C34" w:rsidRDefault="00932C34">
      <w:pPr>
        <w:pStyle w:val="AmdtsEntries"/>
      </w:pPr>
      <w:r>
        <w:t>s 628</w:t>
      </w:r>
      <w:r>
        <w:tab/>
        <w:t xml:space="preserve">ins </w:t>
      </w:r>
      <w:hyperlink r:id="rId52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6A6CED5" w14:textId="77777777" w:rsidR="00932C34" w:rsidRDefault="00932C34">
      <w:pPr>
        <w:pStyle w:val="AmdtsEntryHd"/>
      </w:pPr>
      <w:r>
        <w:t>Single offence for trafficking etc on different occasions</w:t>
      </w:r>
    </w:p>
    <w:p w14:paraId="68597A79" w14:textId="79D70788" w:rsidR="00932C34" w:rsidRDefault="00932C34">
      <w:pPr>
        <w:pStyle w:val="AmdtsEntries"/>
      </w:pPr>
      <w:r>
        <w:t>s 629</w:t>
      </w:r>
      <w:r>
        <w:tab/>
        <w:t xml:space="preserve">ins </w:t>
      </w:r>
      <w:hyperlink r:id="rId52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BBC5D88" w14:textId="77777777" w:rsidR="00932C34" w:rsidRDefault="00932C34">
      <w:pPr>
        <w:pStyle w:val="AmdtsEntryHd"/>
      </w:pPr>
      <w:r>
        <w:t>Single offence for different parcels trafficked etc on the same occasion</w:t>
      </w:r>
    </w:p>
    <w:p w14:paraId="145D01A0" w14:textId="0D0335EC" w:rsidR="00932C34" w:rsidRDefault="00932C34">
      <w:pPr>
        <w:pStyle w:val="AmdtsEntries"/>
      </w:pPr>
      <w:r>
        <w:t>s 630</w:t>
      </w:r>
      <w:r>
        <w:tab/>
        <w:t xml:space="preserve">ins </w:t>
      </w:r>
      <w:hyperlink r:id="rId52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F141B16" w14:textId="77777777" w:rsidR="00932C34" w:rsidRDefault="00932C34">
      <w:pPr>
        <w:pStyle w:val="AmdtsEntryHd"/>
      </w:pPr>
      <w:r>
        <w:lastRenderedPageBreak/>
        <w:t>Single offence—working out quantities if different kinds of controlled drug etc involved</w:t>
      </w:r>
    </w:p>
    <w:p w14:paraId="515FEB2A" w14:textId="4103F8C7" w:rsidR="00932C34" w:rsidRDefault="00932C34">
      <w:pPr>
        <w:pStyle w:val="AmdtsEntries"/>
      </w:pPr>
      <w:r>
        <w:t>s 631</w:t>
      </w:r>
      <w:r>
        <w:tab/>
        <w:t xml:space="preserve">ins </w:t>
      </w:r>
      <w:hyperlink r:id="rId52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r w:rsidR="00495E9F">
        <w:t>; pars renum R51 LA</w:t>
      </w:r>
    </w:p>
    <w:p w14:paraId="67CD91BB" w14:textId="77777777" w:rsidR="00932C34" w:rsidRDefault="00932C34">
      <w:pPr>
        <w:pStyle w:val="AmdtsEntryHd"/>
      </w:pPr>
      <w:r>
        <w:t>Knowledge or recklessness about identity of controlled drugs, plants and precursors</w:t>
      </w:r>
    </w:p>
    <w:p w14:paraId="545CAD37" w14:textId="511F4039" w:rsidR="00932C34" w:rsidRDefault="00932C34">
      <w:pPr>
        <w:pStyle w:val="AmdtsEntries"/>
      </w:pPr>
      <w:r>
        <w:t>s 632</w:t>
      </w:r>
      <w:r>
        <w:tab/>
        <w:t xml:space="preserve">ins </w:t>
      </w:r>
      <w:hyperlink r:id="rId52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26E019C" w14:textId="77777777" w:rsidR="00932C34" w:rsidRDefault="00932C34">
      <w:pPr>
        <w:pStyle w:val="AmdtsEntryHd"/>
      </w:pPr>
      <w:r>
        <w:t>Alternative verdicts—mistaken belief about identity of controlled drug, precursor or plant</w:t>
      </w:r>
    </w:p>
    <w:p w14:paraId="51405CFE" w14:textId="21774CD2" w:rsidR="00932C34" w:rsidRDefault="00932C34">
      <w:pPr>
        <w:pStyle w:val="AmdtsEntries"/>
      </w:pPr>
      <w:r>
        <w:t>s 633</w:t>
      </w:r>
      <w:r>
        <w:tab/>
        <w:t xml:space="preserve">ins </w:t>
      </w:r>
      <w:hyperlink r:id="rId52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D3C5345" w14:textId="177B0F13" w:rsidR="00BF316A" w:rsidRDefault="00BF316A" w:rsidP="00BF316A">
      <w:pPr>
        <w:pStyle w:val="AmdtsEntries"/>
      </w:pPr>
      <w:r>
        <w:tab/>
        <w:t xml:space="preserve">am </w:t>
      </w:r>
      <w:hyperlink r:id="rId530"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2.15</w:t>
      </w:r>
    </w:p>
    <w:p w14:paraId="7E53441F" w14:textId="77777777" w:rsidR="00932C34" w:rsidRDefault="00932C34">
      <w:pPr>
        <w:pStyle w:val="AmdtsEntryHd"/>
      </w:pPr>
      <w:r>
        <w:t>Alternative verdicts—mistaken belief about quantity of controlled drug, precursor or plant</w:t>
      </w:r>
    </w:p>
    <w:p w14:paraId="5B695318" w14:textId="3B462660" w:rsidR="00932C34" w:rsidRDefault="00932C34">
      <w:pPr>
        <w:pStyle w:val="AmdtsEntries"/>
      </w:pPr>
      <w:r>
        <w:t>s 634</w:t>
      </w:r>
      <w:r>
        <w:tab/>
        <w:t xml:space="preserve">ins </w:t>
      </w:r>
      <w:hyperlink r:id="rId53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2A5A70B" w14:textId="29DB0566" w:rsidR="00BF316A" w:rsidRDefault="00BF316A" w:rsidP="00BF316A">
      <w:pPr>
        <w:pStyle w:val="AmdtsEntries"/>
      </w:pPr>
      <w:r>
        <w:tab/>
        <w:t xml:space="preserve">am </w:t>
      </w:r>
      <w:hyperlink r:id="rId532" w:anchor="history" w:tooltip="Medicines, Poisons and Therapeutic Goods Act 2008" w:history="1">
        <w:r w:rsidR="009F3973" w:rsidRPr="00290C05">
          <w:rPr>
            <w:rStyle w:val="charCitHyperlinkAbbrev"/>
          </w:rPr>
          <w:t>A2008</w:t>
        </w:r>
        <w:r w:rsidR="009F3973" w:rsidRPr="00290C05">
          <w:rPr>
            <w:rStyle w:val="charCitHyperlinkAbbrev"/>
          </w:rPr>
          <w:noBreakHyphen/>
          <w:t>26</w:t>
        </w:r>
      </w:hyperlink>
      <w:r>
        <w:t xml:space="preserve"> amdt 2.15</w:t>
      </w:r>
    </w:p>
    <w:p w14:paraId="58063D57" w14:textId="77777777" w:rsidR="00932C34" w:rsidRDefault="00932C34">
      <w:pPr>
        <w:pStyle w:val="AmdtsEntryHd"/>
      </w:pPr>
      <w:r>
        <w:t>Alternative verdicts—different quantities</w:t>
      </w:r>
    </w:p>
    <w:p w14:paraId="026C25A0" w14:textId="6BAE2EC6" w:rsidR="00932C34" w:rsidRDefault="00932C34">
      <w:pPr>
        <w:pStyle w:val="AmdtsEntries"/>
      </w:pPr>
      <w:r>
        <w:t>s 635</w:t>
      </w:r>
      <w:r>
        <w:tab/>
        <w:t xml:space="preserve">ins </w:t>
      </w:r>
      <w:hyperlink r:id="rId53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9EC17A3" w14:textId="4539FF71" w:rsidR="00BF316A" w:rsidRDefault="00BF316A" w:rsidP="00BF316A">
      <w:pPr>
        <w:pStyle w:val="AmdtsEntries"/>
      </w:pPr>
      <w:r>
        <w:tab/>
        <w:t xml:space="preserve">am </w:t>
      </w:r>
      <w:hyperlink r:id="rId534" w:anchor="history" w:tooltip="Medicines, Poisons and Therapeutic Goods Act 2008" w:history="1">
        <w:r w:rsidR="009F3973" w:rsidRPr="00290C05">
          <w:rPr>
            <w:rStyle w:val="charCitHyperlinkAbbrev"/>
          </w:rPr>
          <w:t>A2008</w:t>
        </w:r>
        <w:r w:rsidR="009F3973" w:rsidRPr="00290C05">
          <w:rPr>
            <w:rStyle w:val="charCitHyperlinkAbbrev"/>
          </w:rPr>
          <w:noBreakHyphen/>
          <w:t>26</w:t>
        </w:r>
      </w:hyperlink>
      <w:r>
        <w:t xml:space="preserve"> amdt 2.15</w:t>
      </w:r>
    </w:p>
    <w:p w14:paraId="415377A6" w14:textId="77777777" w:rsidR="00932C34" w:rsidRDefault="00932C34">
      <w:pPr>
        <w:pStyle w:val="AmdtsEntryHd"/>
      </w:pPr>
      <w:r>
        <w:t>Alternative verdicts—trafficking and obtaining property by deception</w:t>
      </w:r>
    </w:p>
    <w:p w14:paraId="3A21E4F3" w14:textId="4F3A6774" w:rsidR="00932C34" w:rsidRDefault="00932C34">
      <w:pPr>
        <w:pStyle w:val="AmdtsEntries"/>
      </w:pPr>
      <w:r>
        <w:t>s 636</w:t>
      </w:r>
      <w:r>
        <w:tab/>
        <w:t xml:space="preserve">ins </w:t>
      </w:r>
      <w:hyperlink r:id="rId53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1591E09" w14:textId="77777777" w:rsidR="00A41A80" w:rsidRDefault="00A41A80" w:rsidP="00A41A80">
      <w:pPr>
        <w:pStyle w:val="AmdtsEntryHd"/>
      </w:pPr>
      <w:r w:rsidRPr="00314513">
        <w:rPr>
          <w:lang w:eastAsia="en-AU"/>
        </w:rPr>
        <w:t>Alternative verdicts—trafficking in or possessing controlled drug</w:t>
      </w:r>
    </w:p>
    <w:p w14:paraId="12E21E5B" w14:textId="1FC7067C" w:rsidR="00A41A80" w:rsidRDefault="00A41A80" w:rsidP="00A41A80">
      <w:pPr>
        <w:pStyle w:val="AmdtsEntries"/>
      </w:pPr>
      <w:r>
        <w:t>s 636A</w:t>
      </w:r>
      <w:r>
        <w:tab/>
        <w:t xml:space="preserve">ins </w:t>
      </w:r>
      <w:hyperlink r:id="rId536"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12</w:t>
      </w:r>
    </w:p>
    <w:p w14:paraId="07B34FCB" w14:textId="7932C994" w:rsidR="00AC2C8B" w:rsidRPr="00A41A80" w:rsidRDefault="00AC2C8B" w:rsidP="00A41A80">
      <w:pPr>
        <w:pStyle w:val="AmdtsEntries"/>
      </w:pPr>
      <w:r>
        <w:tab/>
        <w:t xml:space="preserve">am </w:t>
      </w:r>
      <w:hyperlink r:id="rId537" w:tooltip="Drugs of Dependence (Personal Cannabis Use) Amendment Act 2019" w:history="1">
        <w:r w:rsidRPr="00FE2DFC">
          <w:rPr>
            <w:rStyle w:val="Hyperlink"/>
            <w:u w:val="none"/>
          </w:rPr>
          <w:t>A2019</w:t>
        </w:r>
        <w:r w:rsidRPr="00FE2DFC">
          <w:rPr>
            <w:rStyle w:val="Hyperlink"/>
            <w:u w:val="none"/>
          </w:rPr>
          <w:noBreakHyphen/>
          <w:t>34</w:t>
        </w:r>
      </w:hyperlink>
      <w:r>
        <w:t xml:space="preserve"> amdt 1.2; pars renum R46 LA</w:t>
      </w:r>
    </w:p>
    <w:p w14:paraId="0508E435" w14:textId="77777777" w:rsidR="00932C34" w:rsidRDefault="00932C34">
      <w:pPr>
        <w:pStyle w:val="AmdtsEntryHd"/>
      </w:pPr>
      <w:r>
        <w:t>Offences relating to property derived from drug offences</w:t>
      </w:r>
    </w:p>
    <w:p w14:paraId="41278757" w14:textId="4C7F1631" w:rsidR="00932C34" w:rsidRDefault="00932C34">
      <w:pPr>
        <w:pStyle w:val="AmdtsEntries"/>
      </w:pPr>
      <w:r>
        <w:t>pt 6.7 hdg</w:t>
      </w:r>
      <w:r>
        <w:tab/>
        <w:t xml:space="preserve">ins </w:t>
      </w:r>
      <w:hyperlink r:id="rId53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47FF664" w14:textId="77777777" w:rsidR="00932C34" w:rsidRDefault="00932C34">
      <w:pPr>
        <w:pStyle w:val="AmdtsEntryHd"/>
      </w:pPr>
      <w:r>
        <w:t xml:space="preserve">Meaning of </w:t>
      </w:r>
      <w:r w:rsidRPr="00290C05">
        <w:rPr>
          <w:rStyle w:val="charItals"/>
        </w:rPr>
        <w:t>drug offence</w:t>
      </w:r>
    </w:p>
    <w:p w14:paraId="5C1C0F60" w14:textId="3BA830B1" w:rsidR="00932C34" w:rsidRDefault="00932C34">
      <w:pPr>
        <w:pStyle w:val="AmdtsEntries"/>
      </w:pPr>
      <w:r>
        <w:t>s 637</w:t>
      </w:r>
      <w:r>
        <w:tab/>
        <w:t xml:space="preserve">ins </w:t>
      </w:r>
      <w:hyperlink r:id="rId53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B86C6CB" w14:textId="77777777" w:rsidR="00932C34" w:rsidRDefault="00932C34">
      <w:pPr>
        <w:pStyle w:val="AmdtsEntryHd"/>
      </w:pPr>
      <w:r>
        <w:t>Property</w:t>
      </w:r>
      <w:r w:rsidRPr="00290C05">
        <w:rPr>
          <w:rStyle w:val="charItals"/>
        </w:rPr>
        <w:t xml:space="preserve"> directly</w:t>
      </w:r>
      <w:r>
        <w:t xml:space="preserve"> or </w:t>
      </w:r>
      <w:r w:rsidRPr="00290C05">
        <w:rPr>
          <w:rStyle w:val="charItals"/>
        </w:rPr>
        <w:t>indirectly</w:t>
      </w:r>
      <w:r>
        <w:t xml:space="preserve"> derived from drug offence</w:t>
      </w:r>
    </w:p>
    <w:p w14:paraId="3C852952" w14:textId="24CA137B" w:rsidR="00932C34" w:rsidRDefault="00932C34">
      <w:pPr>
        <w:pStyle w:val="AmdtsEntries"/>
      </w:pPr>
      <w:r>
        <w:t>s 638</w:t>
      </w:r>
      <w:r>
        <w:tab/>
        <w:t xml:space="preserve">ins </w:t>
      </w:r>
      <w:hyperlink r:id="rId54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B8F04E1" w14:textId="77777777" w:rsidR="00932C34" w:rsidRDefault="00932C34">
      <w:pPr>
        <w:pStyle w:val="AmdtsEntryHd"/>
      </w:pPr>
      <w:r>
        <w:t>Concealing etc property derived from drug offence</w:t>
      </w:r>
    </w:p>
    <w:p w14:paraId="18BB20A1" w14:textId="59C41A84" w:rsidR="00932C34" w:rsidRDefault="00932C34">
      <w:pPr>
        <w:pStyle w:val="AmdtsEntries"/>
      </w:pPr>
      <w:r>
        <w:t>s 639</w:t>
      </w:r>
      <w:r>
        <w:tab/>
        <w:t xml:space="preserve">ins </w:t>
      </w:r>
      <w:hyperlink r:id="rId54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DDF81C0" w14:textId="77777777" w:rsidR="00932C34" w:rsidRDefault="00932C34">
      <w:pPr>
        <w:pStyle w:val="AmdtsEntryHd"/>
      </w:pPr>
      <w:r>
        <w:t>Receiving property directly derived from drug offence</w:t>
      </w:r>
    </w:p>
    <w:p w14:paraId="6281849B" w14:textId="75D6E743" w:rsidR="00932C34" w:rsidRDefault="00932C34">
      <w:pPr>
        <w:pStyle w:val="AmdtsEntries"/>
      </w:pPr>
      <w:r>
        <w:t>s 640</w:t>
      </w:r>
      <w:r>
        <w:tab/>
        <w:t xml:space="preserve">ins </w:t>
      </w:r>
      <w:hyperlink r:id="rId54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DC910B1" w14:textId="77777777" w:rsidR="00932C34" w:rsidRDefault="00932C34">
      <w:pPr>
        <w:pStyle w:val="AmdtsEntryHd"/>
      </w:pPr>
      <w:r>
        <w:t>Application of ch 6</w:t>
      </w:r>
    </w:p>
    <w:p w14:paraId="45921CBC" w14:textId="6188522D" w:rsidR="00932C34" w:rsidRDefault="00932C34" w:rsidP="00DE4CBF">
      <w:pPr>
        <w:pStyle w:val="AmdtsEntries"/>
        <w:keepNext/>
      </w:pPr>
      <w:r>
        <w:t>pt 6.8 hdg</w:t>
      </w:r>
      <w:r>
        <w:tab/>
        <w:t xml:space="preserve">ins </w:t>
      </w:r>
      <w:hyperlink r:id="rId54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1652840" w14:textId="77777777" w:rsidR="00AF234B" w:rsidRDefault="00AF234B">
      <w:pPr>
        <w:pStyle w:val="AmdtsEntries"/>
      </w:pPr>
      <w:r>
        <w:tab/>
        <w:t>om R16 LA</w:t>
      </w:r>
    </w:p>
    <w:p w14:paraId="70C5CB74" w14:textId="77777777" w:rsidR="00932C34" w:rsidRDefault="00932C34">
      <w:pPr>
        <w:pStyle w:val="AmdtsEntryHd"/>
      </w:pPr>
      <w:r>
        <w:t>Uncertainty about when conduct engaged in</w:t>
      </w:r>
    </w:p>
    <w:p w14:paraId="6F1B27C9" w14:textId="452005E3" w:rsidR="00932C34" w:rsidRDefault="00932C34">
      <w:pPr>
        <w:pStyle w:val="AmdtsEntries"/>
      </w:pPr>
      <w:r>
        <w:t>s 641</w:t>
      </w:r>
      <w:r>
        <w:tab/>
        <w:t xml:space="preserve">ins </w:t>
      </w:r>
      <w:hyperlink r:id="rId54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FD23397" w14:textId="77777777" w:rsidR="00932C34" w:rsidRPr="00AF234B" w:rsidRDefault="00932C34">
      <w:pPr>
        <w:pStyle w:val="AmdtsEntries"/>
      </w:pPr>
      <w:r w:rsidRPr="00AF234B">
        <w:tab/>
        <w:t>exp 6 March 2010 (s 641 (3))</w:t>
      </w:r>
    </w:p>
    <w:p w14:paraId="3E122583" w14:textId="77777777" w:rsidR="00694441" w:rsidRDefault="00694441">
      <w:pPr>
        <w:pStyle w:val="AmdtsEntryHd"/>
      </w:pPr>
      <w:r w:rsidRPr="00BA2DB9">
        <w:lastRenderedPageBreak/>
        <w:t>Participation in criminal groups</w:t>
      </w:r>
    </w:p>
    <w:p w14:paraId="5935DD98" w14:textId="15976D1F" w:rsidR="00694441" w:rsidRPr="00694441" w:rsidRDefault="00694441" w:rsidP="00694441">
      <w:pPr>
        <w:pStyle w:val="AmdtsEntries"/>
      </w:pPr>
      <w:r>
        <w:t>ch 6A hdg</w:t>
      </w:r>
      <w:r>
        <w:tab/>
        <w:t xml:space="preserve">ins </w:t>
      </w:r>
      <w:hyperlink r:id="rId54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0282E33E" w14:textId="77777777" w:rsidR="00694441" w:rsidRDefault="00694441">
      <w:pPr>
        <w:pStyle w:val="AmdtsEntryHd"/>
      </w:pPr>
      <w:r>
        <w:t xml:space="preserve">Meaning of </w:t>
      </w:r>
      <w:r w:rsidRPr="00474484">
        <w:rPr>
          <w:rStyle w:val="charItals"/>
        </w:rPr>
        <w:t>criminal activity</w:t>
      </w:r>
      <w:r w:rsidRPr="00BA2DB9">
        <w:t>—ch 6A</w:t>
      </w:r>
    </w:p>
    <w:p w14:paraId="72547EE3" w14:textId="1867945E" w:rsidR="00694441" w:rsidRPr="00694441" w:rsidRDefault="00694441" w:rsidP="00694441">
      <w:pPr>
        <w:pStyle w:val="AmdtsEntries"/>
      </w:pPr>
      <w:r>
        <w:t>s 650</w:t>
      </w:r>
      <w:r>
        <w:tab/>
        <w:t xml:space="preserve">ins </w:t>
      </w:r>
      <w:hyperlink r:id="rId54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76858">
        <w:t xml:space="preserve"> s 9</w:t>
      </w:r>
    </w:p>
    <w:p w14:paraId="2E94C19B" w14:textId="77777777" w:rsidR="00B76858" w:rsidRDefault="00B76858">
      <w:pPr>
        <w:pStyle w:val="AmdtsEntryHd"/>
      </w:pPr>
      <w:r>
        <w:t xml:space="preserve">Meaning of </w:t>
      </w:r>
      <w:r w:rsidRPr="00290C05">
        <w:rPr>
          <w:rStyle w:val="charItals"/>
        </w:rPr>
        <w:t>criminal group</w:t>
      </w:r>
      <w:r>
        <w:t>—ch 6A</w:t>
      </w:r>
    </w:p>
    <w:p w14:paraId="1BD41A86" w14:textId="7AE58973" w:rsidR="00B76858" w:rsidRPr="00B76858" w:rsidRDefault="00B76858" w:rsidP="00B76858">
      <w:pPr>
        <w:pStyle w:val="AmdtsEntries"/>
      </w:pPr>
      <w:r>
        <w:t>s 651</w:t>
      </w:r>
      <w:r>
        <w:tab/>
        <w:t xml:space="preserve">ins </w:t>
      </w:r>
      <w:hyperlink r:id="rId547"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330A3789" w14:textId="77777777" w:rsidR="00B76858" w:rsidRDefault="00B76858" w:rsidP="00B76858">
      <w:pPr>
        <w:pStyle w:val="AmdtsEntryHd"/>
      </w:pPr>
      <w:r w:rsidRPr="00BA2DB9">
        <w:t>Participating in a criminal group</w:t>
      </w:r>
    </w:p>
    <w:p w14:paraId="2A0146BB" w14:textId="1C78B881" w:rsidR="00B76858" w:rsidRPr="00B76858" w:rsidRDefault="00B76858" w:rsidP="00B76858">
      <w:pPr>
        <w:pStyle w:val="AmdtsEntries"/>
      </w:pPr>
      <w:r>
        <w:t>s 652</w:t>
      </w:r>
      <w:r>
        <w:tab/>
        <w:t xml:space="preserve">ins </w:t>
      </w:r>
      <w:hyperlink r:id="rId548"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0E03441C" w14:textId="77777777" w:rsidR="00612898" w:rsidRDefault="00612898" w:rsidP="00612898">
      <w:pPr>
        <w:pStyle w:val="AmdtsEntryHd"/>
      </w:pPr>
      <w:r w:rsidRPr="00BA2DB9">
        <w:t>Participating in a criminal group—causing harm</w:t>
      </w:r>
    </w:p>
    <w:p w14:paraId="2E58A749" w14:textId="7A3C9363" w:rsidR="00612898" w:rsidRPr="00B76858" w:rsidRDefault="00612898" w:rsidP="00612898">
      <w:pPr>
        <w:pStyle w:val="AmdtsEntries"/>
      </w:pPr>
      <w:r>
        <w:t>s 653</w:t>
      </w:r>
      <w:r>
        <w:tab/>
        <w:t xml:space="preserve">ins </w:t>
      </w:r>
      <w:hyperlink r:id="rId54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1A166F71" w14:textId="71CBB1D1" w:rsidR="00F82214" w:rsidRDefault="00F82214" w:rsidP="00F82214">
      <w:pPr>
        <w:pStyle w:val="AmdtsEntries"/>
      </w:pPr>
      <w:r>
        <w:tab/>
        <w:t xml:space="preserve">am </w:t>
      </w:r>
      <w:hyperlink r:id="rId550" w:tooltip="Crimes Legislation Amendment Act 2013" w:history="1">
        <w:r>
          <w:rPr>
            <w:rStyle w:val="charCitHyperlinkAbbrev"/>
          </w:rPr>
          <w:t>A2013</w:t>
        </w:r>
        <w:r>
          <w:rPr>
            <w:rStyle w:val="charCitHyperlinkAbbrev"/>
          </w:rPr>
          <w:noBreakHyphen/>
          <w:t>12</w:t>
        </w:r>
      </w:hyperlink>
      <w:r>
        <w:t xml:space="preserve"> s 27</w:t>
      </w:r>
    </w:p>
    <w:p w14:paraId="69BE064F" w14:textId="77777777" w:rsidR="00612898" w:rsidRDefault="00612898" w:rsidP="00612898">
      <w:pPr>
        <w:pStyle w:val="AmdtsEntryHd"/>
      </w:pPr>
      <w:r w:rsidRPr="00BA2DB9">
        <w:t>Participating in a criminal group—property damage</w:t>
      </w:r>
    </w:p>
    <w:p w14:paraId="3A04F0BF" w14:textId="547A5A29" w:rsidR="00612898" w:rsidRPr="00B76858" w:rsidRDefault="00612898" w:rsidP="00612898">
      <w:pPr>
        <w:pStyle w:val="AmdtsEntries"/>
      </w:pPr>
      <w:r>
        <w:t>s 654</w:t>
      </w:r>
      <w:r>
        <w:tab/>
        <w:t xml:space="preserve">ins </w:t>
      </w:r>
      <w:hyperlink r:id="rId551"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6A94A660" w14:textId="702C2F29" w:rsidR="00F82214" w:rsidRDefault="00F82214" w:rsidP="00F82214">
      <w:pPr>
        <w:pStyle w:val="AmdtsEntries"/>
      </w:pPr>
      <w:r>
        <w:tab/>
        <w:t xml:space="preserve">am </w:t>
      </w:r>
      <w:hyperlink r:id="rId552" w:tooltip="Crimes Legislation Amendment Act 2013" w:history="1">
        <w:r>
          <w:rPr>
            <w:rStyle w:val="charCitHyperlinkAbbrev"/>
          </w:rPr>
          <w:t>A2013</w:t>
        </w:r>
        <w:r>
          <w:rPr>
            <w:rStyle w:val="charCitHyperlinkAbbrev"/>
          </w:rPr>
          <w:noBreakHyphen/>
          <w:t>12</w:t>
        </w:r>
      </w:hyperlink>
      <w:r>
        <w:t xml:space="preserve"> ss 28-30</w:t>
      </w:r>
      <w:r w:rsidR="003F7CAC">
        <w:t xml:space="preserve">; </w:t>
      </w:r>
      <w:hyperlink r:id="rId553" w:tooltip="Statute Law Amendment Act 2013" w:history="1">
        <w:r w:rsidR="003F7CAC">
          <w:rPr>
            <w:rStyle w:val="charCitHyperlinkAbbrev"/>
          </w:rPr>
          <w:t>A2013</w:t>
        </w:r>
        <w:r w:rsidR="003F7CAC">
          <w:rPr>
            <w:rStyle w:val="charCitHyperlinkAbbrev"/>
          </w:rPr>
          <w:noBreakHyphen/>
          <w:t>19</w:t>
        </w:r>
      </w:hyperlink>
      <w:r w:rsidR="003F7CAC">
        <w:t xml:space="preserve"> amdt 3.75</w:t>
      </w:r>
    </w:p>
    <w:p w14:paraId="63BFACA8" w14:textId="77777777" w:rsidR="00612898" w:rsidRDefault="00612898" w:rsidP="00612898">
      <w:pPr>
        <w:pStyle w:val="AmdtsEntryHd"/>
      </w:pPr>
      <w:r w:rsidRPr="00BA2DB9">
        <w:t>Recruiting people to engage in criminal activity</w:t>
      </w:r>
    </w:p>
    <w:p w14:paraId="4B4F8591" w14:textId="06B998F1" w:rsidR="00612898" w:rsidRDefault="00612898" w:rsidP="00612898">
      <w:pPr>
        <w:pStyle w:val="AmdtsEntries"/>
      </w:pPr>
      <w:r>
        <w:t>s 655</w:t>
      </w:r>
      <w:r>
        <w:tab/>
        <w:t xml:space="preserve">ins </w:t>
      </w:r>
      <w:hyperlink r:id="rId55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4DB139C2" w14:textId="7080BA8C" w:rsidR="00E62080" w:rsidRPr="00B76858" w:rsidRDefault="00E62080" w:rsidP="00612898">
      <w:pPr>
        <w:pStyle w:val="AmdtsEntries"/>
      </w:pPr>
      <w:r>
        <w:tab/>
        <w:t xml:space="preserve">am </w:t>
      </w:r>
      <w:hyperlink r:id="rId555" w:tooltip="Justice (Age of Criminal Responsibility) Legislation Amendment Act 2023" w:history="1">
        <w:r>
          <w:rPr>
            <w:rStyle w:val="charCitHyperlinkAbbrev"/>
          </w:rPr>
          <w:t>A2023-45</w:t>
        </w:r>
      </w:hyperlink>
      <w:r>
        <w:t xml:space="preserve"> s 97; ss renum R53 LA</w:t>
      </w:r>
    </w:p>
    <w:p w14:paraId="44C3F207" w14:textId="77777777" w:rsidR="00932C34" w:rsidRDefault="00932C34">
      <w:pPr>
        <w:pStyle w:val="AmdtsEntryHd"/>
      </w:pPr>
      <w:r>
        <w:t>Administration of justice offences</w:t>
      </w:r>
    </w:p>
    <w:p w14:paraId="2C28D507" w14:textId="24D9DE53" w:rsidR="00932C34" w:rsidRDefault="00932C34">
      <w:pPr>
        <w:pStyle w:val="AmdtsEntries"/>
      </w:pPr>
      <w:r>
        <w:t>ch 7 hdg</w:t>
      </w:r>
      <w:r>
        <w:tab/>
        <w:t xml:space="preserve">ins </w:t>
      </w:r>
      <w:hyperlink r:id="rId55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5814942" w14:textId="77777777" w:rsidR="00932C34" w:rsidRDefault="00932C34">
      <w:pPr>
        <w:pStyle w:val="AmdtsEntryHd"/>
      </w:pPr>
      <w:r>
        <w:t>Interpretation for ch 7</w:t>
      </w:r>
    </w:p>
    <w:p w14:paraId="3BE4290A" w14:textId="1B33F738" w:rsidR="00932C34" w:rsidRDefault="00932C34">
      <w:pPr>
        <w:pStyle w:val="AmdtsEntries"/>
      </w:pPr>
      <w:r>
        <w:t>pt 7.1 hdg</w:t>
      </w:r>
      <w:r>
        <w:tab/>
        <w:t xml:space="preserve">ins </w:t>
      </w:r>
      <w:hyperlink r:id="rId55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B074A16" w14:textId="77777777" w:rsidR="00932C34" w:rsidRDefault="00932C34">
      <w:pPr>
        <w:pStyle w:val="AmdtsEntryHd"/>
      </w:pPr>
      <w:r>
        <w:t>Definitions—ch 7</w:t>
      </w:r>
    </w:p>
    <w:p w14:paraId="21B20596" w14:textId="180555D5" w:rsidR="00932C34" w:rsidRDefault="00932C34">
      <w:pPr>
        <w:pStyle w:val="AmdtsEntries"/>
      </w:pPr>
      <w:r>
        <w:t>s 700</w:t>
      </w:r>
      <w:r>
        <w:tab/>
        <w:t xml:space="preserve">ins </w:t>
      </w:r>
      <w:hyperlink r:id="rId55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58D0BEE" w14:textId="508B68F2" w:rsidR="00932C34" w:rsidRDefault="00932C34">
      <w:pPr>
        <w:pStyle w:val="AmdtsEntries"/>
      </w:pPr>
      <w:r>
        <w:tab/>
        <w:t xml:space="preserve">def </w:t>
      </w:r>
      <w:r w:rsidRPr="00290C05">
        <w:rPr>
          <w:rStyle w:val="charBoldItals"/>
        </w:rPr>
        <w:t xml:space="preserve">aggravated perjury </w:t>
      </w:r>
      <w:r>
        <w:t xml:space="preserve">ins </w:t>
      </w:r>
      <w:hyperlink r:id="rId55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F0F8B64" w14:textId="08F33EA0" w:rsidR="00932C34" w:rsidRDefault="00932C34">
      <w:pPr>
        <w:pStyle w:val="AmdtsEntries"/>
      </w:pPr>
      <w:r>
        <w:tab/>
        <w:t xml:space="preserve">def </w:t>
      </w:r>
      <w:r w:rsidRPr="00290C05">
        <w:rPr>
          <w:rStyle w:val="charBoldItals"/>
        </w:rPr>
        <w:t>causes</w:t>
      </w:r>
      <w:r>
        <w:t xml:space="preserve"> ins </w:t>
      </w:r>
      <w:hyperlink r:id="rId56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26364AE" w14:textId="445FA9B7" w:rsidR="00932C34" w:rsidRDefault="00932C34">
      <w:pPr>
        <w:pStyle w:val="AmdtsEntries"/>
      </w:pPr>
      <w:r>
        <w:tab/>
        <w:t xml:space="preserve">def </w:t>
      </w:r>
      <w:r w:rsidRPr="00290C05">
        <w:rPr>
          <w:rStyle w:val="charBoldItals"/>
        </w:rPr>
        <w:t>evidence</w:t>
      </w:r>
      <w:r>
        <w:t xml:space="preserve"> ins </w:t>
      </w:r>
      <w:hyperlink r:id="rId56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A1A2985" w14:textId="59EAEFDB" w:rsidR="008943AD" w:rsidRDefault="008943AD">
      <w:pPr>
        <w:pStyle w:val="AmdtsEntries"/>
      </w:pPr>
      <w:r>
        <w:tab/>
        <w:t>def</w:t>
      </w:r>
      <w:r w:rsidR="0040253C">
        <w:t xml:space="preserve"> </w:t>
      </w:r>
      <w:r w:rsidR="0040253C">
        <w:rPr>
          <w:rStyle w:val="charBoldItals"/>
        </w:rPr>
        <w:t>intermediary</w:t>
      </w:r>
      <w:r w:rsidR="0040253C">
        <w:t xml:space="preserve"> ins</w:t>
      </w:r>
      <w:r>
        <w:t xml:space="preserve"> </w:t>
      </w:r>
      <w:hyperlink r:id="rId562" w:tooltip="Evidence (Miscellaneous Provisions) Amendment Act 2019" w:history="1">
        <w:r w:rsidRPr="008943AD">
          <w:rPr>
            <w:rStyle w:val="Hyperlink"/>
            <w:u w:val="none"/>
          </w:rPr>
          <w:t>A2019</w:t>
        </w:r>
        <w:r w:rsidRPr="008943AD">
          <w:rPr>
            <w:rStyle w:val="Hyperlink"/>
            <w:u w:val="none"/>
          </w:rPr>
          <w:noBreakHyphen/>
          <w:t>41</w:t>
        </w:r>
      </w:hyperlink>
      <w:r>
        <w:t xml:space="preserve"> amdt 1.1</w:t>
      </w:r>
    </w:p>
    <w:p w14:paraId="38B7CA01" w14:textId="200654D5" w:rsidR="00932C34" w:rsidRDefault="00932C34">
      <w:pPr>
        <w:pStyle w:val="AmdtsEntries"/>
      </w:pPr>
      <w:r>
        <w:tab/>
        <w:t xml:space="preserve">def </w:t>
      </w:r>
      <w:r w:rsidRPr="00290C05">
        <w:rPr>
          <w:rStyle w:val="charBoldItals"/>
        </w:rPr>
        <w:t>interpreter</w:t>
      </w:r>
      <w:r>
        <w:t xml:space="preserve"> ins </w:t>
      </w:r>
      <w:hyperlink r:id="rId56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DCD5769" w14:textId="176E3640" w:rsidR="00932C34" w:rsidRDefault="00932C34">
      <w:pPr>
        <w:pStyle w:val="AmdtsEntries"/>
      </w:pPr>
      <w:r>
        <w:tab/>
        <w:t xml:space="preserve">def </w:t>
      </w:r>
      <w:r>
        <w:rPr>
          <w:rStyle w:val="charBoldItals"/>
        </w:rPr>
        <w:t>law enforcement officer</w:t>
      </w:r>
      <w:r>
        <w:t xml:space="preserve"> ins </w:t>
      </w:r>
      <w:hyperlink r:id="rId56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99F492F" w14:textId="0CA3EA71" w:rsidR="0012599D" w:rsidRDefault="0012599D" w:rsidP="0012599D">
      <w:pPr>
        <w:pStyle w:val="AmdtsEntriesDefL2"/>
      </w:pPr>
      <w:r>
        <w:tab/>
        <w:t xml:space="preserve">am </w:t>
      </w:r>
      <w:hyperlink r:id="rId565" w:tooltip="Statute Law Amendment Act 2015 (No 2)" w:history="1">
        <w:r>
          <w:rPr>
            <w:rStyle w:val="charCitHyperlinkAbbrev"/>
          </w:rPr>
          <w:t>A2015</w:t>
        </w:r>
        <w:r>
          <w:rPr>
            <w:rStyle w:val="charCitHyperlinkAbbrev"/>
          </w:rPr>
          <w:noBreakHyphen/>
          <w:t>50</w:t>
        </w:r>
      </w:hyperlink>
      <w:r>
        <w:t xml:space="preserve"> amdt 3.87</w:t>
      </w:r>
      <w:r w:rsidR="00A51128">
        <w:t xml:space="preserve">; </w:t>
      </w:r>
      <w:hyperlink r:id="rId566" w:tooltip="Statute Law Amendment Act 2018" w:history="1">
        <w:r w:rsidR="00A51128" w:rsidRPr="00A51128">
          <w:rPr>
            <w:rStyle w:val="Hyperlink"/>
            <w:u w:val="none"/>
          </w:rPr>
          <w:t>A2018</w:t>
        </w:r>
        <w:r w:rsidR="00A51128" w:rsidRPr="00A51128">
          <w:rPr>
            <w:rStyle w:val="Hyperlink"/>
            <w:u w:val="none"/>
          </w:rPr>
          <w:noBreakHyphen/>
          <w:t>42</w:t>
        </w:r>
      </w:hyperlink>
      <w:r w:rsidR="00A51128">
        <w:t xml:space="preserve"> amdt 3.40</w:t>
      </w:r>
    </w:p>
    <w:p w14:paraId="7EC77B98" w14:textId="64E0B89F" w:rsidR="00932C34" w:rsidRDefault="00932C34">
      <w:pPr>
        <w:pStyle w:val="AmdtsEntries"/>
      </w:pPr>
      <w:r>
        <w:tab/>
        <w:t xml:space="preserve">def </w:t>
      </w:r>
      <w:r w:rsidRPr="00290C05">
        <w:rPr>
          <w:rStyle w:val="charBoldItals"/>
        </w:rPr>
        <w:t>legal proceeding</w:t>
      </w:r>
      <w:r>
        <w:t xml:space="preserve"> ins </w:t>
      </w:r>
      <w:hyperlink r:id="rId56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5DD6929" w14:textId="51610918" w:rsidR="00932C34" w:rsidRDefault="00932C34">
      <w:pPr>
        <w:pStyle w:val="AmdtsEntries"/>
      </w:pPr>
      <w:r>
        <w:tab/>
        <w:t xml:space="preserve">def </w:t>
      </w:r>
      <w:r w:rsidRPr="00290C05">
        <w:rPr>
          <w:rStyle w:val="charBoldItals"/>
        </w:rPr>
        <w:t>perjury</w:t>
      </w:r>
      <w:r>
        <w:t xml:space="preserve"> ins </w:t>
      </w:r>
      <w:hyperlink r:id="rId56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A1815F2" w14:textId="21DF6EFC" w:rsidR="00932C34" w:rsidRDefault="00932C34">
      <w:pPr>
        <w:pStyle w:val="AmdtsEntries"/>
      </w:pPr>
      <w:r>
        <w:tab/>
        <w:t xml:space="preserve">def </w:t>
      </w:r>
      <w:r w:rsidRPr="00290C05">
        <w:rPr>
          <w:rStyle w:val="charBoldItals"/>
        </w:rPr>
        <w:t>statement</w:t>
      </w:r>
      <w:r>
        <w:t xml:space="preserve"> ins </w:t>
      </w:r>
      <w:hyperlink r:id="rId56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90ECCC3" w14:textId="1A87BBA5" w:rsidR="00932C34" w:rsidRDefault="00932C34">
      <w:pPr>
        <w:pStyle w:val="AmdtsEntries"/>
      </w:pPr>
      <w:r>
        <w:tab/>
        <w:t xml:space="preserve">def </w:t>
      </w:r>
      <w:r w:rsidRPr="00290C05">
        <w:rPr>
          <w:rStyle w:val="charBoldItals"/>
        </w:rPr>
        <w:t>sworn statement</w:t>
      </w:r>
      <w:r>
        <w:t xml:space="preserve"> ins </w:t>
      </w:r>
      <w:hyperlink r:id="rId57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7D24B99" w14:textId="16A66DF9" w:rsidR="00932C34" w:rsidRDefault="00932C34" w:rsidP="00654C8E">
      <w:pPr>
        <w:pStyle w:val="AmdtsEntries"/>
        <w:keepNext/>
      </w:pPr>
      <w:r>
        <w:tab/>
        <w:t xml:space="preserve">def </w:t>
      </w:r>
      <w:r w:rsidRPr="00290C05">
        <w:rPr>
          <w:rStyle w:val="charBoldItals"/>
        </w:rPr>
        <w:t>subpoena</w:t>
      </w:r>
      <w:r>
        <w:t xml:space="preserve"> ins </w:t>
      </w:r>
      <w:hyperlink r:id="rId57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9AB28F6" w14:textId="66452837" w:rsidR="00932C34" w:rsidRDefault="00932C34">
      <w:pPr>
        <w:pStyle w:val="AmdtsEntries"/>
      </w:pPr>
      <w:r>
        <w:tab/>
        <w:t xml:space="preserve">def </w:t>
      </w:r>
      <w:r w:rsidRPr="00290C05">
        <w:rPr>
          <w:rStyle w:val="charBoldItals"/>
        </w:rPr>
        <w:t>witness</w:t>
      </w:r>
      <w:r>
        <w:t xml:space="preserve"> ins </w:t>
      </w:r>
      <w:hyperlink r:id="rId57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64F534A" w14:textId="77777777" w:rsidR="00932C34" w:rsidRDefault="00932C34">
      <w:pPr>
        <w:pStyle w:val="AmdtsEntryHd"/>
      </w:pPr>
      <w:r>
        <w:t xml:space="preserve">Meaning of </w:t>
      </w:r>
      <w:r w:rsidRPr="00290C05">
        <w:rPr>
          <w:rStyle w:val="charItals"/>
        </w:rPr>
        <w:t>legal proceeding</w:t>
      </w:r>
      <w:r>
        <w:t xml:space="preserve"> for ch 7</w:t>
      </w:r>
    </w:p>
    <w:p w14:paraId="7C3B0343" w14:textId="472DC049" w:rsidR="00932C34" w:rsidRDefault="00932C34">
      <w:pPr>
        <w:pStyle w:val="AmdtsEntries"/>
      </w:pPr>
      <w:r>
        <w:t>s 701</w:t>
      </w:r>
      <w:r>
        <w:tab/>
        <w:t xml:space="preserve">ins </w:t>
      </w:r>
      <w:hyperlink r:id="rId57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EF9292E" w14:textId="77777777" w:rsidR="00932C34" w:rsidRDefault="00932C34">
      <w:pPr>
        <w:pStyle w:val="AmdtsEntryHd"/>
      </w:pPr>
      <w:r>
        <w:t>Indictable offences for ch 7</w:t>
      </w:r>
    </w:p>
    <w:p w14:paraId="37ADD60D" w14:textId="670D1E92" w:rsidR="00932C34" w:rsidRDefault="00932C34">
      <w:pPr>
        <w:pStyle w:val="AmdtsEntries"/>
      </w:pPr>
      <w:r>
        <w:t>pt 7.2 hdg</w:t>
      </w:r>
      <w:r>
        <w:tab/>
        <w:t xml:space="preserve">ins </w:t>
      </w:r>
      <w:hyperlink r:id="rId57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2F992CE" w14:textId="77777777" w:rsidR="00932C34" w:rsidRDefault="00932C34">
      <w:pPr>
        <w:pStyle w:val="AmdtsEntryHd"/>
      </w:pPr>
      <w:r>
        <w:lastRenderedPageBreak/>
        <w:t>Perjury</w:t>
      </w:r>
    </w:p>
    <w:p w14:paraId="5B81B9C2" w14:textId="1C83BF41" w:rsidR="00932C34" w:rsidRDefault="00932C34">
      <w:pPr>
        <w:pStyle w:val="AmdtsEntries"/>
      </w:pPr>
      <w:r>
        <w:t>div 7.2.1 hdg</w:t>
      </w:r>
      <w:r>
        <w:tab/>
        <w:t xml:space="preserve">ins </w:t>
      </w:r>
      <w:hyperlink r:id="rId57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AC027E9" w14:textId="77777777" w:rsidR="00932C34" w:rsidRDefault="00932C34">
      <w:pPr>
        <w:pStyle w:val="AmdtsEntryHd"/>
      </w:pPr>
      <w:r>
        <w:t>Aggravated perjury</w:t>
      </w:r>
    </w:p>
    <w:p w14:paraId="58C7E6B7" w14:textId="6F434A18" w:rsidR="00932C34" w:rsidRDefault="00932C34">
      <w:pPr>
        <w:pStyle w:val="AmdtsEntries"/>
      </w:pPr>
      <w:r>
        <w:t>s 702</w:t>
      </w:r>
      <w:r>
        <w:tab/>
        <w:t xml:space="preserve">ins </w:t>
      </w:r>
      <w:hyperlink r:id="rId57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7EAE8DB" w14:textId="248F54E2" w:rsidR="00690C2E" w:rsidRDefault="00690C2E">
      <w:pPr>
        <w:pStyle w:val="AmdtsEntries"/>
      </w:pPr>
      <w:r>
        <w:tab/>
        <w:t xml:space="preserve">am </w:t>
      </w:r>
      <w:hyperlink r:id="rId577" w:tooltip="Evidence (Miscellaneous Provisions) Amendment Act 2019" w:history="1">
        <w:r w:rsidRPr="008943AD">
          <w:rPr>
            <w:rStyle w:val="Hyperlink"/>
            <w:u w:val="none"/>
          </w:rPr>
          <w:t>A2019</w:t>
        </w:r>
        <w:r w:rsidRPr="008943AD">
          <w:rPr>
            <w:rStyle w:val="Hyperlink"/>
            <w:u w:val="none"/>
          </w:rPr>
          <w:noBreakHyphen/>
          <w:t>41</w:t>
        </w:r>
      </w:hyperlink>
      <w:r>
        <w:t xml:space="preserve"> amdt 1.2</w:t>
      </w:r>
    </w:p>
    <w:p w14:paraId="59F3BC06" w14:textId="77777777" w:rsidR="00932C34" w:rsidRDefault="00932C34">
      <w:pPr>
        <w:pStyle w:val="AmdtsEntryHd"/>
      </w:pPr>
      <w:r>
        <w:t>Perjury</w:t>
      </w:r>
    </w:p>
    <w:p w14:paraId="7681214C" w14:textId="17C16DB0" w:rsidR="00932C34" w:rsidRDefault="00932C34">
      <w:pPr>
        <w:pStyle w:val="AmdtsEntries"/>
      </w:pPr>
      <w:r>
        <w:t>s 703</w:t>
      </w:r>
      <w:r>
        <w:tab/>
        <w:t xml:space="preserve">ins </w:t>
      </w:r>
      <w:hyperlink r:id="rId57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2E748C2" w14:textId="0ED6B4E5" w:rsidR="00690C2E" w:rsidRDefault="00690C2E" w:rsidP="00690C2E">
      <w:pPr>
        <w:pStyle w:val="AmdtsEntries"/>
      </w:pPr>
      <w:r>
        <w:tab/>
        <w:t xml:space="preserve">am </w:t>
      </w:r>
      <w:hyperlink r:id="rId579" w:tooltip="Evidence (Miscellaneous Provisions) Amendment Act 2019" w:history="1">
        <w:r w:rsidRPr="008943AD">
          <w:rPr>
            <w:rStyle w:val="Hyperlink"/>
            <w:u w:val="none"/>
          </w:rPr>
          <w:t>A2019</w:t>
        </w:r>
        <w:r w:rsidRPr="008943AD">
          <w:rPr>
            <w:rStyle w:val="Hyperlink"/>
            <w:u w:val="none"/>
          </w:rPr>
          <w:noBreakHyphen/>
          <w:t>41</w:t>
        </w:r>
      </w:hyperlink>
      <w:r>
        <w:t xml:space="preserve"> amdt 1.</w:t>
      </w:r>
      <w:r w:rsidR="004F0F10">
        <w:t>3</w:t>
      </w:r>
    </w:p>
    <w:p w14:paraId="0DDF26E7" w14:textId="77777777" w:rsidR="00932C34" w:rsidRDefault="00932C34">
      <w:pPr>
        <w:pStyle w:val="AmdtsEntryHd"/>
      </w:pPr>
      <w:r>
        <w:t>Additional provisions about perjury or aggravated perjury</w:t>
      </w:r>
    </w:p>
    <w:p w14:paraId="44E41906" w14:textId="6D276453" w:rsidR="00932C34" w:rsidRDefault="00932C34">
      <w:pPr>
        <w:pStyle w:val="AmdtsEntries"/>
      </w:pPr>
      <w:r>
        <w:t>s 704</w:t>
      </w:r>
      <w:r>
        <w:tab/>
        <w:t xml:space="preserve">ins </w:t>
      </w:r>
      <w:hyperlink r:id="rId58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DA0E25A" w14:textId="19DFE0AD" w:rsidR="008636C0" w:rsidRDefault="008636C0">
      <w:pPr>
        <w:pStyle w:val="AmdtsEntries"/>
      </w:pPr>
      <w:r>
        <w:tab/>
        <w:t xml:space="preserve">am </w:t>
      </w:r>
      <w:hyperlink r:id="rId581" w:tooltip="Evidence (Consequential Amendments) Act 2011" w:history="1">
        <w:r w:rsidR="00290C05" w:rsidRPr="00290C05">
          <w:rPr>
            <w:rStyle w:val="charCitHyperlinkAbbrev"/>
          </w:rPr>
          <w:t>A2011</w:t>
        </w:r>
        <w:r w:rsidR="00290C05" w:rsidRPr="00290C05">
          <w:rPr>
            <w:rStyle w:val="charCitHyperlinkAbbrev"/>
          </w:rPr>
          <w:noBreakHyphen/>
          <w:t>48</w:t>
        </w:r>
      </w:hyperlink>
      <w:r>
        <w:t xml:space="preserve"> amdt 1.21</w:t>
      </w:r>
    </w:p>
    <w:p w14:paraId="20189B78" w14:textId="77777777" w:rsidR="00932C34" w:rsidRDefault="00932C34">
      <w:pPr>
        <w:pStyle w:val="AmdtsEntryHd"/>
      </w:pPr>
      <w:r>
        <w:t>Falsifying, destroying or concealing evidence</w:t>
      </w:r>
    </w:p>
    <w:p w14:paraId="6B111F56" w14:textId="70583BAC" w:rsidR="00932C34" w:rsidRDefault="00932C34">
      <w:pPr>
        <w:pStyle w:val="AmdtsEntries"/>
      </w:pPr>
      <w:r>
        <w:t>div 7.2.2 hdg</w:t>
      </w:r>
      <w:r>
        <w:tab/>
        <w:t xml:space="preserve">ins </w:t>
      </w:r>
      <w:hyperlink r:id="rId58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AEC10CB" w14:textId="77777777" w:rsidR="00932C34" w:rsidRDefault="00932C34">
      <w:pPr>
        <w:pStyle w:val="AmdtsEntryHd"/>
      </w:pPr>
      <w:r>
        <w:t>Making or using false evidence</w:t>
      </w:r>
    </w:p>
    <w:p w14:paraId="1D4CFA9D" w14:textId="136E810A" w:rsidR="00932C34" w:rsidRDefault="00932C34">
      <w:pPr>
        <w:pStyle w:val="AmdtsEntries"/>
      </w:pPr>
      <w:r>
        <w:t>s 705</w:t>
      </w:r>
      <w:r>
        <w:tab/>
        <w:t xml:space="preserve">ins </w:t>
      </w:r>
      <w:hyperlink r:id="rId58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D371BB9" w14:textId="77777777" w:rsidR="00932C34" w:rsidRDefault="00932C34">
      <w:pPr>
        <w:pStyle w:val="AmdtsEntryHd"/>
      </w:pPr>
      <w:r>
        <w:t>Destroying or concealing evidence</w:t>
      </w:r>
    </w:p>
    <w:p w14:paraId="362F5502" w14:textId="23F94F3F" w:rsidR="00932C34" w:rsidRDefault="00932C34">
      <w:pPr>
        <w:pStyle w:val="AmdtsEntries"/>
      </w:pPr>
      <w:r>
        <w:t>s 706</w:t>
      </w:r>
      <w:r>
        <w:tab/>
        <w:t xml:space="preserve">ins </w:t>
      </w:r>
      <w:hyperlink r:id="rId58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0DD0E89" w14:textId="77777777" w:rsidR="00932C34" w:rsidRDefault="00932C34">
      <w:pPr>
        <w:pStyle w:val="AmdtsEntryHd"/>
      </w:pPr>
      <w:r>
        <w:t>Protection of people involved in legal proceedings</w:t>
      </w:r>
    </w:p>
    <w:p w14:paraId="4B836B52" w14:textId="7DF11587" w:rsidR="00932C34" w:rsidRDefault="00932C34">
      <w:pPr>
        <w:pStyle w:val="AmdtsEntries"/>
      </w:pPr>
      <w:r>
        <w:t>div 7.2.3 hdg</w:t>
      </w:r>
      <w:r>
        <w:tab/>
        <w:t xml:space="preserve">ins </w:t>
      </w:r>
      <w:hyperlink r:id="rId58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BB9028F" w14:textId="77777777" w:rsidR="00932C34" w:rsidRDefault="00932C34">
      <w:pPr>
        <w:pStyle w:val="AmdtsEntryHd"/>
      </w:pPr>
      <w:r>
        <w:t>Corruption in relation to legal proceedings</w:t>
      </w:r>
    </w:p>
    <w:p w14:paraId="53A3CC4A" w14:textId="6CB86599" w:rsidR="00932C34" w:rsidRDefault="00932C34">
      <w:pPr>
        <w:pStyle w:val="AmdtsEntries"/>
      </w:pPr>
      <w:r>
        <w:t>s 707</w:t>
      </w:r>
      <w:r>
        <w:tab/>
        <w:t xml:space="preserve">ins </w:t>
      </w:r>
      <w:hyperlink r:id="rId58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DE11065" w14:textId="231820E0" w:rsidR="004F0F10" w:rsidRDefault="004F0F10" w:rsidP="004F0F10">
      <w:pPr>
        <w:pStyle w:val="AmdtsEntries"/>
      </w:pPr>
      <w:r>
        <w:tab/>
        <w:t xml:space="preserve">am </w:t>
      </w:r>
      <w:hyperlink r:id="rId587" w:tooltip="Evidence (Miscellaneous Provisions) Amendment Act 2019" w:history="1">
        <w:r w:rsidRPr="008943AD">
          <w:rPr>
            <w:rStyle w:val="Hyperlink"/>
            <w:u w:val="none"/>
          </w:rPr>
          <w:t>A2019</w:t>
        </w:r>
        <w:r w:rsidRPr="008943AD">
          <w:rPr>
            <w:rStyle w:val="Hyperlink"/>
            <w:u w:val="none"/>
          </w:rPr>
          <w:noBreakHyphen/>
          <w:t>41</w:t>
        </w:r>
      </w:hyperlink>
      <w:r>
        <w:t xml:space="preserve"> amdts 1.4-1.7; pars renum R47 LA</w:t>
      </w:r>
    </w:p>
    <w:p w14:paraId="4E3EC08B" w14:textId="77777777" w:rsidR="00932C34" w:rsidRDefault="004F0F10">
      <w:pPr>
        <w:pStyle w:val="AmdtsEntryHd"/>
      </w:pPr>
      <w:r>
        <w:t>Deceiving witness, interpreter, intermediary or juror</w:t>
      </w:r>
    </w:p>
    <w:p w14:paraId="586D63C5" w14:textId="182C3F48" w:rsidR="004F0F10" w:rsidRDefault="004F0F10">
      <w:pPr>
        <w:pStyle w:val="AmdtsEntries"/>
      </w:pPr>
      <w:r>
        <w:t>s 708 hdg</w:t>
      </w:r>
      <w:r>
        <w:tab/>
        <w:t xml:space="preserve">sub </w:t>
      </w:r>
      <w:hyperlink r:id="rId588" w:tooltip="Evidence (Miscellaneous Provisions) Amendment Act 2019" w:history="1">
        <w:r w:rsidRPr="008943AD">
          <w:rPr>
            <w:rStyle w:val="Hyperlink"/>
            <w:u w:val="none"/>
          </w:rPr>
          <w:t>A2019</w:t>
        </w:r>
        <w:r w:rsidRPr="008943AD">
          <w:rPr>
            <w:rStyle w:val="Hyperlink"/>
            <w:u w:val="none"/>
          </w:rPr>
          <w:noBreakHyphen/>
          <w:t>41</w:t>
        </w:r>
      </w:hyperlink>
      <w:r>
        <w:t xml:space="preserve"> amdt 1.10</w:t>
      </w:r>
    </w:p>
    <w:p w14:paraId="77995D25" w14:textId="17AF5F2E" w:rsidR="00932C34" w:rsidRDefault="00932C34">
      <w:pPr>
        <w:pStyle w:val="AmdtsEntries"/>
      </w:pPr>
      <w:r>
        <w:t>s 708</w:t>
      </w:r>
      <w:r>
        <w:tab/>
        <w:t xml:space="preserve">ins </w:t>
      </w:r>
      <w:hyperlink r:id="rId58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19759D0" w14:textId="4C3AD63F" w:rsidR="004F0F10" w:rsidRDefault="004F0F10">
      <w:pPr>
        <w:pStyle w:val="AmdtsEntries"/>
      </w:pPr>
      <w:r>
        <w:tab/>
        <w:t xml:space="preserve">am </w:t>
      </w:r>
      <w:hyperlink r:id="rId590" w:tooltip="Evidence (Miscellaneous Provisions) Amendment Act 2019" w:history="1">
        <w:r w:rsidRPr="008943AD">
          <w:rPr>
            <w:rStyle w:val="Hyperlink"/>
            <w:u w:val="none"/>
          </w:rPr>
          <w:t>A2019</w:t>
        </w:r>
        <w:r w:rsidRPr="008943AD">
          <w:rPr>
            <w:rStyle w:val="Hyperlink"/>
            <w:u w:val="none"/>
          </w:rPr>
          <w:noBreakHyphen/>
          <w:t>41</w:t>
        </w:r>
      </w:hyperlink>
      <w:r>
        <w:t xml:space="preserve"> amdt 1.9</w:t>
      </w:r>
    </w:p>
    <w:p w14:paraId="365D66B1" w14:textId="77777777" w:rsidR="00932C34" w:rsidRDefault="004F0F10">
      <w:pPr>
        <w:pStyle w:val="AmdtsEntryHd"/>
      </w:pPr>
      <w:r>
        <w:t>Threatening etc witness, interpreter, intermediary or juror</w:t>
      </w:r>
    </w:p>
    <w:p w14:paraId="38395DE2" w14:textId="37E03D0D" w:rsidR="004F0F10" w:rsidRDefault="004F0F10">
      <w:pPr>
        <w:pStyle w:val="AmdtsEntries"/>
      </w:pPr>
      <w:r>
        <w:t>s 709 hdg</w:t>
      </w:r>
      <w:r>
        <w:tab/>
        <w:t xml:space="preserve">sub </w:t>
      </w:r>
      <w:hyperlink r:id="rId591" w:tooltip="Evidence (Miscellaneous Provisions) Amendment Act 2019" w:history="1">
        <w:r w:rsidRPr="008943AD">
          <w:rPr>
            <w:rStyle w:val="Hyperlink"/>
            <w:u w:val="none"/>
          </w:rPr>
          <w:t>A2019</w:t>
        </w:r>
        <w:r w:rsidRPr="008943AD">
          <w:rPr>
            <w:rStyle w:val="Hyperlink"/>
            <w:u w:val="none"/>
          </w:rPr>
          <w:noBreakHyphen/>
          <w:t>41</w:t>
        </w:r>
      </w:hyperlink>
      <w:r>
        <w:t xml:space="preserve"> amdt 1.10</w:t>
      </w:r>
    </w:p>
    <w:p w14:paraId="0BD368D1" w14:textId="0E6B0370" w:rsidR="00932C34" w:rsidRDefault="00932C34">
      <w:pPr>
        <w:pStyle w:val="AmdtsEntries"/>
      </w:pPr>
      <w:r>
        <w:t>s 709</w:t>
      </w:r>
      <w:r>
        <w:tab/>
        <w:t xml:space="preserve">ins </w:t>
      </w:r>
      <w:hyperlink r:id="rId59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868D8DE" w14:textId="68FF9ACD" w:rsidR="00F7603F" w:rsidRDefault="00F7603F" w:rsidP="00F7603F">
      <w:pPr>
        <w:pStyle w:val="AmdtsEntries"/>
      </w:pPr>
      <w:r>
        <w:tab/>
        <w:t xml:space="preserve">am </w:t>
      </w:r>
      <w:hyperlink r:id="rId593" w:tooltip="Evidence (Miscellaneous Provisions) Amendment Act 2019" w:history="1">
        <w:r w:rsidRPr="008943AD">
          <w:rPr>
            <w:rStyle w:val="Hyperlink"/>
            <w:u w:val="none"/>
          </w:rPr>
          <w:t>A2019</w:t>
        </w:r>
        <w:r w:rsidRPr="008943AD">
          <w:rPr>
            <w:rStyle w:val="Hyperlink"/>
            <w:u w:val="none"/>
          </w:rPr>
          <w:noBreakHyphen/>
          <w:t>41</w:t>
        </w:r>
      </w:hyperlink>
      <w:r>
        <w:t xml:space="preserve"> amdt 1.11</w:t>
      </w:r>
    </w:p>
    <w:p w14:paraId="7954864D" w14:textId="77777777" w:rsidR="00612898" w:rsidRDefault="00612898">
      <w:pPr>
        <w:pStyle w:val="AmdtsEntryHd"/>
      </w:pPr>
      <w:r w:rsidRPr="00BA2DB9">
        <w:t>Threatening etc participant in criminal investigation</w:t>
      </w:r>
    </w:p>
    <w:p w14:paraId="3AB12704" w14:textId="01BD8BE8" w:rsidR="00612898" w:rsidRDefault="00612898" w:rsidP="00612898">
      <w:pPr>
        <w:pStyle w:val="AmdtsEntries"/>
      </w:pPr>
      <w:r>
        <w:t>s 709A</w:t>
      </w:r>
      <w:r>
        <w:tab/>
        <w:t xml:space="preserve">ins </w:t>
      </w:r>
      <w:hyperlink r:id="rId59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10</w:t>
      </w:r>
    </w:p>
    <w:p w14:paraId="3932A5C9" w14:textId="064D2724" w:rsidR="00E23830" w:rsidRPr="00612898" w:rsidRDefault="00E23830" w:rsidP="00E23830">
      <w:pPr>
        <w:pStyle w:val="AmdtsEntries"/>
      </w:pPr>
      <w:r>
        <w:tab/>
        <w:t xml:space="preserve">am </w:t>
      </w:r>
      <w:hyperlink r:id="rId595" w:tooltip="Evidence (Miscellaneous Provisions) Amendment Act 2019" w:history="1">
        <w:r w:rsidRPr="008943AD">
          <w:rPr>
            <w:rStyle w:val="Hyperlink"/>
            <w:u w:val="none"/>
          </w:rPr>
          <w:t>A2019</w:t>
        </w:r>
        <w:r w:rsidRPr="008943AD">
          <w:rPr>
            <w:rStyle w:val="Hyperlink"/>
            <w:u w:val="none"/>
          </w:rPr>
          <w:noBreakHyphen/>
          <w:t>41</w:t>
        </w:r>
      </w:hyperlink>
      <w:r>
        <w:t xml:space="preserve"> amdt 1.12; pars renum R46 LA</w:t>
      </w:r>
    </w:p>
    <w:p w14:paraId="670EE7FC" w14:textId="77777777" w:rsidR="00932C34" w:rsidRDefault="00F7603F">
      <w:pPr>
        <w:pStyle w:val="AmdtsEntryHd"/>
      </w:pPr>
      <w:r>
        <w:t>Preventing attendance etc of witness, interpreter, intermediary or juror</w:t>
      </w:r>
    </w:p>
    <w:p w14:paraId="41E691D4" w14:textId="236C7BB2" w:rsidR="00F7603F" w:rsidRDefault="00F7603F">
      <w:pPr>
        <w:pStyle w:val="AmdtsEntries"/>
      </w:pPr>
      <w:r>
        <w:t>s 710 hdg</w:t>
      </w:r>
      <w:r>
        <w:tab/>
        <w:t xml:space="preserve">sub </w:t>
      </w:r>
      <w:hyperlink r:id="rId596" w:tooltip="Evidence (Miscellaneous Provisions) Amendment Act 2019" w:history="1">
        <w:r w:rsidRPr="008943AD">
          <w:rPr>
            <w:rStyle w:val="Hyperlink"/>
            <w:u w:val="none"/>
          </w:rPr>
          <w:t>A2019</w:t>
        </w:r>
        <w:r w:rsidRPr="008943AD">
          <w:rPr>
            <w:rStyle w:val="Hyperlink"/>
            <w:u w:val="none"/>
          </w:rPr>
          <w:noBreakHyphen/>
          <w:t>41</w:t>
        </w:r>
      </w:hyperlink>
      <w:r>
        <w:t xml:space="preserve"> amdt 1.13</w:t>
      </w:r>
    </w:p>
    <w:p w14:paraId="45753F57" w14:textId="01D44D9E" w:rsidR="00932C34" w:rsidRDefault="00932C34">
      <w:pPr>
        <w:pStyle w:val="AmdtsEntries"/>
      </w:pPr>
      <w:r>
        <w:t>s 710</w:t>
      </w:r>
      <w:r>
        <w:tab/>
        <w:t xml:space="preserve">ins </w:t>
      </w:r>
      <w:hyperlink r:id="rId59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E0BD7D4" w14:textId="7D655597" w:rsidR="00F7603F" w:rsidRDefault="00F7603F" w:rsidP="00F7603F">
      <w:pPr>
        <w:pStyle w:val="AmdtsEntries"/>
      </w:pPr>
      <w:r>
        <w:tab/>
        <w:t xml:space="preserve">am </w:t>
      </w:r>
      <w:hyperlink r:id="rId598" w:tooltip="Evidence (Miscellaneous Provisions) Amendment Act 2019" w:history="1">
        <w:r w:rsidRPr="008943AD">
          <w:rPr>
            <w:rStyle w:val="Hyperlink"/>
            <w:u w:val="none"/>
          </w:rPr>
          <w:t>A2019</w:t>
        </w:r>
        <w:r w:rsidRPr="008943AD">
          <w:rPr>
            <w:rStyle w:val="Hyperlink"/>
            <w:u w:val="none"/>
          </w:rPr>
          <w:noBreakHyphen/>
          <w:t>41</w:t>
        </w:r>
      </w:hyperlink>
      <w:r>
        <w:t xml:space="preserve"> amdt 1.14</w:t>
      </w:r>
    </w:p>
    <w:p w14:paraId="6763B715" w14:textId="77777777" w:rsidR="00932C34" w:rsidRDefault="00932C34">
      <w:pPr>
        <w:pStyle w:val="AmdtsEntryHd"/>
      </w:pPr>
      <w:r>
        <w:t>Preventing production of thing in evidence</w:t>
      </w:r>
    </w:p>
    <w:p w14:paraId="77737D03" w14:textId="6D9C6932" w:rsidR="00932C34" w:rsidRDefault="00932C34">
      <w:pPr>
        <w:pStyle w:val="AmdtsEntries"/>
      </w:pPr>
      <w:r>
        <w:t>s 711</w:t>
      </w:r>
      <w:r>
        <w:tab/>
        <w:t xml:space="preserve">ins </w:t>
      </w:r>
      <w:hyperlink r:id="rId5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48FDADF" w14:textId="77777777" w:rsidR="00932C34" w:rsidRDefault="00932C34">
      <w:pPr>
        <w:pStyle w:val="AmdtsEntryHd"/>
      </w:pPr>
      <w:r>
        <w:lastRenderedPageBreak/>
        <w:t>Reprisal against person involved in proceeding</w:t>
      </w:r>
    </w:p>
    <w:p w14:paraId="3DCC5D60" w14:textId="5D1B38E4" w:rsidR="00932C34" w:rsidRDefault="00932C34">
      <w:pPr>
        <w:pStyle w:val="AmdtsEntries"/>
      </w:pPr>
      <w:r>
        <w:t>s 712</w:t>
      </w:r>
      <w:r>
        <w:tab/>
        <w:t xml:space="preserve">ins </w:t>
      </w:r>
      <w:hyperlink r:id="rId60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42706D6" w14:textId="724769BF" w:rsidR="00F7603F" w:rsidRDefault="00F7603F" w:rsidP="00F7603F">
      <w:pPr>
        <w:pStyle w:val="AmdtsEntries"/>
      </w:pPr>
      <w:r>
        <w:tab/>
        <w:t xml:space="preserve">am </w:t>
      </w:r>
      <w:hyperlink r:id="rId601" w:tooltip="Evidence (Miscellaneous Provisions) Amendment Act 2019" w:history="1">
        <w:r w:rsidRPr="008943AD">
          <w:rPr>
            <w:rStyle w:val="Hyperlink"/>
            <w:u w:val="none"/>
          </w:rPr>
          <w:t>A2019</w:t>
        </w:r>
        <w:r w:rsidRPr="008943AD">
          <w:rPr>
            <w:rStyle w:val="Hyperlink"/>
            <w:u w:val="none"/>
          </w:rPr>
          <w:noBreakHyphen/>
          <w:t>41</w:t>
        </w:r>
      </w:hyperlink>
      <w:r>
        <w:t xml:space="preserve"> amdt 1.15, amdt 1.16</w:t>
      </w:r>
    </w:p>
    <w:p w14:paraId="483E2D36" w14:textId="77777777" w:rsidR="00BA5B04" w:rsidRPr="00683B3C" w:rsidRDefault="00EC3C65" w:rsidP="00BA5B04">
      <w:pPr>
        <w:pStyle w:val="AmdtsEntryHd"/>
      </w:pPr>
      <w:r w:rsidRPr="00683B3C">
        <w:t>Publishing identifying information about childrens proceedings</w:t>
      </w:r>
    </w:p>
    <w:p w14:paraId="145958EC" w14:textId="6CA71250" w:rsidR="00BA5B04" w:rsidRDefault="00BA5B04" w:rsidP="00BA5B04">
      <w:pPr>
        <w:pStyle w:val="AmdtsEntries"/>
      </w:pPr>
      <w:r w:rsidRPr="00683B3C">
        <w:t>s 712A</w:t>
      </w:r>
      <w:r w:rsidRPr="00683B3C">
        <w:tab/>
        <w:t xml:space="preserve">ins </w:t>
      </w:r>
      <w:hyperlink r:id="rId602" w:anchor="history" w:tooltip="Children and Young People Act 2008" w:history="1">
        <w:r w:rsidR="00290C05" w:rsidRPr="00290C05">
          <w:rPr>
            <w:rStyle w:val="charCitHyperlinkAbbrev"/>
          </w:rPr>
          <w:t>A2008</w:t>
        </w:r>
        <w:r w:rsidR="00290C05" w:rsidRPr="00290C05">
          <w:rPr>
            <w:rStyle w:val="charCitHyperlinkAbbrev"/>
          </w:rPr>
          <w:noBreakHyphen/>
          <w:t>19</w:t>
        </w:r>
      </w:hyperlink>
      <w:r w:rsidRPr="00683B3C">
        <w:t xml:space="preserve"> amdt 1.84</w:t>
      </w:r>
    </w:p>
    <w:p w14:paraId="42B50337" w14:textId="21AFECAC" w:rsidR="00F944C1" w:rsidRPr="00E054D3" w:rsidRDefault="002F3CA6" w:rsidP="00A772C7">
      <w:pPr>
        <w:pStyle w:val="AmdtsEntries"/>
      </w:pPr>
      <w:r>
        <w:tab/>
        <w:t xml:space="preserve">am </w:t>
      </w:r>
      <w:hyperlink r:id="rId603"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r>
        <w:t xml:space="preserve"> amdt </w:t>
      </w:r>
      <w:r w:rsidR="000C0D2B">
        <w:t>1.151</w:t>
      </w:r>
      <w:r w:rsidR="00BF1DBE">
        <w:t>;</w:t>
      </w:r>
      <w:r w:rsidR="00A772C7">
        <w:t xml:space="preserve"> </w:t>
      </w:r>
      <w:hyperlink r:id="rId604" w:tooltip="Mental Health (Treatment and Care) Amendment Act 2014" w:history="1">
        <w:r w:rsidR="00A772C7">
          <w:rPr>
            <w:rStyle w:val="charCitHyperlinkAbbrev"/>
          </w:rPr>
          <w:t>A2014</w:t>
        </w:r>
        <w:r w:rsidR="00A772C7">
          <w:rPr>
            <w:rStyle w:val="charCitHyperlinkAbbrev"/>
          </w:rPr>
          <w:noBreakHyphen/>
          <w:t>51</w:t>
        </w:r>
      </w:hyperlink>
      <w:r w:rsidR="00A772C7">
        <w:t xml:space="preserve"> amdt </w:t>
      </w:r>
      <w:r w:rsidR="00F944C1">
        <w:t>1.37</w:t>
      </w:r>
      <w:r w:rsidR="00BF1DBE">
        <w:t>;</w:t>
      </w:r>
      <w:r w:rsidR="00F944C1">
        <w:t xml:space="preserve"> </w:t>
      </w:r>
      <w:hyperlink r:id="rId605" w:anchor="history" w:tooltip="Mental Health Act 2015" w:history="1">
        <w:r w:rsidR="00F944C1">
          <w:rPr>
            <w:rStyle w:val="charCitHyperlinkAbbrev"/>
          </w:rPr>
          <w:t>A2015</w:t>
        </w:r>
        <w:r w:rsidR="00F944C1">
          <w:rPr>
            <w:rStyle w:val="charCitHyperlinkAbbrev"/>
          </w:rPr>
          <w:noBreakHyphen/>
          <w:t>38</w:t>
        </w:r>
      </w:hyperlink>
      <w:r w:rsidR="00BF1DBE">
        <w:t xml:space="preserve"> amdt </w:t>
      </w:r>
      <w:r w:rsidR="00F944C1">
        <w:t>2.77</w:t>
      </w:r>
      <w:r w:rsidR="009A7062">
        <w:t xml:space="preserve">; </w:t>
      </w:r>
      <w:hyperlink r:id="rId606" w:anchor="history" w:tooltip="Family Violence Act 2016" w:history="1">
        <w:r w:rsidR="009A7062">
          <w:rPr>
            <w:rStyle w:val="charCitHyperlinkAbbrev"/>
          </w:rPr>
          <w:t>A2016</w:t>
        </w:r>
        <w:r w:rsidR="009A7062">
          <w:rPr>
            <w:rStyle w:val="charCitHyperlinkAbbrev"/>
          </w:rPr>
          <w:noBreakHyphen/>
          <w:t>42</w:t>
        </w:r>
      </w:hyperlink>
      <w:r w:rsidR="009A7062">
        <w:t xml:space="preserve"> amdt 3.51, amdt 3.52; pars renum R39 LA</w:t>
      </w:r>
      <w:r w:rsidR="00E45137">
        <w:t xml:space="preserve">; </w:t>
      </w:r>
      <w:hyperlink r:id="rId607" w:tooltip="Justice (Age of Criminal Responsibility) Legislation Amendment Act 2023" w:history="1">
        <w:r w:rsidR="00E45137">
          <w:rPr>
            <w:rStyle w:val="charCitHyperlinkAbbrev"/>
          </w:rPr>
          <w:t>A2023-45</w:t>
        </w:r>
      </w:hyperlink>
      <w:r w:rsidR="00E45137">
        <w:t xml:space="preserve"> amdt 1.28</w:t>
      </w:r>
      <w:r w:rsidR="00E054D3">
        <w:t xml:space="preserve">; </w:t>
      </w:r>
      <w:hyperlink r:id="rId608" w:tooltip="Children and Young People Amendment Act 2023" w:history="1">
        <w:r w:rsidR="00E054D3">
          <w:rPr>
            <w:rStyle w:val="charCitHyperlinkAbbrev"/>
          </w:rPr>
          <w:t>A2023</w:t>
        </w:r>
        <w:r w:rsidR="00E054D3">
          <w:rPr>
            <w:rStyle w:val="charCitHyperlinkAbbrev"/>
          </w:rPr>
          <w:noBreakHyphen/>
          <w:t>49</w:t>
        </w:r>
      </w:hyperlink>
      <w:r w:rsidR="00E054D3">
        <w:t xml:space="preserve"> amdts 1.1-1.3</w:t>
      </w:r>
    </w:p>
    <w:p w14:paraId="354938A3" w14:textId="77777777" w:rsidR="00932C34" w:rsidRDefault="00932C34">
      <w:pPr>
        <w:pStyle w:val="AmdtsEntryHd"/>
      </w:pPr>
      <w:r>
        <w:t>Perverting the course of justice and related offences</w:t>
      </w:r>
    </w:p>
    <w:p w14:paraId="550E8F05" w14:textId="1AD37E1F" w:rsidR="00932C34" w:rsidRDefault="00932C34">
      <w:pPr>
        <w:pStyle w:val="AmdtsEntries"/>
      </w:pPr>
      <w:r>
        <w:t>div 7.2.4 hdg</w:t>
      </w:r>
      <w:r>
        <w:tab/>
        <w:t xml:space="preserve">ins </w:t>
      </w:r>
      <w:hyperlink r:id="rId60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A91896F" w14:textId="77777777" w:rsidR="00932C34" w:rsidRDefault="00932C34">
      <w:pPr>
        <w:pStyle w:val="AmdtsEntryHd"/>
      </w:pPr>
      <w:r>
        <w:t>Perverting the course of justice</w:t>
      </w:r>
    </w:p>
    <w:p w14:paraId="2C524044" w14:textId="3C9C67AC" w:rsidR="00932C34" w:rsidRDefault="00932C34">
      <w:pPr>
        <w:pStyle w:val="AmdtsEntries"/>
      </w:pPr>
      <w:r>
        <w:t>s 713</w:t>
      </w:r>
      <w:r>
        <w:tab/>
        <w:t xml:space="preserve">ins </w:t>
      </w:r>
      <w:hyperlink r:id="rId6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A783B7B" w14:textId="77777777" w:rsidR="00932C34" w:rsidRDefault="00932C34">
      <w:pPr>
        <w:pStyle w:val="AmdtsEntryHd"/>
      </w:pPr>
      <w:r>
        <w:rPr>
          <w:rStyle w:val="CharSectno0"/>
        </w:rPr>
        <w:t>Publication that could cause miscarriage of justice</w:t>
      </w:r>
    </w:p>
    <w:p w14:paraId="218EC22A" w14:textId="1CDE73A3" w:rsidR="00932C34" w:rsidRDefault="00932C34">
      <w:pPr>
        <w:pStyle w:val="AmdtsEntries"/>
      </w:pPr>
      <w:r>
        <w:t>s 714</w:t>
      </w:r>
      <w:r>
        <w:tab/>
        <w:t xml:space="preserve">ins </w:t>
      </w:r>
      <w:hyperlink r:id="rId61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CBB8EFC" w14:textId="77777777" w:rsidR="00932C34" w:rsidRDefault="00932C34">
      <w:pPr>
        <w:pStyle w:val="AmdtsEntryHd"/>
      </w:pPr>
      <w:r>
        <w:t>False accusation of offence</w:t>
      </w:r>
    </w:p>
    <w:p w14:paraId="42694F8F" w14:textId="2D2140E8" w:rsidR="00932C34" w:rsidRDefault="00932C34">
      <w:pPr>
        <w:pStyle w:val="AmdtsEntries"/>
      </w:pPr>
      <w:r>
        <w:t>s 715</w:t>
      </w:r>
      <w:r>
        <w:tab/>
        <w:t xml:space="preserve">ins </w:t>
      </w:r>
      <w:hyperlink r:id="rId61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D1DFE15" w14:textId="77777777" w:rsidR="00932C34" w:rsidRDefault="00932C34">
      <w:pPr>
        <w:pStyle w:val="AmdtsEntryHd"/>
      </w:pPr>
      <w:r>
        <w:t>Compounding of offence</w:t>
      </w:r>
    </w:p>
    <w:p w14:paraId="62A9635D" w14:textId="43FA0D4D" w:rsidR="00932C34" w:rsidRDefault="00932C34">
      <w:pPr>
        <w:pStyle w:val="AmdtsEntries"/>
      </w:pPr>
      <w:r>
        <w:t>s 716</w:t>
      </w:r>
      <w:r>
        <w:tab/>
        <w:t xml:space="preserve">ins </w:t>
      </w:r>
      <w:hyperlink r:id="rId61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755CAAB" w14:textId="77777777" w:rsidR="00932C34" w:rsidRDefault="00932C34">
      <w:pPr>
        <w:pStyle w:val="AmdtsEntryHd"/>
      </w:pPr>
      <w:r>
        <w:t>Accessory after the fact</w:t>
      </w:r>
    </w:p>
    <w:p w14:paraId="514CBA77" w14:textId="40989E5F" w:rsidR="00932C34" w:rsidRDefault="00932C34">
      <w:pPr>
        <w:pStyle w:val="AmdtsEntries"/>
      </w:pPr>
      <w:r>
        <w:t>s 717</w:t>
      </w:r>
      <w:r>
        <w:tab/>
        <w:t xml:space="preserve">ins </w:t>
      </w:r>
      <w:hyperlink r:id="rId61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79A57DA" w14:textId="77777777" w:rsidR="00932C34" w:rsidRDefault="00932C34">
      <w:pPr>
        <w:pStyle w:val="AmdtsEntryHd"/>
      </w:pPr>
      <w:r>
        <w:t>Indictable offences for ch 7</w:t>
      </w:r>
    </w:p>
    <w:p w14:paraId="4728F9E5" w14:textId="3F815C70" w:rsidR="00932C34" w:rsidRDefault="00932C34">
      <w:pPr>
        <w:pStyle w:val="AmdtsEntries"/>
      </w:pPr>
      <w:r>
        <w:t>pt 7.3 hdg</w:t>
      </w:r>
      <w:r>
        <w:tab/>
        <w:t xml:space="preserve">ins as pt 7.2 hdg </w:t>
      </w:r>
      <w:hyperlink r:id="rId61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A07ACC6" w14:textId="77777777" w:rsidR="00932C34" w:rsidRDefault="00932C34">
      <w:pPr>
        <w:pStyle w:val="AmdtsEntries"/>
      </w:pPr>
      <w:r>
        <w:tab/>
        <w:t>renum R7 LA</w:t>
      </w:r>
    </w:p>
    <w:p w14:paraId="637BCE97" w14:textId="77777777" w:rsidR="00932C34" w:rsidRDefault="00932C34">
      <w:pPr>
        <w:pStyle w:val="AmdtsEntryHd"/>
      </w:pPr>
      <w:r>
        <w:t>Pleading guilty in another’s name</w:t>
      </w:r>
    </w:p>
    <w:p w14:paraId="1FB16C92" w14:textId="5ABEF61D" w:rsidR="00932C34" w:rsidRDefault="00932C34">
      <w:pPr>
        <w:pStyle w:val="AmdtsEntries"/>
      </w:pPr>
      <w:r>
        <w:t>s 718</w:t>
      </w:r>
      <w:r>
        <w:tab/>
        <w:t xml:space="preserve">ins </w:t>
      </w:r>
      <w:hyperlink r:id="rId61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49EDE39" w14:textId="77777777" w:rsidR="00932C34" w:rsidRDefault="00932C34">
      <w:pPr>
        <w:pStyle w:val="AmdtsEntryHd"/>
      </w:pPr>
      <w:r>
        <w:t>Failing to attend</w:t>
      </w:r>
    </w:p>
    <w:p w14:paraId="0DC031F6" w14:textId="43E8FDD2" w:rsidR="00932C34" w:rsidRDefault="00932C34">
      <w:pPr>
        <w:pStyle w:val="AmdtsEntries"/>
      </w:pPr>
      <w:r>
        <w:t>s 719</w:t>
      </w:r>
      <w:r>
        <w:tab/>
        <w:t xml:space="preserve">ins </w:t>
      </w:r>
      <w:hyperlink r:id="rId61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1496A95" w14:textId="77777777" w:rsidR="00932C34" w:rsidRDefault="00932C34">
      <w:pPr>
        <w:pStyle w:val="AmdtsEntryHd"/>
      </w:pPr>
      <w:r>
        <w:t>Failing to produce document or other thing</w:t>
      </w:r>
    </w:p>
    <w:p w14:paraId="188AA328" w14:textId="286517C3" w:rsidR="00932C34" w:rsidRDefault="00932C34">
      <w:pPr>
        <w:pStyle w:val="AmdtsEntries"/>
      </w:pPr>
      <w:r>
        <w:t>s 720</w:t>
      </w:r>
      <w:r>
        <w:tab/>
        <w:t xml:space="preserve">ins </w:t>
      </w:r>
      <w:hyperlink r:id="rId61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9A204E2" w14:textId="77777777" w:rsidR="00932C34" w:rsidRDefault="00932C34">
      <w:pPr>
        <w:pStyle w:val="AmdtsEntryHd"/>
      </w:pPr>
      <w:r>
        <w:t>Failing to take oath</w:t>
      </w:r>
    </w:p>
    <w:p w14:paraId="77A21349" w14:textId="386A556C" w:rsidR="00932C34" w:rsidRDefault="00932C34">
      <w:pPr>
        <w:pStyle w:val="AmdtsEntries"/>
      </w:pPr>
      <w:r>
        <w:t>s 721</w:t>
      </w:r>
      <w:r>
        <w:tab/>
        <w:t xml:space="preserve">ins </w:t>
      </w:r>
      <w:hyperlink r:id="rId61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FCAD8C6" w14:textId="77777777" w:rsidR="00932C34" w:rsidRDefault="00932C34">
      <w:pPr>
        <w:pStyle w:val="AmdtsEntryHd"/>
      </w:pPr>
      <w:r>
        <w:t>Failing to answer question or give information</w:t>
      </w:r>
    </w:p>
    <w:p w14:paraId="43EAE425" w14:textId="78894B18" w:rsidR="00932C34" w:rsidRDefault="00932C34">
      <w:pPr>
        <w:pStyle w:val="AmdtsEntries"/>
      </w:pPr>
      <w:r>
        <w:t>s 722</w:t>
      </w:r>
      <w:r>
        <w:tab/>
        <w:t xml:space="preserve">ins </w:t>
      </w:r>
      <w:hyperlink r:id="rId62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53F2C78" w14:textId="77777777" w:rsidR="00932C34" w:rsidRDefault="00932C34">
      <w:pPr>
        <w:pStyle w:val="AmdtsEntryHd"/>
      </w:pPr>
      <w:r>
        <w:t>Making etc false or misleading statements in legal proceeding</w:t>
      </w:r>
    </w:p>
    <w:p w14:paraId="0399C6F2" w14:textId="5826B631" w:rsidR="00932C34" w:rsidRDefault="00932C34">
      <w:pPr>
        <w:pStyle w:val="AmdtsEntries"/>
      </w:pPr>
      <w:r>
        <w:t>s 723</w:t>
      </w:r>
      <w:r>
        <w:tab/>
        <w:t xml:space="preserve">ins </w:t>
      </w:r>
      <w:hyperlink r:id="rId62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D71F31A" w14:textId="77777777" w:rsidR="00932C34" w:rsidRDefault="00932C34">
      <w:pPr>
        <w:pStyle w:val="AmdtsEntryHd"/>
      </w:pPr>
      <w:r>
        <w:t>Obstructing etc legal proceeding</w:t>
      </w:r>
    </w:p>
    <w:p w14:paraId="57880755" w14:textId="08445892" w:rsidR="00932C34" w:rsidRDefault="00932C34">
      <w:pPr>
        <w:pStyle w:val="AmdtsEntries"/>
      </w:pPr>
      <w:r>
        <w:t>s 724</w:t>
      </w:r>
      <w:r>
        <w:tab/>
        <w:t xml:space="preserve">ins </w:t>
      </w:r>
      <w:hyperlink r:id="rId62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88E2E62" w14:textId="77777777" w:rsidR="00932C34" w:rsidRDefault="00932C34">
      <w:pPr>
        <w:pStyle w:val="AmdtsEntryHd"/>
      </w:pPr>
      <w:r>
        <w:lastRenderedPageBreak/>
        <w:t>Obstructing or hindering investigation</w:t>
      </w:r>
    </w:p>
    <w:p w14:paraId="21962BA9" w14:textId="3163AB7B" w:rsidR="00932C34" w:rsidRDefault="00932C34">
      <w:pPr>
        <w:pStyle w:val="AmdtsEntries"/>
      </w:pPr>
      <w:r>
        <w:t>s 725</w:t>
      </w:r>
      <w:r>
        <w:tab/>
        <w:t xml:space="preserve">ins </w:t>
      </w:r>
      <w:hyperlink r:id="rId62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915C5DE" w14:textId="77777777" w:rsidR="00932C34" w:rsidRDefault="00932C34">
      <w:pPr>
        <w:pStyle w:val="AmdtsEntryHd"/>
      </w:pPr>
      <w:r>
        <w:t>Procedural matters for ch 7</w:t>
      </w:r>
    </w:p>
    <w:p w14:paraId="73549675" w14:textId="0C8027EA" w:rsidR="00932C34" w:rsidRDefault="00932C34">
      <w:pPr>
        <w:pStyle w:val="AmdtsEntries"/>
      </w:pPr>
      <w:r>
        <w:t>pt 7.4 hdg</w:t>
      </w:r>
      <w:r>
        <w:tab/>
        <w:t xml:space="preserve">ins as pt 7.3 hdg </w:t>
      </w:r>
      <w:hyperlink r:id="rId62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F1D0B48" w14:textId="77777777" w:rsidR="00932C34" w:rsidRDefault="00932C34">
      <w:pPr>
        <w:pStyle w:val="AmdtsEntries"/>
      </w:pPr>
      <w:r>
        <w:tab/>
        <w:t>renum R7 LA</w:t>
      </w:r>
    </w:p>
    <w:p w14:paraId="68467789" w14:textId="77777777" w:rsidR="00932C34" w:rsidRDefault="00932C34">
      <w:pPr>
        <w:pStyle w:val="AmdtsEntryHd"/>
      </w:pPr>
      <w:r>
        <w:t>Consent required for certain prosecutions</w:t>
      </w:r>
    </w:p>
    <w:p w14:paraId="7264AD51" w14:textId="19D2D006" w:rsidR="00932C34" w:rsidRDefault="00932C34">
      <w:pPr>
        <w:pStyle w:val="AmdtsEntries"/>
      </w:pPr>
      <w:r>
        <w:t>s 726</w:t>
      </w:r>
      <w:r>
        <w:tab/>
        <w:t xml:space="preserve">ins </w:t>
      </w:r>
      <w:hyperlink r:id="rId62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B59E182" w14:textId="0D7D483C" w:rsidR="00F7603F" w:rsidRDefault="00F7603F" w:rsidP="00F7603F">
      <w:pPr>
        <w:pStyle w:val="AmdtsEntries"/>
      </w:pPr>
      <w:r>
        <w:tab/>
        <w:t xml:space="preserve">am </w:t>
      </w:r>
      <w:hyperlink r:id="rId626" w:tooltip="Evidence (Miscellaneous Provisions) Amendment Act 2019" w:history="1">
        <w:r w:rsidRPr="008943AD">
          <w:rPr>
            <w:rStyle w:val="Hyperlink"/>
            <w:u w:val="none"/>
          </w:rPr>
          <w:t>A2019</w:t>
        </w:r>
        <w:r w:rsidRPr="008943AD">
          <w:rPr>
            <w:rStyle w:val="Hyperlink"/>
            <w:u w:val="none"/>
          </w:rPr>
          <w:noBreakHyphen/>
          <w:t>41</w:t>
        </w:r>
      </w:hyperlink>
      <w:r>
        <w:t xml:space="preserve"> amdt 1.17</w:t>
      </w:r>
    </w:p>
    <w:p w14:paraId="622CED0D" w14:textId="77777777" w:rsidR="00932C34" w:rsidRDefault="00932C34">
      <w:pPr>
        <w:pStyle w:val="AmdtsEntryHd"/>
      </w:pPr>
      <w:r>
        <w:t>Alternative verdicts—aggravated perjury and perjury</w:t>
      </w:r>
    </w:p>
    <w:p w14:paraId="708EE7BB" w14:textId="765154C8" w:rsidR="00932C34" w:rsidRDefault="00932C34">
      <w:pPr>
        <w:pStyle w:val="AmdtsEntries"/>
      </w:pPr>
      <w:r>
        <w:t>s 727</w:t>
      </w:r>
      <w:r>
        <w:tab/>
        <w:t xml:space="preserve">ins </w:t>
      </w:r>
      <w:hyperlink r:id="rId62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55CF33C" w14:textId="77777777" w:rsidR="00932C34" w:rsidRDefault="00932C34">
      <w:pPr>
        <w:pStyle w:val="AmdtsEntryHd"/>
      </w:pPr>
      <w:r>
        <w:t>Alternative verdicts—perverting the course of justice and publication that could cause miscarriage of justice</w:t>
      </w:r>
    </w:p>
    <w:p w14:paraId="49EC19D7" w14:textId="7695BFCF" w:rsidR="00932C34" w:rsidRDefault="00932C34">
      <w:pPr>
        <w:pStyle w:val="AmdtsEntries"/>
      </w:pPr>
      <w:r>
        <w:t>s 728</w:t>
      </w:r>
      <w:r>
        <w:tab/>
        <w:t xml:space="preserve">ins </w:t>
      </w:r>
      <w:hyperlink r:id="rId62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1A82D2B" w14:textId="77777777" w:rsidR="00E550B6" w:rsidRDefault="00E550B6">
      <w:pPr>
        <w:pStyle w:val="AmdtsEntryHd"/>
      </w:pPr>
      <w:r w:rsidRPr="0076224C">
        <w:t>Other offences</w:t>
      </w:r>
    </w:p>
    <w:p w14:paraId="2BD978DA" w14:textId="2A68CC08" w:rsidR="00E550B6" w:rsidRPr="00E550B6" w:rsidRDefault="00E550B6" w:rsidP="00E550B6">
      <w:pPr>
        <w:pStyle w:val="AmdtsEntries"/>
      </w:pPr>
      <w:r>
        <w:t>ch 7A hdg</w:t>
      </w:r>
      <w:r>
        <w:tab/>
        <w:t xml:space="preserve">ins </w:t>
      </w:r>
      <w:hyperlink r:id="rId629" w:tooltip="Discrimination Amendment Act 2016" w:history="1">
        <w:r>
          <w:rPr>
            <w:rStyle w:val="charCitHyperlinkAbbrev"/>
          </w:rPr>
          <w:t>A2016</w:t>
        </w:r>
        <w:r>
          <w:rPr>
            <w:rStyle w:val="charCitHyperlinkAbbrev"/>
          </w:rPr>
          <w:noBreakHyphen/>
          <w:t>49</w:t>
        </w:r>
      </w:hyperlink>
      <w:r>
        <w:t xml:space="preserve"> amdt 1.1</w:t>
      </w:r>
    </w:p>
    <w:p w14:paraId="50FE1FCF" w14:textId="77777777" w:rsidR="00E550B6" w:rsidRDefault="00E550B6">
      <w:pPr>
        <w:pStyle w:val="AmdtsEntryHd"/>
      </w:pPr>
      <w:bookmarkStart w:id="364" w:name="_Hlk145054820"/>
      <w:r w:rsidRPr="0076224C">
        <w:t>Serious vilification</w:t>
      </w:r>
    </w:p>
    <w:p w14:paraId="3FD342BA" w14:textId="5F9D4AD9" w:rsidR="004D3F40" w:rsidRDefault="004D3F40" w:rsidP="004D3F40">
      <w:pPr>
        <w:pStyle w:val="AmdtsEntries"/>
      </w:pPr>
      <w:r>
        <w:t>pt 7A.1 hdg</w:t>
      </w:r>
      <w:r>
        <w:tab/>
        <w:t xml:space="preserve">ins </w:t>
      </w:r>
      <w:hyperlink r:id="rId630" w:tooltip="Crimes Legislation Amendment Act 2023" w:history="1">
        <w:r>
          <w:rPr>
            <w:rStyle w:val="charCitHyperlinkAbbrev"/>
          </w:rPr>
          <w:t>A2023</w:t>
        </w:r>
        <w:r>
          <w:rPr>
            <w:rStyle w:val="charCitHyperlinkAbbrev"/>
          </w:rPr>
          <w:noBreakHyphen/>
          <w:t>33</w:t>
        </w:r>
      </w:hyperlink>
      <w:r>
        <w:t xml:space="preserve"> s 19</w:t>
      </w:r>
    </w:p>
    <w:p w14:paraId="782451C1" w14:textId="31779EB1" w:rsidR="00155568" w:rsidRDefault="00155568" w:rsidP="00155568">
      <w:pPr>
        <w:pStyle w:val="AmdtsEntryHd"/>
      </w:pPr>
      <w:r w:rsidRPr="0076224C">
        <w:t>Serious vilification</w:t>
      </w:r>
    </w:p>
    <w:p w14:paraId="40171AA8" w14:textId="20B3A145" w:rsidR="00E550B6" w:rsidRDefault="005949C9" w:rsidP="00E550B6">
      <w:pPr>
        <w:pStyle w:val="AmdtsEntries"/>
      </w:pPr>
      <w:r>
        <w:t>s 75</w:t>
      </w:r>
      <w:r w:rsidR="00E550B6">
        <w:t>0</w:t>
      </w:r>
      <w:r w:rsidR="00E550B6">
        <w:tab/>
        <w:t xml:space="preserve">ins </w:t>
      </w:r>
      <w:hyperlink r:id="rId631" w:tooltip="Discrimination Amendment Act 2016" w:history="1">
        <w:r w:rsidR="00E550B6">
          <w:rPr>
            <w:rStyle w:val="charCitHyperlinkAbbrev"/>
          </w:rPr>
          <w:t>A2016</w:t>
        </w:r>
        <w:r w:rsidR="00E550B6">
          <w:rPr>
            <w:rStyle w:val="charCitHyperlinkAbbrev"/>
          </w:rPr>
          <w:noBreakHyphen/>
          <w:t>49</w:t>
        </w:r>
      </w:hyperlink>
      <w:r w:rsidR="00E550B6">
        <w:t xml:space="preserve"> amdt 1.1</w:t>
      </w:r>
    </w:p>
    <w:p w14:paraId="51668814" w14:textId="6F121F0D" w:rsidR="00D603DD" w:rsidRDefault="00D603DD" w:rsidP="00E550B6">
      <w:pPr>
        <w:pStyle w:val="AmdtsEntries"/>
      </w:pPr>
      <w:r>
        <w:tab/>
        <w:t xml:space="preserve">am </w:t>
      </w:r>
      <w:hyperlink r:id="rId632" w:tooltip="Discrimination Amendment Act 2016" w:history="1">
        <w:r>
          <w:rPr>
            <w:rStyle w:val="charCitHyperlinkAbbrev"/>
          </w:rPr>
          <w:t>A2016</w:t>
        </w:r>
        <w:r>
          <w:rPr>
            <w:rStyle w:val="charCitHyperlinkAbbrev"/>
          </w:rPr>
          <w:noBreakHyphen/>
          <w:t>49</w:t>
        </w:r>
      </w:hyperlink>
      <w:r>
        <w:t xml:space="preserve"> amdt 1.2</w:t>
      </w:r>
      <w:r w:rsidR="009D3385">
        <w:t>, amdt 1.3</w:t>
      </w:r>
      <w:r>
        <w:t>; pars renum R</w:t>
      </w:r>
      <w:r w:rsidR="009D3385">
        <w:t>37 LA</w:t>
      </w:r>
      <w:r w:rsidR="00784A01">
        <w:t xml:space="preserve">; </w:t>
      </w:r>
      <w:hyperlink r:id="rId633" w:tooltip="Justice Legislation Amendment Act 2020" w:history="1">
        <w:r w:rsidR="00784A01">
          <w:rPr>
            <w:rStyle w:val="charCitHyperlinkAbbrev"/>
          </w:rPr>
          <w:t>A2020</w:t>
        </w:r>
        <w:r w:rsidR="00784A01">
          <w:rPr>
            <w:rStyle w:val="charCitHyperlinkAbbrev"/>
          </w:rPr>
          <w:noBreakHyphen/>
          <w:t>42</w:t>
        </w:r>
      </w:hyperlink>
      <w:r w:rsidR="00784A01">
        <w:t xml:space="preserve"> ss 54-57; pars renum R48 LA</w:t>
      </w:r>
      <w:r w:rsidR="00157322">
        <w:t xml:space="preserve">; </w:t>
      </w:r>
      <w:hyperlink r:id="rId634" w:tooltip="Crimes Legislation Amendment Act 2021" w:history="1">
        <w:r w:rsidR="00157322">
          <w:rPr>
            <w:rStyle w:val="charCitHyperlinkAbbrev"/>
          </w:rPr>
          <w:t>A2021-6</w:t>
        </w:r>
      </w:hyperlink>
      <w:r w:rsidR="00157322" w:rsidRPr="00157322">
        <w:t xml:space="preserve"> s 18</w:t>
      </w:r>
    </w:p>
    <w:bookmarkEnd w:id="364"/>
    <w:p w14:paraId="272FA635" w14:textId="6BFD979E" w:rsidR="004B0681" w:rsidRDefault="004B0681" w:rsidP="004B0681">
      <w:pPr>
        <w:pStyle w:val="AmdtsEntryHd"/>
      </w:pPr>
      <w:r w:rsidRPr="004B0681">
        <w:t>Public display of Nazi symbols</w:t>
      </w:r>
    </w:p>
    <w:p w14:paraId="6A080F46" w14:textId="58437510" w:rsidR="004B0681" w:rsidRDefault="004B0681" w:rsidP="004B0681">
      <w:pPr>
        <w:pStyle w:val="AmdtsEntries"/>
      </w:pPr>
      <w:r>
        <w:t>pt 7A.2 hdg</w:t>
      </w:r>
      <w:r>
        <w:tab/>
        <w:t xml:space="preserve">ins </w:t>
      </w:r>
      <w:hyperlink r:id="rId635" w:tooltip="Crimes Legislation Amendment Act 2023" w:history="1">
        <w:r>
          <w:rPr>
            <w:rStyle w:val="charCitHyperlinkAbbrev"/>
          </w:rPr>
          <w:t>A2023</w:t>
        </w:r>
        <w:r>
          <w:rPr>
            <w:rStyle w:val="charCitHyperlinkAbbrev"/>
          </w:rPr>
          <w:noBreakHyphen/>
          <w:t>33</w:t>
        </w:r>
      </w:hyperlink>
      <w:r>
        <w:t xml:space="preserve"> s 20</w:t>
      </w:r>
    </w:p>
    <w:p w14:paraId="641316F4" w14:textId="695CA64A" w:rsidR="004B0681" w:rsidRDefault="004B0681" w:rsidP="004B0681">
      <w:pPr>
        <w:pStyle w:val="AmdtsEntryHd"/>
      </w:pPr>
      <w:r w:rsidRPr="004B0681">
        <w:t>Meaning of Nazi symbol—pt 7A.2</w:t>
      </w:r>
    </w:p>
    <w:p w14:paraId="4B6470A5" w14:textId="1745109C" w:rsidR="004B0681" w:rsidRDefault="004B0681" w:rsidP="004B0681">
      <w:pPr>
        <w:pStyle w:val="AmdtsEntries"/>
      </w:pPr>
      <w:r>
        <w:t>s 751</w:t>
      </w:r>
      <w:r>
        <w:tab/>
        <w:t xml:space="preserve">ins </w:t>
      </w:r>
      <w:hyperlink r:id="rId636" w:tooltip="Crimes Legislation Amendment Act 2023" w:history="1">
        <w:r>
          <w:rPr>
            <w:rStyle w:val="charCitHyperlinkAbbrev"/>
          </w:rPr>
          <w:t>A2023</w:t>
        </w:r>
        <w:r>
          <w:rPr>
            <w:rStyle w:val="charCitHyperlinkAbbrev"/>
          </w:rPr>
          <w:noBreakHyphen/>
          <w:t>33</w:t>
        </w:r>
      </w:hyperlink>
      <w:r>
        <w:t xml:space="preserve"> s 20</w:t>
      </w:r>
    </w:p>
    <w:p w14:paraId="32A8DB7E" w14:textId="58FE55B1" w:rsidR="000F698C" w:rsidRDefault="000F698C" w:rsidP="000F698C">
      <w:pPr>
        <w:pStyle w:val="AmdtsEntryHd"/>
      </w:pPr>
      <w:r w:rsidRPr="000F698C">
        <w:t>Public display of Nazi symbols</w:t>
      </w:r>
    </w:p>
    <w:p w14:paraId="64CD435C" w14:textId="0690BC10" w:rsidR="004B0681" w:rsidRPr="00D603DD" w:rsidRDefault="000F698C" w:rsidP="000F698C">
      <w:pPr>
        <w:pStyle w:val="AmdtsEntries"/>
      </w:pPr>
      <w:r>
        <w:t>s 752</w:t>
      </w:r>
      <w:r>
        <w:tab/>
        <w:t xml:space="preserve">ins </w:t>
      </w:r>
      <w:hyperlink r:id="rId637" w:tooltip="Crimes Legislation Amendment Act 2023" w:history="1">
        <w:r>
          <w:rPr>
            <w:rStyle w:val="charCitHyperlinkAbbrev"/>
          </w:rPr>
          <w:t>A2023</w:t>
        </w:r>
        <w:r>
          <w:rPr>
            <w:rStyle w:val="charCitHyperlinkAbbrev"/>
          </w:rPr>
          <w:noBreakHyphen/>
          <w:t>33</w:t>
        </w:r>
      </w:hyperlink>
      <w:r>
        <w:t xml:space="preserve"> s 20</w:t>
      </w:r>
    </w:p>
    <w:p w14:paraId="3BAE42ED" w14:textId="5EF7C7DD" w:rsidR="000F698C" w:rsidRDefault="000F698C" w:rsidP="000F698C">
      <w:pPr>
        <w:pStyle w:val="AmdtsEntryHd"/>
      </w:pPr>
      <w:r w:rsidRPr="000F698C">
        <w:t>Direction to remove Nazi symbol from public display</w:t>
      </w:r>
    </w:p>
    <w:p w14:paraId="274A4B80" w14:textId="74F5CB53" w:rsidR="000F698C" w:rsidRDefault="000F698C" w:rsidP="000F698C">
      <w:pPr>
        <w:pStyle w:val="AmdtsEntries"/>
      </w:pPr>
      <w:r>
        <w:t>s 753</w:t>
      </w:r>
      <w:r>
        <w:tab/>
        <w:t xml:space="preserve">ins </w:t>
      </w:r>
      <w:hyperlink r:id="rId638" w:tooltip="Crimes Legislation Amendment Act 2023" w:history="1">
        <w:r>
          <w:rPr>
            <w:rStyle w:val="charCitHyperlinkAbbrev"/>
          </w:rPr>
          <w:t>A2023</w:t>
        </w:r>
        <w:r>
          <w:rPr>
            <w:rStyle w:val="charCitHyperlinkAbbrev"/>
          </w:rPr>
          <w:noBreakHyphen/>
          <w:t>33</w:t>
        </w:r>
      </w:hyperlink>
      <w:r>
        <w:t xml:space="preserve"> s 20</w:t>
      </w:r>
    </w:p>
    <w:p w14:paraId="27AC16F1" w14:textId="3973D72B" w:rsidR="000F698C" w:rsidRDefault="003B6D7C" w:rsidP="000F698C">
      <w:pPr>
        <w:pStyle w:val="AmdtsEntryHd"/>
      </w:pPr>
      <w:r w:rsidRPr="003B6D7C">
        <w:t>Other offences</w:t>
      </w:r>
    </w:p>
    <w:p w14:paraId="0FF8E968" w14:textId="7BD07C6C" w:rsidR="000F698C" w:rsidRDefault="000F698C" w:rsidP="000F698C">
      <w:pPr>
        <w:pStyle w:val="AmdtsEntries"/>
      </w:pPr>
      <w:r>
        <w:t>pt 7A.</w:t>
      </w:r>
      <w:r w:rsidR="003B6D7C">
        <w:t>3</w:t>
      </w:r>
      <w:r>
        <w:t xml:space="preserve"> hdg</w:t>
      </w:r>
      <w:r>
        <w:tab/>
        <w:t xml:space="preserve">ins </w:t>
      </w:r>
      <w:hyperlink r:id="rId639" w:tooltip="Crimes Legislation Amendment Act 2023" w:history="1">
        <w:r>
          <w:rPr>
            <w:rStyle w:val="charCitHyperlinkAbbrev"/>
          </w:rPr>
          <w:t>A2023</w:t>
        </w:r>
        <w:r>
          <w:rPr>
            <w:rStyle w:val="charCitHyperlinkAbbrev"/>
          </w:rPr>
          <w:noBreakHyphen/>
          <w:t>33</w:t>
        </w:r>
      </w:hyperlink>
      <w:r>
        <w:t xml:space="preserve"> s 20</w:t>
      </w:r>
    </w:p>
    <w:p w14:paraId="5E5A0C9D" w14:textId="23FC2B8D" w:rsidR="003B6D7C" w:rsidRDefault="003B6D7C" w:rsidP="003B6D7C">
      <w:pPr>
        <w:pStyle w:val="AmdtsEntryHd"/>
      </w:pPr>
      <w:bookmarkStart w:id="365" w:name="_Hlk145054935"/>
      <w:r w:rsidRPr="003B6D7C">
        <w:t>Unauthorised entry of motor vehicle</w:t>
      </w:r>
    </w:p>
    <w:p w14:paraId="144462C4" w14:textId="6E4E3C42" w:rsidR="000F698C" w:rsidRPr="00D603DD" w:rsidRDefault="003B6D7C" w:rsidP="003B6D7C">
      <w:pPr>
        <w:pStyle w:val="AmdtsEntries"/>
      </w:pPr>
      <w:r>
        <w:t>s 754</w:t>
      </w:r>
      <w:r>
        <w:tab/>
        <w:t xml:space="preserve">ins </w:t>
      </w:r>
      <w:hyperlink r:id="rId640" w:tooltip="Crimes Legislation Amendment Act 2023" w:history="1">
        <w:r>
          <w:rPr>
            <w:rStyle w:val="charCitHyperlinkAbbrev"/>
          </w:rPr>
          <w:t>A2023</w:t>
        </w:r>
        <w:r>
          <w:rPr>
            <w:rStyle w:val="charCitHyperlinkAbbrev"/>
          </w:rPr>
          <w:noBreakHyphen/>
          <w:t>33</w:t>
        </w:r>
      </w:hyperlink>
      <w:r>
        <w:t xml:space="preserve"> s 20</w:t>
      </w:r>
    </w:p>
    <w:bookmarkEnd w:id="365"/>
    <w:p w14:paraId="657F5A6E" w14:textId="77777777" w:rsidR="00932C34" w:rsidRDefault="00932C34">
      <w:pPr>
        <w:pStyle w:val="AmdtsEntryHd"/>
      </w:pPr>
      <w:r>
        <w:t>Miscellaneous</w:t>
      </w:r>
    </w:p>
    <w:p w14:paraId="61BD0EC4" w14:textId="4C6FE5D2" w:rsidR="00932C34" w:rsidRDefault="00932C34">
      <w:pPr>
        <w:pStyle w:val="AmdtsEntries"/>
      </w:pPr>
      <w:r>
        <w:t>ch 8 hdg</w:t>
      </w:r>
      <w:r>
        <w:tab/>
        <w:t xml:space="preserve">(prev ch 5 hdg) reloc and renum as ch 8 hdg by </w:t>
      </w:r>
      <w:hyperlink r:id="rId64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14:paraId="2CEC691E" w14:textId="77777777" w:rsidR="00932C34" w:rsidRDefault="00932C34">
      <w:pPr>
        <w:pStyle w:val="AmdtsEntryHd"/>
      </w:pPr>
      <w:r>
        <w:rPr>
          <w:szCs w:val="24"/>
        </w:rPr>
        <w:t>Regulation-making power</w:t>
      </w:r>
    </w:p>
    <w:p w14:paraId="04897DAB" w14:textId="0AF56723" w:rsidR="00932C34" w:rsidRDefault="00932C34">
      <w:pPr>
        <w:pStyle w:val="AmdtsEntries"/>
      </w:pPr>
      <w:r>
        <w:t>s 800</w:t>
      </w:r>
      <w:r>
        <w:tab/>
        <w:t xml:space="preserve">(prev s 125) renum as s 425 by </w:t>
      </w:r>
      <w:hyperlink r:id="rId6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9A6AD77" w14:textId="39EAC1BC" w:rsidR="00932C34" w:rsidRDefault="00932C34">
      <w:pPr>
        <w:pStyle w:val="AmdtsEntries"/>
      </w:pPr>
      <w:r>
        <w:tab/>
        <w:t xml:space="preserve">reloc and renum as s 800 by </w:t>
      </w:r>
      <w:hyperlink r:id="rId64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14:paraId="01C1F1CD" w14:textId="234410EE" w:rsidR="00E62080" w:rsidRPr="007B63BA" w:rsidRDefault="007B63BA" w:rsidP="007B63BA">
      <w:pPr>
        <w:pStyle w:val="AmdtsEntryHd"/>
        <w:rPr>
          <w:szCs w:val="24"/>
        </w:rPr>
      </w:pPr>
      <w:r w:rsidRPr="007B63BA">
        <w:rPr>
          <w:szCs w:val="24"/>
        </w:rPr>
        <w:lastRenderedPageBreak/>
        <w:t>Review of amendments made by Justice (Age of Criminal Responsibility) Legislation Amendment Act 2023</w:t>
      </w:r>
    </w:p>
    <w:p w14:paraId="27BC534E" w14:textId="56BD5DA1" w:rsidR="00E62080" w:rsidRDefault="00E62080">
      <w:pPr>
        <w:pStyle w:val="AmdtsEntries"/>
      </w:pPr>
      <w:r>
        <w:t>s 801</w:t>
      </w:r>
      <w:r>
        <w:tab/>
        <w:t xml:space="preserve">ins </w:t>
      </w:r>
      <w:hyperlink r:id="rId644" w:tooltip="Justice (Age of Criminal Responsibility) Legislation Amendment Act 2023" w:history="1">
        <w:r>
          <w:rPr>
            <w:rStyle w:val="charCitHyperlinkAbbrev"/>
          </w:rPr>
          <w:t>A2023-45</w:t>
        </w:r>
      </w:hyperlink>
      <w:r>
        <w:t xml:space="preserve"> s 98</w:t>
      </w:r>
    </w:p>
    <w:p w14:paraId="3A20E950" w14:textId="1A99F5B9" w:rsidR="007B63BA" w:rsidRPr="007B63BA" w:rsidRDefault="007B63BA">
      <w:pPr>
        <w:pStyle w:val="AmdtsEntries"/>
        <w:rPr>
          <w:u w:val="single"/>
        </w:rPr>
      </w:pPr>
      <w:r>
        <w:tab/>
      </w:r>
      <w:r>
        <w:rPr>
          <w:u w:val="single"/>
        </w:rPr>
        <w:t>exp 22 November 2030 (s 801 (2))</w:t>
      </w:r>
    </w:p>
    <w:p w14:paraId="7A596560" w14:textId="77777777" w:rsidR="00932C34" w:rsidRDefault="00932C34">
      <w:pPr>
        <w:pStyle w:val="AmdtsEntryHd"/>
      </w:pPr>
      <w:r>
        <w:t>Consequential amendments</w:t>
      </w:r>
    </w:p>
    <w:p w14:paraId="52930817" w14:textId="77777777" w:rsidR="00932C34" w:rsidRDefault="00932C34">
      <w:pPr>
        <w:pStyle w:val="AmdtsEntries"/>
      </w:pPr>
      <w:r>
        <w:t>sch 1</w:t>
      </w:r>
      <w:r>
        <w:tab/>
        <w:t>om R1 LA</w:t>
      </w:r>
    </w:p>
    <w:p w14:paraId="6DAA29B4" w14:textId="77777777" w:rsidR="00932C34" w:rsidRDefault="00932C34">
      <w:pPr>
        <w:pStyle w:val="AmdtsEntryHd"/>
        <w:keepNext w:val="0"/>
      </w:pPr>
      <w:bookmarkStart w:id="366" w:name="_Hlk145054990"/>
      <w:r>
        <w:t>Dictionary</w:t>
      </w:r>
    </w:p>
    <w:p w14:paraId="340EC5F1" w14:textId="416C46CA" w:rsidR="00584EA8" w:rsidRDefault="00932C34" w:rsidP="00584EA8">
      <w:pPr>
        <w:pStyle w:val="AmdtsEntries"/>
      </w:pPr>
      <w:r>
        <w:t>dict</w:t>
      </w:r>
      <w:r>
        <w:tab/>
        <w:t xml:space="preserve">am </w:t>
      </w:r>
      <w:hyperlink r:id="rId64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14</w:t>
      </w:r>
      <w:r w:rsidR="008042BA">
        <w:t xml:space="preserve">; </w:t>
      </w:r>
      <w:hyperlink r:id="rId64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8042BA">
        <w:t xml:space="preserve"> s 11</w:t>
      </w:r>
      <w:r w:rsidR="005703FD">
        <w:t xml:space="preserve">; </w:t>
      </w:r>
      <w:hyperlink r:id="rId647" w:tooltip="Statute Law Amendment Act 2012" w:history="1">
        <w:r w:rsidR="00290C05" w:rsidRPr="00290C05">
          <w:rPr>
            <w:rStyle w:val="charCitHyperlinkAbbrev"/>
          </w:rPr>
          <w:t>A2012</w:t>
        </w:r>
        <w:r w:rsidR="00290C05" w:rsidRPr="00290C05">
          <w:rPr>
            <w:rStyle w:val="charCitHyperlinkAbbrev"/>
          </w:rPr>
          <w:noBreakHyphen/>
          <w:t>21</w:t>
        </w:r>
      </w:hyperlink>
      <w:r w:rsidR="005703FD">
        <w:t xml:space="preserve"> amdt 3.39</w:t>
      </w:r>
      <w:r w:rsidR="002D39AD">
        <w:t>;</w:t>
      </w:r>
      <w:r w:rsidR="00584EA8">
        <w:t xml:space="preserve"> </w:t>
      </w:r>
      <w:hyperlink r:id="rId648" w:tooltip="Protection of Rights (Services) Legislation Amendment Act 2016 (No 2)" w:history="1">
        <w:r w:rsidR="00584EA8">
          <w:rPr>
            <w:rStyle w:val="charCitHyperlinkAbbrev"/>
          </w:rPr>
          <w:t>A2016</w:t>
        </w:r>
        <w:r w:rsidR="00584EA8">
          <w:rPr>
            <w:rStyle w:val="charCitHyperlinkAbbrev"/>
          </w:rPr>
          <w:noBreakHyphen/>
          <w:t>13</w:t>
        </w:r>
      </w:hyperlink>
      <w:r w:rsidR="00E66356">
        <w:t xml:space="preserve"> amdt</w:t>
      </w:r>
      <w:r w:rsidR="00584EA8">
        <w:t xml:space="preserve"> 1.55</w:t>
      </w:r>
      <w:r w:rsidR="00C24589">
        <w:t xml:space="preserve">; </w:t>
      </w:r>
      <w:hyperlink r:id="rId649" w:tooltip="Crimes Legislation Amendment Act 2023" w:history="1">
        <w:r w:rsidR="00C24589">
          <w:rPr>
            <w:rStyle w:val="charCitHyperlinkAbbrev"/>
          </w:rPr>
          <w:t>A2023</w:t>
        </w:r>
        <w:r w:rsidR="00C24589">
          <w:rPr>
            <w:rStyle w:val="charCitHyperlinkAbbrev"/>
          </w:rPr>
          <w:noBreakHyphen/>
          <w:t>33</w:t>
        </w:r>
      </w:hyperlink>
      <w:r w:rsidR="00C24589">
        <w:t xml:space="preserve"> s 21</w:t>
      </w:r>
    </w:p>
    <w:bookmarkEnd w:id="366"/>
    <w:p w14:paraId="35CC8997" w14:textId="1FFD714D" w:rsidR="00932C34" w:rsidRDefault="00932C34">
      <w:pPr>
        <w:pStyle w:val="AmdtsEntries"/>
      </w:pPr>
      <w:r>
        <w:tab/>
        <w:t xml:space="preserve">def </w:t>
      </w:r>
      <w:r>
        <w:rPr>
          <w:rStyle w:val="charBoldItals"/>
        </w:rPr>
        <w:t xml:space="preserve">account </w:t>
      </w:r>
      <w:r>
        <w:t xml:space="preserve">ins </w:t>
      </w:r>
      <w:hyperlink r:id="rId6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2C733EF" w14:textId="17BDB46C" w:rsidR="00932C34" w:rsidRDefault="00932C34">
      <w:pPr>
        <w:pStyle w:val="AmdtsEntries"/>
      </w:pPr>
      <w:r>
        <w:tab/>
        <w:t xml:space="preserve">def </w:t>
      </w:r>
      <w:r>
        <w:rPr>
          <w:rStyle w:val="charBoldItals"/>
        </w:rPr>
        <w:t>agent</w:t>
      </w:r>
      <w:r>
        <w:t xml:space="preserve"> ins </w:t>
      </w:r>
      <w:hyperlink r:id="rId65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F2015A4" w14:textId="3F1F023A" w:rsidR="00932C34" w:rsidRDefault="00932C34">
      <w:pPr>
        <w:pStyle w:val="AmdtsEntries"/>
      </w:pPr>
      <w:r>
        <w:tab/>
        <w:t xml:space="preserve">def </w:t>
      </w:r>
      <w:r>
        <w:rPr>
          <w:rStyle w:val="charBoldItals"/>
        </w:rPr>
        <w:t>aggravated burglary</w:t>
      </w:r>
      <w:r>
        <w:t xml:space="preserve"> ins </w:t>
      </w:r>
      <w:hyperlink r:id="rId65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CEB08CC" w14:textId="1323F4EB" w:rsidR="00932C34" w:rsidRDefault="00932C34">
      <w:pPr>
        <w:pStyle w:val="AmdtsEntries"/>
      </w:pPr>
      <w:r>
        <w:tab/>
        <w:t xml:space="preserve">def </w:t>
      </w:r>
      <w:r>
        <w:rPr>
          <w:rStyle w:val="charBoldItals"/>
        </w:rPr>
        <w:t>aggravated perjury</w:t>
      </w:r>
      <w:r>
        <w:t xml:space="preserve"> ins </w:t>
      </w:r>
      <w:hyperlink r:id="rId65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14:paraId="5FBD713E" w14:textId="38EBF2C5" w:rsidR="00932C34" w:rsidRDefault="00932C34">
      <w:pPr>
        <w:pStyle w:val="AmdtsEntries"/>
      </w:pPr>
      <w:r>
        <w:tab/>
        <w:t xml:space="preserve">def </w:t>
      </w:r>
      <w:r>
        <w:rPr>
          <w:rStyle w:val="charBoldItals"/>
        </w:rPr>
        <w:t>aggravated robbery</w:t>
      </w:r>
      <w:r>
        <w:t xml:space="preserve"> ins </w:t>
      </w:r>
      <w:hyperlink r:id="rId65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1AE5089" w14:textId="3249E631" w:rsidR="00CF6564" w:rsidRDefault="00CF6564">
      <w:pPr>
        <w:pStyle w:val="AmdtsEntries"/>
      </w:pPr>
      <w:r>
        <w:tab/>
        <w:t xml:space="preserve">def </w:t>
      </w:r>
      <w:r w:rsidRPr="00395778">
        <w:rPr>
          <w:rStyle w:val="charBoldItals"/>
        </w:rPr>
        <w:t>application date</w:t>
      </w:r>
      <w:r>
        <w:t xml:space="preserve"> ins </w:t>
      </w:r>
      <w:hyperlink r:id="rId655" w:tooltip="Justice and Community Safety Legislation Amendment Act 2017 (No 2)" w:history="1">
        <w:r>
          <w:rPr>
            <w:rStyle w:val="charCitHyperlinkAbbrev"/>
          </w:rPr>
          <w:t>A2017</w:t>
        </w:r>
        <w:r>
          <w:rPr>
            <w:rStyle w:val="charCitHyperlinkAbbrev"/>
          </w:rPr>
          <w:noBreakHyphen/>
          <w:t>14</w:t>
        </w:r>
      </w:hyperlink>
      <w:r>
        <w:t xml:space="preserve"> s 14</w:t>
      </w:r>
    </w:p>
    <w:p w14:paraId="175458A9" w14:textId="11EE9249" w:rsidR="00932C34" w:rsidRDefault="00932C34">
      <w:pPr>
        <w:pStyle w:val="AmdtsEntries"/>
      </w:pPr>
      <w:r>
        <w:tab/>
        <w:t xml:space="preserve">def </w:t>
      </w:r>
      <w:r>
        <w:rPr>
          <w:rStyle w:val="charBoldItals"/>
        </w:rPr>
        <w:t>applied provisions</w:t>
      </w:r>
      <w:r>
        <w:t xml:space="preserve"> ins </w:t>
      </w:r>
      <w:hyperlink r:id="rId65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14:paraId="19DA0A6A" w14:textId="188347E8" w:rsidR="00932C34" w:rsidRDefault="00932C34">
      <w:pPr>
        <w:pStyle w:val="AmdtsEntries"/>
      </w:pPr>
      <w:r>
        <w:tab/>
        <w:t xml:space="preserve">def </w:t>
      </w:r>
      <w:r>
        <w:rPr>
          <w:rStyle w:val="charBoldItals"/>
        </w:rPr>
        <w:t>belongs</w:t>
      </w:r>
      <w:r>
        <w:t xml:space="preserve"> ins </w:t>
      </w:r>
      <w:hyperlink r:id="rId65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CCE45C5" w14:textId="2D3EDF3E" w:rsidR="00932C34" w:rsidRDefault="00932C34" w:rsidP="00117E56">
      <w:pPr>
        <w:pStyle w:val="AmdtsEntries"/>
        <w:keepNext/>
      </w:pPr>
      <w:r>
        <w:tab/>
        <w:t xml:space="preserve">def </w:t>
      </w:r>
      <w:r>
        <w:rPr>
          <w:rStyle w:val="charBoldItals"/>
        </w:rPr>
        <w:t>benefit</w:t>
      </w:r>
      <w:r>
        <w:t xml:space="preserve"> ins </w:t>
      </w:r>
      <w:hyperlink r:id="rId65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057786C" w14:textId="098FD9BA" w:rsidR="00932C34" w:rsidRDefault="00932C34">
      <w:pPr>
        <w:pStyle w:val="AmdtsEntriesDefL2"/>
      </w:pPr>
      <w:r>
        <w:tab/>
        <w:t xml:space="preserve">sub </w:t>
      </w:r>
      <w:hyperlink r:id="rId65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16</w:t>
      </w:r>
    </w:p>
    <w:p w14:paraId="66B3A99D" w14:textId="18630173" w:rsidR="00F50B74" w:rsidRPr="00F50B74" w:rsidRDefault="00F50B74" w:rsidP="00F50B74">
      <w:pPr>
        <w:pStyle w:val="AmdtsEntries"/>
      </w:pPr>
      <w:r>
        <w:tab/>
        <w:t xml:space="preserve">def </w:t>
      </w:r>
      <w:r>
        <w:rPr>
          <w:rStyle w:val="charBoldItals"/>
        </w:rPr>
        <w:t xml:space="preserve">bet </w:t>
      </w:r>
      <w:r>
        <w:t xml:space="preserve">ins </w:t>
      </w:r>
      <w:hyperlink r:id="rId660" w:tooltip="Criminal Code (Cheating at Gambling) Amendment Act 2013" w:history="1">
        <w:r w:rsidR="009F7D5A">
          <w:rPr>
            <w:rStyle w:val="charCitHyperlinkAbbrev"/>
          </w:rPr>
          <w:t>A2013</w:t>
        </w:r>
        <w:r w:rsidR="009F7D5A">
          <w:rPr>
            <w:rStyle w:val="charCitHyperlinkAbbrev"/>
          </w:rPr>
          <w:noBreakHyphen/>
          <w:t>26</w:t>
        </w:r>
      </w:hyperlink>
      <w:r w:rsidR="009F7D5A">
        <w:t xml:space="preserve"> s 7</w:t>
      </w:r>
    </w:p>
    <w:p w14:paraId="157ED8E9" w14:textId="674FF896" w:rsidR="00932C34" w:rsidRDefault="00932C34">
      <w:pPr>
        <w:pStyle w:val="AmdtsEntries"/>
      </w:pPr>
      <w:r>
        <w:tab/>
        <w:t xml:space="preserve">def </w:t>
      </w:r>
      <w:r>
        <w:rPr>
          <w:rStyle w:val="charBoldItals"/>
        </w:rPr>
        <w:t>burglary</w:t>
      </w:r>
      <w:r>
        <w:t xml:space="preserve"> ins </w:t>
      </w:r>
      <w:hyperlink r:id="rId66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E541333" w14:textId="6A56505A" w:rsidR="00932C34" w:rsidRDefault="00932C34">
      <w:pPr>
        <w:pStyle w:val="AmdtsEntries"/>
      </w:pPr>
      <w:r>
        <w:tab/>
        <w:t xml:space="preserve">def </w:t>
      </w:r>
      <w:r>
        <w:rPr>
          <w:rStyle w:val="charBoldItals"/>
        </w:rPr>
        <w:t>cannabis</w:t>
      </w:r>
      <w:r>
        <w:t xml:space="preserve"> ins </w:t>
      </w:r>
      <w:hyperlink r:id="rId66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A7159FA" w14:textId="4705D382" w:rsidR="00932C34" w:rsidRDefault="00932C34">
      <w:pPr>
        <w:pStyle w:val="AmdtsEntries"/>
      </w:pPr>
      <w:r>
        <w:tab/>
        <w:t xml:space="preserve">def </w:t>
      </w:r>
      <w:r>
        <w:rPr>
          <w:rStyle w:val="charBoldItals"/>
        </w:rPr>
        <w:t>cannabis plant</w:t>
      </w:r>
      <w:r>
        <w:t xml:space="preserve"> ins </w:t>
      </w:r>
      <w:hyperlink r:id="rId66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995AC7B" w14:textId="40474407" w:rsidR="00932C34" w:rsidRDefault="00932C34" w:rsidP="00117E56">
      <w:pPr>
        <w:pStyle w:val="AmdtsEntries"/>
        <w:keepNext/>
      </w:pPr>
      <w:r>
        <w:tab/>
        <w:t xml:space="preserve">def </w:t>
      </w:r>
      <w:r>
        <w:rPr>
          <w:rStyle w:val="charBoldItals"/>
        </w:rPr>
        <w:t>cause</w:t>
      </w:r>
      <w:r>
        <w:t xml:space="preserve"> ins </w:t>
      </w:r>
      <w:hyperlink r:id="rId66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E06AA4C" w14:textId="5157890E" w:rsidR="009F7D5A" w:rsidRDefault="009F7D5A" w:rsidP="009F7D5A">
      <w:pPr>
        <w:pStyle w:val="AmdtsEntriesDefL2"/>
      </w:pPr>
      <w:r>
        <w:tab/>
        <w:t xml:space="preserve">sub </w:t>
      </w:r>
      <w:hyperlink r:id="rId665" w:tooltip="Criminal Code (Cheating at Gambling) Amendment Act 2013" w:history="1">
        <w:r>
          <w:rPr>
            <w:rStyle w:val="charCitHyperlinkAbbrev"/>
          </w:rPr>
          <w:t>A2013</w:t>
        </w:r>
        <w:r>
          <w:rPr>
            <w:rStyle w:val="charCitHyperlinkAbbrev"/>
          </w:rPr>
          <w:noBreakHyphen/>
          <w:t>26</w:t>
        </w:r>
      </w:hyperlink>
      <w:r>
        <w:t xml:space="preserve"> s 8</w:t>
      </w:r>
    </w:p>
    <w:p w14:paraId="10C0079E" w14:textId="5F4C8F88" w:rsidR="00932C34" w:rsidRDefault="00932C34">
      <w:pPr>
        <w:pStyle w:val="AmdtsEntries"/>
      </w:pPr>
      <w:r>
        <w:tab/>
        <w:t xml:space="preserve">def </w:t>
      </w:r>
      <w:r>
        <w:rPr>
          <w:rStyle w:val="charBoldItals"/>
        </w:rPr>
        <w:t xml:space="preserve">causes </w:t>
      </w:r>
      <w:r>
        <w:t xml:space="preserve">am </w:t>
      </w:r>
      <w:hyperlink r:id="rId66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17</w:t>
      </w:r>
    </w:p>
    <w:p w14:paraId="31F1025B" w14:textId="70CA7F56" w:rsidR="00932C34" w:rsidRDefault="00932C34">
      <w:pPr>
        <w:pStyle w:val="AmdtsEntries"/>
      </w:pPr>
      <w:r>
        <w:tab/>
        <w:t xml:space="preserve">def </w:t>
      </w:r>
      <w:r>
        <w:rPr>
          <w:rStyle w:val="charBoldItals"/>
        </w:rPr>
        <w:t>commercial quantity</w:t>
      </w:r>
      <w:r>
        <w:t xml:space="preserve"> ins </w:t>
      </w:r>
      <w:hyperlink r:id="rId66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5F41B41" w14:textId="1B34725F" w:rsidR="00932C34" w:rsidRDefault="00932C34">
      <w:pPr>
        <w:pStyle w:val="AmdtsEntries"/>
      </w:pPr>
      <w:r>
        <w:tab/>
        <w:t xml:space="preserve">def </w:t>
      </w:r>
      <w:r>
        <w:rPr>
          <w:rStyle w:val="charBoldItals"/>
        </w:rPr>
        <w:t>conceal</w:t>
      </w:r>
      <w:r>
        <w:t xml:space="preserve"> ins </w:t>
      </w:r>
      <w:hyperlink r:id="rId66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0C636F4" w14:textId="1A030016" w:rsidR="009F7D5A" w:rsidRDefault="009F7D5A" w:rsidP="009F7D5A">
      <w:pPr>
        <w:pStyle w:val="AmdtsEntries"/>
      </w:pPr>
      <w:r>
        <w:tab/>
        <w:t xml:space="preserve">def </w:t>
      </w:r>
      <w:r>
        <w:rPr>
          <w:rStyle w:val="charBoldItals"/>
        </w:rPr>
        <w:t>conduct</w:t>
      </w:r>
      <w:r>
        <w:t xml:space="preserve"> sub </w:t>
      </w:r>
      <w:hyperlink r:id="rId669" w:tooltip="Criminal Code (Cheating at Gambling) Amendment Act 2013" w:history="1">
        <w:r>
          <w:rPr>
            <w:rStyle w:val="charCitHyperlinkAbbrev"/>
          </w:rPr>
          <w:t>A2013</w:t>
        </w:r>
        <w:r>
          <w:rPr>
            <w:rStyle w:val="charCitHyperlinkAbbrev"/>
          </w:rPr>
          <w:noBreakHyphen/>
          <w:t>26</w:t>
        </w:r>
      </w:hyperlink>
      <w:r>
        <w:t xml:space="preserve"> s 9</w:t>
      </w:r>
    </w:p>
    <w:p w14:paraId="4F36D3CE" w14:textId="77312193" w:rsidR="00932C34" w:rsidRDefault="00932C34">
      <w:pPr>
        <w:pStyle w:val="AmdtsEntries"/>
      </w:pPr>
      <w:r>
        <w:tab/>
        <w:t xml:space="preserve">def </w:t>
      </w:r>
      <w:r>
        <w:rPr>
          <w:rStyle w:val="charBoldItals"/>
        </w:rPr>
        <w:t>controlled drug</w:t>
      </w:r>
      <w:r>
        <w:t xml:space="preserve"> ins </w:t>
      </w:r>
      <w:hyperlink r:id="rId67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5686347" w14:textId="250B2088" w:rsidR="00932C34" w:rsidRDefault="00932C34">
      <w:pPr>
        <w:pStyle w:val="AmdtsEntries"/>
      </w:pPr>
      <w:r>
        <w:tab/>
        <w:t xml:space="preserve">def </w:t>
      </w:r>
      <w:r>
        <w:rPr>
          <w:rStyle w:val="charBoldItals"/>
        </w:rPr>
        <w:t>controlled plant</w:t>
      </w:r>
      <w:r>
        <w:t xml:space="preserve"> ins </w:t>
      </w:r>
      <w:hyperlink r:id="rId67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0B546C7" w14:textId="0DA65B56" w:rsidR="00932C34" w:rsidRDefault="00932C34">
      <w:pPr>
        <w:pStyle w:val="AmdtsEntries"/>
      </w:pPr>
      <w:r>
        <w:tab/>
        <w:t xml:space="preserve">def </w:t>
      </w:r>
      <w:r>
        <w:rPr>
          <w:rStyle w:val="charBoldItals"/>
        </w:rPr>
        <w:t>controlled precursor</w:t>
      </w:r>
      <w:r>
        <w:t xml:space="preserve"> ins </w:t>
      </w:r>
      <w:hyperlink r:id="rId67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5690BAC" w14:textId="2BB58A57" w:rsidR="00F5328C" w:rsidRDefault="00F5328C" w:rsidP="00F5328C">
      <w:pPr>
        <w:pStyle w:val="AmdtsEntries"/>
      </w:pPr>
      <w:r>
        <w:tab/>
        <w:t xml:space="preserve">def </w:t>
      </w:r>
      <w:r>
        <w:rPr>
          <w:rStyle w:val="charBoldItals"/>
        </w:rPr>
        <w:t>corrupts a betting outcome</w:t>
      </w:r>
      <w:r>
        <w:t xml:space="preserve"> ins </w:t>
      </w:r>
      <w:hyperlink r:id="rId673" w:tooltip="Criminal Code (Cheating at Gambling) Amendment Act 2013" w:history="1">
        <w:r>
          <w:rPr>
            <w:rStyle w:val="charCitHyperlinkAbbrev"/>
          </w:rPr>
          <w:t>A2013</w:t>
        </w:r>
        <w:r>
          <w:rPr>
            <w:rStyle w:val="charCitHyperlinkAbbrev"/>
          </w:rPr>
          <w:noBreakHyphen/>
          <w:t>26</w:t>
        </w:r>
      </w:hyperlink>
      <w:r>
        <w:t xml:space="preserve"> s 10</w:t>
      </w:r>
    </w:p>
    <w:p w14:paraId="79F194FB" w14:textId="1583C78D" w:rsidR="00932C34" w:rsidRDefault="00932C34">
      <w:pPr>
        <w:pStyle w:val="AmdtsEntries"/>
      </w:pPr>
      <w:r>
        <w:tab/>
        <w:t xml:space="preserve">def </w:t>
      </w:r>
      <w:r>
        <w:rPr>
          <w:rStyle w:val="charBoldItals"/>
        </w:rPr>
        <w:t xml:space="preserve">create </w:t>
      </w:r>
      <w:r>
        <w:t xml:space="preserve">ins </w:t>
      </w:r>
      <w:hyperlink r:id="rId67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14:paraId="43ED56AC" w14:textId="25AD4C49" w:rsidR="00932C34" w:rsidRDefault="00932C34">
      <w:pPr>
        <w:pStyle w:val="AmdtsEntries"/>
      </w:pPr>
      <w:r>
        <w:tab/>
        <w:t xml:space="preserve">def </w:t>
      </w:r>
      <w:r>
        <w:rPr>
          <w:rStyle w:val="charBoldItals"/>
        </w:rPr>
        <w:t xml:space="preserve">creates </w:t>
      </w:r>
      <w:r>
        <w:t xml:space="preserve">om </w:t>
      </w:r>
      <w:hyperlink r:id="rId67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14:paraId="0322D722" w14:textId="3069DCD3" w:rsidR="008042BA" w:rsidRPr="008042BA" w:rsidRDefault="008042BA">
      <w:pPr>
        <w:pStyle w:val="AmdtsEntries"/>
      </w:pPr>
      <w:r>
        <w:tab/>
        <w:t xml:space="preserve">def </w:t>
      </w:r>
      <w:r w:rsidRPr="00290C05">
        <w:rPr>
          <w:rStyle w:val="charBoldItals"/>
        </w:rPr>
        <w:t xml:space="preserve">criminal activity </w:t>
      </w:r>
      <w:r>
        <w:t xml:space="preserve">ins </w:t>
      </w:r>
      <w:hyperlink r:id="rId67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14:paraId="6AA3F43D" w14:textId="6261CA4A" w:rsidR="008042BA" w:rsidRPr="008042BA" w:rsidRDefault="008042BA" w:rsidP="008042BA">
      <w:pPr>
        <w:pStyle w:val="AmdtsEntries"/>
      </w:pPr>
      <w:r>
        <w:tab/>
        <w:t xml:space="preserve">def </w:t>
      </w:r>
      <w:r w:rsidRPr="00290C05">
        <w:rPr>
          <w:rStyle w:val="charBoldItals"/>
        </w:rPr>
        <w:t xml:space="preserve">criminal group </w:t>
      </w:r>
      <w:r>
        <w:t xml:space="preserve">ins </w:t>
      </w:r>
      <w:hyperlink r:id="rId677"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14:paraId="2EDDAD8B" w14:textId="2969BD9A" w:rsidR="00932C34" w:rsidRDefault="00932C34">
      <w:pPr>
        <w:pStyle w:val="AmdtsEntries"/>
      </w:pPr>
      <w:r>
        <w:tab/>
        <w:t xml:space="preserve">def </w:t>
      </w:r>
      <w:r>
        <w:rPr>
          <w:rStyle w:val="charBoldItals"/>
        </w:rPr>
        <w:t>cultivates</w:t>
      </w:r>
      <w:r>
        <w:t xml:space="preserve"> ins </w:t>
      </w:r>
      <w:hyperlink r:id="rId67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9576EC3" w14:textId="61F4C5B6" w:rsidR="00932C34" w:rsidRDefault="00932C34">
      <w:pPr>
        <w:pStyle w:val="AmdtsEntries"/>
      </w:pPr>
      <w:r>
        <w:tab/>
        <w:t xml:space="preserve">def </w:t>
      </w:r>
      <w:r>
        <w:rPr>
          <w:rStyle w:val="charBoldItals"/>
        </w:rPr>
        <w:t>cultivation</w:t>
      </w:r>
      <w:r>
        <w:t xml:space="preserve"> ins </w:t>
      </w:r>
      <w:hyperlink r:id="rId67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A40EA54" w14:textId="079F7170" w:rsidR="00932C34" w:rsidRDefault="00932C34">
      <w:pPr>
        <w:pStyle w:val="AmdtsEntries"/>
      </w:pPr>
      <w:r>
        <w:tab/>
        <w:t xml:space="preserve">def </w:t>
      </w:r>
      <w:r>
        <w:rPr>
          <w:rStyle w:val="charBoldItals"/>
        </w:rPr>
        <w:t>deception</w:t>
      </w:r>
      <w:r>
        <w:t xml:space="preserve"> ins </w:t>
      </w:r>
      <w:hyperlink r:id="rId6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76AA143" w14:textId="56A5A3BD" w:rsidR="00CF6564" w:rsidRDefault="00CF6564">
      <w:pPr>
        <w:pStyle w:val="AmdtsEntries"/>
      </w:pPr>
      <w:r>
        <w:tab/>
        <w:t xml:space="preserve">def </w:t>
      </w:r>
      <w:r w:rsidRPr="00CF6564">
        <w:rPr>
          <w:rStyle w:val="charBoldItals"/>
        </w:rPr>
        <w:t>default application date</w:t>
      </w:r>
      <w:r>
        <w:t xml:space="preserve"> om </w:t>
      </w:r>
      <w:hyperlink r:id="rId681" w:tooltip="Justice and Community Safety Legislation Amendment Act 2017 (No 2)" w:history="1">
        <w:r>
          <w:rPr>
            <w:rStyle w:val="charCitHyperlinkAbbrev"/>
          </w:rPr>
          <w:t>A2017</w:t>
        </w:r>
        <w:r>
          <w:rPr>
            <w:rStyle w:val="charCitHyperlinkAbbrev"/>
          </w:rPr>
          <w:noBreakHyphen/>
          <w:t>14</w:t>
        </w:r>
      </w:hyperlink>
      <w:r>
        <w:t xml:space="preserve"> s </w:t>
      </w:r>
      <w:r w:rsidR="00686E65">
        <w:t>15</w:t>
      </w:r>
    </w:p>
    <w:p w14:paraId="40B94DD9" w14:textId="06D55696" w:rsidR="00932C34" w:rsidRDefault="00932C34">
      <w:pPr>
        <w:pStyle w:val="AmdtsEntries"/>
      </w:pPr>
      <w:r>
        <w:tab/>
        <w:t xml:space="preserve">def </w:t>
      </w:r>
      <w:r>
        <w:rPr>
          <w:rStyle w:val="charBoldItals"/>
        </w:rPr>
        <w:t xml:space="preserve">detriment </w:t>
      </w:r>
      <w:r>
        <w:t xml:space="preserve">ins </w:t>
      </w:r>
      <w:hyperlink r:id="rId68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14:paraId="1FEC54C0" w14:textId="372D2033" w:rsidR="00932C34" w:rsidRDefault="00932C34">
      <w:pPr>
        <w:pStyle w:val="AmdtsEntries"/>
      </w:pPr>
      <w:r>
        <w:tab/>
        <w:t xml:space="preserve">def </w:t>
      </w:r>
      <w:r>
        <w:rPr>
          <w:rStyle w:val="charBoldItals"/>
        </w:rPr>
        <w:t>directly derived</w:t>
      </w:r>
      <w:r>
        <w:t xml:space="preserve"> ins </w:t>
      </w:r>
      <w:hyperlink r:id="rId68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87C1833" w14:textId="7C6EEEED" w:rsidR="00932C34" w:rsidRDefault="00932C34">
      <w:pPr>
        <w:pStyle w:val="AmdtsEntries"/>
      </w:pPr>
      <w:r>
        <w:tab/>
        <w:t xml:space="preserve">def </w:t>
      </w:r>
      <w:r>
        <w:rPr>
          <w:rStyle w:val="charBoldItals"/>
        </w:rPr>
        <w:t>dishonest</w:t>
      </w:r>
      <w:r>
        <w:t xml:space="preserve"> ins </w:t>
      </w:r>
      <w:hyperlink r:id="rId6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BB93D2F" w14:textId="572E0F9A" w:rsidR="00932C34" w:rsidRDefault="00932C34">
      <w:pPr>
        <w:pStyle w:val="AmdtsEntries"/>
      </w:pPr>
      <w:r>
        <w:tab/>
        <w:t xml:space="preserve">def </w:t>
      </w:r>
      <w:r>
        <w:rPr>
          <w:rStyle w:val="charBoldItals"/>
        </w:rPr>
        <w:t>document</w:t>
      </w:r>
      <w:r>
        <w:t xml:space="preserve"> ins </w:t>
      </w:r>
      <w:hyperlink r:id="rId6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C6D1A0D" w14:textId="73719BDE" w:rsidR="00932C34" w:rsidRDefault="00932C34">
      <w:pPr>
        <w:pStyle w:val="AmdtsEntries"/>
      </w:pPr>
      <w:r>
        <w:tab/>
        <w:t xml:space="preserve">def </w:t>
      </w:r>
      <w:r>
        <w:rPr>
          <w:rStyle w:val="charBoldItals"/>
        </w:rPr>
        <w:t>drug offence</w:t>
      </w:r>
      <w:r>
        <w:t xml:space="preserve"> ins </w:t>
      </w:r>
      <w:hyperlink r:id="rId68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08D46BB" w14:textId="7FF29851" w:rsidR="00932C34" w:rsidRDefault="00932C34">
      <w:pPr>
        <w:pStyle w:val="AmdtsEntries"/>
      </w:pPr>
      <w:r>
        <w:lastRenderedPageBreak/>
        <w:tab/>
        <w:t xml:space="preserve">def </w:t>
      </w:r>
      <w:r>
        <w:rPr>
          <w:rStyle w:val="charBoldItals"/>
        </w:rPr>
        <w:t>duty</w:t>
      </w:r>
      <w:r>
        <w:t xml:space="preserve"> ins </w:t>
      </w:r>
      <w:hyperlink r:id="rId6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6DF3DE4" w14:textId="276912F5" w:rsidR="00F5328C" w:rsidRDefault="00F5328C" w:rsidP="00F5328C">
      <w:pPr>
        <w:pStyle w:val="AmdtsEntries"/>
      </w:pPr>
      <w:r>
        <w:tab/>
        <w:t xml:space="preserve">def </w:t>
      </w:r>
      <w:r>
        <w:rPr>
          <w:rStyle w:val="charBoldItals"/>
        </w:rPr>
        <w:t>encourage</w:t>
      </w:r>
      <w:r>
        <w:t xml:space="preserve"> ins </w:t>
      </w:r>
      <w:hyperlink r:id="rId688" w:tooltip="Criminal Code (Cheating at Gambling) Amendment Act 2013" w:history="1">
        <w:r>
          <w:rPr>
            <w:rStyle w:val="charCitHyperlinkAbbrev"/>
          </w:rPr>
          <w:t>A2013</w:t>
        </w:r>
        <w:r>
          <w:rPr>
            <w:rStyle w:val="charCitHyperlinkAbbrev"/>
          </w:rPr>
          <w:noBreakHyphen/>
          <w:t>26</w:t>
        </w:r>
      </w:hyperlink>
      <w:r>
        <w:t xml:space="preserve"> s 10</w:t>
      </w:r>
    </w:p>
    <w:p w14:paraId="2D561205" w14:textId="460D6808" w:rsidR="00F5328C" w:rsidRDefault="00F5328C" w:rsidP="00F5328C">
      <w:pPr>
        <w:pStyle w:val="AmdtsEntries"/>
      </w:pPr>
      <w:r>
        <w:tab/>
        <w:t xml:space="preserve">def </w:t>
      </w:r>
      <w:r>
        <w:rPr>
          <w:rStyle w:val="charBoldItals"/>
        </w:rPr>
        <w:t>event</w:t>
      </w:r>
      <w:r>
        <w:t xml:space="preserve"> ins </w:t>
      </w:r>
      <w:hyperlink r:id="rId689" w:tooltip="Criminal Code (Cheating at Gambling) Amendment Act 2013" w:history="1">
        <w:r>
          <w:rPr>
            <w:rStyle w:val="charCitHyperlinkAbbrev"/>
          </w:rPr>
          <w:t>A2013</w:t>
        </w:r>
        <w:r>
          <w:rPr>
            <w:rStyle w:val="charCitHyperlinkAbbrev"/>
          </w:rPr>
          <w:noBreakHyphen/>
          <w:t>26</w:t>
        </w:r>
      </w:hyperlink>
      <w:r>
        <w:t xml:space="preserve"> s 10</w:t>
      </w:r>
    </w:p>
    <w:p w14:paraId="59FE1A83" w14:textId="0603B66A" w:rsidR="00932C34" w:rsidRDefault="00932C34">
      <w:pPr>
        <w:pStyle w:val="AmdtsEntries"/>
      </w:pPr>
      <w:r>
        <w:tab/>
        <w:t xml:space="preserve">def </w:t>
      </w:r>
      <w:r>
        <w:rPr>
          <w:rStyle w:val="charBoldItals"/>
        </w:rPr>
        <w:t xml:space="preserve">evidence </w:t>
      </w:r>
      <w:r>
        <w:t xml:space="preserve">ins </w:t>
      </w:r>
      <w:hyperlink r:id="rId69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14:paraId="044C057C" w14:textId="7045DB62" w:rsidR="00932C34" w:rsidRDefault="00932C34">
      <w:pPr>
        <w:pStyle w:val="AmdtsEntries"/>
      </w:pPr>
      <w:r>
        <w:tab/>
        <w:t xml:space="preserve">def </w:t>
      </w:r>
      <w:r>
        <w:rPr>
          <w:rStyle w:val="charBoldItals"/>
        </w:rPr>
        <w:t>explosive</w:t>
      </w:r>
      <w:r>
        <w:t xml:space="preserve"> ins </w:t>
      </w:r>
      <w:hyperlink r:id="rId69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37B1D1E" w14:textId="2E071EA8" w:rsidR="00932C34" w:rsidRDefault="00932C34">
      <w:pPr>
        <w:pStyle w:val="AmdtsEntries"/>
      </w:pPr>
      <w:r>
        <w:tab/>
        <w:t xml:space="preserve">def </w:t>
      </w:r>
      <w:r>
        <w:rPr>
          <w:rStyle w:val="charBoldItals"/>
        </w:rPr>
        <w:t xml:space="preserve">false </w:t>
      </w:r>
      <w:r>
        <w:t xml:space="preserve">document ins </w:t>
      </w:r>
      <w:hyperlink r:id="rId6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518F525" w14:textId="6237A8D9" w:rsidR="00212213" w:rsidRDefault="00212213">
      <w:pPr>
        <w:pStyle w:val="AmdtsEntries"/>
      </w:pPr>
      <w:r>
        <w:tab/>
        <w:t xml:space="preserve">def </w:t>
      </w:r>
      <w:r w:rsidRPr="00212213">
        <w:rPr>
          <w:rStyle w:val="charBoldItals"/>
        </w:rPr>
        <w:t>fault element of basic intent</w:t>
      </w:r>
      <w:r>
        <w:t xml:space="preserve"> am </w:t>
      </w:r>
      <w:hyperlink r:id="rId693" w:tooltip="Statute Law Amendment Act 2015 (No 2)" w:history="1">
        <w:r>
          <w:rPr>
            <w:rStyle w:val="charCitHyperlinkAbbrev"/>
          </w:rPr>
          <w:t>A2015</w:t>
        </w:r>
        <w:r>
          <w:rPr>
            <w:rStyle w:val="charCitHyperlinkAbbrev"/>
          </w:rPr>
          <w:noBreakHyphen/>
          <w:t>50</w:t>
        </w:r>
      </w:hyperlink>
      <w:r>
        <w:t xml:space="preserve"> amdt 3.88</w:t>
      </w:r>
    </w:p>
    <w:p w14:paraId="39815FFD" w14:textId="45B4EA9C" w:rsidR="00932C34" w:rsidRDefault="00932C34">
      <w:pPr>
        <w:pStyle w:val="AmdtsEntries"/>
      </w:pPr>
      <w:r>
        <w:tab/>
        <w:t xml:space="preserve">def </w:t>
      </w:r>
      <w:r>
        <w:rPr>
          <w:rStyle w:val="charBoldItals"/>
        </w:rPr>
        <w:t>favour</w:t>
      </w:r>
      <w:r>
        <w:t xml:space="preserve"> ins </w:t>
      </w:r>
      <w:hyperlink r:id="rId6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34C34B1" w14:textId="3A515826" w:rsidR="00F5328C" w:rsidRDefault="00F5328C" w:rsidP="00F5328C">
      <w:pPr>
        <w:pStyle w:val="AmdtsEntries"/>
      </w:pPr>
      <w:r>
        <w:tab/>
        <w:t xml:space="preserve">def </w:t>
      </w:r>
      <w:r>
        <w:rPr>
          <w:rStyle w:val="charBoldItals"/>
        </w:rPr>
        <w:t>financial advantage</w:t>
      </w:r>
      <w:r>
        <w:t xml:space="preserve"> ins </w:t>
      </w:r>
      <w:hyperlink r:id="rId695" w:tooltip="Criminal Code (Cheating at Gambling) Amendment Act 2013" w:history="1">
        <w:r>
          <w:rPr>
            <w:rStyle w:val="charCitHyperlinkAbbrev"/>
          </w:rPr>
          <w:t>A2013</w:t>
        </w:r>
        <w:r>
          <w:rPr>
            <w:rStyle w:val="charCitHyperlinkAbbrev"/>
          </w:rPr>
          <w:noBreakHyphen/>
          <w:t>26</w:t>
        </w:r>
      </w:hyperlink>
      <w:r>
        <w:t xml:space="preserve"> s 10</w:t>
      </w:r>
    </w:p>
    <w:p w14:paraId="0D8E4498" w14:textId="31CFFD50" w:rsidR="00F5328C" w:rsidRDefault="00F5328C" w:rsidP="00F5328C">
      <w:pPr>
        <w:pStyle w:val="AmdtsEntries"/>
      </w:pPr>
      <w:r>
        <w:tab/>
        <w:t xml:space="preserve">def </w:t>
      </w:r>
      <w:r>
        <w:rPr>
          <w:rStyle w:val="charBoldItals"/>
        </w:rPr>
        <w:t>financial disadvantage</w:t>
      </w:r>
      <w:r>
        <w:t xml:space="preserve"> ins </w:t>
      </w:r>
      <w:hyperlink r:id="rId696" w:tooltip="Criminal Code (Cheating at Gambling) Amendment Act 2013" w:history="1">
        <w:r>
          <w:rPr>
            <w:rStyle w:val="charCitHyperlinkAbbrev"/>
          </w:rPr>
          <w:t>A2013</w:t>
        </w:r>
        <w:r>
          <w:rPr>
            <w:rStyle w:val="charCitHyperlinkAbbrev"/>
          </w:rPr>
          <w:noBreakHyphen/>
          <w:t>26</w:t>
        </w:r>
      </w:hyperlink>
      <w:r>
        <w:t xml:space="preserve"> s 10</w:t>
      </w:r>
    </w:p>
    <w:p w14:paraId="25EA29FA" w14:textId="0DAB8E24" w:rsidR="00932C34" w:rsidRDefault="00932C34">
      <w:pPr>
        <w:pStyle w:val="AmdtsEntries"/>
      </w:pPr>
      <w:r>
        <w:tab/>
        <w:t xml:space="preserve">def </w:t>
      </w:r>
      <w:r>
        <w:rPr>
          <w:rStyle w:val="charBoldItals"/>
        </w:rPr>
        <w:t>firearm</w:t>
      </w:r>
      <w:r>
        <w:t xml:space="preserve"> ins </w:t>
      </w:r>
      <w:hyperlink r:id="rId69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3591C7C" w14:textId="750CB7EB" w:rsidR="00932C34" w:rsidRDefault="00932C34">
      <w:pPr>
        <w:pStyle w:val="AmdtsEntries"/>
      </w:pPr>
      <w:r>
        <w:tab/>
        <w:t xml:space="preserve">def </w:t>
      </w:r>
      <w:r>
        <w:rPr>
          <w:rStyle w:val="charBoldItals"/>
        </w:rPr>
        <w:t>forgery</w:t>
      </w:r>
      <w:r>
        <w:t xml:space="preserve"> ins </w:t>
      </w:r>
      <w:hyperlink r:id="rId6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CA69185" w14:textId="77F896EF" w:rsidR="00932C34" w:rsidRDefault="00932C34">
      <w:pPr>
        <w:pStyle w:val="AmdtsEntries"/>
        <w:keepNext/>
      </w:pPr>
      <w:r>
        <w:tab/>
        <w:t xml:space="preserve">def </w:t>
      </w:r>
      <w:r>
        <w:rPr>
          <w:rStyle w:val="charBoldItals"/>
        </w:rPr>
        <w:t>function</w:t>
      </w:r>
      <w:r>
        <w:t xml:space="preserve"> ins </w:t>
      </w:r>
      <w:hyperlink r:id="rId6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D29784E" w14:textId="5E9327AA" w:rsidR="00932C34" w:rsidRDefault="00932C34">
      <w:pPr>
        <w:pStyle w:val="AmdtsEntries"/>
        <w:keepNext/>
      </w:pPr>
      <w:r>
        <w:tab/>
        <w:t xml:space="preserve">def </w:t>
      </w:r>
      <w:r>
        <w:rPr>
          <w:rStyle w:val="charBoldItals"/>
        </w:rPr>
        <w:t>gain</w:t>
      </w:r>
      <w:r>
        <w:t xml:space="preserve"> ins </w:t>
      </w:r>
      <w:hyperlink r:id="rId7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AF90BC6" w14:textId="286891BA" w:rsidR="00212213" w:rsidRDefault="00212213" w:rsidP="00212213">
      <w:pPr>
        <w:pStyle w:val="AmdtsEntries"/>
      </w:pPr>
      <w:r>
        <w:tab/>
        <w:t xml:space="preserve">def </w:t>
      </w:r>
      <w:r>
        <w:rPr>
          <w:rStyle w:val="charBoldItals"/>
        </w:rPr>
        <w:t xml:space="preserve">harm </w:t>
      </w:r>
      <w:r>
        <w:t xml:space="preserve">am </w:t>
      </w:r>
      <w:hyperlink r:id="rId701" w:tooltip="Statute Law Amendment Act 2015 (No 2)" w:history="1">
        <w:r>
          <w:rPr>
            <w:rStyle w:val="charCitHyperlinkAbbrev"/>
          </w:rPr>
          <w:t>A2015</w:t>
        </w:r>
        <w:r>
          <w:rPr>
            <w:rStyle w:val="charCitHyperlinkAbbrev"/>
          </w:rPr>
          <w:noBreakHyphen/>
          <w:t>50</w:t>
        </w:r>
      </w:hyperlink>
      <w:r>
        <w:t xml:space="preserve"> amdt 3.89</w:t>
      </w:r>
    </w:p>
    <w:p w14:paraId="0F4570B1" w14:textId="1F2E8B35" w:rsidR="00932C34" w:rsidRDefault="00932C34">
      <w:pPr>
        <w:pStyle w:val="AmdtsEntries"/>
      </w:pPr>
      <w:r>
        <w:tab/>
        <w:t xml:space="preserve">def </w:t>
      </w:r>
      <w:r>
        <w:rPr>
          <w:rStyle w:val="charBoldItals"/>
        </w:rPr>
        <w:t xml:space="preserve">immediately applied provisions </w:t>
      </w:r>
      <w:r>
        <w:t xml:space="preserve">om </w:t>
      </w:r>
      <w:hyperlink r:id="rId70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20</w:t>
      </w:r>
    </w:p>
    <w:p w14:paraId="7600EDE5" w14:textId="1399FB86" w:rsidR="00932C34" w:rsidRDefault="00932C34">
      <w:pPr>
        <w:pStyle w:val="AmdtsEntries"/>
      </w:pPr>
      <w:r>
        <w:tab/>
        <w:t xml:space="preserve">def </w:t>
      </w:r>
      <w:r>
        <w:rPr>
          <w:rStyle w:val="charBoldItals"/>
        </w:rPr>
        <w:t xml:space="preserve">in </w:t>
      </w:r>
      <w:r>
        <w:t xml:space="preserve">ins </w:t>
      </w:r>
      <w:hyperlink r:id="rId70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CB361DB" w14:textId="2E13C659" w:rsidR="00932C34" w:rsidRDefault="00932C34">
      <w:pPr>
        <w:pStyle w:val="AmdtsEntries"/>
        <w:keepNext/>
      </w:pPr>
      <w:r>
        <w:tab/>
        <w:t xml:space="preserve">def </w:t>
      </w:r>
      <w:r>
        <w:rPr>
          <w:rStyle w:val="charBoldItals"/>
        </w:rPr>
        <w:t>indirectly derived</w:t>
      </w:r>
      <w:r>
        <w:t xml:space="preserve"> ins </w:t>
      </w:r>
      <w:hyperlink r:id="rId70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8BDC52F" w14:textId="53D0992B" w:rsidR="00932C34" w:rsidRDefault="00932C34">
      <w:pPr>
        <w:pStyle w:val="AmdtsEntries"/>
      </w:pPr>
      <w:r>
        <w:tab/>
        <w:t xml:space="preserve">def </w:t>
      </w:r>
      <w:r>
        <w:rPr>
          <w:rStyle w:val="charBoldItals"/>
        </w:rPr>
        <w:t xml:space="preserve">interpreter </w:t>
      </w:r>
      <w:r>
        <w:t xml:space="preserve">ins </w:t>
      </w:r>
      <w:hyperlink r:id="rId70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3425F83" w14:textId="47B4A15F" w:rsidR="00212213" w:rsidRDefault="00212213" w:rsidP="00212213">
      <w:pPr>
        <w:pStyle w:val="AmdtsEntries"/>
      </w:pPr>
      <w:r>
        <w:tab/>
        <w:t xml:space="preserve">def </w:t>
      </w:r>
      <w:r>
        <w:rPr>
          <w:rStyle w:val="charBoldItals"/>
        </w:rPr>
        <w:t xml:space="preserve">intoxication </w:t>
      </w:r>
      <w:r>
        <w:t xml:space="preserve">am </w:t>
      </w:r>
      <w:hyperlink r:id="rId706" w:tooltip="Statute Law Amendment Act 2015 (No 2)" w:history="1">
        <w:r>
          <w:rPr>
            <w:rStyle w:val="charCitHyperlinkAbbrev"/>
          </w:rPr>
          <w:t>A2015</w:t>
        </w:r>
        <w:r>
          <w:rPr>
            <w:rStyle w:val="charCitHyperlinkAbbrev"/>
          </w:rPr>
          <w:noBreakHyphen/>
          <w:t>50</w:t>
        </w:r>
      </w:hyperlink>
      <w:r>
        <w:t xml:space="preserve"> amdt 3.90</w:t>
      </w:r>
    </w:p>
    <w:p w14:paraId="7456EA58" w14:textId="40774EC6" w:rsidR="00932C34" w:rsidRDefault="00932C34">
      <w:pPr>
        <w:pStyle w:val="AmdtsEntries"/>
        <w:keepNext/>
      </w:pPr>
      <w:r>
        <w:tab/>
        <w:t xml:space="preserve">def </w:t>
      </w:r>
      <w:r>
        <w:rPr>
          <w:rStyle w:val="charBoldItals"/>
        </w:rPr>
        <w:t>irreversible</w:t>
      </w:r>
      <w:r>
        <w:t xml:space="preserve"> ins </w:t>
      </w:r>
      <w:hyperlink r:id="rId7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4569364B" w14:textId="2ACE4692" w:rsidR="00932C34" w:rsidRDefault="00932C34">
      <w:pPr>
        <w:pStyle w:val="AmdtsEntries"/>
        <w:keepNext/>
      </w:pPr>
      <w:r>
        <w:tab/>
        <w:t xml:space="preserve">def </w:t>
      </w:r>
      <w:r>
        <w:rPr>
          <w:rStyle w:val="charBoldItals"/>
        </w:rPr>
        <w:t>knife</w:t>
      </w:r>
      <w:r>
        <w:t xml:space="preserve"> ins </w:t>
      </w:r>
      <w:hyperlink r:id="rId7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054ACB1" w14:textId="3D251BC2" w:rsidR="00932C34" w:rsidRDefault="00932C34">
      <w:pPr>
        <w:pStyle w:val="AmdtsEntries"/>
        <w:keepNext/>
      </w:pPr>
      <w:r>
        <w:tab/>
        <w:t xml:space="preserve">def </w:t>
      </w:r>
      <w:r>
        <w:rPr>
          <w:rStyle w:val="charBoldItals"/>
        </w:rPr>
        <w:t>large commercial quantity</w:t>
      </w:r>
      <w:r>
        <w:t xml:space="preserve"> ins </w:t>
      </w:r>
      <w:hyperlink r:id="rId70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B71ED25" w14:textId="3C05BFC6" w:rsidR="00932C34" w:rsidRDefault="00932C34">
      <w:pPr>
        <w:pStyle w:val="AmdtsEntries"/>
      </w:pPr>
      <w:r>
        <w:tab/>
        <w:t xml:space="preserve">def </w:t>
      </w:r>
      <w:r>
        <w:rPr>
          <w:rStyle w:val="charBoldItals"/>
        </w:rPr>
        <w:t xml:space="preserve">law enforcement officer </w:t>
      </w:r>
      <w:r>
        <w:t xml:space="preserve">ins </w:t>
      </w:r>
      <w:hyperlink r:id="rId7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5CA3A58B" w14:textId="28BE20CB" w:rsidR="00212213" w:rsidRDefault="00212213" w:rsidP="00212213">
      <w:pPr>
        <w:pStyle w:val="AmdtsEntries"/>
      </w:pPr>
      <w:r>
        <w:tab/>
        <w:t xml:space="preserve">def </w:t>
      </w:r>
      <w:r>
        <w:rPr>
          <w:rStyle w:val="charBoldItals"/>
        </w:rPr>
        <w:t xml:space="preserve">legal burden </w:t>
      </w:r>
      <w:r>
        <w:t xml:space="preserve">am </w:t>
      </w:r>
      <w:hyperlink r:id="rId711" w:tooltip="Statute Law Amendment Act 2015 (No 2)" w:history="1">
        <w:r>
          <w:rPr>
            <w:rStyle w:val="charCitHyperlinkAbbrev"/>
          </w:rPr>
          <w:t>A2015</w:t>
        </w:r>
        <w:r>
          <w:rPr>
            <w:rStyle w:val="charCitHyperlinkAbbrev"/>
          </w:rPr>
          <w:noBreakHyphen/>
          <w:t>50</w:t>
        </w:r>
      </w:hyperlink>
      <w:r>
        <w:t xml:space="preserve"> amdt 3.91</w:t>
      </w:r>
    </w:p>
    <w:p w14:paraId="0D129E24" w14:textId="1CD8ED04" w:rsidR="00932C34" w:rsidRDefault="00932C34">
      <w:pPr>
        <w:pStyle w:val="AmdtsEntries"/>
      </w:pPr>
      <w:r>
        <w:tab/>
        <w:t xml:space="preserve">def </w:t>
      </w:r>
      <w:r>
        <w:rPr>
          <w:rStyle w:val="charBoldItals"/>
        </w:rPr>
        <w:t xml:space="preserve">legal proceeding </w:t>
      </w:r>
      <w:r>
        <w:t xml:space="preserve">ins </w:t>
      </w:r>
      <w:hyperlink r:id="rId71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E4979FC" w14:textId="0CD0FC82" w:rsidR="00932C34" w:rsidRDefault="00932C34">
      <w:pPr>
        <w:pStyle w:val="AmdtsEntries"/>
      </w:pPr>
      <w:r>
        <w:tab/>
        <w:t xml:space="preserve">def </w:t>
      </w:r>
      <w:r>
        <w:rPr>
          <w:rStyle w:val="charBoldItals"/>
        </w:rPr>
        <w:t>loss</w:t>
      </w:r>
      <w:r>
        <w:t xml:space="preserve"> ins </w:t>
      </w:r>
      <w:hyperlink r:id="rId7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3D98727" w14:textId="1E3DF57E" w:rsidR="00932C34" w:rsidRDefault="00932C34">
      <w:pPr>
        <w:pStyle w:val="AmdtsEntries"/>
      </w:pPr>
      <w:r>
        <w:tab/>
        <w:t xml:space="preserve">def </w:t>
      </w:r>
      <w:r>
        <w:rPr>
          <w:rStyle w:val="charBoldItals"/>
        </w:rPr>
        <w:t>manufacture</w:t>
      </w:r>
      <w:r>
        <w:t xml:space="preserve"> ins </w:t>
      </w:r>
      <w:hyperlink r:id="rId71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B228509" w14:textId="6DE05F29" w:rsidR="00932C34" w:rsidRDefault="00932C34">
      <w:pPr>
        <w:pStyle w:val="AmdtsEntries"/>
      </w:pPr>
      <w:r>
        <w:tab/>
        <w:t xml:space="preserve">def </w:t>
      </w:r>
      <w:r>
        <w:rPr>
          <w:rStyle w:val="charBoldItals"/>
        </w:rPr>
        <w:t>manufactures</w:t>
      </w:r>
      <w:r>
        <w:t xml:space="preserve"> ins </w:t>
      </w:r>
      <w:hyperlink r:id="rId71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6568802" w14:textId="122FF718" w:rsidR="00932C34" w:rsidRDefault="00932C34">
      <w:pPr>
        <w:pStyle w:val="AmdtsEntries"/>
      </w:pPr>
      <w:r>
        <w:tab/>
        <w:t xml:space="preserve">def </w:t>
      </w:r>
      <w:r>
        <w:rPr>
          <w:rStyle w:val="charBoldItals"/>
        </w:rPr>
        <w:t>menace</w:t>
      </w:r>
      <w:r>
        <w:t xml:space="preserve"> ins </w:t>
      </w:r>
      <w:hyperlink r:id="rId7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177E248" w14:textId="570F2688" w:rsidR="00AE0D3B" w:rsidRDefault="000E43F5" w:rsidP="00AE0D3B">
      <w:pPr>
        <w:pStyle w:val="AmdtsEntries"/>
      </w:pPr>
      <w:r>
        <w:tab/>
        <w:t xml:space="preserve">def </w:t>
      </w:r>
      <w:r w:rsidRPr="00BD2991">
        <w:rPr>
          <w:rStyle w:val="charBoldItals"/>
        </w:rPr>
        <w:t>motor vehicle</w:t>
      </w:r>
      <w:r>
        <w:t xml:space="preserve"> ins </w:t>
      </w:r>
      <w:hyperlink r:id="rId717" w:tooltip="Road Transport Reform (Light Rail) Legislation Amendment Act 2017" w:history="1">
        <w:r>
          <w:rPr>
            <w:rStyle w:val="charCitHyperlinkAbbrev"/>
          </w:rPr>
          <w:t>A2017</w:t>
        </w:r>
        <w:r>
          <w:rPr>
            <w:rStyle w:val="charCitHyperlinkAbbrev"/>
          </w:rPr>
          <w:noBreakHyphen/>
          <w:t>21</w:t>
        </w:r>
      </w:hyperlink>
      <w:r>
        <w:t xml:space="preserve"> amdt 1.16</w:t>
      </w:r>
    </w:p>
    <w:p w14:paraId="40AC711E" w14:textId="49929F69" w:rsidR="000E43F5" w:rsidRDefault="00AE0D3B">
      <w:pPr>
        <w:pStyle w:val="AmdtsEntries"/>
      </w:pPr>
      <w:r>
        <w:tab/>
        <w:t xml:space="preserve">def </w:t>
      </w:r>
      <w:r>
        <w:rPr>
          <w:rStyle w:val="charBoldItals"/>
        </w:rPr>
        <w:t>Nazi symbol</w:t>
      </w:r>
      <w:r>
        <w:t xml:space="preserve"> ins </w:t>
      </w:r>
      <w:hyperlink r:id="rId718" w:tooltip="Crimes Legislation Amendment Act 2023" w:history="1">
        <w:r>
          <w:rPr>
            <w:rStyle w:val="charCitHyperlinkAbbrev"/>
          </w:rPr>
          <w:t>A2023</w:t>
        </w:r>
        <w:r>
          <w:rPr>
            <w:rStyle w:val="charCitHyperlinkAbbrev"/>
          </w:rPr>
          <w:noBreakHyphen/>
          <w:t>33</w:t>
        </w:r>
      </w:hyperlink>
      <w:r>
        <w:t xml:space="preserve"> s 22</w:t>
      </w:r>
    </w:p>
    <w:p w14:paraId="327C752D" w14:textId="587C3E79" w:rsidR="00932C34" w:rsidRDefault="00932C34" w:rsidP="00117E56">
      <w:pPr>
        <w:pStyle w:val="AmdtsEntries"/>
        <w:keepNext/>
      </w:pPr>
      <w:r>
        <w:tab/>
        <w:t xml:space="preserve">def </w:t>
      </w:r>
      <w:r>
        <w:rPr>
          <w:rStyle w:val="charBoldItals"/>
        </w:rPr>
        <w:t>obtain</w:t>
      </w:r>
      <w:r>
        <w:t xml:space="preserve"> ins </w:t>
      </w:r>
      <w:hyperlink r:id="rId7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BA7FAB0" w14:textId="08458FA4" w:rsidR="00117E56" w:rsidRDefault="00117E56" w:rsidP="00117E56">
      <w:pPr>
        <w:pStyle w:val="AmdtsEntriesDefL2"/>
      </w:pPr>
      <w:r>
        <w:tab/>
        <w:t xml:space="preserve">sub </w:t>
      </w:r>
      <w:hyperlink r:id="rId720" w:tooltip="Criminal Code (Cheating at Gambling) Amendment Act 2013" w:history="1">
        <w:r>
          <w:rPr>
            <w:rStyle w:val="charCitHyperlinkAbbrev"/>
          </w:rPr>
          <w:t>A2013</w:t>
        </w:r>
        <w:r>
          <w:rPr>
            <w:rStyle w:val="charCitHyperlinkAbbrev"/>
          </w:rPr>
          <w:noBreakHyphen/>
          <w:t>26</w:t>
        </w:r>
      </w:hyperlink>
      <w:r>
        <w:t xml:space="preserve"> s 11</w:t>
      </w:r>
    </w:p>
    <w:p w14:paraId="26492CBF" w14:textId="0B4B31A4" w:rsidR="00932C34" w:rsidRDefault="00932C34">
      <w:pPr>
        <w:pStyle w:val="AmdtsEntries"/>
      </w:pPr>
      <w:r>
        <w:tab/>
        <w:t xml:space="preserve">def </w:t>
      </w:r>
      <w:r>
        <w:rPr>
          <w:rStyle w:val="charBoldItals"/>
        </w:rPr>
        <w:t>obtaining property by deception</w:t>
      </w:r>
      <w:r>
        <w:t xml:space="preserve"> ins </w:t>
      </w:r>
      <w:hyperlink r:id="rId7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0466A22" w14:textId="6EEA3F4F" w:rsidR="00932C34" w:rsidRDefault="00932C34">
      <w:pPr>
        <w:pStyle w:val="AmdtsEntries"/>
      </w:pPr>
      <w:r>
        <w:tab/>
        <w:t xml:space="preserve">def </w:t>
      </w:r>
      <w:r>
        <w:rPr>
          <w:rStyle w:val="charBoldItals"/>
        </w:rPr>
        <w:t>offensive weapon</w:t>
      </w:r>
      <w:r>
        <w:t xml:space="preserve"> ins </w:t>
      </w:r>
      <w:hyperlink r:id="rId7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86296E3" w14:textId="28E675FF" w:rsidR="00932C34" w:rsidRDefault="00932C34">
      <w:pPr>
        <w:pStyle w:val="AmdtsEntries"/>
      </w:pPr>
      <w:r>
        <w:tab/>
        <w:t xml:space="preserve">def </w:t>
      </w:r>
      <w:r>
        <w:rPr>
          <w:rStyle w:val="charBoldItals"/>
        </w:rPr>
        <w:t xml:space="preserve">perjury </w:t>
      </w:r>
      <w:r>
        <w:t xml:space="preserve">ins </w:t>
      </w:r>
      <w:hyperlink r:id="rId72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49433198" w14:textId="1ADDC3D6" w:rsidR="00932C34" w:rsidRDefault="00932C34">
      <w:pPr>
        <w:pStyle w:val="AmdtsEntries"/>
      </w:pPr>
      <w:r>
        <w:tab/>
        <w:t xml:space="preserve">def </w:t>
      </w:r>
      <w:r>
        <w:rPr>
          <w:rStyle w:val="charBoldItals"/>
        </w:rPr>
        <w:t>possession</w:t>
      </w:r>
      <w:r>
        <w:t xml:space="preserve"> ins </w:t>
      </w:r>
      <w:hyperlink r:id="rId72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1D277BA" w14:textId="6D5885C3" w:rsidR="00932C34" w:rsidRDefault="00932C34">
      <w:pPr>
        <w:pStyle w:val="AmdtsEntries"/>
      </w:pPr>
      <w:r>
        <w:tab/>
        <w:t xml:space="preserve">def </w:t>
      </w:r>
      <w:r>
        <w:rPr>
          <w:rStyle w:val="charBoldItals"/>
        </w:rPr>
        <w:t>prepare</w:t>
      </w:r>
      <w:r>
        <w:t xml:space="preserve"> ins </w:t>
      </w:r>
      <w:hyperlink r:id="rId72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247D66F" w14:textId="2E24F2D1" w:rsidR="00932C34" w:rsidRDefault="00932C34">
      <w:pPr>
        <w:pStyle w:val="AmdtsEntries"/>
      </w:pPr>
      <w:r>
        <w:tab/>
        <w:t xml:space="preserve">def </w:t>
      </w:r>
      <w:r>
        <w:rPr>
          <w:rStyle w:val="charBoldItals"/>
        </w:rPr>
        <w:t>principal</w:t>
      </w:r>
      <w:r>
        <w:t xml:space="preserve"> ins </w:t>
      </w:r>
      <w:hyperlink r:id="rId7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48FA658C" w14:textId="1439006F" w:rsidR="00932C34" w:rsidRDefault="00932C34">
      <w:pPr>
        <w:pStyle w:val="AmdtsEntries"/>
      </w:pPr>
      <w:r>
        <w:tab/>
        <w:t xml:space="preserve">def </w:t>
      </w:r>
      <w:r>
        <w:rPr>
          <w:rStyle w:val="charBoldItals"/>
        </w:rPr>
        <w:t>proceeds</w:t>
      </w:r>
      <w:r>
        <w:t xml:space="preserve"> ins </w:t>
      </w:r>
      <w:hyperlink r:id="rId72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9168433" w14:textId="48FDFF6F" w:rsidR="00932C34" w:rsidRDefault="00932C34">
      <w:pPr>
        <w:pStyle w:val="AmdtsEntries"/>
      </w:pPr>
      <w:r>
        <w:tab/>
        <w:t xml:space="preserve">def </w:t>
      </w:r>
      <w:r>
        <w:rPr>
          <w:rStyle w:val="charBoldItals"/>
        </w:rPr>
        <w:t>product</w:t>
      </w:r>
      <w:r>
        <w:t xml:space="preserve"> ins </w:t>
      </w:r>
      <w:hyperlink r:id="rId72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FDA7848" w14:textId="4172462B" w:rsidR="00932C34" w:rsidRDefault="00932C34">
      <w:pPr>
        <w:pStyle w:val="AmdtsEntries"/>
      </w:pPr>
      <w:r>
        <w:tab/>
        <w:t xml:space="preserve">def </w:t>
      </w:r>
      <w:r>
        <w:rPr>
          <w:rStyle w:val="charBoldItals"/>
        </w:rPr>
        <w:t>property</w:t>
      </w:r>
      <w:r>
        <w:t xml:space="preserve"> sub </w:t>
      </w:r>
      <w:hyperlink r:id="rId7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9</w:t>
      </w:r>
      <w:r w:rsidR="003F7CAC">
        <w:t xml:space="preserve">; </w:t>
      </w:r>
      <w:hyperlink r:id="rId730" w:tooltip="Statute Law Amendment Act 2013" w:history="1">
        <w:r w:rsidR="003F7CAC">
          <w:rPr>
            <w:rStyle w:val="charCitHyperlinkAbbrev"/>
          </w:rPr>
          <w:t>A2013</w:t>
        </w:r>
        <w:r w:rsidR="003F7CAC">
          <w:rPr>
            <w:rStyle w:val="charCitHyperlinkAbbrev"/>
          </w:rPr>
          <w:noBreakHyphen/>
          <w:t>19</w:t>
        </w:r>
      </w:hyperlink>
      <w:r w:rsidR="003F7CAC">
        <w:t xml:space="preserve"> amdt 3.76</w:t>
      </w:r>
    </w:p>
    <w:p w14:paraId="7B45679A" w14:textId="46DDCA3B" w:rsidR="00932C34" w:rsidRDefault="00932C34">
      <w:pPr>
        <w:pStyle w:val="AmdtsEntries"/>
      </w:pPr>
      <w:r>
        <w:tab/>
        <w:t xml:space="preserve">def </w:t>
      </w:r>
      <w:r>
        <w:rPr>
          <w:rStyle w:val="charBoldItals"/>
        </w:rPr>
        <w:t>public duty</w:t>
      </w:r>
      <w:r>
        <w:t xml:space="preserve"> ins </w:t>
      </w:r>
      <w:hyperlink r:id="rId7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30A46C1E" w14:textId="4386EA76" w:rsidR="00932C34" w:rsidRDefault="00932C34">
      <w:pPr>
        <w:pStyle w:val="AmdtsEntries"/>
      </w:pPr>
      <w:r>
        <w:tab/>
        <w:t xml:space="preserve">def </w:t>
      </w:r>
      <w:r>
        <w:rPr>
          <w:rStyle w:val="charBoldItals"/>
        </w:rPr>
        <w:t>public official</w:t>
      </w:r>
      <w:r>
        <w:t xml:space="preserve"> ins </w:t>
      </w:r>
      <w:hyperlink r:id="rId7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2ED48767" w14:textId="34F67E38" w:rsidR="00932C34" w:rsidRDefault="00932C34">
      <w:pPr>
        <w:pStyle w:val="AmdtsEntries"/>
      </w:pPr>
      <w:r>
        <w:tab/>
        <w:t xml:space="preserve">def </w:t>
      </w:r>
      <w:r>
        <w:rPr>
          <w:rStyle w:val="charBoldItals"/>
        </w:rPr>
        <w:t>receiving</w:t>
      </w:r>
      <w:r>
        <w:t xml:space="preserve"> ins </w:t>
      </w:r>
      <w:hyperlink r:id="rId7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2A5B3F5B" w14:textId="27F0BA64" w:rsidR="00932C34" w:rsidRDefault="00932C34">
      <w:pPr>
        <w:pStyle w:val="AmdtsEntries"/>
      </w:pPr>
      <w:r>
        <w:tab/>
        <w:t xml:space="preserve">def </w:t>
      </w:r>
      <w:r>
        <w:rPr>
          <w:rStyle w:val="charBoldItals"/>
        </w:rPr>
        <w:t>robbery</w:t>
      </w:r>
      <w:r>
        <w:t xml:space="preserve"> ins </w:t>
      </w:r>
      <w:hyperlink r:id="rId7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099A3DBC" w14:textId="6EDB273A" w:rsidR="00932C34" w:rsidRDefault="00932C34">
      <w:pPr>
        <w:pStyle w:val="AmdtsEntries"/>
        <w:keepNext/>
      </w:pPr>
      <w:r>
        <w:lastRenderedPageBreak/>
        <w:tab/>
        <w:t xml:space="preserve">def </w:t>
      </w:r>
      <w:r>
        <w:rPr>
          <w:rStyle w:val="charBoldItals"/>
        </w:rPr>
        <w:t>sell</w:t>
      </w:r>
      <w:r>
        <w:t xml:space="preserve"> ins </w:t>
      </w:r>
      <w:hyperlink r:id="rId73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D3F0732" w14:textId="147530B8" w:rsidR="00212213" w:rsidRDefault="00212213" w:rsidP="00212213">
      <w:pPr>
        <w:pStyle w:val="AmdtsEntries"/>
      </w:pPr>
      <w:r>
        <w:tab/>
        <w:t xml:space="preserve">def </w:t>
      </w:r>
      <w:r>
        <w:rPr>
          <w:rStyle w:val="charBoldItals"/>
        </w:rPr>
        <w:t xml:space="preserve">self induced </w:t>
      </w:r>
      <w:r>
        <w:t xml:space="preserve">am </w:t>
      </w:r>
      <w:hyperlink r:id="rId736" w:tooltip="Statute Law Amendment Act 2015 (No 2)" w:history="1">
        <w:r>
          <w:rPr>
            <w:rStyle w:val="charCitHyperlinkAbbrev"/>
          </w:rPr>
          <w:t>A2015</w:t>
        </w:r>
        <w:r>
          <w:rPr>
            <w:rStyle w:val="charCitHyperlinkAbbrev"/>
          </w:rPr>
          <w:noBreakHyphen/>
          <w:t>50</w:t>
        </w:r>
      </w:hyperlink>
      <w:r>
        <w:t xml:space="preserve"> amdt 3.92</w:t>
      </w:r>
    </w:p>
    <w:p w14:paraId="76040850" w14:textId="5B42EEE9" w:rsidR="00932C34" w:rsidRDefault="00932C34">
      <w:pPr>
        <w:pStyle w:val="AmdtsEntries"/>
        <w:keepNext/>
      </w:pPr>
      <w:r>
        <w:tab/>
        <w:t xml:space="preserve">def </w:t>
      </w:r>
      <w:r>
        <w:rPr>
          <w:rStyle w:val="charBoldItals"/>
        </w:rPr>
        <w:t>services</w:t>
      </w:r>
      <w:r>
        <w:t xml:space="preserve"> ins </w:t>
      </w:r>
      <w:hyperlink r:id="rId7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13BFEEB5" w14:textId="398ECDC9" w:rsidR="00932C34" w:rsidRDefault="00932C34">
      <w:pPr>
        <w:pStyle w:val="AmdtsEntries"/>
      </w:pPr>
      <w:r>
        <w:tab/>
        <w:t xml:space="preserve">def </w:t>
      </w:r>
      <w:r>
        <w:rPr>
          <w:rStyle w:val="charBoldItals"/>
        </w:rPr>
        <w:t xml:space="preserve">statement </w:t>
      </w:r>
      <w:r>
        <w:t xml:space="preserve">ins </w:t>
      </w:r>
      <w:hyperlink r:id="rId73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45356328" w14:textId="682F4357" w:rsidR="00932C34" w:rsidRDefault="00932C34">
      <w:pPr>
        <w:pStyle w:val="AmdtsEntries"/>
      </w:pPr>
      <w:r>
        <w:tab/>
        <w:t xml:space="preserve">def </w:t>
      </w:r>
      <w:r>
        <w:rPr>
          <w:rStyle w:val="charBoldItals"/>
        </w:rPr>
        <w:t xml:space="preserve">subpoena </w:t>
      </w:r>
      <w:r>
        <w:t xml:space="preserve">ins </w:t>
      </w:r>
      <w:hyperlink r:id="rId73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2C29C15C" w14:textId="77777777" w:rsidR="00932C34" w:rsidRDefault="00932C34">
      <w:pPr>
        <w:pStyle w:val="AmdtsEntries"/>
        <w:keepNext/>
      </w:pPr>
      <w:r>
        <w:tab/>
        <w:t xml:space="preserve">def </w:t>
      </w:r>
      <w:r>
        <w:rPr>
          <w:rStyle w:val="charBoldItals"/>
        </w:rPr>
        <w:t>supply</w:t>
      </w:r>
      <w:r>
        <w:t xml:space="preserve"> ins R7 LA</w:t>
      </w:r>
    </w:p>
    <w:p w14:paraId="58EBB95E" w14:textId="7AAFEEBD" w:rsidR="00932C34" w:rsidRDefault="00932C34">
      <w:pPr>
        <w:pStyle w:val="AmdtsEntries"/>
        <w:keepNext/>
      </w:pPr>
      <w:r>
        <w:tab/>
        <w:t xml:space="preserve">def </w:t>
      </w:r>
      <w:r>
        <w:rPr>
          <w:rStyle w:val="charBoldItals"/>
        </w:rPr>
        <w:t>supply</w:t>
      </w:r>
      <w:r>
        <w:t xml:space="preserve">, for ch 3, ins </w:t>
      </w:r>
      <w:hyperlink r:id="rId7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663327E8" w14:textId="77777777" w:rsidR="00932C34" w:rsidRDefault="00932C34">
      <w:pPr>
        <w:pStyle w:val="AmdtsEntriesDefL2"/>
      </w:pPr>
      <w:r>
        <w:tab/>
        <w:t>om R7 LA</w:t>
      </w:r>
    </w:p>
    <w:p w14:paraId="538EEA8A" w14:textId="60BF3FDD" w:rsidR="00932C34" w:rsidRDefault="00932C34">
      <w:pPr>
        <w:pStyle w:val="AmdtsEntries"/>
        <w:keepNext/>
      </w:pPr>
      <w:r>
        <w:tab/>
        <w:t xml:space="preserve">def </w:t>
      </w:r>
      <w:r>
        <w:rPr>
          <w:rStyle w:val="charBoldItals"/>
        </w:rPr>
        <w:t>supply</w:t>
      </w:r>
      <w:r>
        <w:t xml:space="preserve">, for ch 6, ins </w:t>
      </w:r>
      <w:hyperlink r:id="rId74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CC88241" w14:textId="77777777" w:rsidR="00932C34" w:rsidRDefault="00932C34">
      <w:pPr>
        <w:pStyle w:val="AmdtsEntriesDefL2"/>
      </w:pPr>
      <w:r>
        <w:tab/>
        <w:t>om R7 LA</w:t>
      </w:r>
    </w:p>
    <w:p w14:paraId="2339D474" w14:textId="77B8BB5A" w:rsidR="00932C34" w:rsidRDefault="00932C34">
      <w:pPr>
        <w:pStyle w:val="AmdtsEntries"/>
      </w:pPr>
      <w:r>
        <w:tab/>
        <w:t xml:space="preserve">def </w:t>
      </w:r>
      <w:r>
        <w:rPr>
          <w:rStyle w:val="charBoldItals"/>
        </w:rPr>
        <w:t xml:space="preserve">sworn statement </w:t>
      </w:r>
      <w:r>
        <w:t xml:space="preserve">ins </w:t>
      </w:r>
      <w:hyperlink r:id="rId74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7C981BA3" w14:textId="48D48DCA" w:rsidR="00932C34" w:rsidRDefault="00932C34" w:rsidP="00D24686">
      <w:pPr>
        <w:pStyle w:val="AmdtsEntries"/>
      </w:pPr>
      <w:r>
        <w:tab/>
        <w:t xml:space="preserve">def </w:t>
      </w:r>
      <w:r>
        <w:rPr>
          <w:rStyle w:val="charBoldItals"/>
        </w:rPr>
        <w:t>territory public official</w:t>
      </w:r>
      <w:r>
        <w:t xml:space="preserve"> ins </w:t>
      </w:r>
      <w:hyperlink r:id="rId74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72693093" w14:textId="2C138E60" w:rsidR="00932C34" w:rsidRDefault="00932C34" w:rsidP="00D24686">
      <w:pPr>
        <w:pStyle w:val="AmdtsEntries"/>
      </w:pPr>
      <w:r>
        <w:tab/>
        <w:t xml:space="preserve">def </w:t>
      </w:r>
      <w:r>
        <w:rPr>
          <w:rStyle w:val="charBoldItals"/>
        </w:rPr>
        <w:t>theft</w:t>
      </w:r>
      <w:r>
        <w:t xml:space="preserve"> ins </w:t>
      </w:r>
      <w:hyperlink r:id="rId7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48797B0D" w14:textId="79BB83F4" w:rsidR="00932C34" w:rsidRDefault="00932C34" w:rsidP="00D24686">
      <w:pPr>
        <w:pStyle w:val="AmdtsEntries"/>
        <w:keepNext/>
      </w:pPr>
      <w:r>
        <w:tab/>
        <w:t xml:space="preserve">def </w:t>
      </w:r>
      <w:r>
        <w:rPr>
          <w:rStyle w:val="charBoldItals"/>
        </w:rPr>
        <w:t xml:space="preserve">threat </w:t>
      </w:r>
      <w:r>
        <w:t xml:space="preserve">ins </w:t>
      </w:r>
      <w:hyperlink r:id="rId74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7772811A" w14:textId="18FAF5BB" w:rsidR="003F7CAC" w:rsidRDefault="003F7CAC" w:rsidP="003F7CAC">
      <w:pPr>
        <w:pStyle w:val="AmdtsEntriesDefL2"/>
      </w:pPr>
      <w:r>
        <w:tab/>
        <w:t xml:space="preserve">sub </w:t>
      </w:r>
      <w:hyperlink r:id="rId746" w:tooltip="Statute Law Amendment Act 2013" w:history="1">
        <w:r>
          <w:rPr>
            <w:rStyle w:val="charCitHyperlinkAbbrev"/>
          </w:rPr>
          <w:t>A2013</w:t>
        </w:r>
        <w:r>
          <w:rPr>
            <w:rStyle w:val="charCitHyperlinkAbbrev"/>
          </w:rPr>
          <w:noBreakHyphen/>
          <w:t>19</w:t>
        </w:r>
      </w:hyperlink>
      <w:r>
        <w:t xml:space="preserve"> amdt 3.77</w:t>
      </w:r>
    </w:p>
    <w:p w14:paraId="7ECFCB69" w14:textId="377F0F52" w:rsidR="00932C34" w:rsidRDefault="00932C34" w:rsidP="00D24686">
      <w:pPr>
        <w:pStyle w:val="AmdtsEntries"/>
      </w:pPr>
      <w:r>
        <w:tab/>
        <w:t xml:space="preserve">def </w:t>
      </w:r>
      <w:r>
        <w:rPr>
          <w:rStyle w:val="charBoldItals"/>
        </w:rPr>
        <w:t>trafficable quantity</w:t>
      </w:r>
      <w:r>
        <w:t xml:space="preserve"> ins </w:t>
      </w:r>
      <w:hyperlink r:id="rId74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4BB7CD9" w14:textId="3E9F438F" w:rsidR="00932C34" w:rsidRDefault="00932C34">
      <w:pPr>
        <w:pStyle w:val="AmdtsEntries"/>
        <w:keepNext/>
      </w:pPr>
      <w:r>
        <w:tab/>
        <w:t xml:space="preserve">def </w:t>
      </w:r>
      <w:r>
        <w:rPr>
          <w:rStyle w:val="charBoldItals"/>
        </w:rPr>
        <w:t>traffics</w:t>
      </w:r>
      <w:r>
        <w:t xml:space="preserve"> ins </w:t>
      </w:r>
      <w:hyperlink r:id="rId74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7B1547E" w14:textId="77777777" w:rsidR="00932C34" w:rsidRDefault="00932C34">
      <w:pPr>
        <w:pStyle w:val="AmdtsEntriesDefL2"/>
      </w:pPr>
      <w:r>
        <w:tab/>
        <w:t>am R7 LA</w:t>
      </w:r>
    </w:p>
    <w:p w14:paraId="5903406F" w14:textId="4A40F654" w:rsidR="00932C34" w:rsidRDefault="00932C34">
      <w:pPr>
        <w:pStyle w:val="AmdtsEntries"/>
        <w:keepNext/>
      </w:pPr>
      <w:r>
        <w:tab/>
        <w:t xml:space="preserve">def </w:t>
      </w:r>
      <w:r>
        <w:rPr>
          <w:rStyle w:val="charBoldItals"/>
        </w:rPr>
        <w:t>transport</w:t>
      </w:r>
      <w:r>
        <w:t xml:space="preserve"> ins </w:t>
      </w:r>
      <w:hyperlink r:id="rId74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6CCBDA48" w14:textId="08ED2FD6" w:rsidR="00932C34" w:rsidRDefault="00932C34">
      <w:pPr>
        <w:pStyle w:val="AmdtsEntries"/>
      </w:pPr>
      <w:r>
        <w:tab/>
        <w:t xml:space="preserve">def </w:t>
      </w:r>
      <w:r>
        <w:rPr>
          <w:rStyle w:val="charBoldItals"/>
        </w:rPr>
        <w:t>unwarranted demand with a menace</w:t>
      </w:r>
      <w:r>
        <w:t xml:space="preserve"> ins </w:t>
      </w:r>
      <w:hyperlink r:id="rId75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6381F4F0" w14:textId="4C78858D" w:rsidR="00932C34" w:rsidRDefault="00932C34">
      <w:pPr>
        <w:pStyle w:val="AmdtsEntries"/>
      </w:pPr>
      <w:r>
        <w:tab/>
        <w:t xml:space="preserve">def </w:t>
      </w:r>
      <w:r>
        <w:rPr>
          <w:rStyle w:val="charBoldItals"/>
        </w:rPr>
        <w:t xml:space="preserve">witness </w:t>
      </w:r>
      <w:r>
        <w:t xml:space="preserve">ins </w:t>
      </w:r>
      <w:hyperlink r:id="rId75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0B9E93E7" w14:textId="77777777" w:rsidR="00622974" w:rsidRDefault="00622974" w:rsidP="00622974">
      <w:pPr>
        <w:pStyle w:val="PageBreak"/>
      </w:pPr>
      <w:r>
        <w:br w:type="page"/>
      </w:r>
    </w:p>
    <w:p w14:paraId="5D9CA9EE" w14:textId="77777777" w:rsidR="00932C34" w:rsidRPr="009D1716" w:rsidRDefault="00932C34" w:rsidP="00622974">
      <w:pPr>
        <w:pStyle w:val="Endnote2"/>
      </w:pPr>
      <w:bookmarkStart w:id="367" w:name="_Toc169690816"/>
      <w:r w:rsidRPr="009D1716">
        <w:rPr>
          <w:rStyle w:val="charTableNo"/>
        </w:rPr>
        <w:lastRenderedPageBreak/>
        <w:t>5</w:t>
      </w:r>
      <w:r>
        <w:tab/>
      </w:r>
      <w:r w:rsidRPr="009D1716">
        <w:rPr>
          <w:rStyle w:val="charTableText"/>
        </w:rPr>
        <w:t>Earlier republications</w:t>
      </w:r>
      <w:bookmarkEnd w:id="367"/>
    </w:p>
    <w:p w14:paraId="5E300552" w14:textId="77777777" w:rsidR="00932C34" w:rsidRDefault="00932C34">
      <w:pPr>
        <w:pStyle w:val="EndNoteTextEPS"/>
      </w:pPr>
      <w:r>
        <w:t xml:space="preserve">Some earlier republications were not numbered. The number in column 1 refers to the publication order.  </w:t>
      </w:r>
    </w:p>
    <w:p w14:paraId="73491046" w14:textId="77777777" w:rsidR="00932C34" w:rsidRDefault="00932C3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5024670" w14:textId="77777777" w:rsidR="00932C34" w:rsidRDefault="00932C34">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932C34" w14:paraId="07E48C56" w14:textId="77777777">
        <w:trPr>
          <w:cantSplit/>
          <w:tblHeader/>
        </w:trPr>
        <w:tc>
          <w:tcPr>
            <w:tcW w:w="1576" w:type="dxa"/>
            <w:tcBorders>
              <w:bottom w:val="single" w:sz="4" w:space="0" w:color="auto"/>
            </w:tcBorders>
          </w:tcPr>
          <w:p w14:paraId="53551E03" w14:textId="77777777" w:rsidR="00932C34" w:rsidRDefault="00932C34">
            <w:pPr>
              <w:pStyle w:val="EarlierRepubHdg"/>
            </w:pPr>
            <w:r>
              <w:t>Republication No and date</w:t>
            </w:r>
          </w:p>
        </w:tc>
        <w:tc>
          <w:tcPr>
            <w:tcW w:w="1681" w:type="dxa"/>
            <w:tcBorders>
              <w:bottom w:val="single" w:sz="4" w:space="0" w:color="auto"/>
            </w:tcBorders>
          </w:tcPr>
          <w:p w14:paraId="036D4571" w14:textId="77777777" w:rsidR="00932C34" w:rsidRDefault="00932C34">
            <w:pPr>
              <w:pStyle w:val="EarlierRepubHdg"/>
            </w:pPr>
            <w:r>
              <w:t>Effective</w:t>
            </w:r>
          </w:p>
        </w:tc>
        <w:tc>
          <w:tcPr>
            <w:tcW w:w="1783" w:type="dxa"/>
            <w:tcBorders>
              <w:bottom w:val="single" w:sz="4" w:space="0" w:color="auto"/>
            </w:tcBorders>
          </w:tcPr>
          <w:p w14:paraId="120DA631" w14:textId="77777777" w:rsidR="00932C34" w:rsidRDefault="00932C34">
            <w:pPr>
              <w:pStyle w:val="EarlierRepubHdg"/>
            </w:pPr>
            <w:r>
              <w:t>Last amendment made by</w:t>
            </w:r>
          </w:p>
        </w:tc>
        <w:tc>
          <w:tcPr>
            <w:tcW w:w="1560" w:type="dxa"/>
            <w:tcBorders>
              <w:bottom w:val="single" w:sz="4" w:space="0" w:color="auto"/>
            </w:tcBorders>
          </w:tcPr>
          <w:p w14:paraId="30AD6ABC" w14:textId="77777777" w:rsidR="00932C34" w:rsidRDefault="00932C34">
            <w:pPr>
              <w:pStyle w:val="EarlierRepubHdg"/>
            </w:pPr>
            <w:r>
              <w:t>Republication for</w:t>
            </w:r>
          </w:p>
        </w:tc>
      </w:tr>
      <w:tr w:rsidR="00932C34" w14:paraId="4110542B" w14:textId="77777777">
        <w:trPr>
          <w:cantSplit/>
        </w:trPr>
        <w:tc>
          <w:tcPr>
            <w:tcW w:w="1576" w:type="dxa"/>
            <w:tcBorders>
              <w:top w:val="single" w:sz="4" w:space="0" w:color="auto"/>
              <w:bottom w:val="single" w:sz="4" w:space="0" w:color="auto"/>
            </w:tcBorders>
          </w:tcPr>
          <w:p w14:paraId="65E87124" w14:textId="77777777" w:rsidR="00932C34" w:rsidRDefault="00932C34">
            <w:pPr>
              <w:pStyle w:val="EarlierRepubEntries"/>
            </w:pPr>
            <w:r>
              <w:t>R1</w:t>
            </w:r>
            <w:r>
              <w:br/>
              <w:t>1 Jan 2003</w:t>
            </w:r>
          </w:p>
        </w:tc>
        <w:tc>
          <w:tcPr>
            <w:tcW w:w="1681" w:type="dxa"/>
            <w:tcBorders>
              <w:top w:val="single" w:sz="4" w:space="0" w:color="auto"/>
              <w:bottom w:val="single" w:sz="4" w:space="0" w:color="auto"/>
            </w:tcBorders>
          </w:tcPr>
          <w:p w14:paraId="2149713C" w14:textId="77777777" w:rsidR="00932C34" w:rsidRDefault="00932C34">
            <w:pPr>
              <w:pStyle w:val="EarlierRepubEntries"/>
            </w:pPr>
            <w:r>
              <w:t>1 Jan 2003–</w:t>
            </w:r>
            <w:r>
              <w:br/>
              <w:t>1 July 2003</w:t>
            </w:r>
          </w:p>
        </w:tc>
        <w:tc>
          <w:tcPr>
            <w:tcW w:w="1783" w:type="dxa"/>
            <w:tcBorders>
              <w:top w:val="single" w:sz="4" w:space="0" w:color="auto"/>
              <w:bottom w:val="single" w:sz="4" w:space="0" w:color="auto"/>
            </w:tcBorders>
          </w:tcPr>
          <w:p w14:paraId="1989C7A4" w14:textId="77777777" w:rsidR="00932C34" w:rsidRDefault="00932C34">
            <w:pPr>
              <w:pStyle w:val="EarlierRepubEntries"/>
            </w:pPr>
            <w:r>
              <w:t>not amended</w:t>
            </w:r>
          </w:p>
        </w:tc>
        <w:tc>
          <w:tcPr>
            <w:tcW w:w="1560" w:type="dxa"/>
            <w:tcBorders>
              <w:top w:val="single" w:sz="4" w:space="0" w:color="auto"/>
              <w:bottom w:val="single" w:sz="4" w:space="0" w:color="auto"/>
            </w:tcBorders>
          </w:tcPr>
          <w:p w14:paraId="55BCA4EF" w14:textId="77777777" w:rsidR="00932C34" w:rsidRDefault="00932C34">
            <w:pPr>
              <w:pStyle w:val="EarlierRepubEntries"/>
            </w:pPr>
            <w:r>
              <w:t>new Act</w:t>
            </w:r>
          </w:p>
        </w:tc>
      </w:tr>
      <w:tr w:rsidR="00932C34" w14:paraId="739BD288" w14:textId="77777777">
        <w:trPr>
          <w:cantSplit/>
        </w:trPr>
        <w:tc>
          <w:tcPr>
            <w:tcW w:w="1576" w:type="dxa"/>
            <w:tcBorders>
              <w:top w:val="single" w:sz="4" w:space="0" w:color="auto"/>
              <w:bottom w:val="single" w:sz="4" w:space="0" w:color="auto"/>
            </w:tcBorders>
          </w:tcPr>
          <w:p w14:paraId="2A79CC51" w14:textId="77777777" w:rsidR="00932C34" w:rsidRDefault="00932C34">
            <w:pPr>
              <w:pStyle w:val="EarlierRepubEntries"/>
            </w:pPr>
            <w:r>
              <w:t>R2</w:t>
            </w:r>
            <w:r>
              <w:br/>
              <w:t>31 July 2003</w:t>
            </w:r>
          </w:p>
        </w:tc>
        <w:tc>
          <w:tcPr>
            <w:tcW w:w="1681" w:type="dxa"/>
            <w:tcBorders>
              <w:top w:val="single" w:sz="4" w:space="0" w:color="auto"/>
              <w:bottom w:val="single" w:sz="4" w:space="0" w:color="auto"/>
            </w:tcBorders>
          </w:tcPr>
          <w:p w14:paraId="1D9FF8F9" w14:textId="77777777" w:rsidR="00932C34" w:rsidRDefault="00932C34">
            <w:pPr>
              <w:pStyle w:val="EarlierRepubEntries"/>
            </w:pPr>
            <w:r>
              <w:t>2 July 2003–</w:t>
            </w:r>
            <w:r>
              <w:br/>
              <w:t>31 Oct 2003</w:t>
            </w:r>
          </w:p>
        </w:tc>
        <w:tc>
          <w:tcPr>
            <w:tcW w:w="1783" w:type="dxa"/>
            <w:tcBorders>
              <w:top w:val="single" w:sz="4" w:space="0" w:color="auto"/>
              <w:bottom w:val="single" w:sz="4" w:space="0" w:color="auto"/>
            </w:tcBorders>
          </w:tcPr>
          <w:p w14:paraId="1D1F2F1E" w14:textId="77777777" w:rsidR="00932C34" w:rsidRDefault="00932C34">
            <w:pPr>
              <w:pStyle w:val="EarlierRepubEntries"/>
            </w:pPr>
            <w:r>
              <w:t>not amended</w:t>
            </w:r>
          </w:p>
        </w:tc>
        <w:tc>
          <w:tcPr>
            <w:tcW w:w="1560" w:type="dxa"/>
            <w:tcBorders>
              <w:top w:val="single" w:sz="4" w:space="0" w:color="auto"/>
              <w:bottom w:val="single" w:sz="4" w:space="0" w:color="auto"/>
            </w:tcBorders>
          </w:tcPr>
          <w:p w14:paraId="505F5063" w14:textId="77777777" w:rsidR="00932C34" w:rsidRDefault="00932C34">
            <w:pPr>
              <w:pStyle w:val="EarlierRepubEntries"/>
            </w:pPr>
            <w:r>
              <w:t>commenced provision</w:t>
            </w:r>
          </w:p>
        </w:tc>
      </w:tr>
      <w:tr w:rsidR="00932C34" w14:paraId="25492554" w14:textId="77777777">
        <w:trPr>
          <w:cantSplit/>
        </w:trPr>
        <w:tc>
          <w:tcPr>
            <w:tcW w:w="1576" w:type="dxa"/>
            <w:tcBorders>
              <w:top w:val="single" w:sz="4" w:space="0" w:color="auto"/>
              <w:bottom w:val="single" w:sz="4" w:space="0" w:color="auto"/>
            </w:tcBorders>
          </w:tcPr>
          <w:p w14:paraId="3BE8B32D" w14:textId="77777777" w:rsidR="00932C34" w:rsidRDefault="00932C34">
            <w:pPr>
              <w:pStyle w:val="EarlierRepubEntries"/>
            </w:pPr>
            <w:r>
              <w:t>R3</w:t>
            </w:r>
            <w:r>
              <w:br/>
              <w:t>1 Nov 2003</w:t>
            </w:r>
          </w:p>
        </w:tc>
        <w:tc>
          <w:tcPr>
            <w:tcW w:w="1681" w:type="dxa"/>
            <w:tcBorders>
              <w:top w:val="single" w:sz="4" w:space="0" w:color="auto"/>
              <w:bottom w:val="single" w:sz="4" w:space="0" w:color="auto"/>
            </w:tcBorders>
          </w:tcPr>
          <w:p w14:paraId="692EA448" w14:textId="77777777" w:rsidR="00932C34" w:rsidRDefault="00932C34">
            <w:pPr>
              <w:pStyle w:val="EarlierRepubEntries"/>
            </w:pPr>
            <w:r>
              <w:t>1 Nov 2003–</w:t>
            </w:r>
            <w:r>
              <w:br/>
              <w:t>18 Dec 2003</w:t>
            </w:r>
          </w:p>
        </w:tc>
        <w:tc>
          <w:tcPr>
            <w:tcW w:w="1783" w:type="dxa"/>
            <w:tcBorders>
              <w:top w:val="single" w:sz="4" w:space="0" w:color="auto"/>
              <w:bottom w:val="single" w:sz="4" w:space="0" w:color="auto"/>
            </w:tcBorders>
          </w:tcPr>
          <w:p w14:paraId="3D613D51" w14:textId="44942FCA" w:rsidR="00932C34" w:rsidRDefault="000454E8">
            <w:pPr>
              <w:pStyle w:val="EarlierRepubEntries"/>
            </w:pPr>
            <w:hyperlink r:id="rId752"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c>
          <w:tcPr>
            <w:tcW w:w="1560" w:type="dxa"/>
            <w:tcBorders>
              <w:top w:val="single" w:sz="4" w:space="0" w:color="auto"/>
              <w:bottom w:val="single" w:sz="4" w:space="0" w:color="auto"/>
            </w:tcBorders>
          </w:tcPr>
          <w:p w14:paraId="567A1A20" w14:textId="3259AFE1" w:rsidR="00932C34" w:rsidRDefault="00932C34">
            <w:pPr>
              <w:pStyle w:val="EarlierRepubEntries"/>
            </w:pPr>
            <w:r>
              <w:t xml:space="preserve">amendments by </w:t>
            </w:r>
            <w:hyperlink r:id="rId753"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r>
      <w:tr w:rsidR="00932C34" w14:paraId="0E7CE43D" w14:textId="77777777">
        <w:trPr>
          <w:cantSplit/>
        </w:trPr>
        <w:tc>
          <w:tcPr>
            <w:tcW w:w="1576" w:type="dxa"/>
            <w:tcBorders>
              <w:top w:val="single" w:sz="4" w:space="0" w:color="auto"/>
              <w:bottom w:val="single" w:sz="4" w:space="0" w:color="auto"/>
            </w:tcBorders>
          </w:tcPr>
          <w:p w14:paraId="0229C9FB" w14:textId="77777777" w:rsidR="00932C34" w:rsidRDefault="00932C34">
            <w:pPr>
              <w:pStyle w:val="EarlierRepubEntries"/>
            </w:pPr>
            <w:r>
              <w:t>R4</w:t>
            </w:r>
            <w:r>
              <w:br/>
              <w:t>19 Dec 2003</w:t>
            </w:r>
          </w:p>
        </w:tc>
        <w:tc>
          <w:tcPr>
            <w:tcW w:w="1681" w:type="dxa"/>
            <w:tcBorders>
              <w:top w:val="single" w:sz="4" w:space="0" w:color="auto"/>
              <w:bottom w:val="single" w:sz="4" w:space="0" w:color="auto"/>
            </w:tcBorders>
          </w:tcPr>
          <w:p w14:paraId="18365A15" w14:textId="77777777" w:rsidR="00932C34" w:rsidRDefault="00932C34">
            <w:pPr>
              <w:pStyle w:val="EarlierRepubEntries"/>
            </w:pPr>
            <w:r>
              <w:t>19 Dec 2003–</w:t>
            </w:r>
            <w:r>
              <w:br/>
              <w:t>8 Apr 2004</w:t>
            </w:r>
          </w:p>
        </w:tc>
        <w:tc>
          <w:tcPr>
            <w:tcW w:w="1783" w:type="dxa"/>
            <w:tcBorders>
              <w:top w:val="single" w:sz="4" w:space="0" w:color="auto"/>
              <w:bottom w:val="single" w:sz="4" w:space="0" w:color="auto"/>
            </w:tcBorders>
          </w:tcPr>
          <w:p w14:paraId="782A9E6F" w14:textId="302641FF" w:rsidR="00932C34" w:rsidRDefault="000454E8">
            <w:pPr>
              <w:pStyle w:val="EarlierRepubEntries"/>
            </w:pPr>
            <w:hyperlink r:id="rId754" w:tooltip="Statute Law Amendment Act 2003 (No 2)" w:history="1">
              <w:r w:rsidR="00290C05" w:rsidRPr="00290C05">
                <w:rPr>
                  <w:rStyle w:val="charCitHyperlinkAbbrev"/>
                </w:rPr>
                <w:t>A2003</w:t>
              </w:r>
              <w:r w:rsidR="00290C05" w:rsidRPr="00290C05">
                <w:rPr>
                  <w:rStyle w:val="charCitHyperlinkAbbrev"/>
                </w:rPr>
                <w:noBreakHyphen/>
                <w:t>56</w:t>
              </w:r>
            </w:hyperlink>
          </w:p>
        </w:tc>
        <w:tc>
          <w:tcPr>
            <w:tcW w:w="1560" w:type="dxa"/>
            <w:tcBorders>
              <w:top w:val="single" w:sz="4" w:space="0" w:color="auto"/>
              <w:bottom w:val="single" w:sz="4" w:space="0" w:color="auto"/>
            </w:tcBorders>
          </w:tcPr>
          <w:p w14:paraId="160D121F" w14:textId="1A1DC97F" w:rsidR="00932C34" w:rsidRDefault="00932C34">
            <w:pPr>
              <w:pStyle w:val="EarlierRepubEntries"/>
            </w:pPr>
            <w:r>
              <w:t xml:space="preserve">amendments by </w:t>
            </w:r>
            <w:hyperlink r:id="rId755" w:tooltip="Statute Law Amendment Act 2003 (No 2)" w:history="1">
              <w:r w:rsidR="00290C05" w:rsidRPr="00290C05">
                <w:rPr>
                  <w:rStyle w:val="charCitHyperlinkAbbrev"/>
                </w:rPr>
                <w:t>A2003</w:t>
              </w:r>
              <w:r w:rsidR="00290C05" w:rsidRPr="00290C05">
                <w:rPr>
                  <w:rStyle w:val="charCitHyperlinkAbbrev"/>
                </w:rPr>
                <w:noBreakHyphen/>
                <w:t>56</w:t>
              </w:r>
            </w:hyperlink>
          </w:p>
        </w:tc>
      </w:tr>
      <w:tr w:rsidR="00932C34" w14:paraId="3EEFE41B" w14:textId="77777777">
        <w:trPr>
          <w:cantSplit/>
        </w:trPr>
        <w:tc>
          <w:tcPr>
            <w:tcW w:w="1576" w:type="dxa"/>
            <w:tcBorders>
              <w:top w:val="single" w:sz="4" w:space="0" w:color="auto"/>
              <w:bottom w:val="single" w:sz="4" w:space="0" w:color="auto"/>
            </w:tcBorders>
          </w:tcPr>
          <w:p w14:paraId="684CBBBE" w14:textId="77777777" w:rsidR="00932C34" w:rsidRDefault="00932C34">
            <w:pPr>
              <w:pStyle w:val="EarlierRepubEntries"/>
            </w:pPr>
            <w:r>
              <w:t>R5</w:t>
            </w:r>
            <w:r>
              <w:br/>
              <w:t>9 Apr 2004</w:t>
            </w:r>
          </w:p>
        </w:tc>
        <w:tc>
          <w:tcPr>
            <w:tcW w:w="1681" w:type="dxa"/>
            <w:tcBorders>
              <w:top w:val="single" w:sz="4" w:space="0" w:color="auto"/>
              <w:bottom w:val="single" w:sz="4" w:space="0" w:color="auto"/>
            </w:tcBorders>
          </w:tcPr>
          <w:p w14:paraId="62CB6214" w14:textId="77777777" w:rsidR="00932C34" w:rsidRDefault="00932C34">
            <w:pPr>
              <w:pStyle w:val="EarlierRepubEntries"/>
            </w:pPr>
            <w:r>
              <w:t xml:space="preserve">9 </w:t>
            </w:r>
            <w:r w:rsidRPr="00027AF2">
              <w:t>Apr 2004</w:t>
            </w:r>
            <w:r w:rsidRPr="00027AF2">
              <w:br/>
              <w:t>5</w:t>
            </w:r>
            <w:r>
              <w:t xml:space="preserve"> Mar 2005</w:t>
            </w:r>
          </w:p>
        </w:tc>
        <w:tc>
          <w:tcPr>
            <w:tcW w:w="1783" w:type="dxa"/>
            <w:tcBorders>
              <w:top w:val="single" w:sz="4" w:space="0" w:color="auto"/>
              <w:bottom w:val="single" w:sz="4" w:space="0" w:color="auto"/>
            </w:tcBorders>
          </w:tcPr>
          <w:p w14:paraId="2F7E9559" w14:textId="251D6BB4" w:rsidR="00932C34" w:rsidRDefault="000454E8">
            <w:pPr>
              <w:pStyle w:val="EarlierRepubEntries"/>
            </w:pPr>
            <w:hyperlink r:id="rId75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c>
          <w:tcPr>
            <w:tcW w:w="1560" w:type="dxa"/>
            <w:tcBorders>
              <w:top w:val="single" w:sz="4" w:space="0" w:color="auto"/>
              <w:bottom w:val="single" w:sz="4" w:space="0" w:color="auto"/>
            </w:tcBorders>
          </w:tcPr>
          <w:p w14:paraId="26344961" w14:textId="10B2AD3C" w:rsidR="00932C34" w:rsidRDefault="00932C34">
            <w:pPr>
              <w:pStyle w:val="EarlierRepubEntries"/>
            </w:pPr>
            <w:r>
              <w:t xml:space="preserve">amendments by </w:t>
            </w:r>
            <w:hyperlink r:id="rId75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r>
      <w:tr w:rsidR="00932C34" w14:paraId="2450A57B" w14:textId="77777777">
        <w:trPr>
          <w:cantSplit/>
        </w:trPr>
        <w:tc>
          <w:tcPr>
            <w:tcW w:w="1576" w:type="dxa"/>
            <w:tcBorders>
              <w:top w:val="single" w:sz="4" w:space="0" w:color="auto"/>
              <w:bottom w:val="single" w:sz="4" w:space="0" w:color="auto"/>
            </w:tcBorders>
          </w:tcPr>
          <w:p w14:paraId="140EBFCB" w14:textId="77777777" w:rsidR="00932C34" w:rsidRDefault="00932C34">
            <w:pPr>
              <w:pStyle w:val="EarlierRepubEntries"/>
            </w:pPr>
            <w:r>
              <w:t>R6*</w:t>
            </w:r>
            <w:r>
              <w:br/>
              <w:t>6 Mar 2005</w:t>
            </w:r>
          </w:p>
        </w:tc>
        <w:tc>
          <w:tcPr>
            <w:tcW w:w="1681" w:type="dxa"/>
            <w:tcBorders>
              <w:top w:val="single" w:sz="4" w:space="0" w:color="auto"/>
              <w:bottom w:val="single" w:sz="4" w:space="0" w:color="auto"/>
            </w:tcBorders>
          </w:tcPr>
          <w:p w14:paraId="14E09C60" w14:textId="77777777" w:rsidR="00932C34" w:rsidRDefault="00932C34">
            <w:pPr>
              <w:pStyle w:val="EarlierRepubEntries"/>
            </w:pPr>
            <w:r>
              <w:t>6 Mar 2005–</w:t>
            </w:r>
            <w:r>
              <w:br/>
              <w:t>22 Nov 2005</w:t>
            </w:r>
          </w:p>
        </w:tc>
        <w:tc>
          <w:tcPr>
            <w:tcW w:w="1783" w:type="dxa"/>
            <w:tcBorders>
              <w:top w:val="single" w:sz="4" w:space="0" w:color="auto"/>
              <w:bottom w:val="single" w:sz="4" w:space="0" w:color="auto"/>
            </w:tcBorders>
          </w:tcPr>
          <w:p w14:paraId="07DBC93F" w14:textId="417585CB" w:rsidR="00932C34" w:rsidRDefault="000454E8">
            <w:pPr>
              <w:pStyle w:val="EarlierRepubEntries"/>
            </w:pPr>
            <w:hyperlink r:id="rId75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c>
          <w:tcPr>
            <w:tcW w:w="1560" w:type="dxa"/>
            <w:tcBorders>
              <w:top w:val="single" w:sz="4" w:space="0" w:color="auto"/>
              <w:bottom w:val="single" w:sz="4" w:space="0" w:color="auto"/>
            </w:tcBorders>
          </w:tcPr>
          <w:p w14:paraId="15C43C79" w14:textId="4A927E86" w:rsidR="00932C34" w:rsidRDefault="00932C34">
            <w:pPr>
              <w:pStyle w:val="EarlierRepubEntries"/>
            </w:pPr>
            <w:r>
              <w:t xml:space="preserve">amendments by </w:t>
            </w:r>
            <w:hyperlink r:id="rId75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r>
      <w:tr w:rsidR="00932C34" w14:paraId="609309CA" w14:textId="77777777">
        <w:trPr>
          <w:cantSplit/>
        </w:trPr>
        <w:tc>
          <w:tcPr>
            <w:tcW w:w="1576" w:type="dxa"/>
            <w:tcBorders>
              <w:top w:val="single" w:sz="4" w:space="0" w:color="auto"/>
              <w:bottom w:val="single" w:sz="4" w:space="0" w:color="auto"/>
            </w:tcBorders>
          </w:tcPr>
          <w:p w14:paraId="44E92A03" w14:textId="77777777" w:rsidR="00932C34" w:rsidRDefault="00932C34">
            <w:pPr>
              <w:pStyle w:val="EarlierRepubEntries"/>
            </w:pPr>
            <w:r>
              <w:t>R7</w:t>
            </w:r>
            <w:r>
              <w:br/>
              <w:t>23 Nov 2005</w:t>
            </w:r>
          </w:p>
        </w:tc>
        <w:tc>
          <w:tcPr>
            <w:tcW w:w="1681" w:type="dxa"/>
            <w:tcBorders>
              <w:top w:val="single" w:sz="4" w:space="0" w:color="auto"/>
              <w:bottom w:val="single" w:sz="4" w:space="0" w:color="auto"/>
            </w:tcBorders>
          </w:tcPr>
          <w:p w14:paraId="3FFD961F" w14:textId="77777777" w:rsidR="00932C34" w:rsidRDefault="00932C34">
            <w:pPr>
              <w:pStyle w:val="EarlierRepubEntries"/>
            </w:pPr>
            <w:r>
              <w:t>23 Nov 2005–</w:t>
            </w:r>
            <w:r>
              <w:br/>
              <w:t>6 Apr 2006</w:t>
            </w:r>
          </w:p>
        </w:tc>
        <w:tc>
          <w:tcPr>
            <w:tcW w:w="1783" w:type="dxa"/>
            <w:tcBorders>
              <w:top w:val="single" w:sz="4" w:space="0" w:color="auto"/>
              <w:bottom w:val="single" w:sz="4" w:space="0" w:color="auto"/>
            </w:tcBorders>
          </w:tcPr>
          <w:p w14:paraId="7E7505B7" w14:textId="114D8EC8" w:rsidR="00932C34" w:rsidRDefault="000454E8">
            <w:pPr>
              <w:pStyle w:val="EarlierRepubEntries"/>
            </w:pPr>
            <w:hyperlink r:id="rId76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c>
          <w:tcPr>
            <w:tcW w:w="1560" w:type="dxa"/>
            <w:tcBorders>
              <w:top w:val="single" w:sz="4" w:space="0" w:color="auto"/>
              <w:bottom w:val="single" w:sz="4" w:space="0" w:color="auto"/>
            </w:tcBorders>
          </w:tcPr>
          <w:p w14:paraId="6A69313E" w14:textId="1AFCCB32" w:rsidR="00932C34" w:rsidRDefault="00932C34">
            <w:pPr>
              <w:pStyle w:val="EarlierRepubEntries"/>
            </w:pPr>
            <w:r>
              <w:t xml:space="preserve">amendments by </w:t>
            </w:r>
            <w:hyperlink r:id="rId76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r>
      <w:tr w:rsidR="00932C34" w14:paraId="0B1AA759" w14:textId="77777777">
        <w:trPr>
          <w:cantSplit/>
        </w:trPr>
        <w:tc>
          <w:tcPr>
            <w:tcW w:w="1576" w:type="dxa"/>
            <w:tcBorders>
              <w:top w:val="single" w:sz="4" w:space="0" w:color="auto"/>
              <w:bottom w:val="single" w:sz="4" w:space="0" w:color="auto"/>
            </w:tcBorders>
          </w:tcPr>
          <w:p w14:paraId="03EB644D" w14:textId="77777777" w:rsidR="00932C34" w:rsidRDefault="00932C34">
            <w:pPr>
              <w:pStyle w:val="EarlierRepubEntries"/>
            </w:pPr>
            <w:r>
              <w:t>R8</w:t>
            </w:r>
            <w:r>
              <w:br/>
              <w:t>7 Apr 2006</w:t>
            </w:r>
          </w:p>
        </w:tc>
        <w:tc>
          <w:tcPr>
            <w:tcW w:w="1681" w:type="dxa"/>
            <w:tcBorders>
              <w:top w:val="single" w:sz="4" w:space="0" w:color="auto"/>
              <w:bottom w:val="single" w:sz="4" w:space="0" w:color="auto"/>
            </w:tcBorders>
          </w:tcPr>
          <w:p w14:paraId="7873903F" w14:textId="77777777" w:rsidR="00932C34" w:rsidRDefault="00932C34">
            <w:pPr>
              <w:pStyle w:val="EarlierRepubEntries"/>
            </w:pPr>
            <w:r>
              <w:t>7 Apr 2006–</w:t>
            </w:r>
            <w:r>
              <w:br/>
              <w:t>23 Nov 2006</w:t>
            </w:r>
          </w:p>
        </w:tc>
        <w:tc>
          <w:tcPr>
            <w:tcW w:w="1783" w:type="dxa"/>
            <w:tcBorders>
              <w:top w:val="single" w:sz="4" w:space="0" w:color="auto"/>
              <w:bottom w:val="single" w:sz="4" w:space="0" w:color="auto"/>
            </w:tcBorders>
          </w:tcPr>
          <w:p w14:paraId="0471BC86" w14:textId="3A323D32" w:rsidR="00932C34" w:rsidRDefault="000454E8">
            <w:pPr>
              <w:pStyle w:val="EarlierRepubEntries"/>
            </w:pPr>
            <w:hyperlink r:id="rId762"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14:paraId="1A5A0912" w14:textId="42075485" w:rsidR="00932C34" w:rsidRDefault="00932C34">
            <w:pPr>
              <w:pStyle w:val="EarlierRepubEntries"/>
            </w:pPr>
            <w:r>
              <w:t xml:space="preserve">amendments by </w:t>
            </w:r>
            <w:hyperlink r:id="rId763"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r>
      <w:tr w:rsidR="00932C34" w14:paraId="1FC8694B" w14:textId="77777777">
        <w:trPr>
          <w:cantSplit/>
        </w:trPr>
        <w:tc>
          <w:tcPr>
            <w:tcW w:w="1576" w:type="dxa"/>
            <w:tcBorders>
              <w:top w:val="single" w:sz="4" w:space="0" w:color="auto"/>
              <w:bottom w:val="single" w:sz="4" w:space="0" w:color="auto"/>
            </w:tcBorders>
          </w:tcPr>
          <w:p w14:paraId="1892B077" w14:textId="77777777" w:rsidR="00932C34" w:rsidRDefault="00932C34">
            <w:pPr>
              <w:pStyle w:val="EarlierRepubEntries"/>
            </w:pPr>
            <w:r>
              <w:t>R9</w:t>
            </w:r>
            <w:r>
              <w:br/>
              <w:t>24 Nov 2006</w:t>
            </w:r>
          </w:p>
        </w:tc>
        <w:tc>
          <w:tcPr>
            <w:tcW w:w="1681" w:type="dxa"/>
            <w:tcBorders>
              <w:top w:val="single" w:sz="4" w:space="0" w:color="auto"/>
              <w:bottom w:val="single" w:sz="4" w:space="0" w:color="auto"/>
            </w:tcBorders>
          </w:tcPr>
          <w:p w14:paraId="4E88825F" w14:textId="77777777" w:rsidR="00932C34" w:rsidRDefault="00932C34">
            <w:pPr>
              <w:pStyle w:val="EarlierRepubEntries"/>
            </w:pPr>
            <w:r>
              <w:t>24 Nov 2006–</w:t>
            </w:r>
            <w:r>
              <w:br/>
              <w:t>5 Sept 2007</w:t>
            </w:r>
          </w:p>
        </w:tc>
        <w:tc>
          <w:tcPr>
            <w:tcW w:w="1783" w:type="dxa"/>
            <w:tcBorders>
              <w:top w:val="single" w:sz="4" w:space="0" w:color="auto"/>
              <w:bottom w:val="single" w:sz="4" w:space="0" w:color="auto"/>
            </w:tcBorders>
          </w:tcPr>
          <w:p w14:paraId="65FE58BE" w14:textId="3DE6C96E" w:rsidR="00932C34" w:rsidRDefault="000454E8">
            <w:pPr>
              <w:pStyle w:val="EarlierRepubEntries"/>
            </w:pPr>
            <w:hyperlink r:id="rId764"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14:paraId="699F4FE1" w14:textId="77777777" w:rsidR="00932C34" w:rsidRDefault="00932C34">
            <w:pPr>
              <w:pStyle w:val="EarlierRepubEntries"/>
            </w:pPr>
            <w:r>
              <w:t>commenced expiry</w:t>
            </w:r>
          </w:p>
        </w:tc>
      </w:tr>
      <w:tr w:rsidR="00B063FA" w14:paraId="2074322E" w14:textId="77777777">
        <w:trPr>
          <w:cantSplit/>
        </w:trPr>
        <w:tc>
          <w:tcPr>
            <w:tcW w:w="1576" w:type="dxa"/>
            <w:tcBorders>
              <w:top w:val="single" w:sz="4" w:space="0" w:color="auto"/>
              <w:bottom w:val="single" w:sz="4" w:space="0" w:color="auto"/>
            </w:tcBorders>
          </w:tcPr>
          <w:p w14:paraId="667C3411" w14:textId="77777777" w:rsidR="00B063FA" w:rsidRDefault="00B063FA">
            <w:pPr>
              <w:pStyle w:val="EarlierRepubEntries"/>
            </w:pPr>
            <w:r>
              <w:t>R10</w:t>
            </w:r>
            <w:r>
              <w:br/>
              <w:t>6 Sept 2007</w:t>
            </w:r>
          </w:p>
        </w:tc>
        <w:tc>
          <w:tcPr>
            <w:tcW w:w="1681" w:type="dxa"/>
            <w:tcBorders>
              <w:top w:val="single" w:sz="4" w:space="0" w:color="auto"/>
              <w:bottom w:val="single" w:sz="4" w:space="0" w:color="auto"/>
            </w:tcBorders>
          </w:tcPr>
          <w:p w14:paraId="45E65780" w14:textId="77777777" w:rsidR="00B063FA" w:rsidRDefault="00B063FA">
            <w:pPr>
              <w:pStyle w:val="EarlierRepubEntries"/>
            </w:pPr>
            <w:r>
              <w:t>6 Sept 2007</w:t>
            </w:r>
            <w:r w:rsidR="00001D62">
              <w:t>–</w:t>
            </w:r>
            <w:r w:rsidR="00001D62">
              <w:br/>
            </w:r>
            <w:r>
              <w:t>13 Feb 2009</w:t>
            </w:r>
          </w:p>
        </w:tc>
        <w:tc>
          <w:tcPr>
            <w:tcW w:w="1783" w:type="dxa"/>
            <w:tcBorders>
              <w:top w:val="single" w:sz="4" w:space="0" w:color="auto"/>
              <w:bottom w:val="single" w:sz="4" w:space="0" w:color="auto"/>
            </w:tcBorders>
          </w:tcPr>
          <w:p w14:paraId="30B7B5D9" w14:textId="44912A8E" w:rsidR="00B063FA" w:rsidRDefault="000454E8">
            <w:pPr>
              <w:pStyle w:val="EarlierRepubEntries"/>
            </w:pPr>
            <w:hyperlink r:id="rId765"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12C81256" w14:textId="6192C52E" w:rsidR="00B063FA" w:rsidRDefault="00B063FA">
            <w:pPr>
              <w:pStyle w:val="EarlierRepubEntries"/>
            </w:pPr>
            <w:r>
              <w:t xml:space="preserve">amendments by </w:t>
            </w:r>
            <w:hyperlink r:id="rId766"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r>
      <w:tr w:rsidR="005521EA" w14:paraId="0B0B246C" w14:textId="77777777">
        <w:trPr>
          <w:cantSplit/>
        </w:trPr>
        <w:tc>
          <w:tcPr>
            <w:tcW w:w="1576" w:type="dxa"/>
            <w:tcBorders>
              <w:top w:val="single" w:sz="4" w:space="0" w:color="auto"/>
              <w:bottom w:val="single" w:sz="4" w:space="0" w:color="auto"/>
            </w:tcBorders>
          </w:tcPr>
          <w:p w14:paraId="24B5C662" w14:textId="77777777" w:rsidR="005521EA" w:rsidRDefault="005521EA">
            <w:pPr>
              <w:pStyle w:val="EarlierRepubEntries"/>
            </w:pPr>
            <w:r>
              <w:t>R11</w:t>
            </w:r>
            <w:r>
              <w:br/>
              <w:t>14 Feb 2009</w:t>
            </w:r>
          </w:p>
        </w:tc>
        <w:tc>
          <w:tcPr>
            <w:tcW w:w="1681" w:type="dxa"/>
            <w:tcBorders>
              <w:top w:val="single" w:sz="4" w:space="0" w:color="auto"/>
              <w:bottom w:val="single" w:sz="4" w:space="0" w:color="auto"/>
            </w:tcBorders>
          </w:tcPr>
          <w:p w14:paraId="6C8875DD" w14:textId="77777777" w:rsidR="005521EA" w:rsidRDefault="005521EA">
            <w:pPr>
              <w:pStyle w:val="EarlierRepubEntries"/>
            </w:pPr>
            <w:r>
              <w:t>14 Feb 2009–</w:t>
            </w:r>
            <w:r>
              <w:br/>
              <w:t>26 Feb 2009</w:t>
            </w:r>
          </w:p>
        </w:tc>
        <w:tc>
          <w:tcPr>
            <w:tcW w:w="1783" w:type="dxa"/>
            <w:tcBorders>
              <w:top w:val="single" w:sz="4" w:space="0" w:color="auto"/>
              <w:bottom w:val="single" w:sz="4" w:space="0" w:color="auto"/>
            </w:tcBorders>
          </w:tcPr>
          <w:p w14:paraId="4A1E9E70" w14:textId="530A1C11" w:rsidR="005521EA" w:rsidRPr="00290C05" w:rsidRDefault="000454E8">
            <w:pPr>
              <w:pStyle w:val="EarlierRepubEntries"/>
              <w:rPr>
                <w:rStyle w:val="charUnderline"/>
              </w:rPr>
            </w:pPr>
            <w:hyperlink r:id="rId767"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14:paraId="13B111F8" w14:textId="4562C0C4" w:rsidR="005521EA" w:rsidRDefault="005521EA">
            <w:pPr>
              <w:pStyle w:val="EarlierRepubEntries"/>
            </w:pPr>
            <w:r>
              <w:t xml:space="preserve">amendments by </w:t>
            </w:r>
            <w:hyperlink r:id="rId768"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p>
        </w:tc>
      </w:tr>
      <w:tr w:rsidR="00F90934" w14:paraId="056437E6" w14:textId="77777777">
        <w:trPr>
          <w:cantSplit/>
        </w:trPr>
        <w:tc>
          <w:tcPr>
            <w:tcW w:w="1576" w:type="dxa"/>
            <w:tcBorders>
              <w:top w:val="single" w:sz="4" w:space="0" w:color="auto"/>
              <w:bottom w:val="single" w:sz="4" w:space="0" w:color="auto"/>
            </w:tcBorders>
          </w:tcPr>
          <w:p w14:paraId="45810818" w14:textId="77777777" w:rsidR="00F90934" w:rsidRDefault="00F90934">
            <w:pPr>
              <w:pStyle w:val="EarlierRepubEntries"/>
            </w:pPr>
            <w:r>
              <w:t>R12</w:t>
            </w:r>
            <w:r>
              <w:br/>
              <w:t>27 Feb 2009</w:t>
            </w:r>
          </w:p>
        </w:tc>
        <w:tc>
          <w:tcPr>
            <w:tcW w:w="1681" w:type="dxa"/>
            <w:tcBorders>
              <w:top w:val="single" w:sz="4" w:space="0" w:color="auto"/>
              <w:bottom w:val="single" w:sz="4" w:space="0" w:color="auto"/>
            </w:tcBorders>
          </w:tcPr>
          <w:p w14:paraId="022057CA" w14:textId="77777777" w:rsidR="00F90934" w:rsidRDefault="00F90934">
            <w:pPr>
              <w:pStyle w:val="EarlierRepubEntries"/>
            </w:pPr>
            <w:r>
              <w:t>27 Feb 2009–</w:t>
            </w:r>
            <w:r>
              <w:br/>
              <w:t>29 May 2009</w:t>
            </w:r>
          </w:p>
        </w:tc>
        <w:tc>
          <w:tcPr>
            <w:tcW w:w="1783" w:type="dxa"/>
            <w:tcBorders>
              <w:top w:val="single" w:sz="4" w:space="0" w:color="auto"/>
              <w:bottom w:val="single" w:sz="4" w:space="0" w:color="auto"/>
            </w:tcBorders>
          </w:tcPr>
          <w:p w14:paraId="2DD49668" w14:textId="5E2A036E" w:rsidR="00F90934" w:rsidRPr="00290C05" w:rsidRDefault="000454E8">
            <w:pPr>
              <w:pStyle w:val="EarlierRepubEntries"/>
              <w:rPr>
                <w:rStyle w:val="charUnderline"/>
              </w:rPr>
            </w:pPr>
            <w:hyperlink r:id="rId769"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14:paraId="4F9AEC33" w14:textId="7F0F4CDE" w:rsidR="00F90934" w:rsidRDefault="00F90934">
            <w:pPr>
              <w:pStyle w:val="EarlierRepubEntries"/>
            </w:pPr>
            <w:r>
              <w:t xml:space="preserve">amendments by </w:t>
            </w:r>
            <w:hyperlink r:id="rId770" w:anchor="history" w:tooltip="Children and Young People Act 2008" w:history="1">
              <w:r w:rsidR="00290C05" w:rsidRPr="00290C05">
                <w:rPr>
                  <w:rStyle w:val="charCitHyperlinkAbbrev"/>
                </w:rPr>
                <w:t>A2008</w:t>
              </w:r>
              <w:r w:rsidR="00290C05" w:rsidRPr="00290C05">
                <w:rPr>
                  <w:rStyle w:val="charCitHyperlinkAbbrev"/>
                </w:rPr>
                <w:noBreakHyphen/>
                <w:t>19</w:t>
              </w:r>
            </w:hyperlink>
          </w:p>
        </w:tc>
      </w:tr>
      <w:tr w:rsidR="00CC531C" w14:paraId="2AB8661E" w14:textId="77777777">
        <w:trPr>
          <w:cantSplit/>
        </w:trPr>
        <w:tc>
          <w:tcPr>
            <w:tcW w:w="1576" w:type="dxa"/>
            <w:tcBorders>
              <w:top w:val="single" w:sz="4" w:space="0" w:color="auto"/>
              <w:bottom w:val="single" w:sz="4" w:space="0" w:color="auto"/>
            </w:tcBorders>
          </w:tcPr>
          <w:p w14:paraId="70C11E16" w14:textId="77777777" w:rsidR="00CC531C" w:rsidRDefault="00CC531C">
            <w:pPr>
              <w:pStyle w:val="EarlierRepubEntries"/>
            </w:pPr>
            <w:r>
              <w:lastRenderedPageBreak/>
              <w:t>R13</w:t>
            </w:r>
            <w:r>
              <w:br/>
              <w:t>30 May 2009</w:t>
            </w:r>
          </w:p>
        </w:tc>
        <w:tc>
          <w:tcPr>
            <w:tcW w:w="1681" w:type="dxa"/>
            <w:tcBorders>
              <w:top w:val="single" w:sz="4" w:space="0" w:color="auto"/>
              <w:bottom w:val="single" w:sz="4" w:space="0" w:color="auto"/>
            </w:tcBorders>
          </w:tcPr>
          <w:p w14:paraId="3BAC204A" w14:textId="77777777" w:rsidR="00CC531C" w:rsidRDefault="00CC531C">
            <w:pPr>
              <w:pStyle w:val="EarlierRepubEntries"/>
            </w:pPr>
            <w:r>
              <w:t>30 May 2009–</w:t>
            </w:r>
            <w:r>
              <w:br/>
              <w:t>1 June 2009</w:t>
            </w:r>
          </w:p>
        </w:tc>
        <w:tc>
          <w:tcPr>
            <w:tcW w:w="1783" w:type="dxa"/>
            <w:tcBorders>
              <w:top w:val="single" w:sz="4" w:space="0" w:color="auto"/>
              <w:bottom w:val="single" w:sz="4" w:space="0" w:color="auto"/>
            </w:tcBorders>
          </w:tcPr>
          <w:p w14:paraId="555F78BE" w14:textId="18C03923" w:rsidR="00CC531C" w:rsidRPr="00CC531C" w:rsidRDefault="000454E8">
            <w:pPr>
              <w:pStyle w:val="EarlierRepubEntries"/>
            </w:pPr>
            <w:hyperlink r:id="rId771"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4AA80443" w14:textId="7DE80D8B" w:rsidR="00CC531C" w:rsidRDefault="00CC531C">
            <w:pPr>
              <w:pStyle w:val="EarlierRepubEntries"/>
            </w:pPr>
            <w:r>
              <w:t xml:space="preserve">amendments by </w:t>
            </w:r>
            <w:hyperlink r:id="rId772" w:tooltip="Crimes Legislation Amendment Act 2008" w:history="1">
              <w:r w:rsidR="00290C05" w:rsidRPr="00290C05">
                <w:rPr>
                  <w:rStyle w:val="charCitHyperlinkAbbrev"/>
                </w:rPr>
                <w:t>A2008</w:t>
              </w:r>
              <w:r w:rsidR="00290C05" w:rsidRPr="00290C05">
                <w:rPr>
                  <w:rStyle w:val="charCitHyperlinkAbbrev"/>
                </w:rPr>
                <w:noBreakHyphen/>
                <w:t>44</w:t>
              </w:r>
            </w:hyperlink>
          </w:p>
        </w:tc>
      </w:tr>
      <w:tr w:rsidR="00825075" w14:paraId="709E663A" w14:textId="77777777">
        <w:trPr>
          <w:cantSplit/>
        </w:trPr>
        <w:tc>
          <w:tcPr>
            <w:tcW w:w="1576" w:type="dxa"/>
            <w:tcBorders>
              <w:top w:val="single" w:sz="4" w:space="0" w:color="auto"/>
              <w:bottom w:val="single" w:sz="4" w:space="0" w:color="auto"/>
            </w:tcBorders>
          </w:tcPr>
          <w:p w14:paraId="7F325653" w14:textId="77777777" w:rsidR="00825075" w:rsidRDefault="00825075">
            <w:pPr>
              <w:pStyle w:val="EarlierRepubEntries"/>
            </w:pPr>
            <w:r>
              <w:t>R14*</w:t>
            </w:r>
            <w:r>
              <w:br/>
              <w:t>2 June 2009</w:t>
            </w:r>
          </w:p>
        </w:tc>
        <w:tc>
          <w:tcPr>
            <w:tcW w:w="1681" w:type="dxa"/>
            <w:tcBorders>
              <w:top w:val="single" w:sz="4" w:space="0" w:color="auto"/>
              <w:bottom w:val="single" w:sz="4" w:space="0" w:color="auto"/>
            </w:tcBorders>
          </w:tcPr>
          <w:p w14:paraId="4926AEA7" w14:textId="77777777" w:rsidR="00825075" w:rsidRDefault="00825075">
            <w:pPr>
              <w:pStyle w:val="EarlierRepubEntries"/>
            </w:pPr>
            <w:r>
              <w:t>2 June 2009–</w:t>
            </w:r>
            <w:r>
              <w:br/>
              <w:t>3 Sept 2009</w:t>
            </w:r>
          </w:p>
        </w:tc>
        <w:tc>
          <w:tcPr>
            <w:tcW w:w="1783" w:type="dxa"/>
            <w:tcBorders>
              <w:top w:val="single" w:sz="4" w:space="0" w:color="auto"/>
              <w:bottom w:val="single" w:sz="4" w:space="0" w:color="auto"/>
            </w:tcBorders>
          </w:tcPr>
          <w:p w14:paraId="6C072A49" w14:textId="59B814BD" w:rsidR="00825075" w:rsidRDefault="000454E8">
            <w:pPr>
              <w:pStyle w:val="EarlierRepubEntries"/>
            </w:pPr>
            <w:hyperlink r:id="rId773"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69EE28C1" w14:textId="5C0237FD" w:rsidR="00825075" w:rsidRDefault="00825075">
            <w:pPr>
              <w:pStyle w:val="EarlierRepubEntries"/>
            </w:pPr>
            <w:r>
              <w:t xml:space="preserve">default application date under section 10 prescribed by </w:t>
            </w:r>
            <w:hyperlink r:id="rId774" w:tooltip="Criminal Code Amendment Regulation 2009 (No 1)" w:history="1">
              <w:r w:rsidR="00290C05" w:rsidRPr="00290C05">
                <w:rPr>
                  <w:rStyle w:val="charCitHyperlinkAbbrev"/>
                </w:rPr>
                <w:t>SL2009</w:t>
              </w:r>
              <w:r w:rsidR="00290C05" w:rsidRPr="00290C05">
                <w:rPr>
                  <w:rStyle w:val="charCitHyperlinkAbbrev"/>
                </w:rPr>
                <w:noBreakHyphen/>
                <w:t>25</w:t>
              </w:r>
            </w:hyperlink>
          </w:p>
        </w:tc>
      </w:tr>
      <w:tr w:rsidR="00DB0EBF" w14:paraId="79069DFC" w14:textId="77777777">
        <w:trPr>
          <w:cantSplit/>
        </w:trPr>
        <w:tc>
          <w:tcPr>
            <w:tcW w:w="1576" w:type="dxa"/>
            <w:tcBorders>
              <w:top w:val="single" w:sz="4" w:space="0" w:color="auto"/>
              <w:bottom w:val="single" w:sz="4" w:space="0" w:color="auto"/>
            </w:tcBorders>
          </w:tcPr>
          <w:p w14:paraId="07C4B16A" w14:textId="77777777" w:rsidR="00DB0EBF" w:rsidRDefault="00DB0EBF">
            <w:pPr>
              <w:pStyle w:val="EarlierRepubEntries"/>
            </w:pPr>
            <w:r>
              <w:t>R15</w:t>
            </w:r>
            <w:r>
              <w:br/>
              <w:t>4 Sept 2009</w:t>
            </w:r>
          </w:p>
        </w:tc>
        <w:tc>
          <w:tcPr>
            <w:tcW w:w="1681" w:type="dxa"/>
            <w:tcBorders>
              <w:top w:val="single" w:sz="4" w:space="0" w:color="auto"/>
              <w:bottom w:val="single" w:sz="4" w:space="0" w:color="auto"/>
            </w:tcBorders>
          </w:tcPr>
          <w:p w14:paraId="1FD6EA2E" w14:textId="77777777" w:rsidR="00DB0EBF" w:rsidRDefault="00DB0EBF">
            <w:pPr>
              <w:pStyle w:val="EarlierRepubEntries"/>
            </w:pPr>
            <w:r>
              <w:t>4 Sept 2009–</w:t>
            </w:r>
            <w:r>
              <w:br/>
              <w:t>6 Mar 2010</w:t>
            </w:r>
          </w:p>
        </w:tc>
        <w:tc>
          <w:tcPr>
            <w:tcW w:w="1783" w:type="dxa"/>
            <w:tcBorders>
              <w:top w:val="single" w:sz="4" w:space="0" w:color="auto"/>
              <w:bottom w:val="single" w:sz="4" w:space="0" w:color="auto"/>
            </w:tcBorders>
          </w:tcPr>
          <w:p w14:paraId="12E2A2CE" w14:textId="6E520404" w:rsidR="00DB0EBF" w:rsidRDefault="000454E8">
            <w:pPr>
              <w:pStyle w:val="EarlierRepubEntries"/>
            </w:pPr>
            <w:hyperlink r:id="rId775"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14:paraId="1B8C863D" w14:textId="1814FB29" w:rsidR="00DB0EBF" w:rsidRDefault="00DB0EBF">
            <w:pPr>
              <w:pStyle w:val="EarlierRepubEntries"/>
            </w:pPr>
            <w:r>
              <w:t xml:space="preserve">amendments by </w:t>
            </w:r>
            <w:hyperlink r:id="rId776" w:tooltip="Crimes Legislation Amendment Act 2009" w:history="1">
              <w:r w:rsidR="00290C05" w:rsidRPr="00290C05">
                <w:rPr>
                  <w:rStyle w:val="charCitHyperlinkAbbrev"/>
                </w:rPr>
                <w:t>A2009</w:t>
              </w:r>
              <w:r w:rsidR="00290C05" w:rsidRPr="00290C05">
                <w:rPr>
                  <w:rStyle w:val="charCitHyperlinkAbbrev"/>
                </w:rPr>
                <w:noBreakHyphen/>
                <w:t>24</w:t>
              </w:r>
            </w:hyperlink>
          </w:p>
        </w:tc>
      </w:tr>
      <w:tr w:rsidR="008042BA" w14:paraId="5772A1B4" w14:textId="77777777">
        <w:trPr>
          <w:cantSplit/>
        </w:trPr>
        <w:tc>
          <w:tcPr>
            <w:tcW w:w="1576" w:type="dxa"/>
            <w:tcBorders>
              <w:top w:val="single" w:sz="4" w:space="0" w:color="auto"/>
              <w:bottom w:val="single" w:sz="4" w:space="0" w:color="auto"/>
            </w:tcBorders>
          </w:tcPr>
          <w:p w14:paraId="0DE7C5DC" w14:textId="77777777" w:rsidR="008042BA" w:rsidRDefault="008042BA">
            <w:pPr>
              <w:pStyle w:val="EarlierRepubEntries"/>
            </w:pPr>
            <w:r>
              <w:t>R16</w:t>
            </w:r>
            <w:r>
              <w:br/>
              <w:t>7 Mar 2010</w:t>
            </w:r>
          </w:p>
        </w:tc>
        <w:tc>
          <w:tcPr>
            <w:tcW w:w="1681" w:type="dxa"/>
            <w:tcBorders>
              <w:top w:val="single" w:sz="4" w:space="0" w:color="auto"/>
              <w:bottom w:val="single" w:sz="4" w:space="0" w:color="auto"/>
            </w:tcBorders>
          </w:tcPr>
          <w:p w14:paraId="0F9E3F66" w14:textId="77777777" w:rsidR="008042BA" w:rsidRDefault="008042BA">
            <w:pPr>
              <w:pStyle w:val="EarlierRepubEntries"/>
            </w:pPr>
            <w:r>
              <w:t>7 Mar 2010–</w:t>
            </w:r>
            <w:r>
              <w:br/>
              <w:t>8 July 2010</w:t>
            </w:r>
          </w:p>
        </w:tc>
        <w:tc>
          <w:tcPr>
            <w:tcW w:w="1783" w:type="dxa"/>
            <w:tcBorders>
              <w:top w:val="single" w:sz="4" w:space="0" w:color="auto"/>
              <w:bottom w:val="single" w:sz="4" w:space="0" w:color="auto"/>
            </w:tcBorders>
          </w:tcPr>
          <w:p w14:paraId="44F2E18E" w14:textId="6BB10C4E" w:rsidR="008042BA" w:rsidRDefault="000454E8">
            <w:pPr>
              <w:pStyle w:val="EarlierRepubEntries"/>
            </w:pPr>
            <w:hyperlink r:id="rId777"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14:paraId="34C3D296" w14:textId="77777777" w:rsidR="008042BA" w:rsidRDefault="008042BA">
            <w:pPr>
              <w:pStyle w:val="EarlierRepubEntries"/>
            </w:pPr>
            <w:r>
              <w:t>commenced expiry</w:t>
            </w:r>
          </w:p>
        </w:tc>
      </w:tr>
      <w:tr w:rsidR="007434EE" w14:paraId="6B7EB87C" w14:textId="77777777">
        <w:trPr>
          <w:cantSplit/>
        </w:trPr>
        <w:tc>
          <w:tcPr>
            <w:tcW w:w="1576" w:type="dxa"/>
            <w:tcBorders>
              <w:top w:val="single" w:sz="4" w:space="0" w:color="auto"/>
              <w:bottom w:val="single" w:sz="4" w:space="0" w:color="auto"/>
            </w:tcBorders>
          </w:tcPr>
          <w:p w14:paraId="63B24EBB" w14:textId="77777777" w:rsidR="007434EE" w:rsidRDefault="007434EE">
            <w:pPr>
              <w:pStyle w:val="EarlierRepubEntries"/>
            </w:pPr>
            <w:r>
              <w:t>R17</w:t>
            </w:r>
            <w:r>
              <w:br/>
              <w:t>9 July 2010</w:t>
            </w:r>
          </w:p>
        </w:tc>
        <w:tc>
          <w:tcPr>
            <w:tcW w:w="1681" w:type="dxa"/>
            <w:tcBorders>
              <w:top w:val="single" w:sz="4" w:space="0" w:color="auto"/>
              <w:bottom w:val="single" w:sz="4" w:space="0" w:color="auto"/>
            </w:tcBorders>
          </w:tcPr>
          <w:p w14:paraId="4A833BB1" w14:textId="77777777" w:rsidR="007434EE" w:rsidRDefault="007434EE" w:rsidP="00B4652B">
            <w:pPr>
              <w:pStyle w:val="EarlierRepubEntries"/>
            </w:pPr>
            <w:r>
              <w:t xml:space="preserve">9 </w:t>
            </w:r>
            <w:r w:rsidR="00B4652B">
              <w:t>J</w:t>
            </w:r>
            <w:r>
              <w:t>uly 2010–</w:t>
            </w:r>
            <w:r>
              <w:br/>
              <w:t>24 Nov 2010</w:t>
            </w:r>
          </w:p>
        </w:tc>
        <w:tc>
          <w:tcPr>
            <w:tcW w:w="1783" w:type="dxa"/>
            <w:tcBorders>
              <w:top w:val="single" w:sz="4" w:space="0" w:color="auto"/>
              <w:bottom w:val="single" w:sz="4" w:space="0" w:color="auto"/>
            </w:tcBorders>
          </w:tcPr>
          <w:p w14:paraId="2795D463" w14:textId="53742EC3" w:rsidR="007434EE" w:rsidRDefault="000454E8">
            <w:pPr>
              <w:pStyle w:val="EarlierRepubEntries"/>
            </w:pPr>
            <w:hyperlink r:id="rId778"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c>
          <w:tcPr>
            <w:tcW w:w="1560" w:type="dxa"/>
            <w:tcBorders>
              <w:top w:val="single" w:sz="4" w:space="0" w:color="auto"/>
              <w:bottom w:val="single" w:sz="4" w:space="0" w:color="auto"/>
            </w:tcBorders>
          </w:tcPr>
          <w:p w14:paraId="3A01A0B3" w14:textId="55720D96" w:rsidR="007434EE" w:rsidRDefault="007434EE">
            <w:pPr>
              <w:pStyle w:val="EarlierRepubEntries"/>
            </w:pPr>
            <w:r>
              <w:t xml:space="preserve">amendments by </w:t>
            </w:r>
            <w:hyperlink r:id="rId77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r>
      <w:tr w:rsidR="00CC6A2D" w14:paraId="254E9A46" w14:textId="77777777">
        <w:trPr>
          <w:cantSplit/>
        </w:trPr>
        <w:tc>
          <w:tcPr>
            <w:tcW w:w="1576" w:type="dxa"/>
            <w:tcBorders>
              <w:top w:val="single" w:sz="4" w:space="0" w:color="auto"/>
              <w:bottom w:val="single" w:sz="4" w:space="0" w:color="auto"/>
            </w:tcBorders>
          </w:tcPr>
          <w:p w14:paraId="7778557E" w14:textId="77777777" w:rsidR="00CC6A2D" w:rsidRDefault="00CC6A2D">
            <w:pPr>
              <w:pStyle w:val="EarlierRepubEntries"/>
            </w:pPr>
            <w:r>
              <w:t>R18</w:t>
            </w:r>
            <w:r>
              <w:br/>
              <w:t>25 Nov 2010</w:t>
            </w:r>
          </w:p>
        </w:tc>
        <w:tc>
          <w:tcPr>
            <w:tcW w:w="1681" w:type="dxa"/>
            <w:tcBorders>
              <w:top w:val="single" w:sz="4" w:space="0" w:color="auto"/>
              <w:bottom w:val="single" w:sz="4" w:space="0" w:color="auto"/>
            </w:tcBorders>
          </w:tcPr>
          <w:p w14:paraId="5E74CB11" w14:textId="77777777" w:rsidR="00CC6A2D" w:rsidRDefault="00CC6A2D" w:rsidP="00B4652B">
            <w:pPr>
              <w:pStyle w:val="EarlierRepubEntries"/>
            </w:pPr>
            <w:r>
              <w:t>25 Nov 2010–</w:t>
            </w:r>
            <w:r>
              <w:br/>
              <w:t>16 Mar 2011</w:t>
            </w:r>
          </w:p>
        </w:tc>
        <w:tc>
          <w:tcPr>
            <w:tcW w:w="1783" w:type="dxa"/>
            <w:tcBorders>
              <w:top w:val="single" w:sz="4" w:space="0" w:color="auto"/>
              <w:bottom w:val="single" w:sz="4" w:space="0" w:color="auto"/>
            </w:tcBorders>
          </w:tcPr>
          <w:p w14:paraId="419F349A" w14:textId="3172943A" w:rsidR="00CC6A2D" w:rsidRDefault="000454E8">
            <w:pPr>
              <w:pStyle w:val="EarlierRepubEntries"/>
            </w:pPr>
            <w:hyperlink r:id="rId780" w:tooltip="Criminal Code Amendment Act 2010" w:history="1">
              <w:r w:rsidR="00290C05" w:rsidRPr="00290C05">
                <w:rPr>
                  <w:rStyle w:val="charCitHyperlinkAbbrev"/>
                </w:rPr>
                <w:t>A2010</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13B1C13A" w14:textId="77F03263" w:rsidR="00CC6A2D" w:rsidRDefault="00CC6A2D">
            <w:pPr>
              <w:pStyle w:val="EarlierRepubEntries"/>
            </w:pPr>
            <w:r>
              <w:t xml:space="preserve">amendments by </w:t>
            </w:r>
            <w:hyperlink r:id="rId781" w:tooltip="Criminal Code Amendment Act 2010" w:history="1">
              <w:r w:rsidR="00290C05" w:rsidRPr="00290C05">
                <w:rPr>
                  <w:rStyle w:val="charCitHyperlinkAbbrev"/>
                </w:rPr>
                <w:t>A2010</w:t>
              </w:r>
              <w:r w:rsidR="00290C05" w:rsidRPr="00290C05">
                <w:rPr>
                  <w:rStyle w:val="charCitHyperlinkAbbrev"/>
                </w:rPr>
                <w:noBreakHyphen/>
                <w:t>44</w:t>
              </w:r>
            </w:hyperlink>
          </w:p>
        </w:tc>
      </w:tr>
      <w:tr w:rsidR="004A07AF" w14:paraId="7B26F2D0" w14:textId="77777777">
        <w:trPr>
          <w:cantSplit/>
        </w:trPr>
        <w:tc>
          <w:tcPr>
            <w:tcW w:w="1576" w:type="dxa"/>
            <w:tcBorders>
              <w:top w:val="single" w:sz="4" w:space="0" w:color="auto"/>
              <w:bottom w:val="single" w:sz="4" w:space="0" w:color="auto"/>
            </w:tcBorders>
          </w:tcPr>
          <w:p w14:paraId="53813EDA" w14:textId="77777777" w:rsidR="004A07AF" w:rsidRDefault="004A07AF">
            <w:pPr>
              <w:pStyle w:val="EarlierRepubEntries"/>
            </w:pPr>
            <w:r>
              <w:t>R19</w:t>
            </w:r>
            <w:r>
              <w:br/>
              <w:t>17 Mar 2011</w:t>
            </w:r>
          </w:p>
        </w:tc>
        <w:tc>
          <w:tcPr>
            <w:tcW w:w="1681" w:type="dxa"/>
            <w:tcBorders>
              <w:top w:val="single" w:sz="4" w:space="0" w:color="auto"/>
              <w:bottom w:val="single" w:sz="4" w:space="0" w:color="auto"/>
            </w:tcBorders>
          </w:tcPr>
          <w:p w14:paraId="20551FB8" w14:textId="77777777" w:rsidR="004A07AF" w:rsidRDefault="004A07AF" w:rsidP="00B4652B">
            <w:pPr>
              <w:pStyle w:val="EarlierRepubEntries"/>
            </w:pPr>
            <w:r>
              <w:t>17 Mar 2011–</w:t>
            </w:r>
            <w:r>
              <w:br/>
              <w:t>30 June 2011</w:t>
            </w:r>
          </w:p>
        </w:tc>
        <w:tc>
          <w:tcPr>
            <w:tcW w:w="1783" w:type="dxa"/>
            <w:tcBorders>
              <w:top w:val="single" w:sz="4" w:space="0" w:color="auto"/>
              <w:bottom w:val="single" w:sz="4" w:space="0" w:color="auto"/>
            </w:tcBorders>
          </w:tcPr>
          <w:p w14:paraId="7CAE863E" w14:textId="62531BF0" w:rsidR="004A07AF" w:rsidRDefault="000454E8">
            <w:pPr>
              <w:pStyle w:val="EarlierRepubEntries"/>
            </w:pPr>
            <w:hyperlink r:id="rId782" w:tooltip="Crimes Legislation Amendment Act 2011" w:history="1">
              <w:r w:rsidR="00290C05" w:rsidRPr="00290C05">
                <w:rPr>
                  <w:rStyle w:val="charCitHyperlinkAbbrev"/>
                </w:rPr>
                <w:t>A2011</w:t>
              </w:r>
              <w:r w:rsidR="00290C05" w:rsidRPr="00290C05">
                <w:rPr>
                  <w:rStyle w:val="charCitHyperlinkAbbrev"/>
                </w:rPr>
                <w:noBreakHyphen/>
                <w:t>7</w:t>
              </w:r>
            </w:hyperlink>
          </w:p>
        </w:tc>
        <w:tc>
          <w:tcPr>
            <w:tcW w:w="1560" w:type="dxa"/>
            <w:tcBorders>
              <w:top w:val="single" w:sz="4" w:space="0" w:color="auto"/>
              <w:bottom w:val="single" w:sz="4" w:space="0" w:color="auto"/>
            </w:tcBorders>
          </w:tcPr>
          <w:p w14:paraId="4E6105C3" w14:textId="7154B7CD" w:rsidR="004A07AF" w:rsidRDefault="004A07AF">
            <w:pPr>
              <w:pStyle w:val="EarlierRepubEntries"/>
            </w:pPr>
            <w:r>
              <w:t xml:space="preserve">amendments by </w:t>
            </w:r>
            <w:hyperlink r:id="rId783" w:tooltip="Crimes Legislation Amendment Act 2011" w:history="1">
              <w:r w:rsidR="00290C05" w:rsidRPr="00290C05">
                <w:rPr>
                  <w:rStyle w:val="charCitHyperlinkAbbrev"/>
                </w:rPr>
                <w:t>A2011</w:t>
              </w:r>
              <w:r w:rsidR="00290C05" w:rsidRPr="00290C05">
                <w:rPr>
                  <w:rStyle w:val="charCitHyperlinkAbbrev"/>
                </w:rPr>
                <w:noBreakHyphen/>
                <w:t>7</w:t>
              </w:r>
            </w:hyperlink>
          </w:p>
        </w:tc>
      </w:tr>
      <w:tr w:rsidR="00CB2EF3" w14:paraId="7E855030" w14:textId="77777777">
        <w:trPr>
          <w:cantSplit/>
        </w:trPr>
        <w:tc>
          <w:tcPr>
            <w:tcW w:w="1576" w:type="dxa"/>
            <w:tcBorders>
              <w:top w:val="single" w:sz="4" w:space="0" w:color="auto"/>
              <w:bottom w:val="single" w:sz="4" w:space="0" w:color="auto"/>
            </w:tcBorders>
          </w:tcPr>
          <w:p w14:paraId="203E01C3" w14:textId="77777777" w:rsidR="00CB2EF3" w:rsidRDefault="00CB2EF3">
            <w:pPr>
              <w:pStyle w:val="EarlierRepubEntries"/>
            </w:pPr>
            <w:r>
              <w:t>R20</w:t>
            </w:r>
            <w:r>
              <w:br/>
              <w:t>1 July 2011</w:t>
            </w:r>
          </w:p>
        </w:tc>
        <w:tc>
          <w:tcPr>
            <w:tcW w:w="1681" w:type="dxa"/>
            <w:tcBorders>
              <w:top w:val="single" w:sz="4" w:space="0" w:color="auto"/>
              <w:bottom w:val="single" w:sz="4" w:space="0" w:color="auto"/>
            </w:tcBorders>
          </w:tcPr>
          <w:p w14:paraId="05D65469" w14:textId="77777777" w:rsidR="00CB2EF3" w:rsidRDefault="00CB2EF3" w:rsidP="00B4652B">
            <w:pPr>
              <w:pStyle w:val="EarlierRepubEntries"/>
            </w:pPr>
            <w:r>
              <w:t>1 July 2011–</w:t>
            </w:r>
            <w:r>
              <w:br/>
              <w:t>29 Jan 2012</w:t>
            </w:r>
          </w:p>
        </w:tc>
        <w:tc>
          <w:tcPr>
            <w:tcW w:w="1783" w:type="dxa"/>
            <w:tcBorders>
              <w:top w:val="single" w:sz="4" w:space="0" w:color="auto"/>
              <w:bottom w:val="single" w:sz="4" w:space="0" w:color="auto"/>
            </w:tcBorders>
          </w:tcPr>
          <w:p w14:paraId="0A70E6F6" w14:textId="0772E01D" w:rsidR="00CB2EF3" w:rsidRDefault="000454E8">
            <w:pPr>
              <w:pStyle w:val="EarlierRepubEntries"/>
            </w:pPr>
            <w:hyperlink r:id="rId784"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2859224B" w14:textId="3F0EB27B" w:rsidR="00CB2EF3" w:rsidRDefault="00CB2EF3">
            <w:pPr>
              <w:pStyle w:val="EarlierRepubEntries"/>
            </w:pPr>
            <w:r>
              <w:t xml:space="preserve">amendments by </w:t>
            </w:r>
            <w:hyperlink r:id="rId785"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r>
      <w:tr w:rsidR="008636C0" w14:paraId="4CD562A6" w14:textId="77777777">
        <w:trPr>
          <w:cantSplit/>
        </w:trPr>
        <w:tc>
          <w:tcPr>
            <w:tcW w:w="1576" w:type="dxa"/>
            <w:tcBorders>
              <w:top w:val="single" w:sz="4" w:space="0" w:color="auto"/>
              <w:bottom w:val="single" w:sz="4" w:space="0" w:color="auto"/>
            </w:tcBorders>
          </w:tcPr>
          <w:p w14:paraId="5B624370" w14:textId="77777777" w:rsidR="008636C0" w:rsidRDefault="008636C0">
            <w:pPr>
              <w:pStyle w:val="EarlierRepubEntries"/>
            </w:pPr>
            <w:r>
              <w:t>R21</w:t>
            </w:r>
            <w:r>
              <w:br/>
              <w:t>30 Jan 2012</w:t>
            </w:r>
          </w:p>
        </w:tc>
        <w:tc>
          <w:tcPr>
            <w:tcW w:w="1681" w:type="dxa"/>
            <w:tcBorders>
              <w:top w:val="single" w:sz="4" w:space="0" w:color="auto"/>
              <w:bottom w:val="single" w:sz="4" w:space="0" w:color="auto"/>
            </w:tcBorders>
          </w:tcPr>
          <w:p w14:paraId="63C1FF38" w14:textId="77777777" w:rsidR="008636C0" w:rsidRDefault="008636C0" w:rsidP="00B4652B">
            <w:pPr>
              <w:pStyle w:val="EarlierRepubEntries"/>
            </w:pPr>
            <w:r>
              <w:t>30 Jan 2012–</w:t>
            </w:r>
            <w:r>
              <w:br/>
              <w:t>29 Feb 2012</w:t>
            </w:r>
          </w:p>
        </w:tc>
        <w:tc>
          <w:tcPr>
            <w:tcW w:w="1783" w:type="dxa"/>
            <w:tcBorders>
              <w:top w:val="single" w:sz="4" w:space="0" w:color="auto"/>
              <w:bottom w:val="single" w:sz="4" w:space="0" w:color="auto"/>
            </w:tcBorders>
          </w:tcPr>
          <w:p w14:paraId="2468F7E3" w14:textId="426FC3E1" w:rsidR="008636C0" w:rsidRDefault="000454E8">
            <w:pPr>
              <w:pStyle w:val="EarlierRepubEntries"/>
            </w:pPr>
            <w:hyperlink r:id="rId786"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69FA928F" w14:textId="0F7E599A" w:rsidR="008636C0" w:rsidRDefault="008636C0">
            <w:pPr>
              <w:pStyle w:val="EarlierRepubEntries"/>
            </w:pPr>
            <w:r>
              <w:t xml:space="preserve">amendments by </w:t>
            </w:r>
            <w:hyperlink r:id="rId787" w:anchor="history" w:tooltip="Personal Property Securities Act 2010" w:history="1">
              <w:r w:rsidR="00290C05" w:rsidRPr="00290C05">
                <w:rPr>
                  <w:rStyle w:val="charCitHyperlinkAbbrev"/>
                </w:rPr>
                <w:t>A2010</w:t>
              </w:r>
              <w:r w:rsidR="00290C05" w:rsidRPr="00290C05">
                <w:rPr>
                  <w:rStyle w:val="charCitHyperlinkAbbrev"/>
                </w:rPr>
                <w:noBreakHyphen/>
                <w:t>15</w:t>
              </w:r>
            </w:hyperlink>
          </w:p>
        </w:tc>
      </w:tr>
      <w:tr w:rsidR="005703FD" w14:paraId="2A15D2F7" w14:textId="77777777">
        <w:trPr>
          <w:cantSplit/>
        </w:trPr>
        <w:tc>
          <w:tcPr>
            <w:tcW w:w="1576" w:type="dxa"/>
            <w:tcBorders>
              <w:top w:val="single" w:sz="4" w:space="0" w:color="auto"/>
              <w:bottom w:val="single" w:sz="4" w:space="0" w:color="auto"/>
            </w:tcBorders>
          </w:tcPr>
          <w:p w14:paraId="313646F5" w14:textId="77777777" w:rsidR="005703FD" w:rsidRDefault="005703FD">
            <w:pPr>
              <w:pStyle w:val="EarlierRepubEntries"/>
            </w:pPr>
            <w:r>
              <w:t>R22</w:t>
            </w:r>
            <w:r>
              <w:br/>
              <w:t>1 Mar 2012</w:t>
            </w:r>
          </w:p>
        </w:tc>
        <w:tc>
          <w:tcPr>
            <w:tcW w:w="1681" w:type="dxa"/>
            <w:tcBorders>
              <w:top w:val="single" w:sz="4" w:space="0" w:color="auto"/>
              <w:bottom w:val="single" w:sz="4" w:space="0" w:color="auto"/>
            </w:tcBorders>
          </w:tcPr>
          <w:p w14:paraId="0A4CF7E1" w14:textId="77777777" w:rsidR="005703FD" w:rsidRDefault="005703FD" w:rsidP="00B4652B">
            <w:pPr>
              <w:pStyle w:val="EarlierRepubEntries"/>
            </w:pPr>
            <w:r>
              <w:t>1 Mar 2012–</w:t>
            </w:r>
            <w:r>
              <w:br/>
              <w:t>4 June 2012</w:t>
            </w:r>
          </w:p>
        </w:tc>
        <w:tc>
          <w:tcPr>
            <w:tcW w:w="1783" w:type="dxa"/>
            <w:tcBorders>
              <w:top w:val="single" w:sz="4" w:space="0" w:color="auto"/>
              <w:bottom w:val="single" w:sz="4" w:space="0" w:color="auto"/>
            </w:tcBorders>
          </w:tcPr>
          <w:p w14:paraId="45CE222B" w14:textId="22666C30" w:rsidR="005703FD" w:rsidRDefault="000454E8">
            <w:pPr>
              <w:pStyle w:val="EarlierRepubEntries"/>
            </w:pPr>
            <w:hyperlink r:id="rId788"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c>
          <w:tcPr>
            <w:tcW w:w="1560" w:type="dxa"/>
            <w:tcBorders>
              <w:top w:val="single" w:sz="4" w:space="0" w:color="auto"/>
              <w:bottom w:val="single" w:sz="4" w:space="0" w:color="auto"/>
            </w:tcBorders>
          </w:tcPr>
          <w:p w14:paraId="1001A4A4" w14:textId="1E144CE2" w:rsidR="005703FD" w:rsidRDefault="005703FD">
            <w:pPr>
              <w:pStyle w:val="EarlierRepubEntries"/>
            </w:pPr>
            <w:r>
              <w:t xml:space="preserve">amendments by </w:t>
            </w:r>
            <w:hyperlink r:id="rId789"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r>
      <w:tr w:rsidR="005074C6" w14:paraId="46D5CF12" w14:textId="77777777">
        <w:trPr>
          <w:cantSplit/>
        </w:trPr>
        <w:tc>
          <w:tcPr>
            <w:tcW w:w="1576" w:type="dxa"/>
            <w:tcBorders>
              <w:top w:val="single" w:sz="4" w:space="0" w:color="auto"/>
              <w:bottom w:val="single" w:sz="4" w:space="0" w:color="auto"/>
            </w:tcBorders>
          </w:tcPr>
          <w:p w14:paraId="224B07BA" w14:textId="77777777" w:rsidR="005074C6" w:rsidRDefault="005074C6">
            <w:pPr>
              <w:pStyle w:val="EarlierRepubEntries"/>
            </w:pPr>
            <w:r>
              <w:t>R23</w:t>
            </w:r>
            <w:r>
              <w:br/>
              <w:t>5 June 2012</w:t>
            </w:r>
          </w:p>
        </w:tc>
        <w:tc>
          <w:tcPr>
            <w:tcW w:w="1681" w:type="dxa"/>
            <w:tcBorders>
              <w:top w:val="single" w:sz="4" w:space="0" w:color="auto"/>
              <w:bottom w:val="single" w:sz="4" w:space="0" w:color="auto"/>
            </w:tcBorders>
          </w:tcPr>
          <w:p w14:paraId="337434AD" w14:textId="77777777" w:rsidR="005074C6" w:rsidRDefault="005074C6" w:rsidP="00B4652B">
            <w:pPr>
              <w:pStyle w:val="EarlierRepubEntries"/>
            </w:pPr>
            <w:r>
              <w:t>5 June 2012–</w:t>
            </w:r>
            <w:r>
              <w:br/>
              <w:t>23 Apr 2013</w:t>
            </w:r>
          </w:p>
        </w:tc>
        <w:tc>
          <w:tcPr>
            <w:tcW w:w="1783" w:type="dxa"/>
            <w:tcBorders>
              <w:top w:val="single" w:sz="4" w:space="0" w:color="auto"/>
              <w:bottom w:val="single" w:sz="4" w:space="0" w:color="auto"/>
            </w:tcBorders>
          </w:tcPr>
          <w:p w14:paraId="0C159CFA" w14:textId="345A0486" w:rsidR="005074C6" w:rsidRDefault="000454E8">
            <w:pPr>
              <w:pStyle w:val="EarlierRepubEntries"/>
            </w:pPr>
            <w:hyperlink r:id="rId790" w:tooltip="Statute Law Amendment Act 2012" w:history="1">
              <w:r w:rsidR="005074C6" w:rsidRPr="005074C6">
                <w:rPr>
                  <w:rStyle w:val="charCitHyperlinkAbbrev"/>
                </w:rPr>
                <w:t>A2012</w:t>
              </w:r>
              <w:r w:rsidR="005074C6" w:rsidRPr="005074C6">
                <w:rPr>
                  <w:rStyle w:val="charCitHyperlinkAbbrev"/>
                </w:rPr>
                <w:noBreakHyphen/>
                <w:t>21</w:t>
              </w:r>
            </w:hyperlink>
          </w:p>
        </w:tc>
        <w:tc>
          <w:tcPr>
            <w:tcW w:w="1560" w:type="dxa"/>
            <w:tcBorders>
              <w:top w:val="single" w:sz="4" w:space="0" w:color="auto"/>
              <w:bottom w:val="single" w:sz="4" w:space="0" w:color="auto"/>
            </w:tcBorders>
          </w:tcPr>
          <w:p w14:paraId="3433EB47" w14:textId="61DBFEB7" w:rsidR="005074C6" w:rsidRDefault="005074C6">
            <w:pPr>
              <w:pStyle w:val="EarlierRepubEntries"/>
            </w:pPr>
            <w:r>
              <w:t xml:space="preserve">amendments by </w:t>
            </w:r>
            <w:hyperlink r:id="rId791" w:tooltip="Statute Law Amendment Act 2012" w:history="1">
              <w:r w:rsidRPr="005074C6">
                <w:rPr>
                  <w:rStyle w:val="charCitHyperlinkAbbrev"/>
                </w:rPr>
                <w:t>A2012</w:t>
              </w:r>
              <w:r w:rsidRPr="005074C6">
                <w:rPr>
                  <w:rStyle w:val="charCitHyperlinkAbbrev"/>
                </w:rPr>
                <w:noBreakHyphen/>
                <w:t>21</w:t>
              </w:r>
            </w:hyperlink>
          </w:p>
        </w:tc>
      </w:tr>
      <w:tr w:rsidR="00033A7D" w14:paraId="672EE0EA" w14:textId="77777777">
        <w:trPr>
          <w:cantSplit/>
        </w:trPr>
        <w:tc>
          <w:tcPr>
            <w:tcW w:w="1576" w:type="dxa"/>
            <w:tcBorders>
              <w:top w:val="single" w:sz="4" w:space="0" w:color="auto"/>
              <w:bottom w:val="single" w:sz="4" w:space="0" w:color="auto"/>
            </w:tcBorders>
          </w:tcPr>
          <w:p w14:paraId="1375BBEF" w14:textId="77777777" w:rsidR="00033A7D" w:rsidRDefault="00033A7D">
            <w:pPr>
              <w:pStyle w:val="EarlierRepubEntries"/>
            </w:pPr>
            <w:r>
              <w:t>R24</w:t>
            </w:r>
            <w:r>
              <w:br/>
              <w:t>24 Apr 2013</w:t>
            </w:r>
          </w:p>
        </w:tc>
        <w:tc>
          <w:tcPr>
            <w:tcW w:w="1681" w:type="dxa"/>
            <w:tcBorders>
              <w:top w:val="single" w:sz="4" w:space="0" w:color="auto"/>
              <w:bottom w:val="single" w:sz="4" w:space="0" w:color="auto"/>
            </w:tcBorders>
          </w:tcPr>
          <w:p w14:paraId="26B783DC" w14:textId="77777777" w:rsidR="00033A7D" w:rsidRDefault="00033A7D" w:rsidP="00B4652B">
            <w:pPr>
              <w:pStyle w:val="EarlierRepubEntries"/>
            </w:pPr>
            <w:r>
              <w:t>24 Apr 2013–</w:t>
            </w:r>
            <w:r>
              <w:br/>
              <w:t>9 May 2013</w:t>
            </w:r>
          </w:p>
        </w:tc>
        <w:tc>
          <w:tcPr>
            <w:tcW w:w="1783" w:type="dxa"/>
            <w:tcBorders>
              <w:top w:val="single" w:sz="4" w:space="0" w:color="auto"/>
              <w:bottom w:val="single" w:sz="4" w:space="0" w:color="auto"/>
            </w:tcBorders>
          </w:tcPr>
          <w:p w14:paraId="694A6610" w14:textId="383ED65B" w:rsidR="00033A7D" w:rsidRDefault="000454E8">
            <w:pPr>
              <w:pStyle w:val="EarlierRepubEntries"/>
            </w:pPr>
            <w:hyperlink r:id="rId792" w:tooltip="Crimes Legislation Amendment Act 2013" w:history="1">
              <w:r w:rsidR="00033A7D">
                <w:rPr>
                  <w:rStyle w:val="charCitHyperlinkAbbrev"/>
                </w:rPr>
                <w:t>A2013</w:t>
              </w:r>
              <w:r w:rsidR="00033A7D">
                <w:rPr>
                  <w:rStyle w:val="charCitHyperlinkAbbrev"/>
                </w:rPr>
                <w:noBreakHyphen/>
                <w:t>12</w:t>
              </w:r>
            </w:hyperlink>
          </w:p>
        </w:tc>
        <w:tc>
          <w:tcPr>
            <w:tcW w:w="1560" w:type="dxa"/>
            <w:tcBorders>
              <w:top w:val="single" w:sz="4" w:space="0" w:color="auto"/>
              <w:bottom w:val="single" w:sz="4" w:space="0" w:color="auto"/>
            </w:tcBorders>
          </w:tcPr>
          <w:p w14:paraId="663A572A" w14:textId="16993D1D" w:rsidR="00033A7D" w:rsidRDefault="00033A7D">
            <w:pPr>
              <w:pStyle w:val="EarlierRepubEntries"/>
            </w:pPr>
            <w:r>
              <w:t xml:space="preserve">amendments by </w:t>
            </w:r>
            <w:hyperlink r:id="rId793" w:tooltip="Crimes Legislation Amendment Act 2013" w:history="1">
              <w:r>
                <w:rPr>
                  <w:rStyle w:val="charCitHyperlinkAbbrev"/>
                </w:rPr>
                <w:t>A2013</w:t>
              </w:r>
              <w:r>
                <w:rPr>
                  <w:rStyle w:val="charCitHyperlinkAbbrev"/>
                </w:rPr>
                <w:noBreakHyphen/>
                <w:t>12</w:t>
              </w:r>
            </w:hyperlink>
          </w:p>
        </w:tc>
      </w:tr>
      <w:tr w:rsidR="007C1A09" w14:paraId="01AAA12D" w14:textId="77777777">
        <w:trPr>
          <w:cantSplit/>
        </w:trPr>
        <w:tc>
          <w:tcPr>
            <w:tcW w:w="1576" w:type="dxa"/>
            <w:tcBorders>
              <w:top w:val="single" w:sz="4" w:space="0" w:color="auto"/>
              <w:bottom w:val="single" w:sz="4" w:space="0" w:color="auto"/>
            </w:tcBorders>
          </w:tcPr>
          <w:p w14:paraId="0C77581D" w14:textId="77777777" w:rsidR="007C1A09" w:rsidRDefault="007C1A09">
            <w:pPr>
              <w:pStyle w:val="EarlierRepubEntries"/>
            </w:pPr>
            <w:r>
              <w:t>R25</w:t>
            </w:r>
            <w:r>
              <w:br/>
              <w:t>10 May 2013</w:t>
            </w:r>
          </w:p>
        </w:tc>
        <w:tc>
          <w:tcPr>
            <w:tcW w:w="1681" w:type="dxa"/>
            <w:tcBorders>
              <w:top w:val="single" w:sz="4" w:space="0" w:color="auto"/>
              <w:bottom w:val="single" w:sz="4" w:space="0" w:color="auto"/>
            </w:tcBorders>
          </w:tcPr>
          <w:p w14:paraId="597C019D" w14:textId="77777777" w:rsidR="007C1A09" w:rsidRDefault="007C1A09" w:rsidP="00B4652B">
            <w:pPr>
              <w:pStyle w:val="EarlierRepubEntries"/>
            </w:pPr>
            <w:r>
              <w:t>10 May 2013–</w:t>
            </w:r>
            <w:r>
              <w:br/>
              <w:t>13 June 2013</w:t>
            </w:r>
          </w:p>
        </w:tc>
        <w:tc>
          <w:tcPr>
            <w:tcW w:w="1783" w:type="dxa"/>
            <w:tcBorders>
              <w:top w:val="single" w:sz="4" w:space="0" w:color="auto"/>
              <w:bottom w:val="single" w:sz="4" w:space="0" w:color="auto"/>
            </w:tcBorders>
          </w:tcPr>
          <w:p w14:paraId="0556BCE7" w14:textId="5C23FCF7" w:rsidR="007C1A09" w:rsidRDefault="000454E8">
            <w:pPr>
              <w:pStyle w:val="EarlierRepubEntries"/>
            </w:pPr>
            <w:hyperlink r:id="rId794" w:tooltip="Crimes Legislation Amendment Act 2013" w:history="1">
              <w:r w:rsidR="007C1A09">
                <w:rPr>
                  <w:rStyle w:val="charCitHyperlinkAbbrev"/>
                </w:rPr>
                <w:t>A2013</w:t>
              </w:r>
              <w:r w:rsidR="007C1A09">
                <w:rPr>
                  <w:rStyle w:val="charCitHyperlinkAbbrev"/>
                </w:rPr>
                <w:noBreakHyphen/>
                <w:t>12</w:t>
              </w:r>
            </w:hyperlink>
          </w:p>
        </w:tc>
        <w:tc>
          <w:tcPr>
            <w:tcW w:w="1560" w:type="dxa"/>
            <w:tcBorders>
              <w:top w:val="single" w:sz="4" w:space="0" w:color="auto"/>
              <w:bottom w:val="single" w:sz="4" w:space="0" w:color="auto"/>
            </w:tcBorders>
          </w:tcPr>
          <w:p w14:paraId="6B99ADBA" w14:textId="5448EA72" w:rsidR="007C1A09" w:rsidRDefault="00F1267B">
            <w:pPr>
              <w:pStyle w:val="EarlierRepubEntries"/>
            </w:pPr>
            <w:r>
              <w:t xml:space="preserve">default application date under section 10 prescribed by </w:t>
            </w:r>
            <w:hyperlink r:id="rId795" w:tooltip="Criminal Code Amendment Regulation 2013 (No 1)" w:history="1">
              <w:r>
                <w:rPr>
                  <w:rStyle w:val="charCitHyperlinkAbbrev"/>
                </w:rPr>
                <w:t>SL2013</w:t>
              </w:r>
              <w:r>
                <w:rPr>
                  <w:rStyle w:val="charCitHyperlinkAbbrev"/>
                </w:rPr>
                <w:noBreakHyphen/>
                <w:t>10</w:t>
              </w:r>
            </w:hyperlink>
          </w:p>
        </w:tc>
      </w:tr>
      <w:tr w:rsidR="00B92E68" w14:paraId="3F813407" w14:textId="77777777">
        <w:trPr>
          <w:cantSplit/>
        </w:trPr>
        <w:tc>
          <w:tcPr>
            <w:tcW w:w="1576" w:type="dxa"/>
            <w:tcBorders>
              <w:top w:val="single" w:sz="4" w:space="0" w:color="auto"/>
              <w:bottom w:val="single" w:sz="4" w:space="0" w:color="auto"/>
            </w:tcBorders>
          </w:tcPr>
          <w:p w14:paraId="09F5DE58" w14:textId="77777777" w:rsidR="00B92E68" w:rsidRDefault="00B92E68">
            <w:pPr>
              <w:pStyle w:val="EarlierRepubEntries"/>
            </w:pPr>
            <w:r>
              <w:t>R26</w:t>
            </w:r>
            <w:r>
              <w:br/>
              <w:t>14 June 2013</w:t>
            </w:r>
          </w:p>
        </w:tc>
        <w:tc>
          <w:tcPr>
            <w:tcW w:w="1681" w:type="dxa"/>
            <w:tcBorders>
              <w:top w:val="single" w:sz="4" w:space="0" w:color="auto"/>
              <w:bottom w:val="single" w:sz="4" w:space="0" w:color="auto"/>
            </w:tcBorders>
          </w:tcPr>
          <w:p w14:paraId="385F82C7" w14:textId="77777777" w:rsidR="00B92E68" w:rsidRDefault="00F41F12" w:rsidP="00B4652B">
            <w:pPr>
              <w:pStyle w:val="EarlierRepubEntries"/>
            </w:pPr>
            <w:r>
              <w:t>14 June 2013–</w:t>
            </w:r>
            <w:r>
              <w:br/>
              <w:t>20 Aug 2013</w:t>
            </w:r>
          </w:p>
        </w:tc>
        <w:tc>
          <w:tcPr>
            <w:tcW w:w="1783" w:type="dxa"/>
            <w:tcBorders>
              <w:top w:val="single" w:sz="4" w:space="0" w:color="auto"/>
              <w:bottom w:val="single" w:sz="4" w:space="0" w:color="auto"/>
            </w:tcBorders>
          </w:tcPr>
          <w:p w14:paraId="4328EE97" w14:textId="00B1026D" w:rsidR="00B92E68" w:rsidRDefault="000454E8">
            <w:pPr>
              <w:pStyle w:val="EarlierRepubEntries"/>
            </w:pPr>
            <w:hyperlink r:id="rId796" w:tooltip="Statute Law Amendment Act 2013" w:history="1">
              <w:r w:rsidR="00F41F12" w:rsidRPr="00F41F12">
                <w:rPr>
                  <w:rStyle w:val="charCitHyperlinkAbbrev"/>
                </w:rPr>
                <w:t>A2013</w:t>
              </w:r>
              <w:r w:rsidR="00F41F12" w:rsidRPr="00F41F12">
                <w:rPr>
                  <w:rStyle w:val="charCitHyperlinkAbbrev"/>
                </w:rPr>
                <w:noBreakHyphen/>
                <w:t>19</w:t>
              </w:r>
            </w:hyperlink>
          </w:p>
        </w:tc>
        <w:tc>
          <w:tcPr>
            <w:tcW w:w="1560" w:type="dxa"/>
            <w:tcBorders>
              <w:top w:val="single" w:sz="4" w:space="0" w:color="auto"/>
              <w:bottom w:val="single" w:sz="4" w:space="0" w:color="auto"/>
            </w:tcBorders>
          </w:tcPr>
          <w:p w14:paraId="1455ED67" w14:textId="788C626C" w:rsidR="00B92E68" w:rsidRDefault="00F41F12">
            <w:pPr>
              <w:pStyle w:val="EarlierRepubEntries"/>
            </w:pPr>
            <w:r>
              <w:t xml:space="preserve">amendments by </w:t>
            </w:r>
            <w:hyperlink r:id="rId797" w:tooltip="Statute Law Amendment Act 2013" w:history="1">
              <w:r w:rsidRPr="00F41F12">
                <w:rPr>
                  <w:rStyle w:val="charCitHyperlinkAbbrev"/>
                </w:rPr>
                <w:t>A2013</w:t>
              </w:r>
              <w:r w:rsidRPr="00F41F12">
                <w:rPr>
                  <w:rStyle w:val="charCitHyperlinkAbbrev"/>
                </w:rPr>
                <w:noBreakHyphen/>
                <w:t>19</w:t>
              </w:r>
            </w:hyperlink>
          </w:p>
        </w:tc>
      </w:tr>
      <w:tr w:rsidR="000E5B4F" w14:paraId="38B122D5" w14:textId="77777777">
        <w:trPr>
          <w:cantSplit/>
        </w:trPr>
        <w:tc>
          <w:tcPr>
            <w:tcW w:w="1576" w:type="dxa"/>
            <w:tcBorders>
              <w:top w:val="single" w:sz="4" w:space="0" w:color="auto"/>
              <w:bottom w:val="single" w:sz="4" w:space="0" w:color="auto"/>
            </w:tcBorders>
          </w:tcPr>
          <w:p w14:paraId="5AB5BF71" w14:textId="77777777" w:rsidR="000E5B4F" w:rsidRDefault="000E5B4F">
            <w:pPr>
              <w:pStyle w:val="EarlierRepubEntries"/>
            </w:pPr>
            <w:r>
              <w:lastRenderedPageBreak/>
              <w:t>R27*</w:t>
            </w:r>
            <w:r>
              <w:br/>
              <w:t>21 Aug 2013</w:t>
            </w:r>
          </w:p>
        </w:tc>
        <w:tc>
          <w:tcPr>
            <w:tcW w:w="1681" w:type="dxa"/>
            <w:tcBorders>
              <w:top w:val="single" w:sz="4" w:space="0" w:color="auto"/>
              <w:bottom w:val="single" w:sz="4" w:space="0" w:color="auto"/>
            </w:tcBorders>
          </w:tcPr>
          <w:p w14:paraId="097E3629" w14:textId="77777777" w:rsidR="000E5B4F" w:rsidRDefault="000E5B4F" w:rsidP="00B4652B">
            <w:pPr>
              <w:pStyle w:val="EarlierRepubEntries"/>
            </w:pPr>
            <w:r>
              <w:t>21 Aug 2013–</w:t>
            </w:r>
            <w:r>
              <w:br/>
              <w:t>9 Dec 2013</w:t>
            </w:r>
          </w:p>
        </w:tc>
        <w:tc>
          <w:tcPr>
            <w:tcW w:w="1783" w:type="dxa"/>
            <w:tcBorders>
              <w:top w:val="single" w:sz="4" w:space="0" w:color="auto"/>
              <w:bottom w:val="single" w:sz="4" w:space="0" w:color="auto"/>
            </w:tcBorders>
          </w:tcPr>
          <w:p w14:paraId="49F069C8" w14:textId="2FD08BBB" w:rsidR="000E5B4F" w:rsidRDefault="000454E8">
            <w:pPr>
              <w:pStyle w:val="EarlierRepubEntries"/>
            </w:pPr>
            <w:hyperlink r:id="rId798" w:tooltip="Criminal Code (Cheating at Gambling) Amendment Act 2013" w:history="1">
              <w:r w:rsidR="000E5B4F">
                <w:rPr>
                  <w:rStyle w:val="charCitHyperlinkAbbrev"/>
                </w:rPr>
                <w:t>A2013</w:t>
              </w:r>
              <w:r w:rsidR="000E5B4F">
                <w:rPr>
                  <w:rStyle w:val="charCitHyperlinkAbbrev"/>
                </w:rPr>
                <w:noBreakHyphen/>
                <w:t>26</w:t>
              </w:r>
            </w:hyperlink>
          </w:p>
        </w:tc>
        <w:tc>
          <w:tcPr>
            <w:tcW w:w="1560" w:type="dxa"/>
            <w:tcBorders>
              <w:top w:val="single" w:sz="4" w:space="0" w:color="auto"/>
              <w:bottom w:val="single" w:sz="4" w:space="0" w:color="auto"/>
            </w:tcBorders>
          </w:tcPr>
          <w:p w14:paraId="271701EA" w14:textId="3EEFD552" w:rsidR="000E5B4F" w:rsidRDefault="000E5B4F">
            <w:pPr>
              <w:pStyle w:val="EarlierRepubEntries"/>
            </w:pPr>
            <w:r>
              <w:t xml:space="preserve">amendments by </w:t>
            </w:r>
            <w:hyperlink r:id="rId799" w:tooltip="Criminal Code (Cheating at Gambling) Amendment Act 2013" w:history="1">
              <w:r>
                <w:rPr>
                  <w:rStyle w:val="charCitHyperlinkAbbrev"/>
                </w:rPr>
                <w:t>A2013</w:t>
              </w:r>
              <w:r>
                <w:rPr>
                  <w:rStyle w:val="charCitHyperlinkAbbrev"/>
                </w:rPr>
                <w:noBreakHyphen/>
                <w:t>26</w:t>
              </w:r>
            </w:hyperlink>
          </w:p>
        </w:tc>
      </w:tr>
      <w:tr w:rsidR="004940CF" w14:paraId="31AE2329" w14:textId="77777777">
        <w:trPr>
          <w:cantSplit/>
        </w:trPr>
        <w:tc>
          <w:tcPr>
            <w:tcW w:w="1576" w:type="dxa"/>
            <w:tcBorders>
              <w:top w:val="single" w:sz="4" w:space="0" w:color="auto"/>
              <w:bottom w:val="single" w:sz="4" w:space="0" w:color="auto"/>
            </w:tcBorders>
          </w:tcPr>
          <w:p w14:paraId="7E922163" w14:textId="77777777" w:rsidR="004940CF" w:rsidRDefault="004940CF">
            <w:pPr>
              <w:pStyle w:val="EarlierRepubEntries"/>
            </w:pPr>
            <w:r>
              <w:t>R28</w:t>
            </w:r>
            <w:r>
              <w:br/>
              <w:t>10 Dec 2013</w:t>
            </w:r>
          </w:p>
        </w:tc>
        <w:tc>
          <w:tcPr>
            <w:tcW w:w="1681" w:type="dxa"/>
            <w:tcBorders>
              <w:top w:val="single" w:sz="4" w:space="0" w:color="auto"/>
              <w:bottom w:val="single" w:sz="4" w:space="0" w:color="auto"/>
            </w:tcBorders>
          </w:tcPr>
          <w:p w14:paraId="4717D544" w14:textId="77777777" w:rsidR="004940CF" w:rsidRDefault="004940CF" w:rsidP="00B4652B">
            <w:pPr>
              <w:pStyle w:val="EarlierRepubEntries"/>
            </w:pPr>
            <w:r>
              <w:t>10 Dec 2013–</w:t>
            </w:r>
            <w:r>
              <w:br/>
              <w:t>2 Mar 2015</w:t>
            </w:r>
          </w:p>
        </w:tc>
        <w:tc>
          <w:tcPr>
            <w:tcW w:w="1783" w:type="dxa"/>
            <w:tcBorders>
              <w:top w:val="single" w:sz="4" w:space="0" w:color="auto"/>
              <w:bottom w:val="single" w:sz="4" w:space="0" w:color="auto"/>
            </w:tcBorders>
          </w:tcPr>
          <w:p w14:paraId="785D66BE" w14:textId="1258B990" w:rsidR="004940CF" w:rsidRDefault="000454E8">
            <w:pPr>
              <w:pStyle w:val="EarlierRepubEntries"/>
            </w:pPr>
            <w:hyperlink r:id="rId800" w:tooltip="Crimes Legislation Amendment Act 2013 (No 2)" w:history="1">
              <w:r w:rsidR="004940CF" w:rsidRPr="004940CF">
                <w:rPr>
                  <w:rStyle w:val="charCitHyperlinkAbbrev"/>
                </w:rPr>
                <w:t>A2013-50</w:t>
              </w:r>
            </w:hyperlink>
          </w:p>
        </w:tc>
        <w:tc>
          <w:tcPr>
            <w:tcW w:w="1560" w:type="dxa"/>
            <w:tcBorders>
              <w:top w:val="single" w:sz="4" w:space="0" w:color="auto"/>
              <w:bottom w:val="single" w:sz="4" w:space="0" w:color="auto"/>
            </w:tcBorders>
          </w:tcPr>
          <w:p w14:paraId="323B8D72" w14:textId="7CFC9C54" w:rsidR="004940CF" w:rsidRDefault="004940CF">
            <w:pPr>
              <w:pStyle w:val="EarlierRepubEntries"/>
            </w:pPr>
            <w:r>
              <w:t xml:space="preserve">amendments by </w:t>
            </w:r>
            <w:hyperlink r:id="rId801" w:tooltip="Crimes Legislation Amendment Act 2013 (No 2)" w:history="1">
              <w:r w:rsidRPr="004940CF">
                <w:rPr>
                  <w:rStyle w:val="charCitHyperlinkAbbrev"/>
                </w:rPr>
                <w:t>A2013-50</w:t>
              </w:r>
            </w:hyperlink>
          </w:p>
        </w:tc>
      </w:tr>
      <w:tr w:rsidR="003A0CAB" w14:paraId="64E5DBA0" w14:textId="77777777">
        <w:trPr>
          <w:cantSplit/>
        </w:trPr>
        <w:tc>
          <w:tcPr>
            <w:tcW w:w="1576" w:type="dxa"/>
            <w:tcBorders>
              <w:top w:val="single" w:sz="4" w:space="0" w:color="auto"/>
              <w:bottom w:val="single" w:sz="4" w:space="0" w:color="auto"/>
            </w:tcBorders>
          </w:tcPr>
          <w:p w14:paraId="0087A015" w14:textId="77777777" w:rsidR="003A0CAB" w:rsidRDefault="003A0CAB">
            <w:pPr>
              <w:pStyle w:val="EarlierRepubEntries"/>
            </w:pPr>
            <w:r>
              <w:t>R29</w:t>
            </w:r>
            <w:r>
              <w:br/>
              <w:t>3 Mar 2015</w:t>
            </w:r>
          </w:p>
        </w:tc>
        <w:tc>
          <w:tcPr>
            <w:tcW w:w="1681" w:type="dxa"/>
            <w:tcBorders>
              <w:top w:val="single" w:sz="4" w:space="0" w:color="auto"/>
              <w:bottom w:val="single" w:sz="4" w:space="0" w:color="auto"/>
            </w:tcBorders>
          </w:tcPr>
          <w:p w14:paraId="6E150457" w14:textId="77777777" w:rsidR="003A0CAB" w:rsidRDefault="003A0CAB" w:rsidP="00B4652B">
            <w:pPr>
              <w:pStyle w:val="EarlierRepubEntries"/>
            </w:pPr>
            <w:r>
              <w:t>3 Mar 2015–</w:t>
            </w:r>
            <w:r>
              <w:br/>
              <w:t>20 Apr 2015</w:t>
            </w:r>
          </w:p>
        </w:tc>
        <w:tc>
          <w:tcPr>
            <w:tcW w:w="1783" w:type="dxa"/>
            <w:tcBorders>
              <w:top w:val="single" w:sz="4" w:space="0" w:color="auto"/>
              <w:bottom w:val="single" w:sz="4" w:space="0" w:color="auto"/>
            </w:tcBorders>
          </w:tcPr>
          <w:p w14:paraId="37547F15" w14:textId="41D085E8" w:rsidR="003A0CAB" w:rsidRDefault="000454E8">
            <w:pPr>
              <w:pStyle w:val="EarlierRepubEntries"/>
            </w:pPr>
            <w:hyperlink r:id="rId802" w:tooltip="Crimes Legislation Amendment Act 2015" w:history="1">
              <w:r w:rsidR="003A0CAB" w:rsidRPr="003A0CAB">
                <w:rPr>
                  <w:rStyle w:val="charCitHyperlinkAbbrev"/>
                </w:rPr>
                <w:t>A2015-3</w:t>
              </w:r>
            </w:hyperlink>
          </w:p>
        </w:tc>
        <w:tc>
          <w:tcPr>
            <w:tcW w:w="1560" w:type="dxa"/>
            <w:tcBorders>
              <w:top w:val="single" w:sz="4" w:space="0" w:color="auto"/>
              <w:bottom w:val="single" w:sz="4" w:space="0" w:color="auto"/>
            </w:tcBorders>
          </w:tcPr>
          <w:p w14:paraId="3F9C2936" w14:textId="65BB8C72" w:rsidR="003A0CAB" w:rsidRDefault="003A0CAB">
            <w:pPr>
              <w:pStyle w:val="EarlierRepubEntries"/>
            </w:pPr>
            <w:r>
              <w:t xml:space="preserve">amendments by </w:t>
            </w:r>
            <w:hyperlink r:id="rId803" w:tooltip="Crimes Legislation Amendment Act 2015" w:history="1">
              <w:r w:rsidRPr="003A0CAB">
                <w:rPr>
                  <w:rStyle w:val="charCitHyperlinkAbbrev"/>
                </w:rPr>
                <w:t>A2015-3</w:t>
              </w:r>
            </w:hyperlink>
          </w:p>
        </w:tc>
      </w:tr>
      <w:tr w:rsidR="00597CC9" w14:paraId="0BB773DF" w14:textId="77777777">
        <w:trPr>
          <w:cantSplit/>
        </w:trPr>
        <w:tc>
          <w:tcPr>
            <w:tcW w:w="1576" w:type="dxa"/>
            <w:tcBorders>
              <w:top w:val="single" w:sz="4" w:space="0" w:color="auto"/>
              <w:bottom w:val="single" w:sz="4" w:space="0" w:color="auto"/>
            </w:tcBorders>
          </w:tcPr>
          <w:p w14:paraId="61276F40" w14:textId="77777777" w:rsidR="00597CC9" w:rsidRDefault="00597CC9">
            <w:pPr>
              <w:pStyle w:val="EarlierRepubEntries"/>
            </w:pPr>
            <w:r>
              <w:t>R30</w:t>
            </w:r>
            <w:r>
              <w:br/>
              <w:t>21 Apr 2015</w:t>
            </w:r>
          </w:p>
        </w:tc>
        <w:tc>
          <w:tcPr>
            <w:tcW w:w="1681" w:type="dxa"/>
            <w:tcBorders>
              <w:top w:val="single" w:sz="4" w:space="0" w:color="auto"/>
              <w:bottom w:val="single" w:sz="4" w:space="0" w:color="auto"/>
            </w:tcBorders>
          </w:tcPr>
          <w:p w14:paraId="40E3DA31" w14:textId="77777777" w:rsidR="00597CC9" w:rsidRDefault="00597CC9" w:rsidP="00B4652B">
            <w:pPr>
              <w:pStyle w:val="EarlierRepubEntries"/>
            </w:pPr>
            <w:r>
              <w:t>21 Apr 2015–</w:t>
            </w:r>
            <w:r>
              <w:br/>
              <w:t>1 June 2015</w:t>
            </w:r>
          </w:p>
        </w:tc>
        <w:tc>
          <w:tcPr>
            <w:tcW w:w="1783" w:type="dxa"/>
            <w:tcBorders>
              <w:top w:val="single" w:sz="4" w:space="0" w:color="auto"/>
              <w:bottom w:val="single" w:sz="4" w:space="0" w:color="auto"/>
            </w:tcBorders>
          </w:tcPr>
          <w:p w14:paraId="003671E1" w14:textId="32D93998" w:rsidR="00597CC9" w:rsidRDefault="000454E8">
            <w:pPr>
              <w:pStyle w:val="EarlierRepubEntries"/>
            </w:pPr>
            <w:hyperlink r:id="rId804" w:tooltip="Courts Legislation Amendment Act 2015" w:history="1">
              <w:r w:rsidR="00597CC9">
                <w:rPr>
                  <w:rStyle w:val="charCitHyperlinkAbbrev"/>
                </w:rPr>
                <w:t>A2015</w:t>
              </w:r>
              <w:r w:rsidR="00597CC9">
                <w:rPr>
                  <w:rStyle w:val="charCitHyperlinkAbbrev"/>
                </w:rPr>
                <w:noBreakHyphen/>
                <w:t>10</w:t>
              </w:r>
            </w:hyperlink>
          </w:p>
        </w:tc>
        <w:tc>
          <w:tcPr>
            <w:tcW w:w="1560" w:type="dxa"/>
            <w:tcBorders>
              <w:top w:val="single" w:sz="4" w:space="0" w:color="auto"/>
              <w:bottom w:val="single" w:sz="4" w:space="0" w:color="auto"/>
            </w:tcBorders>
          </w:tcPr>
          <w:p w14:paraId="43BB83AE" w14:textId="12641C51" w:rsidR="00597CC9" w:rsidRDefault="00597CC9">
            <w:pPr>
              <w:pStyle w:val="EarlierRepubEntries"/>
            </w:pPr>
            <w:r>
              <w:t xml:space="preserve">amendments by </w:t>
            </w:r>
            <w:hyperlink r:id="rId805" w:tooltip="Courts Legislation Amendment Act 2015" w:history="1">
              <w:r>
                <w:rPr>
                  <w:rStyle w:val="charCitHyperlinkAbbrev"/>
                </w:rPr>
                <w:t>A2015</w:t>
              </w:r>
              <w:r>
                <w:rPr>
                  <w:rStyle w:val="charCitHyperlinkAbbrev"/>
                </w:rPr>
                <w:noBreakHyphen/>
                <w:t>10</w:t>
              </w:r>
            </w:hyperlink>
          </w:p>
        </w:tc>
      </w:tr>
      <w:tr w:rsidR="00D13AD6" w14:paraId="6B69D418" w14:textId="77777777">
        <w:trPr>
          <w:cantSplit/>
        </w:trPr>
        <w:tc>
          <w:tcPr>
            <w:tcW w:w="1576" w:type="dxa"/>
            <w:tcBorders>
              <w:top w:val="single" w:sz="4" w:space="0" w:color="auto"/>
              <w:bottom w:val="single" w:sz="4" w:space="0" w:color="auto"/>
            </w:tcBorders>
          </w:tcPr>
          <w:p w14:paraId="17E4E2B8" w14:textId="77777777" w:rsidR="00D13AD6" w:rsidRDefault="00D13AD6">
            <w:pPr>
              <w:pStyle w:val="EarlierRepubEntries"/>
            </w:pPr>
            <w:r>
              <w:t>R31</w:t>
            </w:r>
            <w:r>
              <w:br/>
              <w:t>2 June 2015</w:t>
            </w:r>
          </w:p>
        </w:tc>
        <w:tc>
          <w:tcPr>
            <w:tcW w:w="1681" w:type="dxa"/>
            <w:tcBorders>
              <w:top w:val="single" w:sz="4" w:space="0" w:color="auto"/>
              <w:bottom w:val="single" w:sz="4" w:space="0" w:color="auto"/>
            </w:tcBorders>
          </w:tcPr>
          <w:p w14:paraId="42DA62DE" w14:textId="77777777" w:rsidR="00D13AD6" w:rsidRDefault="00D13AD6" w:rsidP="00B4652B">
            <w:pPr>
              <w:pStyle w:val="EarlierRepubEntries"/>
            </w:pPr>
            <w:r>
              <w:t>2 June 2015–</w:t>
            </w:r>
            <w:r>
              <w:br/>
              <w:t>7 Oct 2015</w:t>
            </w:r>
          </w:p>
        </w:tc>
        <w:tc>
          <w:tcPr>
            <w:tcW w:w="1783" w:type="dxa"/>
            <w:tcBorders>
              <w:top w:val="single" w:sz="4" w:space="0" w:color="auto"/>
              <w:bottom w:val="single" w:sz="4" w:space="0" w:color="auto"/>
            </w:tcBorders>
          </w:tcPr>
          <w:p w14:paraId="4F0FB710" w14:textId="5FEEAD36" w:rsidR="00D13AD6" w:rsidRDefault="000454E8">
            <w:pPr>
              <w:pStyle w:val="EarlierRepubEntries"/>
            </w:pPr>
            <w:hyperlink r:id="rId806" w:tooltip="Courts Legislation Amendment Act 2015" w:history="1">
              <w:r w:rsidR="00D13AD6">
                <w:rPr>
                  <w:rStyle w:val="charCitHyperlinkAbbrev"/>
                </w:rPr>
                <w:t>A2015</w:t>
              </w:r>
              <w:r w:rsidR="00D13AD6">
                <w:rPr>
                  <w:rStyle w:val="charCitHyperlinkAbbrev"/>
                </w:rPr>
                <w:noBreakHyphen/>
                <w:t>10</w:t>
              </w:r>
            </w:hyperlink>
          </w:p>
        </w:tc>
        <w:tc>
          <w:tcPr>
            <w:tcW w:w="1560" w:type="dxa"/>
            <w:tcBorders>
              <w:top w:val="single" w:sz="4" w:space="0" w:color="auto"/>
              <w:bottom w:val="single" w:sz="4" w:space="0" w:color="auto"/>
            </w:tcBorders>
          </w:tcPr>
          <w:p w14:paraId="28EEC78A" w14:textId="2898FC70" w:rsidR="00D13AD6" w:rsidRDefault="00D13AD6" w:rsidP="00D13AD6">
            <w:pPr>
              <w:pStyle w:val="EarlierRepubEntries"/>
            </w:pPr>
            <w:r>
              <w:t xml:space="preserve">amendments by </w:t>
            </w:r>
            <w:hyperlink r:id="rId807" w:tooltip="Crimes Legislation Amendment Act 2015" w:history="1">
              <w:r>
                <w:rPr>
                  <w:rStyle w:val="charCitHyperlinkAbbrev"/>
                </w:rPr>
                <w:t>A2015</w:t>
              </w:r>
              <w:r>
                <w:rPr>
                  <w:rStyle w:val="charCitHyperlinkAbbrev"/>
                </w:rPr>
                <w:noBreakHyphen/>
                <w:t>3</w:t>
              </w:r>
            </w:hyperlink>
          </w:p>
        </w:tc>
      </w:tr>
      <w:tr w:rsidR="00212213" w14:paraId="64CB5D52" w14:textId="77777777">
        <w:trPr>
          <w:cantSplit/>
        </w:trPr>
        <w:tc>
          <w:tcPr>
            <w:tcW w:w="1576" w:type="dxa"/>
            <w:tcBorders>
              <w:top w:val="single" w:sz="4" w:space="0" w:color="auto"/>
              <w:bottom w:val="single" w:sz="4" w:space="0" w:color="auto"/>
            </w:tcBorders>
          </w:tcPr>
          <w:p w14:paraId="55FA8A30" w14:textId="77777777" w:rsidR="00212213" w:rsidRDefault="00212213">
            <w:pPr>
              <w:pStyle w:val="EarlierRepubEntries"/>
            </w:pPr>
            <w:r>
              <w:t>R32</w:t>
            </w:r>
            <w:r>
              <w:br/>
              <w:t>8 Oct 2015</w:t>
            </w:r>
          </w:p>
        </w:tc>
        <w:tc>
          <w:tcPr>
            <w:tcW w:w="1681" w:type="dxa"/>
            <w:tcBorders>
              <w:top w:val="single" w:sz="4" w:space="0" w:color="auto"/>
              <w:bottom w:val="single" w:sz="4" w:space="0" w:color="auto"/>
            </w:tcBorders>
          </w:tcPr>
          <w:p w14:paraId="07943BD1" w14:textId="77777777" w:rsidR="00212213" w:rsidRDefault="00212213" w:rsidP="00B4652B">
            <w:pPr>
              <w:pStyle w:val="EarlierRepubEntries"/>
            </w:pPr>
            <w:r>
              <w:t>8 Oct 2015–</w:t>
            </w:r>
            <w:r>
              <w:br/>
              <w:t>8 Dec 2015</w:t>
            </w:r>
          </w:p>
        </w:tc>
        <w:tc>
          <w:tcPr>
            <w:tcW w:w="1783" w:type="dxa"/>
            <w:tcBorders>
              <w:top w:val="single" w:sz="4" w:space="0" w:color="auto"/>
              <w:bottom w:val="single" w:sz="4" w:space="0" w:color="auto"/>
            </w:tcBorders>
          </w:tcPr>
          <w:p w14:paraId="5CC77560" w14:textId="2C85F77B" w:rsidR="00212213" w:rsidRDefault="000454E8">
            <w:pPr>
              <w:pStyle w:val="EarlierRepubEntries"/>
            </w:pPr>
            <w:hyperlink r:id="rId808" w:tooltip="Courts Legislation Amendment Act 2015" w:history="1">
              <w:r w:rsidR="00212213">
                <w:rPr>
                  <w:rStyle w:val="charCitHyperlinkAbbrev"/>
                </w:rPr>
                <w:t>A2015</w:t>
              </w:r>
              <w:r w:rsidR="00212213">
                <w:rPr>
                  <w:rStyle w:val="charCitHyperlinkAbbrev"/>
                </w:rPr>
                <w:noBreakHyphen/>
                <w:t>10</w:t>
              </w:r>
            </w:hyperlink>
          </w:p>
        </w:tc>
        <w:tc>
          <w:tcPr>
            <w:tcW w:w="1560" w:type="dxa"/>
            <w:tcBorders>
              <w:top w:val="single" w:sz="4" w:space="0" w:color="auto"/>
              <w:bottom w:val="single" w:sz="4" w:space="0" w:color="auto"/>
            </w:tcBorders>
          </w:tcPr>
          <w:p w14:paraId="6AEEC368" w14:textId="3EA9C982" w:rsidR="00212213" w:rsidRDefault="00212213" w:rsidP="00D13AD6">
            <w:pPr>
              <w:pStyle w:val="EarlierRepubEntries"/>
            </w:pPr>
            <w:r>
              <w:t xml:space="preserve">republication for updated endnotes as amended by </w:t>
            </w:r>
            <w:hyperlink r:id="rId809" w:anchor="HISTORY" w:tooltip="Mental Health Act 2015" w:history="1">
              <w:r w:rsidRPr="00212213">
                <w:rPr>
                  <w:rStyle w:val="charCitHyperlinkAbbrev"/>
                </w:rPr>
                <w:t>A2015-38</w:t>
              </w:r>
            </w:hyperlink>
          </w:p>
        </w:tc>
      </w:tr>
      <w:tr w:rsidR="00E301E9" w14:paraId="12C5F999" w14:textId="77777777">
        <w:trPr>
          <w:cantSplit/>
        </w:trPr>
        <w:tc>
          <w:tcPr>
            <w:tcW w:w="1576" w:type="dxa"/>
            <w:tcBorders>
              <w:top w:val="single" w:sz="4" w:space="0" w:color="auto"/>
              <w:bottom w:val="single" w:sz="4" w:space="0" w:color="auto"/>
            </w:tcBorders>
          </w:tcPr>
          <w:p w14:paraId="68C80C65" w14:textId="77777777" w:rsidR="00E301E9" w:rsidRDefault="00E301E9">
            <w:pPr>
              <w:pStyle w:val="EarlierRepubEntries"/>
            </w:pPr>
            <w:r>
              <w:t>R33</w:t>
            </w:r>
            <w:r>
              <w:br/>
              <w:t>9 Dec 2015</w:t>
            </w:r>
          </w:p>
        </w:tc>
        <w:tc>
          <w:tcPr>
            <w:tcW w:w="1681" w:type="dxa"/>
            <w:tcBorders>
              <w:top w:val="single" w:sz="4" w:space="0" w:color="auto"/>
              <w:bottom w:val="single" w:sz="4" w:space="0" w:color="auto"/>
            </w:tcBorders>
          </w:tcPr>
          <w:p w14:paraId="5D907753" w14:textId="77777777" w:rsidR="00E301E9" w:rsidRDefault="00E301E9" w:rsidP="00B4652B">
            <w:pPr>
              <w:pStyle w:val="EarlierRepubEntries"/>
            </w:pPr>
            <w:r>
              <w:t>9 Dec 2015–</w:t>
            </w:r>
            <w:r>
              <w:br/>
              <w:t>29 Feb 2015</w:t>
            </w:r>
          </w:p>
        </w:tc>
        <w:tc>
          <w:tcPr>
            <w:tcW w:w="1783" w:type="dxa"/>
            <w:tcBorders>
              <w:top w:val="single" w:sz="4" w:space="0" w:color="auto"/>
              <w:bottom w:val="single" w:sz="4" w:space="0" w:color="auto"/>
            </w:tcBorders>
          </w:tcPr>
          <w:p w14:paraId="0A3E95EE" w14:textId="469E8A28" w:rsidR="00E301E9" w:rsidRDefault="000454E8">
            <w:pPr>
              <w:pStyle w:val="EarlierRepubEntries"/>
            </w:pPr>
            <w:hyperlink r:id="rId810" w:tooltip="Statute Law Amendment Act 2015 (No 2)" w:history="1">
              <w:r w:rsidR="00785F41">
                <w:rPr>
                  <w:rStyle w:val="charCitHyperlinkAbbrev"/>
                </w:rPr>
                <w:t>A2015</w:t>
              </w:r>
              <w:r w:rsidR="00785F41">
                <w:rPr>
                  <w:rStyle w:val="charCitHyperlinkAbbrev"/>
                </w:rPr>
                <w:noBreakHyphen/>
                <w:t>50</w:t>
              </w:r>
            </w:hyperlink>
          </w:p>
        </w:tc>
        <w:tc>
          <w:tcPr>
            <w:tcW w:w="1560" w:type="dxa"/>
            <w:tcBorders>
              <w:top w:val="single" w:sz="4" w:space="0" w:color="auto"/>
              <w:bottom w:val="single" w:sz="4" w:space="0" w:color="auto"/>
            </w:tcBorders>
          </w:tcPr>
          <w:p w14:paraId="1E0A78B8" w14:textId="32E10EDB" w:rsidR="00E301E9" w:rsidRDefault="00E301E9" w:rsidP="00D13AD6">
            <w:pPr>
              <w:pStyle w:val="EarlierRepubEntries"/>
            </w:pPr>
            <w:r>
              <w:t>amendments by</w:t>
            </w:r>
            <w:r w:rsidR="00F4384B">
              <w:t xml:space="preserve"> </w:t>
            </w:r>
            <w:hyperlink r:id="rId811" w:tooltip="Statute Law Amendment Act 2015 (No 2)" w:history="1">
              <w:r w:rsidR="00F4384B">
                <w:rPr>
                  <w:rStyle w:val="charCitHyperlinkAbbrev"/>
                </w:rPr>
                <w:t>A2015</w:t>
              </w:r>
              <w:r w:rsidR="00F4384B">
                <w:rPr>
                  <w:rStyle w:val="charCitHyperlinkAbbrev"/>
                </w:rPr>
                <w:noBreakHyphen/>
                <w:t>50</w:t>
              </w:r>
            </w:hyperlink>
            <w:r w:rsidR="00F4384B">
              <w:t xml:space="preserve"> </w:t>
            </w:r>
          </w:p>
        </w:tc>
      </w:tr>
      <w:tr w:rsidR="00E77059" w14:paraId="6CF220DC" w14:textId="77777777" w:rsidTr="00E77059">
        <w:trPr>
          <w:cantSplit/>
        </w:trPr>
        <w:tc>
          <w:tcPr>
            <w:tcW w:w="1576" w:type="dxa"/>
            <w:tcBorders>
              <w:top w:val="single" w:sz="4" w:space="0" w:color="auto"/>
              <w:bottom w:val="single" w:sz="4" w:space="0" w:color="auto"/>
            </w:tcBorders>
          </w:tcPr>
          <w:p w14:paraId="50051263" w14:textId="77777777" w:rsidR="00E77059" w:rsidRDefault="00E77059" w:rsidP="00E77059">
            <w:pPr>
              <w:pStyle w:val="EarlierRepubEntries"/>
            </w:pPr>
            <w:r>
              <w:t>R34</w:t>
            </w:r>
            <w:r>
              <w:br/>
              <w:t>1 Mar 2016</w:t>
            </w:r>
          </w:p>
        </w:tc>
        <w:tc>
          <w:tcPr>
            <w:tcW w:w="1681" w:type="dxa"/>
            <w:tcBorders>
              <w:top w:val="single" w:sz="4" w:space="0" w:color="auto"/>
              <w:bottom w:val="single" w:sz="4" w:space="0" w:color="auto"/>
            </w:tcBorders>
          </w:tcPr>
          <w:p w14:paraId="6D9F3575" w14:textId="77777777" w:rsidR="00E77059" w:rsidRDefault="00E77059" w:rsidP="00E77059">
            <w:pPr>
              <w:pStyle w:val="EarlierRepubEntries"/>
            </w:pPr>
            <w:r>
              <w:t>1 Mar 2016–</w:t>
            </w:r>
            <w:r>
              <w:br/>
              <w:t>31 Mar 2016</w:t>
            </w:r>
          </w:p>
        </w:tc>
        <w:tc>
          <w:tcPr>
            <w:tcW w:w="1783" w:type="dxa"/>
            <w:tcBorders>
              <w:top w:val="single" w:sz="4" w:space="0" w:color="auto"/>
              <w:bottom w:val="single" w:sz="4" w:space="0" w:color="auto"/>
            </w:tcBorders>
          </w:tcPr>
          <w:p w14:paraId="0FD2AD03" w14:textId="4BC952A0" w:rsidR="00E77059" w:rsidRDefault="000454E8" w:rsidP="00E77059">
            <w:pPr>
              <w:pStyle w:val="EarlierRepubEntries"/>
            </w:pPr>
            <w:hyperlink r:id="rId812" w:tooltip="Statute Law Amendment Act 2015 (No 2)" w:history="1">
              <w:r w:rsidR="00E77059">
                <w:rPr>
                  <w:rStyle w:val="charCitHyperlinkAbbrev"/>
                </w:rPr>
                <w:t>A2015</w:t>
              </w:r>
              <w:r w:rsidR="00E77059">
                <w:rPr>
                  <w:rStyle w:val="charCitHyperlinkAbbrev"/>
                </w:rPr>
                <w:noBreakHyphen/>
                <w:t>50</w:t>
              </w:r>
            </w:hyperlink>
          </w:p>
        </w:tc>
        <w:tc>
          <w:tcPr>
            <w:tcW w:w="1560" w:type="dxa"/>
            <w:tcBorders>
              <w:top w:val="single" w:sz="4" w:space="0" w:color="auto"/>
              <w:bottom w:val="single" w:sz="4" w:space="0" w:color="auto"/>
            </w:tcBorders>
          </w:tcPr>
          <w:p w14:paraId="204407F6" w14:textId="42B32C4D" w:rsidR="00E77059" w:rsidRDefault="004204AA" w:rsidP="004204AA">
            <w:pPr>
              <w:pStyle w:val="EarlierRepubEntries"/>
            </w:pPr>
            <w:r>
              <w:t xml:space="preserve">republication for </w:t>
            </w:r>
            <w:r w:rsidR="00E77059">
              <w:t xml:space="preserve">amendments by </w:t>
            </w:r>
            <w:hyperlink r:id="rId813" w:tooltip="Mental Health (Treatment and Care) Amendment Act 2014" w:history="1">
              <w:r w:rsidRPr="00785F41">
                <w:rPr>
                  <w:rStyle w:val="charCitHyperlinkAbbrev"/>
                </w:rPr>
                <w:t>A2014</w:t>
              </w:r>
              <w:r w:rsidRPr="00785F41">
                <w:rPr>
                  <w:rStyle w:val="charCitHyperlinkAbbrev"/>
                </w:rPr>
                <w:noBreakHyphen/>
                <w:t>51</w:t>
              </w:r>
            </w:hyperlink>
            <w:r w:rsidRPr="0095541F">
              <w:rPr>
                <w:rStyle w:val="charCitHyperlinkAbbrev"/>
              </w:rPr>
              <w:t xml:space="preserve"> </w:t>
            </w:r>
            <w:r>
              <w:t xml:space="preserve">and </w:t>
            </w:r>
            <w:hyperlink r:id="rId814" w:anchor="history" w:tooltip="Mental Health Act 2015" w:history="1">
              <w:r w:rsidRPr="00785F41">
                <w:rPr>
                  <w:rStyle w:val="charCitHyperlinkAbbrev"/>
                </w:rPr>
                <w:t>A2015</w:t>
              </w:r>
              <w:r w:rsidRPr="00785F41">
                <w:rPr>
                  <w:rStyle w:val="charCitHyperlinkAbbrev"/>
                </w:rPr>
                <w:noBreakHyphen/>
                <w:t>38</w:t>
              </w:r>
            </w:hyperlink>
          </w:p>
        </w:tc>
      </w:tr>
      <w:tr w:rsidR="00645DD1" w14:paraId="40D22EE8" w14:textId="77777777" w:rsidTr="00E77059">
        <w:trPr>
          <w:cantSplit/>
        </w:trPr>
        <w:tc>
          <w:tcPr>
            <w:tcW w:w="1576" w:type="dxa"/>
            <w:tcBorders>
              <w:top w:val="single" w:sz="4" w:space="0" w:color="auto"/>
              <w:bottom w:val="single" w:sz="4" w:space="0" w:color="auto"/>
            </w:tcBorders>
          </w:tcPr>
          <w:p w14:paraId="1FE3967A" w14:textId="77777777" w:rsidR="00645DD1" w:rsidRDefault="00645DD1" w:rsidP="00E77059">
            <w:pPr>
              <w:pStyle w:val="EarlierRepubEntries"/>
            </w:pPr>
            <w:r>
              <w:t>R35</w:t>
            </w:r>
            <w:r>
              <w:br/>
              <w:t>1 April 2016</w:t>
            </w:r>
          </w:p>
        </w:tc>
        <w:tc>
          <w:tcPr>
            <w:tcW w:w="1681" w:type="dxa"/>
            <w:tcBorders>
              <w:top w:val="single" w:sz="4" w:space="0" w:color="auto"/>
              <w:bottom w:val="single" w:sz="4" w:space="0" w:color="auto"/>
            </w:tcBorders>
          </w:tcPr>
          <w:p w14:paraId="79109837" w14:textId="77777777" w:rsidR="00645DD1" w:rsidRDefault="00645DD1" w:rsidP="00E77059">
            <w:pPr>
              <w:pStyle w:val="EarlierRepubEntries"/>
            </w:pPr>
            <w:r>
              <w:t>1 April 2016–</w:t>
            </w:r>
            <w:r>
              <w:br/>
              <w:t>23 Aug 2016</w:t>
            </w:r>
          </w:p>
        </w:tc>
        <w:tc>
          <w:tcPr>
            <w:tcW w:w="1783" w:type="dxa"/>
            <w:tcBorders>
              <w:top w:val="single" w:sz="4" w:space="0" w:color="auto"/>
              <w:bottom w:val="single" w:sz="4" w:space="0" w:color="auto"/>
            </w:tcBorders>
          </w:tcPr>
          <w:p w14:paraId="0CAC6447" w14:textId="0AFD8A96" w:rsidR="00645DD1" w:rsidRDefault="000454E8" w:rsidP="00E77059">
            <w:pPr>
              <w:pStyle w:val="EarlierRepubEntries"/>
            </w:pPr>
            <w:hyperlink r:id="rId815" w:tooltip="Protection of Rights (Services) Legislation Amendment Act 2016 (No 2)" w:history="1">
              <w:r w:rsidR="00645DD1">
                <w:rPr>
                  <w:rStyle w:val="charCitHyperlinkAbbrev"/>
                </w:rPr>
                <w:t>A2016</w:t>
              </w:r>
              <w:r w:rsidR="00645DD1">
                <w:rPr>
                  <w:rStyle w:val="charCitHyperlinkAbbrev"/>
                </w:rPr>
                <w:noBreakHyphen/>
                <w:t>13</w:t>
              </w:r>
            </w:hyperlink>
          </w:p>
        </w:tc>
        <w:tc>
          <w:tcPr>
            <w:tcW w:w="1560" w:type="dxa"/>
            <w:tcBorders>
              <w:top w:val="single" w:sz="4" w:space="0" w:color="auto"/>
              <w:bottom w:val="single" w:sz="4" w:space="0" w:color="auto"/>
            </w:tcBorders>
          </w:tcPr>
          <w:p w14:paraId="4C8FB9A8" w14:textId="73394A2E" w:rsidR="00645DD1" w:rsidRDefault="00645DD1" w:rsidP="004204AA">
            <w:pPr>
              <w:pStyle w:val="EarlierRepubEntries"/>
            </w:pPr>
            <w:r>
              <w:t xml:space="preserve">amendments by </w:t>
            </w:r>
            <w:hyperlink r:id="rId816" w:tooltip="Protection of Rights (Services) Legislation Amendment Act 2016 (No 2)" w:history="1">
              <w:r>
                <w:rPr>
                  <w:rStyle w:val="charCitHyperlinkAbbrev"/>
                </w:rPr>
                <w:t>A2016</w:t>
              </w:r>
              <w:r>
                <w:rPr>
                  <w:rStyle w:val="charCitHyperlinkAbbrev"/>
                </w:rPr>
                <w:noBreakHyphen/>
                <w:t>13</w:t>
              </w:r>
            </w:hyperlink>
          </w:p>
        </w:tc>
      </w:tr>
      <w:tr w:rsidR="00E31A0B" w14:paraId="276ECF96" w14:textId="77777777" w:rsidTr="00E77059">
        <w:trPr>
          <w:cantSplit/>
        </w:trPr>
        <w:tc>
          <w:tcPr>
            <w:tcW w:w="1576" w:type="dxa"/>
            <w:tcBorders>
              <w:top w:val="single" w:sz="4" w:space="0" w:color="auto"/>
              <w:bottom w:val="single" w:sz="4" w:space="0" w:color="auto"/>
            </w:tcBorders>
          </w:tcPr>
          <w:p w14:paraId="5A5E620E" w14:textId="77777777" w:rsidR="00E31A0B" w:rsidRDefault="00E31A0B" w:rsidP="00E77059">
            <w:pPr>
              <w:pStyle w:val="EarlierRepubEntries"/>
            </w:pPr>
            <w:r>
              <w:t>R36</w:t>
            </w:r>
            <w:r>
              <w:br/>
              <w:t>24 Aug 2016</w:t>
            </w:r>
          </w:p>
        </w:tc>
        <w:tc>
          <w:tcPr>
            <w:tcW w:w="1681" w:type="dxa"/>
            <w:tcBorders>
              <w:top w:val="single" w:sz="4" w:space="0" w:color="auto"/>
              <w:bottom w:val="single" w:sz="4" w:space="0" w:color="auto"/>
            </w:tcBorders>
          </w:tcPr>
          <w:p w14:paraId="71E4A2E0" w14:textId="77777777" w:rsidR="00E31A0B" w:rsidRDefault="00E31A0B" w:rsidP="00E77059">
            <w:pPr>
              <w:pStyle w:val="EarlierRepubEntries"/>
            </w:pPr>
            <w:r>
              <w:t>24 Aug 2016</w:t>
            </w:r>
            <w:r w:rsidR="007444A8">
              <w:t>–</w:t>
            </w:r>
            <w:r>
              <w:br/>
              <w:t>2 Apr 2017</w:t>
            </w:r>
          </w:p>
        </w:tc>
        <w:tc>
          <w:tcPr>
            <w:tcW w:w="1783" w:type="dxa"/>
            <w:tcBorders>
              <w:top w:val="single" w:sz="4" w:space="0" w:color="auto"/>
              <w:bottom w:val="single" w:sz="4" w:space="0" w:color="auto"/>
            </w:tcBorders>
          </w:tcPr>
          <w:p w14:paraId="6B496BE0" w14:textId="5D802088" w:rsidR="00E31A0B" w:rsidRDefault="000454E8" w:rsidP="00E77059">
            <w:pPr>
              <w:pStyle w:val="EarlierRepubEntries"/>
            </w:pPr>
            <w:hyperlink r:id="rId817" w:tooltip="Discrimination Amendment Act 2016" w:history="1">
              <w:r w:rsidR="00E31A0B">
                <w:rPr>
                  <w:rStyle w:val="charCitHyperlinkAbbrev"/>
                </w:rPr>
                <w:t>A2016</w:t>
              </w:r>
              <w:r w:rsidR="00E31A0B">
                <w:rPr>
                  <w:rStyle w:val="charCitHyperlinkAbbrev"/>
                </w:rPr>
                <w:noBreakHyphen/>
                <w:t>49</w:t>
              </w:r>
            </w:hyperlink>
          </w:p>
        </w:tc>
        <w:tc>
          <w:tcPr>
            <w:tcW w:w="1560" w:type="dxa"/>
            <w:tcBorders>
              <w:top w:val="single" w:sz="4" w:space="0" w:color="auto"/>
              <w:bottom w:val="single" w:sz="4" w:space="0" w:color="auto"/>
            </w:tcBorders>
          </w:tcPr>
          <w:p w14:paraId="7ABC5DFE" w14:textId="47BBFF32" w:rsidR="00E31A0B" w:rsidRDefault="00E31A0B" w:rsidP="004204AA">
            <w:pPr>
              <w:pStyle w:val="EarlierRepubEntries"/>
            </w:pPr>
            <w:r>
              <w:t xml:space="preserve">amendments by </w:t>
            </w:r>
            <w:hyperlink r:id="rId818" w:tooltip="Discrimination Amendment Act 2016" w:history="1">
              <w:r>
                <w:rPr>
                  <w:rStyle w:val="charCitHyperlinkAbbrev"/>
                </w:rPr>
                <w:t>A2016</w:t>
              </w:r>
              <w:r>
                <w:rPr>
                  <w:rStyle w:val="charCitHyperlinkAbbrev"/>
                </w:rPr>
                <w:noBreakHyphen/>
                <w:t>49</w:t>
              </w:r>
            </w:hyperlink>
          </w:p>
        </w:tc>
      </w:tr>
      <w:tr w:rsidR="000528EE" w14:paraId="43833AAB" w14:textId="77777777" w:rsidTr="00E77059">
        <w:trPr>
          <w:cantSplit/>
        </w:trPr>
        <w:tc>
          <w:tcPr>
            <w:tcW w:w="1576" w:type="dxa"/>
            <w:tcBorders>
              <w:top w:val="single" w:sz="4" w:space="0" w:color="auto"/>
              <w:bottom w:val="single" w:sz="4" w:space="0" w:color="auto"/>
            </w:tcBorders>
          </w:tcPr>
          <w:p w14:paraId="611E8023" w14:textId="77777777" w:rsidR="000528EE" w:rsidRDefault="000528EE" w:rsidP="000528EE">
            <w:pPr>
              <w:pStyle w:val="EarlierRepubEntries"/>
            </w:pPr>
            <w:r>
              <w:t>R37</w:t>
            </w:r>
            <w:r>
              <w:br/>
              <w:t>3 Apr 2017</w:t>
            </w:r>
          </w:p>
        </w:tc>
        <w:tc>
          <w:tcPr>
            <w:tcW w:w="1681" w:type="dxa"/>
            <w:tcBorders>
              <w:top w:val="single" w:sz="4" w:space="0" w:color="auto"/>
              <w:bottom w:val="single" w:sz="4" w:space="0" w:color="auto"/>
            </w:tcBorders>
          </w:tcPr>
          <w:p w14:paraId="6A26A5F7" w14:textId="77777777" w:rsidR="000528EE" w:rsidRDefault="000528EE" w:rsidP="00E77059">
            <w:pPr>
              <w:pStyle w:val="EarlierRepubEntries"/>
            </w:pPr>
            <w:r>
              <w:t>3 Apr 2017</w:t>
            </w:r>
            <w:r w:rsidR="007444A8">
              <w:t>–</w:t>
            </w:r>
            <w:r>
              <w:br/>
              <w:t>5 Apr 2017</w:t>
            </w:r>
          </w:p>
        </w:tc>
        <w:tc>
          <w:tcPr>
            <w:tcW w:w="1783" w:type="dxa"/>
            <w:tcBorders>
              <w:top w:val="single" w:sz="4" w:space="0" w:color="auto"/>
              <w:bottom w:val="single" w:sz="4" w:space="0" w:color="auto"/>
            </w:tcBorders>
          </w:tcPr>
          <w:p w14:paraId="67B9DA1B" w14:textId="53D8389F" w:rsidR="000528EE" w:rsidRDefault="000454E8" w:rsidP="00E77059">
            <w:pPr>
              <w:pStyle w:val="EarlierRepubEntries"/>
            </w:pPr>
            <w:hyperlink r:id="rId819" w:tooltip="Discrimination Amendment Act 2016" w:history="1">
              <w:r w:rsidR="000528EE">
                <w:rPr>
                  <w:rStyle w:val="charCitHyperlinkAbbrev"/>
                </w:rPr>
                <w:t>A2016</w:t>
              </w:r>
              <w:r w:rsidR="000528EE">
                <w:rPr>
                  <w:rStyle w:val="charCitHyperlinkAbbrev"/>
                </w:rPr>
                <w:noBreakHyphen/>
                <w:t>49</w:t>
              </w:r>
            </w:hyperlink>
          </w:p>
        </w:tc>
        <w:tc>
          <w:tcPr>
            <w:tcW w:w="1560" w:type="dxa"/>
            <w:tcBorders>
              <w:top w:val="single" w:sz="4" w:space="0" w:color="auto"/>
              <w:bottom w:val="single" w:sz="4" w:space="0" w:color="auto"/>
            </w:tcBorders>
          </w:tcPr>
          <w:p w14:paraId="5FF134CB" w14:textId="2AB04F0C" w:rsidR="000528EE" w:rsidRDefault="000528EE" w:rsidP="004204AA">
            <w:pPr>
              <w:pStyle w:val="EarlierRepubEntries"/>
            </w:pPr>
            <w:r>
              <w:t xml:space="preserve">amendments by </w:t>
            </w:r>
            <w:hyperlink r:id="rId820" w:tooltip="Discrimination Amendment Act 2016" w:history="1">
              <w:r>
                <w:rPr>
                  <w:rStyle w:val="charCitHyperlinkAbbrev"/>
                </w:rPr>
                <w:t>A2016</w:t>
              </w:r>
              <w:r>
                <w:rPr>
                  <w:rStyle w:val="charCitHyperlinkAbbrev"/>
                </w:rPr>
                <w:noBreakHyphen/>
                <w:t>49</w:t>
              </w:r>
            </w:hyperlink>
          </w:p>
        </w:tc>
      </w:tr>
      <w:tr w:rsidR="009A7062" w14:paraId="055B338B" w14:textId="77777777" w:rsidTr="00E77059">
        <w:trPr>
          <w:cantSplit/>
        </w:trPr>
        <w:tc>
          <w:tcPr>
            <w:tcW w:w="1576" w:type="dxa"/>
            <w:tcBorders>
              <w:top w:val="single" w:sz="4" w:space="0" w:color="auto"/>
              <w:bottom w:val="single" w:sz="4" w:space="0" w:color="auto"/>
            </w:tcBorders>
          </w:tcPr>
          <w:p w14:paraId="1C6E93AE" w14:textId="77777777" w:rsidR="009A7062" w:rsidRDefault="009A7062" w:rsidP="000528EE">
            <w:pPr>
              <w:pStyle w:val="EarlierRepubEntries"/>
            </w:pPr>
            <w:r>
              <w:t>R38</w:t>
            </w:r>
            <w:r>
              <w:br/>
              <w:t>6 Apr 2017</w:t>
            </w:r>
          </w:p>
        </w:tc>
        <w:tc>
          <w:tcPr>
            <w:tcW w:w="1681" w:type="dxa"/>
            <w:tcBorders>
              <w:top w:val="single" w:sz="4" w:space="0" w:color="auto"/>
              <w:bottom w:val="single" w:sz="4" w:space="0" w:color="auto"/>
            </w:tcBorders>
          </w:tcPr>
          <w:p w14:paraId="592440B8" w14:textId="77777777" w:rsidR="009A7062" w:rsidRDefault="009A7062" w:rsidP="00E77059">
            <w:pPr>
              <w:pStyle w:val="EarlierRepubEntries"/>
            </w:pPr>
            <w:r>
              <w:t>6 Apr 2017</w:t>
            </w:r>
            <w:r w:rsidR="007444A8">
              <w:t>–</w:t>
            </w:r>
            <w:r>
              <w:br/>
              <w:t>30 Apr 2017</w:t>
            </w:r>
          </w:p>
        </w:tc>
        <w:tc>
          <w:tcPr>
            <w:tcW w:w="1783" w:type="dxa"/>
            <w:tcBorders>
              <w:top w:val="single" w:sz="4" w:space="0" w:color="auto"/>
              <w:bottom w:val="single" w:sz="4" w:space="0" w:color="auto"/>
            </w:tcBorders>
          </w:tcPr>
          <w:p w14:paraId="5ED3A9C2" w14:textId="36B885A8" w:rsidR="009A7062" w:rsidRDefault="000454E8" w:rsidP="00E77059">
            <w:pPr>
              <w:pStyle w:val="EarlierRepubEntries"/>
            </w:pPr>
            <w:hyperlink r:id="rId821" w:tooltip="Crimes Legislation Amendment Act 2017 (No 2)" w:history="1">
              <w:r w:rsidR="00260203" w:rsidRPr="00260203">
                <w:rPr>
                  <w:rStyle w:val="charCitHyperlinkAbbrev"/>
                </w:rPr>
                <w:t>A2017-9</w:t>
              </w:r>
            </w:hyperlink>
          </w:p>
        </w:tc>
        <w:tc>
          <w:tcPr>
            <w:tcW w:w="1560" w:type="dxa"/>
            <w:tcBorders>
              <w:top w:val="single" w:sz="4" w:space="0" w:color="auto"/>
              <w:bottom w:val="single" w:sz="4" w:space="0" w:color="auto"/>
            </w:tcBorders>
          </w:tcPr>
          <w:p w14:paraId="79246C49" w14:textId="065335F3" w:rsidR="009A7062" w:rsidRDefault="00260203" w:rsidP="004204AA">
            <w:pPr>
              <w:pStyle w:val="EarlierRepubEntries"/>
            </w:pPr>
            <w:r>
              <w:t xml:space="preserve">amendments by </w:t>
            </w:r>
            <w:hyperlink r:id="rId822" w:tooltip="Crimes Legislation Amendment Act 2017 (No 2)" w:history="1">
              <w:r w:rsidRPr="00260203">
                <w:rPr>
                  <w:rStyle w:val="charCitHyperlinkAbbrev"/>
                </w:rPr>
                <w:t>A2017-9</w:t>
              </w:r>
            </w:hyperlink>
          </w:p>
        </w:tc>
      </w:tr>
      <w:tr w:rsidR="00F46A55" w14:paraId="6FF5AF7F" w14:textId="77777777" w:rsidTr="00E77059">
        <w:trPr>
          <w:cantSplit/>
        </w:trPr>
        <w:tc>
          <w:tcPr>
            <w:tcW w:w="1576" w:type="dxa"/>
            <w:tcBorders>
              <w:top w:val="single" w:sz="4" w:space="0" w:color="auto"/>
              <w:bottom w:val="single" w:sz="4" w:space="0" w:color="auto"/>
            </w:tcBorders>
          </w:tcPr>
          <w:p w14:paraId="16D51B43" w14:textId="77777777" w:rsidR="00F46A55" w:rsidRDefault="00F46A55" w:rsidP="00F46A55">
            <w:pPr>
              <w:pStyle w:val="EarlierRepubEntries"/>
            </w:pPr>
            <w:r>
              <w:t>R39</w:t>
            </w:r>
            <w:r>
              <w:br/>
              <w:t>1 May 2017</w:t>
            </w:r>
          </w:p>
        </w:tc>
        <w:tc>
          <w:tcPr>
            <w:tcW w:w="1681" w:type="dxa"/>
            <w:tcBorders>
              <w:top w:val="single" w:sz="4" w:space="0" w:color="auto"/>
              <w:bottom w:val="single" w:sz="4" w:space="0" w:color="auto"/>
            </w:tcBorders>
          </w:tcPr>
          <w:p w14:paraId="0883A2EC" w14:textId="77777777" w:rsidR="00F46A55" w:rsidRDefault="00F46A55" w:rsidP="00F46A55">
            <w:pPr>
              <w:pStyle w:val="EarlierRepubEntries"/>
            </w:pPr>
            <w:r>
              <w:t>1 May 2017</w:t>
            </w:r>
            <w:r w:rsidR="007444A8">
              <w:t>–</w:t>
            </w:r>
            <w:r>
              <w:br/>
              <w:t>23 May 2017</w:t>
            </w:r>
          </w:p>
        </w:tc>
        <w:tc>
          <w:tcPr>
            <w:tcW w:w="1783" w:type="dxa"/>
            <w:tcBorders>
              <w:top w:val="single" w:sz="4" w:space="0" w:color="auto"/>
              <w:bottom w:val="single" w:sz="4" w:space="0" w:color="auto"/>
            </w:tcBorders>
          </w:tcPr>
          <w:p w14:paraId="3D0DF972" w14:textId="377CDB82" w:rsidR="00F46A55" w:rsidRDefault="000454E8" w:rsidP="00E77059">
            <w:pPr>
              <w:pStyle w:val="EarlierRepubEntries"/>
            </w:pPr>
            <w:hyperlink r:id="rId823" w:tooltip="Family and Personal Violence Legislation Amendment Act 2017" w:history="1">
              <w:r w:rsidR="00F46A55">
                <w:rPr>
                  <w:rStyle w:val="charCitHyperlinkAbbrev"/>
                </w:rPr>
                <w:t>A2017</w:t>
              </w:r>
              <w:r w:rsidR="00F46A55">
                <w:rPr>
                  <w:rStyle w:val="charCitHyperlinkAbbrev"/>
                </w:rPr>
                <w:noBreakHyphen/>
                <w:t>10</w:t>
              </w:r>
            </w:hyperlink>
          </w:p>
        </w:tc>
        <w:tc>
          <w:tcPr>
            <w:tcW w:w="1560" w:type="dxa"/>
            <w:tcBorders>
              <w:top w:val="single" w:sz="4" w:space="0" w:color="auto"/>
              <w:bottom w:val="single" w:sz="4" w:space="0" w:color="auto"/>
            </w:tcBorders>
          </w:tcPr>
          <w:p w14:paraId="5C276FB7" w14:textId="319D23B2" w:rsidR="00F46A55" w:rsidRDefault="00F46A55" w:rsidP="004204AA">
            <w:pPr>
              <w:pStyle w:val="EarlierRepubEntries"/>
            </w:pPr>
            <w:r>
              <w:t xml:space="preserve">amendments by </w:t>
            </w:r>
            <w:hyperlink r:id="rId824" w:anchor="history" w:tooltip="Family Violence Act 2016" w:history="1">
              <w:r>
                <w:rPr>
                  <w:rStyle w:val="charCitHyperlinkAbbrev"/>
                </w:rPr>
                <w:t>A2016</w:t>
              </w:r>
              <w:r>
                <w:rPr>
                  <w:rStyle w:val="charCitHyperlinkAbbrev"/>
                </w:rPr>
                <w:noBreakHyphen/>
                <w:t>42</w:t>
              </w:r>
            </w:hyperlink>
            <w:r>
              <w:t xml:space="preserve"> as amended by </w:t>
            </w:r>
            <w:hyperlink r:id="rId825" w:tooltip="Family and Personal Violence Legislation Amendment Act 2017" w:history="1">
              <w:r>
                <w:rPr>
                  <w:rStyle w:val="charCitHyperlinkAbbrev"/>
                </w:rPr>
                <w:t>A2017</w:t>
              </w:r>
              <w:r>
                <w:rPr>
                  <w:rStyle w:val="charCitHyperlinkAbbrev"/>
                </w:rPr>
                <w:noBreakHyphen/>
                <w:t>10</w:t>
              </w:r>
            </w:hyperlink>
          </w:p>
        </w:tc>
      </w:tr>
      <w:tr w:rsidR="00CA09F4" w14:paraId="24E51AB5" w14:textId="77777777" w:rsidTr="00E77059">
        <w:trPr>
          <w:cantSplit/>
        </w:trPr>
        <w:tc>
          <w:tcPr>
            <w:tcW w:w="1576" w:type="dxa"/>
            <w:tcBorders>
              <w:top w:val="single" w:sz="4" w:space="0" w:color="auto"/>
              <w:bottom w:val="single" w:sz="4" w:space="0" w:color="auto"/>
            </w:tcBorders>
          </w:tcPr>
          <w:p w14:paraId="3F5A8A2E" w14:textId="77777777" w:rsidR="00CA09F4" w:rsidRDefault="00CA09F4" w:rsidP="00F46A55">
            <w:pPr>
              <w:pStyle w:val="EarlierRepubEntries"/>
            </w:pPr>
            <w:r>
              <w:t>R40</w:t>
            </w:r>
            <w:r>
              <w:br/>
              <w:t>24 May 2017</w:t>
            </w:r>
          </w:p>
        </w:tc>
        <w:tc>
          <w:tcPr>
            <w:tcW w:w="1681" w:type="dxa"/>
            <w:tcBorders>
              <w:top w:val="single" w:sz="4" w:space="0" w:color="auto"/>
              <w:bottom w:val="single" w:sz="4" w:space="0" w:color="auto"/>
            </w:tcBorders>
          </w:tcPr>
          <w:p w14:paraId="0F73E80C" w14:textId="77777777" w:rsidR="00CA09F4" w:rsidRDefault="00CA09F4" w:rsidP="00F46A55">
            <w:pPr>
              <w:pStyle w:val="EarlierRepubEntries"/>
            </w:pPr>
            <w:r>
              <w:t>24 May 2017</w:t>
            </w:r>
            <w:r w:rsidR="007444A8">
              <w:t>–</w:t>
            </w:r>
            <w:r>
              <w:br/>
              <w:t>14 Aug 2017</w:t>
            </w:r>
          </w:p>
        </w:tc>
        <w:tc>
          <w:tcPr>
            <w:tcW w:w="1783" w:type="dxa"/>
            <w:tcBorders>
              <w:top w:val="single" w:sz="4" w:space="0" w:color="auto"/>
              <w:bottom w:val="single" w:sz="4" w:space="0" w:color="auto"/>
            </w:tcBorders>
          </w:tcPr>
          <w:p w14:paraId="6C99C5F6" w14:textId="66A37D0E" w:rsidR="00CA09F4" w:rsidRDefault="000454E8" w:rsidP="00E77059">
            <w:pPr>
              <w:pStyle w:val="EarlierRepubEntries"/>
            </w:pPr>
            <w:hyperlink r:id="rId826" w:tooltip="Justice and Community Safety Legislation Amendment Act 2017 (No 2)" w:history="1">
              <w:r w:rsidR="00CA09F4">
                <w:rPr>
                  <w:rStyle w:val="charCitHyperlinkAbbrev"/>
                </w:rPr>
                <w:t>A2017</w:t>
              </w:r>
              <w:r w:rsidR="00CA09F4">
                <w:rPr>
                  <w:rStyle w:val="charCitHyperlinkAbbrev"/>
                </w:rPr>
                <w:noBreakHyphen/>
                <w:t>14</w:t>
              </w:r>
            </w:hyperlink>
          </w:p>
        </w:tc>
        <w:tc>
          <w:tcPr>
            <w:tcW w:w="1560" w:type="dxa"/>
            <w:tcBorders>
              <w:top w:val="single" w:sz="4" w:space="0" w:color="auto"/>
              <w:bottom w:val="single" w:sz="4" w:space="0" w:color="auto"/>
            </w:tcBorders>
          </w:tcPr>
          <w:p w14:paraId="624C51A5" w14:textId="38D0AF7D" w:rsidR="00CA09F4" w:rsidRDefault="00CA09F4" w:rsidP="004204AA">
            <w:pPr>
              <w:pStyle w:val="EarlierRepubEntries"/>
            </w:pPr>
            <w:r>
              <w:t xml:space="preserve">amendments by </w:t>
            </w:r>
            <w:hyperlink r:id="rId827" w:tooltip="Justice and Community Safety Legislation Amendment Act 2017 (No 2)" w:history="1">
              <w:r>
                <w:rPr>
                  <w:rStyle w:val="charCitHyperlinkAbbrev"/>
                </w:rPr>
                <w:t>A2017</w:t>
              </w:r>
              <w:r>
                <w:rPr>
                  <w:rStyle w:val="charCitHyperlinkAbbrev"/>
                </w:rPr>
                <w:noBreakHyphen/>
                <w:t>14</w:t>
              </w:r>
            </w:hyperlink>
          </w:p>
        </w:tc>
      </w:tr>
      <w:tr w:rsidR="007444A8" w14:paraId="5C16FBDD" w14:textId="77777777" w:rsidTr="00E77059">
        <w:trPr>
          <w:cantSplit/>
        </w:trPr>
        <w:tc>
          <w:tcPr>
            <w:tcW w:w="1576" w:type="dxa"/>
            <w:tcBorders>
              <w:top w:val="single" w:sz="4" w:space="0" w:color="auto"/>
              <w:bottom w:val="single" w:sz="4" w:space="0" w:color="auto"/>
            </w:tcBorders>
          </w:tcPr>
          <w:p w14:paraId="043E5D96" w14:textId="77777777" w:rsidR="007444A8" w:rsidRDefault="007444A8" w:rsidP="00F46A55">
            <w:pPr>
              <w:pStyle w:val="EarlierRepubEntries"/>
            </w:pPr>
            <w:r>
              <w:lastRenderedPageBreak/>
              <w:t>R41</w:t>
            </w:r>
            <w:r>
              <w:br/>
              <w:t>15 Aug 2017</w:t>
            </w:r>
          </w:p>
        </w:tc>
        <w:tc>
          <w:tcPr>
            <w:tcW w:w="1681" w:type="dxa"/>
            <w:tcBorders>
              <w:top w:val="single" w:sz="4" w:space="0" w:color="auto"/>
              <w:bottom w:val="single" w:sz="4" w:space="0" w:color="auto"/>
            </w:tcBorders>
          </w:tcPr>
          <w:p w14:paraId="6798F013" w14:textId="77777777" w:rsidR="007444A8" w:rsidRDefault="007444A8" w:rsidP="00F46A55">
            <w:pPr>
              <w:pStyle w:val="EarlierRepubEntries"/>
            </w:pPr>
            <w:r>
              <w:t>15 Aug 2017–</w:t>
            </w:r>
            <w:r>
              <w:br/>
              <w:t>1 Mar 2018</w:t>
            </w:r>
          </w:p>
        </w:tc>
        <w:tc>
          <w:tcPr>
            <w:tcW w:w="1783" w:type="dxa"/>
            <w:tcBorders>
              <w:top w:val="single" w:sz="4" w:space="0" w:color="auto"/>
              <w:bottom w:val="single" w:sz="4" w:space="0" w:color="auto"/>
            </w:tcBorders>
          </w:tcPr>
          <w:p w14:paraId="713EE5A9" w14:textId="622D42C4" w:rsidR="007444A8" w:rsidRDefault="000454E8" w:rsidP="00E77059">
            <w:pPr>
              <w:pStyle w:val="EarlierRepubEntries"/>
            </w:pPr>
            <w:hyperlink r:id="rId828" w:tooltip="Road Transport Reform (Light Rail) Legislation Amendment Act 2017 " w:history="1">
              <w:r w:rsidR="00947CEB" w:rsidRPr="00947CEB">
                <w:rPr>
                  <w:rStyle w:val="charCitHyperlinkAbbrev"/>
                </w:rPr>
                <w:t>A2017-21</w:t>
              </w:r>
            </w:hyperlink>
          </w:p>
        </w:tc>
        <w:tc>
          <w:tcPr>
            <w:tcW w:w="1560" w:type="dxa"/>
            <w:tcBorders>
              <w:top w:val="single" w:sz="4" w:space="0" w:color="auto"/>
              <w:bottom w:val="single" w:sz="4" w:space="0" w:color="auto"/>
            </w:tcBorders>
          </w:tcPr>
          <w:p w14:paraId="14FD7FA8" w14:textId="7FC9C8DD" w:rsidR="007444A8" w:rsidRDefault="007444A8" w:rsidP="004204AA">
            <w:pPr>
              <w:pStyle w:val="EarlierRepubEntries"/>
            </w:pPr>
            <w:r>
              <w:t xml:space="preserve">amendments </w:t>
            </w:r>
            <w:r w:rsidR="00947CEB">
              <w:t xml:space="preserve">by </w:t>
            </w:r>
            <w:hyperlink r:id="rId829" w:tooltip="Road Transport Reform (Light Rail) Legislation Amendment Act 2017 " w:history="1">
              <w:r w:rsidR="00947CEB" w:rsidRPr="00947CEB">
                <w:rPr>
                  <w:rStyle w:val="charCitHyperlinkAbbrev"/>
                </w:rPr>
                <w:t>A2017-21</w:t>
              </w:r>
            </w:hyperlink>
          </w:p>
        </w:tc>
      </w:tr>
      <w:tr w:rsidR="00FE40D0" w14:paraId="7F216DC9" w14:textId="77777777" w:rsidTr="00E77059">
        <w:trPr>
          <w:cantSplit/>
        </w:trPr>
        <w:tc>
          <w:tcPr>
            <w:tcW w:w="1576" w:type="dxa"/>
            <w:tcBorders>
              <w:top w:val="single" w:sz="4" w:space="0" w:color="auto"/>
              <w:bottom w:val="single" w:sz="4" w:space="0" w:color="auto"/>
            </w:tcBorders>
          </w:tcPr>
          <w:p w14:paraId="78C93116" w14:textId="77777777" w:rsidR="00FE40D0" w:rsidRDefault="00FE40D0" w:rsidP="00F46A55">
            <w:pPr>
              <w:pStyle w:val="EarlierRepubEntries"/>
            </w:pPr>
            <w:r>
              <w:t>R42</w:t>
            </w:r>
            <w:r>
              <w:br/>
              <w:t>2 Mar 2018</w:t>
            </w:r>
          </w:p>
        </w:tc>
        <w:tc>
          <w:tcPr>
            <w:tcW w:w="1681" w:type="dxa"/>
            <w:tcBorders>
              <w:top w:val="single" w:sz="4" w:space="0" w:color="auto"/>
              <w:bottom w:val="single" w:sz="4" w:space="0" w:color="auto"/>
            </w:tcBorders>
          </w:tcPr>
          <w:p w14:paraId="596D1718" w14:textId="77777777" w:rsidR="00FE40D0" w:rsidRDefault="00FE40D0" w:rsidP="00F46A55">
            <w:pPr>
              <w:pStyle w:val="EarlierRepubEntries"/>
            </w:pPr>
            <w:r>
              <w:t>2 Mar 2018–</w:t>
            </w:r>
            <w:r>
              <w:br/>
              <w:t>21 Nov 2018</w:t>
            </w:r>
          </w:p>
        </w:tc>
        <w:tc>
          <w:tcPr>
            <w:tcW w:w="1783" w:type="dxa"/>
            <w:tcBorders>
              <w:top w:val="single" w:sz="4" w:space="0" w:color="auto"/>
              <w:bottom w:val="single" w:sz="4" w:space="0" w:color="auto"/>
            </w:tcBorders>
          </w:tcPr>
          <w:p w14:paraId="491BE888" w14:textId="5B2AE6FB" w:rsidR="00FE40D0" w:rsidRDefault="000454E8" w:rsidP="00E77059">
            <w:pPr>
              <w:pStyle w:val="EarlierRepubEntries"/>
              <w:rPr>
                <w:rStyle w:val="charCitHyperlinkAbbrev"/>
              </w:rPr>
            </w:pPr>
            <w:hyperlink r:id="rId830" w:tooltip="Crimes Legislation Amendment Act 2018" w:history="1">
              <w:r w:rsidR="00FE40D0">
                <w:rPr>
                  <w:rStyle w:val="charCitHyperlinkAbbrev"/>
                </w:rPr>
                <w:t>A2018-6</w:t>
              </w:r>
            </w:hyperlink>
          </w:p>
        </w:tc>
        <w:tc>
          <w:tcPr>
            <w:tcW w:w="1560" w:type="dxa"/>
            <w:tcBorders>
              <w:top w:val="single" w:sz="4" w:space="0" w:color="auto"/>
              <w:bottom w:val="single" w:sz="4" w:space="0" w:color="auto"/>
            </w:tcBorders>
          </w:tcPr>
          <w:p w14:paraId="4EB48A10" w14:textId="56EAED6F" w:rsidR="00FE40D0" w:rsidRDefault="00FE40D0" w:rsidP="004204AA">
            <w:pPr>
              <w:pStyle w:val="EarlierRepubEntries"/>
            </w:pPr>
            <w:r>
              <w:t xml:space="preserve">amendments by </w:t>
            </w:r>
            <w:hyperlink r:id="rId831" w:tooltip="Crimes Legislation Amendment Act 2018" w:history="1">
              <w:r>
                <w:rPr>
                  <w:rStyle w:val="charCitHyperlinkAbbrev"/>
                </w:rPr>
                <w:t>A2018-6</w:t>
              </w:r>
            </w:hyperlink>
          </w:p>
        </w:tc>
      </w:tr>
      <w:tr w:rsidR="00F756F0" w14:paraId="2A325775" w14:textId="77777777" w:rsidTr="00E77059">
        <w:trPr>
          <w:cantSplit/>
        </w:trPr>
        <w:tc>
          <w:tcPr>
            <w:tcW w:w="1576" w:type="dxa"/>
            <w:tcBorders>
              <w:top w:val="single" w:sz="4" w:space="0" w:color="auto"/>
              <w:bottom w:val="single" w:sz="4" w:space="0" w:color="auto"/>
            </w:tcBorders>
          </w:tcPr>
          <w:p w14:paraId="407DC064" w14:textId="77777777" w:rsidR="00F756F0" w:rsidRDefault="00F756F0" w:rsidP="00F46A55">
            <w:pPr>
              <w:pStyle w:val="EarlierRepubEntries"/>
            </w:pPr>
            <w:r>
              <w:t>R43</w:t>
            </w:r>
            <w:r>
              <w:br/>
              <w:t>22 Nov 201</w:t>
            </w:r>
            <w:r w:rsidR="006C14B4">
              <w:t>8</w:t>
            </w:r>
          </w:p>
        </w:tc>
        <w:tc>
          <w:tcPr>
            <w:tcW w:w="1681" w:type="dxa"/>
            <w:tcBorders>
              <w:top w:val="single" w:sz="4" w:space="0" w:color="auto"/>
              <w:bottom w:val="single" w:sz="4" w:space="0" w:color="auto"/>
            </w:tcBorders>
          </w:tcPr>
          <w:p w14:paraId="334A8649" w14:textId="77777777" w:rsidR="00F756F0" w:rsidRDefault="00F756F0" w:rsidP="00F46A55">
            <w:pPr>
              <w:pStyle w:val="EarlierRepubEntries"/>
            </w:pPr>
            <w:r>
              <w:t>22 Nov 201</w:t>
            </w:r>
            <w:r w:rsidR="006C14B4">
              <w:t>8</w:t>
            </w:r>
            <w:r>
              <w:t>–</w:t>
            </w:r>
            <w:r>
              <w:br/>
            </w:r>
            <w:r w:rsidR="006C14B4">
              <w:t>14 Aug 2019</w:t>
            </w:r>
          </w:p>
        </w:tc>
        <w:tc>
          <w:tcPr>
            <w:tcW w:w="1783" w:type="dxa"/>
            <w:tcBorders>
              <w:top w:val="single" w:sz="4" w:space="0" w:color="auto"/>
              <w:bottom w:val="single" w:sz="4" w:space="0" w:color="auto"/>
            </w:tcBorders>
          </w:tcPr>
          <w:p w14:paraId="4D0E5CB6" w14:textId="58DA6FB4" w:rsidR="00F756F0" w:rsidRDefault="000454E8" w:rsidP="00E77059">
            <w:pPr>
              <w:pStyle w:val="EarlierRepubEntries"/>
            </w:pPr>
            <w:hyperlink r:id="rId832" w:tooltip="Statute Law Amendment Act 2018" w:history="1">
              <w:r w:rsidR="006C14B4">
                <w:rPr>
                  <w:rStyle w:val="charCitHyperlinkAbbrev"/>
                </w:rPr>
                <w:t>A2018</w:t>
              </w:r>
              <w:r w:rsidR="006C14B4">
                <w:rPr>
                  <w:rStyle w:val="charCitHyperlinkAbbrev"/>
                </w:rPr>
                <w:noBreakHyphen/>
                <w:t>42</w:t>
              </w:r>
            </w:hyperlink>
          </w:p>
        </w:tc>
        <w:tc>
          <w:tcPr>
            <w:tcW w:w="1560" w:type="dxa"/>
            <w:tcBorders>
              <w:top w:val="single" w:sz="4" w:space="0" w:color="auto"/>
              <w:bottom w:val="single" w:sz="4" w:space="0" w:color="auto"/>
            </w:tcBorders>
          </w:tcPr>
          <w:p w14:paraId="3B0782D1" w14:textId="3B506BBA" w:rsidR="00F756F0" w:rsidRDefault="006C14B4" w:rsidP="004204AA">
            <w:pPr>
              <w:pStyle w:val="EarlierRepubEntries"/>
            </w:pPr>
            <w:r>
              <w:t xml:space="preserve">amendments by </w:t>
            </w:r>
            <w:hyperlink r:id="rId833" w:tooltip="Statute Law Amendment Act 2018" w:history="1">
              <w:r>
                <w:rPr>
                  <w:rStyle w:val="charCitHyperlinkAbbrev"/>
                </w:rPr>
                <w:t>A2018</w:t>
              </w:r>
              <w:r>
                <w:rPr>
                  <w:rStyle w:val="charCitHyperlinkAbbrev"/>
                </w:rPr>
                <w:noBreakHyphen/>
                <w:t>42</w:t>
              </w:r>
            </w:hyperlink>
          </w:p>
        </w:tc>
      </w:tr>
      <w:tr w:rsidR="00FE567E" w14:paraId="5BAC3054" w14:textId="77777777" w:rsidTr="00E77059">
        <w:trPr>
          <w:cantSplit/>
        </w:trPr>
        <w:tc>
          <w:tcPr>
            <w:tcW w:w="1576" w:type="dxa"/>
            <w:tcBorders>
              <w:top w:val="single" w:sz="4" w:space="0" w:color="auto"/>
              <w:bottom w:val="single" w:sz="4" w:space="0" w:color="auto"/>
            </w:tcBorders>
          </w:tcPr>
          <w:p w14:paraId="6851DA93" w14:textId="77777777" w:rsidR="00FE567E" w:rsidRDefault="00FE567E" w:rsidP="00F46A55">
            <w:pPr>
              <w:pStyle w:val="EarlierRepubEntries"/>
            </w:pPr>
            <w:r>
              <w:t>R44</w:t>
            </w:r>
            <w:r>
              <w:br/>
              <w:t>15 Aug 2019</w:t>
            </w:r>
          </w:p>
        </w:tc>
        <w:tc>
          <w:tcPr>
            <w:tcW w:w="1681" w:type="dxa"/>
            <w:tcBorders>
              <w:top w:val="single" w:sz="4" w:space="0" w:color="auto"/>
              <w:bottom w:val="single" w:sz="4" w:space="0" w:color="auto"/>
            </w:tcBorders>
          </w:tcPr>
          <w:p w14:paraId="273B26A6" w14:textId="77777777" w:rsidR="00FE567E" w:rsidRDefault="00FE567E" w:rsidP="00F46A55">
            <w:pPr>
              <w:pStyle w:val="EarlierRepubEntries"/>
            </w:pPr>
            <w:r>
              <w:t>15 Aug 2019–</w:t>
            </w:r>
            <w:r>
              <w:br/>
              <w:t>30 Nov 2019</w:t>
            </w:r>
          </w:p>
        </w:tc>
        <w:tc>
          <w:tcPr>
            <w:tcW w:w="1783" w:type="dxa"/>
            <w:tcBorders>
              <w:top w:val="single" w:sz="4" w:space="0" w:color="auto"/>
              <w:bottom w:val="single" w:sz="4" w:space="0" w:color="auto"/>
            </w:tcBorders>
          </w:tcPr>
          <w:p w14:paraId="234681B4" w14:textId="47D4A499" w:rsidR="00FE567E" w:rsidRDefault="000454E8" w:rsidP="00E77059">
            <w:pPr>
              <w:pStyle w:val="EarlierRepubEntries"/>
            </w:pPr>
            <w:hyperlink r:id="rId834" w:tooltip="Crimes Legislation Amendment Act 2019" w:history="1">
              <w:r w:rsidR="00FE567E">
                <w:rPr>
                  <w:rStyle w:val="charCitHyperlinkAbbrev"/>
                </w:rPr>
                <w:t>A2019</w:t>
              </w:r>
              <w:r w:rsidR="00FE567E">
                <w:rPr>
                  <w:rStyle w:val="charCitHyperlinkAbbrev"/>
                </w:rPr>
                <w:noBreakHyphen/>
                <w:t>23</w:t>
              </w:r>
            </w:hyperlink>
          </w:p>
        </w:tc>
        <w:tc>
          <w:tcPr>
            <w:tcW w:w="1560" w:type="dxa"/>
            <w:tcBorders>
              <w:top w:val="single" w:sz="4" w:space="0" w:color="auto"/>
              <w:bottom w:val="single" w:sz="4" w:space="0" w:color="auto"/>
            </w:tcBorders>
          </w:tcPr>
          <w:p w14:paraId="62EA903C" w14:textId="031FAD66" w:rsidR="00FE567E" w:rsidRDefault="00FE567E" w:rsidP="004204AA">
            <w:pPr>
              <w:pStyle w:val="EarlierRepubEntries"/>
            </w:pPr>
            <w:r>
              <w:t xml:space="preserve">amendments by </w:t>
            </w:r>
            <w:hyperlink r:id="rId835" w:tooltip="Crimes Legislation Amendment Act 2019" w:history="1">
              <w:r>
                <w:rPr>
                  <w:rStyle w:val="charCitHyperlinkAbbrev"/>
                </w:rPr>
                <w:t>A2019</w:t>
              </w:r>
              <w:r>
                <w:rPr>
                  <w:rStyle w:val="charCitHyperlinkAbbrev"/>
                </w:rPr>
                <w:noBreakHyphen/>
                <w:t>23</w:t>
              </w:r>
            </w:hyperlink>
          </w:p>
        </w:tc>
      </w:tr>
      <w:tr w:rsidR="0030069C" w14:paraId="393F15F2" w14:textId="77777777" w:rsidTr="00E77059">
        <w:trPr>
          <w:cantSplit/>
        </w:trPr>
        <w:tc>
          <w:tcPr>
            <w:tcW w:w="1576" w:type="dxa"/>
            <w:tcBorders>
              <w:top w:val="single" w:sz="4" w:space="0" w:color="auto"/>
              <w:bottom w:val="single" w:sz="4" w:space="0" w:color="auto"/>
            </w:tcBorders>
          </w:tcPr>
          <w:p w14:paraId="77C6DAE2" w14:textId="77777777" w:rsidR="0030069C" w:rsidRDefault="0030069C" w:rsidP="00F46A55">
            <w:pPr>
              <w:pStyle w:val="EarlierRepubEntries"/>
            </w:pPr>
            <w:r>
              <w:t>R45</w:t>
            </w:r>
            <w:r>
              <w:br/>
              <w:t>1 Dec 2019</w:t>
            </w:r>
          </w:p>
        </w:tc>
        <w:tc>
          <w:tcPr>
            <w:tcW w:w="1681" w:type="dxa"/>
            <w:tcBorders>
              <w:top w:val="single" w:sz="4" w:space="0" w:color="auto"/>
              <w:bottom w:val="single" w:sz="4" w:space="0" w:color="auto"/>
            </w:tcBorders>
          </w:tcPr>
          <w:p w14:paraId="22C7FE2C" w14:textId="77777777" w:rsidR="0030069C" w:rsidRDefault="0030069C" w:rsidP="00F46A55">
            <w:pPr>
              <w:pStyle w:val="EarlierRepubEntries"/>
            </w:pPr>
            <w:r>
              <w:t>1 Dec 2019–</w:t>
            </w:r>
            <w:r>
              <w:br/>
              <w:t>30 Jan 2020</w:t>
            </w:r>
          </w:p>
        </w:tc>
        <w:tc>
          <w:tcPr>
            <w:tcW w:w="1783" w:type="dxa"/>
            <w:tcBorders>
              <w:top w:val="single" w:sz="4" w:space="0" w:color="auto"/>
              <w:bottom w:val="single" w:sz="4" w:space="0" w:color="auto"/>
            </w:tcBorders>
          </w:tcPr>
          <w:p w14:paraId="6D6EB161" w14:textId="024EF67C" w:rsidR="0030069C" w:rsidRDefault="000454E8" w:rsidP="00E77059">
            <w:pPr>
              <w:pStyle w:val="EarlierRepubEntries"/>
            </w:pPr>
            <w:hyperlink r:id="rId836" w:tooltip="Crimes Legislation Amendment Act 2019" w:history="1">
              <w:r w:rsidR="0030069C">
                <w:rPr>
                  <w:rStyle w:val="charCitHyperlinkAbbrev"/>
                </w:rPr>
                <w:t>A2019</w:t>
              </w:r>
              <w:r w:rsidR="0030069C">
                <w:rPr>
                  <w:rStyle w:val="charCitHyperlinkAbbrev"/>
                </w:rPr>
                <w:noBreakHyphen/>
                <w:t>23</w:t>
              </w:r>
            </w:hyperlink>
          </w:p>
        </w:tc>
        <w:tc>
          <w:tcPr>
            <w:tcW w:w="1560" w:type="dxa"/>
            <w:tcBorders>
              <w:top w:val="single" w:sz="4" w:space="0" w:color="auto"/>
              <w:bottom w:val="single" w:sz="4" w:space="0" w:color="auto"/>
            </w:tcBorders>
          </w:tcPr>
          <w:p w14:paraId="4A97B672" w14:textId="5CD1F58C" w:rsidR="0030069C" w:rsidRDefault="0030069C" w:rsidP="004204AA">
            <w:pPr>
              <w:pStyle w:val="EarlierRepubEntries"/>
            </w:pPr>
            <w:r>
              <w:t xml:space="preserve">amendments by </w:t>
            </w:r>
            <w:hyperlink r:id="rId837" w:anchor="history" w:tooltip="Integrity Commission Act 2018" w:history="1">
              <w:r>
                <w:rPr>
                  <w:rStyle w:val="charCitHyperlinkAbbrev"/>
                </w:rPr>
                <w:t>A2018-52</w:t>
              </w:r>
            </w:hyperlink>
            <w:r>
              <w:t xml:space="preserve"> as amended by </w:t>
            </w:r>
            <w:hyperlink r:id="rId838" w:tooltip="Integrity Commission Amendment Act 2019" w:history="1">
              <w:r>
                <w:rPr>
                  <w:rStyle w:val="charCitHyperlinkAbbrev"/>
                </w:rPr>
                <w:t>A2019-18</w:t>
              </w:r>
            </w:hyperlink>
          </w:p>
        </w:tc>
      </w:tr>
      <w:tr w:rsidR="00C47168" w14:paraId="7BFB4753" w14:textId="77777777" w:rsidTr="00E77059">
        <w:trPr>
          <w:cantSplit/>
        </w:trPr>
        <w:tc>
          <w:tcPr>
            <w:tcW w:w="1576" w:type="dxa"/>
            <w:tcBorders>
              <w:top w:val="single" w:sz="4" w:space="0" w:color="auto"/>
              <w:bottom w:val="single" w:sz="4" w:space="0" w:color="auto"/>
            </w:tcBorders>
          </w:tcPr>
          <w:p w14:paraId="4439B949" w14:textId="77777777" w:rsidR="00C47168" w:rsidRDefault="00C47168" w:rsidP="00F46A55">
            <w:pPr>
              <w:pStyle w:val="EarlierRepubEntries"/>
            </w:pPr>
            <w:r>
              <w:t>R46</w:t>
            </w:r>
            <w:r>
              <w:br/>
              <w:t>31 Jan 2020</w:t>
            </w:r>
          </w:p>
        </w:tc>
        <w:tc>
          <w:tcPr>
            <w:tcW w:w="1681" w:type="dxa"/>
            <w:tcBorders>
              <w:top w:val="single" w:sz="4" w:space="0" w:color="auto"/>
              <w:bottom w:val="single" w:sz="4" w:space="0" w:color="auto"/>
            </w:tcBorders>
          </w:tcPr>
          <w:p w14:paraId="7585ED39" w14:textId="77777777" w:rsidR="00C47168" w:rsidRDefault="00C47168" w:rsidP="00F46A55">
            <w:pPr>
              <w:pStyle w:val="EarlierRepubEntries"/>
            </w:pPr>
            <w:r>
              <w:t>31 Jan 2020</w:t>
            </w:r>
            <w:r w:rsidR="00DC2A2F">
              <w:t>–</w:t>
            </w:r>
            <w:r w:rsidR="00DC2A2F">
              <w:br/>
              <w:t>8 Mar 2020</w:t>
            </w:r>
          </w:p>
        </w:tc>
        <w:tc>
          <w:tcPr>
            <w:tcW w:w="1783" w:type="dxa"/>
            <w:tcBorders>
              <w:top w:val="single" w:sz="4" w:space="0" w:color="auto"/>
              <w:bottom w:val="single" w:sz="4" w:space="0" w:color="auto"/>
            </w:tcBorders>
          </w:tcPr>
          <w:p w14:paraId="2DEA9D64" w14:textId="2950A974" w:rsidR="00C47168" w:rsidRPr="00DC2A2F" w:rsidRDefault="000454E8" w:rsidP="00E77059">
            <w:pPr>
              <w:pStyle w:val="EarlierRepubEntries"/>
              <w:rPr>
                <w:rStyle w:val="Hyperlink"/>
              </w:rPr>
            </w:pPr>
            <w:hyperlink r:id="rId839" w:tooltip="Evidence (Miscellaneous Provisions) Amendment Act 2019" w:history="1">
              <w:r w:rsidR="00DC2A2F" w:rsidRPr="00DC2A2F">
                <w:rPr>
                  <w:rStyle w:val="Hyperlink"/>
                </w:rPr>
                <w:t>A2019</w:t>
              </w:r>
              <w:r w:rsidR="00DC2A2F" w:rsidRPr="00DC2A2F">
                <w:rPr>
                  <w:rStyle w:val="Hyperlink"/>
                </w:rPr>
                <w:noBreakHyphen/>
                <w:t>41</w:t>
              </w:r>
            </w:hyperlink>
          </w:p>
        </w:tc>
        <w:tc>
          <w:tcPr>
            <w:tcW w:w="1560" w:type="dxa"/>
            <w:tcBorders>
              <w:top w:val="single" w:sz="4" w:space="0" w:color="auto"/>
              <w:bottom w:val="single" w:sz="4" w:space="0" w:color="auto"/>
            </w:tcBorders>
          </w:tcPr>
          <w:p w14:paraId="1CA4DE92" w14:textId="18D2FBA4" w:rsidR="00C47168" w:rsidRDefault="00DC2A2F" w:rsidP="004204AA">
            <w:pPr>
              <w:pStyle w:val="EarlierRepubEntries"/>
            </w:pPr>
            <w:r>
              <w:t xml:space="preserve">amendments by </w:t>
            </w:r>
            <w:hyperlink r:id="rId840" w:tooltip="Drugs of Dependence (Personal Cannabis Use) Amendment Act 2019" w:history="1">
              <w:r>
                <w:rPr>
                  <w:rStyle w:val="charCitHyperlinkAbbrev"/>
                </w:rPr>
                <w:t>A2019-34</w:t>
              </w:r>
            </w:hyperlink>
            <w:r>
              <w:t xml:space="preserve"> and </w:t>
            </w:r>
            <w:hyperlink r:id="rId841" w:tooltip="Evidence (Miscellaneous Provisions) Amendment Act 2019" w:history="1">
              <w:r>
                <w:rPr>
                  <w:rStyle w:val="charCitHyperlinkAbbrev"/>
                </w:rPr>
                <w:t>A2019</w:t>
              </w:r>
              <w:r>
                <w:rPr>
                  <w:rStyle w:val="charCitHyperlinkAbbrev"/>
                </w:rPr>
                <w:noBreakHyphen/>
                <w:t>41</w:t>
              </w:r>
            </w:hyperlink>
          </w:p>
        </w:tc>
      </w:tr>
      <w:tr w:rsidR="003B1AB6" w14:paraId="3B837C4E" w14:textId="77777777" w:rsidTr="00E77059">
        <w:trPr>
          <w:cantSplit/>
        </w:trPr>
        <w:tc>
          <w:tcPr>
            <w:tcW w:w="1576" w:type="dxa"/>
            <w:tcBorders>
              <w:top w:val="single" w:sz="4" w:space="0" w:color="auto"/>
              <w:bottom w:val="single" w:sz="4" w:space="0" w:color="auto"/>
            </w:tcBorders>
          </w:tcPr>
          <w:p w14:paraId="71EC3582" w14:textId="77777777" w:rsidR="003B1AB6" w:rsidRDefault="003B1AB6" w:rsidP="00F46A55">
            <w:pPr>
              <w:pStyle w:val="EarlierRepubEntries"/>
            </w:pPr>
            <w:r>
              <w:t>R47</w:t>
            </w:r>
            <w:r>
              <w:br/>
              <w:t>9 Mar 2020</w:t>
            </w:r>
          </w:p>
        </w:tc>
        <w:tc>
          <w:tcPr>
            <w:tcW w:w="1681" w:type="dxa"/>
            <w:tcBorders>
              <w:top w:val="single" w:sz="4" w:space="0" w:color="auto"/>
              <w:bottom w:val="single" w:sz="4" w:space="0" w:color="auto"/>
            </w:tcBorders>
          </w:tcPr>
          <w:p w14:paraId="0DCDADE5" w14:textId="52BAF3D6" w:rsidR="003B1AB6" w:rsidRDefault="003B1AB6" w:rsidP="00F46A55">
            <w:pPr>
              <w:pStyle w:val="EarlierRepubEntries"/>
            </w:pPr>
            <w:r>
              <w:t>9 Mar 2020</w:t>
            </w:r>
            <w:r w:rsidR="00C234E9">
              <w:t>–</w:t>
            </w:r>
            <w:r w:rsidR="00C234E9">
              <w:br/>
            </w:r>
            <w:r>
              <w:t>27 Aug 2020</w:t>
            </w:r>
          </w:p>
        </w:tc>
        <w:tc>
          <w:tcPr>
            <w:tcW w:w="1783" w:type="dxa"/>
            <w:tcBorders>
              <w:top w:val="single" w:sz="4" w:space="0" w:color="auto"/>
              <w:bottom w:val="single" w:sz="4" w:space="0" w:color="auto"/>
            </w:tcBorders>
          </w:tcPr>
          <w:p w14:paraId="2694F2CC" w14:textId="05F74A50" w:rsidR="003B1AB6" w:rsidRDefault="000454E8" w:rsidP="00E77059">
            <w:pPr>
              <w:pStyle w:val="EarlierRepubEntries"/>
            </w:pPr>
            <w:hyperlink r:id="rId842" w:tooltip="Evidence (Miscellaneous Provisions) Amendment Act 2019" w:history="1">
              <w:r w:rsidR="003B1AB6">
                <w:rPr>
                  <w:rStyle w:val="charCitHyperlinkAbbrev"/>
                </w:rPr>
                <w:t>A2019</w:t>
              </w:r>
              <w:r w:rsidR="003B1AB6">
                <w:rPr>
                  <w:rStyle w:val="charCitHyperlinkAbbrev"/>
                </w:rPr>
                <w:noBreakHyphen/>
                <w:t>41</w:t>
              </w:r>
            </w:hyperlink>
          </w:p>
        </w:tc>
        <w:tc>
          <w:tcPr>
            <w:tcW w:w="1560" w:type="dxa"/>
            <w:tcBorders>
              <w:top w:val="single" w:sz="4" w:space="0" w:color="auto"/>
              <w:bottom w:val="single" w:sz="4" w:space="0" w:color="auto"/>
            </w:tcBorders>
          </w:tcPr>
          <w:p w14:paraId="3B335653" w14:textId="15A2772F" w:rsidR="003B1AB6" w:rsidRDefault="00C234E9" w:rsidP="004204AA">
            <w:pPr>
              <w:pStyle w:val="EarlierRepubEntries"/>
            </w:pPr>
            <w:r>
              <w:t xml:space="preserve">amendments by </w:t>
            </w:r>
            <w:hyperlink r:id="rId843" w:tooltip="Evidence (Miscellaneous Provisions) Amendment Act 2019" w:history="1">
              <w:r>
                <w:rPr>
                  <w:rStyle w:val="charCitHyperlinkAbbrev"/>
                </w:rPr>
                <w:t>A2019</w:t>
              </w:r>
              <w:r>
                <w:rPr>
                  <w:rStyle w:val="charCitHyperlinkAbbrev"/>
                </w:rPr>
                <w:noBreakHyphen/>
                <w:t>41</w:t>
              </w:r>
            </w:hyperlink>
          </w:p>
        </w:tc>
      </w:tr>
      <w:tr w:rsidR="00C234E9" w14:paraId="5BE8F208" w14:textId="77777777" w:rsidTr="00E77059">
        <w:trPr>
          <w:cantSplit/>
        </w:trPr>
        <w:tc>
          <w:tcPr>
            <w:tcW w:w="1576" w:type="dxa"/>
            <w:tcBorders>
              <w:top w:val="single" w:sz="4" w:space="0" w:color="auto"/>
              <w:bottom w:val="single" w:sz="4" w:space="0" w:color="auto"/>
            </w:tcBorders>
          </w:tcPr>
          <w:p w14:paraId="1A399ED2" w14:textId="28A4BCE1" w:rsidR="00C234E9" w:rsidRDefault="00C234E9" w:rsidP="00F46A55">
            <w:pPr>
              <w:pStyle w:val="EarlierRepubEntries"/>
            </w:pPr>
            <w:r>
              <w:t>R48</w:t>
            </w:r>
            <w:r>
              <w:br/>
              <w:t>28 Aug 2020</w:t>
            </w:r>
          </w:p>
        </w:tc>
        <w:tc>
          <w:tcPr>
            <w:tcW w:w="1681" w:type="dxa"/>
            <w:tcBorders>
              <w:top w:val="single" w:sz="4" w:space="0" w:color="auto"/>
              <w:bottom w:val="single" w:sz="4" w:space="0" w:color="auto"/>
            </w:tcBorders>
          </w:tcPr>
          <w:p w14:paraId="2F8E9CB5" w14:textId="3C7F7DF9" w:rsidR="00C234E9" w:rsidRDefault="00C234E9" w:rsidP="00F46A55">
            <w:pPr>
              <w:pStyle w:val="EarlierRepubEntries"/>
            </w:pPr>
            <w:r>
              <w:t>28 Aug 2020–</w:t>
            </w:r>
            <w:r>
              <w:br/>
              <w:t>8 Apr 2021</w:t>
            </w:r>
          </w:p>
        </w:tc>
        <w:tc>
          <w:tcPr>
            <w:tcW w:w="1783" w:type="dxa"/>
            <w:tcBorders>
              <w:top w:val="single" w:sz="4" w:space="0" w:color="auto"/>
              <w:bottom w:val="single" w:sz="4" w:space="0" w:color="auto"/>
            </w:tcBorders>
          </w:tcPr>
          <w:p w14:paraId="0D1E8AFF" w14:textId="19EEC53D" w:rsidR="00C234E9" w:rsidRDefault="000454E8" w:rsidP="00E77059">
            <w:pPr>
              <w:pStyle w:val="EarlierRepubEntries"/>
            </w:pPr>
            <w:hyperlink r:id="rId844" w:tooltip="Justice Legislation Amendment Act 2020" w:history="1">
              <w:r w:rsidR="00C234E9">
                <w:rPr>
                  <w:rStyle w:val="charCitHyperlinkAbbrev"/>
                </w:rPr>
                <w:t>A2020-42</w:t>
              </w:r>
            </w:hyperlink>
          </w:p>
        </w:tc>
        <w:tc>
          <w:tcPr>
            <w:tcW w:w="1560" w:type="dxa"/>
            <w:tcBorders>
              <w:top w:val="single" w:sz="4" w:space="0" w:color="auto"/>
              <w:bottom w:val="single" w:sz="4" w:space="0" w:color="auto"/>
            </w:tcBorders>
          </w:tcPr>
          <w:p w14:paraId="67C717CD" w14:textId="500D39B2" w:rsidR="00C234E9" w:rsidRDefault="00C234E9" w:rsidP="004204AA">
            <w:pPr>
              <w:pStyle w:val="EarlierRepubEntries"/>
            </w:pPr>
            <w:r>
              <w:t xml:space="preserve">amendments by </w:t>
            </w:r>
            <w:hyperlink r:id="rId845" w:tooltip="Justice Legislation Amendment Act 2020" w:history="1">
              <w:r>
                <w:rPr>
                  <w:rStyle w:val="charCitHyperlinkAbbrev"/>
                </w:rPr>
                <w:t>A2020-42</w:t>
              </w:r>
            </w:hyperlink>
          </w:p>
        </w:tc>
      </w:tr>
      <w:tr w:rsidR="008D612C" w14:paraId="1502AF98" w14:textId="77777777" w:rsidTr="00E77059">
        <w:trPr>
          <w:cantSplit/>
        </w:trPr>
        <w:tc>
          <w:tcPr>
            <w:tcW w:w="1576" w:type="dxa"/>
            <w:tcBorders>
              <w:top w:val="single" w:sz="4" w:space="0" w:color="auto"/>
              <w:bottom w:val="single" w:sz="4" w:space="0" w:color="auto"/>
            </w:tcBorders>
          </w:tcPr>
          <w:p w14:paraId="342646C8" w14:textId="3C13EF29" w:rsidR="008D612C" w:rsidRDefault="008D612C" w:rsidP="008D612C">
            <w:pPr>
              <w:pStyle w:val="EarlierRepubEntries"/>
            </w:pPr>
            <w:r>
              <w:t>R49</w:t>
            </w:r>
            <w:r>
              <w:br/>
              <w:t>9 Apr 2021</w:t>
            </w:r>
          </w:p>
        </w:tc>
        <w:tc>
          <w:tcPr>
            <w:tcW w:w="1681" w:type="dxa"/>
            <w:tcBorders>
              <w:top w:val="single" w:sz="4" w:space="0" w:color="auto"/>
              <w:bottom w:val="single" w:sz="4" w:space="0" w:color="auto"/>
            </w:tcBorders>
          </w:tcPr>
          <w:p w14:paraId="3B763E19" w14:textId="37EE724B" w:rsidR="008D612C" w:rsidRDefault="008D612C" w:rsidP="008D612C">
            <w:pPr>
              <w:pStyle w:val="EarlierRepubEntries"/>
            </w:pPr>
            <w:r>
              <w:t>9 Apr 2021–</w:t>
            </w:r>
            <w:r>
              <w:br/>
              <w:t>10 Dec 2021</w:t>
            </w:r>
          </w:p>
        </w:tc>
        <w:tc>
          <w:tcPr>
            <w:tcW w:w="1783" w:type="dxa"/>
            <w:tcBorders>
              <w:top w:val="single" w:sz="4" w:space="0" w:color="auto"/>
              <w:bottom w:val="single" w:sz="4" w:space="0" w:color="auto"/>
            </w:tcBorders>
          </w:tcPr>
          <w:p w14:paraId="42391DF2" w14:textId="7B049376" w:rsidR="008D612C" w:rsidRDefault="000454E8" w:rsidP="008D612C">
            <w:pPr>
              <w:pStyle w:val="EarlierRepubEntries"/>
            </w:pPr>
            <w:hyperlink r:id="rId846" w:tooltip="Crimes Legislation Amendment Act 2021" w:history="1">
              <w:r w:rsidR="008D612C">
                <w:rPr>
                  <w:rStyle w:val="charCitHyperlinkAbbrev"/>
                </w:rPr>
                <w:t>A2021</w:t>
              </w:r>
              <w:r w:rsidR="008D612C">
                <w:rPr>
                  <w:rStyle w:val="charCitHyperlinkAbbrev"/>
                </w:rPr>
                <w:noBreakHyphen/>
                <w:t>6</w:t>
              </w:r>
            </w:hyperlink>
          </w:p>
        </w:tc>
        <w:tc>
          <w:tcPr>
            <w:tcW w:w="1560" w:type="dxa"/>
            <w:tcBorders>
              <w:top w:val="single" w:sz="4" w:space="0" w:color="auto"/>
              <w:bottom w:val="single" w:sz="4" w:space="0" w:color="auto"/>
            </w:tcBorders>
          </w:tcPr>
          <w:p w14:paraId="243EB717" w14:textId="28DA3071" w:rsidR="008D612C" w:rsidRDefault="008D612C" w:rsidP="008D612C">
            <w:pPr>
              <w:pStyle w:val="EarlierRepubEntries"/>
            </w:pPr>
            <w:r>
              <w:t xml:space="preserve">amendments by </w:t>
            </w:r>
            <w:hyperlink r:id="rId847" w:tooltip="Crimes Legislation Amendment Act 2021" w:history="1">
              <w:r>
                <w:rPr>
                  <w:rStyle w:val="charCitHyperlinkAbbrev"/>
                </w:rPr>
                <w:t>A2021</w:t>
              </w:r>
              <w:r>
                <w:rPr>
                  <w:rStyle w:val="charCitHyperlinkAbbrev"/>
                </w:rPr>
                <w:noBreakHyphen/>
                <w:t>6</w:t>
              </w:r>
            </w:hyperlink>
          </w:p>
        </w:tc>
      </w:tr>
      <w:tr w:rsidR="00AE0D3B" w14:paraId="14DBB852" w14:textId="77777777" w:rsidTr="00E77059">
        <w:trPr>
          <w:cantSplit/>
        </w:trPr>
        <w:tc>
          <w:tcPr>
            <w:tcW w:w="1576" w:type="dxa"/>
            <w:tcBorders>
              <w:top w:val="single" w:sz="4" w:space="0" w:color="auto"/>
              <w:bottom w:val="single" w:sz="4" w:space="0" w:color="auto"/>
            </w:tcBorders>
          </w:tcPr>
          <w:p w14:paraId="17B7F1BE" w14:textId="42ECFF44" w:rsidR="00AE0D3B" w:rsidRDefault="00AE0D3B" w:rsidP="008D612C">
            <w:pPr>
              <w:pStyle w:val="EarlierRepubEntries"/>
            </w:pPr>
            <w:r>
              <w:t>R</w:t>
            </w:r>
            <w:r w:rsidR="004E02AD">
              <w:t>50</w:t>
            </w:r>
            <w:r>
              <w:br/>
            </w:r>
            <w:r w:rsidR="004E02AD">
              <w:t>11 Dec</w:t>
            </w:r>
            <w:r>
              <w:t xml:space="preserve"> 2021</w:t>
            </w:r>
          </w:p>
        </w:tc>
        <w:tc>
          <w:tcPr>
            <w:tcW w:w="1681" w:type="dxa"/>
            <w:tcBorders>
              <w:top w:val="single" w:sz="4" w:space="0" w:color="auto"/>
              <w:bottom w:val="single" w:sz="4" w:space="0" w:color="auto"/>
            </w:tcBorders>
          </w:tcPr>
          <w:p w14:paraId="06C1CA36" w14:textId="6F58C1C5" w:rsidR="00AE0D3B" w:rsidRDefault="004E02AD" w:rsidP="008D612C">
            <w:pPr>
              <w:pStyle w:val="EarlierRepubEntries"/>
            </w:pPr>
            <w:r>
              <w:t>11 Dec 2021–</w:t>
            </w:r>
            <w:r>
              <w:br/>
              <w:t>12 Sept 2023</w:t>
            </w:r>
          </w:p>
        </w:tc>
        <w:tc>
          <w:tcPr>
            <w:tcW w:w="1783" w:type="dxa"/>
            <w:tcBorders>
              <w:top w:val="single" w:sz="4" w:space="0" w:color="auto"/>
              <w:bottom w:val="single" w:sz="4" w:space="0" w:color="auto"/>
            </w:tcBorders>
          </w:tcPr>
          <w:p w14:paraId="53773855" w14:textId="55B03FB2" w:rsidR="00AE0D3B" w:rsidRDefault="000454E8" w:rsidP="008D612C">
            <w:pPr>
              <w:pStyle w:val="EarlierRepubEntries"/>
            </w:pPr>
            <w:hyperlink r:id="rId848" w:tooltip="Justice and Community Safety Legislation Amendment Act 2021 (No 2)" w:history="1">
              <w:r w:rsidR="004E02AD">
                <w:rPr>
                  <w:rStyle w:val="charCitHyperlinkAbbrev"/>
                </w:rPr>
                <w:t>A2021</w:t>
              </w:r>
              <w:r w:rsidR="004E02AD">
                <w:rPr>
                  <w:rStyle w:val="charCitHyperlinkAbbrev"/>
                </w:rPr>
                <w:noBreakHyphen/>
                <w:t>33</w:t>
              </w:r>
            </w:hyperlink>
          </w:p>
        </w:tc>
        <w:tc>
          <w:tcPr>
            <w:tcW w:w="1560" w:type="dxa"/>
            <w:tcBorders>
              <w:top w:val="single" w:sz="4" w:space="0" w:color="auto"/>
              <w:bottom w:val="single" w:sz="4" w:space="0" w:color="auto"/>
            </w:tcBorders>
          </w:tcPr>
          <w:p w14:paraId="1FB8EFFE" w14:textId="3C80D454" w:rsidR="00AE0D3B" w:rsidRDefault="004E02AD" w:rsidP="008D612C">
            <w:pPr>
              <w:pStyle w:val="EarlierRepubEntries"/>
            </w:pPr>
            <w:r>
              <w:t xml:space="preserve">amendments by </w:t>
            </w:r>
            <w:hyperlink r:id="rId849" w:tooltip="Justice and Community Safety Legislation Amendment Act 2021 (No 2)" w:history="1">
              <w:r>
                <w:rPr>
                  <w:rStyle w:val="charCitHyperlinkAbbrev"/>
                </w:rPr>
                <w:t>A2021</w:t>
              </w:r>
              <w:r>
                <w:rPr>
                  <w:rStyle w:val="charCitHyperlinkAbbrev"/>
                </w:rPr>
                <w:noBreakHyphen/>
                <w:t>33</w:t>
              </w:r>
            </w:hyperlink>
          </w:p>
        </w:tc>
      </w:tr>
      <w:tr w:rsidR="0065329D" w14:paraId="0B7F73DE" w14:textId="77777777" w:rsidTr="00E77059">
        <w:trPr>
          <w:cantSplit/>
        </w:trPr>
        <w:tc>
          <w:tcPr>
            <w:tcW w:w="1576" w:type="dxa"/>
            <w:tcBorders>
              <w:top w:val="single" w:sz="4" w:space="0" w:color="auto"/>
              <w:bottom w:val="single" w:sz="4" w:space="0" w:color="auto"/>
            </w:tcBorders>
          </w:tcPr>
          <w:p w14:paraId="76963D61" w14:textId="02B603B1" w:rsidR="0065329D" w:rsidRDefault="0065329D" w:rsidP="008D612C">
            <w:pPr>
              <w:pStyle w:val="EarlierRepubEntries"/>
            </w:pPr>
            <w:r>
              <w:t>R51</w:t>
            </w:r>
            <w:r>
              <w:br/>
              <w:t>13 Sept 2023</w:t>
            </w:r>
          </w:p>
        </w:tc>
        <w:tc>
          <w:tcPr>
            <w:tcW w:w="1681" w:type="dxa"/>
            <w:tcBorders>
              <w:top w:val="single" w:sz="4" w:space="0" w:color="auto"/>
              <w:bottom w:val="single" w:sz="4" w:space="0" w:color="auto"/>
            </w:tcBorders>
          </w:tcPr>
          <w:p w14:paraId="7CBD9C55" w14:textId="5DDBFBEC" w:rsidR="0065329D" w:rsidRDefault="0065329D" w:rsidP="008D612C">
            <w:pPr>
              <w:pStyle w:val="EarlierRepubEntries"/>
            </w:pPr>
            <w:r>
              <w:t>13 Sept 2023–</w:t>
            </w:r>
            <w:r>
              <w:br/>
              <w:t>29 Sept 2023</w:t>
            </w:r>
          </w:p>
        </w:tc>
        <w:tc>
          <w:tcPr>
            <w:tcW w:w="1783" w:type="dxa"/>
            <w:tcBorders>
              <w:top w:val="single" w:sz="4" w:space="0" w:color="auto"/>
              <w:bottom w:val="single" w:sz="4" w:space="0" w:color="auto"/>
            </w:tcBorders>
          </w:tcPr>
          <w:p w14:paraId="112370E0" w14:textId="0551C556" w:rsidR="0065329D" w:rsidRDefault="000454E8" w:rsidP="008D612C">
            <w:pPr>
              <w:pStyle w:val="EarlierRepubEntries"/>
            </w:pPr>
            <w:hyperlink r:id="rId850" w:tooltip="Crimes Legislation Amendment Act 2023" w:history="1">
              <w:r w:rsidR="0065329D">
                <w:rPr>
                  <w:rStyle w:val="charCitHyperlinkAbbrev"/>
                </w:rPr>
                <w:t>A2023</w:t>
              </w:r>
              <w:r w:rsidR="0065329D">
                <w:rPr>
                  <w:rStyle w:val="charCitHyperlinkAbbrev"/>
                </w:rPr>
                <w:noBreakHyphen/>
                <w:t>33</w:t>
              </w:r>
            </w:hyperlink>
          </w:p>
        </w:tc>
        <w:tc>
          <w:tcPr>
            <w:tcW w:w="1560" w:type="dxa"/>
            <w:tcBorders>
              <w:top w:val="single" w:sz="4" w:space="0" w:color="auto"/>
              <w:bottom w:val="single" w:sz="4" w:space="0" w:color="auto"/>
            </w:tcBorders>
          </w:tcPr>
          <w:p w14:paraId="17AE0EEE" w14:textId="45A497CB" w:rsidR="0065329D" w:rsidRDefault="0065329D" w:rsidP="008D612C">
            <w:pPr>
              <w:pStyle w:val="EarlierRepubEntries"/>
            </w:pPr>
            <w:r>
              <w:t xml:space="preserve">amendments by </w:t>
            </w:r>
            <w:hyperlink r:id="rId851" w:tooltip="Crimes Legislation Amendment Act 2023" w:history="1">
              <w:r>
                <w:rPr>
                  <w:rStyle w:val="charCitHyperlinkAbbrev"/>
                </w:rPr>
                <w:t>A2023</w:t>
              </w:r>
              <w:r>
                <w:rPr>
                  <w:rStyle w:val="charCitHyperlinkAbbrev"/>
                </w:rPr>
                <w:noBreakHyphen/>
                <w:t>33</w:t>
              </w:r>
            </w:hyperlink>
          </w:p>
        </w:tc>
      </w:tr>
      <w:tr w:rsidR="007B63BA" w14:paraId="4E519559" w14:textId="77777777" w:rsidTr="00E77059">
        <w:trPr>
          <w:cantSplit/>
        </w:trPr>
        <w:tc>
          <w:tcPr>
            <w:tcW w:w="1576" w:type="dxa"/>
            <w:tcBorders>
              <w:top w:val="single" w:sz="4" w:space="0" w:color="auto"/>
              <w:bottom w:val="single" w:sz="4" w:space="0" w:color="auto"/>
            </w:tcBorders>
          </w:tcPr>
          <w:p w14:paraId="38F88AB2" w14:textId="3D573770" w:rsidR="007B63BA" w:rsidRDefault="007B63BA" w:rsidP="008D612C">
            <w:pPr>
              <w:pStyle w:val="EarlierRepubEntries"/>
            </w:pPr>
            <w:r>
              <w:t>R52</w:t>
            </w:r>
            <w:r>
              <w:br/>
              <w:t>30 Sept 2023</w:t>
            </w:r>
          </w:p>
        </w:tc>
        <w:tc>
          <w:tcPr>
            <w:tcW w:w="1681" w:type="dxa"/>
            <w:tcBorders>
              <w:top w:val="single" w:sz="4" w:space="0" w:color="auto"/>
              <w:bottom w:val="single" w:sz="4" w:space="0" w:color="auto"/>
            </w:tcBorders>
          </w:tcPr>
          <w:p w14:paraId="31ED9386" w14:textId="3A0B6B2F" w:rsidR="007B63BA" w:rsidRDefault="007B63BA" w:rsidP="008D612C">
            <w:pPr>
              <w:pStyle w:val="EarlierRepubEntries"/>
            </w:pPr>
            <w:r>
              <w:t>30 Sept 2023</w:t>
            </w:r>
            <w:r w:rsidR="0000342D">
              <w:t>–</w:t>
            </w:r>
            <w:r w:rsidR="0000342D">
              <w:br/>
              <w:t>21 Nov 2023</w:t>
            </w:r>
          </w:p>
        </w:tc>
        <w:tc>
          <w:tcPr>
            <w:tcW w:w="1783" w:type="dxa"/>
            <w:tcBorders>
              <w:top w:val="single" w:sz="4" w:space="0" w:color="auto"/>
              <w:bottom w:val="single" w:sz="4" w:space="0" w:color="auto"/>
            </w:tcBorders>
          </w:tcPr>
          <w:p w14:paraId="024152C0" w14:textId="4005B538" w:rsidR="007B63BA" w:rsidRDefault="000454E8" w:rsidP="008D612C">
            <w:pPr>
              <w:pStyle w:val="EarlierRepubEntries"/>
            </w:pPr>
            <w:hyperlink r:id="rId852" w:tooltip="Courts Legislation Amendment Act 2023" w:history="1">
              <w:r w:rsidR="0000342D">
                <w:rPr>
                  <w:rStyle w:val="charCitHyperlinkAbbrev"/>
                </w:rPr>
                <w:t>A2023</w:t>
              </w:r>
              <w:r w:rsidR="0000342D">
                <w:rPr>
                  <w:rStyle w:val="charCitHyperlinkAbbrev"/>
                </w:rPr>
                <w:noBreakHyphen/>
                <w:t>37</w:t>
              </w:r>
            </w:hyperlink>
          </w:p>
        </w:tc>
        <w:tc>
          <w:tcPr>
            <w:tcW w:w="1560" w:type="dxa"/>
            <w:tcBorders>
              <w:top w:val="single" w:sz="4" w:space="0" w:color="auto"/>
              <w:bottom w:val="single" w:sz="4" w:space="0" w:color="auto"/>
            </w:tcBorders>
          </w:tcPr>
          <w:p w14:paraId="1F1045C7" w14:textId="1C472057" w:rsidR="007B63BA" w:rsidRDefault="0000342D" w:rsidP="008D612C">
            <w:pPr>
              <w:pStyle w:val="EarlierRepubEntries"/>
            </w:pPr>
            <w:r>
              <w:t xml:space="preserve">amendments by </w:t>
            </w:r>
            <w:hyperlink r:id="rId853" w:tooltip="Courts Legislation Amendment Act 2023" w:history="1">
              <w:r>
                <w:rPr>
                  <w:rStyle w:val="charCitHyperlinkAbbrev"/>
                </w:rPr>
                <w:t>A2023</w:t>
              </w:r>
              <w:r>
                <w:rPr>
                  <w:rStyle w:val="charCitHyperlinkAbbrev"/>
                </w:rPr>
                <w:noBreakHyphen/>
                <w:t>37</w:t>
              </w:r>
            </w:hyperlink>
          </w:p>
        </w:tc>
      </w:tr>
      <w:tr w:rsidR="003510AB" w14:paraId="1BD440C1" w14:textId="77777777" w:rsidTr="00E77059">
        <w:trPr>
          <w:cantSplit/>
        </w:trPr>
        <w:tc>
          <w:tcPr>
            <w:tcW w:w="1576" w:type="dxa"/>
            <w:tcBorders>
              <w:top w:val="single" w:sz="4" w:space="0" w:color="auto"/>
              <w:bottom w:val="single" w:sz="4" w:space="0" w:color="auto"/>
            </w:tcBorders>
          </w:tcPr>
          <w:p w14:paraId="60FDCE14" w14:textId="2B09CA9A" w:rsidR="003510AB" w:rsidRDefault="003510AB" w:rsidP="008D612C">
            <w:pPr>
              <w:pStyle w:val="EarlierRepubEntries"/>
            </w:pPr>
            <w:r>
              <w:t>R53</w:t>
            </w:r>
            <w:r>
              <w:br/>
              <w:t>22 Nov 2023</w:t>
            </w:r>
          </w:p>
        </w:tc>
        <w:tc>
          <w:tcPr>
            <w:tcW w:w="1681" w:type="dxa"/>
            <w:tcBorders>
              <w:top w:val="single" w:sz="4" w:space="0" w:color="auto"/>
              <w:bottom w:val="single" w:sz="4" w:space="0" w:color="auto"/>
            </w:tcBorders>
          </w:tcPr>
          <w:p w14:paraId="03D7AFB5" w14:textId="75D15D9C" w:rsidR="003510AB" w:rsidRDefault="003510AB" w:rsidP="008D612C">
            <w:pPr>
              <w:pStyle w:val="EarlierRepubEntries"/>
            </w:pPr>
            <w:r>
              <w:t>22 Nov 2023–</w:t>
            </w:r>
            <w:r>
              <w:br/>
              <w:t>26 Mar 2024</w:t>
            </w:r>
          </w:p>
        </w:tc>
        <w:tc>
          <w:tcPr>
            <w:tcW w:w="1783" w:type="dxa"/>
            <w:tcBorders>
              <w:top w:val="single" w:sz="4" w:space="0" w:color="auto"/>
              <w:bottom w:val="single" w:sz="4" w:space="0" w:color="auto"/>
            </w:tcBorders>
          </w:tcPr>
          <w:p w14:paraId="047C6F73" w14:textId="5C45FC6B" w:rsidR="003510AB" w:rsidRPr="008D5E96" w:rsidRDefault="000454E8" w:rsidP="008D612C">
            <w:pPr>
              <w:pStyle w:val="EarlierRepubEntries"/>
              <w:rPr>
                <w:rStyle w:val="Hyperlink"/>
              </w:rPr>
            </w:pPr>
            <w:hyperlink r:id="rId854" w:tooltip="Justice (Age of Criminal Responsibility) Legislation Amendment Act 2023" w:history="1">
              <w:r w:rsidR="003510AB" w:rsidRPr="008D5E96">
                <w:rPr>
                  <w:rStyle w:val="Hyperlink"/>
                </w:rPr>
                <w:t>A2023</w:t>
              </w:r>
              <w:r w:rsidR="003510AB" w:rsidRPr="008D5E96">
                <w:rPr>
                  <w:rStyle w:val="Hyperlink"/>
                </w:rPr>
                <w:noBreakHyphen/>
                <w:t>45</w:t>
              </w:r>
            </w:hyperlink>
          </w:p>
        </w:tc>
        <w:tc>
          <w:tcPr>
            <w:tcW w:w="1560" w:type="dxa"/>
            <w:tcBorders>
              <w:top w:val="single" w:sz="4" w:space="0" w:color="auto"/>
              <w:bottom w:val="single" w:sz="4" w:space="0" w:color="auto"/>
            </w:tcBorders>
          </w:tcPr>
          <w:p w14:paraId="34CC4733" w14:textId="6497DB17" w:rsidR="003510AB" w:rsidRDefault="003510AB" w:rsidP="008D612C">
            <w:pPr>
              <w:pStyle w:val="EarlierRepubEntries"/>
            </w:pPr>
            <w:r>
              <w:t xml:space="preserve">amendments by </w:t>
            </w:r>
            <w:hyperlink r:id="rId855" w:tooltip="Justice (Age of Criminal Responsibility) Legislation Amendment Act 2023" w:history="1">
              <w:r>
                <w:rPr>
                  <w:rStyle w:val="charCitHyperlinkAbbrev"/>
                </w:rPr>
                <w:t>A2023</w:t>
              </w:r>
              <w:r>
                <w:rPr>
                  <w:rStyle w:val="charCitHyperlinkAbbrev"/>
                </w:rPr>
                <w:noBreakHyphen/>
                <w:t>45</w:t>
              </w:r>
            </w:hyperlink>
          </w:p>
        </w:tc>
      </w:tr>
      <w:tr w:rsidR="00863BB6" w14:paraId="1820CF51" w14:textId="77777777" w:rsidTr="00E77059">
        <w:trPr>
          <w:cantSplit/>
        </w:trPr>
        <w:tc>
          <w:tcPr>
            <w:tcW w:w="1576" w:type="dxa"/>
            <w:tcBorders>
              <w:top w:val="single" w:sz="4" w:space="0" w:color="auto"/>
              <w:bottom w:val="single" w:sz="4" w:space="0" w:color="auto"/>
            </w:tcBorders>
          </w:tcPr>
          <w:p w14:paraId="38C9CB8D" w14:textId="0A68B50E" w:rsidR="00863BB6" w:rsidRDefault="00863BB6" w:rsidP="008D612C">
            <w:pPr>
              <w:pStyle w:val="EarlierRepubEntries"/>
            </w:pPr>
            <w:r>
              <w:t>R54</w:t>
            </w:r>
            <w:r>
              <w:br/>
              <w:t>27 Mar 202</w:t>
            </w:r>
            <w:r w:rsidR="00142B02">
              <w:t>4</w:t>
            </w:r>
          </w:p>
        </w:tc>
        <w:tc>
          <w:tcPr>
            <w:tcW w:w="1681" w:type="dxa"/>
            <w:tcBorders>
              <w:top w:val="single" w:sz="4" w:space="0" w:color="auto"/>
              <w:bottom w:val="single" w:sz="4" w:space="0" w:color="auto"/>
            </w:tcBorders>
          </w:tcPr>
          <w:p w14:paraId="3092B4AB" w14:textId="3CC73D07" w:rsidR="00863BB6" w:rsidRDefault="00863BB6" w:rsidP="008D612C">
            <w:pPr>
              <w:pStyle w:val="EarlierRepubEntries"/>
            </w:pPr>
            <w:r>
              <w:t>27 Mar 202</w:t>
            </w:r>
            <w:r w:rsidR="00142B02">
              <w:t>4</w:t>
            </w:r>
            <w:r>
              <w:t>–</w:t>
            </w:r>
            <w:r>
              <w:br/>
              <w:t>30 June 2024</w:t>
            </w:r>
          </w:p>
        </w:tc>
        <w:tc>
          <w:tcPr>
            <w:tcW w:w="1783" w:type="dxa"/>
            <w:tcBorders>
              <w:top w:val="single" w:sz="4" w:space="0" w:color="auto"/>
              <w:bottom w:val="single" w:sz="4" w:space="0" w:color="auto"/>
            </w:tcBorders>
          </w:tcPr>
          <w:p w14:paraId="0729D2CD" w14:textId="5D3F64A3" w:rsidR="00863BB6" w:rsidRPr="00863BB6" w:rsidRDefault="000454E8" w:rsidP="008D612C">
            <w:pPr>
              <w:pStyle w:val="EarlierRepubEntries"/>
              <w:rPr>
                <w:u w:val="single"/>
              </w:rPr>
            </w:pPr>
            <w:hyperlink r:id="rId856" w:tooltip="Justice (Age of Criminal Responsibility) Legislation Amendment Act 2023" w:history="1">
              <w:r w:rsidR="00863BB6" w:rsidRPr="00863BB6">
                <w:rPr>
                  <w:rStyle w:val="Hyperlink"/>
                </w:rPr>
                <w:t>A2023</w:t>
              </w:r>
              <w:r w:rsidR="00863BB6" w:rsidRPr="00863BB6">
                <w:rPr>
                  <w:rStyle w:val="Hyperlink"/>
                </w:rPr>
                <w:noBreakHyphen/>
                <w:t>45</w:t>
              </w:r>
            </w:hyperlink>
          </w:p>
        </w:tc>
        <w:tc>
          <w:tcPr>
            <w:tcW w:w="1560" w:type="dxa"/>
            <w:tcBorders>
              <w:top w:val="single" w:sz="4" w:space="0" w:color="auto"/>
              <w:bottom w:val="single" w:sz="4" w:space="0" w:color="auto"/>
            </w:tcBorders>
          </w:tcPr>
          <w:p w14:paraId="6A88AB4E" w14:textId="23778ED3" w:rsidR="00863BB6" w:rsidRDefault="00863BB6" w:rsidP="008D612C">
            <w:pPr>
              <w:pStyle w:val="EarlierRepubEntries"/>
            </w:pPr>
            <w:r>
              <w:t xml:space="preserve">amendments by </w:t>
            </w:r>
            <w:hyperlink r:id="rId857" w:tooltip="Justice (Age of Criminal Responsibility) Legislation Amendment Act 2023" w:history="1">
              <w:r>
                <w:rPr>
                  <w:rStyle w:val="charCitHyperlinkAbbrev"/>
                </w:rPr>
                <w:t>A2023</w:t>
              </w:r>
              <w:r>
                <w:rPr>
                  <w:rStyle w:val="charCitHyperlinkAbbrev"/>
                </w:rPr>
                <w:noBreakHyphen/>
                <w:t>45</w:t>
              </w:r>
            </w:hyperlink>
          </w:p>
        </w:tc>
      </w:tr>
    </w:tbl>
    <w:p w14:paraId="27DF6D5B" w14:textId="77777777" w:rsidR="00FB64B9" w:rsidRDefault="00FB64B9" w:rsidP="007B3882">
      <w:pPr>
        <w:pStyle w:val="05EndNote"/>
        <w:sectPr w:rsidR="00FB64B9" w:rsidSect="009D1716">
          <w:headerReference w:type="even" r:id="rId858"/>
          <w:headerReference w:type="default" r:id="rId859"/>
          <w:footerReference w:type="even" r:id="rId860"/>
          <w:footerReference w:type="default" r:id="rId861"/>
          <w:pgSz w:w="11907" w:h="16839" w:code="9"/>
          <w:pgMar w:top="3000" w:right="1900" w:bottom="2500" w:left="2300" w:header="2480" w:footer="2100" w:gutter="0"/>
          <w:cols w:space="720"/>
          <w:docGrid w:linePitch="326"/>
        </w:sectPr>
      </w:pPr>
    </w:p>
    <w:p w14:paraId="3C3DFCDE" w14:textId="564D9B67" w:rsidR="00932C34" w:rsidRDefault="00932C34">
      <w:r>
        <w:rPr>
          <w:color w:val="000000"/>
          <w:sz w:val="22"/>
        </w:rPr>
        <w:t>©  A</w:t>
      </w:r>
      <w:r w:rsidR="00B063FA">
        <w:rPr>
          <w:color w:val="000000"/>
          <w:sz w:val="22"/>
        </w:rPr>
        <w:t xml:space="preserve">ustralian Capital Territory </w:t>
      </w:r>
      <w:r w:rsidR="009D1716">
        <w:rPr>
          <w:color w:val="000000"/>
          <w:sz w:val="22"/>
        </w:rPr>
        <w:t>2024</w:t>
      </w:r>
    </w:p>
    <w:p w14:paraId="1ECF3C6C" w14:textId="77777777" w:rsidR="00FB64B9" w:rsidRDefault="00FB64B9">
      <w:pPr>
        <w:pStyle w:val="06Copyright"/>
        <w:sectPr w:rsidR="00FB64B9" w:rsidSect="005B42F2">
          <w:headerReference w:type="even" r:id="rId862"/>
          <w:headerReference w:type="default" r:id="rId863"/>
          <w:footerReference w:type="even" r:id="rId864"/>
          <w:footerReference w:type="default" r:id="rId865"/>
          <w:headerReference w:type="first" r:id="rId866"/>
          <w:footerReference w:type="first" r:id="rId867"/>
          <w:type w:val="continuous"/>
          <w:pgSz w:w="11907" w:h="16839" w:code="9"/>
          <w:pgMar w:top="3000" w:right="1900" w:bottom="2500" w:left="2300" w:header="2480" w:footer="2100" w:gutter="0"/>
          <w:pgNumType w:fmt="lowerRoman"/>
          <w:cols w:space="720"/>
          <w:titlePg/>
          <w:docGrid w:linePitch="326"/>
        </w:sectPr>
      </w:pPr>
    </w:p>
    <w:p w14:paraId="6408F1BD" w14:textId="77777777" w:rsidR="00932C34" w:rsidRDefault="00932C34"/>
    <w:sectPr w:rsidR="00932C34" w:rsidSect="00427ACD">
      <w:headerReference w:type="first" r:id="rId868"/>
      <w:footerReference w:type="first" r:id="rId86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3522" w14:textId="77777777" w:rsidR="001E26C9" w:rsidRDefault="001E26C9" w:rsidP="00932C34">
      <w:pPr>
        <w:pStyle w:val="Penalty"/>
      </w:pPr>
      <w:r>
        <w:separator/>
      </w:r>
    </w:p>
  </w:endnote>
  <w:endnote w:type="continuationSeparator" w:id="0">
    <w:p w14:paraId="1D6C384B" w14:textId="77777777" w:rsidR="001E26C9" w:rsidRDefault="001E26C9" w:rsidP="00932C34">
      <w:pPr>
        <w:pStyle w:val="Penalt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AE36" w14:textId="1D6DAA02" w:rsidR="00421149" w:rsidRPr="000454E8" w:rsidRDefault="00421149" w:rsidP="000454E8">
    <w:pPr>
      <w:pStyle w:val="Footer"/>
      <w:jc w:val="center"/>
      <w:rPr>
        <w:rFonts w:cs="Arial"/>
        <w:sz w:val="14"/>
      </w:rPr>
    </w:pPr>
    <w:r w:rsidRPr="000454E8">
      <w:rPr>
        <w:rFonts w:cs="Arial"/>
        <w:sz w:val="14"/>
      </w:rPr>
      <w:fldChar w:fldCharType="begin"/>
    </w:r>
    <w:r w:rsidRPr="000454E8">
      <w:rPr>
        <w:rFonts w:cs="Arial"/>
        <w:sz w:val="14"/>
      </w:rPr>
      <w:instrText xml:space="preserve"> DOCPROPERTY "Status" </w:instrText>
    </w:r>
    <w:r w:rsidRPr="000454E8">
      <w:rPr>
        <w:rFonts w:cs="Arial"/>
        <w:sz w:val="14"/>
      </w:rPr>
      <w:fldChar w:fldCharType="separate"/>
    </w:r>
    <w:r w:rsidR="005639B1" w:rsidRPr="000454E8">
      <w:rPr>
        <w:rFonts w:cs="Arial"/>
        <w:sz w:val="14"/>
      </w:rPr>
      <w:t xml:space="preserve"> </w:t>
    </w:r>
    <w:r w:rsidRPr="000454E8">
      <w:rPr>
        <w:rFonts w:cs="Arial"/>
        <w:sz w:val="14"/>
      </w:rPr>
      <w:fldChar w:fldCharType="end"/>
    </w:r>
    <w:r w:rsidR="000454E8" w:rsidRPr="000454E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2642"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2AC" w14:paraId="5A956BA9" w14:textId="77777777">
      <w:tc>
        <w:tcPr>
          <w:tcW w:w="847" w:type="pct"/>
        </w:tcPr>
        <w:p w14:paraId="37899BED" w14:textId="77777777" w:rsidR="00D702AC" w:rsidRDefault="00D702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52FA6CB" w14:textId="0F630364" w:rsidR="00D702AC"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001E8F78" w14:textId="27739C20" w:rsidR="00D702AC" w:rsidRDefault="000454E8">
          <w:pPr>
            <w:pStyle w:val="FooterInfoCentre"/>
          </w:pPr>
          <w:r>
            <w:fldChar w:fldCharType="begin"/>
          </w:r>
          <w:r>
            <w:instrText xml:space="preserve"> DOCPROPERTY "Eff"  *\charformat </w:instrText>
          </w:r>
          <w:r>
            <w:fldChar w:fldCharType="separate"/>
          </w:r>
          <w:r w:rsidR="005639B1">
            <w:t xml:space="preserve">Effective:  </w:t>
          </w:r>
          <w:r>
            <w:fldChar w:fldCharType="end"/>
          </w:r>
          <w:r>
            <w:fldChar w:fldCharType="begin"/>
          </w:r>
          <w:r>
            <w:instrText xml:space="preserve"> DOCPROPERTY "StartDt"  *\charformat </w:instrText>
          </w:r>
          <w:r>
            <w:fldChar w:fldCharType="separate"/>
          </w:r>
          <w:r w:rsidR="005639B1">
            <w:t>01/07/24</w:t>
          </w:r>
          <w:r>
            <w:fldChar w:fldCharType="end"/>
          </w:r>
          <w:r>
            <w:fldChar w:fldCharType="begin"/>
          </w:r>
          <w:r>
            <w:instrText xml:space="preserve"> DOCPROPERTY "EndDt"  *\charformat </w:instrText>
          </w:r>
          <w:r>
            <w:fldChar w:fldCharType="separate"/>
          </w:r>
          <w:r w:rsidR="005639B1">
            <w:t xml:space="preserve"> </w:t>
          </w:r>
          <w:r>
            <w:fldChar w:fldCharType="end"/>
          </w:r>
        </w:p>
      </w:tc>
      <w:tc>
        <w:tcPr>
          <w:tcW w:w="1061" w:type="pct"/>
        </w:tcPr>
        <w:p w14:paraId="2F729A47" w14:textId="64995D72" w:rsidR="00D702AC" w:rsidRDefault="000454E8">
          <w:pPr>
            <w:pStyle w:val="Footer"/>
            <w:jc w:val="right"/>
          </w:pPr>
          <w:r>
            <w:fldChar w:fldCharType="begin"/>
          </w:r>
          <w:r>
            <w:instrText xml:space="preserve"> DOCPROPERTY "Category"  *\charformat  </w:instrText>
          </w:r>
          <w:r>
            <w:fldChar w:fldCharType="separate"/>
          </w:r>
          <w:r w:rsidR="005639B1">
            <w:t>R55</w:t>
          </w:r>
          <w:r>
            <w:fldChar w:fldCharType="end"/>
          </w:r>
          <w:r w:rsidR="00D702AC">
            <w:br/>
          </w:r>
          <w:r>
            <w:fldChar w:fldCharType="begin"/>
          </w:r>
          <w:r>
            <w:instrText xml:space="preserve"> DOCPROPERTY "RepubDt"  *\charformat  </w:instrText>
          </w:r>
          <w:r>
            <w:fldChar w:fldCharType="separate"/>
          </w:r>
          <w:r w:rsidR="005639B1">
            <w:t>01/07/24</w:t>
          </w:r>
          <w:r>
            <w:fldChar w:fldCharType="end"/>
          </w:r>
        </w:p>
      </w:tc>
    </w:tr>
  </w:tbl>
  <w:p w14:paraId="315020C4" w14:textId="0CCF4CA4" w:rsidR="00D702AC"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CA06" w14:textId="77777777" w:rsidR="00D702AC" w:rsidRDefault="00D702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2AC" w14:paraId="30AD2768" w14:textId="77777777">
      <w:tc>
        <w:tcPr>
          <w:tcW w:w="1061" w:type="pct"/>
        </w:tcPr>
        <w:p w14:paraId="436E3055" w14:textId="08D2C7A1" w:rsidR="00D702AC" w:rsidRDefault="000454E8">
          <w:pPr>
            <w:pStyle w:val="Footer"/>
          </w:pPr>
          <w:r>
            <w:fldChar w:fldCharType="begin"/>
          </w:r>
          <w:r>
            <w:instrText xml:space="preserve"> DOCPROPERTY "Category"  *\charformat  </w:instrText>
          </w:r>
          <w:r>
            <w:fldChar w:fldCharType="separate"/>
          </w:r>
          <w:r w:rsidR="005639B1">
            <w:t>R55</w:t>
          </w:r>
          <w:r>
            <w:fldChar w:fldCharType="end"/>
          </w:r>
          <w:r w:rsidR="00D702AC">
            <w:br/>
          </w:r>
          <w:r>
            <w:fldChar w:fldCharType="begin"/>
          </w:r>
          <w:r>
            <w:instrText xml:space="preserve"> DOCPROPERTY "RepubDt"  *\charformat  </w:instrText>
          </w:r>
          <w:r>
            <w:fldChar w:fldCharType="separate"/>
          </w:r>
          <w:r w:rsidR="005639B1">
            <w:t>01/07/24</w:t>
          </w:r>
          <w:r>
            <w:fldChar w:fldCharType="end"/>
          </w:r>
        </w:p>
      </w:tc>
      <w:tc>
        <w:tcPr>
          <w:tcW w:w="3092" w:type="pct"/>
        </w:tcPr>
        <w:p w14:paraId="7540F2EF" w14:textId="2679D368" w:rsidR="00D702AC"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57B4B4A8" w14:textId="338519E8" w:rsidR="00D702AC" w:rsidRDefault="000454E8">
          <w:pPr>
            <w:pStyle w:val="FooterInfoCentre"/>
          </w:pPr>
          <w:r>
            <w:fldChar w:fldCharType="begin"/>
          </w:r>
          <w:r>
            <w:instrText xml:space="preserve"> DOCPROPERTY "Eff"  *\charformat </w:instrText>
          </w:r>
          <w:r>
            <w:fldChar w:fldCharType="separate"/>
          </w:r>
          <w:r w:rsidR="005639B1">
            <w:t xml:space="preserve">Effective:  </w:t>
          </w:r>
          <w:r>
            <w:fldChar w:fldCharType="end"/>
          </w:r>
          <w:r>
            <w:fldChar w:fldCharType="begin"/>
          </w:r>
          <w:r>
            <w:instrText xml:space="preserve"> DOCPROPERTY "StartDt"  *\charformat </w:instrText>
          </w:r>
          <w:r>
            <w:fldChar w:fldCharType="separate"/>
          </w:r>
          <w:r w:rsidR="005639B1">
            <w:t>01/07/24</w:t>
          </w:r>
          <w:r>
            <w:fldChar w:fldCharType="end"/>
          </w:r>
          <w:r>
            <w:fldChar w:fldCharType="begin"/>
          </w:r>
          <w:r>
            <w:instrText xml:space="preserve"> DOCPROPERTY "EndDt"  *\charformat </w:instrText>
          </w:r>
          <w:r>
            <w:fldChar w:fldCharType="separate"/>
          </w:r>
          <w:r w:rsidR="005639B1">
            <w:t xml:space="preserve"> </w:t>
          </w:r>
          <w:r>
            <w:fldChar w:fldCharType="end"/>
          </w:r>
        </w:p>
      </w:tc>
      <w:tc>
        <w:tcPr>
          <w:tcW w:w="847" w:type="pct"/>
        </w:tcPr>
        <w:p w14:paraId="4A83785B"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DCD8D48" w14:textId="2368F6C3" w:rsidR="00D702AC"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5EE5" w14:textId="77777777" w:rsidR="00FB64B9" w:rsidRDefault="00FB64B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64B9" w14:paraId="0875C3E8" w14:textId="77777777">
      <w:tc>
        <w:tcPr>
          <w:tcW w:w="847" w:type="pct"/>
        </w:tcPr>
        <w:p w14:paraId="59426AF4" w14:textId="77777777" w:rsidR="00FB64B9" w:rsidRDefault="00FB64B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40E04D4" w14:textId="078DB89B" w:rsidR="00FB64B9"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08DC3254" w14:textId="6B02F7C5" w:rsidR="00FB64B9" w:rsidRDefault="000454E8">
          <w:pPr>
            <w:pStyle w:val="FooterInfoCentre"/>
          </w:pPr>
          <w:r>
            <w:fldChar w:fldCharType="begin"/>
          </w:r>
          <w:r>
            <w:instrText xml:space="preserve"> DOCPROPERTY "Eff"  *\charformat </w:instrText>
          </w:r>
          <w:r>
            <w:fldChar w:fldCharType="separate"/>
          </w:r>
          <w:r w:rsidR="005639B1">
            <w:t xml:space="preserve">Effective:  </w:t>
          </w:r>
          <w:r>
            <w:fldChar w:fldCharType="end"/>
          </w:r>
          <w:r>
            <w:fldChar w:fldCharType="begin"/>
          </w:r>
          <w:r>
            <w:instrText xml:space="preserve"> DOCPROPERTY "StartDt"  *\charformat </w:instrText>
          </w:r>
          <w:r>
            <w:fldChar w:fldCharType="separate"/>
          </w:r>
          <w:r w:rsidR="005639B1">
            <w:t>01/07/24</w:t>
          </w:r>
          <w:r>
            <w:fldChar w:fldCharType="end"/>
          </w:r>
          <w:r>
            <w:fldChar w:fldCharType="begin"/>
          </w:r>
          <w:r>
            <w:instrText xml:space="preserve"> DOCPROPERTY "EndDt"  *\charformat </w:instrText>
          </w:r>
          <w:r>
            <w:fldChar w:fldCharType="separate"/>
          </w:r>
          <w:r w:rsidR="005639B1">
            <w:t xml:space="preserve"> </w:t>
          </w:r>
          <w:r>
            <w:fldChar w:fldCharType="end"/>
          </w:r>
        </w:p>
      </w:tc>
      <w:tc>
        <w:tcPr>
          <w:tcW w:w="1061" w:type="pct"/>
        </w:tcPr>
        <w:p w14:paraId="028376EB" w14:textId="5AD92906" w:rsidR="00FB64B9" w:rsidRDefault="000454E8">
          <w:pPr>
            <w:pStyle w:val="Footer"/>
            <w:jc w:val="right"/>
          </w:pPr>
          <w:r>
            <w:fldChar w:fldCharType="begin"/>
          </w:r>
          <w:r>
            <w:instrText xml:space="preserve"> DOCPROPERTY "Category"  *\charformat  </w:instrText>
          </w:r>
          <w:r>
            <w:fldChar w:fldCharType="separate"/>
          </w:r>
          <w:r w:rsidR="005639B1">
            <w:t>R55</w:t>
          </w:r>
          <w:r>
            <w:fldChar w:fldCharType="end"/>
          </w:r>
          <w:r w:rsidR="00FB64B9">
            <w:br/>
          </w:r>
          <w:r>
            <w:fldChar w:fldCharType="begin"/>
          </w:r>
          <w:r>
            <w:instrText xml:space="preserve"> DOCPROPERTY "RepubDt"  *\charformat  </w:instrText>
          </w:r>
          <w:r>
            <w:fldChar w:fldCharType="separate"/>
          </w:r>
          <w:r w:rsidR="005639B1">
            <w:t>01/07/24</w:t>
          </w:r>
          <w:r>
            <w:fldChar w:fldCharType="end"/>
          </w:r>
        </w:p>
      </w:tc>
    </w:tr>
  </w:tbl>
  <w:p w14:paraId="28E9470B" w14:textId="50698615" w:rsidR="00FB64B9"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1EC7" w14:textId="77777777" w:rsidR="00FB64B9" w:rsidRDefault="00FB64B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64B9" w14:paraId="2945B61B" w14:textId="77777777">
      <w:tc>
        <w:tcPr>
          <w:tcW w:w="1061" w:type="pct"/>
        </w:tcPr>
        <w:p w14:paraId="471D9BAF" w14:textId="547C5917" w:rsidR="00FB64B9" w:rsidRDefault="000454E8">
          <w:pPr>
            <w:pStyle w:val="Footer"/>
          </w:pPr>
          <w:r>
            <w:fldChar w:fldCharType="begin"/>
          </w:r>
          <w:r>
            <w:instrText xml:space="preserve"> DOCPROPERTY "Category"  *\charformat  </w:instrText>
          </w:r>
          <w:r>
            <w:fldChar w:fldCharType="separate"/>
          </w:r>
          <w:r w:rsidR="005639B1">
            <w:t>R55</w:t>
          </w:r>
          <w:r>
            <w:fldChar w:fldCharType="end"/>
          </w:r>
          <w:r w:rsidR="00FB64B9">
            <w:br/>
          </w:r>
          <w:r>
            <w:fldChar w:fldCharType="begin"/>
          </w:r>
          <w:r>
            <w:instrText xml:space="preserve"> DOCPROPERTY "RepubDt"  *\charformat  </w:instrText>
          </w:r>
          <w:r>
            <w:fldChar w:fldCharType="separate"/>
          </w:r>
          <w:r w:rsidR="005639B1">
            <w:t>01/07/24</w:t>
          </w:r>
          <w:r>
            <w:fldChar w:fldCharType="end"/>
          </w:r>
        </w:p>
      </w:tc>
      <w:tc>
        <w:tcPr>
          <w:tcW w:w="3092" w:type="pct"/>
        </w:tcPr>
        <w:p w14:paraId="55EA7392" w14:textId="16AA1BCB" w:rsidR="00FB64B9"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1E609091" w14:textId="6BB11016" w:rsidR="00FB64B9" w:rsidRDefault="000454E8">
          <w:pPr>
            <w:pStyle w:val="FooterInfoCentre"/>
          </w:pPr>
          <w:r>
            <w:fldChar w:fldCharType="begin"/>
          </w:r>
          <w:r>
            <w:instrText xml:space="preserve"> DOCPROPERTY "Eff"  *\charformat </w:instrText>
          </w:r>
          <w:r>
            <w:fldChar w:fldCharType="separate"/>
          </w:r>
          <w:r w:rsidR="005639B1">
            <w:t xml:space="preserve">Effective:  </w:t>
          </w:r>
          <w:r>
            <w:fldChar w:fldCharType="end"/>
          </w:r>
          <w:r>
            <w:fldChar w:fldCharType="begin"/>
          </w:r>
          <w:r>
            <w:instrText xml:space="preserve"> DOCPROPERTY "StartDt"  *\charformat </w:instrText>
          </w:r>
          <w:r>
            <w:fldChar w:fldCharType="separate"/>
          </w:r>
          <w:r w:rsidR="005639B1">
            <w:t>01/07/24</w:t>
          </w:r>
          <w:r>
            <w:fldChar w:fldCharType="end"/>
          </w:r>
          <w:r>
            <w:fldChar w:fldCharType="begin"/>
          </w:r>
          <w:r>
            <w:instrText xml:space="preserve"> DOCPROPERTY "EndDt"  *\charformat </w:instrText>
          </w:r>
          <w:r>
            <w:fldChar w:fldCharType="separate"/>
          </w:r>
          <w:r w:rsidR="005639B1">
            <w:t xml:space="preserve"> </w:t>
          </w:r>
          <w:r>
            <w:fldChar w:fldCharType="end"/>
          </w:r>
        </w:p>
      </w:tc>
      <w:tc>
        <w:tcPr>
          <w:tcW w:w="847" w:type="pct"/>
        </w:tcPr>
        <w:p w14:paraId="7996CD0F" w14:textId="77777777" w:rsidR="00FB64B9" w:rsidRDefault="00FB64B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267F4CF" w14:textId="07BBF318" w:rsidR="00FB64B9"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FF4E" w14:textId="4C47583E" w:rsidR="00FB64B9" w:rsidRPr="000454E8" w:rsidRDefault="000454E8" w:rsidP="000454E8">
    <w:pPr>
      <w:pStyle w:val="Footer"/>
      <w:jc w:val="center"/>
      <w:rPr>
        <w:rFonts w:cs="Arial"/>
        <w:sz w:val="14"/>
      </w:rPr>
    </w:pPr>
    <w:r w:rsidRPr="000454E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625A" w14:textId="5490A644" w:rsidR="00FB64B9" w:rsidRPr="000454E8" w:rsidRDefault="00FB64B9" w:rsidP="000454E8">
    <w:pPr>
      <w:pStyle w:val="Footer"/>
      <w:jc w:val="center"/>
      <w:rPr>
        <w:rFonts w:cs="Arial"/>
        <w:sz w:val="14"/>
      </w:rPr>
    </w:pPr>
    <w:r w:rsidRPr="000454E8">
      <w:rPr>
        <w:rFonts w:cs="Arial"/>
        <w:sz w:val="14"/>
      </w:rPr>
      <w:fldChar w:fldCharType="begin"/>
    </w:r>
    <w:r w:rsidRPr="000454E8">
      <w:rPr>
        <w:rFonts w:cs="Arial"/>
        <w:sz w:val="14"/>
      </w:rPr>
      <w:instrText xml:space="preserve"> COMMENTS  \* MERGEFORMAT </w:instrText>
    </w:r>
    <w:r w:rsidRPr="000454E8">
      <w:rPr>
        <w:rFonts w:cs="Arial"/>
        <w:sz w:val="14"/>
      </w:rPr>
      <w:fldChar w:fldCharType="end"/>
    </w:r>
    <w:r w:rsidR="000454E8" w:rsidRPr="000454E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8B2" w14:textId="7B49AD77" w:rsidR="00FB64B9" w:rsidRPr="000454E8" w:rsidRDefault="000454E8" w:rsidP="000454E8">
    <w:pPr>
      <w:pStyle w:val="Footer"/>
      <w:jc w:val="center"/>
      <w:rPr>
        <w:rFonts w:cs="Arial"/>
        <w:sz w:val="14"/>
      </w:rPr>
    </w:pPr>
    <w:r w:rsidRPr="000454E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96E1" w14:textId="77777777" w:rsidR="006E3928" w:rsidRDefault="006E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77EB" w14:textId="01E0857C" w:rsidR="00421149" w:rsidRPr="000454E8" w:rsidRDefault="00421149" w:rsidP="000454E8">
    <w:pPr>
      <w:pStyle w:val="Footer"/>
      <w:jc w:val="center"/>
      <w:rPr>
        <w:rFonts w:cs="Arial"/>
        <w:sz w:val="14"/>
      </w:rPr>
    </w:pPr>
    <w:r w:rsidRPr="000454E8">
      <w:rPr>
        <w:rFonts w:cs="Arial"/>
        <w:sz w:val="14"/>
      </w:rPr>
      <w:fldChar w:fldCharType="begin"/>
    </w:r>
    <w:r w:rsidRPr="000454E8">
      <w:rPr>
        <w:rFonts w:cs="Arial"/>
        <w:sz w:val="14"/>
      </w:rPr>
      <w:instrText xml:space="preserve"> DOCPROPERTY "Status" </w:instrText>
    </w:r>
    <w:r w:rsidRPr="000454E8">
      <w:rPr>
        <w:rFonts w:cs="Arial"/>
        <w:sz w:val="14"/>
      </w:rPr>
      <w:fldChar w:fldCharType="separate"/>
    </w:r>
    <w:r w:rsidR="005639B1" w:rsidRPr="000454E8">
      <w:rPr>
        <w:rFonts w:cs="Arial"/>
        <w:sz w:val="14"/>
      </w:rPr>
      <w:t xml:space="preserve"> </w:t>
    </w:r>
    <w:r w:rsidRPr="000454E8">
      <w:rPr>
        <w:rFonts w:cs="Arial"/>
        <w:sz w:val="14"/>
      </w:rPr>
      <w:fldChar w:fldCharType="end"/>
    </w:r>
    <w:r w:rsidRPr="000454E8">
      <w:rPr>
        <w:rFonts w:cs="Arial"/>
        <w:sz w:val="14"/>
      </w:rPr>
      <w:fldChar w:fldCharType="begin"/>
    </w:r>
    <w:r w:rsidRPr="000454E8">
      <w:rPr>
        <w:rFonts w:cs="Arial"/>
        <w:sz w:val="14"/>
      </w:rPr>
      <w:instrText xml:space="preserve"> COMMENTS  \* MERGEFORMAT </w:instrText>
    </w:r>
    <w:r w:rsidRPr="000454E8">
      <w:rPr>
        <w:rFonts w:cs="Arial"/>
        <w:sz w:val="14"/>
      </w:rPr>
      <w:fldChar w:fldCharType="end"/>
    </w:r>
    <w:r w:rsidR="000454E8" w:rsidRPr="000454E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4CAD" w14:textId="5BCA7B14" w:rsidR="005639B1" w:rsidRPr="000454E8" w:rsidRDefault="000454E8" w:rsidP="000454E8">
    <w:pPr>
      <w:pStyle w:val="Footer"/>
      <w:jc w:val="center"/>
      <w:rPr>
        <w:rFonts w:cs="Arial"/>
        <w:sz w:val="14"/>
      </w:rPr>
    </w:pPr>
    <w:r w:rsidRPr="000454E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690A"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21149" w14:paraId="17E7E685" w14:textId="77777777">
      <w:tc>
        <w:tcPr>
          <w:tcW w:w="846" w:type="pct"/>
        </w:tcPr>
        <w:p w14:paraId="1FAF4C1F" w14:textId="77777777" w:rsidR="00421149" w:rsidRDefault="0042114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308108A" w14:textId="2FA8B07A" w:rsidR="00421149"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076F385B" w14:textId="697AD215" w:rsidR="00421149" w:rsidRDefault="000454E8">
          <w:pPr>
            <w:pStyle w:val="FooterInfoCentre"/>
          </w:pPr>
          <w:r>
            <w:fldChar w:fldCharType="begin"/>
          </w:r>
          <w:r>
            <w:instrText xml:space="preserve"> DOCPROPERTY "Eff"  </w:instrText>
          </w:r>
          <w:r>
            <w:fldChar w:fldCharType="separate"/>
          </w:r>
          <w:r w:rsidR="005639B1">
            <w:t xml:space="preserve">Effective:  </w:t>
          </w:r>
          <w:r>
            <w:fldChar w:fldCharType="end"/>
          </w:r>
          <w:r>
            <w:fldChar w:fldCharType="begin"/>
          </w:r>
          <w:r>
            <w:instrText xml:space="preserve"> DOCPROPERTY "StartDt"   </w:instrText>
          </w:r>
          <w:r>
            <w:fldChar w:fldCharType="separate"/>
          </w:r>
          <w:r w:rsidR="005639B1">
            <w:t>01/07/24</w:t>
          </w:r>
          <w:r>
            <w:fldChar w:fldCharType="end"/>
          </w:r>
          <w:r>
            <w:fldChar w:fldCharType="begin"/>
          </w:r>
          <w:r>
            <w:instrText xml:space="preserve"> DOCPROPERTY "EndDt"  </w:instrText>
          </w:r>
          <w:r>
            <w:fldChar w:fldCharType="separate"/>
          </w:r>
          <w:r w:rsidR="005639B1">
            <w:t xml:space="preserve"> </w:t>
          </w:r>
          <w:r>
            <w:fldChar w:fldCharType="end"/>
          </w:r>
        </w:p>
      </w:tc>
      <w:tc>
        <w:tcPr>
          <w:tcW w:w="1061" w:type="pct"/>
        </w:tcPr>
        <w:p w14:paraId="50D1B3B4" w14:textId="6E2A4355" w:rsidR="00421149" w:rsidRDefault="000454E8">
          <w:pPr>
            <w:pStyle w:val="Footer"/>
            <w:jc w:val="right"/>
          </w:pPr>
          <w:r>
            <w:fldChar w:fldCharType="begin"/>
          </w:r>
          <w:r>
            <w:instrText xml:space="preserve"> DOCPROPERTY "Category"  </w:instrText>
          </w:r>
          <w:r>
            <w:fldChar w:fldCharType="separate"/>
          </w:r>
          <w:r w:rsidR="005639B1">
            <w:t>R55</w:t>
          </w:r>
          <w:r>
            <w:fldChar w:fldCharType="end"/>
          </w:r>
          <w:r w:rsidR="00421149">
            <w:br/>
          </w:r>
          <w:r>
            <w:fldChar w:fldCharType="begin"/>
          </w:r>
          <w:r>
            <w:instrText xml:space="preserve"> DOCPROPERTY "RepubDt"  </w:instrText>
          </w:r>
          <w:r>
            <w:fldChar w:fldCharType="separate"/>
          </w:r>
          <w:r w:rsidR="005639B1">
            <w:t>01/07/24</w:t>
          </w:r>
          <w:r>
            <w:fldChar w:fldCharType="end"/>
          </w:r>
        </w:p>
      </w:tc>
    </w:tr>
  </w:tbl>
  <w:p w14:paraId="368345E6" w14:textId="33BB5020" w:rsidR="00421149"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F802"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1149" w14:paraId="3605E23F" w14:textId="77777777">
      <w:tc>
        <w:tcPr>
          <w:tcW w:w="1061" w:type="pct"/>
        </w:tcPr>
        <w:p w14:paraId="19552E62" w14:textId="678317F5" w:rsidR="00421149" w:rsidRDefault="000454E8">
          <w:pPr>
            <w:pStyle w:val="Footer"/>
          </w:pPr>
          <w:r>
            <w:fldChar w:fldCharType="begin"/>
          </w:r>
          <w:r>
            <w:instrText xml:space="preserve"> DOCPROPERTY "Category"  </w:instrText>
          </w:r>
          <w:r>
            <w:fldChar w:fldCharType="separate"/>
          </w:r>
          <w:r w:rsidR="005639B1">
            <w:t>R55</w:t>
          </w:r>
          <w:r>
            <w:fldChar w:fldCharType="end"/>
          </w:r>
          <w:r w:rsidR="00421149">
            <w:br/>
          </w:r>
          <w:r>
            <w:fldChar w:fldCharType="begin"/>
          </w:r>
          <w:r>
            <w:instrText xml:space="preserve"> DOCPROPERTY "RepubDt"  </w:instrText>
          </w:r>
          <w:r>
            <w:fldChar w:fldCharType="separate"/>
          </w:r>
          <w:r w:rsidR="005639B1">
            <w:t>01/07/24</w:t>
          </w:r>
          <w:r>
            <w:fldChar w:fldCharType="end"/>
          </w:r>
        </w:p>
      </w:tc>
      <w:tc>
        <w:tcPr>
          <w:tcW w:w="3093" w:type="pct"/>
        </w:tcPr>
        <w:p w14:paraId="73E12E47" w14:textId="679DC0FE" w:rsidR="00421149"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20B96157" w14:textId="04C9E009" w:rsidR="00421149" w:rsidRDefault="000454E8">
          <w:pPr>
            <w:pStyle w:val="FooterInfoCentre"/>
          </w:pPr>
          <w:r>
            <w:fldChar w:fldCharType="begin"/>
          </w:r>
          <w:r>
            <w:instrText xml:space="preserve"> DOCPROPERTY "Eff"  </w:instrText>
          </w:r>
          <w:r>
            <w:fldChar w:fldCharType="separate"/>
          </w:r>
          <w:r w:rsidR="005639B1">
            <w:t xml:space="preserve">Effective:  </w:t>
          </w:r>
          <w:r>
            <w:fldChar w:fldCharType="end"/>
          </w:r>
          <w:r>
            <w:fldChar w:fldCharType="begin"/>
          </w:r>
          <w:r>
            <w:instrText xml:space="preserve"> DOCPROPERTY "StartDt"  </w:instrText>
          </w:r>
          <w:r>
            <w:fldChar w:fldCharType="separate"/>
          </w:r>
          <w:r w:rsidR="005639B1">
            <w:t>01/07/24</w:t>
          </w:r>
          <w:r>
            <w:fldChar w:fldCharType="end"/>
          </w:r>
          <w:r>
            <w:fldChar w:fldCharType="begin"/>
          </w:r>
          <w:r>
            <w:instrText xml:space="preserve"> DOCPROPERTY "EndDt"  </w:instrText>
          </w:r>
          <w:r>
            <w:fldChar w:fldCharType="separate"/>
          </w:r>
          <w:r w:rsidR="005639B1">
            <w:t xml:space="preserve"> </w:t>
          </w:r>
          <w:r>
            <w:fldChar w:fldCharType="end"/>
          </w:r>
        </w:p>
      </w:tc>
      <w:tc>
        <w:tcPr>
          <w:tcW w:w="846" w:type="pct"/>
        </w:tcPr>
        <w:p w14:paraId="02D810B7" w14:textId="77777777" w:rsidR="00421149" w:rsidRDefault="004211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AC55359" w14:textId="48B71C09" w:rsidR="00421149"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7693" w14:textId="77777777" w:rsidR="00421149" w:rsidRDefault="004211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1149" w14:paraId="3430E020" w14:textId="77777777">
      <w:tc>
        <w:tcPr>
          <w:tcW w:w="1061" w:type="pct"/>
        </w:tcPr>
        <w:p w14:paraId="114FD0A1" w14:textId="5D986553" w:rsidR="00421149" w:rsidRDefault="000454E8">
          <w:pPr>
            <w:pStyle w:val="Footer"/>
          </w:pPr>
          <w:r>
            <w:fldChar w:fldCharType="begin"/>
          </w:r>
          <w:r>
            <w:instrText xml:space="preserve"> DOCPROPERTY "Category"  </w:instrText>
          </w:r>
          <w:r>
            <w:fldChar w:fldCharType="separate"/>
          </w:r>
          <w:r w:rsidR="005639B1">
            <w:t>R55</w:t>
          </w:r>
          <w:r>
            <w:fldChar w:fldCharType="end"/>
          </w:r>
          <w:r w:rsidR="00421149">
            <w:br/>
          </w:r>
          <w:r>
            <w:fldChar w:fldCharType="begin"/>
          </w:r>
          <w:r>
            <w:instrText xml:space="preserve"> DOCPROPERTY "RepubDt"  </w:instrText>
          </w:r>
          <w:r>
            <w:fldChar w:fldCharType="separate"/>
          </w:r>
          <w:r w:rsidR="005639B1">
            <w:t>01/07/24</w:t>
          </w:r>
          <w:r>
            <w:fldChar w:fldCharType="end"/>
          </w:r>
        </w:p>
      </w:tc>
      <w:tc>
        <w:tcPr>
          <w:tcW w:w="3093" w:type="pct"/>
        </w:tcPr>
        <w:p w14:paraId="3E036144" w14:textId="62E351D3" w:rsidR="00421149"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22B7510F" w14:textId="4D5B30CA" w:rsidR="00421149" w:rsidRDefault="000454E8">
          <w:pPr>
            <w:pStyle w:val="FooterInfoCentre"/>
          </w:pPr>
          <w:r>
            <w:fldChar w:fldCharType="begin"/>
          </w:r>
          <w:r>
            <w:instrText xml:space="preserve"> DOCPROPERTY "Eff"  </w:instrText>
          </w:r>
          <w:r>
            <w:fldChar w:fldCharType="separate"/>
          </w:r>
          <w:r w:rsidR="005639B1">
            <w:t xml:space="preserve">Effective:  </w:t>
          </w:r>
          <w:r>
            <w:fldChar w:fldCharType="end"/>
          </w:r>
          <w:r>
            <w:fldChar w:fldCharType="begin"/>
          </w:r>
          <w:r>
            <w:instrText xml:space="preserve"> DOCPROPERTY "StartDt"   </w:instrText>
          </w:r>
          <w:r>
            <w:fldChar w:fldCharType="separate"/>
          </w:r>
          <w:r w:rsidR="005639B1">
            <w:t>01/07/24</w:t>
          </w:r>
          <w:r>
            <w:fldChar w:fldCharType="end"/>
          </w:r>
          <w:r>
            <w:fldChar w:fldCharType="begin"/>
          </w:r>
          <w:r>
            <w:instrText xml:space="preserve"> DOCPROPERTY "EndDt"  </w:instrText>
          </w:r>
          <w:r>
            <w:fldChar w:fldCharType="separate"/>
          </w:r>
          <w:r w:rsidR="005639B1">
            <w:t xml:space="preserve"> </w:t>
          </w:r>
          <w:r>
            <w:fldChar w:fldCharType="end"/>
          </w:r>
        </w:p>
      </w:tc>
      <w:tc>
        <w:tcPr>
          <w:tcW w:w="846" w:type="pct"/>
        </w:tcPr>
        <w:p w14:paraId="6DAD80BE" w14:textId="77777777" w:rsidR="00421149" w:rsidRDefault="004211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130311" w14:textId="131FDEE8" w:rsidR="00421149"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197B"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2AC" w14:paraId="5E22CB9D" w14:textId="77777777">
      <w:tc>
        <w:tcPr>
          <w:tcW w:w="847" w:type="pct"/>
        </w:tcPr>
        <w:p w14:paraId="665E7DD1" w14:textId="77777777" w:rsidR="00D702AC" w:rsidRDefault="00D702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20D97C3" w14:textId="1921F759" w:rsidR="00D702AC"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6E83EFB3" w14:textId="448EE0F5" w:rsidR="00D702AC" w:rsidRDefault="000454E8">
          <w:pPr>
            <w:pStyle w:val="FooterInfoCentre"/>
          </w:pPr>
          <w:r>
            <w:fldChar w:fldCharType="begin"/>
          </w:r>
          <w:r>
            <w:instrText xml:space="preserve"> DOCPROPERTY "Eff"  *\charformat </w:instrText>
          </w:r>
          <w:r>
            <w:fldChar w:fldCharType="separate"/>
          </w:r>
          <w:r w:rsidR="005639B1">
            <w:t xml:space="preserve">Effective:  </w:t>
          </w:r>
          <w:r>
            <w:fldChar w:fldCharType="end"/>
          </w:r>
          <w:r>
            <w:fldChar w:fldCharType="begin"/>
          </w:r>
          <w:r>
            <w:instrText xml:space="preserve"> DOCPROPERTY "StartDt"  *\charformat </w:instrText>
          </w:r>
          <w:r>
            <w:fldChar w:fldCharType="separate"/>
          </w:r>
          <w:r w:rsidR="005639B1">
            <w:t>01/07/24</w:t>
          </w:r>
          <w:r>
            <w:fldChar w:fldCharType="end"/>
          </w:r>
          <w:r>
            <w:fldChar w:fldCharType="begin"/>
          </w:r>
          <w:r>
            <w:instrText xml:space="preserve"> DOCPROPERTY "EndDt"  *\charformat </w:instrText>
          </w:r>
          <w:r>
            <w:fldChar w:fldCharType="separate"/>
          </w:r>
          <w:r w:rsidR="005639B1">
            <w:t xml:space="preserve"> </w:t>
          </w:r>
          <w:r>
            <w:fldChar w:fldCharType="end"/>
          </w:r>
        </w:p>
      </w:tc>
      <w:tc>
        <w:tcPr>
          <w:tcW w:w="1061" w:type="pct"/>
        </w:tcPr>
        <w:p w14:paraId="568F9A64" w14:textId="77A4B64E" w:rsidR="00D702AC" w:rsidRDefault="000454E8">
          <w:pPr>
            <w:pStyle w:val="Footer"/>
            <w:jc w:val="right"/>
          </w:pPr>
          <w:r>
            <w:fldChar w:fldCharType="begin"/>
          </w:r>
          <w:r>
            <w:instrText xml:space="preserve"> DOCPROPERTY "Category"  *\charformat  </w:instrText>
          </w:r>
          <w:r>
            <w:fldChar w:fldCharType="separate"/>
          </w:r>
          <w:r w:rsidR="005639B1">
            <w:t>R55</w:t>
          </w:r>
          <w:r>
            <w:fldChar w:fldCharType="end"/>
          </w:r>
          <w:r w:rsidR="00D702AC">
            <w:br/>
          </w:r>
          <w:r>
            <w:fldChar w:fldCharType="begin"/>
          </w:r>
          <w:r>
            <w:instrText xml:space="preserve"> DOCPROPERTY "RepubDt"  *\charformat  </w:instrText>
          </w:r>
          <w:r>
            <w:fldChar w:fldCharType="separate"/>
          </w:r>
          <w:r w:rsidR="005639B1">
            <w:t>01/07/24</w:t>
          </w:r>
          <w:r>
            <w:fldChar w:fldCharType="end"/>
          </w:r>
        </w:p>
      </w:tc>
    </w:tr>
  </w:tbl>
  <w:p w14:paraId="77EA2557" w14:textId="5B994E98" w:rsidR="00D702AC"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25D7" w14:textId="77777777" w:rsidR="00D702AC" w:rsidRDefault="00D702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2AC" w14:paraId="79CC6475" w14:textId="77777777">
      <w:tc>
        <w:tcPr>
          <w:tcW w:w="1061" w:type="pct"/>
        </w:tcPr>
        <w:p w14:paraId="4D0C99B9" w14:textId="7F098100" w:rsidR="00D702AC" w:rsidRDefault="000454E8">
          <w:pPr>
            <w:pStyle w:val="Footer"/>
          </w:pPr>
          <w:r>
            <w:fldChar w:fldCharType="begin"/>
          </w:r>
          <w:r>
            <w:instrText xml:space="preserve"> DOCPROPERTY "Category"  *\charformat  </w:instrText>
          </w:r>
          <w:r>
            <w:fldChar w:fldCharType="separate"/>
          </w:r>
          <w:r w:rsidR="005639B1">
            <w:t>R55</w:t>
          </w:r>
          <w:r>
            <w:fldChar w:fldCharType="end"/>
          </w:r>
          <w:r w:rsidR="00D702AC">
            <w:br/>
          </w:r>
          <w:r>
            <w:fldChar w:fldCharType="begin"/>
          </w:r>
          <w:r>
            <w:instrText xml:space="preserve"> DOCPROPERTY "RepubDt"  *\charformat  </w:instrText>
          </w:r>
          <w:r>
            <w:fldChar w:fldCharType="separate"/>
          </w:r>
          <w:r w:rsidR="005639B1">
            <w:t>01/07/24</w:t>
          </w:r>
          <w:r>
            <w:fldChar w:fldCharType="end"/>
          </w:r>
        </w:p>
      </w:tc>
      <w:tc>
        <w:tcPr>
          <w:tcW w:w="3092" w:type="pct"/>
        </w:tcPr>
        <w:p w14:paraId="77722858" w14:textId="5C0E3C8C" w:rsidR="00D702AC"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7182A583" w14:textId="761DF0CF" w:rsidR="00D702AC" w:rsidRDefault="000454E8">
          <w:pPr>
            <w:pStyle w:val="FooterInfoCentre"/>
          </w:pPr>
          <w:r>
            <w:fldChar w:fldCharType="begin"/>
          </w:r>
          <w:r>
            <w:instrText xml:space="preserve"> DOCPROPERTY "Eff"  *\charformat </w:instrText>
          </w:r>
          <w:r>
            <w:fldChar w:fldCharType="separate"/>
          </w:r>
          <w:r w:rsidR="005639B1">
            <w:t xml:space="preserve">Effective:  </w:t>
          </w:r>
          <w:r>
            <w:fldChar w:fldCharType="end"/>
          </w:r>
          <w:r>
            <w:fldChar w:fldCharType="begin"/>
          </w:r>
          <w:r>
            <w:instrText xml:space="preserve"> DOCPROPERTY "StartDt"  *\charformat </w:instrText>
          </w:r>
          <w:r>
            <w:fldChar w:fldCharType="separate"/>
          </w:r>
          <w:r w:rsidR="005639B1">
            <w:t>01/07/24</w:t>
          </w:r>
          <w:r>
            <w:fldChar w:fldCharType="end"/>
          </w:r>
          <w:r>
            <w:fldChar w:fldCharType="begin"/>
          </w:r>
          <w:r>
            <w:instrText xml:space="preserve"> DOCPROPERTY "EndDt"  *\charformat </w:instrText>
          </w:r>
          <w:r>
            <w:fldChar w:fldCharType="separate"/>
          </w:r>
          <w:r w:rsidR="005639B1">
            <w:t xml:space="preserve"> </w:t>
          </w:r>
          <w:r>
            <w:fldChar w:fldCharType="end"/>
          </w:r>
        </w:p>
      </w:tc>
      <w:tc>
        <w:tcPr>
          <w:tcW w:w="847" w:type="pct"/>
        </w:tcPr>
        <w:p w14:paraId="3C148202"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136E5A0" w14:textId="240B2BBA" w:rsidR="00D702AC"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70B7" w14:textId="77777777" w:rsidR="00D702AC" w:rsidRDefault="00D702A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702AC" w14:paraId="7511BF81" w14:textId="77777777">
      <w:tc>
        <w:tcPr>
          <w:tcW w:w="1061" w:type="pct"/>
        </w:tcPr>
        <w:p w14:paraId="72E20F0B" w14:textId="4C36FD32" w:rsidR="00D702AC" w:rsidRDefault="000454E8">
          <w:pPr>
            <w:pStyle w:val="Footer"/>
          </w:pPr>
          <w:r>
            <w:fldChar w:fldCharType="begin"/>
          </w:r>
          <w:r>
            <w:instrText xml:space="preserve"> DOCPROPERTY "Category"  *\charformat  </w:instrText>
          </w:r>
          <w:r>
            <w:fldChar w:fldCharType="separate"/>
          </w:r>
          <w:r w:rsidR="005639B1">
            <w:t>R55</w:t>
          </w:r>
          <w:r>
            <w:fldChar w:fldCharType="end"/>
          </w:r>
          <w:r w:rsidR="00D702AC">
            <w:br/>
          </w:r>
          <w:r>
            <w:fldChar w:fldCharType="begin"/>
          </w:r>
          <w:r>
            <w:instrText xml:space="preserve"> DOCPROPERTY "RepubDt"  *\charformat  </w:instrText>
          </w:r>
          <w:r>
            <w:fldChar w:fldCharType="separate"/>
          </w:r>
          <w:r w:rsidR="005639B1">
            <w:t>01/07/24</w:t>
          </w:r>
          <w:r>
            <w:fldChar w:fldCharType="end"/>
          </w:r>
        </w:p>
      </w:tc>
      <w:tc>
        <w:tcPr>
          <w:tcW w:w="3092" w:type="pct"/>
        </w:tcPr>
        <w:p w14:paraId="65680EDB" w14:textId="66C4213F" w:rsidR="00D702AC" w:rsidRDefault="000454E8">
          <w:pPr>
            <w:pStyle w:val="Footer"/>
            <w:jc w:val="center"/>
          </w:pPr>
          <w:r>
            <w:fldChar w:fldCharType="begin"/>
          </w:r>
          <w:r>
            <w:instrText xml:space="preserve"> REF Citation *\charformat </w:instrText>
          </w:r>
          <w:r>
            <w:fldChar w:fldCharType="separate"/>
          </w:r>
          <w:r w:rsidR="005639B1">
            <w:t>Criminal Code 2002</w:t>
          </w:r>
          <w:r>
            <w:fldChar w:fldCharType="end"/>
          </w:r>
        </w:p>
        <w:p w14:paraId="640EDD1F" w14:textId="1C70E2A6" w:rsidR="00D702AC" w:rsidRDefault="000454E8">
          <w:pPr>
            <w:pStyle w:val="FooterInfoCentre"/>
          </w:pPr>
          <w:r>
            <w:fldChar w:fldCharType="begin"/>
          </w:r>
          <w:r>
            <w:instrText xml:space="preserve"> DOCPROPERTY "Eff"  *\charformat </w:instrText>
          </w:r>
          <w:r>
            <w:fldChar w:fldCharType="separate"/>
          </w:r>
          <w:r w:rsidR="005639B1">
            <w:t xml:space="preserve">Effective:  </w:t>
          </w:r>
          <w:r>
            <w:fldChar w:fldCharType="end"/>
          </w:r>
          <w:r>
            <w:fldChar w:fldCharType="begin"/>
          </w:r>
          <w:r>
            <w:instrText xml:space="preserve"> DOCPROPERTY "StartDt"  *\charformat </w:instrText>
          </w:r>
          <w:r>
            <w:fldChar w:fldCharType="separate"/>
          </w:r>
          <w:r w:rsidR="005639B1">
            <w:t>01/07/24</w:t>
          </w:r>
          <w:r>
            <w:fldChar w:fldCharType="end"/>
          </w:r>
          <w:r>
            <w:fldChar w:fldCharType="begin"/>
          </w:r>
          <w:r>
            <w:instrText xml:space="preserve"> DOCPROPERTY "EndDt"  *\charformat </w:instrText>
          </w:r>
          <w:r>
            <w:fldChar w:fldCharType="separate"/>
          </w:r>
          <w:r w:rsidR="005639B1">
            <w:t xml:space="preserve"> </w:t>
          </w:r>
          <w:r>
            <w:fldChar w:fldCharType="end"/>
          </w:r>
        </w:p>
      </w:tc>
      <w:tc>
        <w:tcPr>
          <w:tcW w:w="847" w:type="pct"/>
        </w:tcPr>
        <w:p w14:paraId="2945C7E1" w14:textId="77777777" w:rsidR="00D702AC" w:rsidRDefault="00D702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4EC9D9E" w14:textId="33FDA0B6" w:rsidR="00D702AC" w:rsidRPr="000454E8" w:rsidRDefault="000454E8" w:rsidP="000454E8">
    <w:pPr>
      <w:pStyle w:val="Status"/>
      <w:rPr>
        <w:rFonts w:cs="Arial"/>
      </w:rPr>
    </w:pPr>
    <w:r w:rsidRPr="000454E8">
      <w:rPr>
        <w:rFonts w:cs="Arial"/>
      </w:rPr>
      <w:fldChar w:fldCharType="begin"/>
    </w:r>
    <w:r w:rsidRPr="000454E8">
      <w:rPr>
        <w:rFonts w:cs="Arial"/>
      </w:rPr>
      <w:instrText xml:space="preserve"> DOCPROPERTY "Status" </w:instrText>
    </w:r>
    <w:r w:rsidRPr="000454E8">
      <w:rPr>
        <w:rFonts w:cs="Arial"/>
      </w:rPr>
      <w:fldChar w:fldCharType="separate"/>
    </w:r>
    <w:r w:rsidR="005639B1" w:rsidRPr="000454E8">
      <w:rPr>
        <w:rFonts w:cs="Arial"/>
      </w:rPr>
      <w:t xml:space="preserve"> </w:t>
    </w:r>
    <w:r w:rsidRPr="000454E8">
      <w:rPr>
        <w:rFonts w:cs="Arial"/>
      </w:rPr>
      <w:fldChar w:fldCharType="end"/>
    </w:r>
    <w:r w:rsidRPr="000454E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825A" w14:textId="77777777" w:rsidR="001E26C9" w:rsidRDefault="001E26C9" w:rsidP="00932C34">
      <w:pPr>
        <w:pStyle w:val="Penalty"/>
      </w:pPr>
      <w:r>
        <w:separator/>
      </w:r>
    </w:p>
  </w:footnote>
  <w:footnote w:type="continuationSeparator" w:id="0">
    <w:p w14:paraId="7E5B6A37" w14:textId="77777777" w:rsidR="001E26C9" w:rsidRDefault="001E26C9" w:rsidP="00932C34">
      <w:pPr>
        <w:pStyle w:val="Penalt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D8B4" w14:textId="77777777" w:rsidR="005639B1" w:rsidRDefault="005639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B64B9" w14:paraId="524B3FBB" w14:textId="77777777">
      <w:trPr>
        <w:jc w:val="center"/>
      </w:trPr>
      <w:tc>
        <w:tcPr>
          <w:tcW w:w="1234" w:type="dxa"/>
          <w:gridSpan w:val="2"/>
        </w:tcPr>
        <w:p w14:paraId="41730078" w14:textId="77777777" w:rsidR="00FB64B9" w:rsidRDefault="00FB64B9">
          <w:pPr>
            <w:pStyle w:val="HeaderEven"/>
            <w:rPr>
              <w:b/>
            </w:rPr>
          </w:pPr>
          <w:r>
            <w:rPr>
              <w:b/>
            </w:rPr>
            <w:t>Endnotes</w:t>
          </w:r>
        </w:p>
      </w:tc>
      <w:tc>
        <w:tcPr>
          <w:tcW w:w="6062" w:type="dxa"/>
        </w:tcPr>
        <w:p w14:paraId="73E5CF36" w14:textId="77777777" w:rsidR="00FB64B9" w:rsidRDefault="00FB64B9">
          <w:pPr>
            <w:pStyle w:val="HeaderEven"/>
          </w:pPr>
        </w:p>
      </w:tc>
    </w:tr>
    <w:tr w:rsidR="00FB64B9" w14:paraId="352AFDCF" w14:textId="77777777">
      <w:trPr>
        <w:cantSplit/>
        <w:jc w:val="center"/>
      </w:trPr>
      <w:tc>
        <w:tcPr>
          <w:tcW w:w="7296" w:type="dxa"/>
          <w:gridSpan w:val="3"/>
        </w:tcPr>
        <w:p w14:paraId="2BD8BF2D" w14:textId="77777777" w:rsidR="00FB64B9" w:rsidRDefault="00FB64B9">
          <w:pPr>
            <w:pStyle w:val="HeaderEven"/>
          </w:pPr>
        </w:p>
      </w:tc>
    </w:tr>
    <w:tr w:rsidR="00FB64B9" w14:paraId="30409AA3" w14:textId="77777777">
      <w:trPr>
        <w:cantSplit/>
        <w:jc w:val="center"/>
      </w:trPr>
      <w:tc>
        <w:tcPr>
          <w:tcW w:w="700" w:type="dxa"/>
          <w:tcBorders>
            <w:bottom w:val="single" w:sz="4" w:space="0" w:color="auto"/>
          </w:tcBorders>
        </w:tcPr>
        <w:p w14:paraId="4D57CD95" w14:textId="597F3CB1" w:rsidR="00FB64B9" w:rsidRDefault="00FB64B9">
          <w:pPr>
            <w:pStyle w:val="HeaderEven6"/>
          </w:pPr>
          <w:r>
            <w:rPr>
              <w:noProof/>
            </w:rPr>
            <w:fldChar w:fldCharType="begin"/>
          </w:r>
          <w:r>
            <w:rPr>
              <w:noProof/>
            </w:rPr>
            <w:instrText xml:space="preserve"> STYLEREF charTableNo \*charformat </w:instrText>
          </w:r>
          <w:r>
            <w:rPr>
              <w:noProof/>
            </w:rPr>
            <w:fldChar w:fldCharType="separate"/>
          </w:r>
          <w:r w:rsidR="000454E8">
            <w:rPr>
              <w:noProof/>
            </w:rPr>
            <w:t>5</w:t>
          </w:r>
          <w:r>
            <w:rPr>
              <w:noProof/>
            </w:rPr>
            <w:fldChar w:fldCharType="end"/>
          </w:r>
        </w:p>
      </w:tc>
      <w:tc>
        <w:tcPr>
          <w:tcW w:w="6600" w:type="dxa"/>
          <w:gridSpan w:val="2"/>
          <w:tcBorders>
            <w:bottom w:val="single" w:sz="4" w:space="0" w:color="auto"/>
          </w:tcBorders>
        </w:tcPr>
        <w:p w14:paraId="3C76AFBC" w14:textId="4D589EA2" w:rsidR="00FB64B9" w:rsidRDefault="00FB64B9">
          <w:pPr>
            <w:pStyle w:val="HeaderEven6"/>
          </w:pPr>
          <w:r>
            <w:rPr>
              <w:noProof/>
            </w:rPr>
            <w:fldChar w:fldCharType="begin"/>
          </w:r>
          <w:r>
            <w:rPr>
              <w:noProof/>
            </w:rPr>
            <w:instrText xml:space="preserve"> STYLEREF charTableText \*charformat </w:instrText>
          </w:r>
          <w:r>
            <w:rPr>
              <w:noProof/>
            </w:rPr>
            <w:fldChar w:fldCharType="separate"/>
          </w:r>
          <w:r w:rsidR="000454E8">
            <w:rPr>
              <w:noProof/>
            </w:rPr>
            <w:t>Earlier republications</w:t>
          </w:r>
          <w:r>
            <w:rPr>
              <w:noProof/>
            </w:rPr>
            <w:fldChar w:fldCharType="end"/>
          </w:r>
        </w:p>
      </w:tc>
    </w:tr>
  </w:tbl>
  <w:p w14:paraId="397922CD" w14:textId="77777777" w:rsidR="00FB64B9" w:rsidRDefault="00FB64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B64B9" w14:paraId="1A66A88A" w14:textId="77777777">
      <w:trPr>
        <w:jc w:val="center"/>
      </w:trPr>
      <w:tc>
        <w:tcPr>
          <w:tcW w:w="5741" w:type="dxa"/>
        </w:tcPr>
        <w:p w14:paraId="5CE2D556" w14:textId="77777777" w:rsidR="00FB64B9" w:rsidRDefault="00FB64B9">
          <w:pPr>
            <w:pStyle w:val="HeaderEven"/>
            <w:jc w:val="right"/>
          </w:pPr>
        </w:p>
      </w:tc>
      <w:tc>
        <w:tcPr>
          <w:tcW w:w="1560" w:type="dxa"/>
          <w:gridSpan w:val="2"/>
        </w:tcPr>
        <w:p w14:paraId="051F3CA8" w14:textId="77777777" w:rsidR="00FB64B9" w:rsidRDefault="00FB64B9">
          <w:pPr>
            <w:pStyle w:val="HeaderEven"/>
            <w:jc w:val="right"/>
            <w:rPr>
              <w:b/>
            </w:rPr>
          </w:pPr>
          <w:r>
            <w:rPr>
              <w:b/>
            </w:rPr>
            <w:t>Endnotes</w:t>
          </w:r>
        </w:p>
      </w:tc>
    </w:tr>
    <w:tr w:rsidR="00FB64B9" w14:paraId="48380CBD" w14:textId="77777777">
      <w:trPr>
        <w:jc w:val="center"/>
      </w:trPr>
      <w:tc>
        <w:tcPr>
          <w:tcW w:w="7301" w:type="dxa"/>
          <w:gridSpan w:val="3"/>
        </w:tcPr>
        <w:p w14:paraId="6F5C6FC0" w14:textId="77777777" w:rsidR="00FB64B9" w:rsidRDefault="00FB64B9">
          <w:pPr>
            <w:pStyle w:val="HeaderEven"/>
            <w:jc w:val="right"/>
            <w:rPr>
              <w:b/>
            </w:rPr>
          </w:pPr>
        </w:p>
      </w:tc>
    </w:tr>
    <w:tr w:rsidR="00FB64B9" w14:paraId="7A494750" w14:textId="77777777">
      <w:trPr>
        <w:jc w:val="center"/>
      </w:trPr>
      <w:tc>
        <w:tcPr>
          <w:tcW w:w="6600" w:type="dxa"/>
          <w:gridSpan w:val="2"/>
          <w:tcBorders>
            <w:bottom w:val="single" w:sz="4" w:space="0" w:color="auto"/>
          </w:tcBorders>
        </w:tcPr>
        <w:p w14:paraId="294D8F65" w14:textId="49F956E9" w:rsidR="00FB64B9" w:rsidRDefault="00FB64B9">
          <w:pPr>
            <w:pStyle w:val="HeaderOdd6"/>
          </w:pPr>
          <w:r>
            <w:rPr>
              <w:noProof/>
            </w:rPr>
            <w:fldChar w:fldCharType="begin"/>
          </w:r>
          <w:r>
            <w:rPr>
              <w:noProof/>
            </w:rPr>
            <w:instrText xml:space="preserve"> STYLEREF charTableText \*charformat </w:instrText>
          </w:r>
          <w:r>
            <w:rPr>
              <w:noProof/>
            </w:rPr>
            <w:fldChar w:fldCharType="separate"/>
          </w:r>
          <w:r w:rsidR="000454E8">
            <w:rPr>
              <w:noProof/>
            </w:rPr>
            <w:t>Earlier republications</w:t>
          </w:r>
          <w:r>
            <w:rPr>
              <w:noProof/>
            </w:rPr>
            <w:fldChar w:fldCharType="end"/>
          </w:r>
        </w:p>
      </w:tc>
      <w:tc>
        <w:tcPr>
          <w:tcW w:w="700" w:type="dxa"/>
          <w:tcBorders>
            <w:bottom w:val="single" w:sz="4" w:space="0" w:color="auto"/>
          </w:tcBorders>
        </w:tcPr>
        <w:p w14:paraId="1F82DC47" w14:textId="6510A983" w:rsidR="00FB64B9" w:rsidRDefault="00FB64B9">
          <w:pPr>
            <w:pStyle w:val="HeaderOdd6"/>
          </w:pPr>
          <w:r>
            <w:rPr>
              <w:noProof/>
            </w:rPr>
            <w:fldChar w:fldCharType="begin"/>
          </w:r>
          <w:r>
            <w:rPr>
              <w:noProof/>
            </w:rPr>
            <w:instrText xml:space="preserve"> STYLEREF charTableNo \*charformat </w:instrText>
          </w:r>
          <w:r>
            <w:rPr>
              <w:noProof/>
            </w:rPr>
            <w:fldChar w:fldCharType="separate"/>
          </w:r>
          <w:r w:rsidR="000454E8">
            <w:rPr>
              <w:noProof/>
            </w:rPr>
            <w:t>5</w:t>
          </w:r>
          <w:r>
            <w:rPr>
              <w:noProof/>
            </w:rPr>
            <w:fldChar w:fldCharType="end"/>
          </w:r>
        </w:p>
      </w:tc>
    </w:tr>
  </w:tbl>
  <w:p w14:paraId="6841B8C1" w14:textId="77777777" w:rsidR="00FB64B9" w:rsidRDefault="00FB64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9A7" w14:textId="77777777" w:rsidR="00FB64B9" w:rsidRDefault="00FB64B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7BCE" w14:textId="77777777" w:rsidR="00FB64B9" w:rsidRDefault="00FB64B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F21B" w14:textId="77777777" w:rsidR="00FB64B9" w:rsidRDefault="00FB64B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EE27" w14:textId="77777777" w:rsidR="006E3928" w:rsidRDefault="006E3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DFB8" w14:textId="77777777" w:rsidR="005639B1" w:rsidRDefault="00563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148F" w14:textId="77777777" w:rsidR="005639B1" w:rsidRDefault="00563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21149" w14:paraId="52E9FBC5" w14:textId="77777777">
      <w:tc>
        <w:tcPr>
          <w:tcW w:w="900" w:type="pct"/>
        </w:tcPr>
        <w:p w14:paraId="302BD36A" w14:textId="77777777" w:rsidR="00421149" w:rsidRDefault="00421149">
          <w:pPr>
            <w:pStyle w:val="HeaderEven"/>
          </w:pPr>
        </w:p>
      </w:tc>
      <w:tc>
        <w:tcPr>
          <w:tcW w:w="4100" w:type="pct"/>
        </w:tcPr>
        <w:p w14:paraId="1C5A6539" w14:textId="77777777" w:rsidR="00421149" w:rsidRDefault="00421149">
          <w:pPr>
            <w:pStyle w:val="HeaderEven"/>
          </w:pPr>
        </w:p>
      </w:tc>
    </w:tr>
    <w:tr w:rsidR="00421149" w14:paraId="625D8968" w14:textId="77777777">
      <w:tc>
        <w:tcPr>
          <w:tcW w:w="4100" w:type="pct"/>
          <w:gridSpan w:val="2"/>
          <w:tcBorders>
            <w:bottom w:val="single" w:sz="4" w:space="0" w:color="auto"/>
          </w:tcBorders>
        </w:tcPr>
        <w:p w14:paraId="756C9A04" w14:textId="0BB17F4F" w:rsidR="00421149" w:rsidRDefault="000454E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96D41A9" w14:textId="14064D17" w:rsidR="00421149" w:rsidRDefault="00421149">
    <w:pPr>
      <w:pStyle w:val="N-9pt"/>
    </w:pPr>
    <w:r>
      <w:tab/>
    </w:r>
    <w:r w:rsidR="000454E8">
      <w:fldChar w:fldCharType="begin"/>
    </w:r>
    <w:r w:rsidR="000454E8">
      <w:instrText xml:space="preserve"> STYLEREF charPage \* MERGEFORMAT </w:instrText>
    </w:r>
    <w:r w:rsidR="000454E8">
      <w:fldChar w:fldCharType="separate"/>
    </w:r>
    <w:r w:rsidR="000454E8">
      <w:rPr>
        <w:noProof/>
      </w:rPr>
      <w:t>Page</w:t>
    </w:r>
    <w:r w:rsidR="000454E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21149" w14:paraId="3F5A9FB6" w14:textId="77777777">
      <w:tc>
        <w:tcPr>
          <w:tcW w:w="4100" w:type="pct"/>
        </w:tcPr>
        <w:p w14:paraId="5DE939B0" w14:textId="77777777" w:rsidR="00421149" w:rsidRDefault="00421149">
          <w:pPr>
            <w:pStyle w:val="HeaderOdd"/>
          </w:pPr>
        </w:p>
      </w:tc>
      <w:tc>
        <w:tcPr>
          <w:tcW w:w="900" w:type="pct"/>
        </w:tcPr>
        <w:p w14:paraId="5756FDFC" w14:textId="77777777" w:rsidR="00421149" w:rsidRDefault="00421149">
          <w:pPr>
            <w:pStyle w:val="HeaderOdd"/>
          </w:pPr>
        </w:p>
      </w:tc>
    </w:tr>
    <w:tr w:rsidR="00421149" w14:paraId="34F3F6A6" w14:textId="77777777">
      <w:tc>
        <w:tcPr>
          <w:tcW w:w="900" w:type="pct"/>
          <w:gridSpan w:val="2"/>
          <w:tcBorders>
            <w:bottom w:val="single" w:sz="4" w:space="0" w:color="auto"/>
          </w:tcBorders>
        </w:tcPr>
        <w:p w14:paraId="12ADE9ED" w14:textId="653267E3" w:rsidR="00421149" w:rsidRDefault="000454E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E4A1812" w14:textId="76C4A392" w:rsidR="00421149" w:rsidRDefault="00421149">
    <w:pPr>
      <w:pStyle w:val="N-9pt"/>
    </w:pPr>
    <w:r>
      <w:tab/>
    </w:r>
    <w:r w:rsidR="000454E8">
      <w:fldChar w:fldCharType="begin"/>
    </w:r>
    <w:r w:rsidR="000454E8">
      <w:instrText xml:space="preserve"> STYLEREF charPage \* MERGEFORMAT </w:instrText>
    </w:r>
    <w:r w:rsidR="000454E8">
      <w:fldChar w:fldCharType="separate"/>
    </w:r>
    <w:r w:rsidR="000454E8">
      <w:rPr>
        <w:noProof/>
      </w:rPr>
      <w:t>Page</w:t>
    </w:r>
    <w:r w:rsidR="000454E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8D57EB" w14:paraId="1DBDA074" w14:textId="77777777" w:rsidTr="002A3279">
      <w:tc>
        <w:tcPr>
          <w:tcW w:w="1701" w:type="dxa"/>
        </w:tcPr>
        <w:p w14:paraId="7BA3DE89" w14:textId="6ABCE644" w:rsidR="00D702AC" w:rsidRDefault="00D702AC">
          <w:pPr>
            <w:pStyle w:val="HeaderEven"/>
            <w:rPr>
              <w:b/>
            </w:rPr>
          </w:pPr>
          <w:r>
            <w:rPr>
              <w:b/>
            </w:rPr>
            <w:fldChar w:fldCharType="begin"/>
          </w:r>
          <w:r>
            <w:rPr>
              <w:b/>
            </w:rPr>
            <w:instrText xml:space="preserve"> STYLEREF CharChapNo \*charformat  </w:instrText>
          </w:r>
          <w:r>
            <w:rPr>
              <w:b/>
            </w:rPr>
            <w:fldChar w:fldCharType="separate"/>
          </w:r>
          <w:r w:rsidR="000454E8">
            <w:rPr>
              <w:b/>
              <w:noProof/>
            </w:rPr>
            <w:t>Chapter 7A</w:t>
          </w:r>
          <w:r>
            <w:rPr>
              <w:b/>
            </w:rPr>
            <w:fldChar w:fldCharType="end"/>
          </w:r>
        </w:p>
      </w:tc>
      <w:tc>
        <w:tcPr>
          <w:tcW w:w="6320" w:type="dxa"/>
        </w:tcPr>
        <w:p w14:paraId="589D1864" w14:textId="3F6DB7E3" w:rsidR="00D702AC" w:rsidRDefault="00D702AC">
          <w:pPr>
            <w:pStyle w:val="HeaderEven"/>
          </w:pPr>
          <w:r>
            <w:rPr>
              <w:noProof/>
            </w:rPr>
            <w:fldChar w:fldCharType="begin"/>
          </w:r>
          <w:r>
            <w:rPr>
              <w:noProof/>
            </w:rPr>
            <w:instrText xml:space="preserve"> STYLEREF CharChapText \*charformat  </w:instrText>
          </w:r>
          <w:r>
            <w:rPr>
              <w:noProof/>
            </w:rPr>
            <w:fldChar w:fldCharType="separate"/>
          </w:r>
          <w:r w:rsidR="000454E8">
            <w:rPr>
              <w:noProof/>
            </w:rPr>
            <w:t>Other offences</w:t>
          </w:r>
          <w:r>
            <w:rPr>
              <w:noProof/>
            </w:rPr>
            <w:fldChar w:fldCharType="end"/>
          </w:r>
        </w:p>
      </w:tc>
    </w:tr>
    <w:tr w:rsidR="008D57EB" w14:paraId="58200BEA" w14:textId="77777777" w:rsidTr="002A3279">
      <w:tc>
        <w:tcPr>
          <w:tcW w:w="1701" w:type="dxa"/>
        </w:tcPr>
        <w:p w14:paraId="0EC139BE" w14:textId="47724A13" w:rsidR="00D702AC" w:rsidRDefault="00D702AC">
          <w:pPr>
            <w:pStyle w:val="HeaderEven"/>
            <w:rPr>
              <w:b/>
            </w:rPr>
          </w:pPr>
          <w:r>
            <w:rPr>
              <w:b/>
            </w:rPr>
            <w:fldChar w:fldCharType="begin"/>
          </w:r>
          <w:r>
            <w:rPr>
              <w:b/>
            </w:rPr>
            <w:instrText xml:space="preserve"> STYLEREF CharPartNo \*charformat </w:instrText>
          </w:r>
          <w:r w:rsidR="000454E8">
            <w:rPr>
              <w:b/>
            </w:rPr>
            <w:fldChar w:fldCharType="separate"/>
          </w:r>
          <w:r w:rsidR="000454E8">
            <w:rPr>
              <w:b/>
              <w:noProof/>
            </w:rPr>
            <w:t>Part 7A.3</w:t>
          </w:r>
          <w:r>
            <w:rPr>
              <w:b/>
            </w:rPr>
            <w:fldChar w:fldCharType="end"/>
          </w:r>
        </w:p>
      </w:tc>
      <w:tc>
        <w:tcPr>
          <w:tcW w:w="6320" w:type="dxa"/>
        </w:tcPr>
        <w:p w14:paraId="25D0D8F6" w14:textId="7516FE23" w:rsidR="00D702AC" w:rsidRDefault="000454E8">
          <w:pPr>
            <w:pStyle w:val="HeaderEven"/>
          </w:pPr>
          <w:r>
            <w:fldChar w:fldCharType="begin"/>
          </w:r>
          <w:r>
            <w:instrText xml:space="preserve"> STYLEREF CharPartText \*charformat </w:instrText>
          </w:r>
          <w:r>
            <w:fldChar w:fldCharType="separate"/>
          </w:r>
          <w:r>
            <w:rPr>
              <w:noProof/>
            </w:rPr>
            <w:t>Other offences</w:t>
          </w:r>
          <w:r>
            <w:rPr>
              <w:noProof/>
            </w:rPr>
            <w:fldChar w:fldCharType="end"/>
          </w:r>
        </w:p>
      </w:tc>
    </w:tr>
    <w:tr w:rsidR="008D57EB" w14:paraId="06F70023" w14:textId="77777777" w:rsidTr="002A3279">
      <w:tc>
        <w:tcPr>
          <w:tcW w:w="1701" w:type="dxa"/>
        </w:tcPr>
        <w:p w14:paraId="6075F2D6" w14:textId="11F6AD58" w:rsidR="00D702AC" w:rsidRDefault="00D702A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7F1EBFD" w14:textId="16FD0ED2" w:rsidR="00D702AC" w:rsidRDefault="000454E8">
          <w:pPr>
            <w:pStyle w:val="HeaderEven"/>
          </w:pPr>
          <w:r>
            <w:fldChar w:fldCharType="begin"/>
          </w:r>
          <w:r>
            <w:instrText xml:space="preserve"> STYLEREF CharDivText \*charformat </w:instrText>
          </w:r>
          <w:r>
            <w:rPr>
              <w:noProof/>
            </w:rPr>
            <w:fldChar w:fldCharType="end"/>
          </w:r>
        </w:p>
      </w:tc>
    </w:tr>
    <w:tr w:rsidR="00D702AC" w14:paraId="6CB37C23" w14:textId="77777777" w:rsidTr="002A3279">
      <w:trPr>
        <w:cantSplit/>
      </w:trPr>
      <w:tc>
        <w:tcPr>
          <w:tcW w:w="1701" w:type="dxa"/>
          <w:gridSpan w:val="2"/>
          <w:tcBorders>
            <w:bottom w:val="single" w:sz="4" w:space="0" w:color="auto"/>
          </w:tcBorders>
        </w:tcPr>
        <w:p w14:paraId="4CCCED2C" w14:textId="5D2A5084" w:rsidR="00D702AC" w:rsidRDefault="000454E8">
          <w:pPr>
            <w:pStyle w:val="HeaderEven6"/>
          </w:pPr>
          <w:r>
            <w:fldChar w:fldCharType="begin"/>
          </w:r>
          <w:r>
            <w:instrText xml:space="preserve"> DOCPROPERTY "Company"  \* MERGEFORMAT </w:instrText>
          </w:r>
          <w:r>
            <w:fldChar w:fldCharType="separate"/>
          </w:r>
          <w:r w:rsidR="005639B1">
            <w:t>Section</w:t>
          </w:r>
          <w:r>
            <w:fldChar w:fldCharType="end"/>
          </w:r>
          <w:r w:rsidR="00D702AC">
            <w:t xml:space="preserve"> </w:t>
          </w:r>
          <w:r w:rsidR="00D702AC">
            <w:rPr>
              <w:noProof/>
            </w:rPr>
            <w:fldChar w:fldCharType="begin"/>
          </w:r>
          <w:r w:rsidR="00D702AC">
            <w:rPr>
              <w:noProof/>
            </w:rPr>
            <w:instrText xml:space="preserve"> STYLEREF CharSectNo \*charformat </w:instrText>
          </w:r>
          <w:r w:rsidR="00D702AC">
            <w:rPr>
              <w:noProof/>
            </w:rPr>
            <w:fldChar w:fldCharType="separate"/>
          </w:r>
          <w:r>
            <w:rPr>
              <w:noProof/>
            </w:rPr>
            <w:t>754</w:t>
          </w:r>
          <w:r w:rsidR="00D702AC">
            <w:rPr>
              <w:noProof/>
            </w:rPr>
            <w:fldChar w:fldCharType="end"/>
          </w:r>
        </w:p>
      </w:tc>
    </w:tr>
  </w:tbl>
  <w:p w14:paraId="3CAE2BAC" w14:textId="77777777" w:rsidR="00D702AC" w:rsidRDefault="00D702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8D57EB" w14:paraId="603DE095" w14:textId="77777777" w:rsidTr="002A3279">
      <w:tc>
        <w:tcPr>
          <w:tcW w:w="6320" w:type="dxa"/>
        </w:tcPr>
        <w:p w14:paraId="03A521B9" w14:textId="64ACC274" w:rsidR="00D702AC" w:rsidRDefault="00D702AC">
          <w:pPr>
            <w:pStyle w:val="HeaderEven"/>
            <w:jc w:val="right"/>
          </w:pPr>
          <w:r>
            <w:rPr>
              <w:noProof/>
            </w:rPr>
            <w:fldChar w:fldCharType="begin"/>
          </w:r>
          <w:r>
            <w:rPr>
              <w:noProof/>
            </w:rPr>
            <w:instrText xml:space="preserve"> STYLEREF CharChapText \*charformat  </w:instrText>
          </w:r>
          <w:r>
            <w:rPr>
              <w:noProof/>
            </w:rPr>
            <w:fldChar w:fldCharType="separate"/>
          </w:r>
          <w:r w:rsidR="000454E8">
            <w:rPr>
              <w:noProof/>
            </w:rPr>
            <w:t>Miscellaneous</w:t>
          </w:r>
          <w:r>
            <w:rPr>
              <w:noProof/>
            </w:rPr>
            <w:fldChar w:fldCharType="end"/>
          </w:r>
        </w:p>
      </w:tc>
      <w:tc>
        <w:tcPr>
          <w:tcW w:w="1701" w:type="dxa"/>
        </w:tcPr>
        <w:p w14:paraId="710B796B" w14:textId="4B601B38" w:rsidR="00D702AC" w:rsidRDefault="00D702AC">
          <w:pPr>
            <w:pStyle w:val="HeaderEven"/>
            <w:jc w:val="right"/>
            <w:rPr>
              <w:b/>
            </w:rPr>
          </w:pPr>
          <w:r>
            <w:rPr>
              <w:b/>
            </w:rPr>
            <w:fldChar w:fldCharType="begin"/>
          </w:r>
          <w:r>
            <w:rPr>
              <w:b/>
            </w:rPr>
            <w:instrText xml:space="preserve"> STYLEREF CharChapNo \*charformat  </w:instrText>
          </w:r>
          <w:r>
            <w:rPr>
              <w:b/>
            </w:rPr>
            <w:fldChar w:fldCharType="separate"/>
          </w:r>
          <w:r w:rsidR="000454E8">
            <w:rPr>
              <w:b/>
              <w:noProof/>
            </w:rPr>
            <w:t>Chapter 8</w:t>
          </w:r>
          <w:r>
            <w:rPr>
              <w:b/>
            </w:rPr>
            <w:fldChar w:fldCharType="end"/>
          </w:r>
        </w:p>
      </w:tc>
    </w:tr>
    <w:tr w:rsidR="008D57EB" w14:paraId="5BFEFE42" w14:textId="77777777" w:rsidTr="002A3279">
      <w:tc>
        <w:tcPr>
          <w:tcW w:w="6320" w:type="dxa"/>
        </w:tcPr>
        <w:p w14:paraId="40DDA57F" w14:textId="61ED6407" w:rsidR="00D702AC" w:rsidRDefault="000454E8">
          <w:pPr>
            <w:pStyle w:val="HeaderEven"/>
            <w:jc w:val="right"/>
          </w:pPr>
          <w:r>
            <w:fldChar w:fldCharType="begin"/>
          </w:r>
          <w:r>
            <w:instrText xml:space="preserve"> STYLEREF CharPartText \*charformat </w:instrText>
          </w:r>
          <w:r>
            <w:fldChar w:fldCharType="separate"/>
          </w:r>
          <w:r>
            <w:rPr>
              <w:noProof/>
            </w:rPr>
            <w:t>Other offences</w:t>
          </w:r>
          <w:r>
            <w:rPr>
              <w:noProof/>
            </w:rPr>
            <w:fldChar w:fldCharType="end"/>
          </w:r>
        </w:p>
      </w:tc>
      <w:tc>
        <w:tcPr>
          <w:tcW w:w="1701" w:type="dxa"/>
        </w:tcPr>
        <w:p w14:paraId="1222CC29" w14:textId="4313214C" w:rsidR="00D702AC" w:rsidRDefault="00D702AC">
          <w:pPr>
            <w:pStyle w:val="HeaderEven"/>
            <w:jc w:val="right"/>
            <w:rPr>
              <w:b/>
            </w:rPr>
          </w:pPr>
          <w:r>
            <w:rPr>
              <w:b/>
            </w:rPr>
            <w:fldChar w:fldCharType="begin"/>
          </w:r>
          <w:r>
            <w:rPr>
              <w:b/>
            </w:rPr>
            <w:instrText xml:space="preserve"> STYLEREF CharPartNo \*charformat </w:instrText>
          </w:r>
          <w:r w:rsidR="000454E8">
            <w:rPr>
              <w:b/>
            </w:rPr>
            <w:fldChar w:fldCharType="separate"/>
          </w:r>
          <w:r w:rsidR="000454E8">
            <w:rPr>
              <w:b/>
              <w:noProof/>
            </w:rPr>
            <w:t>Part 7A.3</w:t>
          </w:r>
          <w:r>
            <w:rPr>
              <w:b/>
            </w:rPr>
            <w:fldChar w:fldCharType="end"/>
          </w:r>
        </w:p>
      </w:tc>
    </w:tr>
    <w:tr w:rsidR="008D57EB" w14:paraId="62B89438" w14:textId="77777777" w:rsidTr="002A3279">
      <w:tc>
        <w:tcPr>
          <w:tcW w:w="6320" w:type="dxa"/>
        </w:tcPr>
        <w:p w14:paraId="606D211C" w14:textId="74B25B91" w:rsidR="00D702AC" w:rsidRDefault="000454E8">
          <w:pPr>
            <w:pStyle w:val="HeaderEven"/>
            <w:jc w:val="right"/>
          </w:pPr>
          <w:r>
            <w:fldChar w:fldCharType="begin"/>
          </w:r>
          <w:r>
            <w:instrText xml:space="preserve"> STYLEREF CharDivText \*charformat </w:instrText>
          </w:r>
          <w:r>
            <w:rPr>
              <w:noProof/>
            </w:rPr>
            <w:fldChar w:fldCharType="end"/>
          </w:r>
        </w:p>
      </w:tc>
      <w:tc>
        <w:tcPr>
          <w:tcW w:w="1701" w:type="dxa"/>
        </w:tcPr>
        <w:p w14:paraId="559C2808" w14:textId="4F479E01" w:rsidR="00D702AC" w:rsidRDefault="00D702AC">
          <w:pPr>
            <w:pStyle w:val="HeaderEven"/>
            <w:jc w:val="right"/>
            <w:rPr>
              <w:b/>
            </w:rPr>
          </w:pPr>
          <w:r>
            <w:rPr>
              <w:b/>
            </w:rPr>
            <w:fldChar w:fldCharType="begin"/>
          </w:r>
          <w:r>
            <w:rPr>
              <w:b/>
            </w:rPr>
            <w:instrText xml:space="preserve"> STYLEREF CharDivNo \*charformat </w:instrText>
          </w:r>
          <w:r>
            <w:rPr>
              <w:b/>
            </w:rPr>
            <w:fldChar w:fldCharType="end"/>
          </w:r>
        </w:p>
      </w:tc>
    </w:tr>
    <w:tr w:rsidR="00D702AC" w14:paraId="5026749A" w14:textId="77777777" w:rsidTr="002A3279">
      <w:trPr>
        <w:cantSplit/>
      </w:trPr>
      <w:tc>
        <w:tcPr>
          <w:tcW w:w="1701" w:type="dxa"/>
          <w:gridSpan w:val="2"/>
          <w:tcBorders>
            <w:bottom w:val="single" w:sz="4" w:space="0" w:color="auto"/>
          </w:tcBorders>
        </w:tcPr>
        <w:p w14:paraId="5E1B15F6" w14:textId="5E0AA66C" w:rsidR="00D702AC" w:rsidRDefault="000454E8">
          <w:pPr>
            <w:pStyle w:val="HeaderOdd6"/>
          </w:pPr>
          <w:r>
            <w:fldChar w:fldCharType="begin"/>
          </w:r>
          <w:r>
            <w:instrText xml:space="preserve"> DOCPROPERTY "Company"  \* MERGEFORMAT </w:instrText>
          </w:r>
          <w:r>
            <w:fldChar w:fldCharType="separate"/>
          </w:r>
          <w:r w:rsidR="005639B1">
            <w:t>Section</w:t>
          </w:r>
          <w:r>
            <w:fldChar w:fldCharType="end"/>
          </w:r>
          <w:r w:rsidR="00D702AC">
            <w:t xml:space="preserve"> </w:t>
          </w:r>
          <w:r w:rsidR="00D702AC">
            <w:rPr>
              <w:noProof/>
            </w:rPr>
            <w:fldChar w:fldCharType="begin"/>
          </w:r>
          <w:r w:rsidR="00D702AC">
            <w:rPr>
              <w:noProof/>
            </w:rPr>
            <w:instrText xml:space="preserve"> STYLEREF CharSectNo \*charformat </w:instrText>
          </w:r>
          <w:r w:rsidR="00D702AC">
            <w:rPr>
              <w:noProof/>
            </w:rPr>
            <w:fldChar w:fldCharType="separate"/>
          </w:r>
          <w:r>
            <w:rPr>
              <w:noProof/>
            </w:rPr>
            <w:t>800</w:t>
          </w:r>
          <w:r w:rsidR="00D702AC">
            <w:rPr>
              <w:noProof/>
            </w:rPr>
            <w:fldChar w:fldCharType="end"/>
          </w:r>
        </w:p>
      </w:tc>
    </w:tr>
  </w:tbl>
  <w:p w14:paraId="6E5429E9" w14:textId="77777777" w:rsidR="00D702AC" w:rsidRDefault="00D702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702AC" w14:paraId="7F906498" w14:textId="77777777">
      <w:trPr>
        <w:jc w:val="center"/>
      </w:trPr>
      <w:tc>
        <w:tcPr>
          <w:tcW w:w="1340" w:type="dxa"/>
        </w:tcPr>
        <w:p w14:paraId="4146BEAF" w14:textId="77777777" w:rsidR="00D702AC" w:rsidRDefault="00D702AC">
          <w:pPr>
            <w:pStyle w:val="HeaderEven"/>
          </w:pPr>
        </w:p>
      </w:tc>
      <w:tc>
        <w:tcPr>
          <w:tcW w:w="6583" w:type="dxa"/>
        </w:tcPr>
        <w:p w14:paraId="520E0987" w14:textId="77777777" w:rsidR="00D702AC" w:rsidRDefault="00D702AC">
          <w:pPr>
            <w:pStyle w:val="HeaderEven"/>
          </w:pPr>
        </w:p>
      </w:tc>
    </w:tr>
    <w:tr w:rsidR="00D702AC" w14:paraId="237A1FC3" w14:textId="77777777">
      <w:trPr>
        <w:jc w:val="center"/>
      </w:trPr>
      <w:tc>
        <w:tcPr>
          <w:tcW w:w="7923" w:type="dxa"/>
          <w:gridSpan w:val="2"/>
          <w:tcBorders>
            <w:bottom w:val="single" w:sz="4" w:space="0" w:color="auto"/>
          </w:tcBorders>
        </w:tcPr>
        <w:p w14:paraId="61701247" w14:textId="77777777" w:rsidR="00D702AC" w:rsidRDefault="00D702AC">
          <w:pPr>
            <w:pStyle w:val="HeaderEven6"/>
          </w:pPr>
          <w:r>
            <w:t>Dictionary</w:t>
          </w:r>
        </w:p>
      </w:tc>
    </w:tr>
  </w:tbl>
  <w:p w14:paraId="1F2139E2" w14:textId="77777777" w:rsidR="00D702AC" w:rsidRDefault="00D702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702AC" w14:paraId="35AC25DB" w14:textId="77777777">
      <w:trPr>
        <w:jc w:val="center"/>
      </w:trPr>
      <w:tc>
        <w:tcPr>
          <w:tcW w:w="6583" w:type="dxa"/>
        </w:tcPr>
        <w:p w14:paraId="6608D30E" w14:textId="77777777" w:rsidR="00D702AC" w:rsidRDefault="00D702AC">
          <w:pPr>
            <w:pStyle w:val="HeaderOdd"/>
          </w:pPr>
        </w:p>
      </w:tc>
      <w:tc>
        <w:tcPr>
          <w:tcW w:w="1340" w:type="dxa"/>
        </w:tcPr>
        <w:p w14:paraId="7B959CC5" w14:textId="77777777" w:rsidR="00D702AC" w:rsidRDefault="00D702AC">
          <w:pPr>
            <w:pStyle w:val="HeaderOdd"/>
          </w:pPr>
        </w:p>
      </w:tc>
    </w:tr>
    <w:tr w:rsidR="00D702AC" w14:paraId="18054CF0" w14:textId="77777777">
      <w:trPr>
        <w:jc w:val="center"/>
      </w:trPr>
      <w:tc>
        <w:tcPr>
          <w:tcW w:w="7923" w:type="dxa"/>
          <w:gridSpan w:val="2"/>
          <w:tcBorders>
            <w:bottom w:val="single" w:sz="4" w:space="0" w:color="auto"/>
          </w:tcBorders>
        </w:tcPr>
        <w:p w14:paraId="283518CE" w14:textId="77777777" w:rsidR="00D702AC" w:rsidRDefault="00D702AC">
          <w:pPr>
            <w:pStyle w:val="HeaderOdd6"/>
          </w:pPr>
          <w:r>
            <w:t>Dictionary</w:t>
          </w:r>
        </w:p>
      </w:tc>
    </w:tr>
  </w:tbl>
  <w:p w14:paraId="1E654C36" w14:textId="77777777" w:rsidR="00D702AC" w:rsidRDefault="00D70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name w:val="Headings"/>
    <w:lvl w:ilvl="0" w:tplc="15723056">
      <w:start w:val="1"/>
      <w:numFmt w:val="bullet"/>
      <w:lvlText w:val=""/>
      <w:lvlJc w:val="left"/>
      <w:pPr>
        <w:tabs>
          <w:tab w:val="num" w:pos="2540"/>
        </w:tabs>
        <w:ind w:left="2540" w:hanging="400"/>
      </w:pPr>
      <w:rPr>
        <w:rFonts w:ascii="Symbol" w:hAnsi="Symbol" w:hint="default"/>
        <w:sz w:val="20"/>
      </w:rPr>
    </w:lvl>
    <w:lvl w:ilvl="1" w:tplc="C796595C" w:tentative="1">
      <w:start w:val="1"/>
      <w:numFmt w:val="bullet"/>
      <w:lvlText w:val="o"/>
      <w:lvlJc w:val="left"/>
      <w:pPr>
        <w:tabs>
          <w:tab w:val="num" w:pos="1440"/>
        </w:tabs>
        <w:ind w:left="1440" w:hanging="360"/>
      </w:pPr>
      <w:rPr>
        <w:rFonts w:ascii="Courier New" w:hAnsi="Courier New" w:hint="default"/>
      </w:rPr>
    </w:lvl>
    <w:lvl w:ilvl="2" w:tplc="A1249456" w:tentative="1">
      <w:start w:val="1"/>
      <w:numFmt w:val="bullet"/>
      <w:lvlText w:val=""/>
      <w:lvlJc w:val="left"/>
      <w:pPr>
        <w:tabs>
          <w:tab w:val="num" w:pos="2160"/>
        </w:tabs>
        <w:ind w:left="2160" w:hanging="360"/>
      </w:pPr>
      <w:rPr>
        <w:rFonts w:ascii="Wingdings" w:hAnsi="Wingdings" w:hint="default"/>
      </w:rPr>
    </w:lvl>
    <w:lvl w:ilvl="3" w:tplc="3BFEF5E4" w:tentative="1">
      <w:start w:val="1"/>
      <w:numFmt w:val="bullet"/>
      <w:lvlText w:val=""/>
      <w:lvlJc w:val="left"/>
      <w:pPr>
        <w:tabs>
          <w:tab w:val="num" w:pos="2880"/>
        </w:tabs>
        <w:ind w:left="2880" w:hanging="360"/>
      </w:pPr>
      <w:rPr>
        <w:rFonts w:ascii="Symbol" w:hAnsi="Symbol" w:hint="default"/>
      </w:rPr>
    </w:lvl>
    <w:lvl w:ilvl="4" w:tplc="E6828AF8" w:tentative="1">
      <w:start w:val="1"/>
      <w:numFmt w:val="bullet"/>
      <w:lvlText w:val="o"/>
      <w:lvlJc w:val="left"/>
      <w:pPr>
        <w:tabs>
          <w:tab w:val="num" w:pos="3600"/>
        </w:tabs>
        <w:ind w:left="3600" w:hanging="360"/>
      </w:pPr>
      <w:rPr>
        <w:rFonts w:ascii="Courier New" w:hAnsi="Courier New" w:hint="default"/>
      </w:rPr>
    </w:lvl>
    <w:lvl w:ilvl="5" w:tplc="F6E07DD4" w:tentative="1">
      <w:start w:val="1"/>
      <w:numFmt w:val="bullet"/>
      <w:lvlText w:val=""/>
      <w:lvlJc w:val="left"/>
      <w:pPr>
        <w:tabs>
          <w:tab w:val="num" w:pos="4320"/>
        </w:tabs>
        <w:ind w:left="4320" w:hanging="360"/>
      </w:pPr>
      <w:rPr>
        <w:rFonts w:ascii="Wingdings" w:hAnsi="Wingdings" w:hint="default"/>
      </w:rPr>
    </w:lvl>
    <w:lvl w:ilvl="6" w:tplc="94DAD420" w:tentative="1">
      <w:start w:val="1"/>
      <w:numFmt w:val="bullet"/>
      <w:lvlText w:val=""/>
      <w:lvlJc w:val="left"/>
      <w:pPr>
        <w:tabs>
          <w:tab w:val="num" w:pos="5040"/>
        </w:tabs>
        <w:ind w:left="5040" w:hanging="360"/>
      </w:pPr>
      <w:rPr>
        <w:rFonts w:ascii="Symbol" w:hAnsi="Symbol" w:hint="default"/>
      </w:rPr>
    </w:lvl>
    <w:lvl w:ilvl="7" w:tplc="6980CCE8" w:tentative="1">
      <w:start w:val="1"/>
      <w:numFmt w:val="bullet"/>
      <w:lvlText w:val="o"/>
      <w:lvlJc w:val="left"/>
      <w:pPr>
        <w:tabs>
          <w:tab w:val="num" w:pos="5760"/>
        </w:tabs>
        <w:ind w:left="5760" w:hanging="360"/>
      </w:pPr>
      <w:rPr>
        <w:rFonts w:ascii="Courier New" w:hAnsi="Courier New" w:hint="default"/>
      </w:rPr>
    </w:lvl>
    <w:lvl w:ilvl="8" w:tplc="95EC0E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2BA6257"/>
    <w:multiLevelType w:val="singleLevel"/>
    <w:tmpl w:val="08D2C4D2"/>
    <w:name w:val="Schedul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C05E99"/>
    <w:multiLevelType w:val="singleLevel"/>
    <w:tmpl w:val="C862065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5DDC0708"/>
    <w:multiLevelType w:val="hybridMultilevel"/>
    <w:tmpl w:val="239099BC"/>
    <w:lvl w:ilvl="0" w:tplc="E8C08BFE">
      <w:start w:val="1"/>
      <w:numFmt w:val="bullet"/>
      <w:pStyle w:val="TableBullet"/>
      <w:lvlText w:val=""/>
      <w:lvlJc w:val="left"/>
      <w:pPr>
        <w:ind w:left="720" w:hanging="360"/>
      </w:pPr>
      <w:rPr>
        <w:rFonts w:ascii="Symbol" w:hAnsi="Symbol" w:hint="default"/>
      </w:rPr>
    </w:lvl>
    <w:lvl w:ilvl="1" w:tplc="1C928158" w:tentative="1">
      <w:start w:val="1"/>
      <w:numFmt w:val="bullet"/>
      <w:lvlText w:val="o"/>
      <w:lvlJc w:val="left"/>
      <w:pPr>
        <w:ind w:left="1440" w:hanging="360"/>
      </w:pPr>
      <w:rPr>
        <w:rFonts w:ascii="Courier New" w:hAnsi="Courier New" w:cs="Courier New" w:hint="default"/>
      </w:rPr>
    </w:lvl>
    <w:lvl w:ilvl="2" w:tplc="8690B938" w:tentative="1">
      <w:start w:val="1"/>
      <w:numFmt w:val="bullet"/>
      <w:lvlText w:val=""/>
      <w:lvlJc w:val="left"/>
      <w:pPr>
        <w:ind w:left="2160" w:hanging="360"/>
      </w:pPr>
      <w:rPr>
        <w:rFonts w:ascii="Wingdings" w:hAnsi="Wingdings" w:hint="default"/>
      </w:rPr>
    </w:lvl>
    <w:lvl w:ilvl="3" w:tplc="44EECB52" w:tentative="1">
      <w:start w:val="1"/>
      <w:numFmt w:val="bullet"/>
      <w:lvlText w:val=""/>
      <w:lvlJc w:val="left"/>
      <w:pPr>
        <w:ind w:left="2880" w:hanging="360"/>
      </w:pPr>
      <w:rPr>
        <w:rFonts w:ascii="Symbol" w:hAnsi="Symbol" w:hint="default"/>
      </w:rPr>
    </w:lvl>
    <w:lvl w:ilvl="4" w:tplc="81203E5C" w:tentative="1">
      <w:start w:val="1"/>
      <w:numFmt w:val="bullet"/>
      <w:lvlText w:val="o"/>
      <w:lvlJc w:val="left"/>
      <w:pPr>
        <w:ind w:left="3600" w:hanging="360"/>
      </w:pPr>
      <w:rPr>
        <w:rFonts w:ascii="Courier New" w:hAnsi="Courier New" w:cs="Courier New" w:hint="default"/>
      </w:rPr>
    </w:lvl>
    <w:lvl w:ilvl="5" w:tplc="E35CC0CC" w:tentative="1">
      <w:start w:val="1"/>
      <w:numFmt w:val="bullet"/>
      <w:lvlText w:val=""/>
      <w:lvlJc w:val="left"/>
      <w:pPr>
        <w:ind w:left="4320" w:hanging="360"/>
      </w:pPr>
      <w:rPr>
        <w:rFonts w:ascii="Wingdings" w:hAnsi="Wingdings" w:hint="default"/>
      </w:rPr>
    </w:lvl>
    <w:lvl w:ilvl="6" w:tplc="FC387A28" w:tentative="1">
      <w:start w:val="1"/>
      <w:numFmt w:val="bullet"/>
      <w:lvlText w:val=""/>
      <w:lvlJc w:val="left"/>
      <w:pPr>
        <w:ind w:left="5040" w:hanging="360"/>
      </w:pPr>
      <w:rPr>
        <w:rFonts w:ascii="Symbol" w:hAnsi="Symbol" w:hint="default"/>
      </w:rPr>
    </w:lvl>
    <w:lvl w:ilvl="7" w:tplc="F3F6DFE2" w:tentative="1">
      <w:start w:val="1"/>
      <w:numFmt w:val="bullet"/>
      <w:lvlText w:val="o"/>
      <w:lvlJc w:val="left"/>
      <w:pPr>
        <w:ind w:left="5760" w:hanging="360"/>
      </w:pPr>
      <w:rPr>
        <w:rFonts w:ascii="Courier New" w:hAnsi="Courier New" w:cs="Courier New" w:hint="default"/>
      </w:rPr>
    </w:lvl>
    <w:lvl w:ilvl="8" w:tplc="8CD09F24"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7CF4FFAA">
      <w:start w:val="1"/>
      <w:numFmt w:val="decimal"/>
      <w:pStyle w:val="TableNumbered"/>
      <w:suff w:val="space"/>
      <w:lvlText w:val="%1"/>
      <w:lvlJc w:val="left"/>
      <w:pPr>
        <w:ind w:left="360" w:hanging="360"/>
      </w:pPr>
      <w:rPr>
        <w:rFonts w:hint="default"/>
      </w:rPr>
    </w:lvl>
    <w:lvl w:ilvl="1" w:tplc="A03A7C1C" w:tentative="1">
      <w:start w:val="1"/>
      <w:numFmt w:val="lowerLetter"/>
      <w:lvlText w:val="%2."/>
      <w:lvlJc w:val="left"/>
      <w:pPr>
        <w:ind w:left="1440" w:hanging="360"/>
      </w:pPr>
    </w:lvl>
    <w:lvl w:ilvl="2" w:tplc="AA0AE762" w:tentative="1">
      <w:start w:val="1"/>
      <w:numFmt w:val="lowerRoman"/>
      <w:lvlText w:val="%3."/>
      <w:lvlJc w:val="right"/>
      <w:pPr>
        <w:ind w:left="2160" w:hanging="180"/>
      </w:pPr>
    </w:lvl>
    <w:lvl w:ilvl="3" w:tplc="2AF44C86" w:tentative="1">
      <w:start w:val="1"/>
      <w:numFmt w:val="decimal"/>
      <w:lvlText w:val="%4."/>
      <w:lvlJc w:val="left"/>
      <w:pPr>
        <w:ind w:left="2880" w:hanging="360"/>
      </w:pPr>
    </w:lvl>
    <w:lvl w:ilvl="4" w:tplc="0E58C7D2" w:tentative="1">
      <w:start w:val="1"/>
      <w:numFmt w:val="lowerLetter"/>
      <w:lvlText w:val="%5."/>
      <w:lvlJc w:val="left"/>
      <w:pPr>
        <w:ind w:left="3600" w:hanging="360"/>
      </w:pPr>
    </w:lvl>
    <w:lvl w:ilvl="5" w:tplc="4D460A86" w:tentative="1">
      <w:start w:val="1"/>
      <w:numFmt w:val="lowerRoman"/>
      <w:lvlText w:val="%6."/>
      <w:lvlJc w:val="right"/>
      <w:pPr>
        <w:ind w:left="4320" w:hanging="180"/>
      </w:pPr>
    </w:lvl>
    <w:lvl w:ilvl="6" w:tplc="2EE2246E" w:tentative="1">
      <w:start w:val="1"/>
      <w:numFmt w:val="decimal"/>
      <w:lvlText w:val="%7."/>
      <w:lvlJc w:val="left"/>
      <w:pPr>
        <w:ind w:left="5040" w:hanging="360"/>
      </w:pPr>
    </w:lvl>
    <w:lvl w:ilvl="7" w:tplc="17848038" w:tentative="1">
      <w:start w:val="1"/>
      <w:numFmt w:val="lowerLetter"/>
      <w:lvlText w:val="%8."/>
      <w:lvlJc w:val="left"/>
      <w:pPr>
        <w:ind w:left="5760" w:hanging="360"/>
      </w:pPr>
    </w:lvl>
    <w:lvl w:ilvl="8" w:tplc="844832F8" w:tentative="1">
      <w:start w:val="1"/>
      <w:numFmt w:val="lowerRoman"/>
      <w:lvlText w:val="%9."/>
      <w:lvlJc w:val="right"/>
      <w:pPr>
        <w:ind w:left="6480" w:hanging="180"/>
      </w:pPr>
    </w:lvl>
  </w:abstractNum>
  <w:num w:numId="1" w16cid:durableId="822428018">
    <w:abstractNumId w:val="19"/>
  </w:num>
  <w:num w:numId="2" w16cid:durableId="801851677">
    <w:abstractNumId w:val="20"/>
  </w:num>
  <w:num w:numId="3" w16cid:durableId="907418589">
    <w:abstractNumId w:val="23"/>
  </w:num>
  <w:num w:numId="4" w16cid:durableId="739596040">
    <w:abstractNumId w:val="16"/>
  </w:num>
  <w:num w:numId="5" w16cid:durableId="1073549280">
    <w:abstractNumId w:val="15"/>
  </w:num>
  <w:num w:numId="6" w16cid:durableId="327562903">
    <w:abstractNumId w:val="27"/>
    <w:lvlOverride w:ilvl="0">
      <w:startOverride w:val="1"/>
    </w:lvlOverride>
  </w:num>
  <w:num w:numId="7" w16cid:durableId="327372650">
    <w:abstractNumId w:val="24"/>
  </w:num>
  <w:num w:numId="8" w16cid:durableId="194848842">
    <w:abstractNumId w:val="29"/>
  </w:num>
  <w:num w:numId="9" w16cid:durableId="644317087">
    <w:abstractNumId w:val="9"/>
  </w:num>
  <w:num w:numId="10" w16cid:durableId="978874218">
    <w:abstractNumId w:val="7"/>
  </w:num>
  <w:num w:numId="11" w16cid:durableId="1458598480">
    <w:abstractNumId w:val="6"/>
  </w:num>
  <w:num w:numId="12" w16cid:durableId="1509366168">
    <w:abstractNumId w:val="5"/>
  </w:num>
  <w:num w:numId="13" w16cid:durableId="1652173480">
    <w:abstractNumId w:val="4"/>
  </w:num>
  <w:num w:numId="14" w16cid:durableId="306981896">
    <w:abstractNumId w:val="8"/>
  </w:num>
  <w:num w:numId="15" w16cid:durableId="1720935733">
    <w:abstractNumId w:val="3"/>
  </w:num>
  <w:num w:numId="16" w16cid:durableId="1568953966">
    <w:abstractNumId w:val="2"/>
  </w:num>
  <w:num w:numId="17" w16cid:durableId="2019310820">
    <w:abstractNumId w:val="1"/>
  </w:num>
  <w:num w:numId="18" w16cid:durableId="1422607077">
    <w:abstractNumId w:val="0"/>
  </w:num>
  <w:num w:numId="19" w16cid:durableId="1253054157">
    <w:abstractNumId w:val="28"/>
  </w:num>
  <w:num w:numId="20" w16cid:durableId="1096708629">
    <w:abstractNumId w:val="2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4"/>
    <w:rsid w:val="00000206"/>
    <w:rsid w:val="00001D62"/>
    <w:rsid w:val="0000342D"/>
    <w:rsid w:val="000036AC"/>
    <w:rsid w:val="00006F62"/>
    <w:rsid w:val="000107DE"/>
    <w:rsid w:val="00010A48"/>
    <w:rsid w:val="00015A1E"/>
    <w:rsid w:val="000175F7"/>
    <w:rsid w:val="00022032"/>
    <w:rsid w:val="000228A2"/>
    <w:rsid w:val="0002349A"/>
    <w:rsid w:val="00027AF2"/>
    <w:rsid w:val="00027D63"/>
    <w:rsid w:val="00033A7D"/>
    <w:rsid w:val="000454E8"/>
    <w:rsid w:val="00051E8F"/>
    <w:rsid w:val="000528EE"/>
    <w:rsid w:val="00052FFA"/>
    <w:rsid w:val="00055043"/>
    <w:rsid w:val="0005752A"/>
    <w:rsid w:val="0006007A"/>
    <w:rsid w:val="000630DE"/>
    <w:rsid w:val="000660A2"/>
    <w:rsid w:val="0006669A"/>
    <w:rsid w:val="00066E83"/>
    <w:rsid w:val="000725A8"/>
    <w:rsid w:val="00074606"/>
    <w:rsid w:val="00074643"/>
    <w:rsid w:val="000749EA"/>
    <w:rsid w:val="00074DC1"/>
    <w:rsid w:val="0008788A"/>
    <w:rsid w:val="00096A02"/>
    <w:rsid w:val="000973BA"/>
    <w:rsid w:val="00097CA1"/>
    <w:rsid w:val="000A0686"/>
    <w:rsid w:val="000A08C6"/>
    <w:rsid w:val="000A0D3F"/>
    <w:rsid w:val="000A37E0"/>
    <w:rsid w:val="000A3910"/>
    <w:rsid w:val="000B39B4"/>
    <w:rsid w:val="000B497E"/>
    <w:rsid w:val="000B6A7B"/>
    <w:rsid w:val="000B6BB6"/>
    <w:rsid w:val="000C0D2B"/>
    <w:rsid w:val="000C44C0"/>
    <w:rsid w:val="000C62F1"/>
    <w:rsid w:val="000C64BA"/>
    <w:rsid w:val="000C66FF"/>
    <w:rsid w:val="000D693F"/>
    <w:rsid w:val="000E2C04"/>
    <w:rsid w:val="000E43F5"/>
    <w:rsid w:val="000E5B4F"/>
    <w:rsid w:val="000E6DAB"/>
    <w:rsid w:val="000E7D5A"/>
    <w:rsid w:val="000F142B"/>
    <w:rsid w:val="000F698C"/>
    <w:rsid w:val="00102953"/>
    <w:rsid w:val="00103558"/>
    <w:rsid w:val="0010369B"/>
    <w:rsid w:val="001124B8"/>
    <w:rsid w:val="00113792"/>
    <w:rsid w:val="00117E56"/>
    <w:rsid w:val="001206BF"/>
    <w:rsid w:val="00122E3A"/>
    <w:rsid w:val="0012599D"/>
    <w:rsid w:val="00127AD2"/>
    <w:rsid w:val="00131323"/>
    <w:rsid w:val="00136EC7"/>
    <w:rsid w:val="00140BF9"/>
    <w:rsid w:val="00142113"/>
    <w:rsid w:val="001426C0"/>
    <w:rsid w:val="00142B02"/>
    <w:rsid w:val="0015034F"/>
    <w:rsid w:val="00154616"/>
    <w:rsid w:val="00155568"/>
    <w:rsid w:val="00155B0D"/>
    <w:rsid w:val="00155FEF"/>
    <w:rsid w:val="00156FD9"/>
    <w:rsid w:val="00157322"/>
    <w:rsid w:val="001604F9"/>
    <w:rsid w:val="001616C3"/>
    <w:rsid w:val="001631B0"/>
    <w:rsid w:val="001647F6"/>
    <w:rsid w:val="00165764"/>
    <w:rsid w:val="00166CC9"/>
    <w:rsid w:val="00170C12"/>
    <w:rsid w:val="00171545"/>
    <w:rsid w:val="00174F07"/>
    <w:rsid w:val="001824BE"/>
    <w:rsid w:val="00183D2A"/>
    <w:rsid w:val="00183D2F"/>
    <w:rsid w:val="00185489"/>
    <w:rsid w:val="00186BDF"/>
    <w:rsid w:val="0019487F"/>
    <w:rsid w:val="00196416"/>
    <w:rsid w:val="0019795F"/>
    <w:rsid w:val="001A2260"/>
    <w:rsid w:val="001A28EA"/>
    <w:rsid w:val="001A5433"/>
    <w:rsid w:val="001A6F8A"/>
    <w:rsid w:val="001B3972"/>
    <w:rsid w:val="001B4525"/>
    <w:rsid w:val="001B4D44"/>
    <w:rsid w:val="001B5CD5"/>
    <w:rsid w:val="001C2FA9"/>
    <w:rsid w:val="001C746D"/>
    <w:rsid w:val="001C7BB8"/>
    <w:rsid w:val="001D44BF"/>
    <w:rsid w:val="001D767D"/>
    <w:rsid w:val="001E0AEB"/>
    <w:rsid w:val="001E131B"/>
    <w:rsid w:val="001E26C9"/>
    <w:rsid w:val="001E3CE6"/>
    <w:rsid w:val="001F044A"/>
    <w:rsid w:val="001F2084"/>
    <w:rsid w:val="001F39C7"/>
    <w:rsid w:val="001F737F"/>
    <w:rsid w:val="00200A57"/>
    <w:rsid w:val="00202554"/>
    <w:rsid w:val="00202B9F"/>
    <w:rsid w:val="00204A4F"/>
    <w:rsid w:val="00204B5C"/>
    <w:rsid w:val="00211A90"/>
    <w:rsid w:val="00212213"/>
    <w:rsid w:val="00216E19"/>
    <w:rsid w:val="00220CDA"/>
    <w:rsid w:val="00221059"/>
    <w:rsid w:val="002253CD"/>
    <w:rsid w:val="00237E48"/>
    <w:rsid w:val="0024123E"/>
    <w:rsid w:val="00246A0F"/>
    <w:rsid w:val="00252DEC"/>
    <w:rsid w:val="00252E54"/>
    <w:rsid w:val="00260203"/>
    <w:rsid w:val="00262AC5"/>
    <w:rsid w:val="0026328F"/>
    <w:rsid w:val="0026346F"/>
    <w:rsid w:val="00272015"/>
    <w:rsid w:val="002728DC"/>
    <w:rsid w:val="002743E2"/>
    <w:rsid w:val="00276DC7"/>
    <w:rsid w:val="0028065A"/>
    <w:rsid w:val="00290C05"/>
    <w:rsid w:val="00291DD5"/>
    <w:rsid w:val="00294347"/>
    <w:rsid w:val="00294384"/>
    <w:rsid w:val="00296975"/>
    <w:rsid w:val="002A27EC"/>
    <w:rsid w:val="002A54C0"/>
    <w:rsid w:val="002B1A4C"/>
    <w:rsid w:val="002B53F7"/>
    <w:rsid w:val="002C4164"/>
    <w:rsid w:val="002D3362"/>
    <w:rsid w:val="002D39AD"/>
    <w:rsid w:val="002D4224"/>
    <w:rsid w:val="002D7001"/>
    <w:rsid w:val="002D731F"/>
    <w:rsid w:val="002E2507"/>
    <w:rsid w:val="002E718A"/>
    <w:rsid w:val="002E784E"/>
    <w:rsid w:val="002F3CA6"/>
    <w:rsid w:val="0030069C"/>
    <w:rsid w:val="003034A8"/>
    <w:rsid w:val="00313D1C"/>
    <w:rsid w:val="00317217"/>
    <w:rsid w:val="0032320D"/>
    <w:rsid w:val="0032752C"/>
    <w:rsid w:val="00334199"/>
    <w:rsid w:val="00347D2C"/>
    <w:rsid w:val="00350F82"/>
    <w:rsid w:val="003510AB"/>
    <w:rsid w:val="00356420"/>
    <w:rsid w:val="003610AA"/>
    <w:rsid w:val="00361269"/>
    <w:rsid w:val="0036474D"/>
    <w:rsid w:val="00365813"/>
    <w:rsid w:val="0036599D"/>
    <w:rsid w:val="00372C46"/>
    <w:rsid w:val="003737F7"/>
    <w:rsid w:val="003746F6"/>
    <w:rsid w:val="00374744"/>
    <w:rsid w:val="003748EC"/>
    <w:rsid w:val="00376E53"/>
    <w:rsid w:val="00382A0D"/>
    <w:rsid w:val="00385C3D"/>
    <w:rsid w:val="00385E6C"/>
    <w:rsid w:val="00386522"/>
    <w:rsid w:val="00387376"/>
    <w:rsid w:val="00387B7C"/>
    <w:rsid w:val="003A0CAB"/>
    <w:rsid w:val="003A0DD7"/>
    <w:rsid w:val="003A3FC5"/>
    <w:rsid w:val="003A48BE"/>
    <w:rsid w:val="003B1350"/>
    <w:rsid w:val="003B1AB6"/>
    <w:rsid w:val="003B220D"/>
    <w:rsid w:val="003B6C20"/>
    <w:rsid w:val="003B6D7C"/>
    <w:rsid w:val="003B7A6F"/>
    <w:rsid w:val="003C0F4A"/>
    <w:rsid w:val="003C1B3C"/>
    <w:rsid w:val="003C3AFA"/>
    <w:rsid w:val="003C4631"/>
    <w:rsid w:val="003C465B"/>
    <w:rsid w:val="003C5024"/>
    <w:rsid w:val="003C7723"/>
    <w:rsid w:val="003F18CE"/>
    <w:rsid w:val="003F6CAA"/>
    <w:rsid w:val="003F7CAC"/>
    <w:rsid w:val="0040253C"/>
    <w:rsid w:val="00405B12"/>
    <w:rsid w:val="00416DBC"/>
    <w:rsid w:val="004204AA"/>
    <w:rsid w:val="00420E54"/>
    <w:rsid w:val="00421149"/>
    <w:rsid w:val="00427ACD"/>
    <w:rsid w:val="0043191A"/>
    <w:rsid w:val="0043339B"/>
    <w:rsid w:val="00433611"/>
    <w:rsid w:val="00436694"/>
    <w:rsid w:val="00440195"/>
    <w:rsid w:val="0044408E"/>
    <w:rsid w:val="00444905"/>
    <w:rsid w:val="00450BFF"/>
    <w:rsid w:val="00453045"/>
    <w:rsid w:val="00455DAD"/>
    <w:rsid w:val="00457F15"/>
    <w:rsid w:val="004647C0"/>
    <w:rsid w:val="00464AC9"/>
    <w:rsid w:val="00474C1F"/>
    <w:rsid w:val="00477238"/>
    <w:rsid w:val="00480739"/>
    <w:rsid w:val="004817D7"/>
    <w:rsid w:val="00482753"/>
    <w:rsid w:val="00482B37"/>
    <w:rsid w:val="00484B80"/>
    <w:rsid w:val="004940CF"/>
    <w:rsid w:val="00495E9F"/>
    <w:rsid w:val="004A07AF"/>
    <w:rsid w:val="004A1369"/>
    <w:rsid w:val="004A3E8D"/>
    <w:rsid w:val="004B0681"/>
    <w:rsid w:val="004B1DEC"/>
    <w:rsid w:val="004B233C"/>
    <w:rsid w:val="004B38AF"/>
    <w:rsid w:val="004C1E0B"/>
    <w:rsid w:val="004C51C3"/>
    <w:rsid w:val="004D07C1"/>
    <w:rsid w:val="004D0A1C"/>
    <w:rsid w:val="004D13D8"/>
    <w:rsid w:val="004D3F40"/>
    <w:rsid w:val="004E02AD"/>
    <w:rsid w:val="004E140F"/>
    <w:rsid w:val="004E253D"/>
    <w:rsid w:val="004E334B"/>
    <w:rsid w:val="004E4CD6"/>
    <w:rsid w:val="004F0F10"/>
    <w:rsid w:val="004F19E1"/>
    <w:rsid w:val="004F3F2A"/>
    <w:rsid w:val="00501D90"/>
    <w:rsid w:val="00503423"/>
    <w:rsid w:val="00505070"/>
    <w:rsid w:val="00505195"/>
    <w:rsid w:val="005068A3"/>
    <w:rsid w:val="005068F6"/>
    <w:rsid w:val="005074C6"/>
    <w:rsid w:val="005127EB"/>
    <w:rsid w:val="00512D81"/>
    <w:rsid w:val="00514A23"/>
    <w:rsid w:val="005209C0"/>
    <w:rsid w:val="00523E3D"/>
    <w:rsid w:val="00531560"/>
    <w:rsid w:val="00534B3A"/>
    <w:rsid w:val="005353F1"/>
    <w:rsid w:val="00536CB8"/>
    <w:rsid w:val="005378CC"/>
    <w:rsid w:val="005450AF"/>
    <w:rsid w:val="00550FC6"/>
    <w:rsid w:val="005521EA"/>
    <w:rsid w:val="005523FB"/>
    <w:rsid w:val="00552EEA"/>
    <w:rsid w:val="005540D5"/>
    <w:rsid w:val="005564AF"/>
    <w:rsid w:val="00557DAE"/>
    <w:rsid w:val="005639B1"/>
    <w:rsid w:val="005703FD"/>
    <w:rsid w:val="00577CAB"/>
    <w:rsid w:val="005801AF"/>
    <w:rsid w:val="0058157E"/>
    <w:rsid w:val="0058374D"/>
    <w:rsid w:val="00584B5D"/>
    <w:rsid w:val="00584B9C"/>
    <w:rsid w:val="00584EA8"/>
    <w:rsid w:val="005871A3"/>
    <w:rsid w:val="00594152"/>
    <w:rsid w:val="00594601"/>
    <w:rsid w:val="00594740"/>
    <w:rsid w:val="005949C9"/>
    <w:rsid w:val="00597CC9"/>
    <w:rsid w:val="005A0EE8"/>
    <w:rsid w:val="005A0F7F"/>
    <w:rsid w:val="005A3427"/>
    <w:rsid w:val="005A64B4"/>
    <w:rsid w:val="005A6572"/>
    <w:rsid w:val="005B1BC6"/>
    <w:rsid w:val="005B3A0C"/>
    <w:rsid w:val="005B7CB1"/>
    <w:rsid w:val="005C41AB"/>
    <w:rsid w:val="005D0A43"/>
    <w:rsid w:val="005D10A0"/>
    <w:rsid w:val="005D30DC"/>
    <w:rsid w:val="005D49DF"/>
    <w:rsid w:val="005E440D"/>
    <w:rsid w:val="005E5411"/>
    <w:rsid w:val="005E6125"/>
    <w:rsid w:val="005E666F"/>
    <w:rsid w:val="005F3CFE"/>
    <w:rsid w:val="006040B0"/>
    <w:rsid w:val="00604C45"/>
    <w:rsid w:val="006056D5"/>
    <w:rsid w:val="006056EB"/>
    <w:rsid w:val="00612260"/>
    <w:rsid w:val="00612898"/>
    <w:rsid w:val="00612CB6"/>
    <w:rsid w:val="00613C6D"/>
    <w:rsid w:val="006176DD"/>
    <w:rsid w:val="00622974"/>
    <w:rsid w:val="00627B92"/>
    <w:rsid w:val="006329C8"/>
    <w:rsid w:val="00633906"/>
    <w:rsid w:val="006343B2"/>
    <w:rsid w:val="00635470"/>
    <w:rsid w:val="00637346"/>
    <w:rsid w:val="00640C83"/>
    <w:rsid w:val="00645DD1"/>
    <w:rsid w:val="00652191"/>
    <w:rsid w:val="0065329D"/>
    <w:rsid w:val="00654C8E"/>
    <w:rsid w:val="0065552C"/>
    <w:rsid w:val="00661718"/>
    <w:rsid w:val="00661F02"/>
    <w:rsid w:val="006671FD"/>
    <w:rsid w:val="00670109"/>
    <w:rsid w:val="00671EBB"/>
    <w:rsid w:val="006737BE"/>
    <w:rsid w:val="0067494E"/>
    <w:rsid w:val="00683B3C"/>
    <w:rsid w:val="00686E65"/>
    <w:rsid w:val="00690906"/>
    <w:rsid w:val="00690C2E"/>
    <w:rsid w:val="00691895"/>
    <w:rsid w:val="00694441"/>
    <w:rsid w:val="00695460"/>
    <w:rsid w:val="00696153"/>
    <w:rsid w:val="006A0524"/>
    <w:rsid w:val="006C0A51"/>
    <w:rsid w:val="006C14B4"/>
    <w:rsid w:val="006C2248"/>
    <w:rsid w:val="006D0CAB"/>
    <w:rsid w:val="006D17DF"/>
    <w:rsid w:val="006D289E"/>
    <w:rsid w:val="006E1548"/>
    <w:rsid w:val="006E2A42"/>
    <w:rsid w:val="006E3928"/>
    <w:rsid w:val="006E4245"/>
    <w:rsid w:val="006E57C4"/>
    <w:rsid w:val="006E5902"/>
    <w:rsid w:val="006F0E85"/>
    <w:rsid w:val="006F1F3C"/>
    <w:rsid w:val="006F541E"/>
    <w:rsid w:val="007004D3"/>
    <w:rsid w:val="007025B8"/>
    <w:rsid w:val="00702DA1"/>
    <w:rsid w:val="007123FF"/>
    <w:rsid w:val="00712EC3"/>
    <w:rsid w:val="007132F0"/>
    <w:rsid w:val="0071645A"/>
    <w:rsid w:val="00720151"/>
    <w:rsid w:val="00722FF1"/>
    <w:rsid w:val="00730967"/>
    <w:rsid w:val="007325BB"/>
    <w:rsid w:val="007333B8"/>
    <w:rsid w:val="007434EE"/>
    <w:rsid w:val="007444A8"/>
    <w:rsid w:val="00744A13"/>
    <w:rsid w:val="00746969"/>
    <w:rsid w:val="00753FE8"/>
    <w:rsid w:val="0075758F"/>
    <w:rsid w:val="00760BE8"/>
    <w:rsid w:val="00766951"/>
    <w:rsid w:val="00774845"/>
    <w:rsid w:val="00774A43"/>
    <w:rsid w:val="00775887"/>
    <w:rsid w:val="00784A01"/>
    <w:rsid w:val="00785877"/>
    <w:rsid w:val="00785F41"/>
    <w:rsid w:val="00787EA4"/>
    <w:rsid w:val="00790A96"/>
    <w:rsid w:val="00794D85"/>
    <w:rsid w:val="007A332D"/>
    <w:rsid w:val="007A5EAA"/>
    <w:rsid w:val="007B18E5"/>
    <w:rsid w:val="007B4BF4"/>
    <w:rsid w:val="007B5990"/>
    <w:rsid w:val="007B63BA"/>
    <w:rsid w:val="007C1A09"/>
    <w:rsid w:val="007C4750"/>
    <w:rsid w:val="007C4D48"/>
    <w:rsid w:val="007C5CDC"/>
    <w:rsid w:val="007D0EF8"/>
    <w:rsid w:val="007D1033"/>
    <w:rsid w:val="007D2BB3"/>
    <w:rsid w:val="007D47BE"/>
    <w:rsid w:val="007D68F3"/>
    <w:rsid w:val="007E0545"/>
    <w:rsid w:val="007E1A48"/>
    <w:rsid w:val="007E23EB"/>
    <w:rsid w:val="007E4967"/>
    <w:rsid w:val="007F5FA5"/>
    <w:rsid w:val="008042BA"/>
    <w:rsid w:val="0081266C"/>
    <w:rsid w:val="0081386F"/>
    <w:rsid w:val="00816691"/>
    <w:rsid w:val="00816CD2"/>
    <w:rsid w:val="008222F6"/>
    <w:rsid w:val="008239F9"/>
    <w:rsid w:val="00825075"/>
    <w:rsid w:val="008266A4"/>
    <w:rsid w:val="00832588"/>
    <w:rsid w:val="00832800"/>
    <w:rsid w:val="00832A72"/>
    <w:rsid w:val="0083575E"/>
    <w:rsid w:val="00836EC4"/>
    <w:rsid w:val="00837C91"/>
    <w:rsid w:val="00841598"/>
    <w:rsid w:val="008415AE"/>
    <w:rsid w:val="00841DB1"/>
    <w:rsid w:val="0084388A"/>
    <w:rsid w:val="00854EA0"/>
    <w:rsid w:val="00855C07"/>
    <w:rsid w:val="0086134B"/>
    <w:rsid w:val="008636C0"/>
    <w:rsid w:val="00863BB6"/>
    <w:rsid w:val="008672D6"/>
    <w:rsid w:val="00867C64"/>
    <w:rsid w:val="00872FC5"/>
    <w:rsid w:val="008743AB"/>
    <w:rsid w:val="0087700C"/>
    <w:rsid w:val="0087792A"/>
    <w:rsid w:val="008828D6"/>
    <w:rsid w:val="00891FC3"/>
    <w:rsid w:val="00893987"/>
    <w:rsid w:val="00893E57"/>
    <w:rsid w:val="008943AD"/>
    <w:rsid w:val="00894A7A"/>
    <w:rsid w:val="0089581F"/>
    <w:rsid w:val="008A1449"/>
    <w:rsid w:val="008A2C71"/>
    <w:rsid w:val="008A4C9F"/>
    <w:rsid w:val="008B04E3"/>
    <w:rsid w:val="008B10C6"/>
    <w:rsid w:val="008B1A14"/>
    <w:rsid w:val="008B33A9"/>
    <w:rsid w:val="008B6016"/>
    <w:rsid w:val="008C04EC"/>
    <w:rsid w:val="008C283C"/>
    <w:rsid w:val="008C3D7E"/>
    <w:rsid w:val="008C4AC7"/>
    <w:rsid w:val="008D57EB"/>
    <w:rsid w:val="008D5D28"/>
    <w:rsid w:val="008D5E96"/>
    <w:rsid w:val="008D612C"/>
    <w:rsid w:val="008E417C"/>
    <w:rsid w:val="008E4744"/>
    <w:rsid w:val="008E603A"/>
    <w:rsid w:val="008E69B8"/>
    <w:rsid w:val="008F1D3D"/>
    <w:rsid w:val="00903D60"/>
    <w:rsid w:val="009057F4"/>
    <w:rsid w:val="00906249"/>
    <w:rsid w:val="00907F48"/>
    <w:rsid w:val="009103CA"/>
    <w:rsid w:val="00911A8F"/>
    <w:rsid w:val="00917975"/>
    <w:rsid w:val="009213D7"/>
    <w:rsid w:val="00921976"/>
    <w:rsid w:val="00927BC2"/>
    <w:rsid w:val="00932C34"/>
    <w:rsid w:val="00933B64"/>
    <w:rsid w:val="009374EC"/>
    <w:rsid w:val="009401DE"/>
    <w:rsid w:val="00940D67"/>
    <w:rsid w:val="00940FB1"/>
    <w:rsid w:val="00943A02"/>
    <w:rsid w:val="009444F7"/>
    <w:rsid w:val="00947075"/>
    <w:rsid w:val="00947CEB"/>
    <w:rsid w:val="0095541F"/>
    <w:rsid w:val="00956FC7"/>
    <w:rsid w:val="00960540"/>
    <w:rsid w:val="009650B1"/>
    <w:rsid w:val="009731CC"/>
    <w:rsid w:val="00980041"/>
    <w:rsid w:val="00980C55"/>
    <w:rsid w:val="009812A7"/>
    <w:rsid w:val="0098298A"/>
    <w:rsid w:val="00990288"/>
    <w:rsid w:val="0099214A"/>
    <w:rsid w:val="00992DEC"/>
    <w:rsid w:val="00995F3B"/>
    <w:rsid w:val="00997771"/>
    <w:rsid w:val="009A4250"/>
    <w:rsid w:val="009A7062"/>
    <w:rsid w:val="009A711F"/>
    <w:rsid w:val="009B0BF4"/>
    <w:rsid w:val="009B2328"/>
    <w:rsid w:val="009B5372"/>
    <w:rsid w:val="009C1E20"/>
    <w:rsid w:val="009C32FE"/>
    <w:rsid w:val="009C610D"/>
    <w:rsid w:val="009C6344"/>
    <w:rsid w:val="009D1361"/>
    <w:rsid w:val="009D1716"/>
    <w:rsid w:val="009D3385"/>
    <w:rsid w:val="009D47C4"/>
    <w:rsid w:val="009D63AB"/>
    <w:rsid w:val="009D72FC"/>
    <w:rsid w:val="009E1204"/>
    <w:rsid w:val="009F3973"/>
    <w:rsid w:val="009F47F1"/>
    <w:rsid w:val="009F5ACA"/>
    <w:rsid w:val="009F7D5A"/>
    <w:rsid w:val="00A02272"/>
    <w:rsid w:val="00A03EF1"/>
    <w:rsid w:val="00A0725A"/>
    <w:rsid w:val="00A11936"/>
    <w:rsid w:val="00A12DF6"/>
    <w:rsid w:val="00A169E2"/>
    <w:rsid w:val="00A2166D"/>
    <w:rsid w:val="00A225A8"/>
    <w:rsid w:val="00A226DF"/>
    <w:rsid w:val="00A24D3F"/>
    <w:rsid w:val="00A25001"/>
    <w:rsid w:val="00A25BC6"/>
    <w:rsid w:val="00A3074B"/>
    <w:rsid w:val="00A30B14"/>
    <w:rsid w:val="00A36973"/>
    <w:rsid w:val="00A41A80"/>
    <w:rsid w:val="00A434C3"/>
    <w:rsid w:val="00A44E26"/>
    <w:rsid w:val="00A476F8"/>
    <w:rsid w:val="00A47A96"/>
    <w:rsid w:val="00A51128"/>
    <w:rsid w:val="00A532DB"/>
    <w:rsid w:val="00A56BE5"/>
    <w:rsid w:val="00A56C1F"/>
    <w:rsid w:val="00A57734"/>
    <w:rsid w:val="00A57C96"/>
    <w:rsid w:val="00A61E47"/>
    <w:rsid w:val="00A65EC0"/>
    <w:rsid w:val="00A67FA8"/>
    <w:rsid w:val="00A772C7"/>
    <w:rsid w:val="00A8090C"/>
    <w:rsid w:val="00A8151A"/>
    <w:rsid w:val="00A84A08"/>
    <w:rsid w:val="00A946EF"/>
    <w:rsid w:val="00A97F98"/>
    <w:rsid w:val="00AA2B60"/>
    <w:rsid w:val="00AA419D"/>
    <w:rsid w:val="00AA5534"/>
    <w:rsid w:val="00AB478E"/>
    <w:rsid w:val="00AC0C9E"/>
    <w:rsid w:val="00AC2930"/>
    <w:rsid w:val="00AC2C8B"/>
    <w:rsid w:val="00AC3AD2"/>
    <w:rsid w:val="00AC40AE"/>
    <w:rsid w:val="00AD0D5D"/>
    <w:rsid w:val="00AD1692"/>
    <w:rsid w:val="00AD29A0"/>
    <w:rsid w:val="00AD2F07"/>
    <w:rsid w:val="00AD2F58"/>
    <w:rsid w:val="00AD59A1"/>
    <w:rsid w:val="00AE0D3B"/>
    <w:rsid w:val="00AE0F31"/>
    <w:rsid w:val="00AE1757"/>
    <w:rsid w:val="00AE1F37"/>
    <w:rsid w:val="00AE3B6E"/>
    <w:rsid w:val="00AF006A"/>
    <w:rsid w:val="00AF234B"/>
    <w:rsid w:val="00AF3304"/>
    <w:rsid w:val="00AF3D4A"/>
    <w:rsid w:val="00AF3DAF"/>
    <w:rsid w:val="00AF57A9"/>
    <w:rsid w:val="00B063FA"/>
    <w:rsid w:val="00B14842"/>
    <w:rsid w:val="00B1513C"/>
    <w:rsid w:val="00B15C77"/>
    <w:rsid w:val="00B26122"/>
    <w:rsid w:val="00B2747F"/>
    <w:rsid w:val="00B31EB1"/>
    <w:rsid w:val="00B36301"/>
    <w:rsid w:val="00B3706D"/>
    <w:rsid w:val="00B4652B"/>
    <w:rsid w:val="00B4662E"/>
    <w:rsid w:val="00B47C24"/>
    <w:rsid w:val="00B54E5D"/>
    <w:rsid w:val="00B564EC"/>
    <w:rsid w:val="00B61C3B"/>
    <w:rsid w:val="00B62B42"/>
    <w:rsid w:val="00B63789"/>
    <w:rsid w:val="00B64D0A"/>
    <w:rsid w:val="00B67D93"/>
    <w:rsid w:val="00B76858"/>
    <w:rsid w:val="00B80F04"/>
    <w:rsid w:val="00B80F78"/>
    <w:rsid w:val="00B85ED5"/>
    <w:rsid w:val="00B86DFF"/>
    <w:rsid w:val="00B870B2"/>
    <w:rsid w:val="00B9113E"/>
    <w:rsid w:val="00B924BF"/>
    <w:rsid w:val="00B92E68"/>
    <w:rsid w:val="00B97DFD"/>
    <w:rsid w:val="00BA00B2"/>
    <w:rsid w:val="00BA0B2A"/>
    <w:rsid w:val="00BA2317"/>
    <w:rsid w:val="00BA5B04"/>
    <w:rsid w:val="00BA7262"/>
    <w:rsid w:val="00BB1F8A"/>
    <w:rsid w:val="00BB25B4"/>
    <w:rsid w:val="00BB3B65"/>
    <w:rsid w:val="00BB719B"/>
    <w:rsid w:val="00BB7F61"/>
    <w:rsid w:val="00BC41F1"/>
    <w:rsid w:val="00BC6529"/>
    <w:rsid w:val="00BC765B"/>
    <w:rsid w:val="00BD3F48"/>
    <w:rsid w:val="00BD796F"/>
    <w:rsid w:val="00BE04AF"/>
    <w:rsid w:val="00BE1BF8"/>
    <w:rsid w:val="00BE602A"/>
    <w:rsid w:val="00BF1DBE"/>
    <w:rsid w:val="00BF316A"/>
    <w:rsid w:val="00BF6BAE"/>
    <w:rsid w:val="00BF7C3D"/>
    <w:rsid w:val="00C013C7"/>
    <w:rsid w:val="00C056D4"/>
    <w:rsid w:val="00C124FD"/>
    <w:rsid w:val="00C14A67"/>
    <w:rsid w:val="00C14B40"/>
    <w:rsid w:val="00C234E9"/>
    <w:rsid w:val="00C24589"/>
    <w:rsid w:val="00C25716"/>
    <w:rsid w:val="00C25923"/>
    <w:rsid w:val="00C3011B"/>
    <w:rsid w:val="00C32780"/>
    <w:rsid w:val="00C361CA"/>
    <w:rsid w:val="00C364BA"/>
    <w:rsid w:val="00C44AAF"/>
    <w:rsid w:val="00C45510"/>
    <w:rsid w:val="00C47168"/>
    <w:rsid w:val="00C47DE0"/>
    <w:rsid w:val="00C5182B"/>
    <w:rsid w:val="00C53E83"/>
    <w:rsid w:val="00C576A4"/>
    <w:rsid w:val="00C63A4E"/>
    <w:rsid w:val="00C65EC2"/>
    <w:rsid w:val="00C7070E"/>
    <w:rsid w:val="00C71CB5"/>
    <w:rsid w:val="00C72434"/>
    <w:rsid w:val="00C75122"/>
    <w:rsid w:val="00C77090"/>
    <w:rsid w:val="00C81E68"/>
    <w:rsid w:val="00C82404"/>
    <w:rsid w:val="00C826AC"/>
    <w:rsid w:val="00C82771"/>
    <w:rsid w:val="00C832FE"/>
    <w:rsid w:val="00C87893"/>
    <w:rsid w:val="00C93246"/>
    <w:rsid w:val="00C937A4"/>
    <w:rsid w:val="00CA09F4"/>
    <w:rsid w:val="00CA0F53"/>
    <w:rsid w:val="00CB21E5"/>
    <w:rsid w:val="00CB2EF3"/>
    <w:rsid w:val="00CB2F7B"/>
    <w:rsid w:val="00CB7D72"/>
    <w:rsid w:val="00CB7DE9"/>
    <w:rsid w:val="00CC23F6"/>
    <w:rsid w:val="00CC3E0F"/>
    <w:rsid w:val="00CC531C"/>
    <w:rsid w:val="00CC5C2D"/>
    <w:rsid w:val="00CC66C1"/>
    <w:rsid w:val="00CC6A2D"/>
    <w:rsid w:val="00CD3E2D"/>
    <w:rsid w:val="00CD6456"/>
    <w:rsid w:val="00CD6FCD"/>
    <w:rsid w:val="00CD75A3"/>
    <w:rsid w:val="00CD7C98"/>
    <w:rsid w:val="00CE1AE7"/>
    <w:rsid w:val="00CE1C81"/>
    <w:rsid w:val="00CE4A55"/>
    <w:rsid w:val="00CF19C8"/>
    <w:rsid w:val="00CF231C"/>
    <w:rsid w:val="00CF413B"/>
    <w:rsid w:val="00CF6564"/>
    <w:rsid w:val="00CF6F50"/>
    <w:rsid w:val="00D00F5B"/>
    <w:rsid w:val="00D023ED"/>
    <w:rsid w:val="00D03103"/>
    <w:rsid w:val="00D078D5"/>
    <w:rsid w:val="00D07E71"/>
    <w:rsid w:val="00D07EFF"/>
    <w:rsid w:val="00D110DB"/>
    <w:rsid w:val="00D11488"/>
    <w:rsid w:val="00D13AD6"/>
    <w:rsid w:val="00D14BE3"/>
    <w:rsid w:val="00D155B0"/>
    <w:rsid w:val="00D15A36"/>
    <w:rsid w:val="00D23677"/>
    <w:rsid w:val="00D24686"/>
    <w:rsid w:val="00D26BBA"/>
    <w:rsid w:val="00D27DE1"/>
    <w:rsid w:val="00D31068"/>
    <w:rsid w:val="00D37116"/>
    <w:rsid w:val="00D41117"/>
    <w:rsid w:val="00D46B4C"/>
    <w:rsid w:val="00D46E6B"/>
    <w:rsid w:val="00D50BC7"/>
    <w:rsid w:val="00D539F9"/>
    <w:rsid w:val="00D603DD"/>
    <w:rsid w:val="00D702AC"/>
    <w:rsid w:val="00D744DD"/>
    <w:rsid w:val="00D76EAD"/>
    <w:rsid w:val="00D80375"/>
    <w:rsid w:val="00D80D2C"/>
    <w:rsid w:val="00D84F0D"/>
    <w:rsid w:val="00D86112"/>
    <w:rsid w:val="00D9100D"/>
    <w:rsid w:val="00D919C7"/>
    <w:rsid w:val="00D939EA"/>
    <w:rsid w:val="00D9444B"/>
    <w:rsid w:val="00DA5553"/>
    <w:rsid w:val="00DA6A82"/>
    <w:rsid w:val="00DB015F"/>
    <w:rsid w:val="00DB0EBF"/>
    <w:rsid w:val="00DB265A"/>
    <w:rsid w:val="00DB3895"/>
    <w:rsid w:val="00DB6E69"/>
    <w:rsid w:val="00DC0510"/>
    <w:rsid w:val="00DC1158"/>
    <w:rsid w:val="00DC2A2F"/>
    <w:rsid w:val="00DC45EC"/>
    <w:rsid w:val="00DC48D0"/>
    <w:rsid w:val="00DD3CF5"/>
    <w:rsid w:val="00DD4988"/>
    <w:rsid w:val="00DD560B"/>
    <w:rsid w:val="00DD6116"/>
    <w:rsid w:val="00DD7453"/>
    <w:rsid w:val="00DE191B"/>
    <w:rsid w:val="00DE4CBF"/>
    <w:rsid w:val="00DE50F9"/>
    <w:rsid w:val="00DE76A0"/>
    <w:rsid w:val="00DF24DF"/>
    <w:rsid w:val="00DF2D66"/>
    <w:rsid w:val="00DF3B5C"/>
    <w:rsid w:val="00E00911"/>
    <w:rsid w:val="00E04954"/>
    <w:rsid w:val="00E04AB2"/>
    <w:rsid w:val="00E04CB8"/>
    <w:rsid w:val="00E054D3"/>
    <w:rsid w:val="00E127BB"/>
    <w:rsid w:val="00E134F0"/>
    <w:rsid w:val="00E139A5"/>
    <w:rsid w:val="00E14133"/>
    <w:rsid w:val="00E16B26"/>
    <w:rsid w:val="00E204D0"/>
    <w:rsid w:val="00E22AE9"/>
    <w:rsid w:val="00E23830"/>
    <w:rsid w:val="00E27489"/>
    <w:rsid w:val="00E27FC2"/>
    <w:rsid w:val="00E301E9"/>
    <w:rsid w:val="00E31A0B"/>
    <w:rsid w:val="00E33D63"/>
    <w:rsid w:val="00E33F6C"/>
    <w:rsid w:val="00E34598"/>
    <w:rsid w:val="00E42318"/>
    <w:rsid w:val="00E42961"/>
    <w:rsid w:val="00E45137"/>
    <w:rsid w:val="00E5354D"/>
    <w:rsid w:val="00E550B6"/>
    <w:rsid w:val="00E5527B"/>
    <w:rsid w:val="00E55417"/>
    <w:rsid w:val="00E5624F"/>
    <w:rsid w:val="00E60C34"/>
    <w:rsid w:val="00E62080"/>
    <w:rsid w:val="00E6421D"/>
    <w:rsid w:val="00E652F0"/>
    <w:rsid w:val="00E66356"/>
    <w:rsid w:val="00E66B03"/>
    <w:rsid w:val="00E67140"/>
    <w:rsid w:val="00E755B6"/>
    <w:rsid w:val="00E76CEF"/>
    <w:rsid w:val="00E77059"/>
    <w:rsid w:val="00E802FF"/>
    <w:rsid w:val="00E83171"/>
    <w:rsid w:val="00E84786"/>
    <w:rsid w:val="00E91831"/>
    <w:rsid w:val="00E92FBE"/>
    <w:rsid w:val="00E95992"/>
    <w:rsid w:val="00E96163"/>
    <w:rsid w:val="00EA3F76"/>
    <w:rsid w:val="00EA433E"/>
    <w:rsid w:val="00EA4EF0"/>
    <w:rsid w:val="00EA5867"/>
    <w:rsid w:val="00EA5F06"/>
    <w:rsid w:val="00EA608E"/>
    <w:rsid w:val="00EA69B3"/>
    <w:rsid w:val="00EA6EF5"/>
    <w:rsid w:val="00EB42DF"/>
    <w:rsid w:val="00EB6F4F"/>
    <w:rsid w:val="00EB714A"/>
    <w:rsid w:val="00EC044B"/>
    <w:rsid w:val="00EC3C65"/>
    <w:rsid w:val="00EC636F"/>
    <w:rsid w:val="00ED0EFE"/>
    <w:rsid w:val="00ED19F5"/>
    <w:rsid w:val="00ED3775"/>
    <w:rsid w:val="00EE7D20"/>
    <w:rsid w:val="00EF29E0"/>
    <w:rsid w:val="00EF4BBA"/>
    <w:rsid w:val="00EF7ECB"/>
    <w:rsid w:val="00F0047C"/>
    <w:rsid w:val="00F04249"/>
    <w:rsid w:val="00F10D76"/>
    <w:rsid w:val="00F1267B"/>
    <w:rsid w:val="00F16AB0"/>
    <w:rsid w:val="00F16E9C"/>
    <w:rsid w:val="00F2260B"/>
    <w:rsid w:val="00F305F0"/>
    <w:rsid w:val="00F32255"/>
    <w:rsid w:val="00F32C1A"/>
    <w:rsid w:val="00F32CDA"/>
    <w:rsid w:val="00F34E1A"/>
    <w:rsid w:val="00F35E23"/>
    <w:rsid w:val="00F401DA"/>
    <w:rsid w:val="00F41D4D"/>
    <w:rsid w:val="00F41F12"/>
    <w:rsid w:val="00F431E9"/>
    <w:rsid w:val="00F4384B"/>
    <w:rsid w:val="00F44C0D"/>
    <w:rsid w:val="00F46A55"/>
    <w:rsid w:val="00F50B74"/>
    <w:rsid w:val="00F52C07"/>
    <w:rsid w:val="00F5328C"/>
    <w:rsid w:val="00F54603"/>
    <w:rsid w:val="00F553FC"/>
    <w:rsid w:val="00F558CC"/>
    <w:rsid w:val="00F57469"/>
    <w:rsid w:val="00F62A60"/>
    <w:rsid w:val="00F63F62"/>
    <w:rsid w:val="00F66486"/>
    <w:rsid w:val="00F70A97"/>
    <w:rsid w:val="00F72991"/>
    <w:rsid w:val="00F73B15"/>
    <w:rsid w:val="00F756F0"/>
    <w:rsid w:val="00F75A38"/>
    <w:rsid w:val="00F7603F"/>
    <w:rsid w:val="00F80E53"/>
    <w:rsid w:val="00F82214"/>
    <w:rsid w:val="00F839D5"/>
    <w:rsid w:val="00F83B23"/>
    <w:rsid w:val="00F87C33"/>
    <w:rsid w:val="00F90934"/>
    <w:rsid w:val="00F944C1"/>
    <w:rsid w:val="00F959EB"/>
    <w:rsid w:val="00F977FA"/>
    <w:rsid w:val="00F97867"/>
    <w:rsid w:val="00FA07A8"/>
    <w:rsid w:val="00FA323D"/>
    <w:rsid w:val="00FA3846"/>
    <w:rsid w:val="00FA3F8C"/>
    <w:rsid w:val="00FA4ED0"/>
    <w:rsid w:val="00FA7447"/>
    <w:rsid w:val="00FB530F"/>
    <w:rsid w:val="00FB55DF"/>
    <w:rsid w:val="00FB64B9"/>
    <w:rsid w:val="00FC4D2C"/>
    <w:rsid w:val="00FD1A5F"/>
    <w:rsid w:val="00FD2C7F"/>
    <w:rsid w:val="00FD6703"/>
    <w:rsid w:val="00FD6ED4"/>
    <w:rsid w:val="00FD76C0"/>
    <w:rsid w:val="00FD78F3"/>
    <w:rsid w:val="00FD7C6E"/>
    <w:rsid w:val="00FE0D3D"/>
    <w:rsid w:val="00FE2DAA"/>
    <w:rsid w:val="00FE2DFC"/>
    <w:rsid w:val="00FE3370"/>
    <w:rsid w:val="00FE35DE"/>
    <w:rsid w:val="00FE40D0"/>
    <w:rsid w:val="00FE567E"/>
    <w:rsid w:val="00FE599F"/>
    <w:rsid w:val="00FE6F55"/>
    <w:rsid w:val="00FF2239"/>
    <w:rsid w:val="00FF3618"/>
    <w:rsid w:val="00FF3D84"/>
    <w:rsid w:val="00FF7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46D3B4"/>
  <w15:docId w15:val="{BB56F8D1-3326-46A5-A9C7-33F26655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C05"/>
    <w:rPr>
      <w:sz w:val="24"/>
      <w:lang w:eastAsia="en-US"/>
    </w:rPr>
  </w:style>
  <w:style w:type="paragraph" w:styleId="Heading1">
    <w:name w:val="heading 1"/>
    <w:basedOn w:val="Normal"/>
    <w:next w:val="Normal"/>
    <w:qFormat/>
    <w:rsid w:val="00290C0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90C0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90C05"/>
    <w:pPr>
      <w:keepNext/>
      <w:spacing w:before="140"/>
      <w:outlineLvl w:val="2"/>
    </w:pPr>
    <w:rPr>
      <w:b/>
    </w:rPr>
  </w:style>
  <w:style w:type="paragraph" w:styleId="Heading4">
    <w:name w:val="heading 4"/>
    <w:basedOn w:val="Normal"/>
    <w:next w:val="Normal"/>
    <w:qFormat/>
    <w:rsid w:val="00290C05"/>
    <w:pPr>
      <w:keepNext/>
      <w:spacing w:before="240" w:after="60"/>
      <w:outlineLvl w:val="3"/>
    </w:pPr>
    <w:rPr>
      <w:rFonts w:ascii="Arial" w:hAnsi="Arial"/>
      <w:b/>
      <w:bCs/>
      <w:sz w:val="22"/>
      <w:szCs w:val="28"/>
    </w:rPr>
  </w:style>
  <w:style w:type="paragraph" w:styleId="Heading5">
    <w:name w:val="heading 5"/>
    <w:basedOn w:val="Normal"/>
    <w:next w:val="Normal"/>
    <w:qFormat/>
    <w:rsid w:val="00427ACD"/>
    <w:pPr>
      <w:numPr>
        <w:ilvl w:val="4"/>
        <w:numId w:val="1"/>
      </w:numPr>
      <w:spacing w:before="240" w:after="60"/>
      <w:outlineLvl w:val="4"/>
    </w:pPr>
    <w:rPr>
      <w:sz w:val="22"/>
    </w:rPr>
  </w:style>
  <w:style w:type="paragraph" w:styleId="Heading6">
    <w:name w:val="heading 6"/>
    <w:basedOn w:val="Normal"/>
    <w:next w:val="Normal"/>
    <w:qFormat/>
    <w:rsid w:val="00427ACD"/>
    <w:pPr>
      <w:numPr>
        <w:ilvl w:val="5"/>
        <w:numId w:val="1"/>
      </w:numPr>
      <w:spacing w:before="240" w:after="60"/>
      <w:outlineLvl w:val="5"/>
    </w:pPr>
    <w:rPr>
      <w:i/>
      <w:sz w:val="22"/>
    </w:rPr>
  </w:style>
  <w:style w:type="paragraph" w:styleId="Heading7">
    <w:name w:val="heading 7"/>
    <w:basedOn w:val="Normal"/>
    <w:next w:val="Normal"/>
    <w:qFormat/>
    <w:rsid w:val="00427ACD"/>
    <w:pPr>
      <w:numPr>
        <w:ilvl w:val="6"/>
        <w:numId w:val="1"/>
      </w:numPr>
      <w:spacing w:before="240" w:after="60"/>
      <w:outlineLvl w:val="6"/>
    </w:pPr>
    <w:rPr>
      <w:rFonts w:ascii="Arial" w:hAnsi="Arial"/>
      <w:sz w:val="20"/>
    </w:rPr>
  </w:style>
  <w:style w:type="paragraph" w:styleId="Heading8">
    <w:name w:val="heading 8"/>
    <w:basedOn w:val="Normal"/>
    <w:next w:val="Normal"/>
    <w:qFormat/>
    <w:rsid w:val="00427ACD"/>
    <w:pPr>
      <w:numPr>
        <w:ilvl w:val="7"/>
        <w:numId w:val="1"/>
      </w:numPr>
      <w:spacing w:before="240" w:after="60"/>
      <w:outlineLvl w:val="7"/>
    </w:pPr>
    <w:rPr>
      <w:rFonts w:ascii="Arial" w:hAnsi="Arial"/>
      <w:i/>
      <w:sz w:val="20"/>
    </w:rPr>
  </w:style>
  <w:style w:type="paragraph" w:styleId="Heading9">
    <w:name w:val="heading 9"/>
    <w:basedOn w:val="Normal"/>
    <w:next w:val="Normal"/>
    <w:qFormat/>
    <w:rsid w:val="00427AC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290C05"/>
    <w:pPr>
      <w:tabs>
        <w:tab w:val="right" w:pos="900"/>
        <w:tab w:val="left" w:pos="1100"/>
      </w:tabs>
      <w:ind w:left="1100" w:hanging="1100"/>
      <w:outlineLvl w:val="5"/>
    </w:pPr>
  </w:style>
  <w:style w:type="paragraph" w:customStyle="1" w:styleId="BillBasic">
    <w:name w:val="BillBasic"/>
    <w:rsid w:val="00290C05"/>
    <w:pPr>
      <w:spacing w:before="140"/>
      <w:jc w:val="both"/>
    </w:pPr>
    <w:rPr>
      <w:sz w:val="24"/>
      <w:lang w:eastAsia="en-US"/>
    </w:rPr>
  </w:style>
  <w:style w:type="character" w:customStyle="1" w:styleId="Heading3Char">
    <w:name w:val="Heading 3 Char"/>
    <w:aliases w:val="h3 Char,sec Char"/>
    <w:basedOn w:val="DefaultParagraphFont"/>
    <w:link w:val="Heading3"/>
    <w:rsid w:val="00290C05"/>
    <w:rPr>
      <w:b/>
      <w:sz w:val="24"/>
      <w:lang w:eastAsia="en-US"/>
    </w:rPr>
  </w:style>
  <w:style w:type="paragraph" w:customStyle="1" w:styleId="Norm-5pt">
    <w:name w:val="Norm-5pt"/>
    <w:basedOn w:val="Normal"/>
    <w:rsid w:val="00290C0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90C05"/>
  </w:style>
  <w:style w:type="paragraph" w:customStyle="1" w:styleId="00ClientCover">
    <w:name w:val="00ClientCover"/>
    <w:basedOn w:val="Normal"/>
    <w:rsid w:val="00290C05"/>
  </w:style>
  <w:style w:type="paragraph" w:customStyle="1" w:styleId="02Text">
    <w:name w:val="02Text"/>
    <w:basedOn w:val="Normal"/>
    <w:rsid w:val="00290C05"/>
  </w:style>
  <w:style w:type="paragraph" w:styleId="Header">
    <w:name w:val="header"/>
    <w:basedOn w:val="Normal"/>
    <w:link w:val="HeaderChar"/>
    <w:rsid w:val="00290C05"/>
    <w:pPr>
      <w:tabs>
        <w:tab w:val="center" w:pos="4153"/>
        <w:tab w:val="right" w:pos="8306"/>
      </w:tabs>
    </w:pPr>
  </w:style>
  <w:style w:type="paragraph" w:styleId="Footer">
    <w:name w:val="footer"/>
    <w:basedOn w:val="Normal"/>
    <w:link w:val="FooterChar"/>
    <w:rsid w:val="00290C05"/>
    <w:pPr>
      <w:spacing w:before="120" w:line="240" w:lineRule="exact"/>
    </w:pPr>
    <w:rPr>
      <w:rFonts w:ascii="Arial" w:hAnsi="Arial"/>
      <w:sz w:val="18"/>
    </w:rPr>
  </w:style>
  <w:style w:type="character" w:customStyle="1" w:styleId="FooterChar">
    <w:name w:val="Footer Char"/>
    <w:basedOn w:val="DefaultParagraphFont"/>
    <w:link w:val="Footer"/>
    <w:rsid w:val="00290C05"/>
    <w:rPr>
      <w:rFonts w:ascii="Arial" w:hAnsi="Arial"/>
      <w:sz w:val="18"/>
      <w:lang w:eastAsia="en-US"/>
    </w:rPr>
  </w:style>
  <w:style w:type="paragraph" w:customStyle="1" w:styleId="Billname">
    <w:name w:val="Billname"/>
    <w:basedOn w:val="Normal"/>
    <w:rsid w:val="00290C05"/>
    <w:pPr>
      <w:spacing w:before="1220"/>
    </w:pPr>
    <w:rPr>
      <w:rFonts w:ascii="Arial" w:hAnsi="Arial"/>
      <w:b/>
      <w:sz w:val="40"/>
    </w:rPr>
  </w:style>
  <w:style w:type="paragraph" w:customStyle="1" w:styleId="BillBasicHeading">
    <w:name w:val="BillBasicHeading"/>
    <w:basedOn w:val="BillBasic"/>
    <w:rsid w:val="00290C05"/>
    <w:pPr>
      <w:keepNext/>
      <w:tabs>
        <w:tab w:val="left" w:pos="2600"/>
      </w:tabs>
      <w:jc w:val="left"/>
    </w:pPr>
    <w:rPr>
      <w:rFonts w:ascii="Arial" w:hAnsi="Arial"/>
      <w:b/>
    </w:rPr>
  </w:style>
  <w:style w:type="paragraph" w:customStyle="1" w:styleId="EnactingWordsRules">
    <w:name w:val="EnactingWordsRules"/>
    <w:basedOn w:val="EnactingWords"/>
    <w:rsid w:val="00290C05"/>
    <w:pPr>
      <w:spacing w:before="240"/>
    </w:pPr>
  </w:style>
  <w:style w:type="paragraph" w:customStyle="1" w:styleId="EnactingWords">
    <w:name w:val="EnactingWords"/>
    <w:basedOn w:val="BillBasic"/>
    <w:rsid w:val="00290C05"/>
    <w:pPr>
      <w:spacing w:before="120"/>
    </w:pPr>
  </w:style>
  <w:style w:type="paragraph" w:customStyle="1" w:styleId="BillCrest">
    <w:name w:val="Bill Crest"/>
    <w:basedOn w:val="Normal"/>
    <w:next w:val="Normal"/>
    <w:rsid w:val="00290C05"/>
    <w:pPr>
      <w:tabs>
        <w:tab w:val="center" w:pos="3160"/>
      </w:tabs>
      <w:spacing w:after="60"/>
    </w:pPr>
    <w:rPr>
      <w:sz w:val="216"/>
    </w:rPr>
  </w:style>
  <w:style w:type="paragraph" w:customStyle="1" w:styleId="Amainreturn">
    <w:name w:val="A main return"/>
    <w:basedOn w:val="BillBasic"/>
    <w:link w:val="AmainreturnChar"/>
    <w:rsid w:val="00290C05"/>
    <w:pPr>
      <w:ind w:left="1100"/>
    </w:pPr>
  </w:style>
  <w:style w:type="paragraph" w:customStyle="1" w:styleId="Apara">
    <w:name w:val="A para"/>
    <w:basedOn w:val="BillBasic"/>
    <w:link w:val="AparaChar"/>
    <w:rsid w:val="00290C05"/>
    <w:pPr>
      <w:tabs>
        <w:tab w:val="right" w:pos="1400"/>
        <w:tab w:val="left" w:pos="1600"/>
      </w:tabs>
      <w:ind w:left="1600" w:hanging="1600"/>
      <w:outlineLvl w:val="6"/>
    </w:pPr>
  </w:style>
  <w:style w:type="character" w:customStyle="1" w:styleId="AparaChar">
    <w:name w:val="A para Char"/>
    <w:basedOn w:val="DefaultParagraphFont"/>
    <w:link w:val="Apara"/>
    <w:locked/>
    <w:rsid w:val="00260203"/>
    <w:rPr>
      <w:sz w:val="24"/>
      <w:lang w:eastAsia="en-US"/>
    </w:rPr>
  </w:style>
  <w:style w:type="paragraph" w:customStyle="1" w:styleId="Asubpara">
    <w:name w:val="A subpara"/>
    <w:basedOn w:val="BillBasic"/>
    <w:rsid w:val="00290C05"/>
    <w:pPr>
      <w:tabs>
        <w:tab w:val="right" w:pos="1900"/>
        <w:tab w:val="left" w:pos="2100"/>
      </w:tabs>
      <w:ind w:left="2100" w:hanging="2100"/>
      <w:outlineLvl w:val="7"/>
    </w:pPr>
  </w:style>
  <w:style w:type="paragraph" w:customStyle="1" w:styleId="Asubsubpara">
    <w:name w:val="A subsubpara"/>
    <w:basedOn w:val="BillBasic"/>
    <w:rsid w:val="00290C05"/>
    <w:pPr>
      <w:tabs>
        <w:tab w:val="right" w:pos="2400"/>
        <w:tab w:val="left" w:pos="2600"/>
      </w:tabs>
      <w:ind w:left="2600" w:hanging="2600"/>
      <w:outlineLvl w:val="8"/>
    </w:pPr>
  </w:style>
  <w:style w:type="paragraph" w:customStyle="1" w:styleId="aDef">
    <w:name w:val="aDef"/>
    <w:basedOn w:val="BillBasic"/>
    <w:link w:val="aDefChar"/>
    <w:rsid w:val="00290C05"/>
    <w:pPr>
      <w:ind w:left="1100"/>
    </w:pPr>
  </w:style>
  <w:style w:type="character" w:customStyle="1" w:styleId="aDefChar">
    <w:name w:val="aDef Char"/>
    <w:basedOn w:val="DefaultParagraphFont"/>
    <w:link w:val="aDef"/>
    <w:locked/>
    <w:rsid w:val="00A41A80"/>
    <w:rPr>
      <w:sz w:val="24"/>
      <w:lang w:eastAsia="en-US"/>
    </w:rPr>
  </w:style>
  <w:style w:type="paragraph" w:customStyle="1" w:styleId="aExamHead">
    <w:name w:val="aExam Head"/>
    <w:basedOn w:val="BillBasicHeading"/>
    <w:next w:val="aExam"/>
    <w:rsid w:val="00290C05"/>
    <w:pPr>
      <w:tabs>
        <w:tab w:val="clear" w:pos="2600"/>
      </w:tabs>
      <w:ind w:left="1100"/>
    </w:pPr>
    <w:rPr>
      <w:sz w:val="18"/>
    </w:rPr>
  </w:style>
  <w:style w:type="paragraph" w:customStyle="1" w:styleId="aExam">
    <w:name w:val="aExam"/>
    <w:basedOn w:val="aNote"/>
    <w:rsid w:val="00290C05"/>
    <w:pPr>
      <w:spacing w:before="60"/>
      <w:ind w:left="1100" w:firstLine="0"/>
    </w:pPr>
  </w:style>
  <w:style w:type="paragraph" w:customStyle="1" w:styleId="aNote">
    <w:name w:val="aNote"/>
    <w:basedOn w:val="BillBasic"/>
    <w:link w:val="aNoteChar"/>
    <w:rsid w:val="00290C05"/>
    <w:pPr>
      <w:ind w:left="1900" w:hanging="800"/>
    </w:pPr>
    <w:rPr>
      <w:sz w:val="20"/>
    </w:rPr>
  </w:style>
  <w:style w:type="character" w:customStyle="1" w:styleId="aNoteChar">
    <w:name w:val="aNote Char"/>
    <w:basedOn w:val="DefaultParagraphFont"/>
    <w:link w:val="aNote"/>
    <w:locked/>
    <w:rsid w:val="002E784E"/>
    <w:rPr>
      <w:lang w:eastAsia="en-US"/>
    </w:rPr>
  </w:style>
  <w:style w:type="paragraph" w:customStyle="1" w:styleId="HeaderEven">
    <w:name w:val="HeaderEven"/>
    <w:basedOn w:val="Normal"/>
    <w:rsid w:val="00290C05"/>
    <w:rPr>
      <w:rFonts w:ascii="Arial" w:hAnsi="Arial"/>
      <w:sz w:val="18"/>
    </w:rPr>
  </w:style>
  <w:style w:type="paragraph" w:customStyle="1" w:styleId="HeaderEven6">
    <w:name w:val="HeaderEven6"/>
    <w:basedOn w:val="HeaderEven"/>
    <w:rsid w:val="00290C05"/>
    <w:pPr>
      <w:spacing w:before="120" w:after="60"/>
    </w:pPr>
  </w:style>
  <w:style w:type="paragraph" w:customStyle="1" w:styleId="HeaderOdd6">
    <w:name w:val="HeaderOdd6"/>
    <w:basedOn w:val="HeaderEven6"/>
    <w:rsid w:val="00290C05"/>
    <w:pPr>
      <w:jc w:val="right"/>
    </w:pPr>
  </w:style>
  <w:style w:type="paragraph" w:customStyle="1" w:styleId="HeaderOdd">
    <w:name w:val="HeaderOdd"/>
    <w:basedOn w:val="HeaderEven"/>
    <w:rsid w:val="00290C05"/>
    <w:pPr>
      <w:jc w:val="right"/>
    </w:pPr>
  </w:style>
  <w:style w:type="paragraph" w:customStyle="1" w:styleId="BillNo">
    <w:name w:val="BillNo"/>
    <w:basedOn w:val="BillBasicHeading"/>
    <w:rsid w:val="00290C05"/>
    <w:pPr>
      <w:keepNext w:val="0"/>
      <w:spacing w:before="240"/>
      <w:jc w:val="both"/>
    </w:pPr>
  </w:style>
  <w:style w:type="paragraph" w:customStyle="1" w:styleId="N-TOCheading">
    <w:name w:val="N-TOCheading"/>
    <w:basedOn w:val="BillBasicHeading"/>
    <w:next w:val="N-9pt"/>
    <w:rsid w:val="00290C05"/>
    <w:pPr>
      <w:pBdr>
        <w:bottom w:val="single" w:sz="4" w:space="1" w:color="auto"/>
      </w:pBdr>
      <w:spacing w:before="800"/>
    </w:pPr>
    <w:rPr>
      <w:sz w:val="32"/>
    </w:rPr>
  </w:style>
  <w:style w:type="paragraph" w:customStyle="1" w:styleId="N-9pt">
    <w:name w:val="N-9pt"/>
    <w:basedOn w:val="BillBasic"/>
    <w:next w:val="BillBasic"/>
    <w:rsid w:val="00290C05"/>
    <w:pPr>
      <w:keepNext/>
      <w:tabs>
        <w:tab w:val="right" w:pos="7707"/>
      </w:tabs>
      <w:spacing w:before="120"/>
    </w:pPr>
    <w:rPr>
      <w:rFonts w:ascii="Arial" w:hAnsi="Arial"/>
      <w:sz w:val="18"/>
    </w:rPr>
  </w:style>
  <w:style w:type="paragraph" w:customStyle="1" w:styleId="N-14pt">
    <w:name w:val="N-14pt"/>
    <w:basedOn w:val="BillBasic"/>
    <w:rsid w:val="00290C05"/>
    <w:pPr>
      <w:spacing w:before="0"/>
    </w:pPr>
    <w:rPr>
      <w:b/>
      <w:sz w:val="28"/>
    </w:rPr>
  </w:style>
  <w:style w:type="paragraph" w:customStyle="1" w:styleId="N-16pt">
    <w:name w:val="N-16pt"/>
    <w:basedOn w:val="BillBasic"/>
    <w:rsid w:val="00290C05"/>
    <w:pPr>
      <w:spacing w:before="800"/>
    </w:pPr>
    <w:rPr>
      <w:b/>
      <w:sz w:val="32"/>
    </w:rPr>
  </w:style>
  <w:style w:type="paragraph" w:customStyle="1" w:styleId="N-line3">
    <w:name w:val="N-line3"/>
    <w:basedOn w:val="BillBasic"/>
    <w:next w:val="BillBasic"/>
    <w:rsid w:val="00290C05"/>
    <w:pPr>
      <w:pBdr>
        <w:bottom w:val="single" w:sz="12" w:space="1" w:color="auto"/>
      </w:pBdr>
      <w:spacing w:before="60"/>
    </w:pPr>
  </w:style>
  <w:style w:type="paragraph" w:customStyle="1" w:styleId="Comment">
    <w:name w:val="Comment"/>
    <w:basedOn w:val="BillBasic"/>
    <w:rsid w:val="00290C05"/>
    <w:pPr>
      <w:tabs>
        <w:tab w:val="left" w:pos="1800"/>
      </w:tabs>
      <w:ind w:left="1300"/>
      <w:jc w:val="left"/>
    </w:pPr>
    <w:rPr>
      <w:b/>
      <w:sz w:val="18"/>
    </w:rPr>
  </w:style>
  <w:style w:type="paragraph" w:customStyle="1" w:styleId="FooterInfo">
    <w:name w:val="FooterInfo"/>
    <w:basedOn w:val="Normal"/>
    <w:rsid w:val="00290C05"/>
    <w:pPr>
      <w:tabs>
        <w:tab w:val="right" w:pos="7707"/>
      </w:tabs>
    </w:pPr>
    <w:rPr>
      <w:rFonts w:ascii="Arial" w:hAnsi="Arial"/>
      <w:sz w:val="18"/>
    </w:rPr>
  </w:style>
  <w:style w:type="paragraph" w:customStyle="1" w:styleId="AH1Chapter">
    <w:name w:val="A H1 Chapter"/>
    <w:basedOn w:val="BillBasicHeading"/>
    <w:next w:val="AH2Part"/>
    <w:rsid w:val="00290C05"/>
    <w:pPr>
      <w:spacing w:before="320"/>
      <w:ind w:left="2600" w:hanging="2600"/>
      <w:outlineLvl w:val="0"/>
    </w:pPr>
    <w:rPr>
      <w:sz w:val="34"/>
    </w:rPr>
  </w:style>
  <w:style w:type="paragraph" w:customStyle="1" w:styleId="AH2Part">
    <w:name w:val="A H2 Part"/>
    <w:basedOn w:val="BillBasicHeading"/>
    <w:next w:val="AH3Div"/>
    <w:rsid w:val="00290C05"/>
    <w:pPr>
      <w:spacing w:before="380"/>
      <w:ind w:left="2600" w:hanging="2600"/>
      <w:outlineLvl w:val="1"/>
    </w:pPr>
    <w:rPr>
      <w:sz w:val="32"/>
    </w:rPr>
  </w:style>
  <w:style w:type="paragraph" w:customStyle="1" w:styleId="AH3Div">
    <w:name w:val="A H3 Div"/>
    <w:basedOn w:val="BillBasicHeading"/>
    <w:next w:val="AH5Sec"/>
    <w:rsid w:val="00290C05"/>
    <w:pPr>
      <w:spacing w:before="240"/>
      <w:ind w:left="2600" w:hanging="2600"/>
      <w:outlineLvl w:val="2"/>
    </w:pPr>
    <w:rPr>
      <w:sz w:val="28"/>
    </w:rPr>
  </w:style>
  <w:style w:type="paragraph" w:customStyle="1" w:styleId="AH5Sec">
    <w:name w:val="A H5 Sec"/>
    <w:basedOn w:val="BillBasicHeading"/>
    <w:next w:val="Amain"/>
    <w:link w:val="AH5SecChar"/>
    <w:rsid w:val="00290C0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DF3B5C"/>
    <w:rPr>
      <w:rFonts w:ascii="Arial" w:hAnsi="Arial"/>
      <w:b/>
      <w:sz w:val="24"/>
      <w:lang w:eastAsia="en-US"/>
    </w:rPr>
  </w:style>
  <w:style w:type="paragraph" w:customStyle="1" w:styleId="AH4SubDiv">
    <w:name w:val="A H4 SubDiv"/>
    <w:basedOn w:val="BillBasicHeading"/>
    <w:next w:val="AH5Sec"/>
    <w:rsid w:val="00290C05"/>
    <w:pPr>
      <w:spacing w:before="240"/>
      <w:ind w:left="2600" w:hanging="2600"/>
      <w:outlineLvl w:val="3"/>
    </w:pPr>
    <w:rPr>
      <w:sz w:val="26"/>
    </w:rPr>
  </w:style>
  <w:style w:type="paragraph" w:customStyle="1" w:styleId="Sched-heading">
    <w:name w:val="Sched-heading"/>
    <w:basedOn w:val="BillBasicHeading"/>
    <w:next w:val="ref"/>
    <w:rsid w:val="00290C05"/>
    <w:pPr>
      <w:spacing w:before="380"/>
      <w:ind w:left="2600" w:hanging="2600"/>
      <w:outlineLvl w:val="0"/>
    </w:pPr>
    <w:rPr>
      <w:sz w:val="34"/>
    </w:rPr>
  </w:style>
  <w:style w:type="paragraph" w:customStyle="1" w:styleId="ref">
    <w:name w:val="ref"/>
    <w:basedOn w:val="BillBasic"/>
    <w:next w:val="Normal"/>
    <w:rsid w:val="00290C05"/>
    <w:pPr>
      <w:spacing w:before="60"/>
    </w:pPr>
    <w:rPr>
      <w:sz w:val="18"/>
    </w:rPr>
  </w:style>
  <w:style w:type="paragraph" w:customStyle="1" w:styleId="Sched-Part">
    <w:name w:val="Sched-Part"/>
    <w:basedOn w:val="BillBasicHeading"/>
    <w:next w:val="Sched-Form"/>
    <w:rsid w:val="00290C05"/>
    <w:pPr>
      <w:spacing w:before="380"/>
      <w:ind w:left="2600" w:hanging="2600"/>
      <w:outlineLvl w:val="1"/>
    </w:pPr>
    <w:rPr>
      <w:sz w:val="32"/>
    </w:rPr>
  </w:style>
  <w:style w:type="paragraph" w:customStyle="1" w:styleId="Sched-Form">
    <w:name w:val="Sched-Form"/>
    <w:basedOn w:val="BillBasicHeading"/>
    <w:next w:val="Schclauseheading"/>
    <w:rsid w:val="00290C0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290C0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290C05"/>
  </w:style>
  <w:style w:type="paragraph" w:customStyle="1" w:styleId="ShadedSchClause">
    <w:name w:val="Shaded Sch Clause"/>
    <w:basedOn w:val="Schclauseheading"/>
    <w:next w:val="direction"/>
    <w:rsid w:val="00290C05"/>
    <w:pPr>
      <w:shd w:val="pct25" w:color="auto" w:fill="auto"/>
      <w:outlineLvl w:val="3"/>
    </w:pPr>
  </w:style>
  <w:style w:type="paragraph" w:customStyle="1" w:styleId="direction">
    <w:name w:val="direction"/>
    <w:basedOn w:val="BillBasic"/>
    <w:next w:val="Amainreturn"/>
    <w:rsid w:val="00290C05"/>
    <w:pPr>
      <w:ind w:left="1100"/>
    </w:pPr>
    <w:rPr>
      <w:i/>
    </w:rPr>
  </w:style>
  <w:style w:type="paragraph" w:customStyle="1" w:styleId="Dict-Heading">
    <w:name w:val="Dict-Heading"/>
    <w:basedOn w:val="BillBasicHeading"/>
    <w:next w:val="Normal"/>
    <w:rsid w:val="00290C05"/>
    <w:pPr>
      <w:spacing w:before="320"/>
      <w:ind w:left="2600" w:hanging="2600"/>
      <w:jc w:val="both"/>
      <w:outlineLvl w:val="0"/>
    </w:pPr>
    <w:rPr>
      <w:sz w:val="34"/>
    </w:rPr>
  </w:style>
  <w:style w:type="paragraph" w:styleId="TOC7">
    <w:name w:val="toc 7"/>
    <w:basedOn w:val="TOC2"/>
    <w:next w:val="Normal"/>
    <w:autoRedefine/>
    <w:uiPriority w:val="39"/>
    <w:rsid w:val="00290C05"/>
    <w:pPr>
      <w:keepNext w:val="0"/>
      <w:spacing w:before="120"/>
    </w:pPr>
    <w:rPr>
      <w:sz w:val="20"/>
    </w:rPr>
  </w:style>
  <w:style w:type="paragraph" w:styleId="TOC2">
    <w:name w:val="toc 2"/>
    <w:basedOn w:val="Normal"/>
    <w:next w:val="Normal"/>
    <w:autoRedefine/>
    <w:uiPriority w:val="39"/>
    <w:rsid w:val="00290C0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90C05"/>
    <w:pPr>
      <w:keepNext/>
      <w:tabs>
        <w:tab w:val="left" w:pos="400"/>
      </w:tabs>
      <w:spacing w:before="0"/>
      <w:jc w:val="left"/>
    </w:pPr>
    <w:rPr>
      <w:rFonts w:ascii="Arial" w:hAnsi="Arial"/>
      <w:b/>
      <w:sz w:val="28"/>
    </w:rPr>
  </w:style>
  <w:style w:type="paragraph" w:customStyle="1" w:styleId="Endnote2">
    <w:name w:val="Endnote2"/>
    <w:basedOn w:val="Normal"/>
    <w:rsid w:val="00290C05"/>
    <w:pPr>
      <w:keepNext/>
      <w:tabs>
        <w:tab w:val="left" w:pos="1100"/>
      </w:tabs>
      <w:spacing w:before="360"/>
    </w:pPr>
    <w:rPr>
      <w:rFonts w:ascii="Arial" w:hAnsi="Arial"/>
      <w:b/>
    </w:rPr>
  </w:style>
  <w:style w:type="paragraph" w:customStyle="1" w:styleId="EndNote20">
    <w:name w:val="EndNote2"/>
    <w:basedOn w:val="BillBasic"/>
    <w:rsid w:val="00427ACD"/>
    <w:pPr>
      <w:keepNext/>
      <w:tabs>
        <w:tab w:val="left" w:pos="240"/>
      </w:tabs>
      <w:spacing w:before="160" w:after="80"/>
      <w:jc w:val="left"/>
    </w:pPr>
    <w:rPr>
      <w:b/>
      <w:sz w:val="18"/>
    </w:rPr>
  </w:style>
  <w:style w:type="paragraph" w:customStyle="1" w:styleId="IH1Chap">
    <w:name w:val="I H1 Chap"/>
    <w:basedOn w:val="BillBasicHeading"/>
    <w:next w:val="Normal"/>
    <w:rsid w:val="00290C05"/>
    <w:pPr>
      <w:spacing w:before="320"/>
      <w:ind w:left="2600" w:hanging="2600"/>
    </w:pPr>
    <w:rPr>
      <w:sz w:val="34"/>
    </w:rPr>
  </w:style>
  <w:style w:type="paragraph" w:customStyle="1" w:styleId="IH2Part">
    <w:name w:val="I H2 Part"/>
    <w:basedOn w:val="BillBasicHeading"/>
    <w:next w:val="Normal"/>
    <w:rsid w:val="00290C05"/>
    <w:pPr>
      <w:spacing w:before="380"/>
      <w:ind w:left="2600" w:hanging="2600"/>
    </w:pPr>
    <w:rPr>
      <w:sz w:val="32"/>
    </w:rPr>
  </w:style>
  <w:style w:type="paragraph" w:customStyle="1" w:styleId="IH3Div">
    <w:name w:val="I H3 Div"/>
    <w:basedOn w:val="BillBasicHeading"/>
    <w:next w:val="Normal"/>
    <w:rsid w:val="00290C05"/>
    <w:pPr>
      <w:spacing w:before="240"/>
      <w:ind w:left="2600" w:hanging="2600"/>
    </w:pPr>
    <w:rPr>
      <w:sz w:val="28"/>
    </w:rPr>
  </w:style>
  <w:style w:type="paragraph" w:customStyle="1" w:styleId="IH5Sec">
    <w:name w:val="I H5 Sec"/>
    <w:basedOn w:val="BillBasicHeading"/>
    <w:next w:val="Normal"/>
    <w:rsid w:val="00290C05"/>
    <w:pPr>
      <w:tabs>
        <w:tab w:val="clear" w:pos="2600"/>
        <w:tab w:val="left" w:pos="1100"/>
      </w:tabs>
      <w:spacing w:before="240"/>
      <w:ind w:left="1100" w:hanging="1100"/>
    </w:pPr>
  </w:style>
  <w:style w:type="paragraph" w:customStyle="1" w:styleId="IMain">
    <w:name w:val="I Main"/>
    <w:basedOn w:val="Amain"/>
    <w:rsid w:val="00290C05"/>
  </w:style>
  <w:style w:type="paragraph" w:customStyle="1" w:styleId="IH4SubDiv">
    <w:name w:val="I H4 SubDiv"/>
    <w:basedOn w:val="BillBasicHeading"/>
    <w:next w:val="Normal"/>
    <w:rsid w:val="00290C05"/>
    <w:pPr>
      <w:spacing w:before="240"/>
      <w:ind w:left="2600" w:hanging="2600"/>
      <w:jc w:val="both"/>
    </w:pPr>
    <w:rPr>
      <w:sz w:val="26"/>
    </w:rPr>
  </w:style>
  <w:style w:type="character" w:styleId="LineNumber">
    <w:name w:val="line number"/>
    <w:basedOn w:val="DefaultParagraphFont"/>
    <w:rsid w:val="00290C05"/>
    <w:rPr>
      <w:rFonts w:ascii="Arial" w:hAnsi="Arial"/>
      <w:sz w:val="16"/>
    </w:rPr>
  </w:style>
  <w:style w:type="paragraph" w:customStyle="1" w:styleId="PageBreak">
    <w:name w:val="PageBreak"/>
    <w:basedOn w:val="Normal"/>
    <w:rsid w:val="00290C05"/>
    <w:rPr>
      <w:sz w:val="4"/>
    </w:rPr>
  </w:style>
  <w:style w:type="paragraph" w:customStyle="1" w:styleId="04Dictionary">
    <w:name w:val="04Dictionary"/>
    <w:basedOn w:val="Normal"/>
    <w:rsid w:val="00290C05"/>
  </w:style>
  <w:style w:type="paragraph" w:customStyle="1" w:styleId="N-line1">
    <w:name w:val="N-line1"/>
    <w:basedOn w:val="BillBasic"/>
    <w:rsid w:val="00290C05"/>
    <w:pPr>
      <w:pBdr>
        <w:bottom w:val="single" w:sz="4" w:space="0" w:color="auto"/>
      </w:pBdr>
      <w:spacing w:before="100"/>
      <w:ind w:left="2980" w:right="3020"/>
      <w:jc w:val="center"/>
    </w:pPr>
  </w:style>
  <w:style w:type="paragraph" w:customStyle="1" w:styleId="N-line2">
    <w:name w:val="N-line2"/>
    <w:basedOn w:val="Normal"/>
    <w:rsid w:val="00290C05"/>
    <w:pPr>
      <w:pBdr>
        <w:bottom w:val="single" w:sz="8" w:space="0" w:color="auto"/>
      </w:pBdr>
    </w:pPr>
  </w:style>
  <w:style w:type="paragraph" w:customStyle="1" w:styleId="EndNote">
    <w:name w:val="EndNote"/>
    <w:basedOn w:val="BillBasicHeading"/>
    <w:rsid w:val="00290C0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90C05"/>
    <w:pPr>
      <w:tabs>
        <w:tab w:val="left" w:pos="700"/>
      </w:tabs>
      <w:spacing w:before="160"/>
      <w:ind w:left="700" w:hanging="700"/>
    </w:pPr>
    <w:rPr>
      <w:rFonts w:ascii="Arial (W1)" w:hAnsi="Arial (W1)"/>
    </w:rPr>
  </w:style>
  <w:style w:type="paragraph" w:customStyle="1" w:styleId="PenaltyHeading">
    <w:name w:val="PenaltyHeading"/>
    <w:basedOn w:val="Normal"/>
    <w:rsid w:val="00290C05"/>
    <w:pPr>
      <w:tabs>
        <w:tab w:val="left" w:pos="1100"/>
      </w:tabs>
      <w:spacing w:before="120"/>
      <w:ind w:left="1100" w:hanging="1100"/>
    </w:pPr>
    <w:rPr>
      <w:rFonts w:ascii="Arial" w:hAnsi="Arial"/>
      <w:b/>
      <w:sz w:val="20"/>
    </w:rPr>
  </w:style>
  <w:style w:type="paragraph" w:customStyle="1" w:styleId="05EndNote">
    <w:name w:val="05EndNote"/>
    <w:basedOn w:val="Normal"/>
    <w:rsid w:val="00290C05"/>
  </w:style>
  <w:style w:type="paragraph" w:customStyle="1" w:styleId="03Schedule">
    <w:name w:val="03Schedule"/>
    <w:basedOn w:val="Normal"/>
    <w:rsid w:val="00290C05"/>
  </w:style>
  <w:style w:type="paragraph" w:customStyle="1" w:styleId="ISched-heading">
    <w:name w:val="I Sched-heading"/>
    <w:basedOn w:val="BillBasicHeading"/>
    <w:next w:val="Normal"/>
    <w:rsid w:val="00290C05"/>
    <w:pPr>
      <w:spacing w:before="320"/>
      <w:ind w:left="2600" w:hanging="2600"/>
    </w:pPr>
    <w:rPr>
      <w:sz w:val="34"/>
    </w:rPr>
  </w:style>
  <w:style w:type="paragraph" w:customStyle="1" w:styleId="ISched-Part">
    <w:name w:val="I Sched-Part"/>
    <w:basedOn w:val="BillBasicHeading"/>
    <w:rsid w:val="00290C05"/>
    <w:pPr>
      <w:spacing w:before="380"/>
      <w:ind w:left="2600" w:hanging="2600"/>
    </w:pPr>
    <w:rPr>
      <w:sz w:val="32"/>
    </w:rPr>
  </w:style>
  <w:style w:type="paragraph" w:customStyle="1" w:styleId="ISched-form">
    <w:name w:val="I Sched-form"/>
    <w:basedOn w:val="BillBasicHeading"/>
    <w:rsid w:val="00290C05"/>
    <w:pPr>
      <w:tabs>
        <w:tab w:val="right" w:pos="7200"/>
      </w:tabs>
      <w:spacing w:before="240"/>
      <w:ind w:left="2600" w:hanging="2600"/>
    </w:pPr>
    <w:rPr>
      <w:sz w:val="28"/>
    </w:rPr>
  </w:style>
  <w:style w:type="paragraph" w:customStyle="1" w:styleId="ISchclauseheading">
    <w:name w:val="I Sch clause heading"/>
    <w:basedOn w:val="BillBasic"/>
    <w:rsid w:val="00290C05"/>
    <w:pPr>
      <w:keepNext/>
      <w:tabs>
        <w:tab w:val="left" w:pos="1100"/>
      </w:tabs>
      <w:spacing w:before="240"/>
      <w:ind w:left="1100" w:hanging="1100"/>
      <w:jc w:val="left"/>
    </w:pPr>
    <w:rPr>
      <w:rFonts w:ascii="Arial" w:hAnsi="Arial"/>
      <w:b/>
    </w:rPr>
  </w:style>
  <w:style w:type="paragraph" w:customStyle="1" w:styleId="Ipara">
    <w:name w:val="I para"/>
    <w:basedOn w:val="Apara"/>
    <w:rsid w:val="00290C05"/>
    <w:pPr>
      <w:outlineLvl w:val="9"/>
    </w:pPr>
  </w:style>
  <w:style w:type="paragraph" w:customStyle="1" w:styleId="Isubpara">
    <w:name w:val="I subpara"/>
    <w:basedOn w:val="Asubpara"/>
    <w:rsid w:val="00290C0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90C05"/>
    <w:pPr>
      <w:tabs>
        <w:tab w:val="clear" w:pos="2400"/>
        <w:tab w:val="clear" w:pos="2600"/>
        <w:tab w:val="right" w:pos="2460"/>
        <w:tab w:val="left" w:pos="2660"/>
      </w:tabs>
      <w:ind w:left="2660" w:hanging="2660"/>
    </w:pPr>
  </w:style>
  <w:style w:type="character" w:customStyle="1" w:styleId="CharSectNo">
    <w:name w:val="CharSectNo"/>
    <w:basedOn w:val="DefaultParagraphFont"/>
    <w:rsid w:val="00290C05"/>
  </w:style>
  <w:style w:type="character" w:customStyle="1" w:styleId="CharDivNo">
    <w:name w:val="CharDivNo"/>
    <w:basedOn w:val="DefaultParagraphFont"/>
    <w:rsid w:val="00290C05"/>
  </w:style>
  <w:style w:type="character" w:customStyle="1" w:styleId="CharDivText">
    <w:name w:val="CharDivText"/>
    <w:basedOn w:val="DefaultParagraphFont"/>
    <w:rsid w:val="00290C05"/>
  </w:style>
  <w:style w:type="character" w:customStyle="1" w:styleId="CharPartNo">
    <w:name w:val="CharPartNo"/>
    <w:basedOn w:val="DefaultParagraphFont"/>
    <w:rsid w:val="00290C05"/>
  </w:style>
  <w:style w:type="paragraph" w:customStyle="1" w:styleId="Placeholder">
    <w:name w:val="Placeholder"/>
    <w:basedOn w:val="Normal"/>
    <w:rsid w:val="00290C05"/>
    <w:rPr>
      <w:sz w:val="10"/>
    </w:rPr>
  </w:style>
  <w:style w:type="paragraph" w:styleId="PlainText">
    <w:name w:val="Plain Text"/>
    <w:basedOn w:val="Normal"/>
    <w:rsid w:val="00290C05"/>
    <w:rPr>
      <w:rFonts w:ascii="Courier New" w:hAnsi="Courier New"/>
      <w:sz w:val="20"/>
    </w:rPr>
  </w:style>
  <w:style w:type="character" w:customStyle="1" w:styleId="CharChapNo">
    <w:name w:val="CharChapNo"/>
    <w:basedOn w:val="DefaultParagraphFont"/>
    <w:rsid w:val="00290C05"/>
  </w:style>
  <w:style w:type="character" w:customStyle="1" w:styleId="CharChapText">
    <w:name w:val="CharChapText"/>
    <w:basedOn w:val="DefaultParagraphFont"/>
    <w:rsid w:val="00290C05"/>
  </w:style>
  <w:style w:type="character" w:customStyle="1" w:styleId="CharPartText">
    <w:name w:val="CharPartText"/>
    <w:basedOn w:val="DefaultParagraphFont"/>
    <w:rsid w:val="00290C05"/>
  </w:style>
  <w:style w:type="paragraph" w:styleId="TOC1">
    <w:name w:val="toc 1"/>
    <w:basedOn w:val="Normal"/>
    <w:next w:val="Normal"/>
    <w:autoRedefine/>
    <w:uiPriority w:val="39"/>
    <w:rsid w:val="00290C0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90C0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90C05"/>
  </w:style>
  <w:style w:type="paragraph" w:styleId="Title">
    <w:name w:val="Title"/>
    <w:basedOn w:val="Normal"/>
    <w:qFormat/>
    <w:rsid w:val="00427ACD"/>
    <w:pPr>
      <w:spacing w:before="240" w:after="60"/>
      <w:jc w:val="center"/>
      <w:outlineLvl w:val="0"/>
    </w:pPr>
    <w:rPr>
      <w:rFonts w:ascii="Arial" w:hAnsi="Arial"/>
      <w:b/>
      <w:kern w:val="28"/>
      <w:sz w:val="32"/>
    </w:rPr>
  </w:style>
  <w:style w:type="paragraph" w:styleId="Signature">
    <w:name w:val="Signature"/>
    <w:basedOn w:val="Normal"/>
    <w:rsid w:val="00290C05"/>
    <w:pPr>
      <w:ind w:left="4252"/>
    </w:pPr>
  </w:style>
  <w:style w:type="paragraph" w:customStyle="1" w:styleId="ActNo">
    <w:name w:val="ActNo"/>
    <w:basedOn w:val="BillBasicHeading"/>
    <w:rsid w:val="00290C05"/>
    <w:pPr>
      <w:keepNext w:val="0"/>
      <w:tabs>
        <w:tab w:val="clear" w:pos="2600"/>
      </w:tabs>
      <w:spacing w:before="220"/>
    </w:pPr>
  </w:style>
  <w:style w:type="paragraph" w:customStyle="1" w:styleId="aParaNote">
    <w:name w:val="aParaNote"/>
    <w:basedOn w:val="BillBasic"/>
    <w:rsid w:val="00290C05"/>
    <w:pPr>
      <w:ind w:left="2840" w:hanging="1240"/>
    </w:pPr>
    <w:rPr>
      <w:sz w:val="20"/>
    </w:rPr>
  </w:style>
  <w:style w:type="paragraph" w:customStyle="1" w:styleId="aExamNum">
    <w:name w:val="aExamNum"/>
    <w:basedOn w:val="aExam"/>
    <w:rsid w:val="00290C05"/>
    <w:pPr>
      <w:ind w:left="1500" w:hanging="400"/>
    </w:pPr>
  </w:style>
  <w:style w:type="paragraph" w:customStyle="1" w:styleId="LongTitle">
    <w:name w:val="LongTitle"/>
    <w:basedOn w:val="BillBasic"/>
    <w:rsid w:val="00290C05"/>
    <w:pPr>
      <w:spacing w:before="300"/>
    </w:pPr>
  </w:style>
  <w:style w:type="paragraph" w:customStyle="1" w:styleId="Minister">
    <w:name w:val="Minister"/>
    <w:basedOn w:val="BillBasic"/>
    <w:rsid w:val="00290C05"/>
    <w:pPr>
      <w:spacing w:before="640"/>
      <w:jc w:val="right"/>
    </w:pPr>
    <w:rPr>
      <w:caps/>
    </w:rPr>
  </w:style>
  <w:style w:type="paragraph" w:customStyle="1" w:styleId="DateLine">
    <w:name w:val="DateLine"/>
    <w:basedOn w:val="BillBasic"/>
    <w:rsid w:val="00290C05"/>
    <w:pPr>
      <w:tabs>
        <w:tab w:val="left" w:pos="4320"/>
      </w:tabs>
    </w:pPr>
  </w:style>
  <w:style w:type="paragraph" w:customStyle="1" w:styleId="madeunder">
    <w:name w:val="made under"/>
    <w:basedOn w:val="BillBasic"/>
    <w:rsid w:val="00290C05"/>
    <w:pPr>
      <w:spacing w:before="240"/>
    </w:pPr>
  </w:style>
  <w:style w:type="paragraph" w:customStyle="1" w:styleId="EndNoteSubHeading">
    <w:name w:val="EndNoteSubHeading"/>
    <w:basedOn w:val="Normal"/>
    <w:next w:val="EndNoteText"/>
    <w:rsid w:val="00427ACD"/>
    <w:pPr>
      <w:keepNext/>
      <w:tabs>
        <w:tab w:val="left" w:pos="700"/>
      </w:tabs>
      <w:spacing w:before="120"/>
      <w:ind w:left="700" w:hanging="700"/>
    </w:pPr>
    <w:rPr>
      <w:rFonts w:ascii="Arial" w:hAnsi="Arial"/>
      <w:b/>
      <w:sz w:val="20"/>
    </w:rPr>
  </w:style>
  <w:style w:type="paragraph" w:customStyle="1" w:styleId="EndNoteText">
    <w:name w:val="EndNoteText"/>
    <w:basedOn w:val="BillBasic"/>
    <w:rsid w:val="00290C05"/>
    <w:pPr>
      <w:tabs>
        <w:tab w:val="left" w:pos="700"/>
        <w:tab w:val="right" w:pos="6160"/>
      </w:tabs>
      <w:spacing w:before="80"/>
      <w:ind w:left="700" w:hanging="700"/>
    </w:pPr>
    <w:rPr>
      <w:sz w:val="20"/>
    </w:rPr>
  </w:style>
  <w:style w:type="paragraph" w:customStyle="1" w:styleId="BillBasicItalics">
    <w:name w:val="BillBasicItalics"/>
    <w:basedOn w:val="BillBasic"/>
    <w:rsid w:val="00290C05"/>
    <w:rPr>
      <w:i/>
    </w:rPr>
  </w:style>
  <w:style w:type="paragraph" w:customStyle="1" w:styleId="00SigningPage">
    <w:name w:val="00SigningPage"/>
    <w:basedOn w:val="Normal"/>
    <w:rsid w:val="00290C05"/>
  </w:style>
  <w:style w:type="paragraph" w:customStyle="1" w:styleId="Aparareturn">
    <w:name w:val="A para return"/>
    <w:basedOn w:val="BillBasic"/>
    <w:rsid w:val="00290C05"/>
    <w:pPr>
      <w:ind w:left="1600"/>
    </w:pPr>
  </w:style>
  <w:style w:type="paragraph" w:customStyle="1" w:styleId="Asubparareturn">
    <w:name w:val="A subpara return"/>
    <w:basedOn w:val="BillBasic"/>
    <w:rsid w:val="00290C05"/>
    <w:pPr>
      <w:ind w:left="2100"/>
    </w:pPr>
  </w:style>
  <w:style w:type="paragraph" w:customStyle="1" w:styleId="CommentNum">
    <w:name w:val="CommentNum"/>
    <w:basedOn w:val="Comment"/>
    <w:rsid w:val="00290C05"/>
    <w:pPr>
      <w:ind w:left="1800" w:hanging="1800"/>
    </w:pPr>
  </w:style>
  <w:style w:type="paragraph" w:styleId="TOC8">
    <w:name w:val="toc 8"/>
    <w:basedOn w:val="TOC3"/>
    <w:next w:val="Normal"/>
    <w:autoRedefine/>
    <w:uiPriority w:val="39"/>
    <w:rsid w:val="00290C05"/>
    <w:pPr>
      <w:keepNext w:val="0"/>
      <w:spacing w:before="120"/>
    </w:pPr>
  </w:style>
  <w:style w:type="paragraph" w:customStyle="1" w:styleId="Judges">
    <w:name w:val="Judges"/>
    <w:basedOn w:val="Minister"/>
    <w:rsid w:val="00290C05"/>
    <w:pPr>
      <w:spacing w:before="180"/>
    </w:pPr>
  </w:style>
  <w:style w:type="paragraph" w:customStyle="1" w:styleId="BillFor">
    <w:name w:val="BillFor"/>
    <w:basedOn w:val="BillBasicHeading"/>
    <w:rsid w:val="00290C05"/>
    <w:pPr>
      <w:keepNext w:val="0"/>
      <w:spacing w:before="320"/>
      <w:jc w:val="both"/>
    </w:pPr>
    <w:rPr>
      <w:sz w:val="28"/>
    </w:rPr>
  </w:style>
  <w:style w:type="paragraph" w:customStyle="1" w:styleId="draft">
    <w:name w:val="draft"/>
    <w:basedOn w:val="Normal"/>
    <w:rsid w:val="00290C0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90C05"/>
    <w:pPr>
      <w:spacing w:line="260" w:lineRule="atLeast"/>
      <w:jc w:val="center"/>
    </w:pPr>
  </w:style>
  <w:style w:type="paragraph" w:customStyle="1" w:styleId="Amainbullet">
    <w:name w:val="A main bullet"/>
    <w:basedOn w:val="BillBasic"/>
    <w:rsid w:val="00290C05"/>
    <w:pPr>
      <w:spacing w:before="60"/>
      <w:ind w:left="1500" w:hanging="400"/>
    </w:pPr>
  </w:style>
  <w:style w:type="paragraph" w:customStyle="1" w:styleId="Aparabullet">
    <w:name w:val="A para bullet"/>
    <w:basedOn w:val="BillBasic"/>
    <w:rsid w:val="00290C05"/>
    <w:pPr>
      <w:spacing w:before="60"/>
      <w:ind w:left="2000" w:hanging="400"/>
    </w:pPr>
  </w:style>
  <w:style w:type="paragraph" w:customStyle="1" w:styleId="Asubparabullet">
    <w:name w:val="A subpara bullet"/>
    <w:basedOn w:val="BillBasic"/>
    <w:rsid w:val="00290C05"/>
    <w:pPr>
      <w:spacing w:before="60"/>
      <w:ind w:left="2540" w:hanging="400"/>
    </w:pPr>
  </w:style>
  <w:style w:type="paragraph" w:customStyle="1" w:styleId="aDefpara">
    <w:name w:val="aDef para"/>
    <w:basedOn w:val="Apara"/>
    <w:rsid w:val="00290C05"/>
  </w:style>
  <w:style w:type="paragraph" w:customStyle="1" w:styleId="aDefsubpara">
    <w:name w:val="aDef subpara"/>
    <w:basedOn w:val="Asubpara"/>
    <w:rsid w:val="00290C05"/>
  </w:style>
  <w:style w:type="paragraph" w:customStyle="1" w:styleId="Idefpara">
    <w:name w:val="I def para"/>
    <w:basedOn w:val="Ipara"/>
    <w:rsid w:val="00290C05"/>
  </w:style>
  <w:style w:type="paragraph" w:customStyle="1" w:styleId="Idefsubpara">
    <w:name w:val="I def subpara"/>
    <w:basedOn w:val="Isubpara"/>
    <w:rsid w:val="00290C05"/>
  </w:style>
  <w:style w:type="paragraph" w:customStyle="1" w:styleId="Notified">
    <w:name w:val="Notified"/>
    <w:basedOn w:val="BillBasic"/>
    <w:rsid w:val="00290C05"/>
    <w:pPr>
      <w:spacing w:before="360"/>
      <w:jc w:val="right"/>
    </w:pPr>
    <w:rPr>
      <w:i/>
    </w:rPr>
  </w:style>
  <w:style w:type="paragraph" w:customStyle="1" w:styleId="03ScheduleLandscape">
    <w:name w:val="03ScheduleLandscape"/>
    <w:basedOn w:val="Normal"/>
    <w:rsid w:val="00290C05"/>
  </w:style>
  <w:style w:type="paragraph" w:customStyle="1" w:styleId="IDict-Heading">
    <w:name w:val="I Dict-Heading"/>
    <w:basedOn w:val="BillBasicHeading"/>
    <w:rsid w:val="00290C05"/>
    <w:pPr>
      <w:spacing w:before="320"/>
      <w:ind w:left="2600" w:hanging="2600"/>
      <w:jc w:val="both"/>
    </w:pPr>
    <w:rPr>
      <w:sz w:val="34"/>
    </w:rPr>
  </w:style>
  <w:style w:type="paragraph" w:customStyle="1" w:styleId="02TextLandscape">
    <w:name w:val="02TextLandscape"/>
    <w:basedOn w:val="Normal"/>
    <w:rsid w:val="00290C05"/>
  </w:style>
  <w:style w:type="paragraph" w:styleId="Salutation">
    <w:name w:val="Salutation"/>
    <w:basedOn w:val="Normal"/>
    <w:next w:val="Normal"/>
    <w:rsid w:val="00427ACD"/>
  </w:style>
  <w:style w:type="paragraph" w:customStyle="1" w:styleId="aNoteBullet">
    <w:name w:val="aNoteBullet"/>
    <w:basedOn w:val="aNote"/>
    <w:rsid w:val="00290C05"/>
    <w:pPr>
      <w:tabs>
        <w:tab w:val="left" w:pos="2200"/>
      </w:tabs>
      <w:spacing w:before="60"/>
      <w:ind w:left="2600" w:hanging="700"/>
    </w:pPr>
  </w:style>
  <w:style w:type="paragraph" w:customStyle="1" w:styleId="aParaNoteBullet">
    <w:name w:val="aParaNoteBullet"/>
    <w:basedOn w:val="aParaNote"/>
    <w:rsid w:val="00290C05"/>
    <w:pPr>
      <w:tabs>
        <w:tab w:val="left" w:pos="2700"/>
      </w:tabs>
      <w:spacing w:before="60"/>
      <w:ind w:left="3100" w:hanging="700"/>
    </w:pPr>
  </w:style>
  <w:style w:type="paragraph" w:customStyle="1" w:styleId="MinisterWord">
    <w:name w:val="MinisterWord"/>
    <w:basedOn w:val="Normal"/>
    <w:rsid w:val="00290C05"/>
    <w:pPr>
      <w:spacing w:before="60"/>
      <w:jc w:val="right"/>
    </w:pPr>
  </w:style>
  <w:style w:type="paragraph" w:customStyle="1" w:styleId="aExamPara">
    <w:name w:val="aExamPara"/>
    <w:basedOn w:val="aExam"/>
    <w:rsid w:val="00290C05"/>
    <w:pPr>
      <w:tabs>
        <w:tab w:val="right" w:pos="1720"/>
        <w:tab w:val="left" w:pos="2000"/>
        <w:tab w:val="left" w:pos="2300"/>
      </w:tabs>
      <w:ind w:left="2400" w:hanging="1300"/>
    </w:pPr>
  </w:style>
  <w:style w:type="paragraph" w:customStyle="1" w:styleId="aExamNumText">
    <w:name w:val="aExamNumText"/>
    <w:basedOn w:val="aExam"/>
    <w:rsid w:val="00290C05"/>
    <w:pPr>
      <w:ind w:left="1500"/>
    </w:pPr>
  </w:style>
  <w:style w:type="paragraph" w:customStyle="1" w:styleId="aExamBullet">
    <w:name w:val="aExamBullet"/>
    <w:basedOn w:val="aExam"/>
    <w:rsid w:val="00290C05"/>
    <w:pPr>
      <w:tabs>
        <w:tab w:val="left" w:pos="1500"/>
        <w:tab w:val="left" w:pos="2300"/>
      </w:tabs>
      <w:ind w:left="1900" w:hanging="800"/>
    </w:pPr>
  </w:style>
  <w:style w:type="paragraph" w:customStyle="1" w:styleId="aNotePara">
    <w:name w:val="aNotePara"/>
    <w:basedOn w:val="aNote"/>
    <w:rsid w:val="00290C05"/>
    <w:pPr>
      <w:tabs>
        <w:tab w:val="right" w:pos="2140"/>
        <w:tab w:val="left" w:pos="2400"/>
      </w:tabs>
      <w:spacing w:before="60"/>
      <w:ind w:left="2400" w:hanging="1300"/>
    </w:pPr>
  </w:style>
  <w:style w:type="paragraph" w:customStyle="1" w:styleId="aExplanHeading">
    <w:name w:val="aExplanHeading"/>
    <w:basedOn w:val="BillBasicHeading"/>
    <w:next w:val="Normal"/>
    <w:rsid w:val="00290C05"/>
    <w:rPr>
      <w:rFonts w:ascii="Arial (W1)" w:hAnsi="Arial (W1)"/>
      <w:sz w:val="18"/>
    </w:rPr>
  </w:style>
  <w:style w:type="paragraph" w:customStyle="1" w:styleId="aExplanText">
    <w:name w:val="aExplanText"/>
    <w:basedOn w:val="BillBasic"/>
    <w:rsid w:val="00290C05"/>
    <w:rPr>
      <w:sz w:val="20"/>
    </w:rPr>
  </w:style>
  <w:style w:type="paragraph" w:customStyle="1" w:styleId="aParaNotePara">
    <w:name w:val="aParaNotePara"/>
    <w:basedOn w:val="aNotePara"/>
    <w:rsid w:val="00290C05"/>
    <w:pPr>
      <w:tabs>
        <w:tab w:val="clear" w:pos="2140"/>
        <w:tab w:val="clear" w:pos="2400"/>
        <w:tab w:val="right" w:pos="2644"/>
      </w:tabs>
      <w:ind w:left="3320" w:hanging="1720"/>
    </w:pPr>
  </w:style>
  <w:style w:type="character" w:customStyle="1" w:styleId="charBold">
    <w:name w:val="charBold"/>
    <w:basedOn w:val="DefaultParagraphFont"/>
    <w:rsid w:val="00290C05"/>
    <w:rPr>
      <w:b/>
    </w:rPr>
  </w:style>
  <w:style w:type="character" w:customStyle="1" w:styleId="charBoldItals">
    <w:name w:val="charBoldItals"/>
    <w:basedOn w:val="DefaultParagraphFont"/>
    <w:rsid w:val="00290C05"/>
    <w:rPr>
      <w:b/>
      <w:i/>
    </w:rPr>
  </w:style>
  <w:style w:type="character" w:customStyle="1" w:styleId="charItals">
    <w:name w:val="charItals"/>
    <w:basedOn w:val="DefaultParagraphFont"/>
    <w:rsid w:val="00290C05"/>
    <w:rPr>
      <w:i/>
    </w:rPr>
  </w:style>
  <w:style w:type="character" w:customStyle="1" w:styleId="charUnderline">
    <w:name w:val="charUnderline"/>
    <w:basedOn w:val="DefaultParagraphFont"/>
    <w:rsid w:val="00290C05"/>
    <w:rPr>
      <w:u w:val="single"/>
    </w:rPr>
  </w:style>
  <w:style w:type="paragraph" w:customStyle="1" w:styleId="TableHd">
    <w:name w:val="TableHd"/>
    <w:basedOn w:val="Normal"/>
    <w:rsid w:val="00290C05"/>
    <w:pPr>
      <w:keepNext/>
      <w:spacing w:before="300"/>
      <w:ind w:left="1200" w:hanging="1200"/>
    </w:pPr>
    <w:rPr>
      <w:rFonts w:ascii="Arial" w:hAnsi="Arial"/>
      <w:b/>
      <w:sz w:val="20"/>
    </w:rPr>
  </w:style>
  <w:style w:type="paragraph" w:customStyle="1" w:styleId="TableColHd">
    <w:name w:val="TableColHd"/>
    <w:basedOn w:val="Normal"/>
    <w:rsid w:val="00290C05"/>
    <w:pPr>
      <w:keepNext/>
      <w:spacing w:after="60"/>
    </w:pPr>
    <w:rPr>
      <w:rFonts w:ascii="Arial" w:hAnsi="Arial"/>
      <w:b/>
      <w:sz w:val="18"/>
    </w:rPr>
  </w:style>
  <w:style w:type="paragraph" w:customStyle="1" w:styleId="PenaltyPara">
    <w:name w:val="PenaltyPara"/>
    <w:basedOn w:val="Normal"/>
    <w:rsid w:val="00290C05"/>
    <w:pPr>
      <w:tabs>
        <w:tab w:val="right" w:pos="1360"/>
      </w:tabs>
      <w:spacing w:before="60"/>
      <w:ind w:left="1600" w:hanging="1600"/>
      <w:jc w:val="both"/>
    </w:pPr>
  </w:style>
  <w:style w:type="paragraph" w:customStyle="1" w:styleId="tablepara">
    <w:name w:val="table para"/>
    <w:basedOn w:val="Normal"/>
    <w:rsid w:val="00290C05"/>
    <w:pPr>
      <w:tabs>
        <w:tab w:val="right" w:pos="800"/>
        <w:tab w:val="left" w:pos="1100"/>
      </w:tabs>
      <w:spacing w:before="80" w:after="60"/>
      <w:ind w:left="1100" w:hanging="1100"/>
    </w:pPr>
  </w:style>
  <w:style w:type="paragraph" w:customStyle="1" w:styleId="tablesubpara">
    <w:name w:val="table subpara"/>
    <w:basedOn w:val="Normal"/>
    <w:rsid w:val="00290C05"/>
    <w:pPr>
      <w:tabs>
        <w:tab w:val="right" w:pos="1500"/>
        <w:tab w:val="left" w:pos="1800"/>
      </w:tabs>
      <w:spacing w:before="80" w:after="60"/>
      <w:ind w:left="1800" w:hanging="1800"/>
    </w:pPr>
  </w:style>
  <w:style w:type="paragraph" w:customStyle="1" w:styleId="TableText">
    <w:name w:val="TableText"/>
    <w:basedOn w:val="Normal"/>
    <w:rsid w:val="00290C05"/>
    <w:pPr>
      <w:spacing w:before="60" w:after="60"/>
    </w:pPr>
  </w:style>
  <w:style w:type="paragraph" w:customStyle="1" w:styleId="Letterhead">
    <w:name w:val="Letterhead"/>
    <w:rsid w:val="00427ACD"/>
    <w:pPr>
      <w:widowControl w:val="0"/>
      <w:spacing w:after="180"/>
      <w:jc w:val="right"/>
    </w:pPr>
    <w:rPr>
      <w:rFonts w:ascii="Arial" w:hAnsi="Arial"/>
      <w:sz w:val="32"/>
      <w:lang w:eastAsia="en-US"/>
    </w:rPr>
  </w:style>
  <w:style w:type="character" w:styleId="PageNumber">
    <w:name w:val="page number"/>
    <w:basedOn w:val="DefaultParagraphFont"/>
    <w:rsid w:val="00290C05"/>
  </w:style>
  <w:style w:type="paragraph" w:customStyle="1" w:styleId="Status">
    <w:name w:val="Status"/>
    <w:basedOn w:val="Normal"/>
    <w:rsid w:val="00290C05"/>
    <w:pPr>
      <w:spacing w:before="280"/>
      <w:jc w:val="center"/>
    </w:pPr>
    <w:rPr>
      <w:rFonts w:ascii="Arial" w:hAnsi="Arial"/>
      <w:sz w:val="14"/>
    </w:rPr>
  </w:style>
  <w:style w:type="paragraph" w:styleId="TOC9">
    <w:name w:val="toc 9"/>
    <w:basedOn w:val="Normal"/>
    <w:next w:val="Normal"/>
    <w:autoRedefine/>
    <w:uiPriority w:val="39"/>
    <w:rsid w:val="00290C05"/>
    <w:pPr>
      <w:ind w:left="1920" w:right="600"/>
    </w:pPr>
  </w:style>
  <w:style w:type="paragraph" w:customStyle="1" w:styleId="Sched-Form-18Space">
    <w:name w:val="Sched-Form-18Space"/>
    <w:basedOn w:val="Normal"/>
    <w:rsid w:val="00290C05"/>
    <w:pPr>
      <w:spacing w:before="360" w:after="60"/>
    </w:pPr>
    <w:rPr>
      <w:sz w:val="22"/>
    </w:rPr>
  </w:style>
  <w:style w:type="paragraph" w:customStyle="1" w:styleId="AH1ChapterSymb">
    <w:name w:val="A H1 Chapter Symb"/>
    <w:basedOn w:val="AH1Chapter"/>
    <w:next w:val="AH2Part"/>
    <w:rsid w:val="00290C05"/>
    <w:pPr>
      <w:tabs>
        <w:tab w:val="clear" w:pos="2600"/>
        <w:tab w:val="left" w:pos="0"/>
      </w:tabs>
      <w:ind w:left="2480" w:hanging="2960"/>
    </w:pPr>
  </w:style>
  <w:style w:type="paragraph" w:customStyle="1" w:styleId="EndnotesAbbrev">
    <w:name w:val="EndnotesAbbrev"/>
    <w:basedOn w:val="Normal"/>
    <w:rsid w:val="00290C05"/>
    <w:pPr>
      <w:spacing w:before="20"/>
    </w:pPr>
    <w:rPr>
      <w:rFonts w:ascii="Arial" w:hAnsi="Arial"/>
      <w:color w:val="000000"/>
      <w:sz w:val="16"/>
    </w:rPr>
  </w:style>
  <w:style w:type="paragraph" w:customStyle="1" w:styleId="RepubNo">
    <w:name w:val="RepubNo"/>
    <w:basedOn w:val="BillBasicHeading"/>
    <w:rsid w:val="00290C05"/>
    <w:pPr>
      <w:keepNext w:val="0"/>
      <w:spacing w:before="600"/>
      <w:jc w:val="both"/>
    </w:pPr>
    <w:rPr>
      <w:sz w:val="26"/>
    </w:rPr>
  </w:style>
  <w:style w:type="paragraph" w:customStyle="1" w:styleId="NewAct">
    <w:name w:val="New Act"/>
    <w:basedOn w:val="Normal"/>
    <w:next w:val="Actdetails"/>
    <w:link w:val="NewActChar"/>
    <w:rsid w:val="00290C05"/>
    <w:pPr>
      <w:keepNext/>
      <w:spacing w:before="180"/>
      <w:ind w:left="1100"/>
    </w:pPr>
    <w:rPr>
      <w:rFonts w:ascii="Arial" w:hAnsi="Arial"/>
      <w:b/>
      <w:sz w:val="20"/>
    </w:rPr>
  </w:style>
  <w:style w:type="paragraph" w:customStyle="1" w:styleId="Actdetails">
    <w:name w:val="Act details"/>
    <w:basedOn w:val="Normal"/>
    <w:rsid w:val="00290C05"/>
    <w:pPr>
      <w:spacing w:before="20"/>
      <w:ind w:left="1400"/>
    </w:pPr>
    <w:rPr>
      <w:rFonts w:ascii="Arial" w:hAnsi="Arial"/>
      <w:sz w:val="20"/>
    </w:rPr>
  </w:style>
  <w:style w:type="character" w:customStyle="1" w:styleId="NewActChar">
    <w:name w:val="New Act Char"/>
    <w:basedOn w:val="DefaultParagraphFont"/>
    <w:link w:val="NewAct"/>
    <w:rsid w:val="00DB015F"/>
    <w:rPr>
      <w:rFonts w:ascii="Arial" w:hAnsi="Arial"/>
      <w:b/>
      <w:lang w:eastAsia="en-US"/>
    </w:rPr>
  </w:style>
  <w:style w:type="paragraph" w:customStyle="1" w:styleId="CoverInForce">
    <w:name w:val="CoverInForce"/>
    <w:basedOn w:val="BillBasicHeading"/>
    <w:rsid w:val="00290C05"/>
    <w:pPr>
      <w:keepNext w:val="0"/>
      <w:spacing w:before="400"/>
    </w:pPr>
    <w:rPr>
      <w:b w:val="0"/>
    </w:rPr>
  </w:style>
  <w:style w:type="paragraph" w:styleId="Subtitle">
    <w:name w:val="Subtitle"/>
    <w:basedOn w:val="Normal"/>
    <w:qFormat/>
    <w:rsid w:val="00290C05"/>
    <w:pPr>
      <w:spacing w:after="60"/>
      <w:jc w:val="center"/>
      <w:outlineLvl w:val="1"/>
    </w:pPr>
    <w:rPr>
      <w:rFonts w:ascii="Arial" w:hAnsi="Arial"/>
    </w:rPr>
  </w:style>
  <w:style w:type="paragraph" w:customStyle="1" w:styleId="CoverActName">
    <w:name w:val="CoverActName"/>
    <w:basedOn w:val="BillBasicHeading"/>
    <w:rsid w:val="00290C05"/>
    <w:pPr>
      <w:keepNext w:val="0"/>
      <w:spacing w:before="260"/>
    </w:pPr>
  </w:style>
  <w:style w:type="paragraph" w:customStyle="1" w:styleId="FormRule">
    <w:name w:val="FormRule"/>
    <w:basedOn w:val="Normal"/>
    <w:rsid w:val="00290C05"/>
    <w:pPr>
      <w:pBdr>
        <w:top w:val="single" w:sz="4" w:space="1" w:color="auto"/>
      </w:pBdr>
      <w:spacing w:before="160" w:after="40"/>
      <w:ind w:left="3220" w:right="3260"/>
    </w:pPr>
    <w:rPr>
      <w:sz w:val="8"/>
    </w:rPr>
  </w:style>
  <w:style w:type="paragraph" w:customStyle="1" w:styleId="SchSubClause">
    <w:name w:val="Sch SubClause"/>
    <w:basedOn w:val="Schclauseheading"/>
    <w:rsid w:val="00290C05"/>
    <w:rPr>
      <w:b w:val="0"/>
    </w:rPr>
  </w:style>
  <w:style w:type="paragraph" w:customStyle="1" w:styleId="Asamby">
    <w:name w:val="As am by"/>
    <w:basedOn w:val="Normal"/>
    <w:next w:val="Normal"/>
    <w:rsid w:val="00290C05"/>
    <w:pPr>
      <w:spacing w:before="240"/>
      <w:ind w:left="1100"/>
    </w:pPr>
    <w:rPr>
      <w:rFonts w:ascii="Arial" w:hAnsi="Arial"/>
      <w:sz w:val="20"/>
    </w:rPr>
  </w:style>
  <w:style w:type="paragraph" w:customStyle="1" w:styleId="AmdtsEntries">
    <w:name w:val="AmdtsEntries"/>
    <w:basedOn w:val="BillBasicHeading"/>
    <w:rsid w:val="00290C0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90C05"/>
    <w:pPr>
      <w:tabs>
        <w:tab w:val="clear" w:pos="2600"/>
        <w:tab w:val="left" w:pos="0"/>
      </w:tabs>
      <w:ind w:left="2480" w:hanging="2960"/>
    </w:pPr>
  </w:style>
  <w:style w:type="paragraph" w:customStyle="1" w:styleId="AmdtsEntryHd">
    <w:name w:val="AmdtsEntryHd"/>
    <w:basedOn w:val="BillBasicHeading"/>
    <w:next w:val="AmdtsEntries"/>
    <w:rsid w:val="00290C05"/>
    <w:pPr>
      <w:tabs>
        <w:tab w:val="clear" w:pos="2600"/>
      </w:tabs>
      <w:spacing w:before="120"/>
      <w:ind w:left="1100"/>
    </w:pPr>
    <w:rPr>
      <w:sz w:val="18"/>
    </w:rPr>
  </w:style>
  <w:style w:type="paragraph" w:customStyle="1" w:styleId="EndNoteParas">
    <w:name w:val="EndNoteParas"/>
    <w:basedOn w:val="EndNoteTextEPS"/>
    <w:rsid w:val="00290C05"/>
    <w:pPr>
      <w:tabs>
        <w:tab w:val="right" w:pos="1432"/>
      </w:tabs>
      <w:ind w:left="1840" w:hanging="1840"/>
    </w:pPr>
  </w:style>
  <w:style w:type="paragraph" w:customStyle="1" w:styleId="EndNoteTextEPS">
    <w:name w:val="EndNoteTextEPS"/>
    <w:basedOn w:val="Normal"/>
    <w:rsid w:val="00290C05"/>
    <w:pPr>
      <w:spacing w:before="60"/>
      <w:ind w:left="1100"/>
      <w:jc w:val="both"/>
    </w:pPr>
    <w:rPr>
      <w:sz w:val="20"/>
    </w:rPr>
  </w:style>
  <w:style w:type="paragraph" w:customStyle="1" w:styleId="NewReg">
    <w:name w:val="New Reg"/>
    <w:basedOn w:val="NewAct"/>
    <w:next w:val="Actdetails"/>
    <w:rsid w:val="00290C05"/>
  </w:style>
  <w:style w:type="paragraph" w:customStyle="1" w:styleId="Endnote3">
    <w:name w:val="Endnote3"/>
    <w:basedOn w:val="Normal"/>
    <w:rsid w:val="00290C0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90C05"/>
  </w:style>
  <w:style w:type="character" w:customStyle="1" w:styleId="charTableText">
    <w:name w:val="charTableText"/>
    <w:basedOn w:val="DefaultParagraphFont"/>
    <w:rsid w:val="00290C05"/>
  </w:style>
  <w:style w:type="paragraph" w:customStyle="1" w:styleId="TLegEntries">
    <w:name w:val="TLegEntries"/>
    <w:basedOn w:val="Normal"/>
    <w:rsid w:val="00290C0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90C05"/>
    <w:pPr>
      <w:tabs>
        <w:tab w:val="clear" w:pos="2600"/>
        <w:tab w:val="left" w:leader="dot" w:pos="2700"/>
      </w:tabs>
      <w:ind w:left="2700" w:hanging="2000"/>
    </w:pPr>
    <w:rPr>
      <w:sz w:val="18"/>
    </w:rPr>
  </w:style>
  <w:style w:type="paragraph" w:customStyle="1" w:styleId="CoverText">
    <w:name w:val="CoverText"/>
    <w:basedOn w:val="Normal"/>
    <w:uiPriority w:val="99"/>
    <w:rsid w:val="00290C05"/>
    <w:pPr>
      <w:spacing w:before="100"/>
      <w:jc w:val="both"/>
    </w:pPr>
    <w:rPr>
      <w:sz w:val="20"/>
    </w:rPr>
  </w:style>
  <w:style w:type="paragraph" w:customStyle="1" w:styleId="CoverHeading">
    <w:name w:val="CoverHeading"/>
    <w:basedOn w:val="Normal"/>
    <w:rsid w:val="00290C05"/>
    <w:rPr>
      <w:rFonts w:ascii="Arial" w:hAnsi="Arial"/>
      <w:b/>
    </w:rPr>
  </w:style>
  <w:style w:type="paragraph" w:customStyle="1" w:styleId="OldAmdt2ndLine">
    <w:name w:val="OldAmdt2ndLine"/>
    <w:basedOn w:val="OldAmdtsEntries"/>
    <w:rsid w:val="00290C05"/>
    <w:pPr>
      <w:tabs>
        <w:tab w:val="left" w:pos="2700"/>
      </w:tabs>
      <w:spacing w:before="0"/>
    </w:pPr>
  </w:style>
  <w:style w:type="paragraph" w:customStyle="1" w:styleId="EarlierRepubEntries">
    <w:name w:val="EarlierRepubEntries"/>
    <w:basedOn w:val="Normal"/>
    <w:rsid w:val="00290C05"/>
    <w:pPr>
      <w:spacing w:before="60" w:after="60"/>
    </w:pPr>
    <w:rPr>
      <w:rFonts w:ascii="Arial" w:hAnsi="Arial"/>
      <w:sz w:val="18"/>
    </w:rPr>
  </w:style>
  <w:style w:type="paragraph" w:customStyle="1" w:styleId="RenumProvEntries">
    <w:name w:val="RenumProvEntries"/>
    <w:basedOn w:val="Normal"/>
    <w:rsid w:val="00290C05"/>
    <w:pPr>
      <w:spacing w:before="60"/>
    </w:pPr>
    <w:rPr>
      <w:rFonts w:ascii="Arial" w:hAnsi="Arial"/>
      <w:sz w:val="20"/>
    </w:rPr>
  </w:style>
  <w:style w:type="paragraph" w:customStyle="1" w:styleId="CoverSubHdg">
    <w:name w:val="CoverSubHdg"/>
    <w:basedOn w:val="CoverHeading"/>
    <w:rsid w:val="00290C05"/>
    <w:pPr>
      <w:spacing w:before="120"/>
    </w:pPr>
    <w:rPr>
      <w:sz w:val="20"/>
    </w:rPr>
  </w:style>
  <w:style w:type="paragraph" w:customStyle="1" w:styleId="CoverTextPara">
    <w:name w:val="CoverTextPara"/>
    <w:basedOn w:val="CoverText"/>
    <w:rsid w:val="00290C05"/>
    <w:pPr>
      <w:tabs>
        <w:tab w:val="right" w:pos="600"/>
        <w:tab w:val="left" w:pos="840"/>
      </w:tabs>
      <w:ind w:left="840" w:hanging="840"/>
    </w:pPr>
  </w:style>
  <w:style w:type="paragraph" w:customStyle="1" w:styleId="AH5SecSymb">
    <w:name w:val="A H5 Sec Symb"/>
    <w:basedOn w:val="AH5Sec"/>
    <w:next w:val="Amain"/>
    <w:rsid w:val="00290C05"/>
    <w:pPr>
      <w:tabs>
        <w:tab w:val="clear" w:pos="1100"/>
        <w:tab w:val="left" w:pos="0"/>
      </w:tabs>
      <w:ind w:hanging="1580"/>
    </w:pPr>
  </w:style>
  <w:style w:type="character" w:customStyle="1" w:styleId="charSymb">
    <w:name w:val="charSymb"/>
    <w:basedOn w:val="DefaultParagraphFont"/>
    <w:rsid w:val="00290C05"/>
    <w:rPr>
      <w:rFonts w:ascii="Arial" w:hAnsi="Arial"/>
      <w:sz w:val="24"/>
      <w:bdr w:val="single" w:sz="4" w:space="0" w:color="auto"/>
    </w:rPr>
  </w:style>
  <w:style w:type="paragraph" w:customStyle="1" w:styleId="AH3DivSymb">
    <w:name w:val="A H3 Div Symb"/>
    <w:basedOn w:val="AH3Div"/>
    <w:next w:val="AH5Sec"/>
    <w:rsid w:val="00290C05"/>
    <w:pPr>
      <w:tabs>
        <w:tab w:val="clear" w:pos="2600"/>
        <w:tab w:val="left" w:pos="0"/>
      </w:tabs>
      <w:ind w:left="2480" w:hanging="2960"/>
    </w:pPr>
  </w:style>
  <w:style w:type="paragraph" w:customStyle="1" w:styleId="AH4SubDivSymb">
    <w:name w:val="A H4 SubDiv Symb"/>
    <w:basedOn w:val="AH4SubDiv"/>
    <w:next w:val="AH5Sec"/>
    <w:rsid w:val="00290C05"/>
    <w:pPr>
      <w:tabs>
        <w:tab w:val="clear" w:pos="2600"/>
        <w:tab w:val="left" w:pos="0"/>
      </w:tabs>
      <w:ind w:left="2480" w:hanging="2960"/>
    </w:pPr>
  </w:style>
  <w:style w:type="paragraph" w:customStyle="1" w:styleId="Dict-HeadingSymb">
    <w:name w:val="Dict-Heading Symb"/>
    <w:basedOn w:val="Dict-Heading"/>
    <w:rsid w:val="00290C05"/>
    <w:pPr>
      <w:tabs>
        <w:tab w:val="left" w:pos="0"/>
      </w:tabs>
      <w:ind w:left="2480" w:hanging="2960"/>
    </w:pPr>
  </w:style>
  <w:style w:type="paragraph" w:customStyle="1" w:styleId="Sched-headingSymb">
    <w:name w:val="Sched-heading Symb"/>
    <w:basedOn w:val="Sched-heading"/>
    <w:rsid w:val="00290C05"/>
    <w:pPr>
      <w:tabs>
        <w:tab w:val="left" w:pos="0"/>
      </w:tabs>
      <w:ind w:left="2480" w:hanging="2960"/>
    </w:pPr>
  </w:style>
  <w:style w:type="paragraph" w:customStyle="1" w:styleId="Sched-PartSymb">
    <w:name w:val="Sched-Part Symb"/>
    <w:basedOn w:val="Sched-Part"/>
    <w:rsid w:val="00290C05"/>
    <w:pPr>
      <w:tabs>
        <w:tab w:val="left" w:pos="0"/>
      </w:tabs>
      <w:ind w:left="2480" w:hanging="2960"/>
    </w:pPr>
  </w:style>
  <w:style w:type="paragraph" w:customStyle="1" w:styleId="Sched-FormSymb">
    <w:name w:val="Sched-Form Symb"/>
    <w:basedOn w:val="Sched-Form"/>
    <w:rsid w:val="00290C05"/>
    <w:pPr>
      <w:tabs>
        <w:tab w:val="left" w:pos="0"/>
      </w:tabs>
      <w:ind w:left="2480" w:hanging="2960"/>
    </w:pPr>
  </w:style>
  <w:style w:type="paragraph" w:customStyle="1" w:styleId="SchclauseheadingSymb">
    <w:name w:val="Sch clause heading Symb"/>
    <w:basedOn w:val="Schclauseheading"/>
    <w:rsid w:val="00290C05"/>
    <w:pPr>
      <w:tabs>
        <w:tab w:val="left" w:pos="0"/>
      </w:tabs>
      <w:ind w:left="980" w:hanging="1460"/>
    </w:pPr>
  </w:style>
  <w:style w:type="paragraph" w:customStyle="1" w:styleId="TLegAsAmBy">
    <w:name w:val="TLegAsAmBy"/>
    <w:basedOn w:val="TLegEntries"/>
    <w:rsid w:val="00290C05"/>
    <w:pPr>
      <w:ind w:firstLine="0"/>
    </w:pPr>
    <w:rPr>
      <w:b/>
    </w:rPr>
  </w:style>
  <w:style w:type="paragraph" w:customStyle="1" w:styleId="00Spine">
    <w:name w:val="00Spine"/>
    <w:basedOn w:val="Normal"/>
    <w:rsid w:val="00290C05"/>
  </w:style>
  <w:style w:type="paragraph" w:customStyle="1" w:styleId="AuthorisedBlock">
    <w:name w:val="AuthorisedBlock"/>
    <w:basedOn w:val="Normal"/>
    <w:rsid w:val="00290C05"/>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90C05"/>
    <w:pPr>
      <w:tabs>
        <w:tab w:val="left" w:pos="3000"/>
      </w:tabs>
      <w:ind w:left="3100" w:hanging="2000"/>
    </w:pPr>
    <w:rPr>
      <w:rFonts w:ascii="Arial" w:hAnsi="Arial"/>
      <w:sz w:val="18"/>
    </w:rPr>
  </w:style>
  <w:style w:type="paragraph" w:customStyle="1" w:styleId="AmdtEntries">
    <w:name w:val="AmdtEntries"/>
    <w:basedOn w:val="BillBasicHeading"/>
    <w:rsid w:val="00290C05"/>
    <w:pPr>
      <w:keepNext w:val="0"/>
      <w:tabs>
        <w:tab w:val="clear" w:pos="2600"/>
      </w:tabs>
      <w:spacing w:before="0"/>
      <w:ind w:left="3200" w:hanging="2100"/>
    </w:pPr>
    <w:rPr>
      <w:sz w:val="18"/>
    </w:rPr>
  </w:style>
  <w:style w:type="paragraph" w:customStyle="1" w:styleId="06Copyright">
    <w:name w:val="06Copyright"/>
    <w:basedOn w:val="Normal"/>
    <w:rsid w:val="00290C05"/>
  </w:style>
  <w:style w:type="paragraph" w:customStyle="1" w:styleId="AFHdg">
    <w:name w:val="AFHdg"/>
    <w:basedOn w:val="BillBasicHeading"/>
    <w:rsid w:val="00290C05"/>
    <w:rPr>
      <w:b w:val="0"/>
      <w:sz w:val="32"/>
    </w:rPr>
  </w:style>
  <w:style w:type="paragraph" w:customStyle="1" w:styleId="LegHistNote">
    <w:name w:val="LegHistNote"/>
    <w:basedOn w:val="Actdetails"/>
    <w:rsid w:val="00290C05"/>
    <w:pPr>
      <w:spacing w:before="60"/>
      <w:ind w:left="2700" w:right="-60" w:hanging="1300"/>
    </w:pPr>
    <w:rPr>
      <w:sz w:val="18"/>
    </w:rPr>
  </w:style>
  <w:style w:type="paragraph" w:customStyle="1" w:styleId="MH1Chapter">
    <w:name w:val="M H1 Chapter"/>
    <w:basedOn w:val="AH1Chapter"/>
    <w:rsid w:val="00290C05"/>
    <w:pPr>
      <w:tabs>
        <w:tab w:val="clear" w:pos="2600"/>
        <w:tab w:val="left" w:pos="2720"/>
      </w:tabs>
      <w:ind w:left="4000" w:hanging="3300"/>
    </w:pPr>
  </w:style>
  <w:style w:type="paragraph" w:customStyle="1" w:styleId="ModH1Chapter">
    <w:name w:val="Mod H1 Chapter"/>
    <w:basedOn w:val="IH1Chap"/>
    <w:rsid w:val="00290C05"/>
    <w:pPr>
      <w:tabs>
        <w:tab w:val="clear" w:pos="2600"/>
        <w:tab w:val="left" w:pos="3300"/>
      </w:tabs>
      <w:ind w:left="3300"/>
    </w:pPr>
  </w:style>
  <w:style w:type="paragraph" w:customStyle="1" w:styleId="ModH2Part">
    <w:name w:val="Mod H2 Part"/>
    <w:basedOn w:val="IH2Part"/>
    <w:rsid w:val="00290C05"/>
    <w:pPr>
      <w:tabs>
        <w:tab w:val="clear" w:pos="2600"/>
        <w:tab w:val="left" w:pos="3300"/>
      </w:tabs>
      <w:ind w:left="3300"/>
    </w:pPr>
  </w:style>
  <w:style w:type="paragraph" w:customStyle="1" w:styleId="ModH3Div">
    <w:name w:val="Mod H3 Div"/>
    <w:basedOn w:val="IH3Div"/>
    <w:rsid w:val="00290C05"/>
    <w:pPr>
      <w:tabs>
        <w:tab w:val="clear" w:pos="2600"/>
        <w:tab w:val="left" w:pos="3300"/>
      </w:tabs>
      <w:ind w:left="3300"/>
    </w:pPr>
  </w:style>
  <w:style w:type="paragraph" w:customStyle="1" w:styleId="ModH4SubDiv">
    <w:name w:val="Mod H4 SubDiv"/>
    <w:basedOn w:val="IH4SubDiv"/>
    <w:rsid w:val="00290C05"/>
    <w:pPr>
      <w:tabs>
        <w:tab w:val="clear" w:pos="2600"/>
        <w:tab w:val="left" w:pos="3300"/>
      </w:tabs>
      <w:ind w:left="3300"/>
    </w:pPr>
  </w:style>
  <w:style w:type="paragraph" w:customStyle="1" w:styleId="ModH5Sec">
    <w:name w:val="Mod H5 Sec"/>
    <w:basedOn w:val="IH5Sec"/>
    <w:rsid w:val="00290C05"/>
    <w:pPr>
      <w:tabs>
        <w:tab w:val="clear" w:pos="1100"/>
        <w:tab w:val="left" w:pos="1800"/>
      </w:tabs>
      <w:ind w:left="2200"/>
    </w:pPr>
  </w:style>
  <w:style w:type="paragraph" w:customStyle="1" w:styleId="Modmain">
    <w:name w:val="Mod main"/>
    <w:basedOn w:val="Amain"/>
    <w:rsid w:val="00290C05"/>
    <w:pPr>
      <w:tabs>
        <w:tab w:val="clear" w:pos="900"/>
        <w:tab w:val="clear" w:pos="1100"/>
        <w:tab w:val="right" w:pos="1600"/>
        <w:tab w:val="left" w:pos="1800"/>
      </w:tabs>
      <w:ind w:left="2200"/>
    </w:pPr>
  </w:style>
  <w:style w:type="paragraph" w:customStyle="1" w:styleId="Modpara">
    <w:name w:val="Mod para"/>
    <w:basedOn w:val="BillBasic"/>
    <w:rsid w:val="00290C05"/>
    <w:pPr>
      <w:tabs>
        <w:tab w:val="right" w:pos="2100"/>
        <w:tab w:val="left" w:pos="2300"/>
      </w:tabs>
      <w:ind w:left="2700" w:hanging="1600"/>
      <w:outlineLvl w:val="6"/>
    </w:pPr>
  </w:style>
  <w:style w:type="paragraph" w:customStyle="1" w:styleId="Modsubpara">
    <w:name w:val="Mod subpara"/>
    <w:basedOn w:val="Asubpara"/>
    <w:rsid w:val="00290C05"/>
    <w:pPr>
      <w:tabs>
        <w:tab w:val="clear" w:pos="1900"/>
        <w:tab w:val="clear" w:pos="2100"/>
        <w:tab w:val="right" w:pos="2640"/>
        <w:tab w:val="left" w:pos="2840"/>
      </w:tabs>
      <w:ind w:left="3240" w:hanging="2140"/>
    </w:pPr>
  </w:style>
  <w:style w:type="paragraph" w:customStyle="1" w:styleId="Modsubsubpara">
    <w:name w:val="Mod subsubpara"/>
    <w:basedOn w:val="Asubsubpara"/>
    <w:rsid w:val="00290C05"/>
    <w:pPr>
      <w:tabs>
        <w:tab w:val="clear" w:pos="2400"/>
        <w:tab w:val="clear" w:pos="2600"/>
        <w:tab w:val="right" w:pos="3160"/>
        <w:tab w:val="left" w:pos="3360"/>
      </w:tabs>
      <w:ind w:left="3760" w:hanging="2660"/>
    </w:pPr>
  </w:style>
  <w:style w:type="paragraph" w:customStyle="1" w:styleId="Modmainreturn">
    <w:name w:val="Mod main return"/>
    <w:basedOn w:val="Amainreturn"/>
    <w:rsid w:val="00290C05"/>
    <w:pPr>
      <w:ind w:left="1800"/>
    </w:pPr>
  </w:style>
  <w:style w:type="paragraph" w:customStyle="1" w:styleId="Modparareturn">
    <w:name w:val="Mod para return"/>
    <w:basedOn w:val="Aparareturn"/>
    <w:rsid w:val="00290C05"/>
    <w:pPr>
      <w:ind w:left="2300"/>
    </w:pPr>
  </w:style>
  <w:style w:type="paragraph" w:customStyle="1" w:styleId="Modsubparareturn">
    <w:name w:val="Mod subpara return"/>
    <w:basedOn w:val="Asubparareturn"/>
    <w:rsid w:val="00290C05"/>
    <w:pPr>
      <w:ind w:left="3040"/>
    </w:pPr>
  </w:style>
  <w:style w:type="paragraph" w:customStyle="1" w:styleId="Modref">
    <w:name w:val="Mod ref"/>
    <w:basedOn w:val="ref"/>
    <w:rsid w:val="00290C05"/>
    <w:pPr>
      <w:ind w:left="1100"/>
    </w:pPr>
  </w:style>
  <w:style w:type="paragraph" w:customStyle="1" w:styleId="ModaNote">
    <w:name w:val="Mod aNote"/>
    <w:basedOn w:val="aNote"/>
    <w:rsid w:val="00290C05"/>
    <w:pPr>
      <w:tabs>
        <w:tab w:val="left" w:pos="2600"/>
      </w:tabs>
      <w:ind w:left="2600"/>
    </w:pPr>
  </w:style>
  <w:style w:type="paragraph" w:customStyle="1" w:styleId="ModNote">
    <w:name w:val="Mod Note"/>
    <w:basedOn w:val="aNote"/>
    <w:rsid w:val="00290C05"/>
    <w:pPr>
      <w:tabs>
        <w:tab w:val="left" w:pos="2600"/>
      </w:tabs>
      <w:ind w:left="2600"/>
    </w:pPr>
  </w:style>
  <w:style w:type="paragraph" w:customStyle="1" w:styleId="ApprFormHd">
    <w:name w:val="ApprFormHd"/>
    <w:basedOn w:val="Sched-heading"/>
    <w:rsid w:val="00290C05"/>
    <w:pPr>
      <w:ind w:left="0" w:firstLine="0"/>
    </w:pPr>
  </w:style>
  <w:style w:type="paragraph" w:customStyle="1" w:styleId="EarlierRepubHdg">
    <w:name w:val="EarlierRepubHdg"/>
    <w:basedOn w:val="Normal"/>
    <w:rsid w:val="00290C05"/>
    <w:pPr>
      <w:keepNext/>
    </w:pPr>
    <w:rPr>
      <w:rFonts w:ascii="Arial" w:hAnsi="Arial"/>
      <w:b/>
      <w:sz w:val="20"/>
    </w:rPr>
  </w:style>
  <w:style w:type="paragraph" w:customStyle="1" w:styleId="RenumProvHdg">
    <w:name w:val="RenumProvHdg"/>
    <w:basedOn w:val="Normal"/>
    <w:rsid w:val="00290C05"/>
    <w:rPr>
      <w:rFonts w:ascii="Arial" w:hAnsi="Arial"/>
      <w:b/>
      <w:sz w:val="22"/>
    </w:rPr>
  </w:style>
  <w:style w:type="paragraph" w:customStyle="1" w:styleId="RenumProvHeader">
    <w:name w:val="RenumProvHeader"/>
    <w:basedOn w:val="Normal"/>
    <w:rsid w:val="00290C05"/>
    <w:rPr>
      <w:rFonts w:ascii="Arial" w:hAnsi="Arial"/>
      <w:b/>
      <w:sz w:val="22"/>
    </w:rPr>
  </w:style>
  <w:style w:type="paragraph" w:customStyle="1" w:styleId="RenumTableHdg">
    <w:name w:val="RenumTableHdg"/>
    <w:basedOn w:val="Normal"/>
    <w:rsid w:val="00290C05"/>
    <w:pPr>
      <w:spacing w:before="120"/>
    </w:pPr>
    <w:rPr>
      <w:rFonts w:ascii="Arial" w:hAnsi="Arial"/>
      <w:b/>
      <w:sz w:val="20"/>
    </w:rPr>
  </w:style>
  <w:style w:type="paragraph" w:customStyle="1" w:styleId="EPSCoverTop">
    <w:name w:val="EPSCoverTop"/>
    <w:basedOn w:val="Normal"/>
    <w:rsid w:val="00290C05"/>
    <w:pPr>
      <w:jc w:val="right"/>
    </w:pPr>
    <w:rPr>
      <w:rFonts w:ascii="Arial" w:hAnsi="Arial"/>
      <w:sz w:val="20"/>
    </w:rPr>
  </w:style>
  <w:style w:type="paragraph" w:customStyle="1" w:styleId="AmainSymb">
    <w:name w:val="A main Symb"/>
    <w:basedOn w:val="Amain"/>
    <w:rsid w:val="00290C05"/>
    <w:pPr>
      <w:tabs>
        <w:tab w:val="right" w:pos="480"/>
      </w:tabs>
      <w:ind w:left="1120" w:hanging="1600"/>
    </w:pPr>
  </w:style>
  <w:style w:type="paragraph" w:customStyle="1" w:styleId="AparaSymb">
    <w:name w:val="A para Symb"/>
    <w:basedOn w:val="Apara"/>
    <w:rsid w:val="00290C05"/>
    <w:pPr>
      <w:tabs>
        <w:tab w:val="right" w:pos="0"/>
      </w:tabs>
      <w:ind w:hanging="2080"/>
    </w:pPr>
  </w:style>
  <w:style w:type="paragraph" w:customStyle="1" w:styleId="AsubparaSymb">
    <w:name w:val="A subpara Symb"/>
    <w:basedOn w:val="Asubpara"/>
    <w:rsid w:val="00290C05"/>
    <w:pPr>
      <w:tabs>
        <w:tab w:val="left" w:pos="0"/>
      </w:tabs>
      <w:ind w:left="1620"/>
    </w:pPr>
  </w:style>
  <w:style w:type="paragraph" w:customStyle="1" w:styleId="RenumProvSubsectEntries">
    <w:name w:val="RenumProvSubsectEntries"/>
    <w:basedOn w:val="RenumProvEntries"/>
    <w:rsid w:val="00290C05"/>
    <w:pPr>
      <w:ind w:left="252"/>
    </w:pPr>
  </w:style>
  <w:style w:type="paragraph" w:customStyle="1" w:styleId="IshadedH5Sec">
    <w:name w:val="I shaded H5 Sec"/>
    <w:basedOn w:val="AH5Sec"/>
    <w:rsid w:val="00290C05"/>
    <w:pPr>
      <w:shd w:val="pct25" w:color="auto" w:fill="auto"/>
      <w:outlineLvl w:val="9"/>
    </w:pPr>
  </w:style>
  <w:style w:type="paragraph" w:customStyle="1" w:styleId="IshadedSchClause">
    <w:name w:val="I shaded Sch Clause"/>
    <w:basedOn w:val="IshadedH5Sec"/>
    <w:rsid w:val="00290C05"/>
  </w:style>
  <w:style w:type="paragraph" w:customStyle="1" w:styleId="IShadedschclause0">
    <w:name w:val="I Shaded sch clause"/>
    <w:basedOn w:val="IH5Sec"/>
    <w:rsid w:val="00427ACD"/>
    <w:pPr>
      <w:shd w:val="pct15" w:color="auto" w:fill="FFFFFF"/>
    </w:pPr>
  </w:style>
  <w:style w:type="paragraph" w:customStyle="1" w:styleId="Penalty">
    <w:name w:val="Penalty"/>
    <w:basedOn w:val="Amainreturn"/>
    <w:rsid w:val="00290C05"/>
  </w:style>
  <w:style w:type="paragraph" w:customStyle="1" w:styleId="aNoteText">
    <w:name w:val="aNoteText"/>
    <w:basedOn w:val="aNote"/>
    <w:rsid w:val="00290C05"/>
    <w:pPr>
      <w:spacing w:before="60"/>
      <w:ind w:firstLine="0"/>
    </w:pPr>
  </w:style>
  <w:style w:type="paragraph" w:customStyle="1" w:styleId="Billcrest0">
    <w:name w:val="Billcrest"/>
    <w:basedOn w:val="Normal"/>
    <w:rsid w:val="00290C05"/>
    <w:pPr>
      <w:spacing w:after="60"/>
      <w:ind w:left="2800"/>
    </w:pPr>
    <w:rPr>
      <w:rFonts w:ascii="ACTCrest" w:hAnsi="ACTCrest"/>
      <w:sz w:val="216"/>
    </w:rPr>
  </w:style>
  <w:style w:type="paragraph" w:customStyle="1" w:styleId="Endnote4">
    <w:name w:val="Endnote4"/>
    <w:basedOn w:val="Endnote2"/>
    <w:rsid w:val="00290C0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90C05"/>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90C05"/>
    <w:pPr>
      <w:ind w:hanging="480"/>
    </w:pPr>
  </w:style>
  <w:style w:type="paragraph" w:customStyle="1" w:styleId="EffectiveDate">
    <w:name w:val="EffectiveDate"/>
    <w:basedOn w:val="Normal"/>
    <w:rsid w:val="00290C05"/>
    <w:pPr>
      <w:spacing w:before="120"/>
    </w:pPr>
    <w:rPr>
      <w:rFonts w:ascii="Arial" w:hAnsi="Arial"/>
      <w:b/>
      <w:sz w:val="26"/>
    </w:rPr>
  </w:style>
  <w:style w:type="paragraph" w:customStyle="1" w:styleId="ChronTableBold">
    <w:name w:val="ChronTableBold"/>
    <w:basedOn w:val="Normal"/>
    <w:rsid w:val="00427ACD"/>
    <w:pPr>
      <w:keepNext/>
      <w:spacing w:before="180"/>
    </w:pPr>
    <w:rPr>
      <w:rFonts w:ascii="Arial" w:hAnsi="Arial"/>
      <w:b/>
      <w:sz w:val="18"/>
      <w:lang w:val="en-US"/>
    </w:rPr>
  </w:style>
  <w:style w:type="paragraph" w:customStyle="1" w:styleId="ChronTabledetailsshaded">
    <w:name w:val="Chron Table details shaded"/>
    <w:basedOn w:val="Normal"/>
    <w:rsid w:val="00427ACD"/>
    <w:pPr>
      <w:shd w:val="pct15" w:color="auto" w:fill="FFFFFF"/>
    </w:pPr>
    <w:rPr>
      <w:rFonts w:ascii="Arial" w:hAnsi="Arial"/>
      <w:sz w:val="18"/>
      <w:lang w:val="en-US"/>
    </w:rPr>
  </w:style>
  <w:style w:type="paragraph" w:customStyle="1" w:styleId="NewActShaded">
    <w:name w:val="New Act Shaded"/>
    <w:basedOn w:val="NewAct"/>
    <w:rsid w:val="00427ACD"/>
    <w:pPr>
      <w:shd w:val="pct15" w:color="auto" w:fill="auto"/>
      <w:ind w:left="0"/>
    </w:pPr>
  </w:style>
  <w:style w:type="paragraph" w:customStyle="1" w:styleId="PrincipalActdetailsshaded">
    <w:name w:val="Principal Act details shaded"/>
    <w:basedOn w:val="Normal"/>
    <w:rsid w:val="00427ACD"/>
    <w:pPr>
      <w:shd w:val="pct15" w:color="auto" w:fill="FFFFFF"/>
      <w:ind w:left="600" w:right="-60"/>
    </w:pPr>
    <w:rPr>
      <w:rFonts w:ascii="Arial" w:hAnsi="Arial"/>
      <w:sz w:val="18"/>
      <w:lang w:val="en-US"/>
    </w:rPr>
  </w:style>
  <w:style w:type="paragraph" w:customStyle="1" w:styleId="Actbullet">
    <w:name w:val="Act bullet"/>
    <w:basedOn w:val="Normal"/>
    <w:uiPriority w:val="99"/>
    <w:rsid w:val="00290C05"/>
    <w:pPr>
      <w:numPr>
        <w:numId w:val="19"/>
      </w:numPr>
      <w:tabs>
        <w:tab w:val="left" w:pos="900"/>
      </w:tabs>
      <w:spacing w:before="20"/>
      <w:ind w:right="-60"/>
    </w:pPr>
    <w:rPr>
      <w:rFonts w:ascii="Arial" w:hAnsi="Arial"/>
      <w:sz w:val="18"/>
    </w:rPr>
  </w:style>
  <w:style w:type="paragraph" w:customStyle="1" w:styleId="FooterInfoCentre">
    <w:name w:val="FooterInfoCentre"/>
    <w:basedOn w:val="FooterInfo"/>
    <w:rsid w:val="00290C05"/>
    <w:pPr>
      <w:spacing w:before="60"/>
      <w:jc w:val="center"/>
    </w:pPr>
  </w:style>
  <w:style w:type="character" w:customStyle="1" w:styleId="charContents">
    <w:name w:val="charContents"/>
    <w:basedOn w:val="DefaultParagraphFont"/>
    <w:rsid w:val="00290C05"/>
  </w:style>
  <w:style w:type="character" w:customStyle="1" w:styleId="charPage">
    <w:name w:val="charPage"/>
    <w:basedOn w:val="DefaultParagraphFont"/>
    <w:rsid w:val="00290C05"/>
  </w:style>
  <w:style w:type="paragraph" w:customStyle="1" w:styleId="aNoteBulletss">
    <w:name w:val="aNoteBulletss"/>
    <w:basedOn w:val="Normal"/>
    <w:rsid w:val="00290C05"/>
    <w:pPr>
      <w:spacing w:before="60"/>
      <w:ind w:left="2300" w:hanging="400"/>
      <w:jc w:val="both"/>
    </w:pPr>
    <w:rPr>
      <w:sz w:val="20"/>
    </w:rPr>
  </w:style>
  <w:style w:type="paragraph" w:customStyle="1" w:styleId="05Endnote0">
    <w:name w:val="05Endnote"/>
    <w:basedOn w:val="Normal"/>
    <w:rsid w:val="00290C05"/>
  </w:style>
  <w:style w:type="paragraph" w:customStyle="1" w:styleId="AmdtEntriesDefL2">
    <w:name w:val="AmdtEntriesDefL2"/>
    <w:basedOn w:val="AmdtEntries"/>
    <w:rsid w:val="00290C05"/>
    <w:pPr>
      <w:tabs>
        <w:tab w:val="left" w:pos="3000"/>
      </w:tabs>
      <w:ind w:left="3600" w:hanging="2500"/>
    </w:pPr>
  </w:style>
  <w:style w:type="paragraph" w:styleId="MacroText">
    <w:name w:val="macro"/>
    <w:semiHidden/>
    <w:rsid w:val="00290C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90C05"/>
    <w:pPr>
      <w:spacing w:before="60"/>
      <w:ind w:left="1100"/>
      <w:jc w:val="both"/>
    </w:pPr>
    <w:rPr>
      <w:sz w:val="20"/>
    </w:rPr>
  </w:style>
  <w:style w:type="paragraph" w:customStyle="1" w:styleId="aExamHdgss">
    <w:name w:val="aExamHdgss"/>
    <w:basedOn w:val="BillBasicHeading"/>
    <w:next w:val="Normal"/>
    <w:rsid w:val="00290C05"/>
    <w:pPr>
      <w:tabs>
        <w:tab w:val="clear" w:pos="2600"/>
      </w:tabs>
      <w:ind w:left="1100"/>
    </w:pPr>
    <w:rPr>
      <w:sz w:val="18"/>
    </w:rPr>
  </w:style>
  <w:style w:type="paragraph" w:customStyle="1" w:styleId="aExamss">
    <w:name w:val="aExamss"/>
    <w:basedOn w:val="aNote"/>
    <w:rsid w:val="00290C05"/>
    <w:pPr>
      <w:spacing w:before="60"/>
      <w:ind w:left="1100" w:firstLine="0"/>
    </w:pPr>
  </w:style>
  <w:style w:type="paragraph" w:customStyle="1" w:styleId="aExamINumss">
    <w:name w:val="aExamINumss"/>
    <w:basedOn w:val="aExamss"/>
    <w:rsid w:val="00290C05"/>
    <w:pPr>
      <w:tabs>
        <w:tab w:val="left" w:pos="1500"/>
      </w:tabs>
      <w:ind w:left="1500" w:hanging="400"/>
    </w:pPr>
  </w:style>
  <w:style w:type="paragraph" w:customStyle="1" w:styleId="aExamNumTextss">
    <w:name w:val="aExamNumTextss"/>
    <w:basedOn w:val="aExamss"/>
    <w:rsid w:val="00290C05"/>
    <w:pPr>
      <w:ind w:left="1500"/>
    </w:pPr>
  </w:style>
  <w:style w:type="paragraph" w:customStyle="1" w:styleId="AExamIPara">
    <w:name w:val="AExamIPara"/>
    <w:basedOn w:val="aExam"/>
    <w:rsid w:val="00290C05"/>
    <w:pPr>
      <w:tabs>
        <w:tab w:val="right" w:pos="1720"/>
        <w:tab w:val="left" w:pos="2000"/>
      </w:tabs>
      <w:ind w:left="2000" w:hanging="900"/>
    </w:pPr>
  </w:style>
  <w:style w:type="paragraph" w:customStyle="1" w:styleId="aNoteTextss">
    <w:name w:val="aNoteTextss"/>
    <w:basedOn w:val="Normal"/>
    <w:rsid w:val="00290C05"/>
    <w:pPr>
      <w:spacing w:before="60"/>
      <w:ind w:left="1900"/>
      <w:jc w:val="both"/>
    </w:pPr>
    <w:rPr>
      <w:sz w:val="20"/>
    </w:rPr>
  </w:style>
  <w:style w:type="paragraph" w:customStyle="1" w:styleId="aNoteParass">
    <w:name w:val="aNoteParass"/>
    <w:basedOn w:val="Normal"/>
    <w:rsid w:val="00290C0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90C05"/>
    <w:pPr>
      <w:ind w:left="1600"/>
    </w:pPr>
  </w:style>
  <w:style w:type="paragraph" w:customStyle="1" w:styleId="aExampar">
    <w:name w:val="aExampar"/>
    <w:basedOn w:val="aExamss"/>
    <w:rsid w:val="00290C05"/>
    <w:pPr>
      <w:ind w:left="1600"/>
    </w:pPr>
  </w:style>
  <w:style w:type="paragraph" w:customStyle="1" w:styleId="aNotepar">
    <w:name w:val="aNotepar"/>
    <w:basedOn w:val="BillBasic"/>
    <w:next w:val="Normal"/>
    <w:rsid w:val="00290C05"/>
    <w:pPr>
      <w:ind w:left="2400" w:hanging="800"/>
    </w:pPr>
    <w:rPr>
      <w:sz w:val="20"/>
    </w:rPr>
  </w:style>
  <w:style w:type="paragraph" w:customStyle="1" w:styleId="aNoteTextpar">
    <w:name w:val="aNoteTextpar"/>
    <w:basedOn w:val="aNotepar"/>
    <w:rsid w:val="00290C05"/>
    <w:pPr>
      <w:spacing w:before="60"/>
      <w:ind w:firstLine="0"/>
    </w:pPr>
  </w:style>
  <w:style w:type="paragraph" w:customStyle="1" w:styleId="aNoteParapar">
    <w:name w:val="aNoteParapar"/>
    <w:basedOn w:val="aNotepar"/>
    <w:rsid w:val="00290C05"/>
    <w:pPr>
      <w:tabs>
        <w:tab w:val="right" w:pos="2640"/>
      </w:tabs>
      <w:spacing w:before="60"/>
      <w:ind w:left="2920" w:hanging="1320"/>
    </w:pPr>
  </w:style>
  <w:style w:type="paragraph" w:customStyle="1" w:styleId="aExamHdgsubpar">
    <w:name w:val="aExamHdgsubpar"/>
    <w:basedOn w:val="aExamHdgss"/>
    <w:next w:val="Normal"/>
    <w:rsid w:val="00290C05"/>
    <w:pPr>
      <w:ind w:left="2140"/>
    </w:pPr>
  </w:style>
  <w:style w:type="paragraph" w:customStyle="1" w:styleId="aExamsubpar">
    <w:name w:val="aExamsubpar"/>
    <w:basedOn w:val="aExamss"/>
    <w:rsid w:val="00290C05"/>
    <w:pPr>
      <w:ind w:left="2140"/>
    </w:pPr>
  </w:style>
  <w:style w:type="paragraph" w:customStyle="1" w:styleId="aNotesubpar">
    <w:name w:val="aNotesubpar"/>
    <w:basedOn w:val="BillBasic"/>
    <w:next w:val="Normal"/>
    <w:rsid w:val="00290C05"/>
    <w:pPr>
      <w:ind w:left="2940" w:hanging="800"/>
    </w:pPr>
    <w:rPr>
      <w:sz w:val="20"/>
    </w:rPr>
  </w:style>
  <w:style w:type="paragraph" w:customStyle="1" w:styleId="aNoteTextsubpar">
    <w:name w:val="aNoteTextsubpar"/>
    <w:basedOn w:val="aNotesubpar"/>
    <w:rsid w:val="00290C05"/>
    <w:pPr>
      <w:spacing w:before="60"/>
      <w:ind w:firstLine="0"/>
    </w:pPr>
  </w:style>
  <w:style w:type="paragraph" w:customStyle="1" w:styleId="aExamBulletss">
    <w:name w:val="aExamBulletss"/>
    <w:basedOn w:val="aExamss"/>
    <w:rsid w:val="00290C05"/>
    <w:pPr>
      <w:ind w:left="1500" w:hanging="400"/>
    </w:pPr>
  </w:style>
  <w:style w:type="paragraph" w:customStyle="1" w:styleId="aExamBulletpar">
    <w:name w:val="aExamBulletpar"/>
    <w:basedOn w:val="aExampar"/>
    <w:rsid w:val="00290C05"/>
    <w:pPr>
      <w:ind w:left="2000" w:hanging="400"/>
    </w:pPr>
  </w:style>
  <w:style w:type="paragraph" w:customStyle="1" w:styleId="aNoteBulletpar">
    <w:name w:val="aNoteBulletpar"/>
    <w:basedOn w:val="aNotepar"/>
    <w:rsid w:val="00290C05"/>
    <w:pPr>
      <w:spacing w:before="60"/>
      <w:ind w:left="2800" w:hanging="400"/>
    </w:pPr>
  </w:style>
  <w:style w:type="paragraph" w:customStyle="1" w:styleId="aExplanBullet">
    <w:name w:val="aExplanBullet"/>
    <w:basedOn w:val="Normal"/>
    <w:rsid w:val="00290C05"/>
    <w:pPr>
      <w:spacing w:before="140"/>
      <w:ind w:left="400" w:hanging="400"/>
      <w:jc w:val="both"/>
    </w:pPr>
    <w:rPr>
      <w:snapToGrid w:val="0"/>
      <w:sz w:val="20"/>
    </w:rPr>
  </w:style>
  <w:style w:type="paragraph" w:customStyle="1" w:styleId="aNoteBulletsubpar">
    <w:name w:val="aNoteBulletsubpar"/>
    <w:basedOn w:val="aNotesubpar"/>
    <w:rsid w:val="00427ACD"/>
    <w:pPr>
      <w:numPr>
        <w:numId w:val="4"/>
      </w:numPr>
      <w:tabs>
        <w:tab w:val="left" w:pos="3240"/>
      </w:tabs>
      <w:spacing w:before="0"/>
    </w:pPr>
  </w:style>
  <w:style w:type="paragraph" w:customStyle="1" w:styleId="DetailsNo">
    <w:name w:val="Details No"/>
    <w:basedOn w:val="Actdetails"/>
    <w:uiPriority w:val="99"/>
    <w:rsid w:val="00290C05"/>
    <w:pPr>
      <w:ind w:left="0"/>
    </w:pPr>
    <w:rPr>
      <w:sz w:val="18"/>
    </w:rPr>
  </w:style>
  <w:style w:type="paragraph" w:customStyle="1" w:styleId="Actdetailsnote">
    <w:name w:val="Act details note"/>
    <w:basedOn w:val="Actdetails"/>
    <w:uiPriority w:val="99"/>
    <w:rsid w:val="00290C05"/>
    <w:pPr>
      <w:ind w:left="1620" w:right="-60" w:hanging="720"/>
    </w:pPr>
    <w:rPr>
      <w:sz w:val="18"/>
    </w:rPr>
  </w:style>
  <w:style w:type="paragraph" w:customStyle="1" w:styleId="SchApara">
    <w:name w:val="Sch A para"/>
    <w:basedOn w:val="Apara"/>
    <w:rsid w:val="00290C05"/>
  </w:style>
  <w:style w:type="paragraph" w:customStyle="1" w:styleId="SchAsubpara">
    <w:name w:val="Sch A subpara"/>
    <w:basedOn w:val="Asubpara"/>
    <w:rsid w:val="00290C05"/>
  </w:style>
  <w:style w:type="paragraph" w:customStyle="1" w:styleId="SchAsubsubpara">
    <w:name w:val="Sch A subsubpara"/>
    <w:basedOn w:val="Asubsubpara"/>
    <w:rsid w:val="00290C05"/>
  </w:style>
  <w:style w:type="character" w:customStyle="1" w:styleId="CharSectno0">
    <w:name w:val="CharSectno"/>
    <w:basedOn w:val="DefaultParagraphFont"/>
    <w:rsid w:val="00427ACD"/>
  </w:style>
  <w:style w:type="paragraph" w:customStyle="1" w:styleId="TOCOL1">
    <w:name w:val="TOCOL 1"/>
    <w:basedOn w:val="TOC1"/>
    <w:rsid w:val="00290C05"/>
  </w:style>
  <w:style w:type="paragraph" w:customStyle="1" w:styleId="TOCOL2">
    <w:name w:val="TOCOL 2"/>
    <w:basedOn w:val="TOC2"/>
    <w:rsid w:val="00290C05"/>
    <w:pPr>
      <w:keepNext w:val="0"/>
    </w:pPr>
  </w:style>
  <w:style w:type="paragraph" w:customStyle="1" w:styleId="TOCOL3">
    <w:name w:val="TOCOL 3"/>
    <w:basedOn w:val="TOC3"/>
    <w:rsid w:val="00290C05"/>
    <w:pPr>
      <w:keepNext w:val="0"/>
    </w:pPr>
  </w:style>
  <w:style w:type="paragraph" w:customStyle="1" w:styleId="TOCOL4">
    <w:name w:val="TOCOL 4"/>
    <w:basedOn w:val="TOC4"/>
    <w:rsid w:val="00290C05"/>
    <w:pPr>
      <w:keepNext w:val="0"/>
    </w:pPr>
  </w:style>
  <w:style w:type="paragraph" w:customStyle="1" w:styleId="TOCOL5">
    <w:name w:val="TOCOL 5"/>
    <w:basedOn w:val="TOC5"/>
    <w:rsid w:val="00290C05"/>
    <w:pPr>
      <w:tabs>
        <w:tab w:val="left" w:pos="400"/>
      </w:tabs>
    </w:pPr>
  </w:style>
  <w:style w:type="paragraph" w:customStyle="1" w:styleId="TOCOL6">
    <w:name w:val="TOCOL 6"/>
    <w:basedOn w:val="TOC6"/>
    <w:rsid w:val="00290C05"/>
    <w:pPr>
      <w:keepNext w:val="0"/>
    </w:pPr>
  </w:style>
  <w:style w:type="paragraph" w:customStyle="1" w:styleId="TOCOL7">
    <w:name w:val="TOCOL 7"/>
    <w:basedOn w:val="TOC7"/>
    <w:rsid w:val="00290C05"/>
  </w:style>
  <w:style w:type="paragraph" w:customStyle="1" w:styleId="TOCOL8">
    <w:name w:val="TOCOL 8"/>
    <w:basedOn w:val="TOC8"/>
    <w:rsid w:val="00290C05"/>
  </w:style>
  <w:style w:type="paragraph" w:customStyle="1" w:styleId="TOCOL9">
    <w:name w:val="TOCOL 9"/>
    <w:basedOn w:val="TOC9"/>
    <w:rsid w:val="00290C05"/>
    <w:pPr>
      <w:ind w:right="0"/>
    </w:pPr>
  </w:style>
  <w:style w:type="paragraph" w:customStyle="1" w:styleId="TOC10">
    <w:name w:val="TOC 10"/>
    <w:basedOn w:val="TOC5"/>
    <w:rsid w:val="00290C05"/>
    <w:rPr>
      <w:szCs w:val="24"/>
    </w:rPr>
  </w:style>
  <w:style w:type="character" w:customStyle="1" w:styleId="charNotBold">
    <w:name w:val="charNotBold"/>
    <w:basedOn w:val="DefaultParagraphFont"/>
    <w:rsid w:val="00290C05"/>
    <w:rPr>
      <w:rFonts w:ascii="Arial" w:hAnsi="Arial"/>
      <w:sz w:val="20"/>
    </w:rPr>
  </w:style>
  <w:style w:type="paragraph" w:customStyle="1" w:styleId="Billname1">
    <w:name w:val="Billname1"/>
    <w:basedOn w:val="Normal"/>
    <w:rsid w:val="00290C05"/>
    <w:pPr>
      <w:tabs>
        <w:tab w:val="left" w:pos="2400"/>
      </w:tabs>
      <w:spacing w:before="1220"/>
    </w:pPr>
    <w:rPr>
      <w:rFonts w:ascii="Arial" w:hAnsi="Arial"/>
      <w:b/>
      <w:sz w:val="40"/>
    </w:rPr>
  </w:style>
  <w:style w:type="paragraph" w:customStyle="1" w:styleId="TablePara10">
    <w:name w:val="TablePara10"/>
    <w:basedOn w:val="tablepara"/>
    <w:rsid w:val="00290C0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90C0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90C05"/>
    <w:rPr>
      <w:sz w:val="20"/>
    </w:rPr>
  </w:style>
  <w:style w:type="paragraph" w:customStyle="1" w:styleId="ShadedSchClauseSymb">
    <w:name w:val="Shaded Sch Clause Symb"/>
    <w:basedOn w:val="ShadedSchClause"/>
    <w:rsid w:val="00290C05"/>
    <w:pPr>
      <w:tabs>
        <w:tab w:val="left" w:pos="0"/>
      </w:tabs>
      <w:ind w:left="975" w:hanging="1457"/>
    </w:pPr>
  </w:style>
  <w:style w:type="paragraph" w:styleId="BalloonText">
    <w:name w:val="Balloon Text"/>
    <w:basedOn w:val="Normal"/>
    <w:link w:val="BalloonTextChar"/>
    <w:uiPriority w:val="99"/>
    <w:unhideWhenUsed/>
    <w:rsid w:val="00290C05"/>
    <w:rPr>
      <w:rFonts w:ascii="Tahoma" w:hAnsi="Tahoma" w:cs="Tahoma"/>
      <w:sz w:val="16"/>
      <w:szCs w:val="16"/>
    </w:rPr>
  </w:style>
  <w:style w:type="character" w:customStyle="1" w:styleId="BalloonTextChar">
    <w:name w:val="Balloon Text Char"/>
    <w:basedOn w:val="DefaultParagraphFont"/>
    <w:link w:val="BalloonText"/>
    <w:uiPriority w:val="99"/>
    <w:rsid w:val="00290C05"/>
    <w:rPr>
      <w:rFonts w:ascii="Tahoma" w:hAnsi="Tahoma" w:cs="Tahoma"/>
      <w:sz w:val="16"/>
      <w:szCs w:val="16"/>
      <w:lang w:eastAsia="en-US"/>
    </w:rPr>
  </w:style>
  <w:style w:type="character" w:styleId="Hyperlink">
    <w:name w:val="Hyperlink"/>
    <w:basedOn w:val="DefaultParagraphFont"/>
    <w:uiPriority w:val="99"/>
    <w:unhideWhenUsed/>
    <w:rsid w:val="00290C05"/>
    <w:rPr>
      <w:color w:val="0000FF" w:themeColor="hyperlink"/>
      <w:u w:val="single"/>
    </w:rPr>
  </w:style>
  <w:style w:type="paragraph" w:customStyle="1" w:styleId="aExamINumpar">
    <w:name w:val="aExamINumpar"/>
    <w:basedOn w:val="aExampar"/>
    <w:rsid w:val="00290C05"/>
    <w:pPr>
      <w:tabs>
        <w:tab w:val="left" w:pos="2000"/>
      </w:tabs>
      <w:ind w:left="2000" w:hanging="400"/>
    </w:pPr>
  </w:style>
  <w:style w:type="paragraph" w:customStyle="1" w:styleId="CoverTextBullet">
    <w:name w:val="CoverTextBullet"/>
    <w:basedOn w:val="CoverText"/>
    <w:qFormat/>
    <w:rsid w:val="00290C05"/>
    <w:pPr>
      <w:numPr>
        <w:numId w:val="2"/>
      </w:numPr>
    </w:pPr>
    <w:rPr>
      <w:color w:val="000000"/>
    </w:rPr>
  </w:style>
  <w:style w:type="paragraph" w:customStyle="1" w:styleId="01aPreamble">
    <w:name w:val="01aPreamble"/>
    <w:basedOn w:val="Normal"/>
    <w:qFormat/>
    <w:rsid w:val="00290C05"/>
  </w:style>
  <w:style w:type="paragraph" w:customStyle="1" w:styleId="TableBullet">
    <w:name w:val="TableBullet"/>
    <w:basedOn w:val="TableText10"/>
    <w:qFormat/>
    <w:rsid w:val="00290C05"/>
    <w:pPr>
      <w:numPr>
        <w:numId w:val="7"/>
      </w:numPr>
    </w:pPr>
  </w:style>
  <w:style w:type="paragraph" w:customStyle="1" w:styleId="TableNumbered">
    <w:name w:val="TableNumbered"/>
    <w:basedOn w:val="TableText10"/>
    <w:qFormat/>
    <w:rsid w:val="00290C05"/>
    <w:pPr>
      <w:numPr>
        <w:numId w:val="8"/>
      </w:numPr>
    </w:pPr>
  </w:style>
  <w:style w:type="character" w:customStyle="1" w:styleId="charCitHyperlinkItal">
    <w:name w:val="charCitHyperlinkItal"/>
    <w:basedOn w:val="Hyperlink"/>
    <w:uiPriority w:val="1"/>
    <w:rsid w:val="00290C05"/>
    <w:rPr>
      <w:i/>
      <w:color w:val="0000FF" w:themeColor="hyperlink"/>
      <w:u w:val="none"/>
    </w:rPr>
  </w:style>
  <w:style w:type="character" w:customStyle="1" w:styleId="charCitHyperlinkAbbrev">
    <w:name w:val="charCitHyperlinkAbbrev"/>
    <w:basedOn w:val="Hyperlink"/>
    <w:uiPriority w:val="1"/>
    <w:rsid w:val="00290C05"/>
    <w:rPr>
      <w:color w:val="0000FF" w:themeColor="hyperlink"/>
      <w:u w:val="none"/>
    </w:rPr>
  </w:style>
  <w:style w:type="paragraph" w:customStyle="1" w:styleId="parainpara">
    <w:name w:val="para in para"/>
    <w:rsid w:val="00290C05"/>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290C05"/>
    <w:pPr>
      <w:tabs>
        <w:tab w:val="right" w:pos="900"/>
        <w:tab w:val="left" w:pos="1100"/>
      </w:tabs>
      <w:ind w:left="1100" w:hanging="1100"/>
    </w:pPr>
  </w:style>
  <w:style w:type="paragraph" w:customStyle="1" w:styleId="ISchpara">
    <w:name w:val="I Sch para"/>
    <w:basedOn w:val="BillBasic"/>
    <w:rsid w:val="00290C05"/>
    <w:pPr>
      <w:tabs>
        <w:tab w:val="right" w:pos="1400"/>
        <w:tab w:val="left" w:pos="1600"/>
      </w:tabs>
      <w:ind w:left="1600" w:hanging="1600"/>
    </w:pPr>
  </w:style>
  <w:style w:type="paragraph" w:customStyle="1" w:styleId="ISchsubpara">
    <w:name w:val="I Sch subpara"/>
    <w:basedOn w:val="BillBasic"/>
    <w:rsid w:val="00290C05"/>
    <w:pPr>
      <w:tabs>
        <w:tab w:val="right" w:pos="1940"/>
        <w:tab w:val="left" w:pos="2140"/>
      </w:tabs>
      <w:ind w:left="2140" w:hanging="2140"/>
    </w:pPr>
  </w:style>
  <w:style w:type="paragraph" w:customStyle="1" w:styleId="ISchsubsubpara">
    <w:name w:val="I Sch subsubpara"/>
    <w:basedOn w:val="BillBasic"/>
    <w:rsid w:val="00290C05"/>
    <w:pPr>
      <w:tabs>
        <w:tab w:val="right" w:pos="2460"/>
        <w:tab w:val="left" w:pos="2660"/>
      </w:tabs>
      <w:ind w:left="2660" w:hanging="2660"/>
    </w:pPr>
  </w:style>
  <w:style w:type="character" w:styleId="UnresolvedMention">
    <w:name w:val="Unresolved Mention"/>
    <w:basedOn w:val="DefaultParagraphFont"/>
    <w:uiPriority w:val="99"/>
    <w:semiHidden/>
    <w:unhideWhenUsed/>
    <w:rsid w:val="001B3972"/>
    <w:rPr>
      <w:color w:val="605E5C"/>
      <w:shd w:val="clear" w:color="auto" w:fill="E1DFDD"/>
    </w:rPr>
  </w:style>
  <w:style w:type="character" w:styleId="FollowedHyperlink">
    <w:name w:val="FollowedHyperlink"/>
    <w:basedOn w:val="DefaultParagraphFont"/>
    <w:semiHidden/>
    <w:unhideWhenUsed/>
    <w:rsid w:val="00480739"/>
    <w:rPr>
      <w:color w:val="800080" w:themeColor="followedHyperlink"/>
      <w:u w:val="single"/>
    </w:rPr>
  </w:style>
  <w:style w:type="character" w:customStyle="1" w:styleId="HeaderChar">
    <w:name w:val="Header Char"/>
    <w:basedOn w:val="DefaultParagraphFont"/>
    <w:link w:val="Header"/>
    <w:rsid w:val="006E3928"/>
    <w:rPr>
      <w:sz w:val="24"/>
      <w:lang w:eastAsia="en-US"/>
    </w:rPr>
  </w:style>
  <w:style w:type="paragraph" w:customStyle="1" w:styleId="aExamNumsubpar">
    <w:name w:val="aExamNumsubpar"/>
    <w:basedOn w:val="aExamsubpar"/>
    <w:rsid w:val="00E14133"/>
    <w:pPr>
      <w:tabs>
        <w:tab w:val="left" w:pos="2569"/>
      </w:tabs>
      <w:ind w:left="2569" w:hanging="403"/>
    </w:pPr>
  </w:style>
  <w:style w:type="character" w:customStyle="1" w:styleId="AmainreturnChar">
    <w:name w:val="A main return Char"/>
    <w:basedOn w:val="DefaultParagraphFont"/>
    <w:link w:val="Amainreturn"/>
    <w:locked/>
    <w:rsid w:val="00F959E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314">
      <w:bodyDiv w:val="1"/>
      <w:marLeft w:val="0"/>
      <w:marRight w:val="0"/>
      <w:marTop w:val="0"/>
      <w:marBottom w:val="0"/>
      <w:divBdr>
        <w:top w:val="none" w:sz="0" w:space="0" w:color="auto"/>
        <w:left w:val="none" w:sz="0" w:space="0" w:color="auto"/>
        <w:bottom w:val="none" w:sz="0" w:space="0" w:color="auto"/>
        <w:right w:val="none" w:sz="0" w:space="0" w:color="auto"/>
      </w:divBdr>
    </w:div>
    <w:div w:id="266236430">
      <w:bodyDiv w:val="1"/>
      <w:marLeft w:val="0"/>
      <w:marRight w:val="0"/>
      <w:marTop w:val="0"/>
      <w:marBottom w:val="0"/>
      <w:divBdr>
        <w:top w:val="none" w:sz="0" w:space="0" w:color="auto"/>
        <w:left w:val="none" w:sz="0" w:space="0" w:color="auto"/>
        <w:bottom w:val="none" w:sz="0" w:space="0" w:color="auto"/>
        <w:right w:val="none" w:sz="0" w:space="0" w:color="auto"/>
      </w:divBdr>
    </w:div>
    <w:div w:id="268590891">
      <w:bodyDiv w:val="1"/>
      <w:marLeft w:val="0"/>
      <w:marRight w:val="0"/>
      <w:marTop w:val="0"/>
      <w:marBottom w:val="0"/>
      <w:divBdr>
        <w:top w:val="none" w:sz="0" w:space="0" w:color="auto"/>
        <w:left w:val="none" w:sz="0" w:space="0" w:color="auto"/>
        <w:bottom w:val="none" w:sz="0" w:space="0" w:color="auto"/>
        <w:right w:val="none" w:sz="0" w:space="0" w:color="auto"/>
      </w:divBdr>
    </w:div>
    <w:div w:id="311914953">
      <w:bodyDiv w:val="1"/>
      <w:marLeft w:val="0"/>
      <w:marRight w:val="0"/>
      <w:marTop w:val="0"/>
      <w:marBottom w:val="0"/>
      <w:divBdr>
        <w:top w:val="none" w:sz="0" w:space="0" w:color="auto"/>
        <w:left w:val="none" w:sz="0" w:space="0" w:color="auto"/>
        <w:bottom w:val="none" w:sz="0" w:space="0" w:color="auto"/>
        <w:right w:val="none" w:sz="0" w:space="0" w:color="auto"/>
      </w:divBdr>
    </w:div>
    <w:div w:id="456293442">
      <w:bodyDiv w:val="1"/>
      <w:marLeft w:val="0"/>
      <w:marRight w:val="0"/>
      <w:marTop w:val="0"/>
      <w:marBottom w:val="0"/>
      <w:divBdr>
        <w:top w:val="none" w:sz="0" w:space="0" w:color="auto"/>
        <w:left w:val="none" w:sz="0" w:space="0" w:color="auto"/>
        <w:bottom w:val="none" w:sz="0" w:space="0" w:color="auto"/>
        <w:right w:val="none" w:sz="0" w:space="0" w:color="auto"/>
      </w:divBdr>
    </w:div>
    <w:div w:id="560291934">
      <w:bodyDiv w:val="1"/>
      <w:marLeft w:val="0"/>
      <w:marRight w:val="0"/>
      <w:marTop w:val="0"/>
      <w:marBottom w:val="0"/>
      <w:divBdr>
        <w:top w:val="none" w:sz="0" w:space="0" w:color="auto"/>
        <w:left w:val="none" w:sz="0" w:space="0" w:color="auto"/>
        <w:bottom w:val="none" w:sz="0" w:space="0" w:color="auto"/>
        <w:right w:val="none" w:sz="0" w:space="0" w:color="auto"/>
      </w:divBdr>
    </w:div>
    <w:div w:id="595945805">
      <w:bodyDiv w:val="1"/>
      <w:marLeft w:val="0"/>
      <w:marRight w:val="0"/>
      <w:marTop w:val="0"/>
      <w:marBottom w:val="0"/>
      <w:divBdr>
        <w:top w:val="none" w:sz="0" w:space="0" w:color="auto"/>
        <w:left w:val="none" w:sz="0" w:space="0" w:color="auto"/>
        <w:bottom w:val="none" w:sz="0" w:space="0" w:color="auto"/>
        <w:right w:val="none" w:sz="0" w:space="0" w:color="auto"/>
      </w:divBdr>
    </w:div>
    <w:div w:id="602805494">
      <w:bodyDiv w:val="1"/>
      <w:marLeft w:val="0"/>
      <w:marRight w:val="0"/>
      <w:marTop w:val="0"/>
      <w:marBottom w:val="0"/>
      <w:divBdr>
        <w:top w:val="none" w:sz="0" w:space="0" w:color="auto"/>
        <w:left w:val="none" w:sz="0" w:space="0" w:color="auto"/>
        <w:bottom w:val="none" w:sz="0" w:space="0" w:color="auto"/>
        <w:right w:val="none" w:sz="0" w:space="0" w:color="auto"/>
      </w:divBdr>
    </w:div>
    <w:div w:id="607472393">
      <w:bodyDiv w:val="1"/>
      <w:marLeft w:val="0"/>
      <w:marRight w:val="0"/>
      <w:marTop w:val="0"/>
      <w:marBottom w:val="0"/>
      <w:divBdr>
        <w:top w:val="none" w:sz="0" w:space="0" w:color="auto"/>
        <w:left w:val="none" w:sz="0" w:space="0" w:color="auto"/>
        <w:bottom w:val="none" w:sz="0" w:space="0" w:color="auto"/>
        <w:right w:val="none" w:sz="0" w:space="0" w:color="auto"/>
      </w:divBdr>
    </w:div>
    <w:div w:id="650670080">
      <w:bodyDiv w:val="1"/>
      <w:marLeft w:val="0"/>
      <w:marRight w:val="0"/>
      <w:marTop w:val="0"/>
      <w:marBottom w:val="0"/>
      <w:divBdr>
        <w:top w:val="none" w:sz="0" w:space="0" w:color="auto"/>
        <w:left w:val="none" w:sz="0" w:space="0" w:color="auto"/>
        <w:bottom w:val="none" w:sz="0" w:space="0" w:color="auto"/>
        <w:right w:val="none" w:sz="0" w:space="0" w:color="auto"/>
      </w:divBdr>
    </w:div>
    <w:div w:id="693192577">
      <w:bodyDiv w:val="1"/>
      <w:marLeft w:val="0"/>
      <w:marRight w:val="0"/>
      <w:marTop w:val="0"/>
      <w:marBottom w:val="0"/>
      <w:divBdr>
        <w:top w:val="none" w:sz="0" w:space="0" w:color="auto"/>
        <w:left w:val="none" w:sz="0" w:space="0" w:color="auto"/>
        <w:bottom w:val="none" w:sz="0" w:space="0" w:color="auto"/>
        <w:right w:val="none" w:sz="0" w:space="0" w:color="auto"/>
      </w:divBdr>
    </w:div>
    <w:div w:id="802844627">
      <w:bodyDiv w:val="1"/>
      <w:marLeft w:val="0"/>
      <w:marRight w:val="0"/>
      <w:marTop w:val="0"/>
      <w:marBottom w:val="0"/>
      <w:divBdr>
        <w:top w:val="none" w:sz="0" w:space="0" w:color="auto"/>
        <w:left w:val="none" w:sz="0" w:space="0" w:color="auto"/>
        <w:bottom w:val="none" w:sz="0" w:space="0" w:color="auto"/>
        <w:right w:val="none" w:sz="0" w:space="0" w:color="auto"/>
      </w:divBdr>
    </w:div>
    <w:div w:id="818034633">
      <w:bodyDiv w:val="1"/>
      <w:marLeft w:val="0"/>
      <w:marRight w:val="0"/>
      <w:marTop w:val="0"/>
      <w:marBottom w:val="0"/>
      <w:divBdr>
        <w:top w:val="none" w:sz="0" w:space="0" w:color="auto"/>
        <w:left w:val="none" w:sz="0" w:space="0" w:color="auto"/>
        <w:bottom w:val="none" w:sz="0" w:space="0" w:color="auto"/>
        <w:right w:val="none" w:sz="0" w:space="0" w:color="auto"/>
      </w:divBdr>
    </w:div>
    <w:div w:id="932324789">
      <w:bodyDiv w:val="1"/>
      <w:marLeft w:val="0"/>
      <w:marRight w:val="0"/>
      <w:marTop w:val="0"/>
      <w:marBottom w:val="0"/>
      <w:divBdr>
        <w:top w:val="none" w:sz="0" w:space="0" w:color="auto"/>
        <w:left w:val="none" w:sz="0" w:space="0" w:color="auto"/>
        <w:bottom w:val="none" w:sz="0" w:space="0" w:color="auto"/>
        <w:right w:val="none" w:sz="0" w:space="0" w:color="auto"/>
      </w:divBdr>
    </w:div>
    <w:div w:id="1014963731">
      <w:bodyDiv w:val="1"/>
      <w:marLeft w:val="0"/>
      <w:marRight w:val="0"/>
      <w:marTop w:val="0"/>
      <w:marBottom w:val="0"/>
      <w:divBdr>
        <w:top w:val="none" w:sz="0" w:space="0" w:color="auto"/>
        <w:left w:val="none" w:sz="0" w:space="0" w:color="auto"/>
        <w:bottom w:val="none" w:sz="0" w:space="0" w:color="auto"/>
        <w:right w:val="none" w:sz="0" w:space="0" w:color="auto"/>
      </w:divBdr>
    </w:div>
    <w:div w:id="1036345437">
      <w:bodyDiv w:val="1"/>
      <w:marLeft w:val="0"/>
      <w:marRight w:val="0"/>
      <w:marTop w:val="0"/>
      <w:marBottom w:val="0"/>
      <w:divBdr>
        <w:top w:val="none" w:sz="0" w:space="0" w:color="auto"/>
        <w:left w:val="none" w:sz="0" w:space="0" w:color="auto"/>
        <w:bottom w:val="none" w:sz="0" w:space="0" w:color="auto"/>
        <w:right w:val="none" w:sz="0" w:space="0" w:color="auto"/>
      </w:divBdr>
    </w:div>
    <w:div w:id="1101029391">
      <w:bodyDiv w:val="1"/>
      <w:marLeft w:val="0"/>
      <w:marRight w:val="0"/>
      <w:marTop w:val="0"/>
      <w:marBottom w:val="0"/>
      <w:divBdr>
        <w:top w:val="none" w:sz="0" w:space="0" w:color="auto"/>
        <w:left w:val="none" w:sz="0" w:space="0" w:color="auto"/>
        <w:bottom w:val="none" w:sz="0" w:space="0" w:color="auto"/>
        <w:right w:val="none" w:sz="0" w:space="0" w:color="auto"/>
      </w:divBdr>
    </w:div>
    <w:div w:id="1163811352">
      <w:bodyDiv w:val="1"/>
      <w:marLeft w:val="0"/>
      <w:marRight w:val="0"/>
      <w:marTop w:val="0"/>
      <w:marBottom w:val="0"/>
      <w:divBdr>
        <w:top w:val="none" w:sz="0" w:space="0" w:color="auto"/>
        <w:left w:val="none" w:sz="0" w:space="0" w:color="auto"/>
        <w:bottom w:val="none" w:sz="0" w:space="0" w:color="auto"/>
        <w:right w:val="none" w:sz="0" w:space="0" w:color="auto"/>
      </w:divBdr>
    </w:div>
    <w:div w:id="1175924813">
      <w:bodyDiv w:val="1"/>
      <w:marLeft w:val="0"/>
      <w:marRight w:val="0"/>
      <w:marTop w:val="0"/>
      <w:marBottom w:val="0"/>
      <w:divBdr>
        <w:top w:val="none" w:sz="0" w:space="0" w:color="auto"/>
        <w:left w:val="none" w:sz="0" w:space="0" w:color="auto"/>
        <w:bottom w:val="none" w:sz="0" w:space="0" w:color="auto"/>
        <w:right w:val="none" w:sz="0" w:space="0" w:color="auto"/>
      </w:divBdr>
    </w:div>
    <w:div w:id="1181164512">
      <w:bodyDiv w:val="1"/>
      <w:marLeft w:val="0"/>
      <w:marRight w:val="0"/>
      <w:marTop w:val="0"/>
      <w:marBottom w:val="0"/>
      <w:divBdr>
        <w:top w:val="none" w:sz="0" w:space="0" w:color="auto"/>
        <w:left w:val="none" w:sz="0" w:space="0" w:color="auto"/>
        <w:bottom w:val="none" w:sz="0" w:space="0" w:color="auto"/>
        <w:right w:val="none" w:sz="0" w:space="0" w:color="auto"/>
      </w:divBdr>
    </w:div>
    <w:div w:id="1201089383">
      <w:bodyDiv w:val="1"/>
      <w:marLeft w:val="0"/>
      <w:marRight w:val="0"/>
      <w:marTop w:val="0"/>
      <w:marBottom w:val="0"/>
      <w:divBdr>
        <w:top w:val="none" w:sz="0" w:space="0" w:color="auto"/>
        <w:left w:val="none" w:sz="0" w:space="0" w:color="auto"/>
        <w:bottom w:val="none" w:sz="0" w:space="0" w:color="auto"/>
        <w:right w:val="none" w:sz="0" w:space="0" w:color="auto"/>
      </w:divBdr>
    </w:div>
    <w:div w:id="1211844041">
      <w:bodyDiv w:val="1"/>
      <w:marLeft w:val="0"/>
      <w:marRight w:val="0"/>
      <w:marTop w:val="0"/>
      <w:marBottom w:val="0"/>
      <w:divBdr>
        <w:top w:val="none" w:sz="0" w:space="0" w:color="auto"/>
        <w:left w:val="none" w:sz="0" w:space="0" w:color="auto"/>
        <w:bottom w:val="none" w:sz="0" w:space="0" w:color="auto"/>
        <w:right w:val="none" w:sz="0" w:space="0" w:color="auto"/>
      </w:divBdr>
    </w:div>
    <w:div w:id="1235550262">
      <w:bodyDiv w:val="1"/>
      <w:marLeft w:val="0"/>
      <w:marRight w:val="0"/>
      <w:marTop w:val="0"/>
      <w:marBottom w:val="0"/>
      <w:divBdr>
        <w:top w:val="none" w:sz="0" w:space="0" w:color="auto"/>
        <w:left w:val="none" w:sz="0" w:space="0" w:color="auto"/>
        <w:bottom w:val="none" w:sz="0" w:space="0" w:color="auto"/>
        <w:right w:val="none" w:sz="0" w:space="0" w:color="auto"/>
      </w:divBdr>
    </w:div>
    <w:div w:id="1250500279">
      <w:bodyDiv w:val="1"/>
      <w:marLeft w:val="0"/>
      <w:marRight w:val="0"/>
      <w:marTop w:val="0"/>
      <w:marBottom w:val="0"/>
      <w:divBdr>
        <w:top w:val="none" w:sz="0" w:space="0" w:color="auto"/>
        <w:left w:val="none" w:sz="0" w:space="0" w:color="auto"/>
        <w:bottom w:val="none" w:sz="0" w:space="0" w:color="auto"/>
        <w:right w:val="none" w:sz="0" w:space="0" w:color="auto"/>
      </w:divBdr>
    </w:div>
    <w:div w:id="1289816744">
      <w:bodyDiv w:val="1"/>
      <w:marLeft w:val="0"/>
      <w:marRight w:val="0"/>
      <w:marTop w:val="0"/>
      <w:marBottom w:val="0"/>
      <w:divBdr>
        <w:top w:val="none" w:sz="0" w:space="0" w:color="auto"/>
        <w:left w:val="none" w:sz="0" w:space="0" w:color="auto"/>
        <w:bottom w:val="none" w:sz="0" w:space="0" w:color="auto"/>
        <w:right w:val="none" w:sz="0" w:space="0" w:color="auto"/>
      </w:divBdr>
    </w:div>
    <w:div w:id="1388381974">
      <w:bodyDiv w:val="1"/>
      <w:marLeft w:val="0"/>
      <w:marRight w:val="0"/>
      <w:marTop w:val="0"/>
      <w:marBottom w:val="0"/>
      <w:divBdr>
        <w:top w:val="none" w:sz="0" w:space="0" w:color="auto"/>
        <w:left w:val="none" w:sz="0" w:space="0" w:color="auto"/>
        <w:bottom w:val="none" w:sz="0" w:space="0" w:color="auto"/>
        <w:right w:val="none" w:sz="0" w:space="0" w:color="auto"/>
      </w:divBdr>
    </w:div>
    <w:div w:id="1402942653">
      <w:bodyDiv w:val="1"/>
      <w:marLeft w:val="0"/>
      <w:marRight w:val="0"/>
      <w:marTop w:val="0"/>
      <w:marBottom w:val="0"/>
      <w:divBdr>
        <w:top w:val="none" w:sz="0" w:space="0" w:color="auto"/>
        <w:left w:val="none" w:sz="0" w:space="0" w:color="auto"/>
        <w:bottom w:val="none" w:sz="0" w:space="0" w:color="auto"/>
        <w:right w:val="none" w:sz="0" w:space="0" w:color="auto"/>
      </w:divBdr>
    </w:div>
    <w:div w:id="1450903496">
      <w:bodyDiv w:val="1"/>
      <w:marLeft w:val="0"/>
      <w:marRight w:val="0"/>
      <w:marTop w:val="0"/>
      <w:marBottom w:val="0"/>
      <w:divBdr>
        <w:top w:val="none" w:sz="0" w:space="0" w:color="auto"/>
        <w:left w:val="none" w:sz="0" w:space="0" w:color="auto"/>
        <w:bottom w:val="none" w:sz="0" w:space="0" w:color="auto"/>
        <w:right w:val="none" w:sz="0" w:space="0" w:color="auto"/>
      </w:divBdr>
    </w:div>
    <w:div w:id="1484736661">
      <w:bodyDiv w:val="1"/>
      <w:marLeft w:val="0"/>
      <w:marRight w:val="0"/>
      <w:marTop w:val="0"/>
      <w:marBottom w:val="0"/>
      <w:divBdr>
        <w:top w:val="none" w:sz="0" w:space="0" w:color="auto"/>
        <w:left w:val="none" w:sz="0" w:space="0" w:color="auto"/>
        <w:bottom w:val="none" w:sz="0" w:space="0" w:color="auto"/>
        <w:right w:val="none" w:sz="0" w:space="0" w:color="auto"/>
      </w:divBdr>
    </w:div>
    <w:div w:id="1552769595">
      <w:bodyDiv w:val="1"/>
      <w:marLeft w:val="0"/>
      <w:marRight w:val="0"/>
      <w:marTop w:val="0"/>
      <w:marBottom w:val="0"/>
      <w:divBdr>
        <w:top w:val="none" w:sz="0" w:space="0" w:color="auto"/>
        <w:left w:val="none" w:sz="0" w:space="0" w:color="auto"/>
        <w:bottom w:val="none" w:sz="0" w:space="0" w:color="auto"/>
        <w:right w:val="none" w:sz="0" w:space="0" w:color="auto"/>
      </w:divBdr>
    </w:div>
    <w:div w:id="1628319496">
      <w:bodyDiv w:val="1"/>
      <w:marLeft w:val="0"/>
      <w:marRight w:val="0"/>
      <w:marTop w:val="0"/>
      <w:marBottom w:val="0"/>
      <w:divBdr>
        <w:top w:val="none" w:sz="0" w:space="0" w:color="auto"/>
        <w:left w:val="none" w:sz="0" w:space="0" w:color="auto"/>
        <w:bottom w:val="none" w:sz="0" w:space="0" w:color="auto"/>
        <w:right w:val="none" w:sz="0" w:space="0" w:color="auto"/>
      </w:divBdr>
    </w:div>
    <w:div w:id="1637831536">
      <w:bodyDiv w:val="1"/>
      <w:marLeft w:val="0"/>
      <w:marRight w:val="0"/>
      <w:marTop w:val="0"/>
      <w:marBottom w:val="0"/>
      <w:divBdr>
        <w:top w:val="none" w:sz="0" w:space="0" w:color="auto"/>
        <w:left w:val="none" w:sz="0" w:space="0" w:color="auto"/>
        <w:bottom w:val="none" w:sz="0" w:space="0" w:color="auto"/>
        <w:right w:val="none" w:sz="0" w:space="0" w:color="auto"/>
      </w:divBdr>
    </w:div>
    <w:div w:id="1638294511">
      <w:bodyDiv w:val="1"/>
      <w:marLeft w:val="0"/>
      <w:marRight w:val="0"/>
      <w:marTop w:val="0"/>
      <w:marBottom w:val="0"/>
      <w:divBdr>
        <w:top w:val="none" w:sz="0" w:space="0" w:color="auto"/>
        <w:left w:val="none" w:sz="0" w:space="0" w:color="auto"/>
        <w:bottom w:val="none" w:sz="0" w:space="0" w:color="auto"/>
        <w:right w:val="none" w:sz="0" w:space="0" w:color="auto"/>
      </w:divBdr>
    </w:div>
    <w:div w:id="1679692676">
      <w:bodyDiv w:val="1"/>
      <w:marLeft w:val="0"/>
      <w:marRight w:val="0"/>
      <w:marTop w:val="0"/>
      <w:marBottom w:val="0"/>
      <w:divBdr>
        <w:top w:val="none" w:sz="0" w:space="0" w:color="auto"/>
        <w:left w:val="none" w:sz="0" w:space="0" w:color="auto"/>
        <w:bottom w:val="none" w:sz="0" w:space="0" w:color="auto"/>
        <w:right w:val="none" w:sz="0" w:space="0" w:color="auto"/>
      </w:divBdr>
    </w:div>
    <w:div w:id="1746297294">
      <w:bodyDiv w:val="1"/>
      <w:marLeft w:val="0"/>
      <w:marRight w:val="0"/>
      <w:marTop w:val="0"/>
      <w:marBottom w:val="0"/>
      <w:divBdr>
        <w:top w:val="none" w:sz="0" w:space="0" w:color="auto"/>
        <w:left w:val="none" w:sz="0" w:space="0" w:color="auto"/>
        <w:bottom w:val="none" w:sz="0" w:space="0" w:color="auto"/>
        <w:right w:val="none" w:sz="0" w:space="0" w:color="auto"/>
      </w:divBdr>
    </w:div>
    <w:div w:id="1781098359">
      <w:bodyDiv w:val="1"/>
      <w:marLeft w:val="0"/>
      <w:marRight w:val="0"/>
      <w:marTop w:val="0"/>
      <w:marBottom w:val="0"/>
      <w:divBdr>
        <w:top w:val="none" w:sz="0" w:space="0" w:color="auto"/>
        <w:left w:val="none" w:sz="0" w:space="0" w:color="auto"/>
        <w:bottom w:val="none" w:sz="0" w:space="0" w:color="auto"/>
        <w:right w:val="none" w:sz="0" w:space="0" w:color="auto"/>
      </w:divBdr>
    </w:div>
    <w:div w:id="1849055616">
      <w:bodyDiv w:val="1"/>
      <w:marLeft w:val="0"/>
      <w:marRight w:val="0"/>
      <w:marTop w:val="0"/>
      <w:marBottom w:val="0"/>
      <w:divBdr>
        <w:top w:val="none" w:sz="0" w:space="0" w:color="auto"/>
        <w:left w:val="none" w:sz="0" w:space="0" w:color="auto"/>
        <w:bottom w:val="none" w:sz="0" w:space="0" w:color="auto"/>
        <w:right w:val="none" w:sz="0" w:space="0" w:color="auto"/>
      </w:divBdr>
    </w:div>
    <w:div w:id="1967353330">
      <w:bodyDiv w:val="1"/>
      <w:marLeft w:val="0"/>
      <w:marRight w:val="0"/>
      <w:marTop w:val="0"/>
      <w:marBottom w:val="0"/>
      <w:divBdr>
        <w:top w:val="none" w:sz="0" w:space="0" w:color="auto"/>
        <w:left w:val="none" w:sz="0" w:space="0" w:color="auto"/>
        <w:bottom w:val="none" w:sz="0" w:space="0" w:color="auto"/>
        <w:right w:val="none" w:sz="0" w:space="0" w:color="auto"/>
      </w:divBdr>
    </w:div>
    <w:div w:id="2020501911">
      <w:bodyDiv w:val="1"/>
      <w:marLeft w:val="0"/>
      <w:marRight w:val="0"/>
      <w:marTop w:val="0"/>
      <w:marBottom w:val="0"/>
      <w:divBdr>
        <w:top w:val="none" w:sz="0" w:space="0" w:color="auto"/>
        <w:left w:val="none" w:sz="0" w:space="0" w:color="auto"/>
        <w:bottom w:val="none" w:sz="0" w:space="0" w:color="auto"/>
        <w:right w:val="none" w:sz="0" w:space="0" w:color="auto"/>
      </w:divBdr>
    </w:div>
    <w:div w:id="20501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8.xml"/><Relationship Id="rId671" Type="http://schemas.openxmlformats.org/officeDocument/2006/relationships/hyperlink" Target="http://www.legislation.act.gov.au/a/2004-56" TargetMode="External"/><Relationship Id="rId769" Type="http://schemas.openxmlformats.org/officeDocument/2006/relationships/hyperlink" Target="http://www.legislation.act.gov.au/a/2008-44" TargetMode="External"/><Relationship Id="rId21" Type="http://schemas.openxmlformats.org/officeDocument/2006/relationships/footer" Target="footer1.xml"/><Relationship Id="rId324" Type="http://schemas.openxmlformats.org/officeDocument/2006/relationships/hyperlink" Target="http://www.legislation.act.gov.au/a/2004-15" TargetMode="External"/><Relationship Id="rId531" Type="http://schemas.openxmlformats.org/officeDocument/2006/relationships/hyperlink" Target="http://www.legislation.act.gov.au/a/2004-56" TargetMode="External"/><Relationship Id="rId629" Type="http://schemas.openxmlformats.org/officeDocument/2006/relationships/hyperlink" Target="http://www.legislation.act.gov.au/a/2016-49" TargetMode="External"/><Relationship Id="rId170" Type="http://schemas.openxmlformats.org/officeDocument/2006/relationships/hyperlink" Target="http://www.legislation.act.gov.au/a/2016-49/default.asp" TargetMode="External"/><Relationship Id="rId836" Type="http://schemas.openxmlformats.org/officeDocument/2006/relationships/hyperlink" Target="http://www.legislation.act.gov.au/a/2019-23/" TargetMode="External"/><Relationship Id="rId268" Type="http://schemas.openxmlformats.org/officeDocument/2006/relationships/hyperlink" Target="http://www.legislation.act.gov.au/a/2004-15" TargetMode="External"/><Relationship Id="rId475" Type="http://schemas.openxmlformats.org/officeDocument/2006/relationships/hyperlink" Target="http://www.legislation.act.gov.au/a/2004-56" TargetMode="External"/><Relationship Id="rId682" Type="http://schemas.openxmlformats.org/officeDocument/2006/relationships/hyperlink" Target="http://www.legislation.act.gov.au/a/2005-53"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3-47" TargetMode="External"/><Relationship Id="rId335" Type="http://schemas.openxmlformats.org/officeDocument/2006/relationships/hyperlink" Target="http://www.legislation.act.gov.au/a/2004-15" TargetMode="External"/><Relationship Id="rId542" Type="http://schemas.openxmlformats.org/officeDocument/2006/relationships/hyperlink" Target="http://www.legislation.act.gov.au/a/2004-56" TargetMode="External"/><Relationship Id="rId181" Type="http://schemas.openxmlformats.org/officeDocument/2006/relationships/hyperlink" Target="http://www.legislation.act.gov.au/a/2018-52" TargetMode="External"/><Relationship Id="rId402" Type="http://schemas.openxmlformats.org/officeDocument/2006/relationships/hyperlink" Target="http://www.legislation.act.gov.au/a/2004-15" TargetMode="External"/><Relationship Id="rId847" Type="http://schemas.openxmlformats.org/officeDocument/2006/relationships/hyperlink" Target="http://www.legislation.act.gov.au/a/2021-6/" TargetMode="External"/><Relationship Id="rId279" Type="http://schemas.openxmlformats.org/officeDocument/2006/relationships/hyperlink" Target="http://www.legislation.act.gov.au/a/2004-15" TargetMode="External"/><Relationship Id="rId486" Type="http://schemas.openxmlformats.org/officeDocument/2006/relationships/hyperlink" Target="http://www.legislation.act.gov.au/a/2008-26/" TargetMode="External"/><Relationship Id="rId693" Type="http://schemas.openxmlformats.org/officeDocument/2006/relationships/hyperlink" Target="http://www.legislation.act.gov.au/a/2015-50" TargetMode="External"/><Relationship Id="rId707" Type="http://schemas.openxmlformats.org/officeDocument/2006/relationships/hyperlink" Target="http://www.legislation.act.gov.au/a/2004-15" TargetMode="External"/><Relationship Id="rId43" Type="http://schemas.openxmlformats.org/officeDocument/2006/relationships/hyperlink" Target="https://www.legislation.act.gov.au/a/2023-37/" TargetMode="External"/><Relationship Id="rId139" Type="http://schemas.openxmlformats.org/officeDocument/2006/relationships/hyperlink" Target="http://www.legislation.act.gov.au/a/2008-44" TargetMode="External"/><Relationship Id="rId346" Type="http://schemas.openxmlformats.org/officeDocument/2006/relationships/hyperlink" Target="http://www.legislation.act.gov.au/a/2004-15" TargetMode="External"/><Relationship Id="rId553" Type="http://schemas.openxmlformats.org/officeDocument/2006/relationships/hyperlink" Target="http://www.legislation.act.gov.au/a/2013-19" TargetMode="External"/><Relationship Id="rId760" Type="http://schemas.openxmlformats.org/officeDocument/2006/relationships/hyperlink" Target="http://www.legislation.act.gov.au/a/2005-53" TargetMode="External"/><Relationship Id="rId192" Type="http://schemas.openxmlformats.org/officeDocument/2006/relationships/hyperlink" Target="https://legislation.act.gov.au/a/2023-45/" TargetMode="External"/><Relationship Id="rId206" Type="http://schemas.openxmlformats.org/officeDocument/2006/relationships/hyperlink" Target="http://www.legislation.act.gov.au/a/2005-53" TargetMode="External"/><Relationship Id="rId413" Type="http://schemas.openxmlformats.org/officeDocument/2006/relationships/hyperlink" Target="http://www.legislation.act.gov.au/a/2016-13" TargetMode="External"/><Relationship Id="rId858" Type="http://schemas.openxmlformats.org/officeDocument/2006/relationships/header" Target="header10.xml"/><Relationship Id="rId497" Type="http://schemas.openxmlformats.org/officeDocument/2006/relationships/hyperlink" Target="http://www.legislation.act.gov.au/a/2004-56" TargetMode="External"/><Relationship Id="rId620" Type="http://schemas.openxmlformats.org/officeDocument/2006/relationships/hyperlink" Target="http://www.legislation.act.gov.au/a/2005-53" TargetMode="External"/><Relationship Id="rId718" Type="http://schemas.openxmlformats.org/officeDocument/2006/relationships/hyperlink" Target="http://www.legislation.act.gov.au/a/2023-33/" TargetMode="External"/><Relationship Id="rId357" Type="http://schemas.openxmlformats.org/officeDocument/2006/relationships/hyperlink" Target="http://www.legislation.act.gov.au/a/2004-15" TargetMode="External"/><Relationship Id="rId54" Type="http://schemas.openxmlformats.org/officeDocument/2006/relationships/hyperlink" Target="http://www.comlaw.gov.au/Series/C2009A00130" TargetMode="External"/><Relationship Id="rId217" Type="http://schemas.openxmlformats.org/officeDocument/2006/relationships/hyperlink" Target="http://www.legislation.act.gov.au/a/2005-53" TargetMode="External"/><Relationship Id="rId564" Type="http://schemas.openxmlformats.org/officeDocument/2006/relationships/hyperlink" Target="http://www.legislation.act.gov.au/a/2005-53" TargetMode="External"/><Relationship Id="rId771" Type="http://schemas.openxmlformats.org/officeDocument/2006/relationships/hyperlink" Target="http://www.legislation.act.gov.au/a/2008-44" TargetMode="External"/><Relationship Id="rId869" Type="http://schemas.openxmlformats.org/officeDocument/2006/relationships/footer" Target="footer17.xml"/><Relationship Id="rId424" Type="http://schemas.openxmlformats.org/officeDocument/2006/relationships/hyperlink" Target="http://www.legislation.act.gov.au/a/2004-15" TargetMode="External"/><Relationship Id="rId631" Type="http://schemas.openxmlformats.org/officeDocument/2006/relationships/hyperlink" Target="http://www.legislation.act.gov.au/a/2016-49" TargetMode="External"/><Relationship Id="rId729" Type="http://schemas.openxmlformats.org/officeDocument/2006/relationships/hyperlink" Target="http://www.legislation.act.gov.au/a/2004-15" TargetMode="External"/><Relationship Id="rId270" Type="http://schemas.openxmlformats.org/officeDocument/2006/relationships/hyperlink" Target="http://www.legislation.act.gov.au/a/2004-15" TargetMode="External"/><Relationship Id="rId65" Type="http://schemas.openxmlformats.org/officeDocument/2006/relationships/hyperlink" Target="http://www.legislation.act.gov.au/a/2008-26" TargetMode="External"/><Relationship Id="rId130" Type="http://schemas.openxmlformats.org/officeDocument/2006/relationships/hyperlink" Target="http://www.legislation.act.gov.au/a/2004-15" TargetMode="External"/><Relationship Id="rId368" Type="http://schemas.openxmlformats.org/officeDocument/2006/relationships/hyperlink" Target="http://www.legislation.act.gov.au/a/2004-15" TargetMode="External"/><Relationship Id="rId575" Type="http://schemas.openxmlformats.org/officeDocument/2006/relationships/hyperlink" Target="http://www.legislation.act.gov.au/a/2005-53" TargetMode="External"/><Relationship Id="rId782" Type="http://schemas.openxmlformats.org/officeDocument/2006/relationships/hyperlink" Target="http://www.legislation.act.gov.au/a/2011-7" TargetMode="External"/><Relationship Id="rId228" Type="http://schemas.openxmlformats.org/officeDocument/2006/relationships/hyperlink" Target="http://www.legislation.act.gov.au/a/2005-53" TargetMode="External"/><Relationship Id="rId435" Type="http://schemas.openxmlformats.org/officeDocument/2006/relationships/hyperlink" Target="http://www.legislation.act.gov.au/a/2013-19" TargetMode="External"/><Relationship Id="rId642" Type="http://schemas.openxmlformats.org/officeDocument/2006/relationships/hyperlink" Target="http://www.legislation.act.gov.au/a/2004-15" TargetMode="External"/><Relationship Id="rId281" Type="http://schemas.openxmlformats.org/officeDocument/2006/relationships/hyperlink" Target="http://www.legislation.act.gov.au/a/2004-15" TargetMode="External"/><Relationship Id="rId502" Type="http://schemas.openxmlformats.org/officeDocument/2006/relationships/hyperlink" Target="http://www.legislation.act.gov.au/a/2019-34/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9-24" TargetMode="External"/><Relationship Id="rId379" Type="http://schemas.openxmlformats.org/officeDocument/2006/relationships/hyperlink" Target="http://www.legislation.act.gov.au/a/2013-26" TargetMode="External"/><Relationship Id="rId586" Type="http://schemas.openxmlformats.org/officeDocument/2006/relationships/hyperlink" Target="http://www.legislation.act.gov.au/a/2005-53" TargetMode="External"/><Relationship Id="rId793" Type="http://schemas.openxmlformats.org/officeDocument/2006/relationships/hyperlink" Target="http://www.legislation.act.gov.au/a/2013-12" TargetMode="External"/><Relationship Id="rId807" Type="http://schemas.openxmlformats.org/officeDocument/2006/relationships/hyperlink" Target="http://www.legislation.act.gov.au/a/2015-3" TargetMode="External"/><Relationship Id="rId7" Type="http://schemas.openxmlformats.org/officeDocument/2006/relationships/endnotes" Target="endnotes.xml"/><Relationship Id="rId239" Type="http://schemas.openxmlformats.org/officeDocument/2006/relationships/hyperlink" Target="http://www.legislation.act.gov.au/a/2004-15" TargetMode="External"/><Relationship Id="rId446" Type="http://schemas.openxmlformats.org/officeDocument/2006/relationships/hyperlink" Target="http://www.legislation.act.gov.au/a/2004-15" TargetMode="External"/><Relationship Id="rId653" Type="http://schemas.openxmlformats.org/officeDocument/2006/relationships/hyperlink" Target="http://www.legislation.act.gov.au/a/2005-53" TargetMode="External"/><Relationship Id="rId292" Type="http://schemas.openxmlformats.org/officeDocument/2006/relationships/hyperlink" Target="http://www.legislation.act.gov.au/a/2004-15" TargetMode="External"/><Relationship Id="rId306" Type="http://schemas.openxmlformats.org/officeDocument/2006/relationships/hyperlink" Target="http://www.legislation.act.gov.au/a/2004-15" TargetMode="External"/><Relationship Id="rId860" Type="http://schemas.openxmlformats.org/officeDocument/2006/relationships/footer" Target="footer12.xml"/><Relationship Id="rId87" Type="http://schemas.openxmlformats.org/officeDocument/2006/relationships/hyperlink" Target="http://www.legislation.act.gov.au/a/2008-19" TargetMode="External"/><Relationship Id="rId513" Type="http://schemas.openxmlformats.org/officeDocument/2006/relationships/hyperlink" Target="http://www.legislation.act.gov.au/a/2013-12" TargetMode="External"/><Relationship Id="rId597" Type="http://schemas.openxmlformats.org/officeDocument/2006/relationships/hyperlink" Target="http://www.legislation.act.gov.au/a/2005-53" TargetMode="External"/><Relationship Id="rId720" Type="http://schemas.openxmlformats.org/officeDocument/2006/relationships/hyperlink" Target="http://www.legislation.act.gov.au/a/2013-26" TargetMode="External"/><Relationship Id="rId818" Type="http://schemas.openxmlformats.org/officeDocument/2006/relationships/hyperlink" Target="http://www.legislation.act.gov.au/a/2016-49" TargetMode="External"/><Relationship Id="rId152" Type="http://schemas.openxmlformats.org/officeDocument/2006/relationships/hyperlink" Target="http://www.legislation.act.gov.au/a/2013-19" TargetMode="External"/><Relationship Id="rId457" Type="http://schemas.openxmlformats.org/officeDocument/2006/relationships/hyperlink" Target="http://www.legislation.act.gov.au/a/2019-23/" TargetMode="External"/><Relationship Id="rId664" Type="http://schemas.openxmlformats.org/officeDocument/2006/relationships/hyperlink" Target="http://www.legislation.act.gov.au/a/2004-15" TargetMode="External"/><Relationship Id="rId871" Type="http://schemas.openxmlformats.org/officeDocument/2006/relationships/theme" Target="theme/theme1.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5-53" TargetMode="External"/><Relationship Id="rId524" Type="http://schemas.openxmlformats.org/officeDocument/2006/relationships/hyperlink" Target="http://www.legislation.act.gov.au/a/2004-56" TargetMode="External"/><Relationship Id="rId731" Type="http://schemas.openxmlformats.org/officeDocument/2006/relationships/hyperlink" Target="http://www.legislation.act.gov.au/a/2004-15" TargetMode="External"/><Relationship Id="rId98" Type="http://schemas.openxmlformats.org/officeDocument/2006/relationships/hyperlink" Target="http://www.legislation.act.gov.au/a/2016-42" TargetMode="External"/><Relationship Id="rId163" Type="http://schemas.openxmlformats.org/officeDocument/2006/relationships/hyperlink" Target="http://www.legislation.act.gov.au/a/2014-51/default.asp" TargetMode="External"/><Relationship Id="rId370" Type="http://schemas.openxmlformats.org/officeDocument/2006/relationships/hyperlink" Target="http://www.legislation.act.gov.au/a/2008-44" TargetMode="External"/><Relationship Id="rId829" Type="http://schemas.openxmlformats.org/officeDocument/2006/relationships/hyperlink" Target="http://www.legislation.act.gov.au/a/2017-21/default.asp" TargetMode="External"/><Relationship Id="rId230" Type="http://schemas.openxmlformats.org/officeDocument/2006/relationships/hyperlink" Target="http://www.legislation.act.gov.au/a/2018-6/default.asp" TargetMode="External"/><Relationship Id="rId468" Type="http://schemas.openxmlformats.org/officeDocument/2006/relationships/hyperlink" Target="http://www.legislation.act.gov.au/a/2004-56" TargetMode="External"/><Relationship Id="rId675" Type="http://schemas.openxmlformats.org/officeDocument/2006/relationships/hyperlink" Target="http://www.legislation.act.gov.au/a/2005-53" TargetMode="External"/><Relationship Id="rId25" Type="http://schemas.openxmlformats.org/officeDocument/2006/relationships/header" Target="header4.xml"/><Relationship Id="rId328" Type="http://schemas.openxmlformats.org/officeDocument/2006/relationships/hyperlink" Target="http://www.legislation.act.gov.au/a/2004-15" TargetMode="External"/><Relationship Id="rId535" Type="http://schemas.openxmlformats.org/officeDocument/2006/relationships/hyperlink" Target="http://www.legislation.act.gov.au/a/2004-56" TargetMode="External"/><Relationship Id="rId742" Type="http://schemas.openxmlformats.org/officeDocument/2006/relationships/hyperlink" Target="http://www.legislation.act.gov.au/a/2005-53" TargetMode="External"/><Relationship Id="rId174" Type="http://schemas.openxmlformats.org/officeDocument/2006/relationships/hyperlink" Target="http://www.legislation.act.gov.au/a/2017-14/default.asp" TargetMode="External"/><Relationship Id="rId381" Type="http://schemas.openxmlformats.org/officeDocument/2006/relationships/hyperlink" Target="http://www.legislation.act.gov.au/a/2013-26" TargetMode="External"/><Relationship Id="rId602" Type="http://schemas.openxmlformats.org/officeDocument/2006/relationships/hyperlink" Target="http://www.legislation.act.gov.au/a/2008-19/" TargetMode="External"/><Relationship Id="rId241" Type="http://schemas.openxmlformats.org/officeDocument/2006/relationships/hyperlink" Target="http://www.legislation.act.gov.au/a/2004-15" TargetMode="External"/><Relationship Id="rId479" Type="http://schemas.openxmlformats.org/officeDocument/2006/relationships/hyperlink" Target="http://www.legislation.act.gov.au/a/2004-56" TargetMode="External"/><Relationship Id="rId686" Type="http://schemas.openxmlformats.org/officeDocument/2006/relationships/hyperlink" Target="http://www.legislation.act.gov.au/a/2004-56"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4-15" TargetMode="External"/><Relationship Id="rId546" Type="http://schemas.openxmlformats.org/officeDocument/2006/relationships/hyperlink" Target="http://www.legislation.act.gov.au/a/2010-25" TargetMode="External"/><Relationship Id="rId753" Type="http://schemas.openxmlformats.org/officeDocument/2006/relationships/hyperlink" Target="http://www.legislation.act.gov.au/a/2003-47" TargetMode="External"/><Relationship Id="rId101" Type="http://schemas.openxmlformats.org/officeDocument/2006/relationships/hyperlink" Target="http://www.legislation.act.gov.au/a/2008-19" TargetMode="External"/><Relationship Id="rId185" Type="http://schemas.openxmlformats.org/officeDocument/2006/relationships/hyperlink" Target="https://www.legislation.act.gov.au/cn/2020-2/" TargetMode="External"/><Relationship Id="rId406" Type="http://schemas.openxmlformats.org/officeDocument/2006/relationships/hyperlink" Target="http://www.legislation.act.gov.au/a/2004-15" TargetMode="External"/><Relationship Id="rId392" Type="http://schemas.openxmlformats.org/officeDocument/2006/relationships/hyperlink" Target="http://www.legislation.act.gov.au/a/2004-15" TargetMode="External"/><Relationship Id="rId613" Type="http://schemas.openxmlformats.org/officeDocument/2006/relationships/hyperlink" Target="http://www.legislation.act.gov.au/a/2005-53" TargetMode="External"/><Relationship Id="rId697" Type="http://schemas.openxmlformats.org/officeDocument/2006/relationships/hyperlink" Target="http://www.legislation.act.gov.au/a/2004-15" TargetMode="External"/><Relationship Id="rId820" Type="http://schemas.openxmlformats.org/officeDocument/2006/relationships/hyperlink" Target="http://www.legislation.act.gov.au/a/2016-49" TargetMode="External"/><Relationship Id="rId252" Type="http://schemas.openxmlformats.org/officeDocument/2006/relationships/hyperlink" Target="http://www.legislation.act.gov.au/a/2015-10" TargetMode="External"/><Relationship Id="rId47" Type="http://schemas.openxmlformats.org/officeDocument/2006/relationships/hyperlink" Target="http://www.legislation.act.gov.au/a/2002-51"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5-53" TargetMode="External"/><Relationship Id="rId764" Type="http://schemas.openxmlformats.org/officeDocument/2006/relationships/hyperlink" Target="http://www.legislation.act.gov.au/a/2006-14" TargetMode="External"/><Relationship Id="rId196" Type="http://schemas.openxmlformats.org/officeDocument/2006/relationships/hyperlink" Target="https://legislation.act.gov.au/a/2024-3/" TargetMode="External"/><Relationship Id="rId417" Type="http://schemas.openxmlformats.org/officeDocument/2006/relationships/hyperlink" Target="http://www.legislation.act.gov.au/a/2012-21" TargetMode="External"/><Relationship Id="rId624" Type="http://schemas.openxmlformats.org/officeDocument/2006/relationships/hyperlink" Target="http://www.legislation.act.gov.au/a/2005-53" TargetMode="External"/><Relationship Id="rId831" Type="http://schemas.openxmlformats.org/officeDocument/2006/relationships/hyperlink" Target="http://www.legislation.act.gov.au/a/2018-6/" TargetMode="External"/><Relationship Id="rId263" Type="http://schemas.openxmlformats.org/officeDocument/2006/relationships/hyperlink" Target="http://www.legislation.act.gov.au/a/2004-15" TargetMode="External"/><Relationship Id="rId470" Type="http://schemas.openxmlformats.org/officeDocument/2006/relationships/hyperlink" Target="http://www.legislation.act.gov.au/a/2004-56" TargetMode="External"/><Relationship Id="rId58" Type="http://schemas.openxmlformats.org/officeDocument/2006/relationships/hyperlink" Target="http://www.legislation.act.gov.au/a/2001-14" TargetMode="External"/><Relationship Id="rId123" Type="http://schemas.openxmlformats.org/officeDocument/2006/relationships/header" Target="header9.xml"/><Relationship Id="rId330" Type="http://schemas.openxmlformats.org/officeDocument/2006/relationships/hyperlink" Target="http://www.legislation.act.gov.au/a/2004-15" TargetMode="External"/><Relationship Id="rId568" Type="http://schemas.openxmlformats.org/officeDocument/2006/relationships/hyperlink" Target="http://www.legislation.act.gov.au/a/2005-53" TargetMode="External"/><Relationship Id="rId775" Type="http://schemas.openxmlformats.org/officeDocument/2006/relationships/hyperlink" Target="http://www.legislation.act.gov.au/a/2009-24" TargetMode="External"/><Relationship Id="rId428" Type="http://schemas.openxmlformats.org/officeDocument/2006/relationships/hyperlink" Target="http://www.legislation.act.gov.au/a/2004-15" TargetMode="External"/><Relationship Id="rId635" Type="http://schemas.openxmlformats.org/officeDocument/2006/relationships/hyperlink" Target="http://www.legislation.act.gov.au/a/2023-33" TargetMode="External"/><Relationship Id="rId842" Type="http://schemas.openxmlformats.org/officeDocument/2006/relationships/hyperlink" Target="http://www.legislation.act.gov.au/a/2019-41/" TargetMode="External"/><Relationship Id="rId274" Type="http://schemas.openxmlformats.org/officeDocument/2006/relationships/hyperlink" Target="http://www.legislation.act.gov.au/a/2013-50" TargetMode="External"/><Relationship Id="rId481" Type="http://schemas.openxmlformats.org/officeDocument/2006/relationships/hyperlink" Target="http://www.legislation.act.gov.au/a/2004-56" TargetMode="External"/><Relationship Id="rId702" Type="http://schemas.openxmlformats.org/officeDocument/2006/relationships/hyperlink" Target="http://www.legislation.act.gov.au/a/2005-53"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7-22" TargetMode="External"/><Relationship Id="rId579" Type="http://schemas.openxmlformats.org/officeDocument/2006/relationships/hyperlink" Target="http://www.legislation.act.gov.au/a/2019-41/default.asp" TargetMode="External"/><Relationship Id="rId786" Type="http://schemas.openxmlformats.org/officeDocument/2006/relationships/hyperlink" Target="http://www.legislation.act.gov.au/a/2011-22" TargetMode="External"/><Relationship Id="rId341" Type="http://schemas.openxmlformats.org/officeDocument/2006/relationships/hyperlink" Target="http://www.legislation.act.gov.au/a/2004-15" TargetMode="External"/><Relationship Id="rId439" Type="http://schemas.openxmlformats.org/officeDocument/2006/relationships/hyperlink" Target="http://www.legislation.act.gov.au/a/2004-15" TargetMode="External"/><Relationship Id="rId646" Type="http://schemas.openxmlformats.org/officeDocument/2006/relationships/hyperlink" Target="http://www.legislation.act.gov.au/a/2010-25" TargetMode="External"/><Relationship Id="rId201" Type="http://schemas.openxmlformats.org/officeDocument/2006/relationships/hyperlink" Target="http://www.legislation.act.gov.au/a/2005-53" TargetMode="External"/><Relationship Id="rId285" Type="http://schemas.openxmlformats.org/officeDocument/2006/relationships/hyperlink" Target="http://www.legislation.act.gov.au/a/2004-15" TargetMode="External"/><Relationship Id="rId506" Type="http://schemas.openxmlformats.org/officeDocument/2006/relationships/hyperlink" Target="http://www.legislation.act.gov.au/a/2004-56" TargetMode="External"/><Relationship Id="rId853" Type="http://schemas.openxmlformats.org/officeDocument/2006/relationships/hyperlink" Target="http://www.legislation.act.gov.au/a/2023-37/" TargetMode="External"/><Relationship Id="rId492" Type="http://schemas.openxmlformats.org/officeDocument/2006/relationships/hyperlink" Target="http://www.legislation.act.gov.au/a/2004-56" TargetMode="External"/><Relationship Id="rId713" Type="http://schemas.openxmlformats.org/officeDocument/2006/relationships/hyperlink" Target="http://www.legislation.act.gov.au/a/2004-15" TargetMode="External"/><Relationship Id="rId797" Type="http://schemas.openxmlformats.org/officeDocument/2006/relationships/hyperlink" Target="http://www.legislation.act.gov.au/a/2013-19/default.asp" TargetMode="External"/><Relationship Id="rId145" Type="http://schemas.openxmlformats.org/officeDocument/2006/relationships/hyperlink" Target="http://www.legislation.act.gov.au/a/2011-7" TargetMode="External"/><Relationship Id="rId352" Type="http://schemas.openxmlformats.org/officeDocument/2006/relationships/hyperlink" Target="http://www.legislation.act.gov.au/a/2005-53" TargetMode="External"/><Relationship Id="rId212" Type="http://schemas.openxmlformats.org/officeDocument/2006/relationships/hyperlink" Target="http://www.legislation.act.gov.au/a/2005-53" TargetMode="External"/><Relationship Id="rId657" Type="http://schemas.openxmlformats.org/officeDocument/2006/relationships/hyperlink" Target="http://www.legislation.act.gov.au/a/2004-15" TargetMode="External"/><Relationship Id="rId864" Type="http://schemas.openxmlformats.org/officeDocument/2006/relationships/footer" Target="footer14.xml"/><Relationship Id="rId296" Type="http://schemas.openxmlformats.org/officeDocument/2006/relationships/hyperlink" Target="http://www.legislation.act.gov.au/a/2004-15" TargetMode="External"/><Relationship Id="rId517" Type="http://schemas.openxmlformats.org/officeDocument/2006/relationships/hyperlink" Target="http://www.legislation.act.gov.au/a/2004-56" TargetMode="External"/><Relationship Id="rId724" Type="http://schemas.openxmlformats.org/officeDocument/2006/relationships/hyperlink" Target="http://www.legislation.act.gov.au/a/2004-56" TargetMode="External"/><Relationship Id="rId60" Type="http://schemas.openxmlformats.org/officeDocument/2006/relationships/hyperlink" Target="http://www.legislation.act.gov.au/a/alt_a1989-11co" TargetMode="External"/><Relationship Id="rId156" Type="http://schemas.openxmlformats.org/officeDocument/2006/relationships/hyperlink" Target="http://www.legislation.act.gov.au/a/2015-38/" TargetMode="External"/><Relationship Id="rId363" Type="http://schemas.openxmlformats.org/officeDocument/2006/relationships/hyperlink" Target="http://www.legislation.act.gov.au/a/2004-15" TargetMode="External"/><Relationship Id="rId570" Type="http://schemas.openxmlformats.org/officeDocument/2006/relationships/hyperlink" Target="http://www.legislation.act.gov.au/a/2005-53" TargetMode="External"/><Relationship Id="rId223" Type="http://schemas.openxmlformats.org/officeDocument/2006/relationships/hyperlink" Target="http://www.legislation.act.gov.au/a/2010-44" TargetMode="External"/><Relationship Id="rId430" Type="http://schemas.openxmlformats.org/officeDocument/2006/relationships/hyperlink" Target="http://www.legislation.act.gov.au/a/2004-15" TargetMode="External"/><Relationship Id="rId668" Type="http://schemas.openxmlformats.org/officeDocument/2006/relationships/hyperlink" Target="http://www.legislation.act.gov.au/a/2004-56" TargetMode="External"/><Relationship Id="rId18" Type="http://schemas.openxmlformats.org/officeDocument/2006/relationships/hyperlink" Target="http://www.legislation.act.gov.au/a/2001-14" TargetMode="External"/><Relationship Id="rId528" Type="http://schemas.openxmlformats.org/officeDocument/2006/relationships/hyperlink" Target="http://www.legislation.act.gov.au/a/2004-56" TargetMode="External"/><Relationship Id="rId735" Type="http://schemas.openxmlformats.org/officeDocument/2006/relationships/hyperlink" Target="http://www.legislation.act.gov.au/a/2004-56" TargetMode="External"/><Relationship Id="rId167" Type="http://schemas.openxmlformats.org/officeDocument/2006/relationships/hyperlink" Target="http://www.legislation.act.gov.au/a/2016-42/" TargetMode="External"/><Relationship Id="rId374" Type="http://schemas.openxmlformats.org/officeDocument/2006/relationships/hyperlink" Target="http://www.legislation.act.gov.au/a/2013-26" TargetMode="External"/><Relationship Id="rId581" Type="http://schemas.openxmlformats.org/officeDocument/2006/relationships/hyperlink" Target="http://www.legislation.act.gov.au/a/2011-48" TargetMode="External"/><Relationship Id="rId71" Type="http://schemas.openxmlformats.org/officeDocument/2006/relationships/hyperlink" Target="http://www.legislation.act.gov.au/a/2008-26" TargetMode="External"/><Relationship Id="rId234" Type="http://schemas.openxmlformats.org/officeDocument/2006/relationships/hyperlink" Target="http://www.legislation.act.gov.au/a/2006-14" TargetMode="External"/><Relationship Id="rId679" Type="http://schemas.openxmlformats.org/officeDocument/2006/relationships/hyperlink" Target="http://www.legislation.act.gov.au/a/2004-56" TargetMode="External"/><Relationship Id="rId802" Type="http://schemas.openxmlformats.org/officeDocument/2006/relationships/hyperlink" Target="http://www.legislation.act.gov.au/a/2015-3/default.asp" TargetMode="External"/><Relationship Id="rId2" Type="http://schemas.openxmlformats.org/officeDocument/2006/relationships/numbering" Target="numbering.xml"/><Relationship Id="rId29" Type="http://schemas.openxmlformats.org/officeDocument/2006/relationships/footer" Target="footer6.xml"/><Relationship Id="rId441" Type="http://schemas.openxmlformats.org/officeDocument/2006/relationships/hyperlink" Target="http://www.legislation.act.gov.au/a/2004-15" TargetMode="External"/><Relationship Id="rId539" Type="http://schemas.openxmlformats.org/officeDocument/2006/relationships/hyperlink" Target="http://www.legislation.act.gov.au/a/2004-56" TargetMode="External"/><Relationship Id="rId746" Type="http://schemas.openxmlformats.org/officeDocument/2006/relationships/hyperlink" Target="http://www.legislation.act.gov.au/a/2013-19" TargetMode="External"/><Relationship Id="rId178" Type="http://schemas.openxmlformats.org/officeDocument/2006/relationships/hyperlink" Target="https://www.legislation.act.gov.au/a/2019-18/" TargetMode="External"/><Relationship Id="rId301" Type="http://schemas.openxmlformats.org/officeDocument/2006/relationships/hyperlink" Target="http://www.legislation.act.gov.au/a/2004-15" TargetMode="External"/><Relationship Id="rId82" Type="http://schemas.openxmlformats.org/officeDocument/2006/relationships/hyperlink" Target="http://www.legislation.act.gov.au/a/1991-34" TargetMode="External"/><Relationship Id="rId385" Type="http://schemas.openxmlformats.org/officeDocument/2006/relationships/hyperlink" Target="http://www.legislation.act.gov.au/a/2013-26" TargetMode="External"/><Relationship Id="rId592" Type="http://schemas.openxmlformats.org/officeDocument/2006/relationships/hyperlink" Target="http://www.legislation.act.gov.au/a/2005-53" TargetMode="External"/><Relationship Id="rId606" Type="http://schemas.openxmlformats.org/officeDocument/2006/relationships/hyperlink" Target="http://www.legislation.act.gov.au/a/2016-42/" TargetMode="External"/><Relationship Id="rId813" Type="http://schemas.openxmlformats.org/officeDocument/2006/relationships/hyperlink" Target="http://www.legislation.act.gov.au/a/2014-51" TargetMode="External"/><Relationship Id="rId245" Type="http://schemas.openxmlformats.org/officeDocument/2006/relationships/hyperlink" Target="http://www.legislation.act.gov.au/a/2013-26" TargetMode="External"/><Relationship Id="rId452" Type="http://schemas.openxmlformats.org/officeDocument/2006/relationships/hyperlink" Target="http://www.legislation.act.gov.au/a/2004-15"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5-53" TargetMode="External"/><Relationship Id="rId757" Type="http://schemas.openxmlformats.org/officeDocument/2006/relationships/hyperlink" Target="http://www.legislation.act.gov.au/a/2004-15" TargetMode="External"/><Relationship Id="rId93" Type="http://schemas.openxmlformats.org/officeDocument/2006/relationships/hyperlink" Target="http://www.legislation.act.gov.au/a/2016-43" TargetMode="External"/><Relationship Id="rId189" Type="http://schemas.openxmlformats.org/officeDocument/2006/relationships/hyperlink" Target="http://www.legislation.act.gov.au/a/2021-33/default.asp" TargetMode="External"/><Relationship Id="rId396" Type="http://schemas.openxmlformats.org/officeDocument/2006/relationships/hyperlink" Target="http://www.legislation.act.gov.au/a/2004-15" TargetMode="External"/><Relationship Id="rId617" Type="http://schemas.openxmlformats.org/officeDocument/2006/relationships/hyperlink" Target="http://www.legislation.act.gov.au/a/2005-53" TargetMode="External"/><Relationship Id="rId824" Type="http://schemas.openxmlformats.org/officeDocument/2006/relationships/hyperlink" Target="http://www.legislation.act.gov.au/a/2016-42/" TargetMode="External"/><Relationship Id="rId256" Type="http://schemas.openxmlformats.org/officeDocument/2006/relationships/hyperlink" Target="http://www.legislation.act.gov.au/a/2004-15" TargetMode="External"/><Relationship Id="rId463" Type="http://schemas.openxmlformats.org/officeDocument/2006/relationships/hyperlink" Target="http://www.legislation.act.gov.au/a/2004-56" TargetMode="External"/><Relationship Id="rId670" Type="http://schemas.openxmlformats.org/officeDocument/2006/relationships/hyperlink" Target="http://www.legislation.act.gov.au/a/2004-56" TargetMode="External"/><Relationship Id="rId116" Type="http://schemas.openxmlformats.org/officeDocument/2006/relationships/footer" Target="footer7.xml"/><Relationship Id="rId323" Type="http://schemas.openxmlformats.org/officeDocument/2006/relationships/hyperlink" Target="http://www.legislation.act.gov.au/a/2004-15" TargetMode="External"/><Relationship Id="rId530" Type="http://schemas.openxmlformats.org/officeDocument/2006/relationships/hyperlink" Target="http://www.legislation.act.gov.au/a/2008-26/" TargetMode="External"/><Relationship Id="rId768" Type="http://schemas.openxmlformats.org/officeDocument/2006/relationships/hyperlink" Target="http://www.legislation.act.gov.au/a/2008-26/" TargetMode="External"/><Relationship Id="rId20" Type="http://schemas.openxmlformats.org/officeDocument/2006/relationships/header" Target="header2.xml"/><Relationship Id="rId628" Type="http://schemas.openxmlformats.org/officeDocument/2006/relationships/hyperlink" Target="http://www.legislation.act.gov.au/a/2005-53" TargetMode="External"/><Relationship Id="rId835" Type="http://schemas.openxmlformats.org/officeDocument/2006/relationships/hyperlink" Target="http://www.legislation.act.gov.au/a/2019-23/" TargetMode="External"/><Relationship Id="rId267" Type="http://schemas.openxmlformats.org/officeDocument/2006/relationships/hyperlink" Target="http://www.legislation.act.gov.au/a/2004-15" TargetMode="External"/><Relationship Id="rId474" Type="http://schemas.openxmlformats.org/officeDocument/2006/relationships/hyperlink" Target="http://www.legislation.act.gov.au/a/2004-56" TargetMode="External"/><Relationship Id="rId127" Type="http://schemas.openxmlformats.org/officeDocument/2006/relationships/hyperlink" Target="http://www.legislation.act.gov.au/a/2002-18" TargetMode="External"/><Relationship Id="rId681" Type="http://schemas.openxmlformats.org/officeDocument/2006/relationships/hyperlink" Target="http://www.legislation.act.gov.au/a/2017-14/default.asp" TargetMode="External"/><Relationship Id="rId779" Type="http://schemas.openxmlformats.org/officeDocument/2006/relationships/hyperlink" Target="http://www.legislation.act.gov.au/a/2010-25"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4-15" TargetMode="External"/><Relationship Id="rId541" Type="http://schemas.openxmlformats.org/officeDocument/2006/relationships/hyperlink" Target="http://www.legislation.act.gov.au/a/2004-56" TargetMode="External"/><Relationship Id="rId639" Type="http://schemas.openxmlformats.org/officeDocument/2006/relationships/hyperlink" Target="http://www.legislation.act.gov.au/a/2023-33" TargetMode="External"/><Relationship Id="rId180" Type="http://schemas.openxmlformats.org/officeDocument/2006/relationships/hyperlink" Target="http://www.legislation.act.gov.au/a/2019-18/default.asp" TargetMode="External"/><Relationship Id="rId278" Type="http://schemas.openxmlformats.org/officeDocument/2006/relationships/hyperlink" Target="http://www.legislation.act.gov.au/a/2017-21/default.asp" TargetMode="External"/><Relationship Id="rId401" Type="http://schemas.openxmlformats.org/officeDocument/2006/relationships/hyperlink" Target="http://www.legislation.act.gov.au/a/2017-21/default.asp" TargetMode="External"/><Relationship Id="rId846" Type="http://schemas.openxmlformats.org/officeDocument/2006/relationships/hyperlink" Target="http://www.legislation.act.gov.au/a/2021-6/" TargetMode="External"/><Relationship Id="rId485" Type="http://schemas.openxmlformats.org/officeDocument/2006/relationships/hyperlink" Target="http://www.legislation.act.gov.au/a/2004-56" TargetMode="External"/><Relationship Id="rId692" Type="http://schemas.openxmlformats.org/officeDocument/2006/relationships/hyperlink" Target="http://www.legislation.act.gov.au/a/2004-15" TargetMode="External"/><Relationship Id="rId706" Type="http://schemas.openxmlformats.org/officeDocument/2006/relationships/hyperlink" Target="http://www.legislation.act.gov.au/a/2015-50" TargetMode="External"/><Relationship Id="rId42" Type="http://schemas.openxmlformats.org/officeDocument/2006/relationships/hyperlink" Target="http://www.legislation.act.gov.au/a/1933-34" TargetMode="External"/><Relationship Id="rId138" Type="http://schemas.openxmlformats.org/officeDocument/2006/relationships/hyperlink" Target="http://www.legislation.act.gov.au/a/2008-26/" TargetMode="External"/><Relationship Id="rId345" Type="http://schemas.openxmlformats.org/officeDocument/2006/relationships/hyperlink" Target="http://www.legislation.act.gov.au/a/2004-15" TargetMode="External"/><Relationship Id="rId552" Type="http://schemas.openxmlformats.org/officeDocument/2006/relationships/hyperlink" Target="http://www.legislation.act.gov.au/a/2013-12" TargetMode="External"/><Relationship Id="rId191" Type="http://schemas.openxmlformats.org/officeDocument/2006/relationships/hyperlink" Target="https://legislation.act.gov.au/a/2023-37/" TargetMode="External"/><Relationship Id="rId205" Type="http://schemas.openxmlformats.org/officeDocument/2006/relationships/hyperlink" Target="http://www.legislation.act.gov.au/a/2004-15" TargetMode="External"/><Relationship Id="rId412" Type="http://schemas.openxmlformats.org/officeDocument/2006/relationships/hyperlink" Target="http://www.legislation.act.gov.au/a/2004-15" TargetMode="External"/><Relationship Id="rId857" Type="http://schemas.openxmlformats.org/officeDocument/2006/relationships/hyperlink" Target="http://www.legislation.act.gov.au/a/2023-45/" TargetMode="External"/><Relationship Id="rId289" Type="http://schemas.openxmlformats.org/officeDocument/2006/relationships/hyperlink" Target="http://www.legislation.act.gov.au/a/2011-7" TargetMode="External"/><Relationship Id="rId496" Type="http://schemas.openxmlformats.org/officeDocument/2006/relationships/hyperlink" Target="http://www.legislation.act.gov.au/a/2013-12" TargetMode="External"/><Relationship Id="rId717" Type="http://schemas.openxmlformats.org/officeDocument/2006/relationships/hyperlink" Target="http://www.legislation.act.gov.au/a/2017-21/default.asp"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cn/2012-4/default.asp" TargetMode="External"/><Relationship Id="rId356" Type="http://schemas.openxmlformats.org/officeDocument/2006/relationships/hyperlink" Target="http://www.legislation.act.gov.au/a/2005-53" TargetMode="External"/><Relationship Id="rId563" Type="http://schemas.openxmlformats.org/officeDocument/2006/relationships/hyperlink" Target="http://www.legislation.act.gov.au/a/2005-53" TargetMode="External"/><Relationship Id="rId770" Type="http://schemas.openxmlformats.org/officeDocument/2006/relationships/hyperlink" Target="http://www.legislation.act.gov.au/a/2008-19/" TargetMode="External"/><Relationship Id="rId216" Type="http://schemas.openxmlformats.org/officeDocument/2006/relationships/hyperlink" Target="https://legislation.act.gov.au/a/2023-45/" TargetMode="External"/><Relationship Id="rId423" Type="http://schemas.openxmlformats.org/officeDocument/2006/relationships/hyperlink" Target="http://www.legislation.act.gov.au/a/2004-15" TargetMode="External"/><Relationship Id="rId868" Type="http://schemas.openxmlformats.org/officeDocument/2006/relationships/header" Target="header15.xml"/><Relationship Id="rId630" Type="http://schemas.openxmlformats.org/officeDocument/2006/relationships/hyperlink" Target="http://www.legislation.act.gov.au/a/2023-33" TargetMode="External"/><Relationship Id="rId728" Type="http://schemas.openxmlformats.org/officeDocument/2006/relationships/hyperlink" Target="http://www.legislation.act.gov.au/a/2004-56" TargetMode="External"/><Relationship Id="rId64" Type="http://schemas.openxmlformats.org/officeDocument/2006/relationships/hyperlink" Target="http://www.legislation.act.gov.au/a/2008-26" TargetMode="External"/><Relationship Id="rId367" Type="http://schemas.openxmlformats.org/officeDocument/2006/relationships/hyperlink" Target="http://www.legislation.act.gov.au/a/2008-44" TargetMode="External"/><Relationship Id="rId574" Type="http://schemas.openxmlformats.org/officeDocument/2006/relationships/hyperlink" Target="http://www.legislation.act.gov.au/a/2005-53" TargetMode="External"/><Relationship Id="rId227" Type="http://schemas.openxmlformats.org/officeDocument/2006/relationships/hyperlink" Target="http://www.legislation.act.gov.au/a/2010-25" TargetMode="External"/><Relationship Id="rId781" Type="http://schemas.openxmlformats.org/officeDocument/2006/relationships/hyperlink" Target="http://www.legislation.act.gov.au/a/2010-44" TargetMode="External"/><Relationship Id="rId434" Type="http://schemas.openxmlformats.org/officeDocument/2006/relationships/hyperlink" Target="http://www.legislation.act.gov.au/a/2004-15" TargetMode="External"/><Relationship Id="rId641" Type="http://schemas.openxmlformats.org/officeDocument/2006/relationships/hyperlink" Target="http://www.legislation.act.gov.au/a/2004-56" TargetMode="External"/><Relationship Id="rId739" Type="http://schemas.openxmlformats.org/officeDocument/2006/relationships/hyperlink" Target="http://www.legislation.act.gov.au/a/2005-53" TargetMode="External"/><Relationship Id="rId280" Type="http://schemas.openxmlformats.org/officeDocument/2006/relationships/hyperlink" Target="http://www.legislation.act.gov.au/a/2008-44" TargetMode="External"/><Relationship Id="rId501" Type="http://schemas.openxmlformats.org/officeDocument/2006/relationships/hyperlink" Target="http://www.legislation.act.gov.au/a/2013-12" TargetMode="External"/><Relationship Id="rId75" Type="http://schemas.openxmlformats.org/officeDocument/2006/relationships/hyperlink" Target="http://www.legislation.act.gov.au/a/2008-26" TargetMode="External"/><Relationship Id="rId140" Type="http://schemas.openxmlformats.org/officeDocument/2006/relationships/hyperlink" Target="http://www.legislation.act.gov.au/cn/2009-4/default.asp" TargetMode="External"/><Relationship Id="rId378" Type="http://schemas.openxmlformats.org/officeDocument/2006/relationships/hyperlink" Target="http://www.legislation.act.gov.au/a/2013-26" TargetMode="External"/><Relationship Id="rId585" Type="http://schemas.openxmlformats.org/officeDocument/2006/relationships/hyperlink" Target="http://www.legislation.act.gov.au/a/2005-53" TargetMode="External"/><Relationship Id="rId792" Type="http://schemas.openxmlformats.org/officeDocument/2006/relationships/hyperlink" Target="http://www.legislation.act.gov.au/a/2013-12" TargetMode="External"/><Relationship Id="rId806" Type="http://schemas.openxmlformats.org/officeDocument/2006/relationships/hyperlink" Target="http://www.legislation.act.gov.au/a/2015-10" TargetMode="External"/><Relationship Id="rId6" Type="http://schemas.openxmlformats.org/officeDocument/2006/relationships/footnotes" Target="footnotes.xml"/><Relationship Id="rId238" Type="http://schemas.openxmlformats.org/officeDocument/2006/relationships/hyperlink" Target="http://www.legislation.act.gov.au/a/2004-15" TargetMode="External"/><Relationship Id="rId445" Type="http://schemas.openxmlformats.org/officeDocument/2006/relationships/hyperlink" Target="http://www.legislation.act.gov.au/a/2004-15" TargetMode="External"/><Relationship Id="rId652" Type="http://schemas.openxmlformats.org/officeDocument/2006/relationships/hyperlink" Target="http://www.legislation.act.gov.au/a/2004-15" TargetMode="External"/><Relationship Id="rId291" Type="http://schemas.openxmlformats.org/officeDocument/2006/relationships/hyperlink" Target="http://www.legislation.act.gov.au/a/2004-15" TargetMode="External"/><Relationship Id="rId305" Type="http://schemas.openxmlformats.org/officeDocument/2006/relationships/hyperlink" Target="http://www.legislation.act.gov.au/a/2004-15" TargetMode="External"/><Relationship Id="rId512" Type="http://schemas.openxmlformats.org/officeDocument/2006/relationships/hyperlink" Target="http://www.legislation.act.gov.au/a/2004-56" TargetMode="External"/><Relationship Id="rId86" Type="http://schemas.openxmlformats.org/officeDocument/2006/relationships/hyperlink" Target="http://www.legislation.act.gov.au/a/2008-19" TargetMode="External"/><Relationship Id="rId151" Type="http://schemas.openxmlformats.org/officeDocument/2006/relationships/hyperlink" Target="http://www.legislation.act.gov.au/a/2013-12" TargetMode="External"/><Relationship Id="rId389" Type="http://schemas.openxmlformats.org/officeDocument/2006/relationships/hyperlink" Target="http://www.legislation.act.gov.au/a/2013-26" TargetMode="External"/><Relationship Id="rId596" Type="http://schemas.openxmlformats.org/officeDocument/2006/relationships/hyperlink" Target="http://www.legislation.act.gov.au/a/2019-41/default.asp" TargetMode="External"/><Relationship Id="rId817" Type="http://schemas.openxmlformats.org/officeDocument/2006/relationships/hyperlink" Target="http://www.legislation.act.gov.au/a/2016-49" TargetMode="External"/><Relationship Id="rId249" Type="http://schemas.openxmlformats.org/officeDocument/2006/relationships/hyperlink" Target="http://www.legislation.act.gov.au/a/2004-15" TargetMode="External"/><Relationship Id="rId456" Type="http://schemas.openxmlformats.org/officeDocument/2006/relationships/hyperlink" Target="http://www.legislation.act.gov.au/a/2004-56" TargetMode="External"/><Relationship Id="rId663" Type="http://schemas.openxmlformats.org/officeDocument/2006/relationships/hyperlink" Target="http://www.legislation.act.gov.au/a/2004-56" TargetMode="External"/><Relationship Id="rId870" Type="http://schemas.openxmlformats.org/officeDocument/2006/relationships/fontTable" Target="fontTable.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1-81" TargetMode="External"/><Relationship Id="rId316" Type="http://schemas.openxmlformats.org/officeDocument/2006/relationships/hyperlink" Target="http://www.legislation.act.gov.au/a/2004-15" TargetMode="External"/><Relationship Id="rId523" Type="http://schemas.openxmlformats.org/officeDocument/2006/relationships/hyperlink" Target="http://www.legislation.act.gov.au/a/2004-56" TargetMode="External"/><Relationship Id="rId97" Type="http://schemas.openxmlformats.org/officeDocument/2006/relationships/hyperlink" Target="http://www.legislation.act.gov.au/a/1992-8" TargetMode="External"/><Relationship Id="rId730" Type="http://schemas.openxmlformats.org/officeDocument/2006/relationships/hyperlink" Target="http://www.legislation.act.gov.au/a/2013-19" TargetMode="External"/><Relationship Id="rId828" Type="http://schemas.openxmlformats.org/officeDocument/2006/relationships/hyperlink" Target="http://www.legislation.act.gov.au/a/2017-21/default.asp" TargetMode="External"/><Relationship Id="rId162" Type="http://schemas.openxmlformats.org/officeDocument/2006/relationships/hyperlink" Target="http://www.legislation.act.gov.au/a/2015-38/" TargetMode="External"/><Relationship Id="rId467" Type="http://schemas.openxmlformats.org/officeDocument/2006/relationships/hyperlink" Target="http://www.legislation.act.gov.au/a/2004-56" TargetMode="External"/><Relationship Id="rId674" Type="http://schemas.openxmlformats.org/officeDocument/2006/relationships/hyperlink" Target="http://www.legislation.act.gov.au/a/2005-53" TargetMode="External"/><Relationship Id="rId24" Type="http://schemas.openxmlformats.org/officeDocument/2006/relationships/footer" Target="footer3.xml"/><Relationship Id="rId327" Type="http://schemas.openxmlformats.org/officeDocument/2006/relationships/hyperlink" Target="http://www.legislation.act.gov.au/a/2004-15" TargetMode="External"/><Relationship Id="rId534" Type="http://schemas.openxmlformats.org/officeDocument/2006/relationships/hyperlink" Target="http://www.legislation.act.gov.au/a/2008-26/" TargetMode="External"/><Relationship Id="rId741" Type="http://schemas.openxmlformats.org/officeDocument/2006/relationships/hyperlink" Target="http://www.legislation.act.gov.au/a/2004-56" TargetMode="External"/><Relationship Id="rId839" Type="http://schemas.openxmlformats.org/officeDocument/2006/relationships/hyperlink" Target="http://www.legislation.act.gov.au/a/2019-41/" TargetMode="External"/><Relationship Id="rId173" Type="http://schemas.openxmlformats.org/officeDocument/2006/relationships/hyperlink" Target="http://www.legislation.act.gov.au/a/2016-42" TargetMode="External"/><Relationship Id="rId380" Type="http://schemas.openxmlformats.org/officeDocument/2006/relationships/hyperlink" Target="http://www.legislation.act.gov.au/a/2013-26" TargetMode="External"/><Relationship Id="rId601" Type="http://schemas.openxmlformats.org/officeDocument/2006/relationships/hyperlink" Target="http://www.legislation.act.gov.au/a/2019-41/default.asp" TargetMode="External"/><Relationship Id="rId240" Type="http://schemas.openxmlformats.org/officeDocument/2006/relationships/hyperlink" Target="http://www.legislation.act.gov.au/a/2004-15" TargetMode="External"/><Relationship Id="rId478" Type="http://schemas.openxmlformats.org/officeDocument/2006/relationships/hyperlink" Target="http://www.legislation.act.gov.au/a/2004-56" TargetMode="External"/><Relationship Id="rId685" Type="http://schemas.openxmlformats.org/officeDocument/2006/relationships/hyperlink" Target="http://www.legislation.act.gov.au/a/2004-15"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2015-38" TargetMode="External"/><Relationship Id="rId338" Type="http://schemas.openxmlformats.org/officeDocument/2006/relationships/hyperlink" Target="http://www.legislation.act.gov.au/a/2004-15" TargetMode="External"/><Relationship Id="rId545" Type="http://schemas.openxmlformats.org/officeDocument/2006/relationships/hyperlink" Target="http://www.legislation.act.gov.au/a/2010-25" TargetMode="External"/><Relationship Id="rId752" Type="http://schemas.openxmlformats.org/officeDocument/2006/relationships/hyperlink" Target="http://www.legislation.act.gov.au/a/2003-47" TargetMode="External"/><Relationship Id="rId184" Type="http://schemas.openxmlformats.org/officeDocument/2006/relationships/hyperlink" Target="http://www.legislation.act.gov.au/a/2019-41/default.asp" TargetMode="External"/><Relationship Id="rId391" Type="http://schemas.openxmlformats.org/officeDocument/2006/relationships/hyperlink" Target="http://www.legislation.act.gov.au/a/2013-26" TargetMode="External"/><Relationship Id="rId405" Type="http://schemas.openxmlformats.org/officeDocument/2006/relationships/hyperlink" Target="http://www.legislation.act.gov.au/a/2004-15" TargetMode="External"/><Relationship Id="rId612" Type="http://schemas.openxmlformats.org/officeDocument/2006/relationships/hyperlink" Target="http://www.legislation.act.gov.au/a/2005-53" TargetMode="External"/><Relationship Id="rId251" Type="http://schemas.openxmlformats.org/officeDocument/2006/relationships/hyperlink" Target="http://www.legislation.act.gov.au/a/2007-22" TargetMode="External"/><Relationship Id="rId489" Type="http://schemas.openxmlformats.org/officeDocument/2006/relationships/hyperlink" Target="http://www.legislation.act.gov.au/a/2004-56" TargetMode="External"/><Relationship Id="rId696" Type="http://schemas.openxmlformats.org/officeDocument/2006/relationships/hyperlink" Target="http://www.legislation.act.gov.au/a/2013-26" TargetMode="External"/><Relationship Id="rId46" Type="http://schemas.openxmlformats.org/officeDocument/2006/relationships/hyperlink" Target="http://www.comlaw.gov.au/Series/C2004A07365" TargetMode="External"/><Relationship Id="rId293" Type="http://schemas.openxmlformats.org/officeDocument/2006/relationships/hyperlink" Target="http://www.legislation.act.gov.au/a/2004-15" TargetMode="External"/><Relationship Id="rId307" Type="http://schemas.openxmlformats.org/officeDocument/2006/relationships/hyperlink" Target="http://www.legislation.act.gov.au/a/2004-15" TargetMode="External"/><Relationship Id="rId349" Type="http://schemas.openxmlformats.org/officeDocument/2006/relationships/hyperlink" Target="http://www.legislation.act.gov.au/a/2004-15" TargetMode="External"/><Relationship Id="rId514" Type="http://schemas.openxmlformats.org/officeDocument/2006/relationships/hyperlink" Target="http://www.legislation.act.gov.au/a/2015-3" TargetMode="External"/><Relationship Id="rId556" Type="http://schemas.openxmlformats.org/officeDocument/2006/relationships/hyperlink" Target="http://www.legislation.act.gov.au/a/2005-53" TargetMode="External"/><Relationship Id="rId721" Type="http://schemas.openxmlformats.org/officeDocument/2006/relationships/hyperlink" Target="http://www.legislation.act.gov.au/a/2004-15" TargetMode="External"/><Relationship Id="rId763" Type="http://schemas.openxmlformats.org/officeDocument/2006/relationships/hyperlink" Target="http://www.legislation.act.gov.au/a/2006-14" TargetMode="External"/><Relationship Id="rId88" Type="http://schemas.openxmlformats.org/officeDocument/2006/relationships/hyperlink" Target="http://www.legislation.act.gov.au/a/2008-19" TargetMode="External"/><Relationship Id="rId111" Type="http://schemas.openxmlformats.org/officeDocument/2006/relationships/hyperlink" Target="http://www.legislation.act.gov.au/a/1991-81" TargetMode="External"/><Relationship Id="rId153" Type="http://schemas.openxmlformats.org/officeDocument/2006/relationships/hyperlink" Target="http://www.legislation.act.gov.au/a/2013-26" TargetMode="External"/><Relationship Id="rId195" Type="http://schemas.openxmlformats.org/officeDocument/2006/relationships/hyperlink" Target="https://www.legislation.act.gov.au/a/2024-3/" TargetMode="External"/><Relationship Id="rId209" Type="http://schemas.openxmlformats.org/officeDocument/2006/relationships/hyperlink" Target="http://www.legislation.act.gov.au/a/2009-24" TargetMode="External"/><Relationship Id="rId360" Type="http://schemas.openxmlformats.org/officeDocument/2006/relationships/hyperlink" Target="http://www.legislation.act.gov.au/a/2004-15" TargetMode="External"/><Relationship Id="rId416" Type="http://schemas.openxmlformats.org/officeDocument/2006/relationships/hyperlink" Target="http://www.legislation.act.gov.au/a/2010-15/" TargetMode="External"/><Relationship Id="rId598" Type="http://schemas.openxmlformats.org/officeDocument/2006/relationships/hyperlink" Target="http://www.legislation.act.gov.au/a/2019-41/default.asp" TargetMode="External"/><Relationship Id="rId819" Type="http://schemas.openxmlformats.org/officeDocument/2006/relationships/hyperlink" Target="http://www.legislation.act.gov.au/a/2016-49" TargetMode="External"/><Relationship Id="rId220" Type="http://schemas.openxmlformats.org/officeDocument/2006/relationships/hyperlink" Target="http://www.legislation.act.gov.au/a/2005-53" TargetMode="External"/><Relationship Id="rId458" Type="http://schemas.openxmlformats.org/officeDocument/2006/relationships/hyperlink" Target="http://www.legislation.act.gov.au/a/2004-56" TargetMode="External"/><Relationship Id="rId623" Type="http://schemas.openxmlformats.org/officeDocument/2006/relationships/hyperlink" Target="http://www.legislation.act.gov.au/a/2005-53" TargetMode="External"/><Relationship Id="rId665" Type="http://schemas.openxmlformats.org/officeDocument/2006/relationships/hyperlink" Target="http://www.legislation.act.gov.au/a/2013-26" TargetMode="External"/><Relationship Id="rId830" Type="http://schemas.openxmlformats.org/officeDocument/2006/relationships/hyperlink" Target="http://www.legislation.act.gov.au/a/2018-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00-40" TargetMode="External"/><Relationship Id="rId262" Type="http://schemas.openxmlformats.org/officeDocument/2006/relationships/hyperlink" Target="http://www.legislation.act.gov.au/a/2004-15" TargetMode="External"/><Relationship Id="rId318" Type="http://schemas.openxmlformats.org/officeDocument/2006/relationships/hyperlink" Target="http://www.legislation.act.gov.au/a/2004-15" TargetMode="External"/><Relationship Id="rId525" Type="http://schemas.openxmlformats.org/officeDocument/2006/relationships/hyperlink" Target="http://www.legislation.act.gov.au/a/2004-56" TargetMode="External"/><Relationship Id="rId567" Type="http://schemas.openxmlformats.org/officeDocument/2006/relationships/hyperlink" Target="http://www.legislation.act.gov.au/a/2005-53" TargetMode="External"/><Relationship Id="rId732" Type="http://schemas.openxmlformats.org/officeDocument/2006/relationships/hyperlink" Target="http://www.legislation.act.gov.au/a/2004-15" TargetMode="External"/><Relationship Id="rId99" Type="http://schemas.openxmlformats.org/officeDocument/2006/relationships/hyperlink" Target="http://www.legislation.act.gov.au/a/2016-43" TargetMode="External"/><Relationship Id="rId122" Type="http://schemas.openxmlformats.org/officeDocument/2006/relationships/header" Target="header8.xml"/><Relationship Id="rId164" Type="http://schemas.openxmlformats.org/officeDocument/2006/relationships/hyperlink" Target="http://www.legislation.act.gov.au/a/2015-50" TargetMode="External"/><Relationship Id="rId371" Type="http://schemas.openxmlformats.org/officeDocument/2006/relationships/hyperlink" Target="http://www.legislation.act.gov.au/a/2004-15" TargetMode="External"/><Relationship Id="rId774" Type="http://schemas.openxmlformats.org/officeDocument/2006/relationships/hyperlink" Target="http://www.legislation.act.gov.au/sl/2009-25" TargetMode="External"/><Relationship Id="rId427" Type="http://schemas.openxmlformats.org/officeDocument/2006/relationships/hyperlink" Target="http://www.legislation.act.gov.au/a/2004-15" TargetMode="External"/><Relationship Id="rId469" Type="http://schemas.openxmlformats.org/officeDocument/2006/relationships/hyperlink" Target="http://www.legislation.act.gov.au/a/2004-56" TargetMode="External"/><Relationship Id="rId634" Type="http://schemas.openxmlformats.org/officeDocument/2006/relationships/hyperlink" Target="http://www.legislation.act.gov.au/a/2021-6" TargetMode="External"/><Relationship Id="rId676" Type="http://schemas.openxmlformats.org/officeDocument/2006/relationships/hyperlink" Target="http://www.legislation.act.gov.au/a/2010-25" TargetMode="External"/><Relationship Id="rId841" Type="http://schemas.openxmlformats.org/officeDocument/2006/relationships/hyperlink" Target="http://www.legislation.act.gov.au/a/2019-41/" TargetMode="External"/><Relationship Id="rId26" Type="http://schemas.openxmlformats.org/officeDocument/2006/relationships/header" Target="header5.xml"/><Relationship Id="rId231" Type="http://schemas.openxmlformats.org/officeDocument/2006/relationships/hyperlink" Target="https://legislation.act.gov.au/a/2023-45/" TargetMode="External"/><Relationship Id="rId273" Type="http://schemas.openxmlformats.org/officeDocument/2006/relationships/hyperlink" Target="http://www.legislation.act.gov.au/a/2004-15" TargetMode="External"/><Relationship Id="rId329" Type="http://schemas.openxmlformats.org/officeDocument/2006/relationships/hyperlink" Target="http://www.legislation.act.gov.au/a/2004-15" TargetMode="External"/><Relationship Id="rId480" Type="http://schemas.openxmlformats.org/officeDocument/2006/relationships/hyperlink" Target="http://www.legislation.act.gov.au/a/2004-56" TargetMode="External"/><Relationship Id="rId536" Type="http://schemas.openxmlformats.org/officeDocument/2006/relationships/hyperlink" Target="http://www.legislation.act.gov.au/a/2011-7" TargetMode="External"/><Relationship Id="rId701" Type="http://schemas.openxmlformats.org/officeDocument/2006/relationships/hyperlink" Target="http://www.legislation.act.gov.au/a/2015-50"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6-14" TargetMode="External"/><Relationship Id="rId175" Type="http://schemas.openxmlformats.org/officeDocument/2006/relationships/hyperlink" Target="http://www.legislation.act.gov.au/a/2017-21/default.asp" TargetMode="External"/><Relationship Id="rId340" Type="http://schemas.openxmlformats.org/officeDocument/2006/relationships/hyperlink" Target="http://www.legislation.act.gov.au/a/2004-15" TargetMode="External"/><Relationship Id="rId578" Type="http://schemas.openxmlformats.org/officeDocument/2006/relationships/hyperlink" Target="http://www.legislation.act.gov.au/a/2005-53" TargetMode="External"/><Relationship Id="rId743" Type="http://schemas.openxmlformats.org/officeDocument/2006/relationships/hyperlink" Target="http://www.legislation.act.gov.au/a/2004-15" TargetMode="External"/><Relationship Id="rId785" Type="http://schemas.openxmlformats.org/officeDocument/2006/relationships/hyperlink" Target="http://www.legislation.act.gov.au/a/2011-22" TargetMode="External"/><Relationship Id="rId200" Type="http://schemas.openxmlformats.org/officeDocument/2006/relationships/hyperlink" Target="http://www.legislation.act.gov.au/a/2003-47" TargetMode="External"/><Relationship Id="rId382" Type="http://schemas.openxmlformats.org/officeDocument/2006/relationships/hyperlink" Target="http://www.legislation.act.gov.au/a/2013-26" TargetMode="External"/><Relationship Id="rId438" Type="http://schemas.openxmlformats.org/officeDocument/2006/relationships/hyperlink" Target="http://www.legislation.act.gov.au/a/2004-15" TargetMode="External"/><Relationship Id="rId603" Type="http://schemas.openxmlformats.org/officeDocument/2006/relationships/hyperlink" Target="http://www.legislation.act.gov.au/a/2011-22" TargetMode="External"/><Relationship Id="rId645" Type="http://schemas.openxmlformats.org/officeDocument/2006/relationships/hyperlink" Target="http://www.legislation.act.gov.au/a/2005-53" TargetMode="External"/><Relationship Id="rId687" Type="http://schemas.openxmlformats.org/officeDocument/2006/relationships/hyperlink" Target="http://www.legislation.act.gov.au/a/2004-15" TargetMode="External"/><Relationship Id="rId810" Type="http://schemas.openxmlformats.org/officeDocument/2006/relationships/hyperlink" Target="http://www.legislation.act.gov.au/a/2015-50" TargetMode="External"/><Relationship Id="rId852" Type="http://schemas.openxmlformats.org/officeDocument/2006/relationships/hyperlink" Target="http://www.legislation.act.gov.au/a/2023-37/" TargetMode="External"/><Relationship Id="rId242" Type="http://schemas.openxmlformats.org/officeDocument/2006/relationships/hyperlink" Target="http://www.legislation.act.gov.au/a/2004-15" TargetMode="External"/><Relationship Id="rId284" Type="http://schemas.openxmlformats.org/officeDocument/2006/relationships/hyperlink" Target="http://www.legislation.act.gov.au/a/2004-15" TargetMode="External"/><Relationship Id="rId491" Type="http://schemas.openxmlformats.org/officeDocument/2006/relationships/hyperlink" Target="http://www.legislation.act.gov.au/a/2004-56" TargetMode="External"/><Relationship Id="rId505" Type="http://schemas.openxmlformats.org/officeDocument/2006/relationships/hyperlink" Target="http://www.legislation.act.gov.au/a/2004-56" TargetMode="External"/><Relationship Id="rId712" Type="http://schemas.openxmlformats.org/officeDocument/2006/relationships/hyperlink" Target="http://www.legislation.act.gov.au/a/2005-53" TargetMode="External"/><Relationship Id="rId37" Type="http://schemas.openxmlformats.org/officeDocument/2006/relationships/hyperlink" Target="http://www.legislation.act.gov.au/a/1900-40" TargetMode="External"/><Relationship Id="rId79" Type="http://schemas.openxmlformats.org/officeDocument/2006/relationships/hyperlink" Target="http://www.legislation.act.gov.au/a/alt_a1989-11co" TargetMode="External"/><Relationship Id="rId102" Type="http://schemas.openxmlformats.org/officeDocument/2006/relationships/hyperlink" Target="http://www.legislation.act.gov.au/a/2008-19" TargetMode="External"/><Relationship Id="rId144" Type="http://schemas.openxmlformats.org/officeDocument/2006/relationships/hyperlink" Target="http://www.legislation.act.gov.au/a/2010-44" TargetMode="External"/><Relationship Id="rId547" Type="http://schemas.openxmlformats.org/officeDocument/2006/relationships/hyperlink" Target="http://www.legislation.act.gov.au/a/2010-25" TargetMode="External"/><Relationship Id="rId589" Type="http://schemas.openxmlformats.org/officeDocument/2006/relationships/hyperlink" Target="http://www.legislation.act.gov.au/a/2005-53" TargetMode="External"/><Relationship Id="rId754" Type="http://schemas.openxmlformats.org/officeDocument/2006/relationships/hyperlink" Target="http://www.legislation.act.gov.au/a/2003-56" TargetMode="External"/><Relationship Id="rId796" Type="http://schemas.openxmlformats.org/officeDocument/2006/relationships/hyperlink" Target="http://www.legislation.act.gov.au/a/2013-19/default.asp" TargetMode="External"/><Relationship Id="rId90" Type="http://schemas.openxmlformats.org/officeDocument/2006/relationships/hyperlink" Target="http://www.legislation.act.gov.au/a/2008-19" TargetMode="External"/><Relationship Id="rId186" Type="http://schemas.openxmlformats.org/officeDocument/2006/relationships/hyperlink" Target="https://www.legislation.act.gov.au/cn/2020-2/" TargetMode="External"/><Relationship Id="rId351" Type="http://schemas.openxmlformats.org/officeDocument/2006/relationships/hyperlink" Target="http://www.legislation.act.gov.au/a/2004-15" TargetMode="External"/><Relationship Id="rId393" Type="http://schemas.openxmlformats.org/officeDocument/2006/relationships/hyperlink" Target="http://www.legislation.act.gov.au/a/2004-15" TargetMode="External"/><Relationship Id="rId407" Type="http://schemas.openxmlformats.org/officeDocument/2006/relationships/hyperlink" Target="http://www.legislation.act.gov.au/a/2004-15" TargetMode="External"/><Relationship Id="rId449" Type="http://schemas.openxmlformats.org/officeDocument/2006/relationships/hyperlink" Target="http://www.legislation.act.gov.au/a/2004-15" TargetMode="External"/><Relationship Id="rId614" Type="http://schemas.openxmlformats.org/officeDocument/2006/relationships/hyperlink" Target="http://www.legislation.act.gov.au/a/2005-53" TargetMode="External"/><Relationship Id="rId656" Type="http://schemas.openxmlformats.org/officeDocument/2006/relationships/hyperlink" Target="http://www.legislation.act.gov.au/a/2005-53" TargetMode="External"/><Relationship Id="rId821" Type="http://schemas.openxmlformats.org/officeDocument/2006/relationships/hyperlink" Target="http://www.legislation.act.gov.au/a/2017-9/default.asp" TargetMode="External"/><Relationship Id="rId863" Type="http://schemas.openxmlformats.org/officeDocument/2006/relationships/header" Target="header13.xml"/><Relationship Id="rId211" Type="http://schemas.openxmlformats.org/officeDocument/2006/relationships/hyperlink" Target="http://www.legislation.act.gov.au/a/2017-14/default.asp" TargetMode="External"/><Relationship Id="rId253" Type="http://schemas.openxmlformats.org/officeDocument/2006/relationships/hyperlink" Target="http://www.legislation.act.gov.au/a/2018-52" TargetMode="External"/><Relationship Id="rId295" Type="http://schemas.openxmlformats.org/officeDocument/2006/relationships/hyperlink" Target="http://www.legislation.act.gov.au/a/2004-15" TargetMode="External"/><Relationship Id="rId309" Type="http://schemas.openxmlformats.org/officeDocument/2006/relationships/hyperlink" Target="http://www.legislation.act.gov.au/a/2004-15" TargetMode="External"/><Relationship Id="rId460" Type="http://schemas.openxmlformats.org/officeDocument/2006/relationships/hyperlink" Target="http://www.legislation.act.gov.au/a/2004-56" TargetMode="External"/><Relationship Id="rId516" Type="http://schemas.openxmlformats.org/officeDocument/2006/relationships/hyperlink" Target="http://www.legislation.act.gov.au/a/2004-56" TargetMode="External"/><Relationship Id="rId698" Type="http://schemas.openxmlformats.org/officeDocument/2006/relationships/hyperlink" Target="http://www.legislation.act.gov.au/a/2004-15" TargetMode="External"/><Relationship Id="rId48" Type="http://schemas.openxmlformats.org/officeDocument/2006/relationships/hyperlink" Target="http://www.legislation.act.gov.au/a/2001-14" TargetMode="External"/><Relationship Id="rId113" Type="http://schemas.openxmlformats.org/officeDocument/2006/relationships/hyperlink" Target="https://legislation.act.gov.au/a/2023-45/" TargetMode="External"/><Relationship Id="rId320" Type="http://schemas.openxmlformats.org/officeDocument/2006/relationships/hyperlink" Target="http://www.legislation.act.gov.au/a/2004-15" TargetMode="External"/><Relationship Id="rId558" Type="http://schemas.openxmlformats.org/officeDocument/2006/relationships/hyperlink" Target="http://www.legislation.act.gov.au/a/2005-53" TargetMode="External"/><Relationship Id="rId723" Type="http://schemas.openxmlformats.org/officeDocument/2006/relationships/hyperlink" Target="http://www.legislation.act.gov.au/a/2005-53" TargetMode="External"/><Relationship Id="rId765" Type="http://schemas.openxmlformats.org/officeDocument/2006/relationships/hyperlink" Target="http://www.legislation.act.gov.au/a/2007-22" TargetMode="External"/><Relationship Id="rId155" Type="http://schemas.openxmlformats.org/officeDocument/2006/relationships/hyperlink" Target="http://www.legislation.act.gov.au/a/2014-51/default.asp" TargetMode="External"/><Relationship Id="rId197" Type="http://schemas.openxmlformats.org/officeDocument/2006/relationships/hyperlink" Target="https://legislation.act.gov.au/a/2023-49/" TargetMode="External"/><Relationship Id="rId362" Type="http://schemas.openxmlformats.org/officeDocument/2006/relationships/hyperlink" Target="http://www.legislation.act.gov.au/a/2008-44" TargetMode="External"/><Relationship Id="rId418" Type="http://schemas.openxmlformats.org/officeDocument/2006/relationships/hyperlink" Target="http://www.legislation.act.gov.au/a/2016-13" TargetMode="External"/><Relationship Id="rId625" Type="http://schemas.openxmlformats.org/officeDocument/2006/relationships/hyperlink" Target="http://www.legislation.act.gov.au/a/2005-53" TargetMode="External"/><Relationship Id="rId832" Type="http://schemas.openxmlformats.org/officeDocument/2006/relationships/hyperlink" Target="http://www.legislation.act.gov.au/a/2018-42/" TargetMode="External"/><Relationship Id="rId222" Type="http://schemas.openxmlformats.org/officeDocument/2006/relationships/hyperlink" Target="http://www.legislation.act.gov.au/a/2005-53" TargetMode="External"/><Relationship Id="rId264" Type="http://schemas.openxmlformats.org/officeDocument/2006/relationships/hyperlink" Target="http://www.legislation.act.gov.au/a/2004-15" TargetMode="External"/><Relationship Id="rId471" Type="http://schemas.openxmlformats.org/officeDocument/2006/relationships/hyperlink" Target="http://www.legislation.act.gov.au/a/2004-56" TargetMode="External"/><Relationship Id="rId667" Type="http://schemas.openxmlformats.org/officeDocument/2006/relationships/hyperlink" Target="http://www.legislation.act.gov.au/a/2004-56"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alt_a1989-11co" TargetMode="External"/><Relationship Id="rId124" Type="http://schemas.openxmlformats.org/officeDocument/2006/relationships/footer" Target="footer10.xml"/><Relationship Id="rId527" Type="http://schemas.openxmlformats.org/officeDocument/2006/relationships/hyperlink" Target="http://www.legislation.act.gov.au/a/2004-56" TargetMode="External"/><Relationship Id="rId569" Type="http://schemas.openxmlformats.org/officeDocument/2006/relationships/hyperlink" Target="http://www.legislation.act.gov.au/a/2005-53" TargetMode="External"/><Relationship Id="rId734" Type="http://schemas.openxmlformats.org/officeDocument/2006/relationships/hyperlink" Target="http://www.legislation.act.gov.au/a/2004-15" TargetMode="External"/><Relationship Id="rId776" Type="http://schemas.openxmlformats.org/officeDocument/2006/relationships/hyperlink" Target="http://www.legislation.act.gov.au/a/2009-24" TargetMode="External"/><Relationship Id="rId70" Type="http://schemas.openxmlformats.org/officeDocument/2006/relationships/hyperlink" Target="http://www.legislation.act.gov.au/a/alt_a1989-11co" TargetMode="External"/><Relationship Id="rId166" Type="http://schemas.openxmlformats.org/officeDocument/2006/relationships/hyperlink" Target="http://www.legislation.act.gov.au/a/2016-1/default.asp" TargetMode="External"/><Relationship Id="rId331" Type="http://schemas.openxmlformats.org/officeDocument/2006/relationships/hyperlink" Target="http://www.legislation.act.gov.au/a/2004-15" TargetMode="External"/><Relationship Id="rId373" Type="http://schemas.openxmlformats.org/officeDocument/2006/relationships/hyperlink" Target="http://www.legislation.act.gov.au/a/2013-26" TargetMode="External"/><Relationship Id="rId429" Type="http://schemas.openxmlformats.org/officeDocument/2006/relationships/hyperlink" Target="http://www.legislation.act.gov.au/a/2013-19" TargetMode="External"/><Relationship Id="rId580" Type="http://schemas.openxmlformats.org/officeDocument/2006/relationships/hyperlink" Target="http://www.legislation.act.gov.au/a/2005-53" TargetMode="External"/><Relationship Id="rId636" Type="http://schemas.openxmlformats.org/officeDocument/2006/relationships/hyperlink" Target="http://www.legislation.act.gov.au/a/2023-33" TargetMode="External"/><Relationship Id="rId801" Type="http://schemas.openxmlformats.org/officeDocument/2006/relationships/hyperlink" Target="http://www.legislation.act.gov.au/a/2013-50/default.asp" TargetMode="External"/><Relationship Id="rId1" Type="http://schemas.openxmlformats.org/officeDocument/2006/relationships/customXml" Target="../customXml/item1.xml"/><Relationship Id="rId233" Type="http://schemas.openxmlformats.org/officeDocument/2006/relationships/hyperlink" Target="http://www.legislation.act.gov.au/a/2005-53" TargetMode="External"/><Relationship Id="rId440" Type="http://schemas.openxmlformats.org/officeDocument/2006/relationships/hyperlink" Target="http://www.legislation.act.gov.au/a/2004-15" TargetMode="External"/><Relationship Id="rId678" Type="http://schemas.openxmlformats.org/officeDocument/2006/relationships/hyperlink" Target="http://www.legislation.act.gov.au/a/2004-56" TargetMode="External"/><Relationship Id="rId843" Type="http://schemas.openxmlformats.org/officeDocument/2006/relationships/hyperlink" Target="http://www.legislation.act.gov.au/a/2019-41/" TargetMode="External"/><Relationship Id="rId28" Type="http://schemas.openxmlformats.org/officeDocument/2006/relationships/footer" Target="footer5.xml"/><Relationship Id="rId275" Type="http://schemas.openxmlformats.org/officeDocument/2006/relationships/hyperlink" Target="http://www.legislation.act.gov.au/a/2004-15" TargetMode="External"/><Relationship Id="rId300" Type="http://schemas.openxmlformats.org/officeDocument/2006/relationships/hyperlink" Target="http://www.legislation.act.gov.au/a/2004-15" TargetMode="External"/><Relationship Id="rId482" Type="http://schemas.openxmlformats.org/officeDocument/2006/relationships/hyperlink" Target="http://www.legislation.act.gov.au/a/2011-7" TargetMode="External"/><Relationship Id="rId538" Type="http://schemas.openxmlformats.org/officeDocument/2006/relationships/hyperlink" Target="http://www.legislation.act.gov.au/a/2004-56" TargetMode="External"/><Relationship Id="rId703" Type="http://schemas.openxmlformats.org/officeDocument/2006/relationships/hyperlink" Target="http://www.legislation.act.gov.au/a/2005-53" TargetMode="External"/><Relationship Id="rId745" Type="http://schemas.openxmlformats.org/officeDocument/2006/relationships/hyperlink" Target="http://www.legislation.act.gov.au/a/2005-53"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08-19/" TargetMode="External"/><Relationship Id="rId177" Type="http://schemas.openxmlformats.org/officeDocument/2006/relationships/hyperlink" Target="http://www.legislation.act.gov.au/a/2018-42/" TargetMode="External"/><Relationship Id="rId342" Type="http://schemas.openxmlformats.org/officeDocument/2006/relationships/hyperlink" Target="http://www.legislation.act.gov.au/a/2004-15" TargetMode="External"/><Relationship Id="rId384" Type="http://schemas.openxmlformats.org/officeDocument/2006/relationships/hyperlink" Target="http://www.legislation.act.gov.au/a/2013-26" TargetMode="External"/><Relationship Id="rId591" Type="http://schemas.openxmlformats.org/officeDocument/2006/relationships/hyperlink" Target="http://www.legislation.act.gov.au/a/2019-41/default.asp" TargetMode="External"/><Relationship Id="rId605" Type="http://schemas.openxmlformats.org/officeDocument/2006/relationships/hyperlink" Target="http://www.legislation.act.gov.au/a/2015-38/" TargetMode="External"/><Relationship Id="rId787" Type="http://schemas.openxmlformats.org/officeDocument/2006/relationships/hyperlink" Target="http://www.legislation.act.gov.au/a/2010-15/" TargetMode="External"/><Relationship Id="rId812" Type="http://schemas.openxmlformats.org/officeDocument/2006/relationships/hyperlink" Target="http://www.legislation.act.gov.au/a/2015-50" TargetMode="External"/><Relationship Id="rId202" Type="http://schemas.openxmlformats.org/officeDocument/2006/relationships/hyperlink" Target="http://www.legislation.act.gov.au/a/2017-14/default.asp" TargetMode="External"/><Relationship Id="rId244" Type="http://schemas.openxmlformats.org/officeDocument/2006/relationships/hyperlink" Target="http://www.legislation.act.gov.au/a/2004-15" TargetMode="External"/><Relationship Id="rId647" Type="http://schemas.openxmlformats.org/officeDocument/2006/relationships/hyperlink" Target="http://www.legislation.act.gov.au/a/2012-21" TargetMode="External"/><Relationship Id="rId689" Type="http://schemas.openxmlformats.org/officeDocument/2006/relationships/hyperlink" Target="http://www.legislation.act.gov.au/a/2013-26" TargetMode="External"/><Relationship Id="rId854" Type="http://schemas.openxmlformats.org/officeDocument/2006/relationships/hyperlink" Target="http://www.legislation.act.gov.au/a/2023-45/" TargetMode="External"/><Relationship Id="rId39" Type="http://schemas.openxmlformats.org/officeDocument/2006/relationships/hyperlink" Target="http://www.legislation.act.gov.au/a/2000-65" TargetMode="External"/><Relationship Id="rId286" Type="http://schemas.openxmlformats.org/officeDocument/2006/relationships/hyperlink" Target="http://www.legislation.act.gov.au/a/2008-44" TargetMode="External"/><Relationship Id="rId451" Type="http://schemas.openxmlformats.org/officeDocument/2006/relationships/hyperlink" Target="http://www.legislation.act.gov.au/a/2004-15" TargetMode="External"/><Relationship Id="rId493" Type="http://schemas.openxmlformats.org/officeDocument/2006/relationships/hyperlink" Target="http://www.legislation.act.gov.au/a/2004-56" TargetMode="External"/><Relationship Id="rId507" Type="http://schemas.openxmlformats.org/officeDocument/2006/relationships/hyperlink" Target="http://www.legislation.act.gov.au/a/2004-56" TargetMode="External"/><Relationship Id="rId549" Type="http://schemas.openxmlformats.org/officeDocument/2006/relationships/hyperlink" Target="http://www.legislation.act.gov.au/a/2010-25" TargetMode="External"/><Relationship Id="rId714" Type="http://schemas.openxmlformats.org/officeDocument/2006/relationships/hyperlink" Target="http://www.legislation.act.gov.au/a/2004-56" TargetMode="External"/><Relationship Id="rId756" Type="http://schemas.openxmlformats.org/officeDocument/2006/relationships/hyperlink" Target="http://www.legislation.act.gov.au/a/2004-15" TargetMode="External"/><Relationship Id="rId50" Type="http://schemas.openxmlformats.org/officeDocument/2006/relationships/hyperlink" Target="http://www.legislation.act.gov.au/a/1999-77"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11-22" TargetMode="External"/><Relationship Id="rId188" Type="http://schemas.openxmlformats.org/officeDocument/2006/relationships/hyperlink" Target="http://www.legislation.act.gov.au/a/2020-42/default.asp" TargetMode="External"/><Relationship Id="rId311" Type="http://schemas.openxmlformats.org/officeDocument/2006/relationships/hyperlink" Target="http://www.legislation.act.gov.au/a/2004-15" TargetMode="External"/><Relationship Id="rId353" Type="http://schemas.openxmlformats.org/officeDocument/2006/relationships/hyperlink" Target="http://www.legislation.act.gov.au/a/2004-15" TargetMode="External"/><Relationship Id="rId395" Type="http://schemas.openxmlformats.org/officeDocument/2006/relationships/hyperlink" Target="http://www.legislation.act.gov.au/a/2004-15" TargetMode="External"/><Relationship Id="rId409" Type="http://schemas.openxmlformats.org/officeDocument/2006/relationships/hyperlink" Target="http://www.legislation.act.gov.au/a/2004-15" TargetMode="External"/><Relationship Id="rId560" Type="http://schemas.openxmlformats.org/officeDocument/2006/relationships/hyperlink" Target="http://www.legislation.act.gov.au/a/2005-53" TargetMode="External"/><Relationship Id="rId798" Type="http://schemas.openxmlformats.org/officeDocument/2006/relationships/hyperlink" Target="http://www.legislation.act.gov.au/a/2013-26" TargetMode="External"/><Relationship Id="rId92" Type="http://schemas.openxmlformats.org/officeDocument/2006/relationships/hyperlink" Target="http://www.legislation.act.gov.au/a/2016-42" TargetMode="External"/><Relationship Id="rId213" Type="http://schemas.openxmlformats.org/officeDocument/2006/relationships/hyperlink" Target="http://www.legislation.act.gov.au/a/2013-26" TargetMode="External"/><Relationship Id="rId420" Type="http://schemas.openxmlformats.org/officeDocument/2006/relationships/hyperlink" Target="http://www.legislation.act.gov.au/a/2016-13" TargetMode="External"/><Relationship Id="rId616" Type="http://schemas.openxmlformats.org/officeDocument/2006/relationships/hyperlink" Target="http://www.legislation.act.gov.au/a/2005-53" TargetMode="External"/><Relationship Id="rId658" Type="http://schemas.openxmlformats.org/officeDocument/2006/relationships/hyperlink" Target="http://www.legislation.act.gov.au/a/2004-15" TargetMode="External"/><Relationship Id="rId823" Type="http://schemas.openxmlformats.org/officeDocument/2006/relationships/hyperlink" Target="http://www.legislation.act.gov.au/a/2017-10/default.asp" TargetMode="External"/><Relationship Id="rId865" Type="http://schemas.openxmlformats.org/officeDocument/2006/relationships/footer" Target="footer15.xml"/><Relationship Id="rId255" Type="http://schemas.openxmlformats.org/officeDocument/2006/relationships/hyperlink" Target="http://www.legislation.act.gov.au/a/2004-15" TargetMode="External"/><Relationship Id="rId297" Type="http://schemas.openxmlformats.org/officeDocument/2006/relationships/hyperlink" Target="http://www.legislation.act.gov.au/a/2004-15" TargetMode="External"/><Relationship Id="rId462" Type="http://schemas.openxmlformats.org/officeDocument/2006/relationships/hyperlink" Target="http://www.legislation.act.gov.au/a/2004-56" TargetMode="External"/><Relationship Id="rId518" Type="http://schemas.openxmlformats.org/officeDocument/2006/relationships/hyperlink" Target="http://www.legislation.act.gov.au/a/2004-56" TargetMode="External"/><Relationship Id="rId725" Type="http://schemas.openxmlformats.org/officeDocument/2006/relationships/hyperlink" Target="http://www.legislation.act.gov.au/a/2004-56" TargetMode="External"/><Relationship Id="rId115" Type="http://schemas.openxmlformats.org/officeDocument/2006/relationships/header" Target="header7.xml"/><Relationship Id="rId157" Type="http://schemas.openxmlformats.org/officeDocument/2006/relationships/hyperlink" Target="http://www.legislation.act.gov.au/a/2015-38" TargetMode="External"/><Relationship Id="rId322" Type="http://schemas.openxmlformats.org/officeDocument/2006/relationships/hyperlink" Target="http://www.legislation.act.gov.au/a/2004-15" TargetMode="External"/><Relationship Id="rId364" Type="http://schemas.openxmlformats.org/officeDocument/2006/relationships/hyperlink" Target="http://www.legislation.act.gov.au/a/2005-53" TargetMode="External"/><Relationship Id="rId767" Type="http://schemas.openxmlformats.org/officeDocument/2006/relationships/hyperlink" Target="http://www.legislation.act.gov.au/a/2008-44" TargetMode="External"/><Relationship Id="rId61" Type="http://schemas.openxmlformats.org/officeDocument/2006/relationships/hyperlink" Target="http://www.legislation.act.gov.au/a/2008-26" TargetMode="External"/><Relationship Id="rId199" Type="http://schemas.openxmlformats.org/officeDocument/2006/relationships/hyperlink" Target="http://www.legislation.act.gov.au/a/2003-47" TargetMode="External"/><Relationship Id="rId571" Type="http://schemas.openxmlformats.org/officeDocument/2006/relationships/hyperlink" Target="http://www.legislation.act.gov.au/a/2005-53" TargetMode="External"/><Relationship Id="rId627" Type="http://schemas.openxmlformats.org/officeDocument/2006/relationships/hyperlink" Target="http://www.legislation.act.gov.au/a/2005-53" TargetMode="External"/><Relationship Id="rId669" Type="http://schemas.openxmlformats.org/officeDocument/2006/relationships/hyperlink" Target="http://www.legislation.act.gov.au/a/2013-26" TargetMode="External"/><Relationship Id="rId834" Type="http://schemas.openxmlformats.org/officeDocument/2006/relationships/hyperlink" Target="http://www.legislation.act.gov.au/a/2019-23/" TargetMode="External"/><Relationship Id="rId19" Type="http://schemas.openxmlformats.org/officeDocument/2006/relationships/header" Target="header1.xml"/><Relationship Id="rId224" Type="http://schemas.openxmlformats.org/officeDocument/2006/relationships/hyperlink" Target="http://www.legislation.act.gov.au/a/2010-44" TargetMode="External"/><Relationship Id="rId266" Type="http://schemas.openxmlformats.org/officeDocument/2006/relationships/hyperlink" Target="http://www.legislation.act.gov.au/a/2004-15" TargetMode="External"/><Relationship Id="rId431" Type="http://schemas.openxmlformats.org/officeDocument/2006/relationships/hyperlink" Target="http://www.legislation.act.gov.au/a/2004-15" TargetMode="External"/><Relationship Id="rId473" Type="http://schemas.openxmlformats.org/officeDocument/2006/relationships/hyperlink" Target="http://www.legislation.act.gov.au/a/2004-56" TargetMode="External"/><Relationship Id="rId529" Type="http://schemas.openxmlformats.org/officeDocument/2006/relationships/hyperlink" Target="http://www.legislation.act.gov.au/a/2004-56" TargetMode="External"/><Relationship Id="rId680" Type="http://schemas.openxmlformats.org/officeDocument/2006/relationships/hyperlink" Target="http://www.legislation.act.gov.au/a/2004-15" TargetMode="External"/><Relationship Id="rId736" Type="http://schemas.openxmlformats.org/officeDocument/2006/relationships/hyperlink" Target="http://www.legislation.act.gov.au/a/2015-5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17-10/default.asp" TargetMode="External"/><Relationship Id="rId333" Type="http://schemas.openxmlformats.org/officeDocument/2006/relationships/hyperlink" Target="http://www.legislation.act.gov.au/a/2004-15" TargetMode="External"/><Relationship Id="rId540" Type="http://schemas.openxmlformats.org/officeDocument/2006/relationships/hyperlink" Target="http://www.legislation.act.gov.au/a/2004-56" TargetMode="External"/><Relationship Id="rId778" Type="http://schemas.openxmlformats.org/officeDocument/2006/relationships/hyperlink" Target="http://www.legislation.act.gov.au/a/2010-25" TargetMode="External"/><Relationship Id="rId72" Type="http://schemas.openxmlformats.org/officeDocument/2006/relationships/hyperlink" Target="http://www.legislation.act.gov.au/a/alt_a1989-11co" TargetMode="External"/><Relationship Id="rId375" Type="http://schemas.openxmlformats.org/officeDocument/2006/relationships/hyperlink" Target="http://www.legislation.act.gov.au/a/2013-26" TargetMode="External"/><Relationship Id="rId582" Type="http://schemas.openxmlformats.org/officeDocument/2006/relationships/hyperlink" Target="http://www.legislation.act.gov.au/a/2005-53" TargetMode="External"/><Relationship Id="rId638" Type="http://schemas.openxmlformats.org/officeDocument/2006/relationships/hyperlink" Target="http://www.legislation.act.gov.au/a/2023-33" TargetMode="External"/><Relationship Id="rId803" Type="http://schemas.openxmlformats.org/officeDocument/2006/relationships/hyperlink" Target="http://www.legislation.act.gov.au/a/2015-3/default.asp" TargetMode="External"/><Relationship Id="rId845" Type="http://schemas.openxmlformats.org/officeDocument/2006/relationships/hyperlink" Target="http://www.legislation.act.gov.au/a/2020-42" TargetMode="External"/><Relationship Id="rId3" Type="http://schemas.openxmlformats.org/officeDocument/2006/relationships/styles" Target="styles.xml"/><Relationship Id="rId235" Type="http://schemas.openxmlformats.org/officeDocument/2006/relationships/hyperlink" Target="http://www.legislation.act.gov.au/a/2004-15" TargetMode="External"/><Relationship Id="rId277" Type="http://schemas.openxmlformats.org/officeDocument/2006/relationships/hyperlink" Target="http://www.legislation.act.gov.au/a/2004-15" TargetMode="External"/><Relationship Id="rId400" Type="http://schemas.openxmlformats.org/officeDocument/2006/relationships/hyperlink" Target="http://www.legislation.act.gov.au/a/2004-15" TargetMode="External"/><Relationship Id="rId442" Type="http://schemas.openxmlformats.org/officeDocument/2006/relationships/hyperlink" Target="http://www.legislation.act.gov.au/a/2004-15" TargetMode="External"/><Relationship Id="rId484" Type="http://schemas.openxmlformats.org/officeDocument/2006/relationships/hyperlink" Target="http://www.legislation.act.gov.au/a/2015-50" TargetMode="External"/><Relationship Id="rId705" Type="http://schemas.openxmlformats.org/officeDocument/2006/relationships/hyperlink" Target="http://www.legislation.act.gov.au/a/2005-53" TargetMode="External"/><Relationship Id="rId137" Type="http://schemas.openxmlformats.org/officeDocument/2006/relationships/hyperlink" Target="http://www.legislation.act.gov.au/cn/2008-13/default.asp" TargetMode="External"/><Relationship Id="rId302" Type="http://schemas.openxmlformats.org/officeDocument/2006/relationships/hyperlink" Target="http://www.legislation.act.gov.au/a/2004-15" TargetMode="External"/><Relationship Id="rId344" Type="http://schemas.openxmlformats.org/officeDocument/2006/relationships/hyperlink" Target="http://www.legislation.act.gov.au/a/2004-15" TargetMode="External"/><Relationship Id="rId691" Type="http://schemas.openxmlformats.org/officeDocument/2006/relationships/hyperlink" Target="http://www.legislation.act.gov.au/a/2004-15" TargetMode="External"/><Relationship Id="rId747" Type="http://schemas.openxmlformats.org/officeDocument/2006/relationships/hyperlink" Target="http://www.legislation.act.gov.au/a/2004-56" TargetMode="External"/><Relationship Id="rId789" Type="http://schemas.openxmlformats.org/officeDocument/2006/relationships/hyperlink" Target="http://www.legislation.act.gov.au/a/2011-48"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s://www.legislation.act.gov.au/a/2019-18" TargetMode="External"/><Relationship Id="rId386" Type="http://schemas.openxmlformats.org/officeDocument/2006/relationships/hyperlink" Target="http://www.legislation.act.gov.au/a/2013-26" TargetMode="External"/><Relationship Id="rId551" Type="http://schemas.openxmlformats.org/officeDocument/2006/relationships/hyperlink" Target="http://www.legislation.act.gov.au/a/2010-25" TargetMode="External"/><Relationship Id="rId593" Type="http://schemas.openxmlformats.org/officeDocument/2006/relationships/hyperlink" Target="http://www.legislation.act.gov.au/a/2019-41/default.asp" TargetMode="External"/><Relationship Id="rId607" Type="http://schemas.openxmlformats.org/officeDocument/2006/relationships/hyperlink" Target="https://legislation.act.gov.au/a/2023-45/" TargetMode="External"/><Relationship Id="rId649" Type="http://schemas.openxmlformats.org/officeDocument/2006/relationships/hyperlink" Target="http://www.legislation.act.gov.au/a/2023-33" TargetMode="External"/><Relationship Id="rId814" Type="http://schemas.openxmlformats.org/officeDocument/2006/relationships/hyperlink" Target="http://www.legislation.act.gov.au/a/2015-38/" TargetMode="External"/><Relationship Id="rId856" Type="http://schemas.openxmlformats.org/officeDocument/2006/relationships/hyperlink" Target="http://www.legislation.act.gov.au/a/2023-45/" TargetMode="External"/><Relationship Id="rId190" Type="http://schemas.openxmlformats.org/officeDocument/2006/relationships/hyperlink" Target="https://legislation.act.gov.au/a/2023-33/" TargetMode="External"/><Relationship Id="rId204" Type="http://schemas.openxmlformats.org/officeDocument/2006/relationships/hyperlink" Target="http://www.legislation.act.gov.au/a/2003-56" TargetMode="External"/><Relationship Id="rId246" Type="http://schemas.openxmlformats.org/officeDocument/2006/relationships/hyperlink" Target="http://www.legislation.act.gov.au/a/2004-15" TargetMode="External"/><Relationship Id="rId288" Type="http://schemas.openxmlformats.org/officeDocument/2006/relationships/hyperlink" Target="http://www.legislation.act.gov.au/a/2004-15" TargetMode="External"/><Relationship Id="rId411" Type="http://schemas.openxmlformats.org/officeDocument/2006/relationships/hyperlink" Target="http://www.legislation.act.gov.au/a/2004-15" TargetMode="External"/><Relationship Id="rId453" Type="http://schemas.openxmlformats.org/officeDocument/2006/relationships/hyperlink" Target="http://www.legislation.act.gov.au/a/2005-53" TargetMode="External"/><Relationship Id="rId509" Type="http://schemas.openxmlformats.org/officeDocument/2006/relationships/hyperlink" Target="http://www.legislation.act.gov.au/a/2004-56" TargetMode="External"/><Relationship Id="rId660" Type="http://schemas.openxmlformats.org/officeDocument/2006/relationships/hyperlink" Target="http://www.legislation.act.gov.au/a/2013-26" TargetMode="External"/><Relationship Id="rId106" Type="http://schemas.openxmlformats.org/officeDocument/2006/relationships/hyperlink" Target="http://www.legislation.act.gov.au/a/1991-81" TargetMode="External"/><Relationship Id="rId313" Type="http://schemas.openxmlformats.org/officeDocument/2006/relationships/hyperlink" Target="http://www.legislation.act.gov.au/a/2004-15" TargetMode="External"/><Relationship Id="rId495" Type="http://schemas.openxmlformats.org/officeDocument/2006/relationships/hyperlink" Target="http://www.legislation.act.gov.au/a/2004-56" TargetMode="External"/><Relationship Id="rId716" Type="http://schemas.openxmlformats.org/officeDocument/2006/relationships/hyperlink" Target="http://www.legislation.act.gov.au/a/2004-15" TargetMode="External"/><Relationship Id="rId758" Type="http://schemas.openxmlformats.org/officeDocument/2006/relationships/hyperlink" Target="http://www.legislation.act.gov.au/a/2004-56" TargetMode="External"/><Relationship Id="rId10" Type="http://schemas.openxmlformats.org/officeDocument/2006/relationships/hyperlink" Target="https://www.legislation.act.gov.au/a/2024-3/" TargetMode="External"/><Relationship Id="rId52" Type="http://schemas.openxmlformats.org/officeDocument/2006/relationships/hyperlink" Target="http://www.legislation.act.gov.au/a/2003-8" TargetMode="External"/><Relationship Id="rId94" Type="http://schemas.openxmlformats.org/officeDocument/2006/relationships/hyperlink" Target="http://www.legislation.act.gov.au/a/1999-63" TargetMode="External"/><Relationship Id="rId148" Type="http://schemas.openxmlformats.org/officeDocument/2006/relationships/hyperlink" Target="http://www.legislation.act.gov.au/a/2011-12" TargetMode="External"/><Relationship Id="rId355" Type="http://schemas.openxmlformats.org/officeDocument/2006/relationships/hyperlink" Target="http://www.legislation.act.gov.au/a/2004-15" TargetMode="External"/><Relationship Id="rId397" Type="http://schemas.openxmlformats.org/officeDocument/2006/relationships/hyperlink" Target="http://www.legislation.act.gov.au/a/2015-50" TargetMode="External"/><Relationship Id="rId520" Type="http://schemas.openxmlformats.org/officeDocument/2006/relationships/hyperlink" Target="http://www.legislation.act.gov.au/a/2004-56" TargetMode="External"/><Relationship Id="rId562" Type="http://schemas.openxmlformats.org/officeDocument/2006/relationships/hyperlink" Target="http://www.legislation.act.gov.au/a/2019-41/default.asp" TargetMode="External"/><Relationship Id="rId618" Type="http://schemas.openxmlformats.org/officeDocument/2006/relationships/hyperlink" Target="http://www.legislation.act.gov.au/a/2005-53" TargetMode="External"/><Relationship Id="rId825" Type="http://schemas.openxmlformats.org/officeDocument/2006/relationships/hyperlink" Target="http://www.legislation.act.gov.au/a/2017-10/default.asp" TargetMode="External"/><Relationship Id="rId215" Type="http://schemas.openxmlformats.org/officeDocument/2006/relationships/hyperlink" Target="https://legislation.act.gov.au/a/2023-45/" TargetMode="External"/><Relationship Id="rId257" Type="http://schemas.openxmlformats.org/officeDocument/2006/relationships/hyperlink" Target="http://www.legislation.act.gov.au/a/2004-15" TargetMode="External"/><Relationship Id="rId422" Type="http://schemas.openxmlformats.org/officeDocument/2006/relationships/hyperlink" Target="http://www.legislation.act.gov.au/a/2004-15" TargetMode="External"/><Relationship Id="rId464" Type="http://schemas.openxmlformats.org/officeDocument/2006/relationships/hyperlink" Target="http://www.legislation.act.gov.au/a/2004-56" TargetMode="External"/><Relationship Id="rId867" Type="http://schemas.openxmlformats.org/officeDocument/2006/relationships/footer" Target="footer16.xml"/><Relationship Id="rId299" Type="http://schemas.openxmlformats.org/officeDocument/2006/relationships/hyperlink" Target="http://www.legislation.act.gov.au/a/2004-15" TargetMode="External"/><Relationship Id="rId727" Type="http://schemas.openxmlformats.org/officeDocument/2006/relationships/hyperlink" Target="http://www.legislation.act.gov.au/a/2004-56" TargetMode="External"/><Relationship Id="rId63" Type="http://schemas.openxmlformats.org/officeDocument/2006/relationships/hyperlink" Target="http://www.legislation.act.gov.au/a/2008-26" TargetMode="External"/><Relationship Id="rId159" Type="http://schemas.openxmlformats.org/officeDocument/2006/relationships/hyperlink" Target="http://www.legislation.act.gov.au/a/2015-10" TargetMode="External"/><Relationship Id="rId366" Type="http://schemas.openxmlformats.org/officeDocument/2006/relationships/hyperlink" Target="http://www.legislation.act.gov.au/a/2004-15" TargetMode="External"/><Relationship Id="rId573" Type="http://schemas.openxmlformats.org/officeDocument/2006/relationships/hyperlink" Target="http://www.legislation.act.gov.au/a/2005-53" TargetMode="External"/><Relationship Id="rId780" Type="http://schemas.openxmlformats.org/officeDocument/2006/relationships/hyperlink" Target="http://www.legislation.act.gov.au/a/2010-44" TargetMode="External"/><Relationship Id="rId226" Type="http://schemas.openxmlformats.org/officeDocument/2006/relationships/hyperlink" Target="http://www.legislation.act.gov.au/a/2010-25" TargetMode="External"/><Relationship Id="rId433" Type="http://schemas.openxmlformats.org/officeDocument/2006/relationships/hyperlink" Target="http://www.legislation.act.gov.au/a/2013-19" TargetMode="External"/><Relationship Id="rId640" Type="http://schemas.openxmlformats.org/officeDocument/2006/relationships/hyperlink" Target="http://www.legislation.act.gov.au/a/2023-33" TargetMode="External"/><Relationship Id="rId738" Type="http://schemas.openxmlformats.org/officeDocument/2006/relationships/hyperlink" Target="http://www.legislation.act.gov.au/a/2005-53" TargetMode="External"/><Relationship Id="rId74" Type="http://schemas.openxmlformats.org/officeDocument/2006/relationships/hyperlink" Target="http://www.legislation.act.gov.au/a/alt_a1989-11co" TargetMode="External"/><Relationship Id="rId377" Type="http://schemas.openxmlformats.org/officeDocument/2006/relationships/hyperlink" Target="http://www.legislation.act.gov.au/a/2013-26" TargetMode="External"/><Relationship Id="rId500" Type="http://schemas.openxmlformats.org/officeDocument/2006/relationships/hyperlink" Target="http://www.legislation.act.gov.au/a/2008-26/" TargetMode="External"/><Relationship Id="rId584" Type="http://schemas.openxmlformats.org/officeDocument/2006/relationships/hyperlink" Target="http://www.legislation.act.gov.au/a/2005-53" TargetMode="External"/><Relationship Id="rId805" Type="http://schemas.openxmlformats.org/officeDocument/2006/relationships/hyperlink" Target="http://www.legislation.act.gov.au/a/2015-10" TargetMode="External"/><Relationship Id="rId5" Type="http://schemas.openxmlformats.org/officeDocument/2006/relationships/webSettings" Target="webSettings.xml"/><Relationship Id="rId237" Type="http://schemas.openxmlformats.org/officeDocument/2006/relationships/hyperlink" Target="http://www.legislation.act.gov.au/a/2004-15" TargetMode="External"/><Relationship Id="rId791" Type="http://schemas.openxmlformats.org/officeDocument/2006/relationships/hyperlink" Target="http://www.legislation.act.gov.au/a/2012-21" TargetMode="External"/><Relationship Id="rId444" Type="http://schemas.openxmlformats.org/officeDocument/2006/relationships/hyperlink" Target="http://www.legislation.act.gov.au/a/2004-15" TargetMode="External"/><Relationship Id="rId651" Type="http://schemas.openxmlformats.org/officeDocument/2006/relationships/hyperlink" Target="http://www.legislation.act.gov.au/a/2004-15" TargetMode="External"/><Relationship Id="rId749" Type="http://schemas.openxmlformats.org/officeDocument/2006/relationships/hyperlink" Target="http://www.legislation.act.gov.au/a/2004-56" TargetMode="External"/><Relationship Id="rId290" Type="http://schemas.openxmlformats.org/officeDocument/2006/relationships/hyperlink" Target="http://www.legislation.act.gov.au/a/2004-15" TargetMode="External"/><Relationship Id="rId304" Type="http://schemas.openxmlformats.org/officeDocument/2006/relationships/hyperlink" Target="http://www.legislation.act.gov.au/a/2004-15" TargetMode="External"/><Relationship Id="rId388" Type="http://schemas.openxmlformats.org/officeDocument/2006/relationships/hyperlink" Target="http://www.legislation.act.gov.au/a/2013-26" TargetMode="External"/><Relationship Id="rId511" Type="http://schemas.openxmlformats.org/officeDocument/2006/relationships/hyperlink" Target="http://www.legislation.act.gov.au/a/2013-12" TargetMode="External"/><Relationship Id="rId609" Type="http://schemas.openxmlformats.org/officeDocument/2006/relationships/hyperlink" Target="http://www.legislation.act.gov.au/a/2005-53" TargetMode="External"/><Relationship Id="rId85" Type="http://schemas.openxmlformats.org/officeDocument/2006/relationships/hyperlink" Target="http://www.legislation.act.gov.au/a/2011-12" TargetMode="External"/><Relationship Id="rId150" Type="http://schemas.openxmlformats.org/officeDocument/2006/relationships/hyperlink" Target="http://www.legislation.act.gov.au/a/2012-21" TargetMode="External"/><Relationship Id="rId595" Type="http://schemas.openxmlformats.org/officeDocument/2006/relationships/hyperlink" Target="http://www.legislation.act.gov.au/a/2019-41/default.asp" TargetMode="External"/><Relationship Id="rId816" Type="http://schemas.openxmlformats.org/officeDocument/2006/relationships/hyperlink" Target="http://www.legislation.act.gov.au/a/2016-13" TargetMode="External"/><Relationship Id="rId248" Type="http://schemas.openxmlformats.org/officeDocument/2006/relationships/hyperlink" Target="http://www.legislation.act.gov.au/a/2004-15" TargetMode="External"/><Relationship Id="rId455" Type="http://schemas.openxmlformats.org/officeDocument/2006/relationships/hyperlink" Target="http://www.legislation.act.gov.au/a/2004-56" TargetMode="External"/><Relationship Id="rId662" Type="http://schemas.openxmlformats.org/officeDocument/2006/relationships/hyperlink" Target="http://www.legislation.act.gov.au/a/2004-56" TargetMode="External"/><Relationship Id="rId12" Type="http://schemas.openxmlformats.org/officeDocument/2006/relationships/hyperlink" Target="http://www.legislation.act.gov.au" TargetMode="External"/><Relationship Id="rId108" Type="http://schemas.openxmlformats.org/officeDocument/2006/relationships/hyperlink" Target="http://www.legislation.act.gov.au/a/1991-81" TargetMode="External"/><Relationship Id="rId315" Type="http://schemas.openxmlformats.org/officeDocument/2006/relationships/hyperlink" Target="http://www.legislation.act.gov.au/a/2013-19" TargetMode="External"/><Relationship Id="rId522" Type="http://schemas.openxmlformats.org/officeDocument/2006/relationships/hyperlink" Target="http://www.legislation.act.gov.au/a/2004-56" TargetMode="External"/><Relationship Id="rId96" Type="http://schemas.openxmlformats.org/officeDocument/2006/relationships/hyperlink" Target="http://www.legislation.act.gov.au/a/1999-63" TargetMode="External"/><Relationship Id="rId161" Type="http://schemas.openxmlformats.org/officeDocument/2006/relationships/hyperlink" Target="http://www.legislation.act.gov.au/a/2014-51/default.asp" TargetMode="External"/><Relationship Id="rId399" Type="http://schemas.openxmlformats.org/officeDocument/2006/relationships/hyperlink" Target="http://www.legislation.act.gov.au/a/2004-15" TargetMode="External"/><Relationship Id="rId827" Type="http://schemas.openxmlformats.org/officeDocument/2006/relationships/hyperlink" Target="http://www.legislation.act.gov.au/a/2017-14/default.asp" TargetMode="External"/><Relationship Id="rId259" Type="http://schemas.openxmlformats.org/officeDocument/2006/relationships/hyperlink" Target="http://www.legislation.act.gov.au/a/2004-15" TargetMode="External"/><Relationship Id="rId466" Type="http://schemas.openxmlformats.org/officeDocument/2006/relationships/hyperlink" Target="http://www.legislation.act.gov.au/a/2004-56" TargetMode="External"/><Relationship Id="rId673" Type="http://schemas.openxmlformats.org/officeDocument/2006/relationships/hyperlink" Target="http://www.legislation.act.gov.au/a/2013-26" TargetMode="External"/><Relationship Id="rId23" Type="http://schemas.openxmlformats.org/officeDocument/2006/relationships/header" Target="header3.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4-15" TargetMode="External"/><Relationship Id="rId533" Type="http://schemas.openxmlformats.org/officeDocument/2006/relationships/hyperlink" Target="http://www.legislation.act.gov.au/a/2004-56" TargetMode="External"/><Relationship Id="rId740" Type="http://schemas.openxmlformats.org/officeDocument/2006/relationships/hyperlink" Target="http://www.legislation.act.gov.au/a/2004-15" TargetMode="External"/><Relationship Id="rId838" Type="http://schemas.openxmlformats.org/officeDocument/2006/relationships/hyperlink" Target="https://www.legislation.act.gov.au/a/2019-18/" TargetMode="External"/><Relationship Id="rId172" Type="http://schemas.openxmlformats.org/officeDocument/2006/relationships/hyperlink" Target="http://www.legislation.act.gov.au/a/2017-10/default.asp" TargetMode="External"/><Relationship Id="rId477" Type="http://schemas.openxmlformats.org/officeDocument/2006/relationships/hyperlink" Target="http://www.legislation.act.gov.au/a/2004-56" TargetMode="External"/><Relationship Id="rId600" Type="http://schemas.openxmlformats.org/officeDocument/2006/relationships/hyperlink" Target="http://www.legislation.act.gov.au/a/2005-53" TargetMode="External"/><Relationship Id="rId684" Type="http://schemas.openxmlformats.org/officeDocument/2006/relationships/hyperlink" Target="http://www.legislation.act.gov.au/a/2004-15" TargetMode="External"/><Relationship Id="rId337" Type="http://schemas.openxmlformats.org/officeDocument/2006/relationships/hyperlink" Target="http://www.legislation.act.gov.au/a/2015-3"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4-56" TargetMode="External"/><Relationship Id="rId751" Type="http://schemas.openxmlformats.org/officeDocument/2006/relationships/hyperlink" Target="http://www.legislation.act.gov.au/a/2005-53" TargetMode="External"/><Relationship Id="rId849" Type="http://schemas.openxmlformats.org/officeDocument/2006/relationships/hyperlink" Target="http://www.legislation.act.gov.au/a/2021-33/" TargetMode="External"/><Relationship Id="rId183" Type="http://schemas.openxmlformats.org/officeDocument/2006/relationships/hyperlink" Target="https://www.legislation.act.gov.au/cn/2020-1/" TargetMode="External"/><Relationship Id="rId390" Type="http://schemas.openxmlformats.org/officeDocument/2006/relationships/hyperlink" Target="http://www.legislation.act.gov.au/a/2013-26" TargetMode="External"/><Relationship Id="rId404" Type="http://schemas.openxmlformats.org/officeDocument/2006/relationships/hyperlink" Target="http://www.legislation.act.gov.au/a/2017-9/default.asp" TargetMode="External"/><Relationship Id="rId611" Type="http://schemas.openxmlformats.org/officeDocument/2006/relationships/hyperlink" Target="http://www.legislation.act.gov.au/a/2005-53" TargetMode="External"/><Relationship Id="rId250" Type="http://schemas.openxmlformats.org/officeDocument/2006/relationships/hyperlink" Target="http://www.legislation.act.gov.au/a/2004-15" TargetMode="External"/><Relationship Id="rId488" Type="http://schemas.openxmlformats.org/officeDocument/2006/relationships/hyperlink" Target="http://www.legislation.act.gov.au/a/2004-56" TargetMode="External"/><Relationship Id="rId695" Type="http://schemas.openxmlformats.org/officeDocument/2006/relationships/hyperlink" Target="http://www.legislation.act.gov.au/a/2013-26" TargetMode="External"/><Relationship Id="rId709" Type="http://schemas.openxmlformats.org/officeDocument/2006/relationships/hyperlink" Target="http://www.legislation.act.gov.au/a/2004-56" TargetMode="External"/><Relationship Id="rId45" Type="http://schemas.openxmlformats.org/officeDocument/2006/relationships/hyperlink" Target="http://www.legislation.act.gov.au/a/1933-34" TargetMode="External"/><Relationship Id="rId110" Type="http://schemas.openxmlformats.org/officeDocument/2006/relationships/hyperlink" Target="http://www.legislation.act.gov.au/a/1991-81" TargetMode="External"/><Relationship Id="rId348" Type="http://schemas.openxmlformats.org/officeDocument/2006/relationships/hyperlink" Target="http://www.legislation.act.gov.au/a/2004-15" TargetMode="External"/><Relationship Id="rId555" Type="http://schemas.openxmlformats.org/officeDocument/2006/relationships/hyperlink" Target="https://legislation.act.gov.au/a/2023-45/" TargetMode="External"/><Relationship Id="rId762" Type="http://schemas.openxmlformats.org/officeDocument/2006/relationships/hyperlink" Target="http://www.legislation.act.gov.au/a/2006-14" TargetMode="External"/><Relationship Id="rId194" Type="http://schemas.openxmlformats.org/officeDocument/2006/relationships/hyperlink" Target="https://www.legislation.act.gov.au/a/2024-3/" TargetMode="External"/><Relationship Id="rId208" Type="http://schemas.openxmlformats.org/officeDocument/2006/relationships/hyperlink" Target="http://www.legislation.act.gov.au/a/2007-22" TargetMode="External"/><Relationship Id="rId415" Type="http://schemas.openxmlformats.org/officeDocument/2006/relationships/hyperlink" Target="http://www.legislation.act.gov.au/a/2004-15" TargetMode="External"/><Relationship Id="rId622" Type="http://schemas.openxmlformats.org/officeDocument/2006/relationships/hyperlink" Target="http://www.legislation.act.gov.au/a/2005-53" TargetMode="External"/><Relationship Id="rId261" Type="http://schemas.openxmlformats.org/officeDocument/2006/relationships/hyperlink" Target="http://www.legislation.act.gov.au/a/2004-15" TargetMode="External"/><Relationship Id="rId499" Type="http://schemas.openxmlformats.org/officeDocument/2006/relationships/hyperlink" Target="http://www.legislation.act.gov.au/a/2004-56" TargetMode="External"/><Relationship Id="rId56" Type="http://schemas.openxmlformats.org/officeDocument/2006/relationships/hyperlink" Target="http://www.legislation.act.gov.au/a/2003-8" TargetMode="External"/><Relationship Id="rId359" Type="http://schemas.openxmlformats.org/officeDocument/2006/relationships/hyperlink" Target="https://legislation.act.gov.au/a/2023-37/" TargetMode="External"/><Relationship Id="rId566" Type="http://schemas.openxmlformats.org/officeDocument/2006/relationships/hyperlink" Target="http://www.legislation.act.gov.au/a/2018-42/" TargetMode="External"/><Relationship Id="rId773" Type="http://schemas.openxmlformats.org/officeDocument/2006/relationships/hyperlink" Target="http://www.legislation.act.gov.au/a/2008-44"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21-33/" TargetMode="External"/><Relationship Id="rId426" Type="http://schemas.openxmlformats.org/officeDocument/2006/relationships/hyperlink" Target="http://www.legislation.act.gov.au/a/2005-53" TargetMode="External"/><Relationship Id="rId633" Type="http://schemas.openxmlformats.org/officeDocument/2006/relationships/hyperlink" Target="http://www.legislation.act.gov.au/a/2020-42/" TargetMode="External"/><Relationship Id="rId840" Type="http://schemas.openxmlformats.org/officeDocument/2006/relationships/hyperlink" Target="https://www.legislation.act.gov.au/a/2019-34/" TargetMode="External"/><Relationship Id="rId67" Type="http://schemas.openxmlformats.org/officeDocument/2006/relationships/hyperlink" Target="http://www.legislation.act.gov.au/a/alt_a1989-11co" TargetMode="External"/><Relationship Id="rId272" Type="http://schemas.openxmlformats.org/officeDocument/2006/relationships/hyperlink" Target="http://www.legislation.act.gov.au/a/2013-50" TargetMode="External"/><Relationship Id="rId577" Type="http://schemas.openxmlformats.org/officeDocument/2006/relationships/hyperlink" Target="http://www.legislation.act.gov.au/a/2019-41/default.asp" TargetMode="External"/><Relationship Id="rId700" Type="http://schemas.openxmlformats.org/officeDocument/2006/relationships/hyperlink" Target="http://www.legislation.act.gov.au/a/2004-15" TargetMode="External"/><Relationship Id="rId132" Type="http://schemas.openxmlformats.org/officeDocument/2006/relationships/hyperlink" Target="http://www.legislation.act.gov.au/a/2005-53" TargetMode="External"/><Relationship Id="rId784" Type="http://schemas.openxmlformats.org/officeDocument/2006/relationships/hyperlink" Target="http://www.legislation.act.gov.au/a/2011-22" TargetMode="External"/><Relationship Id="rId437" Type="http://schemas.openxmlformats.org/officeDocument/2006/relationships/hyperlink" Target="http://www.legislation.act.gov.au/a/2004-15" TargetMode="External"/><Relationship Id="rId644" Type="http://schemas.openxmlformats.org/officeDocument/2006/relationships/hyperlink" Target="https://legislation.act.gov.au/a/2023-45/" TargetMode="External"/><Relationship Id="rId851" Type="http://schemas.openxmlformats.org/officeDocument/2006/relationships/hyperlink" Target="http://www.legislation.act.gov.au/a/2023-33/" TargetMode="External"/><Relationship Id="rId283" Type="http://schemas.openxmlformats.org/officeDocument/2006/relationships/hyperlink" Target="http://www.legislation.act.gov.au/a/2004-15" TargetMode="External"/><Relationship Id="rId490" Type="http://schemas.openxmlformats.org/officeDocument/2006/relationships/hyperlink" Target="http://www.legislation.act.gov.au/a/2004-56" TargetMode="External"/><Relationship Id="rId504" Type="http://schemas.openxmlformats.org/officeDocument/2006/relationships/hyperlink" Target="http://www.legislation.act.gov.au/a/2004-56" TargetMode="External"/><Relationship Id="rId711" Type="http://schemas.openxmlformats.org/officeDocument/2006/relationships/hyperlink" Target="http://www.legislation.act.gov.au/a/2015-50" TargetMode="External"/><Relationship Id="rId78" Type="http://schemas.openxmlformats.org/officeDocument/2006/relationships/hyperlink" Target="http://www.legislation.act.gov.au/a/alt_a1989-11co" TargetMode="External"/><Relationship Id="rId143" Type="http://schemas.openxmlformats.org/officeDocument/2006/relationships/hyperlink" Target="http://www.legislation.act.gov.au/a/2010-25" TargetMode="External"/><Relationship Id="rId350" Type="http://schemas.openxmlformats.org/officeDocument/2006/relationships/hyperlink" Target="http://www.legislation.act.gov.au/a/2004-15" TargetMode="External"/><Relationship Id="rId588" Type="http://schemas.openxmlformats.org/officeDocument/2006/relationships/hyperlink" Target="http://www.legislation.act.gov.au/a/2019-41/default.asp" TargetMode="External"/><Relationship Id="rId795" Type="http://schemas.openxmlformats.org/officeDocument/2006/relationships/hyperlink" Target="http://www.legislation.act.gov.au/sl/2013-10" TargetMode="External"/><Relationship Id="rId809" Type="http://schemas.openxmlformats.org/officeDocument/2006/relationships/hyperlink" Target="http://www.legislation.act.gov.au/a/2015-38/" TargetMode="External"/><Relationship Id="rId9" Type="http://schemas.openxmlformats.org/officeDocument/2006/relationships/hyperlink" Target="http://www.legislation.act.gov.au/a/2023-49/" TargetMode="External"/><Relationship Id="rId210" Type="http://schemas.openxmlformats.org/officeDocument/2006/relationships/hyperlink" Target="http://www.legislation.act.gov.au/a/2013-50" TargetMode="External"/><Relationship Id="rId448" Type="http://schemas.openxmlformats.org/officeDocument/2006/relationships/hyperlink" Target="http://www.legislation.act.gov.au/a/2004-15" TargetMode="External"/><Relationship Id="rId655" Type="http://schemas.openxmlformats.org/officeDocument/2006/relationships/hyperlink" Target="http://www.legislation.act.gov.au/a/2017-14/default.asp" TargetMode="External"/><Relationship Id="rId862" Type="http://schemas.openxmlformats.org/officeDocument/2006/relationships/header" Target="header12.xml"/><Relationship Id="rId294" Type="http://schemas.openxmlformats.org/officeDocument/2006/relationships/hyperlink" Target="http://www.legislation.act.gov.au/a/2004-15" TargetMode="External"/><Relationship Id="rId308" Type="http://schemas.openxmlformats.org/officeDocument/2006/relationships/hyperlink" Target="http://www.legislation.act.gov.au/a/2005-53" TargetMode="External"/><Relationship Id="rId515" Type="http://schemas.openxmlformats.org/officeDocument/2006/relationships/hyperlink" Target="http://www.legislation.act.gov.au/a/2015-3" TargetMode="External"/><Relationship Id="rId722" Type="http://schemas.openxmlformats.org/officeDocument/2006/relationships/hyperlink" Target="http://www.legislation.act.gov.au/a/2004-15" TargetMode="External"/><Relationship Id="rId89" Type="http://schemas.openxmlformats.org/officeDocument/2006/relationships/hyperlink" Target="https://www.legislation.act.gov.au/a/2023-49/" TargetMode="External"/><Relationship Id="rId154" Type="http://schemas.openxmlformats.org/officeDocument/2006/relationships/hyperlink" Target="http://www.legislation.act.gov.au/a/2013-50" TargetMode="External"/><Relationship Id="rId361" Type="http://schemas.openxmlformats.org/officeDocument/2006/relationships/hyperlink" Target="http://www.legislation.act.gov.au/a/2004-15" TargetMode="External"/><Relationship Id="rId599" Type="http://schemas.openxmlformats.org/officeDocument/2006/relationships/hyperlink" Target="http://www.legislation.act.gov.au/a/2005-53" TargetMode="External"/><Relationship Id="rId459" Type="http://schemas.openxmlformats.org/officeDocument/2006/relationships/hyperlink" Target="http://www.legislation.act.gov.au/a/2019-23/" TargetMode="External"/><Relationship Id="rId666" Type="http://schemas.openxmlformats.org/officeDocument/2006/relationships/hyperlink" Target="http://www.legislation.act.gov.au/a/2005-53" TargetMode="External"/><Relationship Id="rId16" Type="http://schemas.openxmlformats.org/officeDocument/2006/relationships/hyperlink" Target="http://www.legislation.act.gov.au" TargetMode="External"/><Relationship Id="rId221" Type="http://schemas.openxmlformats.org/officeDocument/2006/relationships/hyperlink" Target="http://www.legislation.act.gov.au/a/2005-53" TargetMode="External"/><Relationship Id="rId319" Type="http://schemas.openxmlformats.org/officeDocument/2006/relationships/hyperlink" Target="http://www.legislation.act.gov.au/a/2004-15" TargetMode="External"/><Relationship Id="rId526" Type="http://schemas.openxmlformats.org/officeDocument/2006/relationships/hyperlink" Target="http://www.legislation.act.gov.au/a/2004-56" TargetMode="External"/><Relationship Id="rId733" Type="http://schemas.openxmlformats.org/officeDocument/2006/relationships/hyperlink" Target="http://www.legislation.act.gov.au/a/2004-15" TargetMode="External"/><Relationship Id="rId165" Type="http://schemas.openxmlformats.org/officeDocument/2006/relationships/hyperlink" Target="http://www.legislation.act.gov.au/a/2016-13" TargetMode="External"/><Relationship Id="rId372" Type="http://schemas.openxmlformats.org/officeDocument/2006/relationships/hyperlink" Target="http://www.legislation.act.gov.au/a/2013-26" TargetMode="External"/><Relationship Id="rId677" Type="http://schemas.openxmlformats.org/officeDocument/2006/relationships/hyperlink" Target="http://www.legislation.act.gov.au/a/2010-25" TargetMode="External"/><Relationship Id="rId800" Type="http://schemas.openxmlformats.org/officeDocument/2006/relationships/hyperlink" Target="http://www.legislation.act.gov.au/a/2013-50/default.asp" TargetMode="External"/><Relationship Id="rId232" Type="http://schemas.openxmlformats.org/officeDocument/2006/relationships/hyperlink" Target="http://www.legislation.act.gov.au/a/2005-53" TargetMode="External"/><Relationship Id="rId27" Type="http://schemas.openxmlformats.org/officeDocument/2006/relationships/footer" Target="footer4.xml"/><Relationship Id="rId537" Type="http://schemas.openxmlformats.org/officeDocument/2006/relationships/hyperlink" Target="http://www.legislation.act.gov.au/a/2019-34/default.asp" TargetMode="External"/><Relationship Id="rId744" Type="http://schemas.openxmlformats.org/officeDocument/2006/relationships/hyperlink" Target="http://www.legislation.act.gov.au/a/2004-15" TargetMode="External"/><Relationship Id="rId80" Type="http://schemas.openxmlformats.org/officeDocument/2006/relationships/hyperlink" Target="http://www.legislation.act.gov.au/a/2008-26" TargetMode="External"/><Relationship Id="rId176" Type="http://schemas.openxmlformats.org/officeDocument/2006/relationships/hyperlink" Target="http://www.legislation.act.gov.au/a/2018-6/default.asp" TargetMode="External"/><Relationship Id="rId383" Type="http://schemas.openxmlformats.org/officeDocument/2006/relationships/hyperlink" Target="http://www.legislation.act.gov.au/a/2013-26" TargetMode="External"/><Relationship Id="rId590" Type="http://schemas.openxmlformats.org/officeDocument/2006/relationships/hyperlink" Target="http://www.legislation.act.gov.au/a/2019-41/default.asp" TargetMode="External"/><Relationship Id="rId604" Type="http://schemas.openxmlformats.org/officeDocument/2006/relationships/hyperlink" Target="http://www.legislation.act.gov.au/a/2014-51/default.asp" TargetMode="External"/><Relationship Id="rId811" Type="http://schemas.openxmlformats.org/officeDocument/2006/relationships/hyperlink" Target="http://www.legislation.act.gov.au/a/2015-50" TargetMode="External"/><Relationship Id="rId243" Type="http://schemas.openxmlformats.org/officeDocument/2006/relationships/hyperlink" Target="http://www.legislation.act.gov.au/a/2004-15" TargetMode="External"/><Relationship Id="rId450" Type="http://schemas.openxmlformats.org/officeDocument/2006/relationships/hyperlink" Target="http://www.legislation.act.gov.au/a/2004-15" TargetMode="External"/><Relationship Id="rId688" Type="http://schemas.openxmlformats.org/officeDocument/2006/relationships/hyperlink" Target="http://www.legislation.act.gov.au/a/2013-26" TargetMode="External"/><Relationship Id="rId38" Type="http://schemas.openxmlformats.org/officeDocument/2006/relationships/hyperlink" Target="http://www.legislation.act.gov.au/a/1989-19" TargetMode="External"/><Relationship Id="rId103" Type="http://schemas.openxmlformats.org/officeDocument/2006/relationships/hyperlink" Target="http://www.legislation.act.gov.au/a/2008-19" TargetMode="External"/><Relationship Id="rId310" Type="http://schemas.openxmlformats.org/officeDocument/2006/relationships/hyperlink" Target="http://www.legislation.act.gov.au/a/2005-53" TargetMode="External"/><Relationship Id="rId548" Type="http://schemas.openxmlformats.org/officeDocument/2006/relationships/hyperlink" Target="http://www.legislation.act.gov.au/a/2010-25" TargetMode="External"/><Relationship Id="rId755" Type="http://schemas.openxmlformats.org/officeDocument/2006/relationships/hyperlink" Target="http://www.legislation.act.gov.au/a/2003-56" TargetMode="External"/><Relationship Id="rId91" Type="http://schemas.openxmlformats.org/officeDocument/2006/relationships/hyperlink" Target="http://www.legislation.act.gov.au/a/2008-19" TargetMode="External"/><Relationship Id="rId187" Type="http://schemas.openxmlformats.org/officeDocument/2006/relationships/hyperlink" Target="https://www.legislation.act.gov.au/cn/2020-4/" TargetMode="External"/><Relationship Id="rId394" Type="http://schemas.openxmlformats.org/officeDocument/2006/relationships/hyperlink" Target="http://www.legislation.act.gov.au/a/2004-15" TargetMode="External"/><Relationship Id="rId408" Type="http://schemas.openxmlformats.org/officeDocument/2006/relationships/hyperlink" Target="http://www.legislation.act.gov.au/a/2004-15" TargetMode="External"/><Relationship Id="rId615" Type="http://schemas.openxmlformats.org/officeDocument/2006/relationships/hyperlink" Target="http://www.legislation.act.gov.au/a/2005-53" TargetMode="External"/><Relationship Id="rId822" Type="http://schemas.openxmlformats.org/officeDocument/2006/relationships/hyperlink" Target="http://www.legislation.act.gov.au/a/2017-9/default.asp" TargetMode="External"/><Relationship Id="rId254" Type="http://schemas.openxmlformats.org/officeDocument/2006/relationships/hyperlink" Target="https://legislation.act.gov.au/a/2023-37/" TargetMode="External"/><Relationship Id="rId699" Type="http://schemas.openxmlformats.org/officeDocument/2006/relationships/hyperlink" Target="http://www.legislation.act.gov.au/a/2004-15" TargetMode="External"/><Relationship Id="rId49" Type="http://schemas.openxmlformats.org/officeDocument/2006/relationships/hyperlink" Target="http://www.legislation.act.gov.au/a/2001-14" TargetMode="External"/><Relationship Id="rId114" Type="http://schemas.openxmlformats.org/officeDocument/2006/relationships/header" Target="header6.xml"/><Relationship Id="rId461" Type="http://schemas.openxmlformats.org/officeDocument/2006/relationships/hyperlink" Target="http://www.legislation.act.gov.au/a/2004-56" TargetMode="External"/><Relationship Id="rId559" Type="http://schemas.openxmlformats.org/officeDocument/2006/relationships/hyperlink" Target="http://www.legislation.act.gov.au/a/2005-53" TargetMode="External"/><Relationship Id="rId766" Type="http://schemas.openxmlformats.org/officeDocument/2006/relationships/hyperlink" Target="http://www.legislation.act.gov.au/a/2007-22" TargetMode="External"/><Relationship Id="rId198" Type="http://schemas.openxmlformats.org/officeDocument/2006/relationships/hyperlink" Target="http://www.legislation.act.gov.au/a/2017-14/default.asp" TargetMode="External"/><Relationship Id="rId321" Type="http://schemas.openxmlformats.org/officeDocument/2006/relationships/hyperlink" Target="http://www.legislation.act.gov.au/a/2004-15" TargetMode="External"/><Relationship Id="rId419" Type="http://schemas.openxmlformats.org/officeDocument/2006/relationships/hyperlink" Target="http://www.legislation.act.gov.au/a/2004-15" TargetMode="External"/><Relationship Id="rId626" Type="http://schemas.openxmlformats.org/officeDocument/2006/relationships/hyperlink" Target="http://www.legislation.act.gov.au/a/2019-41/default.asp" TargetMode="External"/><Relationship Id="rId833" Type="http://schemas.openxmlformats.org/officeDocument/2006/relationships/hyperlink" Target="http://www.legislation.act.gov.au/a/2018-42/" TargetMode="External"/><Relationship Id="rId265" Type="http://schemas.openxmlformats.org/officeDocument/2006/relationships/hyperlink" Target="http://www.legislation.act.gov.au/a/2004-15" TargetMode="External"/><Relationship Id="rId472" Type="http://schemas.openxmlformats.org/officeDocument/2006/relationships/hyperlink" Target="http://www.legislation.act.gov.au/a/2004-56" TargetMode="External"/><Relationship Id="rId125" Type="http://schemas.openxmlformats.org/officeDocument/2006/relationships/footer" Target="footer11.xml"/><Relationship Id="rId332" Type="http://schemas.openxmlformats.org/officeDocument/2006/relationships/hyperlink" Target="http://www.legislation.act.gov.au/a/2004-15" TargetMode="External"/><Relationship Id="rId777" Type="http://schemas.openxmlformats.org/officeDocument/2006/relationships/hyperlink" Target="http://www.legislation.act.gov.au/a/2009-24" TargetMode="External"/><Relationship Id="rId637" Type="http://schemas.openxmlformats.org/officeDocument/2006/relationships/hyperlink" Target="http://www.legislation.act.gov.au/a/2023-33" TargetMode="External"/><Relationship Id="rId844" Type="http://schemas.openxmlformats.org/officeDocument/2006/relationships/hyperlink" Target="http://www.legislation.act.gov.au/a/2020-42" TargetMode="External"/><Relationship Id="rId276" Type="http://schemas.openxmlformats.org/officeDocument/2006/relationships/hyperlink" Target="http://www.legislation.act.gov.au/a/2004-15" TargetMode="External"/><Relationship Id="rId483" Type="http://schemas.openxmlformats.org/officeDocument/2006/relationships/hyperlink" Target="http://www.legislation.act.gov.au/a/2004-56" TargetMode="External"/><Relationship Id="rId690" Type="http://schemas.openxmlformats.org/officeDocument/2006/relationships/hyperlink" Target="http://www.legislation.act.gov.au/a/2005-53" TargetMode="External"/><Relationship Id="rId704" Type="http://schemas.openxmlformats.org/officeDocument/2006/relationships/hyperlink" Target="http://www.legislation.act.gov.au/a/2004-56"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cn/2008-17/default.asp" TargetMode="External"/><Relationship Id="rId343" Type="http://schemas.openxmlformats.org/officeDocument/2006/relationships/hyperlink" Target="http://www.legislation.act.gov.au/a/2005-53" TargetMode="External"/><Relationship Id="rId550" Type="http://schemas.openxmlformats.org/officeDocument/2006/relationships/hyperlink" Target="http://www.legislation.act.gov.au/a/2013-12" TargetMode="External"/><Relationship Id="rId788" Type="http://schemas.openxmlformats.org/officeDocument/2006/relationships/hyperlink" Target="http://www.legislation.act.gov.au/a/2011-48" TargetMode="External"/><Relationship Id="rId203" Type="http://schemas.openxmlformats.org/officeDocument/2006/relationships/hyperlink" Target="http://www.legislation.act.gov.au/a/2006-14" TargetMode="External"/><Relationship Id="rId648" Type="http://schemas.openxmlformats.org/officeDocument/2006/relationships/hyperlink" Target="http://www.legislation.act.gov.au/a/2016-13" TargetMode="External"/><Relationship Id="rId855" Type="http://schemas.openxmlformats.org/officeDocument/2006/relationships/hyperlink" Target="http://www.legislation.act.gov.au/a/2023-45/" TargetMode="External"/><Relationship Id="rId287" Type="http://schemas.openxmlformats.org/officeDocument/2006/relationships/hyperlink" Target="http://www.legislation.act.gov.au/a/2004-15" TargetMode="External"/><Relationship Id="rId410" Type="http://schemas.openxmlformats.org/officeDocument/2006/relationships/hyperlink" Target="http://www.legislation.act.gov.au/a/2004-15" TargetMode="External"/><Relationship Id="rId494" Type="http://schemas.openxmlformats.org/officeDocument/2006/relationships/hyperlink" Target="http://www.legislation.act.gov.au/a/2004-56" TargetMode="External"/><Relationship Id="rId508" Type="http://schemas.openxmlformats.org/officeDocument/2006/relationships/hyperlink" Target="http://www.legislation.act.gov.au/a/2004-56" TargetMode="External"/><Relationship Id="rId715" Type="http://schemas.openxmlformats.org/officeDocument/2006/relationships/hyperlink" Target="http://www.legislation.act.gov.au/a/2004-56" TargetMode="External"/><Relationship Id="rId147" Type="http://schemas.openxmlformats.org/officeDocument/2006/relationships/hyperlink" Target="http://www.legislation.act.gov.au/a/2011-48" TargetMode="External"/><Relationship Id="rId354" Type="http://schemas.openxmlformats.org/officeDocument/2006/relationships/hyperlink" Target="http://www.legislation.act.gov.au/a/2005-53" TargetMode="External"/><Relationship Id="rId799" Type="http://schemas.openxmlformats.org/officeDocument/2006/relationships/hyperlink" Target="http://www.legislation.act.gov.au/a/2013-26" TargetMode="External"/><Relationship Id="rId51" Type="http://schemas.openxmlformats.org/officeDocument/2006/relationships/hyperlink" Target="http://www.legislation.act.gov.au/a/2003-8" TargetMode="External"/><Relationship Id="rId561" Type="http://schemas.openxmlformats.org/officeDocument/2006/relationships/hyperlink" Target="http://www.legislation.act.gov.au/a/2005-53" TargetMode="External"/><Relationship Id="rId659" Type="http://schemas.openxmlformats.org/officeDocument/2006/relationships/hyperlink" Target="http://www.legislation.act.gov.au/a/2005-53" TargetMode="External"/><Relationship Id="rId866" Type="http://schemas.openxmlformats.org/officeDocument/2006/relationships/header" Target="header14.xml"/><Relationship Id="rId214" Type="http://schemas.openxmlformats.org/officeDocument/2006/relationships/hyperlink" Target="http://www.legislation.act.gov.au/a/2013-50" TargetMode="External"/><Relationship Id="rId298" Type="http://schemas.openxmlformats.org/officeDocument/2006/relationships/hyperlink" Target="http://www.legislation.act.gov.au/a/2004-15" TargetMode="External"/><Relationship Id="rId421" Type="http://schemas.openxmlformats.org/officeDocument/2006/relationships/hyperlink" Target="http://www.legislation.act.gov.au/a/2004-15" TargetMode="External"/><Relationship Id="rId519" Type="http://schemas.openxmlformats.org/officeDocument/2006/relationships/hyperlink" Target="http://www.legislation.act.gov.au/a/2004-56" TargetMode="External"/><Relationship Id="rId158" Type="http://schemas.openxmlformats.org/officeDocument/2006/relationships/hyperlink" Target="http://www.legislation.act.gov.au/a/2015-3/default.asp" TargetMode="External"/><Relationship Id="rId726" Type="http://schemas.openxmlformats.org/officeDocument/2006/relationships/hyperlink" Target="http://www.legislation.act.gov.au/a/2004-15" TargetMode="External"/><Relationship Id="rId62" Type="http://schemas.openxmlformats.org/officeDocument/2006/relationships/hyperlink" Target="http://www.legislation.act.gov.au/a/alt_a1989-11co" TargetMode="External"/><Relationship Id="rId365" Type="http://schemas.openxmlformats.org/officeDocument/2006/relationships/hyperlink" Target="http://www.legislation.act.gov.au/a/2004-15" TargetMode="External"/><Relationship Id="rId572" Type="http://schemas.openxmlformats.org/officeDocument/2006/relationships/hyperlink" Target="http://www.legislation.act.gov.au/a/2005-53" TargetMode="External"/><Relationship Id="rId225" Type="http://schemas.openxmlformats.org/officeDocument/2006/relationships/hyperlink" Target="http://www.legislation.act.gov.au/a/2005-53" TargetMode="External"/><Relationship Id="rId432" Type="http://schemas.openxmlformats.org/officeDocument/2006/relationships/hyperlink" Target="http://www.legislation.act.gov.au/a/2004-15" TargetMode="External"/><Relationship Id="rId737" Type="http://schemas.openxmlformats.org/officeDocument/2006/relationships/hyperlink" Target="http://www.legislation.act.gov.au/a/2004-15" TargetMode="External"/><Relationship Id="rId73" Type="http://schemas.openxmlformats.org/officeDocument/2006/relationships/hyperlink" Target="http://www.legislation.act.gov.au/a/2008-26" TargetMode="External"/><Relationship Id="rId169" Type="http://schemas.openxmlformats.org/officeDocument/2006/relationships/hyperlink" Target="http://www.legislation.act.gov.au/a/2017-10/default.asp" TargetMode="External"/><Relationship Id="rId376" Type="http://schemas.openxmlformats.org/officeDocument/2006/relationships/hyperlink" Target="http://www.legislation.act.gov.au/a/2013-26" TargetMode="External"/><Relationship Id="rId583" Type="http://schemas.openxmlformats.org/officeDocument/2006/relationships/hyperlink" Target="http://www.legislation.act.gov.au/a/2005-53" TargetMode="External"/><Relationship Id="rId790" Type="http://schemas.openxmlformats.org/officeDocument/2006/relationships/hyperlink" Target="http://www.legislation.act.gov.au/a/2012-21" TargetMode="External"/><Relationship Id="rId804" Type="http://schemas.openxmlformats.org/officeDocument/2006/relationships/hyperlink" Target="http://www.legislation.act.gov.au/a/2015-10" TargetMode="External"/><Relationship Id="rId4" Type="http://schemas.openxmlformats.org/officeDocument/2006/relationships/settings" Target="settings.xml"/><Relationship Id="rId236" Type="http://schemas.openxmlformats.org/officeDocument/2006/relationships/hyperlink" Target="http://www.legislation.act.gov.au/a/2004-15" TargetMode="External"/><Relationship Id="rId443" Type="http://schemas.openxmlformats.org/officeDocument/2006/relationships/hyperlink" Target="http://www.legislation.act.gov.au/a/2013-19" TargetMode="External"/><Relationship Id="rId650" Type="http://schemas.openxmlformats.org/officeDocument/2006/relationships/hyperlink" Target="http://www.legislation.act.gov.au/a/2004-15" TargetMode="External"/><Relationship Id="rId303" Type="http://schemas.openxmlformats.org/officeDocument/2006/relationships/hyperlink" Target="http://www.legislation.act.gov.au/a/2004-15" TargetMode="External"/><Relationship Id="rId748" Type="http://schemas.openxmlformats.org/officeDocument/2006/relationships/hyperlink" Target="http://www.legislation.act.gov.au/a/2004-56"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3-26" TargetMode="External"/><Relationship Id="rId510" Type="http://schemas.openxmlformats.org/officeDocument/2006/relationships/hyperlink" Target="http://www.legislation.act.gov.au/a/2004-56" TargetMode="External"/><Relationship Id="rId594" Type="http://schemas.openxmlformats.org/officeDocument/2006/relationships/hyperlink" Target="http://www.legislation.act.gov.au/a/2010-25" TargetMode="External"/><Relationship Id="rId608" Type="http://schemas.openxmlformats.org/officeDocument/2006/relationships/hyperlink" Target="http://www.legislation.act.gov.au/a/2023-49/" TargetMode="External"/><Relationship Id="rId815" Type="http://schemas.openxmlformats.org/officeDocument/2006/relationships/hyperlink" Target="http://www.legislation.act.gov.au/a/2016-13" TargetMode="External"/><Relationship Id="rId247" Type="http://schemas.openxmlformats.org/officeDocument/2006/relationships/hyperlink" Target="http://www.legislation.act.gov.au/a/2004-15" TargetMode="External"/><Relationship Id="rId107" Type="http://schemas.openxmlformats.org/officeDocument/2006/relationships/hyperlink" Target="http://www.legislation.act.gov.au/a/1991-81" TargetMode="External"/><Relationship Id="rId454" Type="http://schemas.openxmlformats.org/officeDocument/2006/relationships/hyperlink" Target="http://www.legislation.act.gov.au/a/2013-19" TargetMode="External"/><Relationship Id="rId661" Type="http://schemas.openxmlformats.org/officeDocument/2006/relationships/hyperlink" Target="http://www.legislation.act.gov.au/a/2004-15" TargetMode="External"/><Relationship Id="rId759" Type="http://schemas.openxmlformats.org/officeDocument/2006/relationships/hyperlink" Target="http://www.legislation.act.gov.au/a/2004-5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5-53" TargetMode="External"/><Relationship Id="rId398" Type="http://schemas.openxmlformats.org/officeDocument/2006/relationships/hyperlink" Target="http://www.legislation.act.gov.au/a/2004-15" TargetMode="External"/><Relationship Id="rId521" Type="http://schemas.openxmlformats.org/officeDocument/2006/relationships/hyperlink" Target="http://www.legislation.act.gov.au/a/2004-56" TargetMode="External"/><Relationship Id="rId619" Type="http://schemas.openxmlformats.org/officeDocument/2006/relationships/hyperlink" Target="http://www.legislation.act.gov.au/a/2005-53" TargetMode="External"/><Relationship Id="rId95" Type="http://schemas.openxmlformats.org/officeDocument/2006/relationships/hyperlink" Target="http://www.legislation.act.gov.au/a/2008-19" TargetMode="External"/><Relationship Id="rId160" Type="http://schemas.openxmlformats.org/officeDocument/2006/relationships/hyperlink" Target="http://www.legislation.act.gov.au/a/2015-38/" TargetMode="External"/><Relationship Id="rId826" Type="http://schemas.openxmlformats.org/officeDocument/2006/relationships/hyperlink" Target="http://www.legislation.act.gov.au/a/2017-14/default.asp" TargetMode="External"/><Relationship Id="rId258" Type="http://schemas.openxmlformats.org/officeDocument/2006/relationships/hyperlink" Target="http://www.legislation.act.gov.au/a/2004-15" TargetMode="External"/><Relationship Id="rId465" Type="http://schemas.openxmlformats.org/officeDocument/2006/relationships/hyperlink" Target="http://www.legislation.act.gov.au/a/2004-56" TargetMode="External"/><Relationship Id="rId672" Type="http://schemas.openxmlformats.org/officeDocument/2006/relationships/hyperlink" Target="http://www.legislation.act.gov.au/a/2004-56" TargetMode="External"/><Relationship Id="rId22" Type="http://schemas.openxmlformats.org/officeDocument/2006/relationships/footer" Target="footer2.xml"/><Relationship Id="rId118" Type="http://schemas.openxmlformats.org/officeDocument/2006/relationships/footer" Target="footer9.xml"/><Relationship Id="rId325" Type="http://schemas.openxmlformats.org/officeDocument/2006/relationships/hyperlink" Target="http://www.legislation.act.gov.au/a/2004-15" TargetMode="External"/><Relationship Id="rId532" Type="http://schemas.openxmlformats.org/officeDocument/2006/relationships/hyperlink" Target="http://www.legislation.act.gov.au/a/2008-26/" TargetMode="External"/><Relationship Id="rId171" Type="http://schemas.openxmlformats.org/officeDocument/2006/relationships/hyperlink" Target="http://www.legislation.act.gov.au/a/2017-9/default.asp" TargetMode="External"/><Relationship Id="rId837" Type="http://schemas.openxmlformats.org/officeDocument/2006/relationships/hyperlink" Target="https://www.legislation.act.gov.au/a/2018-52/" TargetMode="External"/><Relationship Id="rId269" Type="http://schemas.openxmlformats.org/officeDocument/2006/relationships/hyperlink" Target="http://www.legislation.act.gov.au/a/2004-15" TargetMode="External"/><Relationship Id="rId476" Type="http://schemas.openxmlformats.org/officeDocument/2006/relationships/hyperlink" Target="http://www.legislation.act.gov.au/a/2004-56" TargetMode="External"/><Relationship Id="rId683" Type="http://schemas.openxmlformats.org/officeDocument/2006/relationships/hyperlink" Target="http://www.legislation.act.gov.au/a/2004-56" TargetMode="External"/><Relationship Id="rId33" Type="http://schemas.openxmlformats.org/officeDocument/2006/relationships/hyperlink" Target="http://www.legislation.act.gov.au/a/2006-14/default.asp" TargetMode="External"/><Relationship Id="rId129" Type="http://schemas.openxmlformats.org/officeDocument/2006/relationships/hyperlink" Target="http://www.legislation.act.gov.au/a/2003-56" TargetMode="External"/><Relationship Id="rId336" Type="http://schemas.openxmlformats.org/officeDocument/2006/relationships/hyperlink" Target="http://www.legislation.act.gov.au/a/2004-15" TargetMode="External"/><Relationship Id="rId543" Type="http://schemas.openxmlformats.org/officeDocument/2006/relationships/hyperlink" Target="http://www.legislation.act.gov.au/a/2004-56" TargetMode="External"/><Relationship Id="rId182" Type="http://schemas.openxmlformats.org/officeDocument/2006/relationships/hyperlink" Target="http://www.legislation.act.gov.au/a/2019-34/default.asp" TargetMode="External"/><Relationship Id="rId403" Type="http://schemas.openxmlformats.org/officeDocument/2006/relationships/hyperlink" Target="http://www.legislation.act.gov.au/a/2017-9/default.asp" TargetMode="External"/><Relationship Id="rId750" Type="http://schemas.openxmlformats.org/officeDocument/2006/relationships/hyperlink" Target="http://www.legislation.act.gov.au/a/2004-15" TargetMode="External"/><Relationship Id="rId848" Type="http://schemas.openxmlformats.org/officeDocument/2006/relationships/hyperlink" Target="http://www.legislation.act.gov.au/a/2021-33/" TargetMode="External"/><Relationship Id="rId487" Type="http://schemas.openxmlformats.org/officeDocument/2006/relationships/hyperlink" Target="http://www.legislation.act.gov.au/a/2019-34/default.asp" TargetMode="External"/><Relationship Id="rId610" Type="http://schemas.openxmlformats.org/officeDocument/2006/relationships/hyperlink" Target="http://www.legislation.act.gov.au/a/2005-53" TargetMode="External"/><Relationship Id="rId694" Type="http://schemas.openxmlformats.org/officeDocument/2006/relationships/hyperlink" Target="http://www.legislation.act.gov.au/a/2004-15" TargetMode="External"/><Relationship Id="rId708" Type="http://schemas.openxmlformats.org/officeDocument/2006/relationships/hyperlink" Target="http://www.legislation.act.gov.au/a/2004-15" TargetMode="External"/><Relationship Id="rId347" Type="http://schemas.openxmlformats.org/officeDocument/2006/relationships/hyperlink" Target="http://www.legislation.act.gov.au/a/2004-15" TargetMode="External"/><Relationship Id="rId44" Type="http://schemas.openxmlformats.org/officeDocument/2006/relationships/hyperlink" Target="https://www.legislation.act.gov.au/a/2023-37/" TargetMode="External"/><Relationship Id="rId554" Type="http://schemas.openxmlformats.org/officeDocument/2006/relationships/hyperlink" Target="http://www.legislation.act.gov.au/a/2010-25" TargetMode="External"/><Relationship Id="rId761" Type="http://schemas.openxmlformats.org/officeDocument/2006/relationships/hyperlink" Target="http://www.legislation.act.gov.au/a/2005-53" TargetMode="External"/><Relationship Id="rId859" Type="http://schemas.openxmlformats.org/officeDocument/2006/relationships/header" Target="header11.xml"/><Relationship Id="rId193" Type="http://schemas.openxmlformats.org/officeDocument/2006/relationships/hyperlink" Target="https://legislation.act.gov.au/a/2023-49/" TargetMode="External"/><Relationship Id="rId207" Type="http://schemas.openxmlformats.org/officeDocument/2006/relationships/hyperlink" Target="http://www.legislation.act.gov.au/a/2006-14" TargetMode="External"/><Relationship Id="rId414" Type="http://schemas.openxmlformats.org/officeDocument/2006/relationships/hyperlink" Target="http://www.legislation.act.gov.au/a/2016-13" TargetMode="External"/><Relationship Id="rId498" Type="http://schemas.openxmlformats.org/officeDocument/2006/relationships/hyperlink" Target="http://www.legislation.act.gov.au/a/2013-12" TargetMode="External"/><Relationship Id="rId621" Type="http://schemas.openxmlformats.org/officeDocument/2006/relationships/hyperlink" Target="http://www.legislation.act.gov.au/a/2005-53" TargetMode="External"/><Relationship Id="rId260" Type="http://schemas.openxmlformats.org/officeDocument/2006/relationships/hyperlink" Target="http://www.legislation.act.gov.au/a/2013-19" TargetMode="External"/><Relationship Id="rId719" Type="http://schemas.openxmlformats.org/officeDocument/2006/relationships/hyperlink" Target="http://www.legislation.act.gov.au/a/2004-15" TargetMode="External"/><Relationship Id="rId55" Type="http://schemas.openxmlformats.org/officeDocument/2006/relationships/hyperlink" Target="http://www.legislation.act.gov.au/a/2003-8" TargetMode="External"/><Relationship Id="rId120" Type="http://schemas.openxmlformats.org/officeDocument/2006/relationships/hyperlink" Target="http://www.legislation.act.gov.au/a/1999-77" TargetMode="External"/><Relationship Id="rId358" Type="http://schemas.openxmlformats.org/officeDocument/2006/relationships/hyperlink" Target="http://www.legislation.act.gov.au/a/2005-53" TargetMode="External"/><Relationship Id="rId565" Type="http://schemas.openxmlformats.org/officeDocument/2006/relationships/hyperlink" Target="http://www.legislation.act.gov.au/a/2015-50" TargetMode="External"/><Relationship Id="rId772" Type="http://schemas.openxmlformats.org/officeDocument/2006/relationships/hyperlink" Target="http://www.legislation.act.gov.au/a/2008-44" TargetMode="External"/><Relationship Id="rId218" Type="http://schemas.openxmlformats.org/officeDocument/2006/relationships/hyperlink" Target="http://www.legislation.act.gov.au/a/2006-14" TargetMode="External"/><Relationship Id="rId425" Type="http://schemas.openxmlformats.org/officeDocument/2006/relationships/hyperlink" Target="http://www.legislation.act.gov.au/a/2004-15" TargetMode="External"/><Relationship Id="rId632" Type="http://schemas.openxmlformats.org/officeDocument/2006/relationships/hyperlink" Target="http://www.legislation.act.gov.au/a/2016-49" TargetMode="External"/><Relationship Id="rId271" Type="http://schemas.openxmlformats.org/officeDocument/2006/relationships/hyperlink" Target="http://www.legislation.act.gov.au/a/2004-15" TargetMode="External"/><Relationship Id="rId66" Type="http://schemas.openxmlformats.org/officeDocument/2006/relationships/hyperlink" Target="http://www.legislation.act.gov.au/a/2008-26" TargetMode="External"/><Relationship Id="rId131" Type="http://schemas.openxmlformats.org/officeDocument/2006/relationships/hyperlink" Target="http://www.legislation.act.gov.au/a/2004-56" TargetMode="External"/><Relationship Id="rId369" Type="http://schemas.openxmlformats.org/officeDocument/2006/relationships/hyperlink" Target="http://www.legislation.act.gov.au/a/2012-21" TargetMode="External"/><Relationship Id="rId576" Type="http://schemas.openxmlformats.org/officeDocument/2006/relationships/hyperlink" Target="http://www.legislation.act.gov.au/a/2005-53" TargetMode="External"/><Relationship Id="rId783" Type="http://schemas.openxmlformats.org/officeDocument/2006/relationships/hyperlink" Target="http://www.legislation.act.gov.au/a/2011-7" TargetMode="External"/><Relationship Id="rId229" Type="http://schemas.openxmlformats.org/officeDocument/2006/relationships/hyperlink" Target="http://www.legislation.act.gov.au/a/2010-25" TargetMode="External"/><Relationship Id="rId436" Type="http://schemas.openxmlformats.org/officeDocument/2006/relationships/hyperlink" Target="http://www.legislation.act.gov.au/a/2004-15" TargetMode="External"/><Relationship Id="rId643" Type="http://schemas.openxmlformats.org/officeDocument/2006/relationships/hyperlink" Target="http://www.legislation.act.gov.au/a/2004-56" TargetMode="External"/><Relationship Id="rId850" Type="http://schemas.openxmlformats.org/officeDocument/2006/relationships/hyperlink" Target="http://www.legislation.act.gov.au/a/2023-33/" TargetMode="External"/><Relationship Id="rId77" Type="http://schemas.openxmlformats.org/officeDocument/2006/relationships/hyperlink" Target="http://www.legislation.act.gov.au/a/alt_a1989-11co" TargetMode="External"/><Relationship Id="rId282" Type="http://schemas.openxmlformats.org/officeDocument/2006/relationships/hyperlink" Target="http://www.legislation.act.gov.au/a/2004-15" TargetMode="External"/><Relationship Id="rId503" Type="http://schemas.openxmlformats.org/officeDocument/2006/relationships/hyperlink" Target="http://www.legislation.act.gov.au/a/2013-12" TargetMode="External"/><Relationship Id="rId587" Type="http://schemas.openxmlformats.org/officeDocument/2006/relationships/hyperlink" Target="http://www.legislation.act.gov.au/a/2019-41/default.asp" TargetMode="External"/><Relationship Id="rId710" Type="http://schemas.openxmlformats.org/officeDocument/2006/relationships/hyperlink" Target="http://www.legislation.act.gov.au/a/2005-53" TargetMode="External"/><Relationship Id="rId808" Type="http://schemas.openxmlformats.org/officeDocument/2006/relationships/hyperlink" Target="http://www.legislation.act.gov.au/a/2015-10" TargetMode="External"/><Relationship Id="rId8" Type="http://schemas.openxmlformats.org/officeDocument/2006/relationships/image" Target="media/image1.png"/><Relationship Id="rId142" Type="http://schemas.openxmlformats.org/officeDocument/2006/relationships/hyperlink" Target="http://www.legislation.act.gov.au/a/2010-15/" TargetMode="External"/><Relationship Id="rId447" Type="http://schemas.openxmlformats.org/officeDocument/2006/relationships/hyperlink" Target="http://www.legislation.act.gov.au/a/2004-15" TargetMode="External"/><Relationship Id="rId794" Type="http://schemas.openxmlformats.org/officeDocument/2006/relationships/hyperlink" Target="http://www.legislation.act.gov.au/a/2013-12" TargetMode="External"/><Relationship Id="rId654" Type="http://schemas.openxmlformats.org/officeDocument/2006/relationships/hyperlink" Target="http://www.legislation.act.gov.au/a/2004-15" TargetMode="External"/><Relationship Id="rId861"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0E941-0848-4AFF-84BB-C5C8DE5D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280</Pages>
  <Words>56079</Words>
  <Characters>271824</Characters>
  <Application>Microsoft Office Word</Application>
  <DocSecurity>0</DocSecurity>
  <Lines>7609</Lines>
  <Paragraphs>4840</Paragraphs>
  <ScaleCrop>false</ScaleCrop>
  <HeadingPairs>
    <vt:vector size="2" baseType="variant">
      <vt:variant>
        <vt:lpstr>Title</vt:lpstr>
      </vt:variant>
      <vt:variant>
        <vt:i4>1</vt:i4>
      </vt:variant>
    </vt:vector>
  </HeadingPairs>
  <TitlesOfParts>
    <vt:vector size="1" baseType="lpstr">
      <vt:lpstr>Criminal Code 2002</vt:lpstr>
    </vt:vector>
  </TitlesOfParts>
  <Manager>Section</Manager>
  <Company>Section</Company>
  <LinksUpToDate>false</LinksUpToDate>
  <CharactersWithSpaces>325451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2002</dc:title>
  <dc:creator>Julie Thompson</dc:creator>
  <cp:keywords>R55</cp:keywords>
  <dc:description/>
  <cp:lastModifiedBy>PCODCS</cp:lastModifiedBy>
  <cp:revision>4</cp:revision>
  <cp:lastPrinted>2020-03-03T23:29:00Z</cp:lastPrinted>
  <dcterms:created xsi:type="dcterms:W3CDTF">2024-06-28T02:57:00Z</dcterms:created>
  <dcterms:modified xsi:type="dcterms:W3CDTF">2024-06-28T02:57:00Z</dcterms:modified>
  <cp:category>R55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01/07/24</vt:lpwstr>
  </property>
  <property fmtid="{D5CDD505-2E9C-101B-9397-08002B2CF9AE}" pid="5" name="Eff">
    <vt:lpwstr>Effective:  </vt:lpwstr>
  </property>
  <property fmtid="{D5CDD505-2E9C-101B-9397-08002B2CF9AE}" pid="6" name="StartDt">
    <vt:lpwstr>01/07/24</vt:lpwstr>
  </property>
  <property fmtid="{D5CDD505-2E9C-101B-9397-08002B2CF9AE}" pid="7" name="EndDt">
    <vt:lpwstr> </vt:lpwstr>
  </property>
  <property fmtid="{D5CDD505-2E9C-101B-9397-08002B2CF9AE}" pid="8" name="DMSID">
    <vt:lpwstr>12832358</vt:lpwstr>
  </property>
  <property fmtid="{D5CDD505-2E9C-101B-9397-08002B2CF9AE}" pid="9" name="JMSREQUIREDCHECKIN">
    <vt:lpwstr/>
  </property>
  <property fmtid="{D5CDD505-2E9C-101B-9397-08002B2CF9AE}" pid="10" name="CHECKEDOUTFROMJMS">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2024-06-19T00:29:58Z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f99c5198-ca3e-40aa-872a-9148a0375b48</vt:lpwstr>
  </property>
  <property fmtid="{D5CDD505-2E9C-101B-9397-08002B2CF9AE}" pid="17" name="MSIP_Label_69af8531-eb46-4968-8cb3-105d2f5ea87e_ContentBits">
    <vt:lpwstr>0</vt:lpwstr>
  </property>
</Properties>
</file>