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A5CB" w14:textId="77777777" w:rsidR="0029576B" w:rsidRDefault="0029576B" w:rsidP="00427153">
      <w:pPr>
        <w:jc w:val="center"/>
      </w:pPr>
      <w:r>
        <w:rPr>
          <w:noProof/>
          <w:lang w:eastAsia="en-AU"/>
        </w:rPr>
        <w:drawing>
          <wp:inline distT="0" distB="0" distL="0" distR="0" wp14:anchorId="0A6F4E99" wp14:editId="6B26F1B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0F2A13" w14:textId="77777777" w:rsidR="0029576B" w:rsidRDefault="0029576B" w:rsidP="00427153">
      <w:pPr>
        <w:jc w:val="center"/>
        <w:rPr>
          <w:rFonts w:ascii="Arial" w:hAnsi="Arial"/>
        </w:rPr>
      </w:pPr>
      <w:r>
        <w:rPr>
          <w:rFonts w:ascii="Arial" w:hAnsi="Arial"/>
        </w:rPr>
        <w:t>Australian Capital Territory</w:t>
      </w:r>
    </w:p>
    <w:p w14:paraId="5BCDDFC3" w14:textId="7BEB4572" w:rsidR="0029576B" w:rsidRDefault="0029576B" w:rsidP="00427153">
      <w:pPr>
        <w:pStyle w:val="Billname1"/>
      </w:pPr>
      <w:r>
        <w:fldChar w:fldCharType="begin"/>
      </w:r>
      <w:r>
        <w:instrText xml:space="preserve"> REF Citation \*charformat </w:instrText>
      </w:r>
      <w:r>
        <w:fldChar w:fldCharType="separate"/>
      </w:r>
      <w:r w:rsidR="005C53A1">
        <w:t>Parentage Act 2004</w:t>
      </w:r>
      <w:r>
        <w:fldChar w:fldCharType="end"/>
      </w:r>
      <w:r>
        <w:t xml:space="preserve">    </w:t>
      </w:r>
    </w:p>
    <w:p w14:paraId="040E12E9" w14:textId="4BDCEEE1" w:rsidR="0029576B" w:rsidRDefault="0029576B" w:rsidP="00427153">
      <w:pPr>
        <w:pStyle w:val="ActNo"/>
      </w:pPr>
      <w:bookmarkStart w:id="0" w:name="LawNo"/>
      <w:r>
        <w:t>A2004-1</w:t>
      </w:r>
      <w:bookmarkEnd w:id="0"/>
    </w:p>
    <w:p w14:paraId="2AF82AAB" w14:textId="21C95590" w:rsidR="0029576B" w:rsidRDefault="0029576B" w:rsidP="00427153">
      <w:pPr>
        <w:pStyle w:val="RepubNo"/>
      </w:pPr>
      <w:r>
        <w:t xml:space="preserve">Republication No </w:t>
      </w:r>
      <w:bookmarkStart w:id="1" w:name="RepubNo"/>
      <w:r>
        <w:t>11</w:t>
      </w:r>
      <w:bookmarkEnd w:id="1"/>
    </w:p>
    <w:p w14:paraId="0D89BA8A" w14:textId="244B100E" w:rsidR="0029576B" w:rsidRDefault="0029576B" w:rsidP="00427153">
      <w:pPr>
        <w:pStyle w:val="EffectiveDate"/>
      </w:pPr>
      <w:r>
        <w:t xml:space="preserve">Effective:  </w:t>
      </w:r>
      <w:bookmarkStart w:id="2" w:name="EffectiveDate"/>
      <w:r>
        <w:t>10 July 2024</w:t>
      </w:r>
      <w:bookmarkEnd w:id="2"/>
    </w:p>
    <w:p w14:paraId="77C6007E" w14:textId="21C58AF5" w:rsidR="0029576B" w:rsidRDefault="0029576B" w:rsidP="00427153">
      <w:pPr>
        <w:pStyle w:val="CoverInForce"/>
      </w:pPr>
      <w:r>
        <w:t xml:space="preserve">Republication date: </w:t>
      </w:r>
      <w:bookmarkStart w:id="3" w:name="InForceDate"/>
      <w:r>
        <w:t>10 July 2024</w:t>
      </w:r>
      <w:bookmarkEnd w:id="3"/>
    </w:p>
    <w:p w14:paraId="020DE31B" w14:textId="65758629" w:rsidR="0029576B" w:rsidRDefault="0029576B" w:rsidP="00427153">
      <w:pPr>
        <w:pStyle w:val="CoverInForce"/>
      </w:pPr>
      <w:r>
        <w:t xml:space="preserve">Last amendment made by </w:t>
      </w:r>
      <w:bookmarkStart w:id="4" w:name="LastAmdt"/>
      <w:r w:rsidRPr="0029576B">
        <w:rPr>
          <w:rStyle w:val="charCitHyperlinkAbbrev"/>
        </w:rPr>
        <w:fldChar w:fldCharType="begin"/>
      </w:r>
      <w:r w:rsidRPr="0029576B">
        <w:rPr>
          <w:rStyle w:val="charCitHyperlinkAbbrev"/>
        </w:rPr>
        <w:instrText>HYPERLINK "http://www.legislation.act.gov.au/a/2024-31/" \o "Parentage (Surrogacy) Amendment Act 2024"</w:instrText>
      </w:r>
      <w:r w:rsidRPr="0029576B">
        <w:rPr>
          <w:rStyle w:val="charCitHyperlinkAbbrev"/>
        </w:rPr>
      </w:r>
      <w:r w:rsidRPr="0029576B">
        <w:rPr>
          <w:rStyle w:val="charCitHyperlinkAbbrev"/>
        </w:rPr>
        <w:fldChar w:fldCharType="separate"/>
      </w:r>
      <w:r w:rsidRPr="0029576B">
        <w:rPr>
          <w:rStyle w:val="charCitHyperlinkAbbrev"/>
        </w:rPr>
        <w:t>A2024</w:t>
      </w:r>
      <w:r w:rsidRPr="0029576B">
        <w:rPr>
          <w:rStyle w:val="charCitHyperlinkAbbrev"/>
        </w:rPr>
        <w:noBreakHyphen/>
        <w:t>31</w:t>
      </w:r>
      <w:r w:rsidRPr="0029576B">
        <w:rPr>
          <w:rStyle w:val="charCitHyperlinkAbbrev"/>
        </w:rPr>
        <w:fldChar w:fldCharType="end"/>
      </w:r>
      <w:bookmarkEnd w:id="4"/>
    </w:p>
    <w:p w14:paraId="69CE23B3" w14:textId="77777777" w:rsidR="0029576B" w:rsidRDefault="0029576B" w:rsidP="00427153"/>
    <w:p w14:paraId="243C8045" w14:textId="77777777" w:rsidR="0029576B" w:rsidRDefault="0029576B" w:rsidP="00427153"/>
    <w:p w14:paraId="4011934F" w14:textId="77777777" w:rsidR="0029576B" w:rsidRDefault="0029576B" w:rsidP="00427153"/>
    <w:p w14:paraId="7D4D1909" w14:textId="77777777" w:rsidR="0029576B" w:rsidRDefault="0029576B" w:rsidP="00427153"/>
    <w:p w14:paraId="11C65839" w14:textId="77777777" w:rsidR="0029576B" w:rsidRDefault="0029576B" w:rsidP="00427153"/>
    <w:p w14:paraId="01333031" w14:textId="77777777" w:rsidR="0029576B" w:rsidRDefault="0029576B" w:rsidP="00CE2912">
      <w:pPr>
        <w:spacing w:after="240"/>
        <w:rPr>
          <w:rFonts w:ascii="Arial" w:hAnsi="Arial"/>
        </w:rPr>
      </w:pPr>
    </w:p>
    <w:p w14:paraId="23CC8518" w14:textId="77777777" w:rsidR="0029576B" w:rsidRPr="00101B4C" w:rsidRDefault="0029576B" w:rsidP="00CE2912">
      <w:pPr>
        <w:pStyle w:val="PageBreak"/>
      </w:pPr>
      <w:r w:rsidRPr="00101B4C">
        <w:br w:type="page"/>
      </w:r>
    </w:p>
    <w:p w14:paraId="781AB385" w14:textId="77777777" w:rsidR="0029576B" w:rsidRDefault="0029576B" w:rsidP="00427153">
      <w:pPr>
        <w:pStyle w:val="CoverHeading"/>
      </w:pPr>
      <w:r>
        <w:lastRenderedPageBreak/>
        <w:t>About this republication</w:t>
      </w:r>
    </w:p>
    <w:p w14:paraId="3365FDCD" w14:textId="77777777" w:rsidR="0029576B" w:rsidRDefault="0029576B" w:rsidP="00427153">
      <w:pPr>
        <w:pStyle w:val="CoverSubHdg"/>
      </w:pPr>
      <w:r>
        <w:t>The republished law</w:t>
      </w:r>
    </w:p>
    <w:p w14:paraId="6AC662BC" w14:textId="1998FEA5" w:rsidR="0029576B" w:rsidRDefault="0029576B" w:rsidP="00427153">
      <w:pPr>
        <w:pStyle w:val="CoverText"/>
      </w:pPr>
      <w:r>
        <w:t xml:space="preserve">This is a republication of the </w:t>
      </w:r>
      <w:r w:rsidRPr="0029576B">
        <w:rPr>
          <w:i/>
        </w:rPr>
        <w:fldChar w:fldCharType="begin"/>
      </w:r>
      <w:r w:rsidRPr="0029576B">
        <w:rPr>
          <w:i/>
        </w:rPr>
        <w:instrText xml:space="preserve"> REF citation *\charformat  \* MERGEFORMAT </w:instrText>
      </w:r>
      <w:r w:rsidRPr="0029576B">
        <w:rPr>
          <w:i/>
        </w:rPr>
        <w:fldChar w:fldCharType="separate"/>
      </w:r>
      <w:r w:rsidR="005C53A1" w:rsidRPr="005C53A1">
        <w:rPr>
          <w:i/>
        </w:rPr>
        <w:t>Parentage Act 2004</w:t>
      </w:r>
      <w:r w:rsidRPr="0029576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5C53A1">
        <w:t>10 July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5C53A1">
        <w:t>10 July 2024</w:t>
      </w:r>
      <w:r>
        <w:fldChar w:fldCharType="end"/>
      </w:r>
      <w:r>
        <w:t xml:space="preserve">.  </w:t>
      </w:r>
    </w:p>
    <w:p w14:paraId="57C6A827" w14:textId="77777777" w:rsidR="0029576B" w:rsidRDefault="0029576B" w:rsidP="00427153">
      <w:pPr>
        <w:pStyle w:val="CoverText"/>
      </w:pPr>
      <w:r>
        <w:t xml:space="preserve">The legislation history and amendment history of the republished law are set out in endnotes 3 and 4. </w:t>
      </w:r>
    </w:p>
    <w:p w14:paraId="7B2DC2B2" w14:textId="77777777" w:rsidR="0029576B" w:rsidRDefault="0029576B" w:rsidP="00427153">
      <w:pPr>
        <w:pStyle w:val="CoverSubHdg"/>
      </w:pPr>
      <w:r>
        <w:t>Kinds of republications</w:t>
      </w:r>
    </w:p>
    <w:p w14:paraId="25932166" w14:textId="141E8655" w:rsidR="0029576B" w:rsidRDefault="0029576B"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8750DEA" w14:textId="08A6BD31" w:rsidR="0029576B" w:rsidRDefault="0029576B" w:rsidP="0068775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DA384E6" w14:textId="77777777" w:rsidR="0029576B" w:rsidRDefault="0029576B" w:rsidP="00687754">
      <w:pPr>
        <w:pStyle w:val="CoverTextBullet"/>
        <w:tabs>
          <w:tab w:val="clear" w:pos="0"/>
        </w:tabs>
        <w:ind w:left="357" w:hanging="357"/>
      </w:pPr>
      <w:r>
        <w:t>unauthorised republications.</w:t>
      </w:r>
    </w:p>
    <w:p w14:paraId="652E62EA" w14:textId="77777777" w:rsidR="0029576B" w:rsidRDefault="0029576B" w:rsidP="00427153">
      <w:pPr>
        <w:pStyle w:val="CoverText"/>
      </w:pPr>
      <w:r>
        <w:t>The status of this republication appears on the bottom of each page.</w:t>
      </w:r>
    </w:p>
    <w:p w14:paraId="3F959269" w14:textId="77777777" w:rsidR="0029576B" w:rsidRDefault="0029576B" w:rsidP="00427153">
      <w:pPr>
        <w:pStyle w:val="CoverSubHdg"/>
      </w:pPr>
      <w:r>
        <w:t>Editorial changes</w:t>
      </w:r>
    </w:p>
    <w:p w14:paraId="681E9318" w14:textId="20DBFBFA" w:rsidR="0029576B" w:rsidRDefault="0029576B"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7FDEE76" w14:textId="77777777" w:rsidR="0029576B" w:rsidRDefault="0029576B" w:rsidP="00427153">
      <w:pPr>
        <w:pStyle w:val="CoverText"/>
      </w:pPr>
      <w:r>
        <w:t>This republication includes amendments made under part 11.3 (see endnote 1).</w:t>
      </w:r>
    </w:p>
    <w:p w14:paraId="413158B9" w14:textId="77777777" w:rsidR="0029576B" w:rsidRDefault="0029576B" w:rsidP="00427153">
      <w:pPr>
        <w:pStyle w:val="CoverSubHdg"/>
      </w:pPr>
      <w:r>
        <w:t>Uncommenced provisions and amendments</w:t>
      </w:r>
    </w:p>
    <w:p w14:paraId="1D257BD7" w14:textId="6849CDA4" w:rsidR="0029576B" w:rsidRDefault="0029576B"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20C9749" w14:textId="77777777" w:rsidR="0029576B" w:rsidRDefault="0029576B" w:rsidP="00427153">
      <w:pPr>
        <w:pStyle w:val="CoverSubHdg"/>
      </w:pPr>
      <w:r>
        <w:t>Modifications</w:t>
      </w:r>
    </w:p>
    <w:p w14:paraId="78149D7D" w14:textId="5BAC34D0" w:rsidR="0029576B" w:rsidRDefault="0029576B"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9EAB9AC" w14:textId="77777777" w:rsidR="0029576B" w:rsidRDefault="0029576B" w:rsidP="00427153">
      <w:pPr>
        <w:pStyle w:val="CoverSubHdg"/>
      </w:pPr>
      <w:r>
        <w:t>Penalties</w:t>
      </w:r>
    </w:p>
    <w:p w14:paraId="4CE1DFAA" w14:textId="6B936489" w:rsidR="0029576B" w:rsidRPr="003765DF" w:rsidRDefault="0029576B"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04E50FB" w14:textId="77777777" w:rsidR="0029576B" w:rsidRDefault="0029576B" w:rsidP="00427153">
      <w:pPr>
        <w:pStyle w:val="00SigningPage"/>
        <w:sectPr w:rsidR="0029576B" w:rsidSect="0029576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78566F5" w14:textId="77777777" w:rsidR="0029576B" w:rsidRDefault="0029576B" w:rsidP="00427153">
      <w:pPr>
        <w:jc w:val="center"/>
      </w:pPr>
      <w:r>
        <w:rPr>
          <w:noProof/>
          <w:lang w:eastAsia="en-AU"/>
        </w:rPr>
        <w:lastRenderedPageBreak/>
        <w:drawing>
          <wp:inline distT="0" distB="0" distL="0" distR="0" wp14:anchorId="5014C0CE" wp14:editId="473578A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CB7A34" w14:textId="77777777" w:rsidR="0029576B" w:rsidRDefault="0029576B" w:rsidP="00427153">
      <w:pPr>
        <w:jc w:val="center"/>
        <w:rPr>
          <w:rFonts w:ascii="Arial" w:hAnsi="Arial"/>
        </w:rPr>
      </w:pPr>
      <w:r>
        <w:rPr>
          <w:rFonts w:ascii="Arial" w:hAnsi="Arial"/>
        </w:rPr>
        <w:t>Australian Capital Territory</w:t>
      </w:r>
    </w:p>
    <w:p w14:paraId="701BF561" w14:textId="78B98418" w:rsidR="0029576B" w:rsidRDefault="0029576B" w:rsidP="00427153">
      <w:pPr>
        <w:pStyle w:val="Billname"/>
      </w:pPr>
      <w:r>
        <w:fldChar w:fldCharType="begin"/>
      </w:r>
      <w:r>
        <w:instrText xml:space="preserve"> REF Citation \*charformat  \* MERGEFORMAT </w:instrText>
      </w:r>
      <w:r>
        <w:fldChar w:fldCharType="separate"/>
      </w:r>
      <w:r w:rsidR="005C53A1">
        <w:t>Parentage Act 2004</w:t>
      </w:r>
      <w:r>
        <w:fldChar w:fldCharType="end"/>
      </w:r>
    </w:p>
    <w:p w14:paraId="7BA177EE" w14:textId="77777777" w:rsidR="0029576B" w:rsidRDefault="0029576B" w:rsidP="00427153">
      <w:pPr>
        <w:pStyle w:val="ActNo"/>
      </w:pPr>
    </w:p>
    <w:p w14:paraId="7C82E2AA" w14:textId="77777777" w:rsidR="0029576B" w:rsidRDefault="0029576B" w:rsidP="00427153">
      <w:pPr>
        <w:pStyle w:val="Placeholder"/>
      </w:pPr>
      <w:r>
        <w:rPr>
          <w:rStyle w:val="charContents"/>
          <w:sz w:val="16"/>
        </w:rPr>
        <w:t xml:space="preserve">  </w:t>
      </w:r>
      <w:r>
        <w:rPr>
          <w:rStyle w:val="charPage"/>
        </w:rPr>
        <w:t xml:space="preserve">  </w:t>
      </w:r>
    </w:p>
    <w:p w14:paraId="443E81AD" w14:textId="77777777" w:rsidR="0029576B" w:rsidRDefault="0029576B" w:rsidP="00427153">
      <w:pPr>
        <w:pStyle w:val="N-TOCheading"/>
      </w:pPr>
      <w:r>
        <w:rPr>
          <w:rStyle w:val="charContents"/>
        </w:rPr>
        <w:t>Contents</w:t>
      </w:r>
    </w:p>
    <w:p w14:paraId="2D01B5AC" w14:textId="77777777" w:rsidR="0029576B" w:rsidRDefault="0029576B" w:rsidP="00427153">
      <w:pPr>
        <w:pStyle w:val="N-9pt"/>
      </w:pPr>
      <w:r>
        <w:tab/>
      </w:r>
      <w:r>
        <w:rPr>
          <w:rStyle w:val="charPage"/>
        </w:rPr>
        <w:t>Page</w:t>
      </w:r>
    </w:p>
    <w:p w14:paraId="051297D3" w14:textId="4DF1E734" w:rsidR="001A206B" w:rsidRDefault="001A206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327761" w:history="1">
        <w:r w:rsidRPr="00534FCB">
          <w:t>Part 1</w:t>
        </w:r>
        <w:r>
          <w:rPr>
            <w:rFonts w:asciiTheme="minorHAnsi" w:eastAsiaTheme="minorEastAsia" w:hAnsiTheme="minorHAnsi" w:cstheme="minorBidi"/>
            <w:b w:val="0"/>
            <w:kern w:val="2"/>
            <w:sz w:val="22"/>
            <w:szCs w:val="22"/>
            <w:lang w:eastAsia="en-AU"/>
            <w14:ligatures w14:val="standardContextual"/>
          </w:rPr>
          <w:tab/>
        </w:r>
        <w:r w:rsidRPr="00534FCB">
          <w:t>Preliminary</w:t>
        </w:r>
        <w:r w:rsidRPr="001A206B">
          <w:rPr>
            <w:vanish/>
          </w:rPr>
          <w:tab/>
        </w:r>
        <w:r w:rsidRPr="001A206B">
          <w:rPr>
            <w:vanish/>
          </w:rPr>
          <w:fldChar w:fldCharType="begin"/>
        </w:r>
        <w:r w:rsidRPr="001A206B">
          <w:rPr>
            <w:vanish/>
          </w:rPr>
          <w:instrText xml:space="preserve"> PAGEREF _Toc171327761 \h </w:instrText>
        </w:r>
        <w:r w:rsidRPr="001A206B">
          <w:rPr>
            <w:vanish/>
          </w:rPr>
        </w:r>
        <w:r w:rsidRPr="001A206B">
          <w:rPr>
            <w:vanish/>
          </w:rPr>
          <w:fldChar w:fldCharType="separate"/>
        </w:r>
        <w:r w:rsidR="005C53A1">
          <w:rPr>
            <w:vanish/>
          </w:rPr>
          <w:t>2</w:t>
        </w:r>
        <w:r w:rsidRPr="001A206B">
          <w:rPr>
            <w:vanish/>
          </w:rPr>
          <w:fldChar w:fldCharType="end"/>
        </w:r>
      </w:hyperlink>
    </w:p>
    <w:p w14:paraId="355719B9" w14:textId="262496E6"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62" w:history="1">
        <w:r w:rsidRPr="00534FCB">
          <w:t>1</w:t>
        </w:r>
        <w:r>
          <w:rPr>
            <w:rFonts w:asciiTheme="minorHAnsi" w:eastAsiaTheme="minorEastAsia" w:hAnsiTheme="minorHAnsi" w:cstheme="minorBidi"/>
            <w:kern w:val="2"/>
            <w:sz w:val="22"/>
            <w:szCs w:val="22"/>
            <w:lang w:eastAsia="en-AU"/>
            <w14:ligatures w14:val="standardContextual"/>
          </w:rPr>
          <w:tab/>
        </w:r>
        <w:r w:rsidRPr="00534FCB">
          <w:t>Name of Act</w:t>
        </w:r>
        <w:r>
          <w:tab/>
        </w:r>
        <w:r>
          <w:fldChar w:fldCharType="begin"/>
        </w:r>
        <w:r>
          <w:instrText xml:space="preserve"> PAGEREF _Toc171327762 \h </w:instrText>
        </w:r>
        <w:r>
          <w:fldChar w:fldCharType="separate"/>
        </w:r>
        <w:r w:rsidR="005C53A1">
          <w:t>2</w:t>
        </w:r>
        <w:r>
          <w:fldChar w:fldCharType="end"/>
        </w:r>
      </w:hyperlink>
    </w:p>
    <w:p w14:paraId="69829E27" w14:textId="4593D90D"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63" w:history="1">
        <w:r w:rsidRPr="00534FCB">
          <w:t>3</w:t>
        </w:r>
        <w:r>
          <w:rPr>
            <w:rFonts w:asciiTheme="minorHAnsi" w:eastAsiaTheme="minorEastAsia" w:hAnsiTheme="minorHAnsi" w:cstheme="minorBidi"/>
            <w:kern w:val="2"/>
            <w:sz w:val="22"/>
            <w:szCs w:val="22"/>
            <w:lang w:eastAsia="en-AU"/>
            <w14:ligatures w14:val="standardContextual"/>
          </w:rPr>
          <w:tab/>
        </w:r>
        <w:r w:rsidRPr="00534FCB">
          <w:t>Dictionary</w:t>
        </w:r>
        <w:r>
          <w:tab/>
        </w:r>
        <w:r>
          <w:fldChar w:fldCharType="begin"/>
        </w:r>
        <w:r>
          <w:instrText xml:space="preserve"> PAGEREF _Toc171327763 \h </w:instrText>
        </w:r>
        <w:r>
          <w:fldChar w:fldCharType="separate"/>
        </w:r>
        <w:r w:rsidR="005C53A1">
          <w:t>2</w:t>
        </w:r>
        <w:r>
          <w:fldChar w:fldCharType="end"/>
        </w:r>
      </w:hyperlink>
    </w:p>
    <w:p w14:paraId="52FA371A" w14:textId="0CE8009D"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64" w:history="1">
        <w:r w:rsidRPr="00534FCB">
          <w:t>4</w:t>
        </w:r>
        <w:r>
          <w:rPr>
            <w:rFonts w:asciiTheme="minorHAnsi" w:eastAsiaTheme="minorEastAsia" w:hAnsiTheme="minorHAnsi" w:cstheme="minorBidi"/>
            <w:kern w:val="2"/>
            <w:sz w:val="22"/>
            <w:szCs w:val="22"/>
            <w:lang w:eastAsia="en-AU"/>
            <w14:ligatures w14:val="standardContextual"/>
          </w:rPr>
          <w:tab/>
        </w:r>
        <w:r w:rsidRPr="00534FCB">
          <w:t>Notes</w:t>
        </w:r>
        <w:r>
          <w:tab/>
        </w:r>
        <w:r>
          <w:fldChar w:fldCharType="begin"/>
        </w:r>
        <w:r>
          <w:instrText xml:space="preserve"> PAGEREF _Toc171327764 \h </w:instrText>
        </w:r>
        <w:r>
          <w:fldChar w:fldCharType="separate"/>
        </w:r>
        <w:r w:rsidR="005C53A1">
          <w:t>2</w:t>
        </w:r>
        <w:r>
          <w:fldChar w:fldCharType="end"/>
        </w:r>
      </w:hyperlink>
    </w:p>
    <w:p w14:paraId="6420C0BA" w14:textId="262C2326"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65" w:history="1">
        <w:r w:rsidRPr="00534FCB">
          <w:t>5</w:t>
        </w:r>
        <w:r>
          <w:rPr>
            <w:rFonts w:asciiTheme="minorHAnsi" w:eastAsiaTheme="minorEastAsia" w:hAnsiTheme="minorHAnsi" w:cstheme="minorBidi"/>
            <w:kern w:val="2"/>
            <w:sz w:val="22"/>
            <w:szCs w:val="22"/>
            <w:lang w:eastAsia="en-AU"/>
            <w14:ligatures w14:val="standardContextual"/>
          </w:rPr>
          <w:tab/>
        </w:r>
        <w:r w:rsidRPr="00534FCB">
          <w:t>Offences against Act—application of Criminal Code etc</w:t>
        </w:r>
        <w:r>
          <w:tab/>
        </w:r>
        <w:r>
          <w:fldChar w:fldCharType="begin"/>
        </w:r>
        <w:r>
          <w:instrText xml:space="preserve"> PAGEREF _Toc171327765 \h </w:instrText>
        </w:r>
        <w:r>
          <w:fldChar w:fldCharType="separate"/>
        </w:r>
        <w:r w:rsidR="005C53A1">
          <w:t>3</w:t>
        </w:r>
        <w:r>
          <w:fldChar w:fldCharType="end"/>
        </w:r>
      </w:hyperlink>
    </w:p>
    <w:p w14:paraId="578E8911" w14:textId="055A9ADB" w:rsidR="001A206B" w:rsidRDefault="000F0968">
      <w:pPr>
        <w:pStyle w:val="TOC2"/>
        <w:rPr>
          <w:rFonts w:asciiTheme="minorHAnsi" w:eastAsiaTheme="minorEastAsia" w:hAnsiTheme="minorHAnsi" w:cstheme="minorBidi"/>
          <w:b w:val="0"/>
          <w:kern w:val="2"/>
          <w:sz w:val="22"/>
          <w:szCs w:val="22"/>
          <w:lang w:eastAsia="en-AU"/>
          <w14:ligatures w14:val="standardContextual"/>
        </w:rPr>
      </w:pPr>
      <w:hyperlink w:anchor="_Toc171327766" w:history="1">
        <w:r w:rsidR="001A206B" w:rsidRPr="00534FCB">
          <w:t>Part 2</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Establishing parentage</w:t>
        </w:r>
        <w:r w:rsidR="001A206B" w:rsidRPr="001A206B">
          <w:rPr>
            <w:vanish/>
          </w:rPr>
          <w:tab/>
        </w:r>
        <w:r w:rsidR="001A206B" w:rsidRPr="001A206B">
          <w:rPr>
            <w:vanish/>
          </w:rPr>
          <w:fldChar w:fldCharType="begin"/>
        </w:r>
        <w:r w:rsidR="001A206B" w:rsidRPr="001A206B">
          <w:rPr>
            <w:vanish/>
          </w:rPr>
          <w:instrText xml:space="preserve"> PAGEREF _Toc171327766 \h </w:instrText>
        </w:r>
        <w:r w:rsidR="001A206B" w:rsidRPr="001A206B">
          <w:rPr>
            <w:vanish/>
          </w:rPr>
        </w:r>
        <w:r w:rsidR="001A206B" w:rsidRPr="001A206B">
          <w:rPr>
            <w:vanish/>
          </w:rPr>
          <w:fldChar w:fldCharType="separate"/>
        </w:r>
        <w:r w:rsidR="005C53A1">
          <w:rPr>
            <w:vanish/>
          </w:rPr>
          <w:t>4</w:t>
        </w:r>
        <w:r w:rsidR="001A206B" w:rsidRPr="001A206B">
          <w:rPr>
            <w:vanish/>
          </w:rPr>
          <w:fldChar w:fldCharType="end"/>
        </w:r>
      </w:hyperlink>
    </w:p>
    <w:p w14:paraId="122D47CA" w14:textId="2366E84A" w:rsidR="001A206B" w:rsidRDefault="000F0968">
      <w:pPr>
        <w:pStyle w:val="TOC3"/>
        <w:rPr>
          <w:rFonts w:asciiTheme="minorHAnsi" w:eastAsiaTheme="minorEastAsia" w:hAnsiTheme="minorHAnsi" w:cstheme="minorBidi"/>
          <w:b w:val="0"/>
          <w:kern w:val="2"/>
          <w:sz w:val="22"/>
          <w:szCs w:val="22"/>
          <w:lang w:eastAsia="en-AU"/>
          <w14:ligatures w14:val="standardContextual"/>
        </w:rPr>
      </w:pPr>
      <w:hyperlink w:anchor="_Toc171327767" w:history="1">
        <w:r w:rsidR="001A206B" w:rsidRPr="00534FCB">
          <w:t>Division 2.1</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General</w:t>
        </w:r>
        <w:r w:rsidR="001A206B" w:rsidRPr="001A206B">
          <w:rPr>
            <w:vanish/>
          </w:rPr>
          <w:tab/>
        </w:r>
        <w:r w:rsidR="001A206B" w:rsidRPr="001A206B">
          <w:rPr>
            <w:vanish/>
          </w:rPr>
          <w:fldChar w:fldCharType="begin"/>
        </w:r>
        <w:r w:rsidR="001A206B" w:rsidRPr="001A206B">
          <w:rPr>
            <w:vanish/>
          </w:rPr>
          <w:instrText xml:space="preserve"> PAGEREF _Toc171327767 \h </w:instrText>
        </w:r>
        <w:r w:rsidR="001A206B" w:rsidRPr="001A206B">
          <w:rPr>
            <w:vanish/>
          </w:rPr>
        </w:r>
        <w:r w:rsidR="001A206B" w:rsidRPr="001A206B">
          <w:rPr>
            <w:vanish/>
          </w:rPr>
          <w:fldChar w:fldCharType="separate"/>
        </w:r>
        <w:r w:rsidR="005C53A1">
          <w:rPr>
            <w:vanish/>
          </w:rPr>
          <w:t>4</w:t>
        </w:r>
        <w:r w:rsidR="001A206B" w:rsidRPr="001A206B">
          <w:rPr>
            <w:vanish/>
          </w:rPr>
          <w:fldChar w:fldCharType="end"/>
        </w:r>
      </w:hyperlink>
    </w:p>
    <w:p w14:paraId="6E27D876" w14:textId="26FB3B7E"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68" w:history="1">
        <w:r w:rsidRPr="00534FCB">
          <w:t>6</w:t>
        </w:r>
        <w:r>
          <w:rPr>
            <w:rFonts w:asciiTheme="minorHAnsi" w:eastAsiaTheme="minorEastAsia" w:hAnsiTheme="minorHAnsi" w:cstheme="minorBidi"/>
            <w:kern w:val="2"/>
            <w:sz w:val="22"/>
            <w:szCs w:val="22"/>
            <w:lang w:eastAsia="en-AU"/>
            <w14:ligatures w14:val="standardContextual"/>
          </w:rPr>
          <w:tab/>
        </w:r>
        <w:r w:rsidRPr="00534FCB">
          <w:t>Purpose of pt 2</w:t>
        </w:r>
        <w:r>
          <w:tab/>
        </w:r>
        <w:r>
          <w:fldChar w:fldCharType="begin"/>
        </w:r>
        <w:r>
          <w:instrText xml:space="preserve"> PAGEREF _Toc171327768 \h </w:instrText>
        </w:r>
        <w:r>
          <w:fldChar w:fldCharType="separate"/>
        </w:r>
        <w:r w:rsidR="005C53A1">
          <w:t>4</w:t>
        </w:r>
        <w:r>
          <w:fldChar w:fldCharType="end"/>
        </w:r>
      </w:hyperlink>
    </w:p>
    <w:p w14:paraId="09A81D08" w14:textId="4B4CEFAC" w:rsidR="001A206B" w:rsidRDefault="000F0968">
      <w:pPr>
        <w:pStyle w:val="TOC3"/>
        <w:rPr>
          <w:rFonts w:asciiTheme="minorHAnsi" w:eastAsiaTheme="minorEastAsia" w:hAnsiTheme="minorHAnsi" w:cstheme="minorBidi"/>
          <w:b w:val="0"/>
          <w:kern w:val="2"/>
          <w:sz w:val="22"/>
          <w:szCs w:val="22"/>
          <w:lang w:eastAsia="en-AU"/>
          <w14:ligatures w14:val="standardContextual"/>
        </w:rPr>
      </w:pPr>
      <w:hyperlink w:anchor="_Toc171327769" w:history="1">
        <w:r w:rsidR="001A206B" w:rsidRPr="00534FCB">
          <w:t>Division 2.2</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Presumptions about parentage</w:t>
        </w:r>
        <w:r w:rsidR="001A206B" w:rsidRPr="001A206B">
          <w:rPr>
            <w:vanish/>
          </w:rPr>
          <w:tab/>
        </w:r>
        <w:r w:rsidR="001A206B" w:rsidRPr="001A206B">
          <w:rPr>
            <w:vanish/>
          </w:rPr>
          <w:fldChar w:fldCharType="begin"/>
        </w:r>
        <w:r w:rsidR="001A206B" w:rsidRPr="001A206B">
          <w:rPr>
            <w:vanish/>
          </w:rPr>
          <w:instrText xml:space="preserve"> PAGEREF _Toc171327769 \h </w:instrText>
        </w:r>
        <w:r w:rsidR="001A206B" w:rsidRPr="001A206B">
          <w:rPr>
            <w:vanish/>
          </w:rPr>
        </w:r>
        <w:r w:rsidR="001A206B" w:rsidRPr="001A206B">
          <w:rPr>
            <w:vanish/>
          </w:rPr>
          <w:fldChar w:fldCharType="separate"/>
        </w:r>
        <w:r w:rsidR="005C53A1">
          <w:rPr>
            <w:vanish/>
          </w:rPr>
          <w:t>4</w:t>
        </w:r>
        <w:r w:rsidR="001A206B" w:rsidRPr="001A206B">
          <w:rPr>
            <w:vanish/>
          </w:rPr>
          <w:fldChar w:fldCharType="end"/>
        </w:r>
      </w:hyperlink>
    </w:p>
    <w:p w14:paraId="116E809E" w14:textId="44ACF30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70" w:history="1">
        <w:r w:rsidRPr="00534FCB">
          <w:t>7</w:t>
        </w:r>
        <w:r>
          <w:rPr>
            <w:rFonts w:asciiTheme="minorHAnsi" w:eastAsiaTheme="minorEastAsia" w:hAnsiTheme="minorHAnsi" w:cstheme="minorBidi"/>
            <w:kern w:val="2"/>
            <w:sz w:val="22"/>
            <w:szCs w:val="22"/>
            <w:lang w:eastAsia="en-AU"/>
            <w14:ligatures w14:val="standardContextual"/>
          </w:rPr>
          <w:tab/>
        </w:r>
        <w:r w:rsidRPr="00534FCB">
          <w:t>Presumptions arising from marriage, civil union or civil partnership</w:t>
        </w:r>
        <w:r>
          <w:tab/>
        </w:r>
        <w:r>
          <w:fldChar w:fldCharType="begin"/>
        </w:r>
        <w:r>
          <w:instrText xml:space="preserve"> PAGEREF _Toc171327770 \h </w:instrText>
        </w:r>
        <w:r>
          <w:fldChar w:fldCharType="separate"/>
        </w:r>
        <w:r w:rsidR="005C53A1">
          <w:t>4</w:t>
        </w:r>
        <w:r>
          <w:fldChar w:fldCharType="end"/>
        </w:r>
      </w:hyperlink>
    </w:p>
    <w:p w14:paraId="5748F687" w14:textId="40B55058"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71" w:history="1">
        <w:r w:rsidRPr="00534FCB">
          <w:t>8</w:t>
        </w:r>
        <w:r>
          <w:rPr>
            <w:rFonts w:asciiTheme="minorHAnsi" w:eastAsiaTheme="minorEastAsia" w:hAnsiTheme="minorHAnsi" w:cstheme="minorBidi"/>
            <w:kern w:val="2"/>
            <w:sz w:val="22"/>
            <w:szCs w:val="22"/>
            <w:lang w:eastAsia="en-AU"/>
            <w14:ligatures w14:val="standardContextual"/>
          </w:rPr>
          <w:tab/>
        </w:r>
        <w:r w:rsidRPr="00534FCB">
          <w:t>Presumption arising from domestic partnership</w:t>
        </w:r>
        <w:r>
          <w:tab/>
        </w:r>
        <w:r>
          <w:fldChar w:fldCharType="begin"/>
        </w:r>
        <w:r>
          <w:instrText xml:space="preserve"> PAGEREF _Toc171327771 \h </w:instrText>
        </w:r>
        <w:r>
          <w:fldChar w:fldCharType="separate"/>
        </w:r>
        <w:r w:rsidR="005C53A1">
          <w:t>5</w:t>
        </w:r>
        <w:r>
          <w:fldChar w:fldCharType="end"/>
        </w:r>
      </w:hyperlink>
    </w:p>
    <w:p w14:paraId="25267DAC" w14:textId="3D87F3D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72" w:history="1">
        <w:r w:rsidRPr="00534FCB">
          <w:t>9</w:t>
        </w:r>
        <w:r>
          <w:rPr>
            <w:rFonts w:asciiTheme="minorHAnsi" w:eastAsiaTheme="minorEastAsia" w:hAnsiTheme="minorHAnsi" w:cstheme="minorBidi"/>
            <w:kern w:val="2"/>
            <w:sz w:val="22"/>
            <w:szCs w:val="22"/>
            <w:lang w:eastAsia="en-AU"/>
            <w14:ligatures w14:val="standardContextual"/>
          </w:rPr>
          <w:tab/>
        </w:r>
        <w:r w:rsidRPr="00534FCB">
          <w:t>Presumptions arising from registered information</w:t>
        </w:r>
        <w:r>
          <w:tab/>
        </w:r>
        <w:r>
          <w:fldChar w:fldCharType="begin"/>
        </w:r>
        <w:r>
          <w:instrText xml:space="preserve"> PAGEREF _Toc171327772 \h </w:instrText>
        </w:r>
        <w:r>
          <w:fldChar w:fldCharType="separate"/>
        </w:r>
        <w:r w:rsidR="005C53A1">
          <w:t>5</w:t>
        </w:r>
        <w:r>
          <w:fldChar w:fldCharType="end"/>
        </w:r>
      </w:hyperlink>
    </w:p>
    <w:p w14:paraId="50B00726" w14:textId="25B8D59F"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73" w:history="1">
        <w:r w:rsidRPr="00534FCB">
          <w:t>10</w:t>
        </w:r>
        <w:r>
          <w:rPr>
            <w:rFonts w:asciiTheme="minorHAnsi" w:eastAsiaTheme="minorEastAsia" w:hAnsiTheme="minorHAnsi" w:cstheme="minorBidi"/>
            <w:kern w:val="2"/>
            <w:sz w:val="22"/>
            <w:szCs w:val="22"/>
            <w:lang w:eastAsia="en-AU"/>
            <w14:ligatures w14:val="standardContextual"/>
          </w:rPr>
          <w:tab/>
        </w:r>
        <w:r w:rsidRPr="00534FCB">
          <w:t>Presumptions arising from findings of courts</w:t>
        </w:r>
        <w:r>
          <w:tab/>
        </w:r>
        <w:r>
          <w:fldChar w:fldCharType="begin"/>
        </w:r>
        <w:r>
          <w:instrText xml:space="preserve"> PAGEREF _Toc171327773 \h </w:instrText>
        </w:r>
        <w:r>
          <w:fldChar w:fldCharType="separate"/>
        </w:r>
        <w:r w:rsidR="005C53A1">
          <w:t>6</w:t>
        </w:r>
        <w:r>
          <w:fldChar w:fldCharType="end"/>
        </w:r>
      </w:hyperlink>
    </w:p>
    <w:p w14:paraId="0C0F2A94" w14:textId="25DB8E11" w:rsidR="001A206B" w:rsidRDefault="001A206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27774" w:history="1">
        <w:r w:rsidRPr="00534FCB">
          <w:t>11</w:t>
        </w:r>
        <w:r>
          <w:rPr>
            <w:rFonts w:asciiTheme="minorHAnsi" w:eastAsiaTheme="minorEastAsia" w:hAnsiTheme="minorHAnsi" w:cstheme="minorBidi"/>
            <w:kern w:val="2"/>
            <w:sz w:val="22"/>
            <w:szCs w:val="22"/>
            <w:lang w:eastAsia="en-AU"/>
            <w14:ligatures w14:val="standardContextual"/>
          </w:rPr>
          <w:tab/>
        </w:r>
        <w:r w:rsidRPr="00534FCB">
          <w:t>Presumptions arising from procedure</w:t>
        </w:r>
        <w:r>
          <w:tab/>
        </w:r>
        <w:r>
          <w:fldChar w:fldCharType="begin"/>
        </w:r>
        <w:r>
          <w:instrText xml:space="preserve"> PAGEREF _Toc171327774 \h </w:instrText>
        </w:r>
        <w:r>
          <w:fldChar w:fldCharType="separate"/>
        </w:r>
        <w:r w:rsidR="005C53A1">
          <w:t>7</w:t>
        </w:r>
        <w:r>
          <w:fldChar w:fldCharType="end"/>
        </w:r>
      </w:hyperlink>
    </w:p>
    <w:p w14:paraId="3CE12737" w14:textId="370511AC" w:rsidR="001A206B" w:rsidRDefault="000F0968">
      <w:pPr>
        <w:pStyle w:val="TOC3"/>
        <w:rPr>
          <w:rFonts w:asciiTheme="minorHAnsi" w:eastAsiaTheme="minorEastAsia" w:hAnsiTheme="minorHAnsi" w:cstheme="minorBidi"/>
          <w:b w:val="0"/>
          <w:kern w:val="2"/>
          <w:sz w:val="22"/>
          <w:szCs w:val="22"/>
          <w:lang w:eastAsia="en-AU"/>
          <w14:ligatures w14:val="standardContextual"/>
        </w:rPr>
      </w:pPr>
      <w:hyperlink w:anchor="_Toc171327775" w:history="1">
        <w:r w:rsidR="001A206B" w:rsidRPr="00534FCB">
          <w:t>Division 2.3</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Effect of presumptions</w:t>
        </w:r>
        <w:r w:rsidR="001A206B" w:rsidRPr="001A206B">
          <w:rPr>
            <w:vanish/>
          </w:rPr>
          <w:tab/>
        </w:r>
        <w:r w:rsidR="001A206B" w:rsidRPr="001A206B">
          <w:rPr>
            <w:vanish/>
          </w:rPr>
          <w:fldChar w:fldCharType="begin"/>
        </w:r>
        <w:r w:rsidR="001A206B" w:rsidRPr="001A206B">
          <w:rPr>
            <w:vanish/>
          </w:rPr>
          <w:instrText xml:space="preserve"> PAGEREF _Toc171327775 \h </w:instrText>
        </w:r>
        <w:r w:rsidR="001A206B" w:rsidRPr="001A206B">
          <w:rPr>
            <w:vanish/>
          </w:rPr>
        </w:r>
        <w:r w:rsidR="001A206B" w:rsidRPr="001A206B">
          <w:rPr>
            <w:vanish/>
          </w:rPr>
          <w:fldChar w:fldCharType="separate"/>
        </w:r>
        <w:r w:rsidR="005C53A1">
          <w:rPr>
            <w:vanish/>
          </w:rPr>
          <w:t>8</w:t>
        </w:r>
        <w:r w:rsidR="001A206B" w:rsidRPr="001A206B">
          <w:rPr>
            <w:vanish/>
          </w:rPr>
          <w:fldChar w:fldCharType="end"/>
        </w:r>
      </w:hyperlink>
    </w:p>
    <w:p w14:paraId="24AA2C58" w14:textId="0C7A258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76" w:history="1">
        <w:r w:rsidRPr="00534FCB">
          <w:t>12</w:t>
        </w:r>
        <w:r>
          <w:rPr>
            <w:rFonts w:asciiTheme="minorHAnsi" w:eastAsiaTheme="minorEastAsia" w:hAnsiTheme="minorHAnsi" w:cstheme="minorBidi"/>
            <w:kern w:val="2"/>
            <w:sz w:val="22"/>
            <w:szCs w:val="22"/>
            <w:lang w:eastAsia="en-AU"/>
            <w14:ligatures w14:val="standardContextual"/>
          </w:rPr>
          <w:tab/>
        </w:r>
        <w:r w:rsidRPr="00534FCB">
          <w:t>Whether presumptions conclusive or rebuttable</w:t>
        </w:r>
        <w:r>
          <w:tab/>
        </w:r>
        <w:r>
          <w:fldChar w:fldCharType="begin"/>
        </w:r>
        <w:r>
          <w:instrText xml:space="preserve"> PAGEREF _Toc171327776 \h </w:instrText>
        </w:r>
        <w:r>
          <w:fldChar w:fldCharType="separate"/>
        </w:r>
        <w:r w:rsidR="005C53A1">
          <w:t>8</w:t>
        </w:r>
        <w:r>
          <w:fldChar w:fldCharType="end"/>
        </w:r>
      </w:hyperlink>
    </w:p>
    <w:p w14:paraId="2F73EAC3" w14:textId="351427BF"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77" w:history="1">
        <w:r w:rsidRPr="00534FCB">
          <w:t>13</w:t>
        </w:r>
        <w:r>
          <w:rPr>
            <w:rFonts w:asciiTheme="minorHAnsi" w:eastAsiaTheme="minorEastAsia" w:hAnsiTheme="minorHAnsi" w:cstheme="minorBidi"/>
            <w:kern w:val="2"/>
            <w:sz w:val="22"/>
            <w:szCs w:val="22"/>
            <w:lang w:eastAsia="en-AU"/>
            <w14:ligatures w14:val="standardContextual"/>
          </w:rPr>
          <w:tab/>
        </w:r>
        <w:r w:rsidRPr="00534FCB">
          <w:t>Conflicting presumptions</w:t>
        </w:r>
        <w:r>
          <w:tab/>
        </w:r>
        <w:r>
          <w:fldChar w:fldCharType="begin"/>
        </w:r>
        <w:r>
          <w:instrText xml:space="preserve"> PAGEREF _Toc171327777 \h </w:instrText>
        </w:r>
        <w:r>
          <w:fldChar w:fldCharType="separate"/>
        </w:r>
        <w:r w:rsidR="005C53A1">
          <w:t>8</w:t>
        </w:r>
        <w:r>
          <w:fldChar w:fldCharType="end"/>
        </w:r>
      </w:hyperlink>
    </w:p>
    <w:p w14:paraId="0D01F690" w14:textId="738D6523"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78" w:history="1">
        <w:r w:rsidRPr="00534FCB">
          <w:t>14</w:t>
        </w:r>
        <w:r>
          <w:rPr>
            <w:rFonts w:asciiTheme="minorHAnsi" w:eastAsiaTheme="minorEastAsia" w:hAnsiTheme="minorHAnsi" w:cstheme="minorBidi"/>
            <w:kern w:val="2"/>
            <w:sz w:val="22"/>
            <w:szCs w:val="22"/>
            <w:lang w:eastAsia="en-AU"/>
            <w14:ligatures w14:val="standardContextual"/>
          </w:rPr>
          <w:tab/>
        </w:r>
        <w:r w:rsidRPr="00534FCB">
          <w:t>Presumptions not to allow more than 2 parents</w:t>
        </w:r>
        <w:r>
          <w:tab/>
        </w:r>
        <w:r>
          <w:fldChar w:fldCharType="begin"/>
        </w:r>
        <w:r>
          <w:instrText xml:space="preserve"> PAGEREF _Toc171327778 \h </w:instrText>
        </w:r>
        <w:r>
          <w:fldChar w:fldCharType="separate"/>
        </w:r>
        <w:r w:rsidR="005C53A1">
          <w:t>9</w:t>
        </w:r>
        <w:r>
          <w:fldChar w:fldCharType="end"/>
        </w:r>
      </w:hyperlink>
    </w:p>
    <w:p w14:paraId="1F5C9CE0" w14:textId="2F2A51B3" w:rsidR="001A206B" w:rsidRDefault="000F0968">
      <w:pPr>
        <w:pStyle w:val="TOC3"/>
        <w:rPr>
          <w:rFonts w:asciiTheme="minorHAnsi" w:eastAsiaTheme="minorEastAsia" w:hAnsiTheme="minorHAnsi" w:cstheme="minorBidi"/>
          <w:b w:val="0"/>
          <w:kern w:val="2"/>
          <w:sz w:val="22"/>
          <w:szCs w:val="22"/>
          <w:lang w:eastAsia="en-AU"/>
          <w14:ligatures w14:val="standardContextual"/>
        </w:rPr>
      </w:pPr>
      <w:hyperlink w:anchor="_Toc171327779" w:history="1">
        <w:r w:rsidR="001A206B" w:rsidRPr="00534FCB">
          <w:t>Division 2.4</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Parentage declarations</w:t>
        </w:r>
        <w:r w:rsidR="001A206B" w:rsidRPr="001A206B">
          <w:rPr>
            <w:vanish/>
          </w:rPr>
          <w:tab/>
        </w:r>
        <w:r w:rsidR="001A206B" w:rsidRPr="001A206B">
          <w:rPr>
            <w:vanish/>
          </w:rPr>
          <w:fldChar w:fldCharType="begin"/>
        </w:r>
        <w:r w:rsidR="001A206B" w:rsidRPr="001A206B">
          <w:rPr>
            <w:vanish/>
          </w:rPr>
          <w:instrText xml:space="preserve"> PAGEREF _Toc171327779 \h </w:instrText>
        </w:r>
        <w:r w:rsidR="001A206B" w:rsidRPr="001A206B">
          <w:rPr>
            <w:vanish/>
          </w:rPr>
        </w:r>
        <w:r w:rsidR="001A206B" w:rsidRPr="001A206B">
          <w:rPr>
            <w:vanish/>
          </w:rPr>
          <w:fldChar w:fldCharType="separate"/>
        </w:r>
        <w:r w:rsidR="005C53A1">
          <w:rPr>
            <w:vanish/>
          </w:rPr>
          <w:t>9</w:t>
        </w:r>
        <w:r w:rsidR="001A206B" w:rsidRPr="001A206B">
          <w:rPr>
            <w:vanish/>
          </w:rPr>
          <w:fldChar w:fldCharType="end"/>
        </w:r>
      </w:hyperlink>
    </w:p>
    <w:p w14:paraId="3EFAF772" w14:textId="310382B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0" w:history="1">
        <w:r w:rsidRPr="00534FCB">
          <w:t>15</w:t>
        </w:r>
        <w:r>
          <w:rPr>
            <w:rFonts w:asciiTheme="minorHAnsi" w:eastAsiaTheme="minorEastAsia" w:hAnsiTheme="minorHAnsi" w:cstheme="minorBidi"/>
            <w:kern w:val="2"/>
            <w:sz w:val="22"/>
            <w:szCs w:val="22"/>
            <w:lang w:eastAsia="en-AU"/>
            <w14:ligatures w14:val="standardContextual"/>
          </w:rPr>
          <w:tab/>
        </w:r>
        <w:r w:rsidRPr="00534FCB">
          <w:t>Application for parentage declaration</w:t>
        </w:r>
        <w:r>
          <w:tab/>
        </w:r>
        <w:r>
          <w:fldChar w:fldCharType="begin"/>
        </w:r>
        <w:r>
          <w:instrText xml:space="preserve"> PAGEREF _Toc171327780 \h </w:instrText>
        </w:r>
        <w:r>
          <w:fldChar w:fldCharType="separate"/>
        </w:r>
        <w:r w:rsidR="005C53A1">
          <w:t>9</w:t>
        </w:r>
        <w:r>
          <w:fldChar w:fldCharType="end"/>
        </w:r>
      </w:hyperlink>
    </w:p>
    <w:p w14:paraId="3CF3A17D" w14:textId="061594C4"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1" w:history="1">
        <w:r w:rsidRPr="00534FCB">
          <w:t>16</w:t>
        </w:r>
        <w:r>
          <w:rPr>
            <w:rFonts w:asciiTheme="minorHAnsi" w:eastAsiaTheme="minorEastAsia" w:hAnsiTheme="minorHAnsi" w:cstheme="minorBidi"/>
            <w:kern w:val="2"/>
            <w:sz w:val="22"/>
            <w:szCs w:val="22"/>
            <w:lang w:eastAsia="en-AU"/>
            <w14:ligatures w14:val="standardContextual"/>
          </w:rPr>
          <w:tab/>
        </w:r>
        <w:r w:rsidRPr="00534FCB">
          <w:t>Further application for parentage declaration</w:t>
        </w:r>
        <w:r>
          <w:tab/>
        </w:r>
        <w:r>
          <w:fldChar w:fldCharType="begin"/>
        </w:r>
        <w:r>
          <w:instrText xml:space="preserve"> PAGEREF _Toc171327781 \h </w:instrText>
        </w:r>
        <w:r>
          <w:fldChar w:fldCharType="separate"/>
        </w:r>
        <w:r w:rsidR="005C53A1">
          <w:t>10</w:t>
        </w:r>
        <w:r>
          <w:fldChar w:fldCharType="end"/>
        </w:r>
      </w:hyperlink>
    </w:p>
    <w:p w14:paraId="6987006A" w14:textId="1FC36852"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2" w:history="1">
        <w:r w:rsidRPr="00534FCB">
          <w:t>17</w:t>
        </w:r>
        <w:r>
          <w:rPr>
            <w:rFonts w:asciiTheme="minorHAnsi" w:eastAsiaTheme="minorEastAsia" w:hAnsiTheme="minorHAnsi" w:cstheme="minorBidi"/>
            <w:kern w:val="2"/>
            <w:sz w:val="22"/>
            <w:szCs w:val="22"/>
            <w:lang w:eastAsia="en-AU"/>
            <w14:ligatures w14:val="standardContextual"/>
          </w:rPr>
          <w:tab/>
        </w:r>
        <w:r w:rsidRPr="00534FCB">
          <w:t>Refusal to hear application</w:t>
        </w:r>
        <w:r>
          <w:tab/>
        </w:r>
        <w:r>
          <w:fldChar w:fldCharType="begin"/>
        </w:r>
        <w:r>
          <w:instrText xml:space="preserve"> PAGEREF _Toc171327782 \h </w:instrText>
        </w:r>
        <w:r>
          <w:fldChar w:fldCharType="separate"/>
        </w:r>
        <w:r w:rsidR="005C53A1">
          <w:t>10</w:t>
        </w:r>
        <w:r>
          <w:fldChar w:fldCharType="end"/>
        </w:r>
      </w:hyperlink>
    </w:p>
    <w:p w14:paraId="7B27D1B3" w14:textId="595A9599"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3" w:history="1">
        <w:r w:rsidRPr="00534FCB">
          <w:t>18</w:t>
        </w:r>
        <w:r>
          <w:rPr>
            <w:rFonts w:asciiTheme="minorHAnsi" w:eastAsiaTheme="minorEastAsia" w:hAnsiTheme="minorHAnsi" w:cstheme="minorBidi"/>
            <w:kern w:val="2"/>
            <w:sz w:val="22"/>
            <w:szCs w:val="22"/>
            <w:lang w:eastAsia="en-AU"/>
            <w14:ligatures w14:val="standardContextual"/>
          </w:rPr>
          <w:tab/>
        </w:r>
        <w:r w:rsidRPr="00534FCB">
          <w:t>Adjournment of hearing</w:t>
        </w:r>
        <w:r>
          <w:tab/>
        </w:r>
        <w:r>
          <w:fldChar w:fldCharType="begin"/>
        </w:r>
        <w:r>
          <w:instrText xml:space="preserve"> PAGEREF _Toc171327783 \h </w:instrText>
        </w:r>
        <w:r>
          <w:fldChar w:fldCharType="separate"/>
        </w:r>
        <w:r w:rsidR="005C53A1">
          <w:t>11</w:t>
        </w:r>
        <w:r>
          <w:fldChar w:fldCharType="end"/>
        </w:r>
      </w:hyperlink>
    </w:p>
    <w:p w14:paraId="41A4AF25" w14:textId="44973CB6"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4" w:history="1">
        <w:r w:rsidRPr="00534FCB">
          <w:t>19</w:t>
        </w:r>
        <w:r>
          <w:rPr>
            <w:rFonts w:asciiTheme="minorHAnsi" w:eastAsiaTheme="minorEastAsia" w:hAnsiTheme="minorHAnsi" w:cstheme="minorBidi"/>
            <w:kern w:val="2"/>
            <w:sz w:val="22"/>
            <w:szCs w:val="22"/>
            <w:lang w:eastAsia="en-AU"/>
            <w14:ligatures w14:val="standardContextual"/>
          </w:rPr>
          <w:tab/>
        </w:r>
        <w:r w:rsidRPr="00534FCB">
          <w:t>Parentage declaration</w:t>
        </w:r>
        <w:r>
          <w:tab/>
        </w:r>
        <w:r>
          <w:fldChar w:fldCharType="begin"/>
        </w:r>
        <w:r>
          <w:instrText xml:space="preserve"> PAGEREF _Toc171327784 \h </w:instrText>
        </w:r>
        <w:r>
          <w:fldChar w:fldCharType="separate"/>
        </w:r>
        <w:r w:rsidR="005C53A1">
          <w:t>11</w:t>
        </w:r>
        <w:r>
          <w:fldChar w:fldCharType="end"/>
        </w:r>
      </w:hyperlink>
    </w:p>
    <w:p w14:paraId="65E006AA" w14:textId="7FFEB86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5" w:history="1">
        <w:r w:rsidRPr="00534FCB">
          <w:t>20</w:t>
        </w:r>
        <w:r>
          <w:rPr>
            <w:rFonts w:asciiTheme="minorHAnsi" w:eastAsiaTheme="minorEastAsia" w:hAnsiTheme="minorHAnsi" w:cstheme="minorBidi"/>
            <w:kern w:val="2"/>
            <w:sz w:val="22"/>
            <w:szCs w:val="22"/>
            <w:lang w:eastAsia="en-AU"/>
            <w14:ligatures w14:val="standardContextual"/>
          </w:rPr>
          <w:tab/>
        </w:r>
        <w:r w:rsidRPr="00534FCB">
          <w:t>Application for annulment of parentage declaration</w:t>
        </w:r>
        <w:r>
          <w:tab/>
        </w:r>
        <w:r>
          <w:fldChar w:fldCharType="begin"/>
        </w:r>
        <w:r>
          <w:instrText xml:space="preserve"> PAGEREF _Toc171327785 \h </w:instrText>
        </w:r>
        <w:r>
          <w:fldChar w:fldCharType="separate"/>
        </w:r>
        <w:r w:rsidR="005C53A1">
          <w:t>11</w:t>
        </w:r>
        <w:r>
          <w:fldChar w:fldCharType="end"/>
        </w:r>
      </w:hyperlink>
    </w:p>
    <w:p w14:paraId="5E6C9AFF" w14:textId="036EEFB2"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6" w:history="1">
        <w:r w:rsidRPr="00534FCB">
          <w:t>21</w:t>
        </w:r>
        <w:r>
          <w:rPr>
            <w:rFonts w:asciiTheme="minorHAnsi" w:eastAsiaTheme="minorEastAsia" w:hAnsiTheme="minorHAnsi" w:cstheme="minorBidi"/>
            <w:kern w:val="2"/>
            <w:sz w:val="22"/>
            <w:szCs w:val="22"/>
            <w:lang w:eastAsia="en-AU"/>
            <w14:ligatures w14:val="standardContextual"/>
          </w:rPr>
          <w:tab/>
        </w:r>
        <w:r w:rsidRPr="00534FCB">
          <w:t>Adjournment of hearing</w:t>
        </w:r>
        <w:r>
          <w:tab/>
        </w:r>
        <w:r>
          <w:fldChar w:fldCharType="begin"/>
        </w:r>
        <w:r>
          <w:instrText xml:space="preserve"> PAGEREF _Toc171327786 \h </w:instrText>
        </w:r>
        <w:r>
          <w:fldChar w:fldCharType="separate"/>
        </w:r>
        <w:r w:rsidR="005C53A1">
          <w:t>12</w:t>
        </w:r>
        <w:r>
          <w:fldChar w:fldCharType="end"/>
        </w:r>
      </w:hyperlink>
    </w:p>
    <w:p w14:paraId="0783106B" w14:textId="705D94C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87" w:history="1">
        <w:r w:rsidRPr="00534FCB">
          <w:t>22</w:t>
        </w:r>
        <w:r>
          <w:rPr>
            <w:rFonts w:asciiTheme="minorHAnsi" w:eastAsiaTheme="minorEastAsia" w:hAnsiTheme="minorHAnsi" w:cstheme="minorBidi"/>
            <w:kern w:val="2"/>
            <w:sz w:val="22"/>
            <w:szCs w:val="22"/>
            <w:lang w:eastAsia="en-AU"/>
            <w14:ligatures w14:val="standardContextual"/>
          </w:rPr>
          <w:tab/>
        </w:r>
        <w:r w:rsidRPr="00534FCB">
          <w:t>Annulment of parentage declaration</w:t>
        </w:r>
        <w:r>
          <w:tab/>
        </w:r>
        <w:r>
          <w:fldChar w:fldCharType="begin"/>
        </w:r>
        <w:r>
          <w:instrText xml:space="preserve"> PAGEREF _Toc171327787 \h </w:instrText>
        </w:r>
        <w:r>
          <w:fldChar w:fldCharType="separate"/>
        </w:r>
        <w:r w:rsidR="005C53A1">
          <w:t>12</w:t>
        </w:r>
        <w:r>
          <w:fldChar w:fldCharType="end"/>
        </w:r>
      </w:hyperlink>
    </w:p>
    <w:p w14:paraId="4A197BF0" w14:textId="5E7680E5" w:rsidR="001A206B" w:rsidRDefault="000F0968">
      <w:pPr>
        <w:pStyle w:val="TOC3"/>
        <w:rPr>
          <w:rFonts w:asciiTheme="minorHAnsi" w:eastAsiaTheme="minorEastAsia" w:hAnsiTheme="minorHAnsi" w:cstheme="minorBidi"/>
          <w:b w:val="0"/>
          <w:kern w:val="2"/>
          <w:sz w:val="22"/>
          <w:szCs w:val="22"/>
          <w:lang w:eastAsia="en-AU"/>
          <w14:ligatures w14:val="standardContextual"/>
        </w:rPr>
      </w:pPr>
      <w:hyperlink w:anchor="_Toc171327788" w:history="1">
        <w:r w:rsidR="001A206B" w:rsidRPr="00534FCB">
          <w:t>Division 2.5</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Surrogacy</w:t>
        </w:r>
        <w:r w:rsidR="001A206B" w:rsidRPr="001A206B">
          <w:rPr>
            <w:vanish/>
          </w:rPr>
          <w:tab/>
        </w:r>
        <w:r w:rsidR="001A206B" w:rsidRPr="001A206B">
          <w:rPr>
            <w:vanish/>
          </w:rPr>
          <w:fldChar w:fldCharType="begin"/>
        </w:r>
        <w:r w:rsidR="001A206B" w:rsidRPr="001A206B">
          <w:rPr>
            <w:vanish/>
          </w:rPr>
          <w:instrText xml:space="preserve"> PAGEREF _Toc171327788 \h </w:instrText>
        </w:r>
        <w:r w:rsidR="001A206B" w:rsidRPr="001A206B">
          <w:rPr>
            <w:vanish/>
          </w:rPr>
        </w:r>
        <w:r w:rsidR="001A206B" w:rsidRPr="001A206B">
          <w:rPr>
            <w:vanish/>
          </w:rPr>
          <w:fldChar w:fldCharType="separate"/>
        </w:r>
        <w:r w:rsidR="005C53A1">
          <w:rPr>
            <w:vanish/>
          </w:rPr>
          <w:t>13</w:t>
        </w:r>
        <w:r w:rsidR="001A206B" w:rsidRPr="001A206B">
          <w:rPr>
            <w:vanish/>
          </w:rPr>
          <w:fldChar w:fldCharType="end"/>
        </w:r>
      </w:hyperlink>
    </w:p>
    <w:p w14:paraId="4EB48053" w14:textId="4477B857" w:rsidR="001A206B" w:rsidRDefault="000F0968">
      <w:pPr>
        <w:pStyle w:val="TOC4"/>
        <w:rPr>
          <w:rFonts w:asciiTheme="minorHAnsi" w:eastAsiaTheme="minorEastAsia" w:hAnsiTheme="minorHAnsi" w:cstheme="minorBidi"/>
          <w:b w:val="0"/>
          <w:kern w:val="2"/>
          <w:sz w:val="22"/>
          <w:szCs w:val="22"/>
          <w:lang w:eastAsia="en-AU"/>
          <w14:ligatures w14:val="standardContextual"/>
        </w:rPr>
      </w:pPr>
      <w:hyperlink w:anchor="_Toc171327789" w:history="1">
        <w:r w:rsidR="001A206B" w:rsidRPr="00534FCB">
          <w:t>Subdivision 2.5.1</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Definitions—div 2.5</w:t>
        </w:r>
        <w:r w:rsidR="001A206B" w:rsidRPr="001A206B">
          <w:rPr>
            <w:vanish/>
          </w:rPr>
          <w:tab/>
        </w:r>
        <w:r w:rsidR="001A206B" w:rsidRPr="001A206B">
          <w:rPr>
            <w:vanish/>
          </w:rPr>
          <w:fldChar w:fldCharType="begin"/>
        </w:r>
        <w:r w:rsidR="001A206B" w:rsidRPr="001A206B">
          <w:rPr>
            <w:vanish/>
          </w:rPr>
          <w:instrText xml:space="preserve"> PAGEREF _Toc171327789 \h </w:instrText>
        </w:r>
        <w:r w:rsidR="001A206B" w:rsidRPr="001A206B">
          <w:rPr>
            <w:vanish/>
          </w:rPr>
        </w:r>
        <w:r w:rsidR="001A206B" w:rsidRPr="001A206B">
          <w:rPr>
            <w:vanish/>
          </w:rPr>
          <w:fldChar w:fldCharType="separate"/>
        </w:r>
        <w:r w:rsidR="005C53A1">
          <w:rPr>
            <w:vanish/>
          </w:rPr>
          <w:t>13</w:t>
        </w:r>
        <w:r w:rsidR="001A206B" w:rsidRPr="001A206B">
          <w:rPr>
            <w:vanish/>
          </w:rPr>
          <w:fldChar w:fldCharType="end"/>
        </w:r>
      </w:hyperlink>
    </w:p>
    <w:p w14:paraId="7DABDDB2" w14:textId="391138E2"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0" w:history="1">
        <w:r w:rsidRPr="00534FCB">
          <w:t>23</w:t>
        </w:r>
        <w:r>
          <w:rPr>
            <w:rFonts w:asciiTheme="minorHAnsi" w:eastAsiaTheme="minorEastAsia" w:hAnsiTheme="minorHAnsi" w:cstheme="minorBidi"/>
            <w:kern w:val="2"/>
            <w:sz w:val="22"/>
            <w:szCs w:val="22"/>
            <w:lang w:eastAsia="en-AU"/>
            <w14:ligatures w14:val="standardContextual"/>
          </w:rPr>
          <w:tab/>
        </w:r>
        <w:r w:rsidRPr="00534FCB">
          <w:t>Definitions—div 2.5</w:t>
        </w:r>
        <w:r>
          <w:tab/>
        </w:r>
        <w:r>
          <w:fldChar w:fldCharType="begin"/>
        </w:r>
        <w:r>
          <w:instrText xml:space="preserve"> PAGEREF _Toc171327790 \h </w:instrText>
        </w:r>
        <w:r>
          <w:fldChar w:fldCharType="separate"/>
        </w:r>
        <w:r w:rsidR="005C53A1">
          <w:t>13</w:t>
        </w:r>
        <w:r>
          <w:fldChar w:fldCharType="end"/>
        </w:r>
      </w:hyperlink>
    </w:p>
    <w:p w14:paraId="4564E4EF" w14:textId="73043E37"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1" w:history="1">
        <w:r w:rsidRPr="00534FCB">
          <w:t>24</w:t>
        </w:r>
        <w:r>
          <w:rPr>
            <w:rFonts w:asciiTheme="minorHAnsi" w:eastAsiaTheme="minorEastAsia" w:hAnsiTheme="minorHAnsi" w:cstheme="minorBidi"/>
            <w:kern w:val="2"/>
            <w:sz w:val="22"/>
            <w:szCs w:val="22"/>
            <w:lang w:eastAsia="en-AU"/>
            <w14:ligatures w14:val="standardContextual"/>
          </w:rPr>
          <w:tab/>
        </w:r>
        <w:r w:rsidRPr="00534FCB">
          <w:t xml:space="preserve">Meaning of </w:t>
        </w:r>
        <w:r w:rsidRPr="00534FCB">
          <w:rPr>
            <w:i/>
          </w:rPr>
          <w:t>reasonable expense</w:t>
        </w:r>
        <w:r>
          <w:tab/>
        </w:r>
        <w:r>
          <w:fldChar w:fldCharType="begin"/>
        </w:r>
        <w:r>
          <w:instrText xml:space="preserve"> PAGEREF _Toc171327791 \h </w:instrText>
        </w:r>
        <w:r>
          <w:fldChar w:fldCharType="separate"/>
        </w:r>
        <w:r w:rsidR="005C53A1">
          <w:t>14</w:t>
        </w:r>
        <w:r>
          <w:fldChar w:fldCharType="end"/>
        </w:r>
      </w:hyperlink>
    </w:p>
    <w:p w14:paraId="4AAF749F" w14:textId="64050510"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2" w:history="1">
        <w:r w:rsidRPr="00534FCB">
          <w:t>25</w:t>
        </w:r>
        <w:r>
          <w:rPr>
            <w:rFonts w:asciiTheme="minorHAnsi" w:eastAsiaTheme="minorEastAsia" w:hAnsiTheme="minorHAnsi" w:cstheme="minorBidi"/>
            <w:kern w:val="2"/>
            <w:sz w:val="22"/>
            <w:szCs w:val="22"/>
            <w:lang w:eastAsia="en-AU"/>
            <w14:ligatures w14:val="standardContextual"/>
          </w:rPr>
          <w:tab/>
        </w:r>
        <w:r w:rsidRPr="00534FCB">
          <w:t>Provision of counselling</w:t>
        </w:r>
        <w:r>
          <w:tab/>
        </w:r>
        <w:r>
          <w:fldChar w:fldCharType="begin"/>
        </w:r>
        <w:r>
          <w:instrText xml:space="preserve"> PAGEREF _Toc171327792 \h </w:instrText>
        </w:r>
        <w:r>
          <w:fldChar w:fldCharType="separate"/>
        </w:r>
        <w:r w:rsidR="005C53A1">
          <w:t>14</w:t>
        </w:r>
        <w:r>
          <w:fldChar w:fldCharType="end"/>
        </w:r>
      </w:hyperlink>
    </w:p>
    <w:p w14:paraId="4819E2C2" w14:textId="2C10AB58" w:rsidR="001A206B" w:rsidRDefault="000F0968">
      <w:pPr>
        <w:pStyle w:val="TOC4"/>
        <w:rPr>
          <w:rFonts w:asciiTheme="minorHAnsi" w:eastAsiaTheme="minorEastAsia" w:hAnsiTheme="minorHAnsi" w:cstheme="minorBidi"/>
          <w:b w:val="0"/>
          <w:kern w:val="2"/>
          <w:sz w:val="22"/>
          <w:szCs w:val="22"/>
          <w:lang w:eastAsia="en-AU"/>
          <w14:ligatures w14:val="standardContextual"/>
        </w:rPr>
      </w:pPr>
      <w:hyperlink w:anchor="_Toc171327793" w:history="1">
        <w:r w:rsidR="001A206B" w:rsidRPr="00534FCB">
          <w:t>Subdivision 2.5.2</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Surrogacy arrangements</w:t>
        </w:r>
        <w:r w:rsidR="001A206B" w:rsidRPr="001A206B">
          <w:rPr>
            <w:vanish/>
          </w:rPr>
          <w:tab/>
        </w:r>
        <w:r w:rsidR="001A206B" w:rsidRPr="001A206B">
          <w:rPr>
            <w:vanish/>
          </w:rPr>
          <w:fldChar w:fldCharType="begin"/>
        </w:r>
        <w:r w:rsidR="001A206B" w:rsidRPr="001A206B">
          <w:rPr>
            <w:vanish/>
          </w:rPr>
          <w:instrText xml:space="preserve"> PAGEREF _Toc171327793 \h </w:instrText>
        </w:r>
        <w:r w:rsidR="001A206B" w:rsidRPr="001A206B">
          <w:rPr>
            <w:vanish/>
          </w:rPr>
        </w:r>
        <w:r w:rsidR="001A206B" w:rsidRPr="001A206B">
          <w:rPr>
            <w:vanish/>
          </w:rPr>
          <w:fldChar w:fldCharType="separate"/>
        </w:r>
        <w:r w:rsidR="005C53A1">
          <w:rPr>
            <w:vanish/>
          </w:rPr>
          <w:t>15</w:t>
        </w:r>
        <w:r w:rsidR="001A206B" w:rsidRPr="001A206B">
          <w:rPr>
            <w:vanish/>
          </w:rPr>
          <w:fldChar w:fldCharType="end"/>
        </w:r>
      </w:hyperlink>
    </w:p>
    <w:p w14:paraId="241D1501" w14:textId="56E44D56"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4" w:history="1">
        <w:r w:rsidRPr="00534FCB">
          <w:t>26</w:t>
        </w:r>
        <w:r>
          <w:rPr>
            <w:rFonts w:asciiTheme="minorHAnsi" w:eastAsiaTheme="minorEastAsia" w:hAnsiTheme="minorHAnsi" w:cstheme="minorBidi"/>
            <w:kern w:val="2"/>
            <w:sz w:val="22"/>
            <w:szCs w:val="22"/>
            <w:lang w:eastAsia="en-AU"/>
            <w14:ligatures w14:val="standardContextual"/>
          </w:rPr>
          <w:tab/>
        </w:r>
        <w:r w:rsidRPr="00534FCB">
          <w:t>Surrogacy arrangement must be in writing</w:t>
        </w:r>
        <w:r>
          <w:tab/>
        </w:r>
        <w:r>
          <w:fldChar w:fldCharType="begin"/>
        </w:r>
        <w:r>
          <w:instrText xml:space="preserve"> PAGEREF _Toc171327794 \h </w:instrText>
        </w:r>
        <w:r>
          <w:fldChar w:fldCharType="separate"/>
        </w:r>
        <w:r w:rsidR="005C53A1">
          <w:t>15</w:t>
        </w:r>
        <w:r>
          <w:fldChar w:fldCharType="end"/>
        </w:r>
      </w:hyperlink>
    </w:p>
    <w:p w14:paraId="0ABB89C1" w14:textId="0357858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5" w:history="1">
        <w:r w:rsidRPr="00534FCB">
          <w:t>27</w:t>
        </w:r>
        <w:r>
          <w:rPr>
            <w:rFonts w:asciiTheme="minorHAnsi" w:eastAsiaTheme="minorEastAsia" w:hAnsiTheme="minorHAnsi" w:cstheme="minorBidi"/>
            <w:kern w:val="2"/>
            <w:sz w:val="22"/>
            <w:szCs w:val="22"/>
            <w:lang w:eastAsia="en-AU"/>
            <w14:ligatures w14:val="standardContextual"/>
          </w:rPr>
          <w:tab/>
        </w:r>
        <w:r w:rsidRPr="00534FCB">
          <w:t>Parties to surrogacy arrangement</w:t>
        </w:r>
        <w:r>
          <w:tab/>
        </w:r>
        <w:r>
          <w:fldChar w:fldCharType="begin"/>
        </w:r>
        <w:r>
          <w:instrText xml:space="preserve"> PAGEREF _Toc171327795 \h </w:instrText>
        </w:r>
        <w:r>
          <w:fldChar w:fldCharType="separate"/>
        </w:r>
        <w:r w:rsidR="005C53A1">
          <w:t>15</w:t>
        </w:r>
        <w:r>
          <w:fldChar w:fldCharType="end"/>
        </w:r>
      </w:hyperlink>
    </w:p>
    <w:p w14:paraId="57A0620A" w14:textId="0F5AB5C6"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6" w:history="1">
        <w:r w:rsidRPr="00534FCB">
          <w:t>28</w:t>
        </w:r>
        <w:r>
          <w:rPr>
            <w:rFonts w:asciiTheme="minorHAnsi" w:eastAsiaTheme="minorEastAsia" w:hAnsiTheme="minorHAnsi" w:cstheme="minorBidi"/>
            <w:kern w:val="2"/>
            <w:sz w:val="22"/>
            <w:szCs w:val="22"/>
            <w:lang w:eastAsia="en-AU"/>
            <w14:ligatures w14:val="standardContextual"/>
          </w:rPr>
          <w:tab/>
        </w:r>
        <w:r w:rsidRPr="00534FCB">
          <w:t>Legal advice</w:t>
        </w:r>
        <w:r>
          <w:tab/>
        </w:r>
        <w:r>
          <w:fldChar w:fldCharType="begin"/>
        </w:r>
        <w:r>
          <w:instrText xml:space="preserve"> PAGEREF _Toc171327796 \h </w:instrText>
        </w:r>
        <w:r>
          <w:fldChar w:fldCharType="separate"/>
        </w:r>
        <w:r w:rsidR="005C53A1">
          <w:t>15</w:t>
        </w:r>
        <w:r>
          <w:fldChar w:fldCharType="end"/>
        </w:r>
      </w:hyperlink>
    </w:p>
    <w:p w14:paraId="3EDE0AED" w14:textId="6B86C96D"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7" w:history="1">
        <w:r w:rsidRPr="00534FCB">
          <w:t>28A</w:t>
        </w:r>
        <w:r>
          <w:rPr>
            <w:rFonts w:asciiTheme="minorHAnsi" w:eastAsiaTheme="minorEastAsia" w:hAnsiTheme="minorHAnsi" w:cstheme="minorBidi"/>
            <w:kern w:val="2"/>
            <w:sz w:val="22"/>
            <w:szCs w:val="22"/>
            <w:lang w:eastAsia="en-AU"/>
            <w14:ligatures w14:val="standardContextual"/>
          </w:rPr>
          <w:tab/>
        </w:r>
        <w:r w:rsidRPr="00534FCB">
          <w:t>Counselling</w:t>
        </w:r>
        <w:r>
          <w:tab/>
        </w:r>
        <w:r>
          <w:fldChar w:fldCharType="begin"/>
        </w:r>
        <w:r>
          <w:instrText xml:space="preserve"> PAGEREF _Toc171327797 \h </w:instrText>
        </w:r>
        <w:r>
          <w:fldChar w:fldCharType="separate"/>
        </w:r>
        <w:r w:rsidR="005C53A1">
          <w:t>15</w:t>
        </w:r>
        <w:r>
          <w:fldChar w:fldCharType="end"/>
        </w:r>
      </w:hyperlink>
    </w:p>
    <w:p w14:paraId="6755F226" w14:textId="651F3F37"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8" w:history="1">
        <w:r w:rsidRPr="00534FCB">
          <w:t>28B</w:t>
        </w:r>
        <w:r>
          <w:rPr>
            <w:rFonts w:asciiTheme="minorHAnsi" w:eastAsiaTheme="minorEastAsia" w:hAnsiTheme="minorHAnsi" w:cstheme="minorBidi"/>
            <w:kern w:val="2"/>
            <w:sz w:val="22"/>
            <w:szCs w:val="22"/>
            <w:lang w:eastAsia="en-AU"/>
            <w14:ligatures w14:val="standardContextual"/>
          </w:rPr>
          <w:tab/>
        </w:r>
        <w:r w:rsidRPr="00534FCB">
          <w:t>Age of intended parent</w:t>
        </w:r>
        <w:r>
          <w:tab/>
        </w:r>
        <w:r>
          <w:fldChar w:fldCharType="begin"/>
        </w:r>
        <w:r>
          <w:instrText xml:space="preserve"> PAGEREF _Toc171327798 \h </w:instrText>
        </w:r>
        <w:r>
          <w:fldChar w:fldCharType="separate"/>
        </w:r>
        <w:r w:rsidR="005C53A1">
          <w:t>16</w:t>
        </w:r>
        <w:r>
          <w:fldChar w:fldCharType="end"/>
        </w:r>
      </w:hyperlink>
    </w:p>
    <w:p w14:paraId="673783A7" w14:textId="3FA6F6F0"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799" w:history="1">
        <w:r w:rsidRPr="00534FCB">
          <w:t>28C</w:t>
        </w:r>
        <w:r>
          <w:rPr>
            <w:rFonts w:asciiTheme="minorHAnsi" w:eastAsiaTheme="minorEastAsia" w:hAnsiTheme="minorHAnsi" w:cstheme="minorBidi"/>
            <w:kern w:val="2"/>
            <w:sz w:val="22"/>
            <w:szCs w:val="22"/>
            <w:lang w:eastAsia="en-AU"/>
            <w14:ligatures w14:val="standardContextual"/>
          </w:rPr>
          <w:tab/>
        </w:r>
        <w:r w:rsidRPr="00534FCB">
          <w:t>Age of birth parent</w:t>
        </w:r>
        <w:r>
          <w:tab/>
        </w:r>
        <w:r>
          <w:fldChar w:fldCharType="begin"/>
        </w:r>
        <w:r>
          <w:instrText xml:space="preserve"> PAGEREF _Toc171327799 \h </w:instrText>
        </w:r>
        <w:r>
          <w:fldChar w:fldCharType="separate"/>
        </w:r>
        <w:r w:rsidR="005C53A1">
          <w:t>16</w:t>
        </w:r>
        <w:r>
          <w:fldChar w:fldCharType="end"/>
        </w:r>
      </w:hyperlink>
    </w:p>
    <w:p w14:paraId="57C2946E" w14:textId="3601322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0" w:history="1">
        <w:r w:rsidRPr="00534FCB">
          <w:t>28D</w:t>
        </w:r>
        <w:r>
          <w:rPr>
            <w:rFonts w:asciiTheme="minorHAnsi" w:eastAsiaTheme="minorEastAsia" w:hAnsiTheme="minorHAnsi" w:cstheme="minorBidi"/>
            <w:kern w:val="2"/>
            <w:sz w:val="22"/>
            <w:szCs w:val="22"/>
            <w:lang w:eastAsia="en-AU"/>
            <w14:ligatures w14:val="standardContextual"/>
          </w:rPr>
          <w:tab/>
        </w:r>
        <w:r w:rsidRPr="00534FCB">
          <w:t>Reasonable expenses incurred</w:t>
        </w:r>
        <w:r>
          <w:tab/>
        </w:r>
        <w:r>
          <w:fldChar w:fldCharType="begin"/>
        </w:r>
        <w:r>
          <w:instrText xml:space="preserve"> PAGEREF _Toc171327800 \h </w:instrText>
        </w:r>
        <w:r>
          <w:fldChar w:fldCharType="separate"/>
        </w:r>
        <w:r w:rsidR="005C53A1">
          <w:t>17</w:t>
        </w:r>
        <w:r>
          <w:fldChar w:fldCharType="end"/>
        </w:r>
      </w:hyperlink>
    </w:p>
    <w:p w14:paraId="5EC515FA" w14:textId="02778D44"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1" w:history="1">
        <w:r w:rsidRPr="00534FCB">
          <w:t>28E</w:t>
        </w:r>
        <w:r>
          <w:rPr>
            <w:rFonts w:asciiTheme="minorHAnsi" w:eastAsiaTheme="minorEastAsia" w:hAnsiTheme="minorHAnsi" w:cstheme="minorBidi"/>
            <w:kern w:val="2"/>
            <w:sz w:val="22"/>
            <w:szCs w:val="22"/>
            <w:lang w:eastAsia="en-AU"/>
            <w14:ligatures w14:val="standardContextual"/>
          </w:rPr>
          <w:tab/>
        </w:r>
        <w:r w:rsidRPr="00534FCB">
          <w:t>Rights of birth parent</w:t>
        </w:r>
        <w:r>
          <w:tab/>
        </w:r>
        <w:r>
          <w:fldChar w:fldCharType="begin"/>
        </w:r>
        <w:r>
          <w:instrText xml:space="preserve"> PAGEREF _Toc171327801 \h </w:instrText>
        </w:r>
        <w:r>
          <w:fldChar w:fldCharType="separate"/>
        </w:r>
        <w:r w:rsidR="005C53A1">
          <w:t>17</w:t>
        </w:r>
        <w:r>
          <w:fldChar w:fldCharType="end"/>
        </w:r>
      </w:hyperlink>
    </w:p>
    <w:p w14:paraId="49E905BD" w14:textId="2F449CB6" w:rsidR="001A206B" w:rsidRDefault="000F0968">
      <w:pPr>
        <w:pStyle w:val="TOC4"/>
        <w:rPr>
          <w:rFonts w:asciiTheme="minorHAnsi" w:eastAsiaTheme="minorEastAsia" w:hAnsiTheme="minorHAnsi" w:cstheme="minorBidi"/>
          <w:b w:val="0"/>
          <w:kern w:val="2"/>
          <w:sz w:val="22"/>
          <w:szCs w:val="22"/>
          <w:lang w:eastAsia="en-AU"/>
          <w14:ligatures w14:val="standardContextual"/>
        </w:rPr>
      </w:pPr>
      <w:hyperlink w:anchor="_Toc171327802" w:history="1">
        <w:r w:rsidR="001A206B" w:rsidRPr="00534FCB">
          <w:t>Subdivision 2.5.3</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Parentage orders</w:t>
        </w:r>
        <w:r w:rsidR="001A206B" w:rsidRPr="001A206B">
          <w:rPr>
            <w:vanish/>
          </w:rPr>
          <w:tab/>
        </w:r>
        <w:r w:rsidR="001A206B" w:rsidRPr="001A206B">
          <w:rPr>
            <w:vanish/>
          </w:rPr>
          <w:fldChar w:fldCharType="begin"/>
        </w:r>
        <w:r w:rsidR="001A206B" w:rsidRPr="001A206B">
          <w:rPr>
            <w:vanish/>
          </w:rPr>
          <w:instrText xml:space="preserve"> PAGEREF _Toc171327802 \h </w:instrText>
        </w:r>
        <w:r w:rsidR="001A206B" w:rsidRPr="001A206B">
          <w:rPr>
            <w:vanish/>
          </w:rPr>
        </w:r>
        <w:r w:rsidR="001A206B" w:rsidRPr="001A206B">
          <w:rPr>
            <w:vanish/>
          </w:rPr>
          <w:fldChar w:fldCharType="separate"/>
        </w:r>
        <w:r w:rsidR="005C53A1">
          <w:rPr>
            <w:vanish/>
          </w:rPr>
          <w:t>17</w:t>
        </w:r>
        <w:r w:rsidR="001A206B" w:rsidRPr="001A206B">
          <w:rPr>
            <w:vanish/>
          </w:rPr>
          <w:fldChar w:fldCharType="end"/>
        </w:r>
      </w:hyperlink>
    </w:p>
    <w:p w14:paraId="0B8E0F69" w14:textId="7DF61481"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3" w:history="1">
        <w:r w:rsidRPr="00534FCB">
          <w:t>28F</w:t>
        </w:r>
        <w:r>
          <w:rPr>
            <w:rFonts w:asciiTheme="minorHAnsi" w:eastAsiaTheme="minorEastAsia" w:hAnsiTheme="minorHAnsi" w:cstheme="minorBidi"/>
            <w:kern w:val="2"/>
            <w:sz w:val="22"/>
            <w:szCs w:val="22"/>
            <w:lang w:eastAsia="en-AU"/>
            <w14:ligatures w14:val="standardContextual"/>
          </w:rPr>
          <w:tab/>
        </w:r>
        <w:r w:rsidRPr="00534FCB">
          <w:t>Application—subdiv 2.5.3</w:t>
        </w:r>
        <w:r>
          <w:tab/>
        </w:r>
        <w:r>
          <w:fldChar w:fldCharType="begin"/>
        </w:r>
        <w:r>
          <w:instrText xml:space="preserve"> PAGEREF _Toc171327803 \h </w:instrText>
        </w:r>
        <w:r>
          <w:fldChar w:fldCharType="separate"/>
        </w:r>
        <w:r w:rsidR="005C53A1">
          <w:t>17</w:t>
        </w:r>
        <w:r>
          <w:fldChar w:fldCharType="end"/>
        </w:r>
      </w:hyperlink>
    </w:p>
    <w:p w14:paraId="63F1EA43" w14:textId="26807FE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4" w:history="1">
        <w:r w:rsidRPr="00534FCB">
          <w:t>28G</w:t>
        </w:r>
        <w:r>
          <w:rPr>
            <w:rFonts w:asciiTheme="minorHAnsi" w:eastAsiaTheme="minorEastAsia" w:hAnsiTheme="minorHAnsi" w:cstheme="minorBidi"/>
            <w:kern w:val="2"/>
            <w:sz w:val="22"/>
            <w:szCs w:val="22"/>
            <w:lang w:eastAsia="en-AU"/>
            <w14:ligatures w14:val="standardContextual"/>
          </w:rPr>
          <w:tab/>
        </w:r>
        <w:r w:rsidRPr="00534FCB">
          <w:t>Application for parentage order</w:t>
        </w:r>
        <w:r>
          <w:tab/>
        </w:r>
        <w:r>
          <w:fldChar w:fldCharType="begin"/>
        </w:r>
        <w:r>
          <w:instrText xml:space="preserve"> PAGEREF _Toc171327804 \h </w:instrText>
        </w:r>
        <w:r>
          <w:fldChar w:fldCharType="separate"/>
        </w:r>
        <w:r w:rsidR="005C53A1">
          <w:t>18</w:t>
        </w:r>
        <w:r>
          <w:fldChar w:fldCharType="end"/>
        </w:r>
      </w:hyperlink>
    </w:p>
    <w:p w14:paraId="52B4F23E" w14:textId="156CFB1C"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5" w:history="1">
        <w:r w:rsidRPr="00534FCB">
          <w:t>28H</w:t>
        </w:r>
        <w:r>
          <w:rPr>
            <w:rFonts w:asciiTheme="minorHAnsi" w:eastAsiaTheme="minorEastAsia" w:hAnsiTheme="minorHAnsi" w:cstheme="minorBidi"/>
            <w:kern w:val="2"/>
            <w:sz w:val="22"/>
            <w:szCs w:val="22"/>
            <w:lang w:eastAsia="en-AU"/>
            <w14:ligatures w14:val="standardContextual"/>
          </w:rPr>
          <w:tab/>
        </w:r>
        <w:r w:rsidRPr="00534FCB">
          <w:t>Making of parentage order</w:t>
        </w:r>
        <w:r>
          <w:tab/>
        </w:r>
        <w:r>
          <w:fldChar w:fldCharType="begin"/>
        </w:r>
        <w:r>
          <w:instrText xml:space="preserve"> PAGEREF _Toc171327805 \h </w:instrText>
        </w:r>
        <w:r>
          <w:fldChar w:fldCharType="separate"/>
        </w:r>
        <w:r w:rsidR="005C53A1">
          <w:t>19</w:t>
        </w:r>
        <w:r>
          <w:fldChar w:fldCharType="end"/>
        </w:r>
      </w:hyperlink>
    </w:p>
    <w:p w14:paraId="02BE0F91" w14:textId="20B7368D"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6" w:history="1">
        <w:r w:rsidRPr="00534FCB">
          <w:t>28I</w:t>
        </w:r>
        <w:r>
          <w:rPr>
            <w:rFonts w:asciiTheme="minorHAnsi" w:eastAsiaTheme="minorEastAsia" w:hAnsiTheme="minorHAnsi" w:cstheme="minorBidi"/>
            <w:kern w:val="2"/>
            <w:sz w:val="22"/>
            <w:szCs w:val="22"/>
            <w:lang w:eastAsia="en-AU"/>
            <w14:ligatures w14:val="standardContextual"/>
          </w:rPr>
          <w:tab/>
        </w:r>
        <w:r w:rsidRPr="00534FCB">
          <w:t>Relevant considerations for making of parentage order</w:t>
        </w:r>
        <w:r>
          <w:tab/>
        </w:r>
        <w:r>
          <w:fldChar w:fldCharType="begin"/>
        </w:r>
        <w:r>
          <w:instrText xml:space="preserve"> PAGEREF _Toc171327806 \h </w:instrText>
        </w:r>
        <w:r>
          <w:fldChar w:fldCharType="separate"/>
        </w:r>
        <w:r w:rsidR="005C53A1">
          <w:t>20</w:t>
        </w:r>
        <w:r>
          <w:fldChar w:fldCharType="end"/>
        </w:r>
      </w:hyperlink>
    </w:p>
    <w:p w14:paraId="5067D563" w14:textId="1BA486A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7" w:history="1">
        <w:r w:rsidRPr="00534FCB">
          <w:t>28J</w:t>
        </w:r>
        <w:r>
          <w:rPr>
            <w:rFonts w:asciiTheme="minorHAnsi" w:eastAsiaTheme="minorEastAsia" w:hAnsiTheme="minorHAnsi" w:cstheme="minorBidi"/>
            <w:kern w:val="2"/>
            <w:sz w:val="22"/>
            <w:szCs w:val="22"/>
            <w:lang w:eastAsia="en-AU"/>
            <w14:ligatures w14:val="standardContextual"/>
          </w:rPr>
          <w:tab/>
        </w:r>
        <w:r w:rsidRPr="00534FCB">
          <w:t>Content of parentage order</w:t>
        </w:r>
        <w:r>
          <w:tab/>
        </w:r>
        <w:r>
          <w:fldChar w:fldCharType="begin"/>
        </w:r>
        <w:r>
          <w:instrText xml:space="preserve"> PAGEREF _Toc171327807 \h </w:instrText>
        </w:r>
        <w:r>
          <w:fldChar w:fldCharType="separate"/>
        </w:r>
        <w:r w:rsidR="005C53A1">
          <w:t>21</w:t>
        </w:r>
        <w:r>
          <w:fldChar w:fldCharType="end"/>
        </w:r>
      </w:hyperlink>
    </w:p>
    <w:p w14:paraId="3A721B26" w14:textId="3379E0A4" w:rsidR="001A206B" w:rsidRDefault="001A206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27808" w:history="1">
        <w:r w:rsidRPr="00534FCB">
          <w:t>28K</w:t>
        </w:r>
        <w:r>
          <w:rPr>
            <w:rFonts w:asciiTheme="minorHAnsi" w:eastAsiaTheme="minorEastAsia" w:hAnsiTheme="minorHAnsi" w:cstheme="minorBidi"/>
            <w:kern w:val="2"/>
            <w:sz w:val="22"/>
            <w:szCs w:val="22"/>
            <w:lang w:eastAsia="en-AU"/>
            <w14:ligatures w14:val="standardContextual"/>
          </w:rPr>
          <w:tab/>
        </w:r>
        <w:r w:rsidRPr="00534FCB">
          <w:t>Multiple births</w:t>
        </w:r>
        <w:r>
          <w:tab/>
        </w:r>
        <w:r>
          <w:fldChar w:fldCharType="begin"/>
        </w:r>
        <w:r>
          <w:instrText xml:space="preserve"> PAGEREF _Toc171327808 \h </w:instrText>
        </w:r>
        <w:r>
          <w:fldChar w:fldCharType="separate"/>
        </w:r>
        <w:r w:rsidR="005C53A1">
          <w:t>22</w:t>
        </w:r>
        <w:r>
          <w:fldChar w:fldCharType="end"/>
        </w:r>
      </w:hyperlink>
    </w:p>
    <w:p w14:paraId="468845AA" w14:textId="299B0C1C"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09" w:history="1">
        <w:r w:rsidRPr="00534FCB">
          <w:t>28L</w:t>
        </w:r>
        <w:r>
          <w:rPr>
            <w:rFonts w:asciiTheme="minorHAnsi" w:eastAsiaTheme="minorEastAsia" w:hAnsiTheme="minorHAnsi" w:cstheme="minorBidi"/>
            <w:kern w:val="2"/>
            <w:sz w:val="22"/>
            <w:szCs w:val="22"/>
            <w:lang w:eastAsia="en-AU"/>
            <w14:ligatures w14:val="standardContextual"/>
          </w:rPr>
          <w:tab/>
        </w:r>
        <w:r w:rsidRPr="00534FCB">
          <w:t>Name of child</w:t>
        </w:r>
        <w:r>
          <w:tab/>
        </w:r>
        <w:r>
          <w:fldChar w:fldCharType="begin"/>
        </w:r>
        <w:r>
          <w:instrText xml:space="preserve"> PAGEREF _Toc171327809 \h </w:instrText>
        </w:r>
        <w:r>
          <w:fldChar w:fldCharType="separate"/>
        </w:r>
        <w:r w:rsidR="005C53A1">
          <w:t>22</w:t>
        </w:r>
        <w:r>
          <w:fldChar w:fldCharType="end"/>
        </w:r>
      </w:hyperlink>
    </w:p>
    <w:p w14:paraId="74E561D2" w14:textId="7B103254"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0" w:history="1">
        <w:r w:rsidRPr="00534FCB">
          <w:t>29</w:t>
        </w:r>
        <w:r>
          <w:rPr>
            <w:rFonts w:asciiTheme="minorHAnsi" w:eastAsiaTheme="minorEastAsia" w:hAnsiTheme="minorHAnsi" w:cstheme="minorBidi"/>
            <w:kern w:val="2"/>
            <w:sz w:val="22"/>
            <w:szCs w:val="22"/>
            <w:lang w:eastAsia="en-AU"/>
            <w14:ligatures w14:val="standardContextual"/>
          </w:rPr>
          <w:tab/>
        </w:r>
        <w:r w:rsidRPr="00534FCB">
          <w:t>Effect of parentage order and access to information</w:t>
        </w:r>
        <w:r>
          <w:tab/>
        </w:r>
        <w:r>
          <w:fldChar w:fldCharType="begin"/>
        </w:r>
        <w:r>
          <w:instrText xml:space="preserve"> PAGEREF _Toc171327810 \h </w:instrText>
        </w:r>
        <w:r>
          <w:fldChar w:fldCharType="separate"/>
        </w:r>
        <w:r w:rsidR="005C53A1">
          <w:t>23</w:t>
        </w:r>
        <w:r>
          <w:fldChar w:fldCharType="end"/>
        </w:r>
      </w:hyperlink>
    </w:p>
    <w:p w14:paraId="1EE6B80B" w14:textId="6BA2FA14"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1" w:history="1">
        <w:r w:rsidRPr="00534FCB">
          <w:t>30</w:t>
        </w:r>
        <w:r>
          <w:rPr>
            <w:rFonts w:asciiTheme="minorHAnsi" w:eastAsiaTheme="minorEastAsia" w:hAnsiTheme="minorHAnsi" w:cstheme="minorBidi"/>
            <w:kern w:val="2"/>
            <w:sz w:val="22"/>
            <w:szCs w:val="22"/>
            <w:lang w:eastAsia="en-AU"/>
            <w14:ligatures w14:val="standardContextual"/>
          </w:rPr>
          <w:tab/>
        </w:r>
        <w:r w:rsidRPr="00534FCB">
          <w:t>Medical information</w:t>
        </w:r>
        <w:r>
          <w:tab/>
        </w:r>
        <w:r>
          <w:fldChar w:fldCharType="begin"/>
        </w:r>
        <w:r>
          <w:instrText xml:space="preserve"> PAGEREF _Toc171327811 \h </w:instrText>
        </w:r>
        <w:r>
          <w:fldChar w:fldCharType="separate"/>
        </w:r>
        <w:r w:rsidR="005C53A1">
          <w:t>24</w:t>
        </w:r>
        <w:r>
          <w:fldChar w:fldCharType="end"/>
        </w:r>
      </w:hyperlink>
    </w:p>
    <w:p w14:paraId="142F3020" w14:textId="780B426F"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2" w:history="1">
        <w:r w:rsidRPr="00534FCB">
          <w:t>31</w:t>
        </w:r>
        <w:r>
          <w:rPr>
            <w:rFonts w:asciiTheme="minorHAnsi" w:eastAsiaTheme="minorEastAsia" w:hAnsiTheme="minorHAnsi" w:cstheme="minorBidi"/>
            <w:kern w:val="2"/>
            <w:sz w:val="22"/>
            <w:szCs w:val="22"/>
            <w:lang w:eastAsia="en-AU"/>
            <w14:ligatures w14:val="standardContextual"/>
          </w:rPr>
          <w:tab/>
        </w:r>
        <w:r w:rsidRPr="00534FCB">
          <w:t>Effect of surrogacy arrangements</w:t>
        </w:r>
        <w:r>
          <w:tab/>
        </w:r>
        <w:r>
          <w:fldChar w:fldCharType="begin"/>
        </w:r>
        <w:r>
          <w:instrText xml:space="preserve"> PAGEREF _Toc171327812 \h </w:instrText>
        </w:r>
        <w:r>
          <w:fldChar w:fldCharType="separate"/>
        </w:r>
        <w:r w:rsidR="005C53A1">
          <w:t>25</w:t>
        </w:r>
        <w:r>
          <w:fldChar w:fldCharType="end"/>
        </w:r>
      </w:hyperlink>
    </w:p>
    <w:p w14:paraId="715602F4" w14:textId="1DF79A8D" w:rsidR="001A206B" w:rsidRDefault="000F0968">
      <w:pPr>
        <w:pStyle w:val="TOC4"/>
        <w:rPr>
          <w:rFonts w:asciiTheme="minorHAnsi" w:eastAsiaTheme="minorEastAsia" w:hAnsiTheme="minorHAnsi" w:cstheme="minorBidi"/>
          <w:b w:val="0"/>
          <w:kern w:val="2"/>
          <w:sz w:val="22"/>
          <w:szCs w:val="22"/>
          <w:lang w:eastAsia="en-AU"/>
          <w14:ligatures w14:val="standardContextual"/>
        </w:rPr>
      </w:pPr>
      <w:hyperlink w:anchor="_Toc171327813" w:history="1">
        <w:r w:rsidR="001A206B" w:rsidRPr="00534FCB">
          <w:t>Subdivision 2.5.4</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Parentage orders—particular arrangements entered into before Parentage (Surrogacy) Amendment Act 2024</w:t>
        </w:r>
        <w:r w:rsidR="001A206B" w:rsidRPr="001A206B">
          <w:rPr>
            <w:vanish/>
          </w:rPr>
          <w:tab/>
        </w:r>
        <w:r w:rsidR="001A206B" w:rsidRPr="001A206B">
          <w:rPr>
            <w:vanish/>
          </w:rPr>
          <w:fldChar w:fldCharType="begin"/>
        </w:r>
        <w:r w:rsidR="001A206B" w:rsidRPr="001A206B">
          <w:rPr>
            <w:vanish/>
          </w:rPr>
          <w:instrText xml:space="preserve"> PAGEREF _Toc171327813 \h </w:instrText>
        </w:r>
        <w:r w:rsidR="001A206B" w:rsidRPr="001A206B">
          <w:rPr>
            <w:vanish/>
          </w:rPr>
        </w:r>
        <w:r w:rsidR="001A206B" w:rsidRPr="001A206B">
          <w:rPr>
            <w:vanish/>
          </w:rPr>
          <w:fldChar w:fldCharType="separate"/>
        </w:r>
        <w:r w:rsidR="005C53A1">
          <w:rPr>
            <w:vanish/>
          </w:rPr>
          <w:t>25</w:t>
        </w:r>
        <w:r w:rsidR="001A206B" w:rsidRPr="001A206B">
          <w:rPr>
            <w:vanish/>
          </w:rPr>
          <w:fldChar w:fldCharType="end"/>
        </w:r>
      </w:hyperlink>
    </w:p>
    <w:p w14:paraId="0BBC47D9" w14:textId="114D5F55"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4" w:history="1">
        <w:r w:rsidRPr="00534FCB">
          <w:t>31A</w:t>
        </w:r>
        <w:r>
          <w:rPr>
            <w:rFonts w:asciiTheme="minorHAnsi" w:eastAsiaTheme="minorEastAsia" w:hAnsiTheme="minorHAnsi" w:cstheme="minorBidi"/>
            <w:kern w:val="2"/>
            <w:sz w:val="22"/>
            <w:szCs w:val="22"/>
            <w:lang w:eastAsia="en-AU"/>
            <w14:ligatures w14:val="standardContextual"/>
          </w:rPr>
          <w:tab/>
        </w:r>
        <w:r w:rsidRPr="00534FCB">
          <w:t>Definitions—subdiv 2.5.4</w:t>
        </w:r>
        <w:r>
          <w:tab/>
        </w:r>
        <w:r>
          <w:fldChar w:fldCharType="begin"/>
        </w:r>
        <w:r>
          <w:instrText xml:space="preserve"> PAGEREF _Toc171327814 \h </w:instrText>
        </w:r>
        <w:r>
          <w:fldChar w:fldCharType="separate"/>
        </w:r>
        <w:r w:rsidR="005C53A1">
          <w:t>25</w:t>
        </w:r>
        <w:r>
          <w:fldChar w:fldCharType="end"/>
        </w:r>
      </w:hyperlink>
    </w:p>
    <w:p w14:paraId="511D1763" w14:textId="530D9E13"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5" w:history="1">
        <w:r w:rsidRPr="00534FCB">
          <w:t>31B</w:t>
        </w:r>
        <w:r>
          <w:rPr>
            <w:rFonts w:asciiTheme="minorHAnsi" w:eastAsiaTheme="minorEastAsia" w:hAnsiTheme="minorHAnsi" w:cstheme="minorBidi"/>
            <w:kern w:val="2"/>
            <w:sz w:val="22"/>
            <w:szCs w:val="22"/>
            <w:lang w:eastAsia="en-AU"/>
            <w14:ligatures w14:val="standardContextual"/>
          </w:rPr>
          <w:tab/>
        </w:r>
        <w:r w:rsidRPr="00534FCB">
          <w:t>Parentage order—commercial arrangement made and child born before commencement day</w:t>
        </w:r>
        <w:r>
          <w:tab/>
        </w:r>
        <w:r>
          <w:fldChar w:fldCharType="begin"/>
        </w:r>
        <w:r>
          <w:instrText xml:space="preserve"> PAGEREF _Toc171327815 \h </w:instrText>
        </w:r>
        <w:r>
          <w:fldChar w:fldCharType="separate"/>
        </w:r>
        <w:r w:rsidR="005C53A1">
          <w:t>26</w:t>
        </w:r>
        <w:r>
          <w:fldChar w:fldCharType="end"/>
        </w:r>
      </w:hyperlink>
    </w:p>
    <w:p w14:paraId="64171CB6" w14:textId="1D46EB55"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6" w:history="1">
        <w:r w:rsidRPr="00534FCB">
          <w:t>31C</w:t>
        </w:r>
        <w:r>
          <w:rPr>
            <w:rFonts w:asciiTheme="minorHAnsi" w:eastAsiaTheme="minorEastAsia" w:hAnsiTheme="minorHAnsi" w:cstheme="minorBidi"/>
            <w:kern w:val="2"/>
            <w:sz w:val="22"/>
            <w:szCs w:val="22"/>
            <w:lang w:eastAsia="en-AU"/>
            <w14:ligatures w14:val="standardContextual"/>
          </w:rPr>
          <w:tab/>
        </w:r>
        <w:r w:rsidRPr="00534FCB">
          <w:t>Effect of parentage order mentioned in s 31B and access to information</w:t>
        </w:r>
        <w:r>
          <w:tab/>
        </w:r>
        <w:r>
          <w:fldChar w:fldCharType="begin"/>
        </w:r>
        <w:r>
          <w:instrText xml:space="preserve"> PAGEREF _Toc171327816 \h </w:instrText>
        </w:r>
        <w:r>
          <w:fldChar w:fldCharType="separate"/>
        </w:r>
        <w:r w:rsidR="005C53A1">
          <w:t>27</w:t>
        </w:r>
        <w:r>
          <w:fldChar w:fldCharType="end"/>
        </w:r>
      </w:hyperlink>
    </w:p>
    <w:p w14:paraId="65B55399" w14:textId="67CF9F9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7" w:history="1">
        <w:r w:rsidRPr="00534FCB">
          <w:t>31D</w:t>
        </w:r>
        <w:r>
          <w:rPr>
            <w:rFonts w:asciiTheme="minorHAnsi" w:eastAsiaTheme="minorEastAsia" w:hAnsiTheme="minorHAnsi" w:cstheme="minorBidi"/>
            <w:kern w:val="2"/>
            <w:sz w:val="22"/>
            <w:szCs w:val="22"/>
            <w:lang w:eastAsia="en-AU"/>
            <w14:ligatures w14:val="standardContextual"/>
          </w:rPr>
          <w:tab/>
        </w:r>
        <w:r w:rsidRPr="00534FCB">
          <w:t>Effect of parentage order on commercial substitute parent agreement</w:t>
        </w:r>
        <w:r>
          <w:tab/>
        </w:r>
        <w:r>
          <w:fldChar w:fldCharType="begin"/>
        </w:r>
        <w:r>
          <w:instrText xml:space="preserve"> PAGEREF _Toc171327817 \h </w:instrText>
        </w:r>
        <w:r>
          <w:fldChar w:fldCharType="separate"/>
        </w:r>
        <w:r w:rsidR="005C53A1">
          <w:t>28</w:t>
        </w:r>
        <w:r>
          <w:fldChar w:fldCharType="end"/>
        </w:r>
      </w:hyperlink>
    </w:p>
    <w:p w14:paraId="7854FA7B" w14:textId="2F97944D" w:rsidR="001A206B" w:rsidRDefault="000F0968">
      <w:pPr>
        <w:pStyle w:val="TOC3"/>
        <w:rPr>
          <w:rFonts w:asciiTheme="minorHAnsi" w:eastAsiaTheme="minorEastAsia" w:hAnsiTheme="minorHAnsi" w:cstheme="minorBidi"/>
          <w:b w:val="0"/>
          <w:kern w:val="2"/>
          <w:sz w:val="22"/>
          <w:szCs w:val="22"/>
          <w:lang w:eastAsia="en-AU"/>
          <w14:ligatures w14:val="standardContextual"/>
        </w:rPr>
      </w:pPr>
      <w:hyperlink w:anchor="_Toc171327818" w:history="1">
        <w:r w:rsidR="001A206B" w:rsidRPr="00534FCB">
          <w:t>Division 2.6</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Use of medical tests in establishing parentage</w:t>
        </w:r>
        <w:r w:rsidR="001A206B" w:rsidRPr="001A206B">
          <w:rPr>
            <w:vanish/>
          </w:rPr>
          <w:tab/>
        </w:r>
        <w:r w:rsidR="001A206B" w:rsidRPr="001A206B">
          <w:rPr>
            <w:vanish/>
          </w:rPr>
          <w:fldChar w:fldCharType="begin"/>
        </w:r>
        <w:r w:rsidR="001A206B" w:rsidRPr="001A206B">
          <w:rPr>
            <w:vanish/>
          </w:rPr>
          <w:instrText xml:space="preserve"> PAGEREF _Toc171327818 \h </w:instrText>
        </w:r>
        <w:r w:rsidR="001A206B" w:rsidRPr="001A206B">
          <w:rPr>
            <w:vanish/>
          </w:rPr>
        </w:r>
        <w:r w:rsidR="001A206B" w:rsidRPr="001A206B">
          <w:rPr>
            <w:vanish/>
          </w:rPr>
          <w:fldChar w:fldCharType="separate"/>
        </w:r>
        <w:r w:rsidR="005C53A1">
          <w:rPr>
            <w:vanish/>
          </w:rPr>
          <w:t>28</w:t>
        </w:r>
        <w:r w:rsidR="001A206B" w:rsidRPr="001A206B">
          <w:rPr>
            <w:vanish/>
          </w:rPr>
          <w:fldChar w:fldCharType="end"/>
        </w:r>
      </w:hyperlink>
    </w:p>
    <w:p w14:paraId="6F1A4215" w14:textId="07731F00"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19" w:history="1">
        <w:r w:rsidRPr="00534FCB">
          <w:t>32</w:t>
        </w:r>
        <w:r>
          <w:rPr>
            <w:rFonts w:asciiTheme="minorHAnsi" w:eastAsiaTheme="minorEastAsia" w:hAnsiTheme="minorHAnsi" w:cstheme="minorBidi"/>
            <w:kern w:val="2"/>
            <w:sz w:val="22"/>
            <w:szCs w:val="22"/>
            <w:lang w:eastAsia="en-AU"/>
            <w14:ligatures w14:val="standardContextual"/>
          </w:rPr>
          <w:tab/>
        </w:r>
        <w:r w:rsidRPr="00534FCB">
          <w:t>Definition for div 2.6</w:t>
        </w:r>
        <w:r>
          <w:tab/>
        </w:r>
        <w:r>
          <w:fldChar w:fldCharType="begin"/>
        </w:r>
        <w:r>
          <w:instrText xml:space="preserve"> PAGEREF _Toc171327819 \h </w:instrText>
        </w:r>
        <w:r>
          <w:fldChar w:fldCharType="separate"/>
        </w:r>
        <w:r w:rsidR="005C53A1">
          <w:t>28</w:t>
        </w:r>
        <w:r>
          <w:fldChar w:fldCharType="end"/>
        </w:r>
      </w:hyperlink>
    </w:p>
    <w:p w14:paraId="5D661424" w14:textId="28011BEE"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0" w:history="1">
        <w:r w:rsidRPr="00534FCB">
          <w:t>33</w:t>
        </w:r>
        <w:r>
          <w:rPr>
            <w:rFonts w:asciiTheme="minorHAnsi" w:eastAsiaTheme="minorEastAsia" w:hAnsiTheme="minorHAnsi" w:cstheme="minorBidi"/>
            <w:kern w:val="2"/>
            <w:sz w:val="22"/>
            <w:szCs w:val="22"/>
            <w:lang w:eastAsia="en-AU"/>
            <w14:ligatures w14:val="standardContextual"/>
          </w:rPr>
          <w:tab/>
        </w:r>
        <w:r w:rsidRPr="00534FCB">
          <w:t>Application of div 2.6</w:t>
        </w:r>
        <w:r>
          <w:tab/>
        </w:r>
        <w:r>
          <w:fldChar w:fldCharType="begin"/>
        </w:r>
        <w:r>
          <w:instrText xml:space="preserve"> PAGEREF _Toc171327820 \h </w:instrText>
        </w:r>
        <w:r>
          <w:fldChar w:fldCharType="separate"/>
        </w:r>
        <w:r w:rsidR="005C53A1">
          <w:t>29</w:t>
        </w:r>
        <w:r>
          <w:fldChar w:fldCharType="end"/>
        </w:r>
      </w:hyperlink>
    </w:p>
    <w:p w14:paraId="301F944D" w14:textId="5F68F4A3"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1" w:history="1">
        <w:r w:rsidRPr="00534FCB">
          <w:t>34</w:t>
        </w:r>
        <w:r>
          <w:rPr>
            <w:rFonts w:asciiTheme="minorHAnsi" w:eastAsiaTheme="minorEastAsia" w:hAnsiTheme="minorHAnsi" w:cstheme="minorBidi"/>
            <w:kern w:val="2"/>
            <w:sz w:val="22"/>
            <w:szCs w:val="22"/>
            <w:lang w:eastAsia="en-AU"/>
            <w14:ligatures w14:val="standardContextual"/>
          </w:rPr>
          <w:tab/>
        </w:r>
        <w:r w:rsidRPr="00534FCB">
          <w:t>Order to carry out medical tests</w:t>
        </w:r>
        <w:r>
          <w:tab/>
        </w:r>
        <w:r>
          <w:fldChar w:fldCharType="begin"/>
        </w:r>
        <w:r>
          <w:instrText xml:space="preserve"> PAGEREF _Toc171327821 \h </w:instrText>
        </w:r>
        <w:r>
          <w:fldChar w:fldCharType="separate"/>
        </w:r>
        <w:r w:rsidR="005C53A1">
          <w:t>29</w:t>
        </w:r>
        <w:r>
          <w:fldChar w:fldCharType="end"/>
        </w:r>
      </w:hyperlink>
    </w:p>
    <w:p w14:paraId="4689250A" w14:textId="3D8E58C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2" w:history="1">
        <w:r w:rsidRPr="00534FCB">
          <w:t>35</w:t>
        </w:r>
        <w:r>
          <w:rPr>
            <w:rFonts w:asciiTheme="minorHAnsi" w:eastAsiaTheme="minorEastAsia" w:hAnsiTheme="minorHAnsi" w:cstheme="minorBidi"/>
            <w:kern w:val="2"/>
            <w:sz w:val="22"/>
            <w:szCs w:val="22"/>
            <w:lang w:eastAsia="en-AU"/>
            <w14:ligatures w14:val="standardContextual"/>
          </w:rPr>
          <w:tab/>
        </w:r>
        <w:r w:rsidRPr="00534FCB">
          <w:t>Effect of failure to comply with parentage testing order</w:t>
        </w:r>
        <w:r>
          <w:tab/>
        </w:r>
        <w:r>
          <w:fldChar w:fldCharType="begin"/>
        </w:r>
        <w:r>
          <w:instrText xml:space="preserve"> PAGEREF _Toc171327822 \h </w:instrText>
        </w:r>
        <w:r>
          <w:fldChar w:fldCharType="separate"/>
        </w:r>
        <w:r w:rsidR="005C53A1">
          <w:t>30</w:t>
        </w:r>
        <w:r>
          <w:fldChar w:fldCharType="end"/>
        </w:r>
      </w:hyperlink>
    </w:p>
    <w:p w14:paraId="165ECD06" w14:textId="148D6875"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3" w:history="1">
        <w:r w:rsidRPr="00534FCB">
          <w:t>36</w:t>
        </w:r>
        <w:r>
          <w:rPr>
            <w:rFonts w:asciiTheme="minorHAnsi" w:eastAsiaTheme="minorEastAsia" w:hAnsiTheme="minorHAnsi" w:cstheme="minorBidi"/>
            <w:kern w:val="2"/>
            <w:sz w:val="22"/>
            <w:szCs w:val="22"/>
            <w:lang w:eastAsia="en-AU"/>
            <w14:ligatures w14:val="standardContextual"/>
          </w:rPr>
          <w:tab/>
        </w:r>
        <w:r w:rsidRPr="00534FCB">
          <w:t>Reports of medical tests</w:t>
        </w:r>
        <w:r>
          <w:tab/>
        </w:r>
        <w:r>
          <w:fldChar w:fldCharType="begin"/>
        </w:r>
        <w:r>
          <w:instrText xml:space="preserve"> PAGEREF _Toc171327823 \h </w:instrText>
        </w:r>
        <w:r>
          <w:fldChar w:fldCharType="separate"/>
        </w:r>
        <w:r w:rsidR="005C53A1">
          <w:t>30</w:t>
        </w:r>
        <w:r>
          <w:fldChar w:fldCharType="end"/>
        </w:r>
      </w:hyperlink>
    </w:p>
    <w:p w14:paraId="4DEC113B" w14:textId="6EB4A0FE"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4" w:history="1">
        <w:r w:rsidRPr="00534FCB">
          <w:t>37</w:t>
        </w:r>
        <w:r>
          <w:rPr>
            <w:rFonts w:asciiTheme="minorHAnsi" w:eastAsiaTheme="minorEastAsia" w:hAnsiTheme="minorHAnsi" w:cstheme="minorBidi"/>
            <w:kern w:val="2"/>
            <w:sz w:val="22"/>
            <w:szCs w:val="22"/>
            <w:lang w:eastAsia="en-AU"/>
            <w14:ligatures w14:val="standardContextual"/>
          </w:rPr>
          <w:tab/>
        </w:r>
        <w:r w:rsidRPr="00534FCB">
          <w:t>Offences related to medical tests</w:t>
        </w:r>
        <w:r>
          <w:tab/>
        </w:r>
        <w:r>
          <w:fldChar w:fldCharType="begin"/>
        </w:r>
        <w:r>
          <w:instrText xml:space="preserve"> PAGEREF _Toc171327824 \h </w:instrText>
        </w:r>
        <w:r>
          <w:fldChar w:fldCharType="separate"/>
        </w:r>
        <w:r w:rsidR="005C53A1">
          <w:t>31</w:t>
        </w:r>
        <w:r>
          <w:fldChar w:fldCharType="end"/>
        </w:r>
      </w:hyperlink>
    </w:p>
    <w:p w14:paraId="745DEB28" w14:textId="714FFB87" w:rsidR="001A206B" w:rsidRDefault="000F0968">
      <w:pPr>
        <w:pStyle w:val="TOC2"/>
        <w:rPr>
          <w:rFonts w:asciiTheme="minorHAnsi" w:eastAsiaTheme="minorEastAsia" w:hAnsiTheme="minorHAnsi" w:cstheme="minorBidi"/>
          <w:b w:val="0"/>
          <w:kern w:val="2"/>
          <w:sz w:val="22"/>
          <w:szCs w:val="22"/>
          <w:lang w:eastAsia="en-AU"/>
          <w14:ligatures w14:val="standardContextual"/>
        </w:rPr>
      </w:pPr>
      <w:hyperlink w:anchor="_Toc171327825" w:history="1">
        <w:r w:rsidR="001A206B" w:rsidRPr="00534FCB">
          <w:t>Part 3</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Status of children</w:t>
        </w:r>
        <w:r w:rsidR="001A206B" w:rsidRPr="001A206B">
          <w:rPr>
            <w:vanish/>
          </w:rPr>
          <w:tab/>
        </w:r>
        <w:r w:rsidR="001A206B" w:rsidRPr="001A206B">
          <w:rPr>
            <w:vanish/>
          </w:rPr>
          <w:fldChar w:fldCharType="begin"/>
        </w:r>
        <w:r w:rsidR="001A206B" w:rsidRPr="001A206B">
          <w:rPr>
            <w:vanish/>
          </w:rPr>
          <w:instrText xml:space="preserve"> PAGEREF _Toc171327825 \h </w:instrText>
        </w:r>
        <w:r w:rsidR="001A206B" w:rsidRPr="001A206B">
          <w:rPr>
            <w:vanish/>
          </w:rPr>
        </w:r>
        <w:r w:rsidR="001A206B" w:rsidRPr="001A206B">
          <w:rPr>
            <w:vanish/>
          </w:rPr>
          <w:fldChar w:fldCharType="separate"/>
        </w:r>
        <w:r w:rsidR="005C53A1">
          <w:rPr>
            <w:vanish/>
          </w:rPr>
          <w:t>33</w:t>
        </w:r>
        <w:r w:rsidR="001A206B" w:rsidRPr="001A206B">
          <w:rPr>
            <w:vanish/>
          </w:rPr>
          <w:fldChar w:fldCharType="end"/>
        </w:r>
      </w:hyperlink>
    </w:p>
    <w:p w14:paraId="52135EDB" w14:textId="163C556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6" w:history="1">
        <w:r w:rsidRPr="00534FCB">
          <w:t>38</w:t>
        </w:r>
        <w:r>
          <w:rPr>
            <w:rFonts w:asciiTheme="minorHAnsi" w:eastAsiaTheme="minorEastAsia" w:hAnsiTheme="minorHAnsi" w:cstheme="minorBidi"/>
            <w:kern w:val="2"/>
            <w:sz w:val="22"/>
            <w:szCs w:val="22"/>
            <w:lang w:eastAsia="en-AU"/>
            <w14:ligatures w14:val="standardContextual"/>
          </w:rPr>
          <w:tab/>
        </w:r>
        <w:r w:rsidRPr="00534FCB">
          <w:t>Children all of equal status</w:t>
        </w:r>
        <w:r>
          <w:tab/>
        </w:r>
        <w:r>
          <w:fldChar w:fldCharType="begin"/>
        </w:r>
        <w:r>
          <w:instrText xml:space="preserve"> PAGEREF _Toc171327826 \h </w:instrText>
        </w:r>
        <w:r>
          <w:fldChar w:fldCharType="separate"/>
        </w:r>
        <w:r w:rsidR="005C53A1">
          <w:t>33</w:t>
        </w:r>
        <w:r>
          <w:fldChar w:fldCharType="end"/>
        </w:r>
      </w:hyperlink>
    </w:p>
    <w:p w14:paraId="4C2AE52E" w14:textId="00199B1E"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7" w:history="1">
        <w:r w:rsidRPr="00534FCB">
          <w:t>39</w:t>
        </w:r>
        <w:r>
          <w:rPr>
            <w:rFonts w:asciiTheme="minorHAnsi" w:eastAsiaTheme="minorEastAsia" w:hAnsiTheme="minorHAnsi" w:cstheme="minorBidi"/>
            <w:kern w:val="2"/>
            <w:sz w:val="22"/>
            <w:szCs w:val="22"/>
            <w:lang w:eastAsia="en-AU"/>
            <w14:ligatures w14:val="standardContextual"/>
          </w:rPr>
          <w:tab/>
        </w:r>
        <w:r w:rsidRPr="00534FCB">
          <w:t>Construction of instruments</w:t>
        </w:r>
        <w:r>
          <w:tab/>
        </w:r>
        <w:r>
          <w:fldChar w:fldCharType="begin"/>
        </w:r>
        <w:r>
          <w:instrText xml:space="preserve"> PAGEREF _Toc171327827 \h </w:instrText>
        </w:r>
        <w:r>
          <w:fldChar w:fldCharType="separate"/>
        </w:r>
        <w:r w:rsidR="005C53A1">
          <w:t>33</w:t>
        </w:r>
        <w:r>
          <w:fldChar w:fldCharType="end"/>
        </w:r>
      </w:hyperlink>
    </w:p>
    <w:p w14:paraId="24A6E596" w14:textId="09EAFA93" w:rsidR="001A206B" w:rsidRDefault="000F0968">
      <w:pPr>
        <w:pStyle w:val="TOC2"/>
        <w:rPr>
          <w:rFonts w:asciiTheme="minorHAnsi" w:eastAsiaTheme="minorEastAsia" w:hAnsiTheme="minorHAnsi" w:cstheme="minorBidi"/>
          <w:b w:val="0"/>
          <w:kern w:val="2"/>
          <w:sz w:val="22"/>
          <w:szCs w:val="22"/>
          <w:lang w:eastAsia="en-AU"/>
          <w14:ligatures w14:val="standardContextual"/>
        </w:rPr>
      </w:pPr>
      <w:hyperlink w:anchor="_Toc171327828" w:history="1">
        <w:r w:rsidR="001A206B" w:rsidRPr="00534FCB">
          <w:t>Part 4</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Offences relating to surrogacy arrangements</w:t>
        </w:r>
        <w:r w:rsidR="001A206B" w:rsidRPr="001A206B">
          <w:rPr>
            <w:vanish/>
          </w:rPr>
          <w:tab/>
        </w:r>
        <w:r w:rsidR="001A206B" w:rsidRPr="001A206B">
          <w:rPr>
            <w:vanish/>
          </w:rPr>
          <w:fldChar w:fldCharType="begin"/>
        </w:r>
        <w:r w:rsidR="001A206B" w:rsidRPr="001A206B">
          <w:rPr>
            <w:vanish/>
          </w:rPr>
          <w:instrText xml:space="preserve"> PAGEREF _Toc171327828 \h </w:instrText>
        </w:r>
        <w:r w:rsidR="001A206B" w:rsidRPr="001A206B">
          <w:rPr>
            <w:vanish/>
          </w:rPr>
        </w:r>
        <w:r w:rsidR="001A206B" w:rsidRPr="001A206B">
          <w:rPr>
            <w:vanish/>
          </w:rPr>
          <w:fldChar w:fldCharType="separate"/>
        </w:r>
        <w:r w:rsidR="005C53A1">
          <w:rPr>
            <w:vanish/>
          </w:rPr>
          <w:t>35</w:t>
        </w:r>
        <w:r w:rsidR="001A206B" w:rsidRPr="001A206B">
          <w:rPr>
            <w:vanish/>
          </w:rPr>
          <w:fldChar w:fldCharType="end"/>
        </w:r>
      </w:hyperlink>
    </w:p>
    <w:p w14:paraId="31C27719" w14:textId="51CD629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29" w:history="1">
        <w:r w:rsidRPr="00534FCB">
          <w:t>40</w:t>
        </w:r>
        <w:r>
          <w:rPr>
            <w:rFonts w:asciiTheme="minorHAnsi" w:eastAsiaTheme="minorEastAsia" w:hAnsiTheme="minorHAnsi" w:cstheme="minorBidi"/>
            <w:kern w:val="2"/>
            <w:sz w:val="22"/>
            <w:szCs w:val="22"/>
            <w:lang w:eastAsia="en-AU"/>
            <w14:ligatures w14:val="standardContextual"/>
          </w:rPr>
          <w:tab/>
        </w:r>
        <w:r w:rsidRPr="00534FCB">
          <w:t xml:space="preserve">Meaning of </w:t>
        </w:r>
        <w:r w:rsidRPr="00534FCB">
          <w:rPr>
            <w:i/>
          </w:rPr>
          <w:t>commercial surrogacy arrangement</w:t>
        </w:r>
        <w:r>
          <w:tab/>
        </w:r>
        <w:r>
          <w:fldChar w:fldCharType="begin"/>
        </w:r>
        <w:r>
          <w:instrText xml:space="preserve"> PAGEREF _Toc171327829 \h </w:instrText>
        </w:r>
        <w:r>
          <w:fldChar w:fldCharType="separate"/>
        </w:r>
        <w:r w:rsidR="005C53A1">
          <w:t>35</w:t>
        </w:r>
        <w:r>
          <w:fldChar w:fldCharType="end"/>
        </w:r>
      </w:hyperlink>
    </w:p>
    <w:p w14:paraId="0C5FB820" w14:textId="24109B3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0" w:history="1">
        <w:r w:rsidRPr="00534FCB">
          <w:t>41</w:t>
        </w:r>
        <w:r>
          <w:rPr>
            <w:rFonts w:asciiTheme="minorHAnsi" w:eastAsiaTheme="minorEastAsia" w:hAnsiTheme="minorHAnsi" w:cstheme="minorBidi"/>
            <w:kern w:val="2"/>
            <w:sz w:val="22"/>
            <w:szCs w:val="22"/>
            <w:lang w:eastAsia="en-AU"/>
            <w14:ligatures w14:val="standardContextual"/>
          </w:rPr>
          <w:tab/>
        </w:r>
        <w:r w:rsidRPr="00534FCB">
          <w:t>Commercial surrogacy arrangements prohibited</w:t>
        </w:r>
        <w:r>
          <w:tab/>
        </w:r>
        <w:r>
          <w:fldChar w:fldCharType="begin"/>
        </w:r>
        <w:r>
          <w:instrText xml:space="preserve"> PAGEREF _Toc171327830 \h </w:instrText>
        </w:r>
        <w:r>
          <w:fldChar w:fldCharType="separate"/>
        </w:r>
        <w:r w:rsidR="005C53A1">
          <w:t>36</w:t>
        </w:r>
        <w:r>
          <w:fldChar w:fldCharType="end"/>
        </w:r>
      </w:hyperlink>
    </w:p>
    <w:p w14:paraId="4F276663" w14:textId="40FD2F4A"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1" w:history="1">
        <w:r w:rsidRPr="00534FCB">
          <w:t>42</w:t>
        </w:r>
        <w:r>
          <w:rPr>
            <w:rFonts w:asciiTheme="minorHAnsi" w:eastAsiaTheme="minorEastAsia" w:hAnsiTheme="minorHAnsi" w:cstheme="minorBidi"/>
            <w:kern w:val="2"/>
            <w:sz w:val="22"/>
            <w:szCs w:val="22"/>
            <w:lang w:eastAsia="en-AU"/>
            <w14:ligatures w14:val="standardContextual"/>
          </w:rPr>
          <w:tab/>
        </w:r>
        <w:r w:rsidRPr="00534FCB">
          <w:t>Procuring commercial surrogacy arrangements</w:t>
        </w:r>
        <w:r>
          <w:tab/>
        </w:r>
        <w:r>
          <w:fldChar w:fldCharType="begin"/>
        </w:r>
        <w:r>
          <w:instrText xml:space="preserve"> PAGEREF _Toc171327831 \h </w:instrText>
        </w:r>
        <w:r>
          <w:fldChar w:fldCharType="separate"/>
        </w:r>
        <w:r w:rsidR="005C53A1">
          <w:t>36</w:t>
        </w:r>
        <w:r>
          <w:fldChar w:fldCharType="end"/>
        </w:r>
      </w:hyperlink>
    </w:p>
    <w:p w14:paraId="358FB7BC" w14:textId="3B5BBAAD"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2" w:history="1">
        <w:r w:rsidRPr="00534FCB">
          <w:t>43</w:t>
        </w:r>
        <w:r>
          <w:rPr>
            <w:rFonts w:asciiTheme="minorHAnsi" w:eastAsiaTheme="minorEastAsia" w:hAnsiTheme="minorHAnsi" w:cstheme="minorBidi"/>
            <w:kern w:val="2"/>
            <w:sz w:val="22"/>
            <w:szCs w:val="22"/>
            <w:lang w:eastAsia="en-AU"/>
            <w14:ligatures w14:val="standardContextual"/>
          </w:rPr>
          <w:tab/>
        </w:r>
        <w:r w:rsidRPr="00534FCB">
          <w:t>Advertising in relation to commercial surrogacy arrangements</w:t>
        </w:r>
        <w:r>
          <w:tab/>
        </w:r>
        <w:r>
          <w:fldChar w:fldCharType="begin"/>
        </w:r>
        <w:r>
          <w:instrText xml:space="preserve"> PAGEREF _Toc171327832 \h </w:instrText>
        </w:r>
        <w:r>
          <w:fldChar w:fldCharType="separate"/>
        </w:r>
        <w:r w:rsidR="005C53A1">
          <w:t>36</w:t>
        </w:r>
        <w:r>
          <w:fldChar w:fldCharType="end"/>
        </w:r>
      </w:hyperlink>
    </w:p>
    <w:p w14:paraId="658883FB" w14:textId="3CEB6EE4"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3" w:history="1">
        <w:r w:rsidRPr="00534FCB">
          <w:t>44</w:t>
        </w:r>
        <w:r>
          <w:rPr>
            <w:rFonts w:asciiTheme="minorHAnsi" w:eastAsiaTheme="minorEastAsia" w:hAnsiTheme="minorHAnsi" w:cstheme="minorBidi"/>
            <w:kern w:val="2"/>
            <w:sz w:val="22"/>
            <w:szCs w:val="22"/>
            <w:lang w:eastAsia="en-AU"/>
            <w14:ligatures w14:val="standardContextual"/>
          </w:rPr>
          <w:tab/>
        </w:r>
        <w:r w:rsidRPr="00534FCB">
          <w:t>Facilitating pregnancy</w:t>
        </w:r>
        <w:r>
          <w:tab/>
        </w:r>
        <w:r>
          <w:fldChar w:fldCharType="begin"/>
        </w:r>
        <w:r>
          <w:instrText xml:space="preserve"> PAGEREF _Toc171327833 \h </w:instrText>
        </w:r>
        <w:r>
          <w:fldChar w:fldCharType="separate"/>
        </w:r>
        <w:r w:rsidR="005C53A1">
          <w:t>37</w:t>
        </w:r>
        <w:r>
          <w:fldChar w:fldCharType="end"/>
        </w:r>
      </w:hyperlink>
    </w:p>
    <w:p w14:paraId="413C2879" w14:textId="68EF0511"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4" w:history="1">
        <w:r w:rsidRPr="00534FCB">
          <w:t>45</w:t>
        </w:r>
        <w:r>
          <w:rPr>
            <w:rFonts w:asciiTheme="minorHAnsi" w:eastAsiaTheme="minorEastAsia" w:hAnsiTheme="minorHAnsi" w:cstheme="minorBidi"/>
            <w:kern w:val="2"/>
            <w:sz w:val="22"/>
            <w:szCs w:val="22"/>
            <w:lang w:eastAsia="en-AU"/>
            <w14:ligatures w14:val="standardContextual"/>
          </w:rPr>
          <w:tab/>
        </w:r>
        <w:r w:rsidRPr="00534FCB">
          <w:t>Geographical nexus for offences</w:t>
        </w:r>
        <w:r>
          <w:tab/>
        </w:r>
        <w:r>
          <w:fldChar w:fldCharType="begin"/>
        </w:r>
        <w:r>
          <w:instrText xml:space="preserve"> PAGEREF _Toc171327834 \h </w:instrText>
        </w:r>
        <w:r>
          <w:fldChar w:fldCharType="separate"/>
        </w:r>
        <w:r w:rsidR="005C53A1">
          <w:t>38</w:t>
        </w:r>
        <w:r>
          <w:fldChar w:fldCharType="end"/>
        </w:r>
      </w:hyperlink>
    </w:p>
    <w:p w14:paraId="3BE98033" w14:textId="469C4FF8" w:rsidR="001A206B" w:rsidRDefault="000F0968">
      <w:pPr>
        <w:pStyle w:val="TOC2"/>
        <w:rPr>
          <w:rFonts w:asciiTheme="minorHAnsi" w:eastAsiaTheme="minorEastAsia" w:hAnsiTheme="minorHAnsi" w:cstheme="minorBidi"/>
          <w:b w:val="0"/>
          <w:kern w:val="2"/>
          <w:sz w:val="22"/>
          <w:szCs w:val="22"/>
          <w:lang w:eastAsia="en-AU"/>
          <w14:ligatures w14:val="standardContextual"/>
        </w:rPr>
      </w:pPr>
      <w:hyperlink w:anchor="_Toc171327835" w:history="1">
        <w:r w:rsidR="001A206B" w:rsidRPr="00534FCB">
          <w:t>Part 5</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Miscellaneous</w:t>
        </w:r>
        <w:r w:rsidR="001A206B" w:rsidRPr="001A206B">
          <w:rPr>
            <w:vanish/>
          </w:rPr>
          <w:tab/>
        </w:r>
        <w:r w:rsidR="001A206B" w:rsidRPr="001A206B">
          <w:rPr>
            <w:vanish/>
          </w:rPr>
          <w:fldChar w:fldCharType="begin"/>
        </w:r>
        <w:r w:rsidR="001A206B" w:rsidRPr="001A206B">
          <w:rPr>
            <w:vanish/>
          </w:rPr>
          <w:instrText xml:space="preserve"> PAGEREF _Toc171327835 \h </w:instrText>
        </w:r>
        <w:r w:rsidR="001A206B" w:rsidRPr="001A206B">
          <w:rPr>
            <w:vanish/>
          </w:rPr>
        </w:r>
        <w:r w:rsidR="001A206B" w:rsidRPr="001A206B">
          <w:rPr>
            <w:vanish/>
          </w:rPr>
          <w:fldChar w:fldCharType="separate"/>
        </w:r>
        <w:r w:rsidR="005C53A1">
          <w:rPr>
            <w:vanish/>
          </w:rPr>
          <w:t>39</w:t>
        </w:r>
        <w:r w:rsidR="001A206B" w:rsidRPr="001A206B">
          <w:rPr>
            <w:vanish/>
          </w:rPr>
          <w:fldChar w:fldCharType="end"/>
        </w:r>
      </w:hyperlink>
    </w:p>
    <w:p w14:paraId="07E800FE" w14:textId="49F06DF9"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6" w:history="1">
        <w:r w:rsidRPr="00534FCB">
          <w:t>46</w:t>
        </w:r>
        <w:r>
          <w:rPr>
            <w:rFonts w:asciiTheme="minorHAnsi" w:eastAsiaTheme="minorEastAsia" w:hAnsiTheme="minorHAnsi" w:cstheme="minorBidi"/>
            <w:kern w:val="2"/>
            <w:sz w:val="22"/>
            <w:szCs w:val="22"/>
            <w:lang w:eastAsia="en-AU"/>
            <w14:ligatures w14:val="standardContextual"/>
          </w:rPr>
          <w:tab/>
        </w:r>
        <w:r w:rsidRPr="00534FCB">
          <w:t>Joinder of parties</w:t>
        </w:r>
        <w:r>
          <w:tab/>
        </w:r>
        <w:r>
          <w:fldChar w:fldCharType="begin"/>
        </w:r>
        <w:r>
          <w:instrText xml:space="preserve"> PAGEREF _Toc171327836 \h </w:instrText>
        </w:r>
        <w:r>
          <w:fldChar w:fldCharType="separate"/>
        </w:r>
        <w:r w:rsidR="005C53A1">
          <w:t>39</w:t>
        </w:r>
        <w:r>
          <w:fldChar w:fldCharType="end"/>
        </w:r>
      </w:hyperlink>
    </w:p>
    <w:p w14:paraId="6A7AC94B" w14:textId="290A9B17" w:rsidR="001A206B" w:rsidRDefault="001A206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27837" w:history="1">
        <w:r w:rsidRPr="00534FCB">
          <w:t>47</w:t>
        </w:r>
        <w:r>
          <w:rPr>
            <w:rFonts w:asciiTheme="minorHAnsi" w:eastAsiaTheme="minorEastAsia" w:hAnsiTheme="minorHAnsi" w:cstheme="minorBidi"/>
            <w:kern w:val="2"/>
            <w:sz w:val="22"/>
            <w:szCs w:val="22"/>
            <w:lang w:eastAsia="en-AU"/>
            <w14:ligatures w14:val="standardContextual"/>
          </w:rPr>
          <w:tab/>
        </w:r>
        <w:r w:rsidRPr="00534FCB">
          <w:t>Notification of court orders to registrar-general</w:t>
        </w:r>
        <w:r>
          <w:tab/>
        </w:r>
        <w:r>
          <w:fldChar w:fldCharType="begin"/>
        </w:r>
        <w:r>
          <w:instrText xml:space="preserve"> PAGEREF _Toc171327837 \h </w:instrText>
        </w:r>
        <w:r>
          <w:fldChar w:fldCharType="separate"/>
        </w:r>
        <w:r w:rsidR="005C53A1">
          <w:t>39</w:t>
        </w:r>
        <w:r>
          <w:fldChar w:fldCharType="end"/>
        </w:r>
      </w:hyperlink>
    </w:p>
    <w:p w14:paraId="038924DB" w14:textId="55CFA2F3"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8" w:history="1">
        <w:r w:rsidRPr="00534FCB">
          <w:t>48</w:t>
        </w:r>
        <w:r>
          <w:rPr>
            <w:rFonts w:asciiTheme="minorHAnsi" w:eastAsiaTheme="minorEastAsia" w:hAnsiTheme="minorHAnsi" w:cstheme="minorBidi"/>
            <w:kern w:val="2"/>
            <w:sz w:val="22"/>
            <w:szCs w:val="22"/>
            <w:lang w:eastAsia="en-AU"/>
            <w14:ligatures w14:val="standardContextual"/>
          </w:rPr>
          <w:tab/>
        </w:r>
        <w:r w:rsidRPr="00534FCB">
          <w:t>Proof of orders etc about parentage</w:t>
        </w:r>
        <w:r>
          <w:tab/>
        </w:r>
        <w:r>
          <w:fldChar w:fldCharType="begin"/>
        </w:r>
        <w:r>
          <w:instrText xml:space="preserve"> PAGEREF _Toc171327838 \h </w:instrText>
        </w:r>
        <w:r>
          <w:fldChar w:fldCharType="separate"/>
        </w:r>
        <w:r w:rsidR="005C53A1">
          <w:t>39</w:t>
        </w:r>
        <w:r>
          <w:fldChar w:fldCharType="end"/>
        </w:r>
      </w:hyperlink>
    </w:p>
    <w:p w14:paraId="3F579A89" w14:textId="55D09338"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39" w:history="1">
        <w:r w:rsidRPr="00534FCB">
          <w:t>49</w:t>
        </w:r>
        <w:r>
          <w:rPr>
            <w:rFonts w:asciiTheme="minorHAnsi" w:eastAsiaTheme="minorEastAsia" w:hAnsiTheme="minorHAnsi" w:cstheme="minorBidi"/>
            <w:kern w:val="2"/>
            <w:sz w:val="22"/>
            <w:szCs w:val="22"/>
            <w:lang w:eastAsia="en-AU"/>
            <w14:ligatures w14:val="standardContextual"/>
          </w:rPr>
          <w:tab/>
        </w:r>
        <w:r w:rsidRPr="00534FCB">
          <w:t>Approved forms</w:t>
        </w:r>
        <w:r>
          <w:tab/>
        </w:r>
        <w:r>
          <w:fldChar w:fldCharType="begin"/>
        </w:r>
        <w:r>
          <w:instrText xml:space="preserve"> PAGEREF _Toc171327839 \h </w:instrText>
        </w:r>
        <w:r>
          <w:fldChar w:fldCharType="separate"/>
        </w:r>
        <w:r w:rsidR="005C53A1">
          <w:t>40</w:t>
        </w:r>
        <w:r>
          <w:fldChar w:fldCharType="end"/>
        </w:r>
      </w:hyperlink>
    </w:p>
    <w:p w14:paraId="1ED03D5B" w14:textId="4169A568"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0" w:history="1">
        <w:r w:rsidRPr="00534FCB">
          <w:t>50</w:t>
        </w:r>
        <w:r>
          <w:rPr>
            <w:rFonts w:asciiTheme="minorHAnsi" w:eastAsiaTheme="minorEastAsia" w:hAnsiTheme="minorHAnsi" w:cstheme="minorBidi"/>
            <w:kern w:val="2"/>
            <w:sz w:val="22"/>
            <w:szCs w:val="22"/>
            <w:lang w:eastAsia="en-AU"/>
            <w14:ligatures w14:val="standardContextual"/>
          </w:rPr>
          <w:tab/>
        </w:r>
        <w:r w:rsidRPr="00534FCB">
          <w:t>Regulation-making power</w:t>
        </w:r>
        <w:r>
          <w:tab/>
        </w:r>
        <w:r>
          <w:fldChar w:fldCharType="begin"/>
        </w:r>
        <w:r>
          <w:instrText xml:space="preserve"> PAGEREF _Toc171327840 \h </w:instrText>
        </w:r>
        <w:r>
          <w:fldChar w:fldCharType="separate"/>
        </w:r>
        <w:r w:rsidR="005C53A1">
          <w:t>40</w:t>
        </w:r>
        <w:r>
          <w:fldChar w:fldCharType="end"/>
        </w:r>
      </w:hyperlink>
    </w:p>
    <w:p w14:paraId="35CE9FC1" w14:textId="14203657" w:rsidR="001A206B" w:rsidRDefault="000F0968">
      <w:pPr>
        <w:pStyle w:val="TOC2"/>
        <w:rPr>
          <w:rFonts w:asciiTheme="minorHAnsi" w:eastAsiaTheme="minorEastAsia" w:hAnsiTheme="minorHAnsi" w:cstheme="minorBidi"/>
          <w:b w:val="0"/>
          <w:kern w:val="2"/>
          <w:sz w:val="22"/>
          <w:szCs w:val="22"/>
          <w:lang w:eastAsia="en-AU"/>
          <w14:ligatures w14:val="standardContextual"/>
        </w:rPr>
      </w:pPr>
      <w:hyperlink w:anchor="_Toc171327841" w:history="1">
        <w:r w:rsidR="001A206B" w:rsidRPr="00534FCB">
          <w:t>Part 7</w:t>
        </w:r>
        <w:r w:rsidR="001A206B">
          <w:rPr>
            <w:rFonts w:asciiTheme="minorHAnsi" w:eastAsiaTheme="minorEastAsia" w:hAnsiTheme="minorHAnsi" w:cstheme="minorBidi"/>
            <w:b w:val="0"/>
            <w:kern w:val="2"/>
            <w:sz w:val="22"/>
            <w:szCs w:val="22"/>
            <w:lang w:eastAsia="en-AU"/>
            <w14:ligatures w14:val="standardContextual"/>
          </w:rPr>
          <w:tab/>
        </w:r>
        <w:r w:rsidR="001A206B" w:rsidRPr="00534FCB">
          <w:t>Transitional—Parentage (Surrogacy) Amendment Act 2024</w:t>
        </w:r>
        <w:r w:rsidR="001A206B" w:rsidRPr="001A206B">
          <w:rPr>
            <w:vanish/>
          </w:rPr>
          <w:tab/>
        </w:r>
        <w:r w:rsidR="001A206B" w:rsidRPr="001A206B">
          <w:rPr>
            <w:vanish/>
          </w:rPr>
          <w:fldChar w:fldCharType="begin"/>
        </w:r>
        <w:r w:rsidR="001A206B" w:rsidRPr="001A206B">
          <w:rPr>
            <w:vanish/>
          </w:rPr>
          <w:instrText xml:space="preserve"> PAGEREF _Toc171327841 \h </w:instrText>
        </w:r>
        <w:r w:rsidR="001A206B" w:rsidRPr="001A206B">
          <w:rPr>
            <w:vanish/>
          </w:rPr>
        </w:r>
        <w:r w:rsidR="001A206B" w:rsidRPr="001A206B">
          <w:rPr>
            <w:vanish/>
          </w:rPr>
          <w:fldChar w:fldCharType="separate"/>
        </w:r>
        <w:r w:rsidR="005C53A1">
          <w:rPr>
            <w:vanish/>
          </w:rPr>
          <w:t>41</w:t>
        </w:r>
        <w:r w:rsidR="001A206B" w:rsidRPr="001A206B">
          <w:rPr>
            <w:vanish/>
          </w:rPr>
          <w:fldChar w:fldCharType="end"/>
        </w:r>
      </w:hyperlink>
    </w:p>
    <w:p w14:paraId="52D384D5" w14:textId="3FDE87E3"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2" w:history="1">
        <w:r w:rsidRPr="00534FCB">
          <w:t>53</w:t>
        </w:r>
        <w:r>
          <w:rPr>
            <w:rFonts w:asciiTheme="minorHAnsi" w:eastAsiaTheme="minorEastAsia" w:hAnsiTheme="minorHAnsi" w:cstheme="minorBidi"/>
            <w:kern w:val="2"/>
            <w:sz w:val="22"/>
            <w:szCs w:val="22"/>
            <w:lang w:eastAsia="en-AU"/>
            <w14:ligatures w14:val="standardContextual"/>
          </w:rPr>
          <w:tab/>
        </w:r>
        <w:r w:rsidRPr="00534FCB">
          <w:t>Definitions—pt 7</w:t>
        </w:r>
        <w:r>
          <w:tab/>
        </w:r>
        <w:r>
          <w:fldChar w:fldCharType="begin"/>
        </w:r>
        <w:r>
          <w:instrText xml:space="preserve"> PAGEREF _Toc171327842 \h </w:instrText>
        </w:r>
        <w:r>
          <w:fldChar w:fldCharType="separate"/>
        </w:r>
        <w:r w:rsidR="005C53A1">
          <w:t>41</w:t>
        </w:r>
        <w:r>
          <w:fldChar w:fldCharType="end"/>
        </w:r>
      </w:hyperlink>
    </w:p>
    <w:p w14:paraId="179BB16E" w14:textId="0B66A43F"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3" w:history="1">
        <w:r w:rsidRPr="00534FCB">
          <w:t>54</w:t>
        </w:r>
        <w:r>
          <w:rPr>
            <w:rFonts w:asciiTheme="minorHAnsi" w:eastAsiaTheme="minorEastAsia" w:hAnsiTheme="minorHAnsi" w:cstheme="minorBidi"/>
            <w:kern w:val="2"/>
            <w:sz w:val="22"/>
            <w:szCs w:val="22"/>
            <w:lang w:eastAsia="en-AU"/>
            <w14:ligatures w14:val="standardContextual"/>
          </w:rPr>
          <w:tab/>
        </w:r>
        <w:r w:rsidRPr="00534FCB">
          <w:t>Parentage order—substitute parent agreement and no parentage order before commencement day</w:t>
        </w:r>
        <w:r>
          <w:tab/>
        </w:r>
        <w:r>
          <w:fldChar w:fldCharType="begin"/>
        </w:r>
        <w:r>
          <w:instrText xml:space="preserve"> PAGEREF _Toc171327843 \h </w:instrText>
        </w:r>
        <w:r>
          <w:fldChar w:fldCharType="separate"/>
        </w:r>
        <w:r w:rsidR="005C53A1">
          <w:t>41</w:t>
        </w:r>
        <w:r>
          <w:fldChar w:fldCharType="end"/>
        </w:r>
      </w:hyperlink>
    </w:p>
    <w:p w14:paraId="4AF27877" w14:textId="0B79ABE9"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4" w:history="1">
        <w:r w:rsidRPr="00534FCB">
          <w:t>55</w:t>
        </w:r>
        <w:r>
          <w:rPr>
            <w:rFonts w:asciiTheme="minorHAnsi" w:eastAsiaTheme="minorEastAsia" w:hAnsiTheme="minorHAnsi" w:cstheme="minorBidi"/>
            <w:kern w:val="2"/>
            <w:sz w:val="22"/>
            <w:szCs w:val="22"/>
            <w:lang w:eastAsia="en-AU"/>
            <w14:ligatures w14:val="standardContextual"/>
          </w:rPr>
          <w:tab/>
        </w:r>
        <w:r w:rsidRPr="00534FCB">
          <w:t>Parentage order—arrangement made and child born before commencement day</w:t>
        </w:r>
        <w:r>
          <w:tab/>
        </w:r>
        <w:r>
          <w:fldChar w:fldCharType="begin"/>
        </w:r>
        <w:r>
          <w:instrText xml:space="preserve"> PAGEREF _Toc171327844 \h </w:instrText>
        </w:r>
        <w:r>
          <w:fldChar w:fldCharType="separate"/>
        </w:r>
        <w:r w:rsidR="005C53A1">
          <w:t>42</w:t>
        </w:r>
        <w:r>
          <w:fldChar w:fldCharType="end"/>
        </w:r>
      </w:hyperlink>
    </w:p>
    <w:p w14:paraId="53044D36" w14:textId="540C4267"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5" w:history="1">
        <w:r w:rsidRPr="00534FCB">
          <w:t>56</w:t>
        </w:r>
        <w:r>
          <w:rPr>
            <w:rFonts w:asciiTheme="minorHAnsi" w:eastAsiaTheme="minorEastAsia" w:hAnsiTheme="minorHAnsi" w:cstheme="minorBidi"/>
            <w:kern w:val="2"/>
            <w:sz w:val="22"/>
            <w:szCs w:val="22"/>
            <w:lang w:eastAsia="en-AU"/>
            <w14:ligatures w14:val="standardContextual"/>
          </w:rPr>
          <w:tab/>
        </w:r>
        <w:r w:rsidRPr="00534FCB">
          <w:t>Parentage order—arrangement made, but child not born, before commencement day</w:t>
        </w:r>
        <w:r>
          <w:tab/>
        </w:r>
        <w:r>
          <w:fldChar w:fldCharType="begin"/>
        </w:r>
        <w:r>
          <w:instrText xml:space="preserve"> PAGEREF _Toc171327845 \h </w:instrText>
        </w:r>
        <w:r>
          <w:fldChar w:fldCharType="separate"/>
        </w:r>
        <w:r w:rsidR="005C53A1">
          <w:t>43</w:t>
        </w:r>
        <w:r>
          <w:fldChar w:fldCharType="end"/>
        </w:r>
      </w:hyperlink>
    </w:p>
    <w:p w14:paraId="6713049B" w14:textId="380BCA7E"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6" w:history="1">
        <w:r w:rsidRPr="00534FCB">
          <w:t>57</w:t>
        </w:r>
        <w:r>
          <w:rPr>
            <w:rFonts w:asciiTheme="minorHAnsi" w:eastAsiaTheme="minorEastAsia" w:hAnsiTheme="minorHAnsi" w:cstheme="minorBidi"/>
            <w:kern w:val="2"/>
            <w:sz w:val="22"/>
            <w:szCs w:val="22"/>
            <w:lang w:eastAsia="en-AU"/>
            <w14:ligatures w14:val="standardContextual"/>
          </w:rPr>
          <w:tab/>
        </w:r>
        <w:r w:rsidRPr="00534FCB">
          <w:t>Parentage order—commercial arrangement made, but child not born, before commencement day</w:t>
        </w:r>
        <w:r>
          <w:tab/>
        </w:r>
        <w:r>
          <w:fldChar w:fldCharType="begin"/>
        </w:r>
        <w:r>
          <w:instrText xml:space="preserve"> PAGEREF _Toc171327846 \h </w:instrText>
        </w:r>
        <w:r>
          <w:fldChar w:fldCharType="separate"/>
        </w:r>
        <w:r w:rsidR="005C53A1">
          <w:t>44</w:t>
        </w:r>
        <w:r>
          <w:fldChar w:fldCharType="end"/>
        </w:r>
      </w:hyperlink>
    </w:p>
    <w:p w14:paraId="5FA48F0A" w14:textId="0F35E356"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7" w:history="1">
        <w:r w:rsidRPr="00534FCB">
          <w:t>58</w:t>
        </w:r>
        <w:r>
          <w:rPr>
            <w:rFonts w:asciiTheme="minorHAnsi" w:eastAsiaTheme="minorEastAsia" w:hAnsiTheme="minorHAnsi" w:cstheme="minorBidi"/>
            <w:kern w:val="2"/>
            <w:sz w:val="22"/>
            <w:szCs w:val="22"/>
            <w:lang w:eastAsia="en-AU"/>
            <w14:ligatures w14:val="standardContextual"/>
          </w:rPr>
          <w:tab/>
        </w:r>
        <w:r w:rsidRPr="00534FCB">
          <w:t>Effect of parentage order mentioned in s 55 (4) and access to information</w:t>
        </w:r>
        <w:r>
          <w:tab/>
        </w:r>
        <w:r>
          <w:fldChar w:fldCharType="begin"/>
        </w:r>
        <w:r>
          <w:instrText xml:space="preserve"> PAGEREF _Toc171327847 \h </w:instrText>
        </w:r>
        <w:r>
          <w:fldChar w:fldCharType="separate"/>
        </w:r>
        <w:r w:rsidR="005C53A1">
          <w:t>45</w:t>
        </w:r>
        <w:r>
          <w:fldChar w:fldCharType="end"/>
        </w:r>
      </w:hyperlink>
    </w:p>
    <w:p w14:paraId="47105F94" w14:textId="6E276B32"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8" w:history="1">
        <w:r w:rsidRPr="00534FCB">
          <w:t>59</w:t>
        </w:r>
        <w:r>
          <w:rPr>
            <w:rFonts w:asciiTheme="minorHAnsi" w:eastAsiaTheme="minorEastAsia" w:hAnsiTheme="minorHAnsi" w:cstheme="minorBidi"/>
            <w:kern w:val="2"/>
            <w:sz w:val="22"/>
            <w:szCs w:val="22"/>
            <w:lang w:eastAsia="en-AU"/>
            <w14:ligatures w14:val="standardContextual"/>
          </w:rPr>
          <w:tab/>
        </w:r>
        <w:r w:rsidRPr="00534FCB">
          <w:t>Effect of parentage order on commercial substitute parent agreement</w:t>
        </w:r>
        <w:r>
          <w:tab/>
        </w:r>
        <w:r>
          <w:fldChar w:fldCharType="begin"/>
        </w:r>
        <w:r>
          <w:instrText xml:space="preserve"> PAGEREF _Toc171327848 \h </w:instrText>
        </w:r>
        <w:r>
          <w:fldChar w:fldCharType="separate"/>
        </w:r>
        <w:r w:rsidR="005C53A1">
          <w:t>46</w:t>
        </w:r>
        <w:r>
          <w:fldChar w:fldCharType="end"/>
        </w:r>
      </w:hyperlink>
    </w:p>
    <w:p w14:paraId="5A2F8EA6" w14:textId="6F5959C6"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49" w:history="1">
        <w:r w:rsidRPr="00534FCB">
          <w:t>60</w:t>
        </w:r>
        <w:r>
          <w:rPr>
            <w:rFonts w:asciiTheme="minorHAnsi" w:eastAsiaTheme="minorEastAsia" w:hAnsiTheme="minorHAnsi" w:cstheme="minorBidi"/>
            <w:kern w:val="2"/>
            <w:sz w:val="22"/>
            <w:szCs w:val="22"/>
            <w:lang w:eastAsia="en-AU"/>
            <w14:ligatures w14:val="standardContextual"/>
          </w:rPr>
          <w:tab/>
        </w:r>
        <w:r w:rsidRPr="00534FCB">
          <w:t>Expiry—pt 7</w:t>
        </w:r>
        <w:r>
          <w:tab/>
        </w:r>
        <w:r>
          <w:fldChar w:fldCharType="begin"/>
        </w:r>
        <w:r>
          <w:instrText xml:space="preserve"> PAGEREF _Toc171327849 \h </w:instrText>
        </w:r>
        <w:r>
          <w:fldChar w:fldCharType="separate"/>
        </w:r>
        <w:r w:rsidR="005C53A1">
          <w:t>46</w:t>
        </w:r>
        <w:r>
          <w:fldChar w:fldCharType="end"/>
        </w:r>
      </w:hyperlink>
    </w:p>
    <w:p w14:paraId="6D8066FF" w14:textId="06035361" w:rsidR="001A206B" w:rsidRDefault="000F0968">
      <w:pPr>
        <w:pStyle w:val="TOC6"/>
        <w:rPr>
          <w:rFonts w:asciiTheme="minorHAnsi" w:eastAsiaTheme="minorEastAsia" w:hAnsiTheme="minorHAnsi" w:cstheme="minorBidi"/>
          <w:b w:val="0"/>
          <w:kern w:val="2"/>
          <w:sz w:val="22"/>
          <w:szCs w:val="22"/>
          <w:lang w:eastAsia="en-AU"/>
          <w14:ligatures w14:val="standardContextual"/>
        </w:rPr>
      </w:pPr>
      <w:hyperlink w:anchor="_Toc171327850" w:history="1">
        <w:r w:rsidR="001A206B" w:rsidRPr="00534FCB">
          <w:t>Dictionary</w:t>
        </w:r>
        <w:r w:rsidR="001A206B">
          <w:tab/>
        </w:r>
        <w:r w:rsidR="001A206B">
          <w:tab/>
        </w:r>
        <w:r w:rsidR="001A206B" w:rsidRPr="001A206B">
          <w:rPr>
            <w:b w:val="0"/>
            <w:sz w:val="20"/>
          </w:rPr>
          <w:fldChar w:fldCharType="begin"/>
        </w:r>
        <w:r w:rsidR="001A206B" w:rsidRPr="001A206B">
          <w:rPr>
            <w:b w:val="0"/>
            <w:sz w:val="20"/>
          </w:rPr>
          <w:instrText xml:space="preserve"> PAGEREF _Toc171327850 \h </w:instrText>
        </w:r>
        <w:r w:rsidR="001A206B" w:rsidRPr="001A206B">
          <w:rPr>
            <w:b w:val="0"/>
            <w:sz w:val="20"/>
          </w:rPr>
        </w:r>
        <w:r w:rsidR="001A206B" w:rsidRPr="001A206B">
          <w:rPr>
            <w:b w:val="0"/>
            <w:sz w:val="20"/>
          </w:rPr>
          <w:fldChar w:fldCharType="separate"/>
        </w:r>
        <w:r w:rsidR="005C53A1">
          <w:rPr>
            <w:b w:val="0"/>
            <w:sz w:val="20"/>
          </w:rPr>
          <w:t>47</w:t>
        </w:r>
        <w:r w:rsidR="001A206B" w:rsidRPr="001A206B">
          <w:rPr>
            <w:b w:val="0"/>
            <w:sz w:val="20"/>
          </w:rPr>
          <w:fldChar w:fldCharType="end"/>
        </w:r>
      </w:hyperlink>
    </w:p>
    <w:p w14:paraId="71FC25AB" w14:textId="4D3F6492" w:rsidR="001A206B" w:rsidRDefault="000F0968" w:rsidP="001A206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327851" w:history="1">
        <w:r w:rsidR="001A206B">
          <w:t>Endnotes</w:t>
        </w:r>
        <w:r w:rsidR="001A206B" w:rsidRPr="001A206B">
          <w:rPr>
            <w:vanish/>
          </w:rPr>
          <w:tab/>
        </w:r>
        <w:r w:rsidR="001A206B">
          <w:rPr>
            <w:vanish/>
          </w:rPr>
          <w:tab/>
        </w:r>
        <w:r w:rsidR="001A206B" w:rsidRPr="001A206B">
          <w:rPr>
            <w:b w:val="0"/>
            <w:vanish/>
          </w:rPr>
          <w:fldChar w:fldCharType="begin"/>
        </w:r>
        <w:r w:rsidR="001A206B" w:rsidRPr="001A206B">
          <w:rPr>
            <w:b w:val="0"/>
            <w:vanish/>
          </w:rPr>
          <w:instrText xml:space="preserve"> PAGEREF _Toc171327851 \h </w:instrText>
        </w:r>
        <w:r w:rsidR="001A206B" w:rsidRPr="001A206B">
          <w:rPr>
            <w:b w:val="0"/>
            <w:vanish/>
          </w:rPr>
        </w:r>
        <w:r w:rsidR="001A206B" w:rsidRPr="001A206B">
          <w:rPr>
            <w:b w:val="0"/>
            <w:vanish/>
          </w:rPr>
          <w:fldChar w:fldCharType="separate"/>
        </w:r>
        <w:r w:rsidR="005C53A1">
          <w:rPr>
            <w:b w:val="0"/>
            <w:vanish/>
          </w:rPr>
          <w:t>49</w:t>
        </w:r>
        <w:r w:rsidR="001A206B" w:rsidRPr="001A206B">
          <w:rPr>
            <w:b w:val="0"/>
            <w:vanish/>
          </w:rPr>
          <w:fldChar w:fldCharType="end"/>
        </w:r>
      </w:hyperlink>
    </w:p>
    <w:p w14:paraId="713DF3A6" w14:textId="67E0C9F5"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52" w:history="1">
        <w:r w:rsidRPr="00534FCB">
          <w:t>1</w:t>
        </w:r>
        <w:r>
          <w:rPr>
            <w:rFonts w:asciiTheme="minorHAnsi" w:eastAsiaTheme="minorEastAsia" w:hAnsiTheme="minorHAnsi" w:cstheme="minorBidi"/>
            <w:kern w:val="2"/>
            <w:sz w:val="22"/>
            <w:szCs w:val="22"/>
            <w:lang w:eastAsia="en-AU"/>
            <w14:ligatures w14:val="standardContextual"/>
          </w:rPr>
          <w:tab/>
        </w:r>
        <w:r w:rsidRPr="00534FCB">
          <w:t>About the endnotes</w:t>
        </w:r>
        <w:r>
          <w:tab/>
        </w:r>
        <w:r>
          <w:fldChar w:fldCharType="begin"/>
        </w:r>
        <w:r>
          <w:instrText xml:space="preserve"> PAGEREF _Toc171327852 \h </w:instrText>
        </w:r>
        <w:r>
          <w:fldChar w:fldCharType="separate"/>
        </w:r>
        <w:r w:rsidR="005C53A1">
          <w:t>49</w:t>
        </w:r>
        <w:r>
          <w:fldChar w:fldCharType="end"/>
        </w:r>
      </w:hyperlink>
    </w:p>
    <w:p w14:paraId="70B9221C" w14:textId="6A1BFF87"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53" w:history="1">
        <w:r w:rsidRPr="00534FCB">
          <w:t>2</w:t>
        </w:r>
        <w:r>
          <w:rPr>
            <w:rFonts w:asciiTheme="minorHAnsi" w:eastAsiaTheme="minorEastAsia" w:hAnsiTheme="minorHAnsi" w:cstheme="minorBidi"/>
            <w:kern w:val="2"/>
            <w:sz w:val="22"/>
            <w:szCs w:val="22"/>
            <w:lang w:eastAsia="en-AU"/>
            <w14:ligatures w14:val="standardContextual"/>
          </w:rPr>
          <w:tab/>
        </w:r>
        <w:r w:rsidRPr="00534FCB">
          <w:t>Abbreviation key</w:t>
        </w:r>
        <w:r>
          <w:tab/>
        </w:r>
        <w:r>
          <w:fldChar w:fldCharType="begin"/>
        </w:r>
        <w:r>
          <w:instrText xml:space="preserve"> PAGEREF _Toc171327853 \h </w:instrText>
        </w:r>
        <w:r>
          <w:fldChar w:fldCharType="separate"/>
        </w:r>
        <w:r w:rsidR="005C53A1">
          <w:t>49</w:t>
        </w:r>
        <w:r>
          <w:fldChar w:fldCharType="end"/>
        </w:r>
      </w:hyperlink>
    </w:p>
    <w:p w14:paraId="095E814A" w14:textId="1A85C784"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54" w:history="1">
        <w:r w:rsidRPr="00534FCB">
          <w:t>3</w:t>
        </w:r>
        <w:r>
          <w:rPr>
            <w:rFonts w:asciiTheme="minorHAnsi" w:eastAsiaTheme="minorEastAsia" w:hAnsiTheme="minorHAnsi" w:cstheme="minorBidi"/>
            <w:kern w:val="2"/>
            <w:sz w:val="22"/>
            <w:szCs w:val="22"/>
            <w:lang w:eastAsia="en-AU"/>
            <w14:ligatures w14:val="standardContextual"/>
          </w:rPr>
          <w:tab/>
        </w:r>
        <w:r w:rsidRPr="00534FCB">
          <w:t>Legislation history</w:t>
        </w:r>
        <w:r>
          <w:tab/>
        </w:r>
        <w:r>
          <w:fldChar w:fldCharType="begin"/>
        </w:r>
        <w:r>
          <w:instrText xml:space="preserve"> PAGEREF _Toc171327854 \h </w:instrText>
        </w:r>
        <w:r>
          <w:fldChar w:fldCharType="separate"/>
        </w:r>
        <w:r w:rsidR="005C53A1">
          <w:t>50</w:t>
        </w:r>
        <w:r>
          <w:fldChar w:fldCharType="end"/>
        </w:r>
      </w:hyperlink>
    </w:p>
    <w:p w14:paraId="0992A3C4" w14:textId="34E1971B"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55" w:history="1">
        <w:r w:rsidRPr="00534FCB">
          <w:t>4</w:t>
        </w:r>
        <w:r>
          <w:rPr>
            <w:rFonts w:asciiTheme="minorHAnsi" w:eastAsiaTheme="minorEastAsia" w:hAnsiTheme="minorHAnsi" w:cstheme="minorBidi"/>
            <w:kern w:val="2"/>
            <w:sz w:val="22"/>
            <w:szCs w:val="22"/>
            <w:lang w:eastAsia="en-AU"/>
            <w14:ligatures w14:val="standardContextual"/>
          </w:rPr>
          <w:tab/>
        </w:r>
        <w:r w:rsidRPr="00534FCB">
          <w:t>Amendment history</w:t>
        </w:r>
        <w:r>
          <w:tab/>
        </w:r>
        <w:r>
          <w:fldChar w:fldCharType="begin"/>
        </w:r>
        <w:r>
          <w:instrText xml:space="preserve"> PAGEREF _Toc171327855 \h </w:instrText>
        </w:r>
        <w:r>
          <w:fldChar w:fldCharType="separate"/>
        </w:r>
        <w:r w:rsidR="005C53A1">
          <w:t>52</w:t>
        </w:r>
        <w:r>
          <w:fldChar w:fldCharType="end"/>
        </w:r>
      </w:hyperlink>
    </w:p>
    <w:p w14:paraId="59A14C4D" w14:textId="17293A20" w:rsidR="001A206B" w:rsidRDefault="001A206B">
      <w:pPr>
        <w:pStyle w:val="TOC5"/>
        <w:rPr>
          <w:rFonts w:asciiTheme="minorHAnsi" w:eastAsiaTheme="minorEastAsia" w:hAnsiTheme="minorHAnsi" w:cstheme="minorBidi"/>
          <w:kern w:val="2"/>
          <w:sz w:val="22"/>
          <w:szCs w:val="22"/>
          <w:lang w:eastAsia="en-AU"/>
          <w14:ligatures w14:val="standardContextual"/>
        </w:rPr>
      </w:pPr>
      <w:r>
        <w:tab/>
      </w:r>
      <w:hyperlink w:anchor="_Toc171327856" w:history="1">
        <w:r w:rsidRPr="00534FCB">
          <w:t>5</w:t>
        </w:r>
        <w:r>
          <w:rPr>
            <w:rFonts w:asciiTheme="minorHAnsi" w:eastAsiaTheme="minorEastAsia" w:hAnsiTheme="minorHAnsi" w:cstheme="minorBidi"/>
            <w:kern w:val="2"/>
            <w:sz w:val="22"/>
            <w:szCs w:val="22"/>
            <w:lang w:eastAsia="en-AU"/>
            <w14:ligatures w14:val="standardContextual"/>
          </w:rPr>
          <w:tab/>
        </w:r>
        <w:r w:rsidRPr="00534FCB">
          <w:t>Earlier republications</w:t>
        </w:r>
        <w:r>
          <w:tab/>
        </w:r>
        <w:r>
          <w:fldChar w:fldCharType="begin"/>
        </w:r>
        <w:r>
          <w:instrText xml:space="preserve"> PAGEREF _Toc171327856 \h </w:instrText>
        </w:r>
        <w:r>
          <w:fldChar w:fldCharType="separate"/>
        </w:r>
        <w:r w:rsidR="005C53A1">
          <w:t>57</w:t>
        </w:r>
        <w:r>
          <w:fldChar w:fldCharType="end"/>
        </w:r>
      </w:hyperlink>
    </w:p>
    <w:p w14:paraId="35A34992" w14:textId="1BF9055C" w:rsidR="0029576B" w:rsidRDefault="001A206B" w:rsidP="00427153">
      <w:pPr>
        <w:pStyle w:val="BillBasic"/>
      </w:pPr>
      <w:r>
        <w:fldChar w:fldCharType="end"/>
      </w:r>
    </w:p>
    <w:p w14:paraId="544A47D2" w14:textId="77777777" w:rsidR="0029576B" w:rsidRDefault="0029576B" w:rsidP="00427153">
      <w:pPr>
        <w:pStyle w:val="01Contents"/>
        <w:sectPr w:rsidR="0029576B" w:rsidSect="0029576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0B21EB4" w14:textId="77777777" w:rsidR="0029576B" w:rsidRDefault="0029576B" w:rsidP="00427153">
      <w:pPr>
        <w:jc w:val="center"/>
      </w:pPr>
      <w:r>
        <w:rPr>
          <w:noProof/>
          <w:lang w:eastAsia="en-AU"/>
        </w:rPr>
        <w:lastRenderedPageBreak/>
        <w:drawing>
          <wp:inline distT="0" distB="0" distL="0" distR="0" wp14:anchorId="69635684" wp14:editId="22FB05B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50A9F3" w14:textId="77777777" w:rsidR="0029576B" w:rsidRDefault="0029576B" w:rsidP="00427153">
      <w:pPr>
        <w:jc w:val="center"/>
        <w:rPr>
          <w:rFonts w:ascii="Arial" w:hAnsi="Arial"/>
        </w:rPr>
      </w:pPr>
      <w:r>
        <w:rPr>
          <w:rFonts w:ascii="Arial" w:hAnsi="Arial"/>
        </w:rPr>
        <w:t>Australian Capital Territory</w:t>
      </w:r>
    </w:p>
    <w:p w14:paraId="0D94787E" w14:textId="4853CBFD" w:rsidR="0029576B" w:rsidRDefault="0029576B" w:rsidP="00427153">
      <w:pPr>
        <w:pStyle w:val="Billname"/>
      </w:pPr>
      <w:bookmarkStart w:id="5" w:name="Citation"/>
      <w:r>
        <w:t>Parentage Act 2004</w:t>
      </w:r>
      <w:bookmarkEnd w:id="5"/>
    </w:p>
    <w:p w14:paraId="13DF2981" w14:textId="77777777" w:rsidR="0029576B" w:rsidRDefault="0029576B" w:rsidP="00427153">
      <w:pPr>
        <w:pStyle w:val="ActNo"/>
      </w:pPr>
    </w:p>
    <w:p w14:paraId="73480863" w14:textId="77777777" w:rsidR="0029576B" w:rsidRDefault="0029576B" w:rsidP="00427153">
      <w:pPr>
        <w:pStyle w:val="N-line3"/>
      </w:pPr>
    </w:p>
    <w:p w14:paraId="2D76A598" w14:textId="14E7151F" w:rsidR="0029576B" w:rsidRDefault="0029576B" w:rsidP="00427153">
      <w:pPr>
        <w:pStyle w:val="LongTitle"/>
      </w:pPr>
      <w:r>
        <w:t>An Act relating to parentage, and for other purposes</w:t>
      </w:r>
    </w:p>
    <w:p w14:paraId="3BBB73CA" w14:textId="77777777" w:rsidR="0029576B" w:rsidRDefault="0029576B" w:rsidP="00427153">
      <w:pPr>
        <w:pStyle w:val="N-line3"/>
      </w:pPr>
    </w:p>
    <w:p w14:paraId="2155CF5F" w14:textId="77777777" w:rsidR="0029576B" w:rsidRDefault="0029576B" w:rsidP="00427153">
      <w:pPr>
        <w:pStyle w:val="Placeholder"/>
      </w:pPr>
      <w:r>
        <w:rPr>
          <w:rStyle w:val="charContents"/>
          <w:sz w:val="16"/>
        </w:rPr>
        <w:t xml:space="preserve">  </w:t>
      </w:r>
      <w:r>
        <w:rPr>
          <w:rStyle w:val="charPage"/>
        </w:rPr>
        <w:t xml:space="preserve">  </w:t>
      </w:r>
    </w:p>
    <w:p w14:paraId="740131D2" w14:textId="77777777" w:rsidR="0029576B" w:rsidRDefault="0029576B" w:rsidP="00427153">
      <w:pPr>
        <w:pStyle w:val="Placeholder"/>
      </w:pPr>
      <w:r>
        <w:rPr>
          <w:rStyle w:val="CharChapNo"/>
        </w:rPr>
        <w:t xml:space="preserve">  </w:t>
      </w:r>
      <w:r>
        <w:rPr>
          <w:rStyle w:val="CharChapText"/>
        </w:rPr>
        <w:t xml:space="preserve">  </w:t>
      </w:r>
    </w:p>
    <w:p w14:paraId="6CE13BF9" w14:textId="77777777" w:rsidR="0029576B" w:rsidRDefault="0029576B" w:rsidP="00427153">
      <w:pPr>
        <w:pStyle w:val="Placeholder"/>
      </w:pPr>
      <w:r>
        <w:rPr>
          <w:rStyle w:val="CharPartNo"/>
        </w:rPr>
        <w:t xml:space="preserve">  </w:t>
      </w:r>
      <w:r>
        <w:rPr>
          <w:rStyle w:val="CharPartText"/>
        </w:rPr>
        <w:t xml:space="preserve">  </w:t>
      </w:r>
    </w:p>
    <w:p w14:paraId="17C6B4DF" w14:textId="77777777" w:rsidR="0029576B" w:rsidRDefault="0029576B" w:rsidP="00427153">
      <w:pPr>
        <w:pStyle w:val="Placeholder"/>
      </w:pPr>
      <w:r>
        <w:rPr>
          <w:rStyle w:val="CharDivNo"/>
        </w:rPr>
        <w:t xml:space="preserve">  </w:t>
      </w:r>
      <w:r>
        <w:rPr>
          <w:rStyle w:val="CharDivText"/>
        </w:rPr>
        <w:t xml:space="preserve">  </w:t>
      </w:r>
    </w:p>
    <w:p w14:paraId="3D159AC4" w14:textId="77777777" w:rsidR="0029576B" w:rsidRPr="00CA74E4" w:rsidRDefault="0029576B" w:rsidP="00427153">
      <w:pPr>
        <w:pStyle w:val="PageBreak"/>
      </w:pPr>
      <w:r w:rsidRPr="00CA74E4">
        <w:br w:type="page"/>
      </w:r>
    </w:p>
    <w:p w14:paraId="7DE643D4" w14:textId="77777777" w:rsidR="00111B73" w:rsidRPr="003E09D5" w:rsidRDefault="00111B73">
      <w:pPr>
        <w:pStyle w:val="AH2Part"/>
      </w:pPr>
      <w:bookmarkStart w:id="6" w:name="_Toc171327761"/>
      <w:r w:rsidRPr="003E09D5">
        <w:rPr>
          <w:rStyle w:val="CharPartNo"/>
        </w:rPr>
        <w:lastRenderedPageBreak/>
        <w:t>Part 1</w:t>
      </w:r>
      <w:r>
        <w:tab/>
      </w:r>
      <w:r w:rsidRPr="003E09D5">
        <w:rPr>
          <w:rStyle w:val="CharPartText"/>
        </w:rPr>
        <w:t>Preliminary</w:t>
      </w:r>
      <w:bookmarkEnd w:id="6"/>
    </w:p>
    <w:p w14:paraId="05C50B70" w14:textId="77777777" w:rsidR="00111B73" w:rsidRDefault="00111B73">
      <w:pPr>
        <w:pStyle w:val="AH5Sec"/>
      </w:pPr>
      <w:bookmarkStart w:id="7" w:name="_Toc171327762"/>
      <w:r w:rsidRPr="003E09D5">
        <w:rPr>
          <w:rStyle w:val="CharSectNo"/>
        </w:rPr>
        <w:t>1</w:t>
      </w:r>
      <w:r>
        <w:tab/>
        <w:t>Name of Act</w:t>
      </w:r>
      <w:bookmarkEnd w:id="7"/>
    </w:p>
    <w:p w14:paraId="73548A98" w14:textId="77777777" w:rsidR="00111B73" w:rsidRDefault="00111B73">
      <w:pPr>
        <w:pStyle w:val="Amainreturn"/>
      </w:pPr>
      <w:r>
        <w:t xml:space="preserve">This Act is the </w:t>
      </w:r>
      <w:r>
        <w:rPr>
          <w:rStyle w:val="charItals"/>
        </w:rPr>
        <w:t>Parentage Act 2004</w:t>
      </w:r>
      <w:r>
        <w:t>.</w:t>
      </w:r>
    </w:p>
    <w:p w14:paraId="0D55F14B" w14:textId="77777777" w:rsidR="00111B73" w:rsidRDefault="00111B73">
      <w:pPr>
        <w:pStyle w:val="AH5Sec"/>
      </w:pPr>
      <w:bookmarkStart w:id="8" w:name="_Toc171327763"/>
      <w:r w:rsidRPr="003E09D5">
        <w:rPr>
          <w:rStyle w:val="CharSectNo"/>
        </w:rPr>
        <w:t>3</w:t>
      </w:r>
      <w:r>
        <w:tab/>
        <w:t>Dictionary</w:t>
      </w:r>
      <w:bookmarkEnd w:id="8"/>
    </w:p>
    <w:p w14:paraId="35167854" w14:textId="77777777" w:rsidR="00111B73" w:rsidRDefault="00111B73">
      <w:pPr>
        <w:pStyle w:val="Amainreturn"/>
        <w:keepNext/>
      </w:pPr>
      <w:r>
        <w:t>The dictionary at the end of this Act is part of this Act.</w:t>
      </w:r>
    </w:p>
    <w:p w14:paraId="3A12FD31" w14:textId="77777777" w:rsidR="00111B73" w:rsidRDefault="00111B7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05881001" w14:textId="0C88F209" w:rsidR="00111B73" w:rsidRDefault="00111B73">
      <w:pPr>
        <w:pStyle w:val="aNote"/>
        <w:keepNext/>
      </w:pPr>
      <w:r>
        <w:tab/>
      </w:r>
      <w:r w:rsidR="00A514A5" w:rsidRPr="00355100">
        <w:t>For example, the signpost definition ‘</w:t>
      </w:r>
      <w:r w:rsidR="00A514A5" w:rsidRPr="00BF3E1D">
        <w:rPr>
          <w:rStyle w:val="charBoldItals"/>
        </w:rPr>
        <w:t>birth parent</w:t>
      </w:r>
      <w:r w:rsidR="00A514A5" w:rsidRPr="00355100">
        <w:t>, of a child, for division</w:t>
      </w:r>
      <w:r w:rsidR="00A514A5">
        <w:t> </w:t>
      </w:r>
      <w:r w:rsidR="00A514A5" w:rsidRPr="00355100">
        <w:t>2.5 (Surrogacy)—see section 23.’ means that the term ‘birth parent’ is defined in that section.</w:t>
      </w:r>
    </w:p>
    <w:p w14:paraId="4FDAA99D" w14:textId="71564302" w:rsidR="00111B73" w:rsidRDefault="00111B7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FC0454" w:rsidRPr="00FC0454">
          <w:rPr>
            <w:rStyle w:val="charCitHyperlinkAbbrev"/>
          </w:rPr>
          <w:t>Legislation Act</w:t>
        </w:r>
      </w:hyperlink>
      <w:r>
        <w:t>, s 155 and s 156 (1)).</w:t>
      </w:r>
    </w:p>
    <w:p w14:paraId="12A9CF2B" w14:textId="77777777" w:rsidR="00111B73" w:rsidRDefault="00111B73">
      <w:pPr>
        <w:pStyle w:val="AH5Sec"/>
      </w:pPr>
      <w:bookmarkStart w:id="9" w:name="_Toc171327764"/>
      <w:r w:rsidRPr="003E09D5">
        <w:rPr>
          <w:rStyle w:val="CharSectNo"/>
        </w:rPr>
        <w:t>4</w:t>
      </w:r>
      <w:r>
        <w:tab/>
        <w:t>Notes</w:t>
      </w:r>
      <w:bookmarkEnd w:id="9"/>
    </w:p>
    <w:p w14:paraId="177D6403" w14:textId="77777777" w:rsidR="00111B73" w:rsidRDefault="00111B73">
      <w:pPr>
        <w:pStyle w:val="Amainreturn"/>
        <w:keepNext/>
      </w:pPr>
      <w:r>
        <w:t>A note included in this Act is explanatory and is not part of this Act.</w:t>
      </w:r>
    </w:p>
    <w:p w14:paraId="40729431" w14:textId="0E8D9518" w:rsidR="00111B73" w:rsidRDefault="00111B73">
      <w:pPr>
        <w:pStyle w:val="aNote"/>
      </w:pPr>
      <w:r>
        <w:rPr>
          <w:rStyle w:val="charItals"/>
        </w:rPr>
        <w:t>Note</w:t>
      </w:r>
      <w:r>
        <w:rPr>
          <w:rStyle w:val="charItals"/>
        </w:rPr>
        <w:tab/>
      </w:r>
      <w:r>
        <w:t xml:space="preserve">See </w:t>
      </w:r>
      <w:hyperlink r:id="rId28" w:tooltip="A2001-14" w:history="1">
        <w:r w:rsidR="00FC0454" w:rsidRPr="00FC0454">
          <w:rPr>
            <w:rStyle w:val="charCitHyperlinkAbbrev"/>
          </w:rPr>
          <w:t>Legislation Act</w:t>
        </w:r>
      </w:hyperlink>
      <w:r>
        <w:t>, s 127 (1), (4) and (5) for the legal status of notes.</w:t>
      </w:r>
    </w:p>
    <w:p w14:paraId="0D744C55" w14:textId="77777777" w:rsidR="00111B73" w:rsidRDefault="00111B73">
      <w:pPr>
        <w:pStyle w:val="AH5Sec"/>
      </w:pPr>
      <w:bookmarkStart w:id="10" w:name="_Toc171327765"/>
      <w:r w:rsidRPr="003E09D5">
        <w:rPr>
          <w:rStyle w:val="CharSectNo"/>
        </w:rPr>
        <w:lastRenderedPageBreak/>
        <w:t>5</w:t>
      </w:r>
      <w:r>
        <w:tab/>
        <w:t>Offences against Act—application of Criminal Code etc</w:t>
      </w:r>
      <w:bookmarkEnd w:id="10"/>
    </w:p>
    <w:p w14:paraId="41A10DC7" w14:textId="77777777" w:rsidR="00111B73" w:rsidRDefault="00111B73">
      <w:pPr>
        <w:pStyle w:val="Amainreturn"/>
        <w:keepNext/>
      </w:pPr>
      <w:r>
        <w:t xml:space="preserve">Other legislation applies in relation to offences against this Act. </w:t>
      </w:r>
    </w:p>
    <w:p w14:paraId="5A9A6E46" w14:textId="77777777" w:rsidR="00111B73" w:rsidRDefault="00111B73">
      <w:pPr>
        <w:pStyle w:val="aNote"/>
        <w:keepNext/>
      </w:pPr>
      <w:r>
        <w:rPr>
          <w:rStyle w:val="charItals"/>
        </w:rPr>
        <w:t>Note 1</w:t>
      </w:r>
      <w:r>
        <w:tab/>
      </w:r>
      <w:r>
        <w:rPr>
          <w:rStyle w:val="charItals"/>
        </w:rPr>
        <w:t>Criminal Code</w:t>
      </w:r>
    </w:p>
    <w:p w14:paraId="71854B3E" w14:textId="7C41B403" w:rsidR="00111B73" w:rsidRDefault="00111B73" w:rsidP="003B5A30">
      <w:pPr>
        <w:pStyle w:val="aNote"/>
        <w:keepNext/>
        <w:spacing w:before="20"/>
        <w:ind w:firstLine="0"/>
      </w:pPr>
      <w:r>
        <w:t xml:space="preserve">The </w:t>
      </w:r>
      <w:hyperlink r:id="rId29" w:tooltip="A2002-51" w:history="1">
        <w:r w:rsidR="00FC0454" w:rsidRPr="00FC0454">
          <w:rPr>
            <w:rStyle w:val="charCitHyperlinkAbbrev"/>
          </w:rPr>
          <w:t>Criminal Code</w:t>
        </w:r>
      </w:hyperlink>
      <w:r>
        <w:t xml:space="preserve">, ch 2 applies to all offences against this Act (see Code, pt 2.1).  </w:t>
      </w:r>
    </w:p>
    <w:p w14:paraId="21A4853B" w14:textId="77777777" w:rsidR="00111B73" w:rsidRDefault="00111B73" w:rsidP="003B5A3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F97FE14" w14:textId="77777777" w:rsidR="00111B73" w:rsidRDefault="00111B73">
      <w:pPr>
        <w:pStyle w:val="aNote"/>
        <w:keepNext/>
        <w:rPr>
          <w:rStyle w:val="charItals"/>
        </w:rPr>
      </w:pPr>
      <w:r>
        <w:rPr>
          <w:rStyle w:val="charItals"/>
        </w:rPr>
        <w:t>Note 2</w:t>
      </w:r>
      <w:r>
        <w:rPr>
          <w:rStyle w:val="charItals"/>
        </w:rPr>
        <w:tab/>
        <w:t>Penalty units</w:t>
      </w:r>
    </w:p>
    <w:p w14:paraId="44FB1058" w14:textId="49C3DE5F" w:rsidR="00111B73" w:rsidRDefault="00111B73">
      <w:pPr>
        <w:pStyle w:val="aNoteText"/>
      </w:pPr>
      <w:r>
        <w:t xml:space="preserve">The </w:t>
      </w:r>
      <w:hyperlink r:id="rId30" w:tooltip="A2001-14" w:history="1">
        <w:r w:rsidR="00FC0454" w:rsidRPr="00FC0454">
          <w:rPr>
            <w:rStyle w:val="charCitHyperlinkAbbrev"/>
          </w:rPr>
          <w:t>Legislation Act</w:t>
        </w:r>
      </w:hyperlink>
      <w:r>
        <w:t>, s 133 deals with the meaning of offence penalties that are expressed in penalty units.</w:t>
      </w:r>
    </w:p>
    <w:p w14:paraId="6EAED9F5" w14:textId="77777777" w:rsidR="00111B73" w:rsidRDefault="00111B73">
      <w:pPr>
        <w:pStyle w:val="PageBreak"/>
      </w:pPr>
      <w:r>
        <w:br w:type="page"/>
      </w:r>
    </w:p>
    <w:p w14:paraId="44EC6B9D" w14:textId="77777777" w:rsidR="00111B73" w:rsidRPr="003E09D5" w:rsidRDefault="00111B73">
      <w:pPr>
        <w:pStyle w:val="AH2Part"/>
      </w:pPr>
      <w:bookmarkStart w:id="11" w:name="_Toc171327766"/>
      <w:r w:rsidRPr="003E09D5">
        <w:rPr>
          <w:rStyle w:val="CharPartNo"/>
        </w:rPr>
        <w:lastRenderedPageBreak/>
        <w:t>Part 2</w:t>
      </w:r>
      <w:r>
        <w:tab/>
      </w:r>
      <w:r w:rsidRPr="003E09D5">
        <w:rPr>
          <w:rStyle w:val="CharPartText"/>
        </w:rPr>
        <w:t>Establishing parentage</w:t>
      </w:r>
      <w:bookmarkEnd w:id="11"/>
    </w:p>
    <w:p w14:paraId="3CE9372F" w14:textId="77777777" w:rsidR="00111B73" w:rsidRPr="003E09D5" w:rsidRDefault="00111B73">
      <w:pPr>
        <w:pStyle w:val="AH3Div"/>
      </w:pPr>
      <w:bookmarkStart w:id="12" w:name="_Toc171327767"/>
      <w:r w:rsidRPr="003E09D5">
        <w:rPr>
          <w:rStyle w:val="CharDivNo"/>
        </w:rPr>
        <w:t>Division 2.1</w:t>
      </w:r>
      <w:r>
        <w:tab/>
      </w:r>
      <w:r w:rsidRPr="003E09D5">
        <w:rPr>
          <w:rStyle w:val="CharDivText"/>
        </w:rPr>
        <w:t>General</w:t>
      </w:r>
      <w:bookmarkEnd w:id="12"/>
    </w:p>
    <w:p w14:paraId="59F6D50C" w14:textId="77777777" w:rsidR="00111B73" w:rsidRDefault="00111B73">
      <w:pPr>
        <w:pStyle w:val="AH5Sec"/>
      </w:pPr>
      <w:bookmarkStart w:id="13" w:name="_Toc171327768"/>
      <w:r w:rsidRPr="003E09D5">
        <w:rPr>
          <w:rStyle w:val="CharSectNo"/>
        </w:rPr>
        <w:t>6</w:t>
      </w:r>
      <w:r>
        <w:tab/>
        <w:t>Purpose of pt 2</w:t>
      </w:r>
      <w:bookmarkEnd w:id="13"/>
    </w:p>
    <w:p w14:paraId="6D58186E" w14:textId="77777777" w:rsidR="00111B73" w:rsidRDefault="00111B73">
      <w:pPr>
        <w:pStyle w:val="Amainreturn"/>
        <w:keepNext/>
      </w:pPr>
      <w:r>
        <w:t>This part sets out presumptions about parentage and provides for the Supreme Court to make a parentage declaration that establishes who is a parent of a child.</w:t>
      </w:r>
    </w:p>
    <w:p w14:paraId="67AE2374" w14:textId="22268BE3" w:rsidR="00111B73" w:rsidRDefault="00111B73">
      <w:pPr>
        <w:pStyle w:val="aNote"/>
        <w:keepNext/>
      </w:pPr>
      <w:r>
        <w:rPr>
          <w:rStyle w:val="charItals"/>
        </w:rPr>
        <w:t>Note</w:t>
      </w:r>
      <w:r>
        <w:rPr>
          <w:rStyle w:val="charItals"/>
        </w:rPr>
        <w:tab/>
      </w:r>
      <w:r>
        <w:rPr>
          <w:rStyle w:val="charBoldItals"/>
        </w:rPr>
        <w:t>Parent</w:t>
      </w:r>
      <w:r>
        <w:t xml:space="preserve"> is defined in the </w:t>
      </w:r>
      <w:hyperlink r:id="rId31" w:tooltip="A2001-14" w:history="1">
        <w:r w:rsidR="00FC0454" w:rsidRPr="00FC0454">
          <w:rPr>
            <w:rStyle w:val="charCitHyperlinkAbbrev"/>
          </w:rPr>
          <w:t>Legislation Act</w:t>
        </w:r>
      </w:hyperlink>
      <w:r>
        <w:t>, dict, pt 1 as follows:</w:t>
      </w:r>
    </w:p>
    <w:p w14:paraId="1E92FDC6" w14:textId="77777777" w:rsidR="00111B73" w:rsidRDefault="00111B73">
      <w:pPr>
        <w:pStyle w:val="aExam"/>
      </w:pPr>
      <w:r>
        <w:rPr>
          <w:rStyle w:val="charBoldItals"/>
        </w:rPr>
        <w:t>parent</w:t>
      </w:r>
      <w:r>
        <w:t>, of a child, means—</w:t>
      </w:r>
    </w:p>
    <w:p w14:paraId="081E463C" w14:textId="77777777" w:rsidR="00111B73" w:rsidRDefault="00111B73">
      <w:pPr>
        <w:pStyle w:val="aExamNum"/>
      </w:pPr>
      <w:r>
        <w:t>(a)</w:t>
      </w:r>
      <w:r>
        <w:tab/>
        <w:t>the child’s mother; or</w:t>
      </w:r>
    </w:p>
    <w:p w14:paraId="0C793335" w14:textId="77777777" w:rsidR="00111B73" w:rsidRDefault="00111B73">
      <w:pPr>
        <w:pStyle w:val="aExamNum"/>
      </w:pPr>
      <w:r>
        <w:t>(b)</w:t>
      </w:r>
      <w:r>
        <w:tab/>
        <w:t>the child’s father; or</w:t>
      </w:r>
    </w:p>
    <w:p w14:paraId="20AE2FB4" w14:textId="77777777" w:rsidR="00111B73" w:rsidRDefault="00111B73">
      <w:pPr>
        <w:pStyle w:val="aExamNum"/>
      </w:pPr>
      <w:r>
        <w:t>(c)</w:t>
      </w:r>
      <w:r>
        <w:tab/>
        <w:t>someone else who is presumed under the Parentage Act 2004, part 2 to be a parent of the child.</w:t>
      </w:r>
    </w:p>
    <w:p w14:paraId="5568CFC0" w14:textId="77777777" w:rsidR="00111B73" w:rsidRPr="003E09D5" w:rsidRDefault="00111B73">
      <w:pPr>
        <w:pStyle w:val="AH3Div"/>
      </w:pPr>
      <w:bookmarkStart w:id="14" w:name="_Toc171327769"/>
      <w:r w:rsidRPr="003E09D5">
        <w:rPr>
          <w:rStyle w:val="CharDivNo"/>
        </w:rPr>
        <w:t>Division 2.2</w:t>
      </w:r>
      <w:r>
        <w:tab/>
      </w:r>
      <w:r w:rsidRPr="003E09D5">
        <w:rPr>
          <w:rStyle w:val="CharDivText"/>
        </w:rPr>
        <w:t>Presumptions about parentage</w:t>
      </w:r>
      <w:bookmarkEnd w:id="14"/>
    </w:p>
    <w:p w14:paraId="30F6DDE8" w14:textId="77777777" w:rsidR="00EF7628" w:rsidRPr="00134C68" w:rsidRDefault="00EF7628" w:rsidP="00EF7628">
      <w:pPr>
        <w:pStyle w:val="AH5Sec"/>
      </w:pPr>
      <w:bookmarkStart w:id="15" w:name="_Toc171327770"/>
      <w:r w:rsidRPr="003E09D5">
        <w:rPr>
          <w:rStyle w:val="CharSectNo"/>
        </w:rPr>
        <w:t>7</w:t>
      </w:r>
      <w:r w:rsidRPr="00134C68">
        <w:tab/>
        <w:t>Presumptions arising from marriage, civil union or civil partnership</w:t>
      </w:r>
      <w:bookmarkEnd w:id="15"/>
    </w:p>
    <w:p w14:paraId="09ABC901" w14:textId="77777777" w:rsidR="00EF7628" w:rsidRPr="00134C68" w:rsidRDefault="00EF7628" w:rsidP="00EF7628">
      <w:pPr>
        <w:pStyle w:val="Amain"/>
      </w:pPr>
      <w:r w:rsidRPr="00134C68">
        <w:tab/>
        <w:t>(1)</w:t>
      </w:r>
      <w:r w:rsidRPr="00134C68">
        <w:tab/>
        <w:t>A child born to a person while the person is married or in a civil union or civil partnership is presumed to be a child of the person and the person’s spouse, civil union partner or civil partner.</w:t>
      </w:r>
    </w:p>
    <w:p w14:paraId="1E4AD5ED" w14:textId="77777777" w:rsidR="00EF7628" w:rsidRPr="00134C68" w:rsidRDefault="00EF7628" w:rsidP="00EF7628">
      <w:pPr>
        <w:pStyle w:val="Amain"/>
      </w:pPr>
      <w:r w:rsidRPr="00134C68">
        <w:tab/>
        <w:t>(2)</w:t>
      </w:r>
      <w:r w:rsidRPr="00134C68">
        <w:tab/>
        <w:t>A child born to a person within 44 weeks after the death of the person’s spouse, civil union partner or civil partner is presumed to be the child of the person and the person’s spouse, civil union partner or civil partner who died.</w:t>
      </w:r>
    </w:p>
    <w:p w14:paraId="37FD9F2B" w14:textId="77777777" w:rsidR="00EF7628" w:rsidRPr="00134C68" w:rsidRDefault="00EF7628" w:rsidP="00EF7628">
      <w:pPr>
        <w:pStyle w:val="Amain"/>
      </w:pPr>
      <w:r w:rsidRPr="00134C68">
        <w:tab/>
        <w:t>(3)</w:t>
      </w:r>
      <w:r w:rsidRPr="00134C68">
        <w:tab/>
        <w:t>A child born to a person within 44 weeks after the annulment of the person’s purported marriage is presumed to be the child of the person and the person’s purported spouse.</w:t>
      </w:r>
    </w:p>
    <w:p w14:paraId="17D005B2" w14:textId="77777777" w:rsidR="00EF7628" w:rsidRPr="00134C68" w:rsidRDefault="00EF7628" w:rsidP="00C23191">
      <w:pPr>
        <w:pStyle w:val="Amain"/>
        <w:keepLines/>
      </w:pPr>
      <w:r w:rsidRPr="00134C68">
        <w:lastRenderedPageBreak/>
        <w:tab/>
        <w:t>(4)</w:t>
      </w:r>
      <w:r w:rsidRPr="00134C68">
        <w:tab/>
        <w:t>A child born to a person after the end of the person’s marriage, civil union or civil partnership, but within 44 weeks after the person last separated from the person’s spouse or partner in that marriage, civil union or civil partnership, is presumed to be the child of the person and the person’s spouse or partner in that marriage, civil union or civil partnership.</w:t>
      </w:r>
    </w:p>
    <w:p w14:paraId="227745AC" w14:textId="77777777" w:rsidR="00111B73" w:rsidRDefault="00111B73">
      <w:pPr>
        <w:pStyle w:val="AH5Sec"/>
      </w:pPr>
      <w:bookmarkStart w:id="16" w:name="_Toc171327771"/>
      <w:r w:rsidRPr="003E09D5">
        <w:rPr>
          <w:rStyle w:val="CharSectNo"/>
        </w:rPr>
        <w:t>8</w:t>
      </w:r>
      <w:r>
        <w:tab/>
        <w:t>Presumption arising from domestic partnership</w:t>
      </w:r>
      <w:bookmarkEnd w:id="16"/>
      <w:r>
        <w:t xml:space="preserve"> </w:t>
      </w:r>
    </w:p>
    <w:p w14:paraId="54B8A050" w14:textId="77777777" w:rsidR="00111B73" w:rsidRDefault="00111B73">
      <w:pPr>
        <w:pStyle w:val="Amain"/>
      </w:pPr>
      <w:r>
        <w:tab/>
        <w:t>(1)</w:t>
      </w:r>
      <w:r>
        <w:tab/>
        <w:t xml:space="preserve">A person is presumed to be a parent of a child if the person was in a domestic partnership with </w:t>
      </w:r>
      <w:r w:rsidR="00EF7628" w:rsidRPr="00134C68">
        <w:t>another person</w:t>
      </w:r>
      <w:r>
        <w:t xml:space="preserve"> who gave birth to the child at any time during the period beginning not earlier than 44 weeks, and ending not later than 20 weeks, before the birth of the child.</w:t>
      </w:r>
    </w:p>
    <w:p w14:paraId="49EB0C2E" w14:textId="77777777" w:rsidR="00111B73" w:rsidRDefault="00111B73">
      <w:pPr>
        <w:pStyle w:val="Amain"/>
      </w:pPr>
      <w:r>
        <w:tab/>
        <w:t>(2)</w:t>
      </w:r>
      <w:r>
        <w:tab/>
        <w:t>This presumption applies whether the child was born before or after the commencement of this Act.</w:t>
      </w:r>
    </w:p>
    <w:p w14:paraId="593F28DC" w14:textId="77777777" w:rsidR="00111B73" w:rsidRDefault="00111B73">
      <w:pPr>
        <w:pStyle w:val="Amain"/>
      </w:pPr>
      <w:r>
        <w:tab/>
        <w:t>(3)</w:t>
      </w:r>
      <w:r>
        <w:tab/>
        <w:t>However, this section does not affect the vesting in possession or in interest of any property that happened before the commencement of this Act.</w:t>
      </w:r>
    </w:p>
    <w:p w14:paraId="670F6C31" w14:textId="77777777" w:rsidR="00111B73" w:rsidRDefault="00111B73">
      <w:pPr>
        <w:pStyle w:val="AH5Sec"/>
      </w:pPr>
      <w:bookmarkStart w:id="17" w:name="_Toc171327772"/>
      <w:r w:rsidRPr="003E09D5">
        <w:rPr>
          <w:rStyle w:val="CharSectNo"/>
        </w:rPr>
        <w:t>9</w:t>
      </w:r>
      <w:r>
        <w:tab/>
        <w:t>Presumptions arising from registered information</w:t>
      </w:r>
      <w:bookmarkEnd w:id="17"/>
    </w:p>
    <w:p w14:paraId="55B67FB2" w14:textId="77777777" w:rsidR="00111B73" w:rsidRDefault="00111B73">
      <w:pPr>
        <w:pStyle w:val="Amain"/>
      </w:pPr>
      <w:r>
        <w:tab/>
        <w:t>(1)</w:t>
      </w:r>
      <w:r>
        <w:tab/>
        <w:t>A person whose name is entered in a register as the name of a parent of a child is presumed to be a parent of the child.</w:t>
      </w:r>
    </w:p>
    <w:p w14:paraId="554DBF15" w14:textId="77777777" w:rsidR="00111B73" w:rsidRDefault="00111B73">
      <w:pPr>
        <w:pStyle w:val="Amain"/>
      </w:pPr>
      <w:r>
        <w:tab/>
        <w:t>(2)</w:t>
      </w:r>
      <w:r>
        <w:tab/>
        <w:t>This section applies to an entry in a register whether the entry was made before or after the commencement of this Act.</w:t>
      </w:r>
    </w:p>
    <w:p w14:paraId="22A8664B" w14:textId="77777777" w:rsidR="00111B73" w:rsidRDefault="00111B73">
      <w:pPr>
        <w:pStyle w:val="Amain"/>
        <w:keepNext/>
      </w:pPr>
      <w:r>
        <w:tab/>
        <w:t>(3)</w:t>
      </w:r>
      <w:r>
        <w:tab/>
        <w:t>In this section:</w:t>
      </w:r>
    </w:p>
    <w:p w14:paraId="316900AC" w14:textId="77777777" w:rsidR="00111B73" w:rsidRDefault="00111B73">
      <w:pPr>
        <w:pStyle w:val="aDef"/>
      </w:pPr>
      <w:r>
        <w:rPr>
          <w:rStyle w:val="charBoldItals"/>
        </w:rPr>
        <w:t>register</w:t>
      </w:r>
      <w:r>
        <w:t xml:space="preserve"> means—</w:t>
      </w:r>
    </w:p>
    <w:p w14:paraId="244B8D85" w14:textId="63FC0FCF" w:rsidR="00111B73" w:rsidRDefault="00111B73">
      <w:pPr>
        <w:pStyle w:val="Apara"/>
      </w:pPr>
      <w:r>
        <w:tab/>
        <w:t>(a)</w:t>
      </w:r>
      <w:r>
        <w:tab/>
        <w:t xml:space="preserve">the register under the </w:t>
      </w:r>
      <w:hyperlink r:id="rId32" w:tooltip="A1997-112" w:history="1">
        <w:r w:rsidR="00FC0454" w:rsidRPr="00FC0454">
          <w:rPr>
            <w:rStyle w:val="charCitHyperlinkItal"/>
          </w:rPr>
          <w:t>Births, Deaths and Marriages Registration Act 1997</w:t>
        </w:r>
      </w:hyperlink>
      <w:r>
        <w:t>; or</w:t>
      </w:r>
    </w:p>
    <w:p w14:paraId="0180E24A" w14:textId="77777777" w:rsidR="00111B73" w:rsidRDefault="00111B73">
      <w:pPr>
        <w:pStyle w:val="Apara"/>
      </w:pPr>
      <w:r>
        <w:tab/>
        <w:t>(b)</w:t>
      </w:r>
      <w:r>
        <w:tab/>
        <w:t>a register in which births are recorded under the law of—</w:t>
      </w:r>
    </w:p>
    <w:p w14:paraId="4875E27C" w14:textId="77777777" w:rsidR="00111B73" w:rsidRDefault="00111B73">
      <w:pPr>
        <w:pStyle w:val="Asubpara"/>
      </w:pPr>
      <w:r>
        <w:tab/>
        <w:t>(i)</w:t>
      </w:r>
      <w:r>
        <w:tab/>
        <w:t>the Commonwealth, a State or another Territory; or</w:t>
      </w:r>
    </w:p>
    <w:p w14:paraId="6D7E9253" w14:textId="77777777" w:rsidR="00111B73" w:rsidRDefault="00111B73">
      <w:pPr>
        <w:pStyle w:val="Asubpara"/>
      </w:pPr>
      <w:r>
        <w:tab/>
        <w:t>(ii)</w:t>
      </w:r>
      <w:r>
        <w:tab/>
        <w:t>a foreign jurisdiction prescribed under the regulations; or</w:t>
      </w:r>
    </w:p>
    <w:p w14:paraId="2BC0794F" w14:textId="77777777" w:rsidR="00111B73" w:rsidRDefault="00111B73">
      <w:pPr>
        <w:pStyle w:val="Apara"/>
      </w:pPr>
      <w:r>
        <w:lastRenderedPageBreak/>
        <w:tab/>
        <w:t>(c)</w:t>
      </w:r>
      <w:r>
        <w:tab/>
        <w:t>another register in which information about parentage is recorded under the law of—</w:t>
      </w:r>
    </w:p>
    <w:p w14:paraId="11FA889E" w14:textId="77777777" w:rsidR="00111B73" w:rsidRDefault="00111B73">
      <w:pPr>
        <w:pStyle w:val="Asubpara"/>
      </w:pPr>
      <w:r>
        <w:tab/>
        <w:t>(i)</w:t>
      </w:r>
      <w:r>
        <w:tab/>
        <w:t>the Commonwealth, a State or another Territory; or</w:t>
      </w:r>
    </w:p>
    <w:p w14:paraId="5357E2B9" w14:textId="77777777" w:rsidR="00111B73" w:rsidRDefault="00111B73">
      <w:pPr>
        <w:pStyle w:val="Asubpara"/>
      </w:pPr>
      <w:r>
        <w:tab/>
        <w:t>(ii)</w:t>
      </w:r>
      <w:r>
        <w:tab/>
        <w:t>a foreign jurisdiction prescribed under the regulations.</w:t>
      </w:r>
    </w:p>
    <w:p w14:paraId="6DA1BE6D" w14:textId="77777777" w:rsidR="00111B73" w:rsidRDefault="00111B73">
      <w:pPr>
        <w:pStyle w:val="AH5Sec"/>
      </w:pPr>
      <w:bookmarkStart w:id="18" w:name="_Toc171327773"/>
      <w:r w:rsidRPr="003E09D5">
        <w:rPr>
          <w:rStyle w:val="CharSectNo"/>
        </w:rPr>
        <w:t>10</w:t>
      </w:r>
      <w:r>
        <w:tab/>
        <w:t>Presumptions arising from findings of courts</w:t>
      </w:r>
      <w:bookmarkEnd w:id="18"/>
      <w:r>
        <w:t xml:space="preserve">  </w:t>
      </w:r>
    </w:p>
    <w:p w14:paraId="71135906" w14:textId="77777777" w:rsidR="00111B73" w:rsidRDefault="00111B73">
      <w:pPr>
        <w:pStyle w:val="Amain"/>
      </w:pPr>
      <w:r>
        <w:tab/>
        <w:t>(1)</w:t>
      </w:r>
      <w:r>
        <w:tab/>
        <w:t>A person is conclusively presumed to be a parent of a child if—</w:t>
      </w:r>
    </w:p>
    <w:p w14:paraId="0E4B3E15" w14:textId="77777777" w:rsidR="00111B73" w:rsidRDefault="00111B73">
      <w:pPr>
        <w:pStyle w:val="Apara"/>
      </w:pPr>
      <w:r>
        <w:tab/>
        <w:t>(a)</w:t>
      </w:r>
      <w:r>
        <w:tab/>
        <w:t>during the person’s life, a court of the Territory, the Commonwealth, a State or another Territory has—</w:t>
      </w:r>
    </w:p>
    <w:p w14:paraId="77996BB1" w14:textId="77777777" w:rsidR="00111B73" w:rsidRDefault="00111B73">
      <w:pPr>
        <w:pStyle w:val="Asubpara"/>
      </w:pPr>
      <w:r>
        <w:tab/>
        <w:t>(i)</w:t>
      </w:r>
      <w:r>
        <w:tab/>
        <w:t>found expressly that the person is a parent of the child; or</w:t>
      </w:r>
    </w:p>
    <w:p w14:paraId="53C54AC1" w14:textId="77777777" w:rsidR="00111B73" w:rsidRDefault="00111B73">
      <w:pPr>
        <w:pStyle w:val="Asubpara"/>
      </w:pPr>
      <w:r>
        <w:tab/>
        <w:t>(ii)</w:t>
      </w:r>
      <w:r>
        <w:tab/>
        <w:t>made a finding that it could not have made unless the person was a parent of the child; and</w:t>
      </w:r>
    </w:p>
    <w:p w14:paraId="52D1A5DA" w14:textId="77777777" w:rsidR="00111B73" w:rsidRDefault="00111B73">
      <w:pPr>
        <w:pStyle w:val="Apara"/>
      </w:pPr>
      <w:r>
        <w:tab/>
        <w:t>(b)</w:t>
      </w:r>
      <w:r>
        <w:tab/>
        <w:t>the finding has not been changed, set aside or reversed.</w:t>
      </w:r>
    </w:p>
    <w:p w14:paraId="4FD490EF" w14:textId="77777777" w:rsidR="00111B73" w:rsidRDefault="00111B73">
      <w:pPr>
        <w:pStyle w:val="Amain"/>
      </w:pPr>
      <w:r>
        <w:tab/>
        <w:t>(2)</w:t>
      </w:r>
      <w:r>
        <w:tab/>
        <w:t>A person is presumed to have been a parent of a child if—</w:t>
      </w:r>
    </w:p>
    <w:p w14:paraId="28C8FA84" w14:textId="77777777" w:rsidR="00111B73" w:rsidRDefault="00111B73">
      <w:pPr>
        <w:pStyle w:val="Apara"/>
      </w:pPr>
      <w:r>
        <w:tab/>
        <w:t>(a)</w:t>
      </w:r>
      <w:r>
        <w:tab/>
        <w:t>after the death of the person, a court of the Territory, the Commonwealth, a State or another Territory has—</w:t>
      </w:r>
    </w:p>
    <w:p w14:paraId="413F5DB0" w14:textId="77777777" w:rsidR="00111B73" w:rsidRDefault="00111B73">
      <w:pPr>
        <w:pStyle w:val="Asubpara"/>
      </w:pPr>
      <w:r>
        <w:tab/>
        <w:t>(i)</w:t>
      </w:r>
      <w:r>
        <w:tab/>
        <w:t>found expressly that the person was a parent of the child; or</w:t>
      </w:r>
    </w:p>
    <w:p w14:paraId="36FA0A92" w14:textId="77777777" w:rsidR="00111B73" w:rsidRDefault="00111B73">
      <w:pPr>
        <w:pStyle w:val="Asubpara"/>
      </w:pPr>
      <w:r>
        <w:tab/>
        <w:t>(ii)</w:t>
      </w:r>
      <w:r>
        <w:tab/>
        <w:t>made a finding that it could not have made unless the person was a parent of the child; and</w:t>
      </w:r>
    </w:p>
    <w:p w14:paraId="31745084" w14:textId="77777777" w:rsidR="00111B73" w:rsidRDefault="00111B73">
      <w:pPr>
        <w:pStyle w:val="Apara"/>
      </w:pPr>
      <w:r>
        <w:tab/>
        <w:t>(b)</w:t>
      </w:r>
      <w:r>
        <w:tab/>
        <w:t>the finding has not been changed, set aside or reversed.</w:t>
      </w:r>
    </w:p>
    <w:p w14:paraId="5641AABF" w14:textId="77777777" w:rsidR="00111B73" w:rsidRDefault="00111B73">
      <w:pPr>
        <w:pStyle w:val="Amain"/>
        <w:keepNext/>
      </w:pPr>
      <w:r>
        <w:tab/>
        <w:t>(3)</w:t>
      </w:r>
      <w:r>
        <w:tab/>
        <w:t>In this section:</w:t>
      </w:r>
    </w:p>
    <w:p w14:paraId="30405693" w14:textId="77777777" w:rsidR="00111B73" w:rsidRDefault="00111B73">
      <w:pPr>
        <w:pStyle w:val="aDef"/>
      </w:pPr>
      <w:r>
        <w:rPr>
          <w:rStyle w:val="charBoldItals"/>
        </w:rPr>
        <w:t>finding</w:t>
      </w:r>
      <w:r>
        <w:t>, of a court, includes an order or direction of the court.</w:t>
      </w:r>
    </w:p>
    <w:p w14:paraId="2F46228A" w14:textId="77777777" w:rsidR="00EF7628" w:rsidRPr="00134C68" w:rsidRDefault="00EF7628" w:rsidP="00EF7628">
      <w:pPr>
        <w:pStyle w:val="AH5Sec"/>
      </w:pPr>
      <w:bookmarkStart w:id="19" w:name="_Toc171327774"/>
      <w:r w:rsidRPr="003E09D5">
        <w:rPr>
          <w:rStyle w:val="CharSectNo"/>
        </w:rPr>
        <w:lastRenderedPageBreak/>
        <w:t>11</w:t>
      </w:r>
      <w:r w:rsidRPr="00134C68">
        <w:tab/>
        <w:t>Presumptions arising from procedure</w:t>
      </w:r>
      <w:bookmarkEnd w:id="19"/>
    </w:p>
    <w:p w14:paraId="30A7D982" w14:textId="77777777" w:rsidR="00EF7628" w:rsidRPr="00134C68" w:rsidRDefault="00EF7628" w:rsidP="003B5A30">
      <w:pPr>
        <w:pStyle w:val="Amain"/>
        <w:keepNext/>
      </w:pPr>
      <w:r w:rsidRPr="00134C68">
        <w:tab/>
        <w:t>(1)</w:t>
      </w:r>
      <w:r w:rsidRPr="00134C68">
        <w:tab/>
        <w:t>This section sets out presumptions that arise if a person undergoes a procedure as a result of which the person becomes pregnant.</w:t>
      </w:r>
    </w:p>
    <w:p w14:paraId="32500DBE" w14:textId="77777777" w:rsidR="00EF7628" w:rsidRPr="00134C68" w:rsidRDefault="00EF7628" w:rsidP="00EF7628">
      <w:pPr>
        <w:pStyle w:val="Amain"/>
      </w:pPr>
      <w:r w:rsidRPr="00134C68">
        <w:tab/>
        <w:t>(2)</w:t>
      </w:r>
      <w:r w:rsidRPr="00134C68">
        <w:tab/>
        <w:t>The person is conclusively presumed to be a parent of any child born as a result of the pregnancy.</w:t>
      </w:r>
    </w:p>
    <w:p w14:paraId="442C10BC" w14:textId="77777777" w:rsidR="00EF7628" w:rsidRPr="000D0A96" w:rsidRDefault="00EF7628" w:rsidP="00EF7628">
      <w:pPr>
        <w:pStyle w:val="Amain"/>
      </w:pPr>
      <w:r w:rsidRPr="000D0A96">
        <w:tab/>
        <w:t>(3)</w:t>
      </w:r>
      <w:r w:rsidRPr="000D0A96">
        <w:tab/>
        <w:t xml:space="preserve">If the ovum used in the procedure was produced by another person other than the person’s domestic partner at the time of the procedure, the person who produced the ovum is conclusively presumed not to be a parent of any child born as a result of the pregnancy. </w:t>
      </w:r>
    </w:p>
    <w:p w14:paraId="698AC68C" w14:textId="77777777" w:rsidR="00EF7628" w:rsidRPr="000D0A96" w:rsidRDefault="00EF7628" w:rsidP="00EF7628">
      <w:pPr>
        <w:pStyle w:val="Amain"/>
      </w:pPr>
      <w:r w:rsidRPr="000D0A96">
        <w:tab/>
        <w:t>(4)</w:t>
      </w:r>
      <w:r w:rsidRPr="000D0A96">
        <w:tab/>
        <w:t>If semen used in the procedure was produced by another person other than the person’s domestic partner at the time of the procedure, the person who produced the semen is conclusively presumed not to be a parent of any child born as a result of the pregnancy.</w:t>
      </w:r>
    </w:p>
    <w:p w14:paraId="0BEFE94A" w14:textId="77777777" w:rsidR="00EF7628" w:rsidRPr="000D0A96" w:rsidRDefault="00EF7628" w:rsidP="00EF7628">
      <w:pPr>
        <w:pStyle w:val="Amain"/>
      </w:pPr>
      <w:r w:rsidRPr="000D0A96">
        <w:tab/>
        <w:t>(5)</w:t>
      </w:r>
      <w:r w:rsidRPr="000D0A96">
        <w:tab/>
        <w:t>If the person undergoes the procedure with the consent of the person’s domestic partner at the time of the procedure, the domestic partner is conclusively presumed to be a parent of any child born as a result of the pregnancy.</w:t>
      </w:r>
    </w:p>
    <w:p w14:paraId="0DD57C1A" w14:textId="77777777" w:rsidR="00EF7628" w:rsidRPr="000D0A96" w:rsidRDefault="00EF7628" w:rsidP="00EF7628">
      <w:pPr>
        <w:pStyle w:val="Amain"/>
      </w:pPr>
      <w:r w:rsidRPr="000D0A96">
        <w:tab/>
        <w:t>(6)</w:t>
      </w:r>
      <w:r w:rsidRPr="000D0A96">
        <w:tab/>
        <w:t>For subsection (5), a person is presumed to consent to the carrying out of a procedure in relation to the person’s domestic partner, but the presumption is rebuttable.</w:t>
      </w:r>
    </w:p>
    <w:p w14:paraId="5206981C" w14:textId="77777777" w:rsidR="00EF7628" w:rsidRPr="00134C68" w:rsidRDefault="00EF7628" w:rsidP="00EF7628">
      <w:pPr>
        <w:pStyle w:val="Amain"/>
      </w:pPr>
      <w:r w:rsidRPr="00134C68">
        <w:tab/>
        <w:t>(7)</w:t>
      </w:r>
      <w:r w:rsidRPr="00134C68">
        <w:tab/>
        <w:t>The presumptions set out in this section apply—</w:t>
      </w:r>
    </w:p>
    <w:p w14:paraId="62063985" w14:textId="77777777" w:rsidR="00EF7628" w:rsidRPr="00134C68" w:rsidRDefault="00EF7628" w:rsidP="00EF7628">
      <w:pPr>
        <w:pStyle w:val="Apara"/>
      </w:pPr>
      <w:r w:rsidRPr="00134C68">
        <w:tab/>
        <w:t>(a)</w:t>
      </w:r>
      <w:r w:rsidRPr="00134C68">
        <w:tab/>
        <w:t>whenever the pregnancy happened and whether or not it resulted from a procedure carried out in the ACT; and</w:t>
      </w:r>
    </w:p>
    <w:p w14:paraId="23D98ADF" w14:textId="77777777" w:rsidR="00EF7628" w:rsidRPr="00134C68" w:rsidRDefault="00EF7628" w:rsidP="00EF7628">
      <w:pPr>
        <w:pStyle w:val="Apara"/>
      </w:pPr>
      <w:r w:rsidRPr="00134C68">
        <w:tab/>
        <w:t>(b)</w:t>
      </w:r>
      <w:r w:rsidRPr="00134C68">
        <w:tab/>
        <w:t xml:space="preserve">in relation to any child born as a result of the pregnancy, whether or not the child was born in the ACT. </w:t>
      </w:r>
    </w:p>
    <w:p w14:paraId="6BB14189" w14:textId="77777777" w:rsidR="00EF7628" w:rsidRPr="00134C68" w:rsidRDefault="00EF7628" w:rsidP="00EF7628">
      <w:pPr>
        <w:pStyle w:val="Amain"/>
      </w:pPr>
      <w:r w:rsidRPr="00134C68">
        <w:tab/>
        <w:t>(8)</w:t>
      </w:r>
      <w:r w:rsidRPr="00134C68">
        <w:tab/>
        <w:t>However, this section does not affect the vesting in possession or in interest of any property that happened before the commencement of this Act.</w:t>
      </w:r>
    </w:p>
    <w:p w14:paraId="0A2C0B46" w14:textId="77777777" w:rsidR="00EF7628" w:rsidRPr="00134C68" w:rsidRDefault="00EF7628" w:rsidP="00C23191">
      <w:pPr>
        <w:pStyle w:val="Amain"/>
        <w:keepNext/>
      </w:pPr>
      <w:r w:rsidRPr="00134C68">
        <w:lastRenderedPageBreak/>
        <w:tab/>
        <w:t>(9)</w:t>
      </w:r>
      <w:r w:rsidRPr="00134C68">
        <w:tab/>
        <w:t>In this section:</w:t>
      </w:r>
    </w:p>
    <w:p w14:paraId="56B9427D" w14:textId="77777777" w:rsidR="00EF7628" w:rsidRPr="00134C68" w:rsidRDefault="00EF7628" w:rsidP="00EF7628">
      <w:pPr>
        <w:pStyle w:val="aDef"/>
        <w:keepNext/>
      </w:pPr>
      <w:r w:rsidRPr="00134C68">
        <w:rPr>
          <w:rStyle w:val="charBoldItals"/>
        </w:rPr>
        <w:t>procedure</w:t>
      </w:r>
      <w:r w:rsidRPr="00134C68">
        <w:t xml:space="preserve"> means—</w:t>
      </w:r>
    </w:p>
    <w:p w14:paraId="1C3888E2" w14:textId="77777777" w:rsidR="00EF7628" w:rsidRPr="00134C68" w:rsidRDefault="00EF7628" w:rsidP="00EF7628">
      <w:pPr>
        <w:pStyle w:val="Apara"/>
      </w:pPr>
      <w:r w:rsidRPr="00134C68">
        <w:tab/>
        <w:t>(a)</w:t>
      </w:r>
      <w:r w:rsidRPr="00134C68">
        <w:tab/>
        <w:t xml:space="preserve">artificial insemination; or </w:t>
      </w:r>
    </w:p>
    <w:p w14:paraId="3FE806EA" w14:textId="7D52F9C9" w:rsidR="00EF7628" w:rsidRPr="00134C68" w:rsidRDefault="00EF7628" w:rsidP="00EF7628">
      <w:pPr>
        <w:pStyle w:val="Apara"/>
      </w:pPr>
      <w:r w:rsidRPr="00134C68">
        <w:tab/>
        <w:t>(b)</w:t>
      </w:r>
      <w:r w:rsidRPr="00134C68">
        <w:tab/>
      </w:r>
      <w:r w:rsidR="00A514A5" w:rsidRPr="00355100">
        <w:t>a clinical process to transfer</w:t>
      </w:r>
      <w:r w:rsidRPr="00134C68">
        <w:t xml:space="preserve"> into the uterus of a person an embryo derived from an ovum fertilised outside the person’s body; or</w:t>
      </w:r>
    </w:p>
    <w:p w14:paraId="435E1D6B" w14:textId="77777777" w:rsidR="00EF7628" w:rsidRPr="00134C68" w:rsidRDefault="00EF7628" w:rsidP="00EF7628">
      <w:pPr>
        <w:pStyle w:val="Apara"/>
      </w:pPr>
      <w:r w:rsidRPr="00134C68">
        <w:tab/>
        <w:t>(c)</w:t>
      </w:r>
      <w:r w:rsidRPr="00134C68">
        <w:tab/>
        <w:t>any other way (whether medically assisted or not) by which a person can become pregnant other than by having sexual intercourse with a person.</w:t>
      </w:r>
    </w:p>
    <w:p w14:paraId="0C9B669E" w14:textId="77777777" w:rsidR="00111B73" w:rsidRPr="003E09D5" w:rsidRDefault="00111B73">
      <w:pPr>
        <w:pStyle w:val="AH3Div"/>
      </w:pPr>
      <w:bookmarkStart w:id="20" w:name="_Toc171327775"/>
      <w:r w:rsidRPr="003E09D5">
        <w:rPr>
          <w:rStyle w:val="CharDivNo"/>
        </w:rPr>
        <w:t>Division 2.3</w:t>
      </w:r>
      <w:r>
        <w:tab/>
      </w:r>
      <w:r w:rsidRPr="003E09D5">
        <w:rPr>
          <w:rStyle w:val="CharDivText"/>
        </w:rPr>
        <w:t>Effect of presumptions</w:t>
      </w:r>
      <w:bookmarkEnd w:id="20"/>
    </w:p>
    <w:p w14:paraId="40BC7F95" w14:textId="77777777" w:rsidR="00111B73" w:rsidRDefault="00111B73">
      <w:pPr>
        <w:pStyle w:val="AH5Sec"/>
      </w:pPr>
      <w:bookmarkStart w:id="21" w:name="_Toc171327776"/>
      <w:r w:rsidRPr="003E09D5">
        <w:rPr>
          <w:rStyle w:val="CharSectNo"/>
        </w:rPr>
        <w:t>12</w:t>
      </w:r>
      <w:r>
        <w:tab/>
        <w:t>Whether presumptions conclusive or rebuttable</w:t>
      </w:r>
      <w:bookmarkEnd w:id="21"/>
      <w:r>
        <w:t xml:space="preserve"> </w:t>
      </w:r>
    </w:p>
    <w:p w14:paraId="1A775C36" w14:textId="77777777" w:rsidR="00111B73" w:rsidRDefault="00111B73">
      <w:pPr>
        <w:pStyle w:val="Amainreturn"/>
      </w:pPr>
      <w:r>
        <w:t>In a proceeding—</w:t>
      </w:r>
    </w:p>
    <w:p w14:paraId="7019385D" w14:textId="77777777" w:rsidR="00111B73" w:rsidRDefault="00111B73">
      <w:pPr>
        <w:pStyle w:val="Apara"/>
      </w:pPr>
      <w:r>
        <w:tab/>
        <w:t>(a)</w:t>
      </w:r>
      <w:r>
        <w:tab/>
        <w:t>a conclusive presumption under division 2.2 is not rebuttable; and</w:t>
      </w:r>
    </w:p>
    <w:p w14:paraId="12944332" w14:textId="77777777" w:rsidR="00111B73" w:rsidRDefault="00111B73">
      <w:pPr>
        <w:pStyle w:val="Apara"/>
        <w:keepNext/>
      </w:pPr>
      <w:r>
        <w:tab/>
        <w:t>(b)</w:t>
      </w:r>
      <w:r>
        <w:tab/>
        <w:t>a presumption that is not conclusive under that division is rebuttable by proof on the balance of probabilities.</w:t>
      </w:r>
    </w:p>
    <w:p w14:paraId="5CE28EEF" w14:textId="77777777" w:rsidR="00111B73" w:rsidRDefault="00111B73">
      <w:pPr>
        <w:pStyle w:val="aNote"/>
      </w:pPr>
      <w:r>
        <w:rPr>
          <w:rStyle w:val="charItals"/>
        </w:rPr>
        <w:t>Note</w:t>
      </w:r>
      <w:r>
        <w:rPr>
          <w:rStyle w:val="charItals"/>
        </w:rPr>
        <w:tab/>
      </w:r>
      <w:r>
        <w:t>The presumptions arising under s 10 (1) (Presumptions arising from findings of courts) and s 11 (Presumptions arising from procedure) are conclusive. The other presumptions arising under div 2.2 are not conclusive.</w:t>
      </w:r>
    </w:p>
    <w:p w14:paraId="7A924262" w14:textId="77777777" w:rsidR="00111B73" w:rsidRDefault="00111B73">
      <w:pPr>
        <w:pStyle w:val="AH5Sec"/>
      </w:pPr>
      <w:bookmarkStart w:id="22" w:name="_Toc171327777"/>
      <w:r w:rsidRPr="003E09D5">
        <w:rPr>
          <w:rStyle w:val="CharSectNo"/>
        </w:rPr>
        <w:t>13</w:t>
      </w:r>
      <w:r>
        <w:tab/>
        <w:t>Conflicting presumptions</w:t>
      </w:r>
      <w:bookmarkEnd w:id="22"/>
    </w:p>
    <w:p w14:paraId="5809A874" w14:textId="77777777" w:rsidR="00111B73" w:rsidRDefault="00111B73">
      <w:pPr>
        <w:pStyle w:val="Amain"/>
      </w:pPr>
      <w:r>
        <w:tab/>
        <w:t>(1)</w:t>
      </w:r>
      <w:r>
        <w:tab/>
        <w:t>This section applies if—</w:t>
      </w:r>
    </w:p>
    <w:p w14:paraId="059057EA" w14:textId="77777777" w:rsidR="00111B73" w:rsidRDefault="00111B73">
      <w:pPr>
        <w:pStyle w:val="Apara"/>
      </w:pPr>
      <w:r>
        <w:tab/>
        <w:t>(a)</w:t>
      </w:r>
      <w:r>
        <w:tab/>
        <w:t>2 or more presumptions about the parentage of a child are relevant in a proceeding; and</w:t>
      </w:r>
    </w:p>
    <w:p w14:paraId="0D896375" w14:textId="77777777" w:rsidR="00111B73" w:rsidRDefault="00111B73">
      <w:pPr>
        <w:pStyle w:val="Apara"/>
      </w:pPr>
      <w:r>
        <w:tab/>
        <w:t>(b)</w:t>
      </w:r>
      <w:r>
        <w:tab/>
        <w:t>the presumptions conflict with each other.</w:t>
      </w:r>
    </w:p>
    <w:p w14:paraId="6AB942DD" w14:textId="77777777" w:rsidR="00111B73" w:rsidRDefault="00111B73">
      <w:pPr>
        <w:pStyle w:val="Amain"/>
      </w:pPr>
      <w:r>
        <w:lastRenderedPageBreak/>
        <w:tab/>
        <w:t>(2)</w:t>
      </w:r>
      <w:r>
        <w:tab/>
        <w:t>If 1 of the presumptions arises under section 10 (1) (Presumptions arising from findings of courts), that presumption prevails over any other presumption.</w:t>
      </w:r>
    </w:p>
    <w:p w14:paraId="6046FD70" w14:textId="77777777" w:rsidR="00111B73" w:rsidRDefault="00111B73">
      <w:pPr>
        <w:pStyle w:val="Amain"/>
      </w:pPr>
      <w:r>
        <w:tab/>
        <w:t>(3)</w:t>
      </w:r>
      <w:r>
        <w:tab/>
        <w:t>If 1 of the presumptions arises under section 11 (Presumptions arising from procedure), that presumption prevails over any presumption other than a presumption that arises under section 10 (1).</w:t>
      </w:r>
    </w:p>
    <w:p w14:paraId="1E7593C5" w14:textId="77777777" w:rsidR="00111B73" w:rsidRDefault="00111B73">
      <w:pPr>
        <w:pStyle w:val="Amain"/>
      </w:pPr>
      <w:r>
        <w:tab/>
        <w:t>(4)</w:t>
      </w:r>
      <w:r>
        <w:tab/>
        <w:t>If no presumption arises under section 10 (1) or section 11, the court must decide which presumption prevails having regard to the interests of justice and the best interests of the child.</w:t>
      </w:r>
    </w:p>
    <w:p w14:paraId="1FB2BD7E" w14:textId="77777777" w:rsidR="00111B73" w:rsidRDefault="00111B73">
      <w:pPr>
        <w:pStyle w:val="AH5Sec"/>
      </w:pPr>
      <w:bookmarkStart w:id="23" w:name="_Toc171327778"/>
      <w:r w:rsidRPr="003E09D5">
        <w:rPr>
          <w:rStyle w:val="CharSectNo"/>
        </w:rPr>
        <w:t>14</w:t>
      </w:r>
      <w:r>
        <w:tab/>
        <w:t>Presumptions not to allow more than 2 parents</w:t>
      </w:r>
      <w:bookmarkEnd w:id="23"/>
    </w:p>
    <w:p w14:paraId="271C44D8" w14:textId="77777777" w:rsidR="00111B73" w:rsidRDefault="00111B73">
      <w:pPr>
        <w:pStyle w:val="Amainreturn"/>
      </w:pPr>
      <w:r>
        <w:t>Despite anything in this Act or in any other Territory law, a child cannot have more than 2 parents at any one time.</w:t>
      </w:r>
    </w:p>
    <w:p w14:paraId="0289E38C" w14:textId="77777777" w:rsidR="00111B73" w:rsidRPr="003E09D5" w:rsidRDefault="00111B73">
      <w:pPr>
        <w:pStyle w:val="AH3Div"/>
      </w:pPr>
      <w:bookmarkStart w:id="24" w:name="_Toc171327779"/>
      <w:r w:rsidRPr="003E09D5">
        <w:rPr>
          <w:rStyle w:val="CharDivNo"/>
        </w:rPr>
        <w:t>Division 2.4</w:t>
      </w:r>
      <w:r>
        <w:tab/>
      </w:r>
      <w:r w:rsidRPr="003E09D5">
        <w:rPr>
          <w:rStyle w:val="CharDivText"/>
        </w:rPr>
        <w:t>Parentage declarations</w:t>
      </w:r>
      <w:bookmarkEnd w:id="24"/>
    </w:p>
    <w:p w14:paraId="7EEB1380" w14:textId="77777777" w:rsidR="00111B73" w:rsidRDefault="00111B73">
      <w:pPr>
        <w:pStyle w:val="AH5Sec"/>
      </w:pPr>
      <w:bookmarkStart w:id="25" w:name="_Toc171327780"/>
      <w:r w:rsidRPr="003E09D5">
        <w:rPr>
          <w:rStyle w:val="CharSectNo"/>
        </w:rPr>
        <w:t>15</w:t>
      </w:r>
      <w:r>
        <w:tab/>
        <w:t>Application for parentage declaration</w:t>
      </w:r>
      <w:bookmarkEnd w:id="25"/>
      <w:r>
        <w:t xml:space="preserve"> </w:t>
      </w:r>
    </w:p>
    <w:p w14:paraId="1B5804B3" w14:textId="77777777" w:rsidR="00111B73" w:rsidRDefault="00111B73">
      <w:pPr>
        <w:pStyle w:val="Amain"/>
      </w:pPr>
      <w:r>
        <w:tab/>
        <w:t>(1)</w:t>
      </w:r>
      <w:r>
        <w:tab/>
        <w:t>An application for a parentage declaration may be made to the Supreme Court by—</w:t>
      </w:r>
    </w:p>
    <w:p w14:paraId="1AB90080" w14:textId="77777777" w:rsidR="00111B73" w:rsidRDefault="00111B73">
      <w:pPr>
        <w:pStyle w:val="Apara"/>
      </w:pPr>
      <w:r>
        <w:tab/>
        <w:t>(a)</w:t>
      </w:r>
      <w:r>
        <w:tab/>
        <w:t>a parent of a child who claims that another particular person is also a parent of the child; or</w:t>
      </w:r>
    </w:p>
    <w:p w14:paraId="4654EE30" w14:textId="77777777" w:rsidR="00111B73" w:rsidRDefault="00111B73">
      <w:pPr>
        <w:pStyle w:val="Apara"/>
      </w:pPr>
      <w:r>
        <w:tab/>
        <w:t>(b)</w:t>
      </w:r>
      <w:r>
        <w:tab/>
        <w:t xml:space="preserve">a person who claims </w:t>
      </w:r>
      <w:r w:rsidR="00EF7628" w:rsidRPr="00134C68">
        <w:t>to be</w:t>
      </w:r>
      <w:r>
        <w:t xml:space="preserve"> a parent of a particular child; or</w:t>
      </w:r>
    </w:p>
    <w:p w14:paraId="4342906A" w14:textId="77777777" w:rsidR="00111B73" w:rsidRDefault="00111B73">
      <w:pPr>
        <w:pStyle w:val="Apara"/>
      </w:pPr>
      <w:r>
        <w:tab/>
        <w:t>(c)</w:t>
      </w:r>
      <w:r>
        <w:tab/>
        <w:t xml:space="preserve">a person who claims that a particular person is </w:t>
      </w:r>
      <w:r w:rsidR="00EF7628" w:rsidRPr="00134C68">
        <w:t>their</w:t>
      </w:r>
      <w:r>
        <w:t xml:space="preserve"> parent; or</w:t>
      </w:r>
    </w:p>
    <w:p w14:paraId="6BAAF857" w14:textId="77777777" w:rsidR="00111B73" w:rsidRDefault="00111B73">
      <w:pPr>
        <w:pStyle w:val="Apara"/>
      </w:pPr>
      <w:r>
        <w:tab/>
        <w:t>(d)</w:t>
      </w:r>
      <w:r>
        <w:tab/>
        <w:t>the registrar-general, or someone else having a proper interest in the matter, if a decision is sought about whether a particular person is a parent of a particular child.</w:t>
      </w:r>
    </w:p>
    <w:p w14:paraId="19060689" w14:textId="77777777" w:rsidR="00111B73" w:rsidRDefault="00111B73">
      <w:pPr>
        <w:pStyle w:val="AH5Sec"/>
      </w:pPr>
      <w:bookmarkStart w:id="26" w:name="_Toc171327781"/>
      <w:r w:rsidRPr="003E09D5">
        <w:rPr>
          <w:rStyle w:val="CharSectNo"/>
        </w:rPr>
        <w:lastRenderedPageBreak/>
        <w:t>16</w:t>
      </w:r>
      <w:r>
        <w:tab/>
        <w:t>Further application for parentage declaration</w:t>
      </w:r>
      <w:bookmarkEnd w:id="26"/>
    </w:p>
    <w:p w14:paraId="17358306" w14:textId="77777777" w:rsidR="00111B73" w:rsidRDefault="00111B73" w:rsidP="00C23191">
      <w:pPr>
        <w:pStyle w:val="Amain"/>
        <w:keepNext/>
      </w:pPr>
      <w:r>
        <w:tab/>
        <w:t>(1)</w:t>
      </w:r>
      <w:r>
        <w:tab/>
        <w:t>This section applies if—</w:t>
      </w:r>
    </w:p>
    <w:p w14:paraId="7AF03B11" w14:textId="77777777" w:rsidR="00111B73" w:rsidRDefault="00111B73" w:rsidP="003B5A30">
      <w:pPr>
        <w:pStyle w:val="Apara"/>
        <w:keepLines/>
      </w:pPr>
      <w:r>
        <w:tab/>
        <w:t>(a)</w:t>
      </w:r>
      <w:r>
        <w:tab/>
        <w:t>an application for a parentage declaration (or an appeal against an order dismissing an application) has been dismissed because the relationship claimed in the application has not been established; or</w:t>
      </w:r>
    </w:p>
    <w:p w14:paraId="6D16FCB9" w14:textId="77777777" w:rsidR="00111B73" w:rsidRDefault="00111B73">
      <w:pPr>
        <w:pStyle w:val="Apara"/>
      </w:pPr>
      <w:r>
        <w:tab/>
        <w:t>(b)</w:t>
      </w:r>
      <w:r>
        <w:tab/>
        <w:t>a parentage declaration has been set aside on appeal because the relationship stated in the declaration has not been established.</w:t>
      </w:r>
    </w:p>
    <w:p w14:paraId="25EA47A9" w14:textId="77777777" w:rsidR="00111B73" w:rsidRDefault="00111B73">
      <w:pPr>
        <w:pStyle w:val="Amain"/>
        <w:keepNext/>
      </w:pPr>
      <w:r>
        <w:tab/>
        <w:t>(2)</w:t>
      </w:r>
      <w:r>
        <w:tab/>
        <w:t>The applicant may make another application to the Supreme Court for the declaration sought in the original application if—</w:t>
      </w:r>
    </w:p>
    <w:p w14:paraId="27CBDB03" w14:textId="77777777" w:rsidR="00111B73" w:rsidRDefault="00111B73">
      <w:pPr>
        <w:pStyle w:val="Apara"/>
      </w:pPr>
      <w:r>
        <w:tab/>
        <w:t>(a)</w:t>
      </w:r>
      <w:r>
        <w:tab/>
        <w:t>facts or circumstances that existed when the original application was heard were not disclosed to the court; and</w:t>
      </w:r>
    </w:p>
    <w:p w14:paraId="529DD9E8" w14:textId="77777777" w:rsidR="00111B73" w:rsidRDefault="00111B73">
      <w:pPr>
        <w:pStyle w:val="Apara"/>
      </w:pPr>
      <w:r>
        <w:tab/>
        <w:t>(b)</w:t>
      </w:r>
      <w:r>
        <w:tab/>
        <w:t>the applicant—</w:t>
      </w:r>
    </w:p>
    <w:p w14:paraId="0CBD6EA1" w14:textId="77777777" w:rsidR="00111B73" w:rsidRDefault="00111B73">
      <w:pPr>
        <w:pStyle w:val="Asubpara"/>
      </w:pPr>
      <w:r>
        <w:tab/>
        <w:t>(i)</w:t>
      </w:r>
      <w:r>
        <w:tab/>
        <w:t xml:space="preserve">did not know of those facts or circumstances at that time or </w:t>
      </w:r>
    </w:p>
    <w:p w14:paraId="5A49C5B1" w14:textId="77777777" w:rsidR="00111B73" w:rsidRDefault="00111B73">
      <w:pPr>
        <w:pStyle w:val="Asubpara"/>
      </w:pPr>
      <w:r>
        <w:tab/>
        <w:t>(ii)</w:t>
      </w:r>
      <w:r>
        <w:tab/>
        <w:t>could not, by the exercise of reasonable diligence, have discovered those facts or circumstances before that time.</w:t>
      </w:r>
    </w:p>
    <w:p w14:paraId="5B3201C6" w14:textId="77777777" w:rsidR="00111B73" w:rsidRDefault="00111B73">
      <w:pPr>
        <w:pStyle w:val="Amain"/>
      </w:pPr>
      <w:r>
        <w:tab/>
        <w:t>(3)</w:t>
      </w:r>
      <w:r>
        <w:tab/>
        <w:t>On an application under this section, the court must receive the evidence given at the hearing of the original application as well as any evidence relating to facts or circumstances mentioned in subsection (2) (a).</w:t>
      </w:r>
    </w:p>
    <w:p w14:paraId="287AE70B" w14:textId="77777777" w:rsidR="00111B73" w:rsidRDefault="00111B73">
      <w:pPr>
        <w:pStyle w:val="Amain"/>
      </w:pPr>
      <w:r>
        <w:tab/>
        <w:t>(4)</w:t>
      </w:r>
      <w:r>
        <w:tab/>
        <w:t>The court must dismiss an application under this section if, at the end of the evidence presented by the applicant, the court finds that the evidence relating to the facts and circumstances mentioned in subsection (2) (a) is not material to establishing the existence of the relationship that the applicant claims to exist or wishes to be decided.</w:t>
      </w:r>
    </w:p>
    <w:p w14:paraId="0DFE49DF" w14:textId="77777777" w:rsidR="00111B73" w:rsidRDefault="00111B73">
      <w:pPr>
        <w:pStyle w:val="AH5Sec"/>
      </w:pPr>
      <w:bookmarkStart w:id="27" w:name="_Toc171327782"/>
      <w:r w:rsidRPr="003E09D5">
        <w:rPr>
          <w:rStyle w:val="CharSectNo"/>
        </w:rPr>
        <w:t>17</w:t>
      </w:r>
      <w:r>
        <w:tab/>
        <w:t>Refusal to hear application</w:t>
      </w:r>
      <w:bookmarkEnd w:id="27"/>
      <w:r>
        <w:t xml:space="preserve"> </w:t>
      </w:r>
    </w:p>
    <w:p w14:paraId="6F649E51" w14:textId="77777777" w:rsidR="00111B73" w:rsidRDefault="00111B73">
      <w:pPr>
        <w:pStyle w:val="Amainreturn"/>
      </w:pPr>
      <w:r>
        <w:t>The Supreme Court may refuse to hear an application under section 15 or section 16 in relation to a child if the court considers it would not be in the best interests of the child to hear the application.</w:t>
      </w:r>
    </w:p>
    <w:p w14:paraId="021A6D02" w14:textId="77777777" w:rsidR="00111B73" w:rsidRDefault="00111B73">
      <w:pPr>
        <w:pStyle w:val="AH5Sec"/>
      </w:pPr>
      <w:bookmarkStart w:id="28" w:name="_Toc171327783"/>
      <w:r w:rsidRPr="003E09D5">
        <w:rPr>
          <w:rStyle w:val="CharSectNo"/>
        </w:rPr>
        <w:lastRenderedPageBreak/>
        <w:t>18</w:t>
      </w:r>
      <w:r>
        <w:tab/>
        <w:t>Adjournment of hearing</w:t>
      </w:r>
      <w:bookmarkEnd w:id="28"/>
      <w:r>
        <w:t xml:space="preserve">  </w:t>
      </w:r>
    </w:p>
    <w:p w14:paraId="4AD4A8A3" w14:textId="77777777" w:rsidR="00111B73" w:rsidRDefault="00111B73">
      <w:pPr>
        <w:pStyle w:val="Amain"/>
        <w:keepNext/>
      </w:pPr>
      <w:r>
        <w:tab/>
        <w:t>(1)</w:t>
      </w:r>
      <w:r>
        <w:tab/>
        <w:t>This section applies if—</w:t>
      </w:r>
    </w:p>
    <w:p w14:paraId="5B5656EC" w14:textId="77777777" w:rsidR="00111B73" w:rsidRDefault="00111B73">
      <w:pPr>
        <w:pStyle w:val="Apara"/>
        <w:keepNext/>
      </w:pPr>
      <w:r>
        <w:tab/>
        <w:t>(a)</w:t>
      </w:r>
      <w:r>
        <w:tab/>
        <w:t>a person whose interests would, in the Supreme Court’s opinion, be affected by making a parentage declaration—</w:t>
      </w:r>
    </w:p>
    <w:p w14:paraId="1A51872F" w14:textId="77777777" w:rsidR="00111B73" w:rsidRDefault="00111B73">
      <w:pPr>
        <w:pStyle w:val="Asubpara"/>
      </w:pPr>
      <w:r>
        <w:tab/>
        <w:t>(i)</w:t>
      </w:r>
      <w:r>
        <w:tab/>
        <w:t xml:space="preserve">is not present or represented at the hearing of the application; and </w:t>
      </w:r>
    </w:p>
    <w:p w14:paraId="44BBDBAF" w14:textId="77777777" w:rsidR="00111B73" w:rsidRDefault="00111B73">
      <w:pPr>
        <w:pStyle w:val="Asubpara"/>
      </w:pPr>
      <w:r>
        <w:tab/>
        <w:t>(ii)</w:t>
      </w:r>
      <w:r>
        <w:tab/>
        <w:t>has not been given an opportunity to be present or represented; and</w:t>
      </w:r>
    </w:p>
    <w:p w14:paraId="75E79898" w14:textId="77777777" w:rsidR="00111B73" w:rsidRDefault="00111B73">
      <w:pPr>
        <w:pStyle w:val="Apara"/>
      </w:pPr>
      <w:r>
        <w:tab/>
        <w:t>(b)</w:t>
      </w:r>
      <w:r>
        <w:tab/>
        <w:t>the court considers the person ought to be given the opportunity to be present or represented.</w:t>
      </w:r>
    </w:p>
    <w:p w14:paraId="50D5FF1F" w14:textId="77777777" w:rsidR="00111B73" w:rsidRDefault="00111B73">
      <w:pPr>
        <w:pStyle w:val="Amain"/>
      </w:pPr>
      <w:r>
        <w:tab/>
        <w:t>(2)</w:t>
      </w:r>
      <w:r>
        <w:tab/>
        <w:t>The Supreme Court may adjourn the hearing so the person can be given the opportunity.</w:t>
      </w:r>
    </w:p>
    <w:p w14:paraId="3CA92480" w14:textId="77777777" w:rsidR="00111B73" w:rsidRDefault="00111B73">
      <w:pPr>
        <w:pStyle w:val="AH5Sec"/>
      </w:pPr>
      <w:bookmarkStart w:id="29" w:name="_Toc171327784"/>
      <w:r w:rsidRPr="003E09D5">
        <w:rPr>
          <w:rStyle w:val="CharSectNo"/>
        </w:rPr>
        <w:t>19</w:t>
      </w:r>
      <w:r>
        <w:tab/>
        <w:t>Parentage declaration</w:t>
      </w:r>
      <w:bookmarkEnd w:id="29"/>
      <w:r>
        <w:t xml:space="preserve"> </w:t>
      </w:r>
    </w:p>
    <w:p w14:paraId="3FEA0CFB" w14:textId="77777777" w:rsidR="00111B73" w:rsidRDefault="00111B73">
      <w:pPr>
        <w:pStyle w:val="Amain"/>
      </w:pPr>
      <w:r>
        <w:tab/>
        <w:t>(1)</w:t>
      </w:r>
      <w:r>
        <w:tab/>
        <w:t>On an application under section 15 or section 16, the Supreme Court may declare that a particular person is a parent of a particular child.</w:t>
      </w:r>
    </w:p>
    <w:p w14:paraId="1100C1CB" w14:textId="77777777" w:rsidR="00111B73" w:rsidRDefault="00111B73">
      <w:pPr>
        <w:pStyle w:val="Amain"/>
      </w:pPr>
      <w:r>
        <w:tab/>
        <w:t>(2)</w:t>
      </w:r>
      <w:r>
        <w:tab/>
        <w:t>A parentage declaration may be made about a child whether or not—</w:t>
      </w:r>
    </w:p>
    <w:p w14:paraId="65173C98" w14:textId="77777777" w:rsidR="00111B73" w:rsidRDefault="00111B73">
      <w:pPr>
        <w:pStyle w:val="Apara"/>
      </w:pPr>
      <w:r>
        <w:tab/>
        <w:t>(a)</w:t>
      </w:r>
      <w:r>
        <w:tab/>
        <w:t>the child is born; or</w:t>
      </w:r>
    </w:p>
    <w:p w14:paraId="477C87BB" w14:textId="77777777" w:rsidR="00111B73" w:rsidRDefault="00111B73">
      <w:pPr>
        <w:pStyle w:val="Apara"/>
      </w:pPr>
      <w:r>
        <w:tab/>
        <w:t>(b)</w:t>
      </w:r>
      <w:r>
        <w:tab/>
        <w:t>the parent or child is alive.</w:t>
      </w:r>
    </w:p>
    <w:p w14:paraId="0F6FFC16" w14:textId="77777777" w:rsidR="00111B73" w:rsidRDefault="00111B73">
      <w:pPr>
        <w:pStyle w:val="AH5Sec"/>
      </w:pPr>
      <w:bookmarkStart w:id="30" w:name="_Toc171327785"/>
      <w:r w:rsidRPr="003E09D5">
        <w:rPr>
          <w:rStyle w:val="CharSectNo"/>
        </w:rPr>
        <w:t>20</w:t>
      </w:r>
      <w:r>
        <w:tab/>
        <w:t>Application for annulment of parentage declaration</w:t>
      </w:r>
      <w:bookmarkEnd w:id="30"/>
      <w:r>
        <w:t xml:space="preserve">  </w:t>
      </w:r>
    </w:p>
    <w:p w14:paraId="562681BA" w14:textId="77777777" w:rsidR="00111B73" w:rsidRDefault="00111B73" w:rsidP="00C23191">
      <w:pPr>
        <w:pStyle w:val="Amainreturn"/>
        <w:keepNext/>
      </w:pPr>
      <w:r>
        <w:t>An application for an order annulling a parentage declaration may be made to the Supreme Court by—</w:t>
      </w:r>
    </w:p>
    <w:p w14:paraId="1E4B9D15" w14:textId="77777777" w:rsidR="00111B73" w:rsidRDefault="00111B73">
      <w:pPr>
        <w:pStyle w:val="Apara"/>
      </w:pPr>
      <w:r>
        <w:tab/>
        <w:t>(a)</w:t>
      </w:r>
      <w:r>
        <w:tab/>
        <w:t>the applicant for the declaration; or</w:t>
      </w:r>
    </w:p>
    <w:p w14:paraId="55D5E04E" w14:textId="77777777" w:rsidR="00111B73" w:rsidRDefault="00111B73">
      <w:pPr>
        <w:pStyle w:val="Apara"/>
      </w:pPr>
      <w:r>
        <w:tab/>
        <w:t>(b)</w:t>
      </w:r>
      <w:r>
        <w:tab/>
        <w:t>a person named in the declaration; or</w:t>
      </w:r>
    </w:p>
    <w:p w14:paraId="090AFA97" w14:textId="77777777" w:rsidR="00111B73" w:rsidRDefault="00111B73">
      <w:pPr>
        <w:pStyle w:val="Apara"/>
      </w:pPr>
      <w:r>
        <w:tab/>
        <w:t>(c)</w:t>
      </w:r>
      <w:r>
        <w:tab/>
        <w:t>a person who would, before the declaration was made, have been entitled to apply for a parentage declaration about a person named in the declaration.</w:t>
      </w:r>
    </w:p>
    <w:p w14:paraId="053C15B3" w14:textId="77777777" w:rsidR="00111B73" w:rsidRDefault="00111B73" w:rsidP="00CA753B">
      <w:pPr>
        <w:pStyle w:val="AH5Sec"/>
      </w:pPr>
      <w:bookmarkStart w:id="31" w:name="_Toc171327786"/>
      <w:r w:rsidRPr="003E09D5">
        <w:rPr>
          <w:rStyle w:val="CharSectNo"/>
        </w:rPr>
        <w:lastRenderedPageBreak/>
        <w:t>21</w:t>
      </w:r>
      <w:r>
        <w:tab/>
        <w:t>Adjournment of hearing</w:t>
      </w:r>
      <w:bookmarkEnd w:id="31"/>
      <w:r>
        <w:t xml:space="preserve"> </w:t>
      </w:r>
    </w:p>
    <w:p w14:paraId="6D193942" w14:textId="77777777" w:rsidR="00111B73" w:rsidRDefault="00111B73" w:rsidP="00CA753B">
      <w:pPr>
        <w:pStyle w:val="Amain"/>
        <w:keepNext/>
      </w:pPr>
      <w:r>
        <w:tab/>
        <w:t>(1)</w:t>
      </w:r>
      <w:r>
        <w:tab/>
        <w:t>This section applies if—</w:t>
      </w:r>
    </w:p>
    <w:p w14:paraId="7BB692E2" w14:textId="77777777" w:rsidR="00111B73" w:rsidRDefault="00111B73" w:rsidP="00CA753B">
      <w:pPr>
        <w:pStyle w:val="Apara"/>
        <w:keepNext/>
      </w:pPr>
      <w:r>
        <w:tab/>
        <w:t>(a)</w:t>
      </w:r>
      <w:r>
        <w:tab/>
        <w:t>a person whose interests would, in the Supreme Court’s opinion, be affected by making an order annulling a parentage declaration—</w:t>
      </w:r>
    </w:p>
    <w:p w14:paraId="262DD653" w14:textId="77777777" w:rsidR="00111B73" w:rsidRDefault="00111B73">
      <w:pPr>
        <w:pStyle w:val="Asubpara"/>
      </w:pPr>
      <w:r>
        <w:tab/>
        <w:t>(i)</w:t>
      </w:r>
      <w:r>
        <w:tab/>
        <w:t xml:space="preserve">is not present or represented at the hearing of the application for the order; and </w:t>
      </w:r>
    </w:p>
    <w:p w14:paraId="4783E91F" w14:textId="77777777" w:rsidR="00111B73" w:rsidRDefault="00111B73">
      <w:pPr>
        <w:pStyle w:val="Asubpara"/>
      </w:pPr>
      <w:r>
        <w:tab/>
        <w:t>(ii)</w:t>
      </w:r>
      <w:r>
        <w:tab/>
        <w:t>has not been given an opportunity to be present or represented; and</w:t>
      </w:r>
    </w:p>
    <w:p w14:paraId="2A93223B" w14:textId="77777777" w:rsidR="00111B73" w:rsidRDefault="00111B73">
      <w:pPr>
        <w:pStyle w:val="Apara"/>
      </w:pPr>
      <w:r>
        <w:tab/>
        <w:t>(b)</w:t>
      </w:r>
      <w:r>
        <w:tab/>
        <w:t>the court considers the person ought to be given the opportunity to be present or represented.</w:t>
      </w:r>
    </w:p>
    <w:p w14:paraId="6994EE59" w14:textId="77777777" w:rsidR="00111B73" w:rsidRDefault="00111B73">
      <w:pPr>
        <w:pStyle w:val="Amain"/>
      </w:pPr>
      <w:r>
        <w:tab/>
        <w:t>(2)</w:t>
      </w:r>
      <w:r>
        <w:tab/>
        <w:t>The Supreme Court may adjourn the hearing so the person can be given the opportunity.</w:t>
      </w:r>
    </w:p>
    <w:p w14:paraId="1188C006" w14:textId="77777777" w:rsidR="00111B73" w:rsidRDefault="00111B73">
      <w:pPr>
        <w:pStyle w:val="AH5Sec"/>
      </w:pPr>
      <w:bookmarkStart w:id="32" w:name="_Toc171327787"/>
      <w:r w:rsidRPr="003E09D5">
        <w:rPr>
          <w:rStyle w:val="CharSectNo"/>
        </w:rPr>
        <w:t>22</w:t>
      </w:r>
      <w:r>
        <w:tab/>
        <w:t>Annulment of parentage declaration</w:t>
      </w:r>
      <w:bookmarkEnd w:id="32"/>
      <w:r>
        <w:t xml:space="preserve"> </w:t>
      </w:r>
    </w:p>
    <w:p w14:paraId="463B6B0A" w14:textId="77777777" w:rsidR="00111B73" w:rsidRDefault="00111B73" w:rsidP="00C23191">
      <w:pPr>
        <w:pStyle w:val="Amain"/>
        <w:keepNext/>
      </w:pPr>
      <w:r>
        <w:tab/>
        <w:t>(1)</w:t>
      </w:r>
      <w:r>
        <w:tab/>
        <w:t>The Supreme Court may, by order, annul a parentage declaration if—</w:t>
      </w:r>
    </w:p>
    <w:p w14:paraId="708635B2" w14:textId="77777777" w:rsidR="00111B73" w:rsidRDefault="00111B73" w:rsidP="00C23191">
      <w:pPr>
        <w:pStyle w:val="Apara"/>
        <w:keepNext/>
      </w:pPr>
      <w:r>
        <w:tab/>
        <w:t>(a)</w:t>
      </w:r>
      <w:r>
        <w:tab/>
        <w:t>the court considers that facts exist, or circumstances have arisen, that—</w:t>
      </w:r>
    </w:p>
    <w:p w14:paraId="67C6F069" w14:textId="77777777" w:rsidR="00111B73" w:rsidRDefault="00111B73">
      <w:pPr>
        <w:pStyle w:val="Asubpara"/>
      </w:pPr>
      <w:r>
        <w:tab/>
        <w:t>(i)</w:t>
      </w:r>
      <w:r>
        <w:tab/>
        <w:t>were not disclosed to the court before the declaration was made; and</w:t>
      </w:r>
    </w:p>
    <w:p w14:paraId="5601EAFF" w14:textId="77777777" w:rsidR="00111B73" w:rsidRDefault="00111B73">
      <w:pPr>
        <w:pStyle w:val="Asubpara"/>
      </w:pPr>
      <w:r>
        <w:tab/>
        <w:t>(ii)</w:t>
      </w:r>
      <w:r>
        <w:tab/>
        <w:t>could not, by the exercise of reasonable diligence, have been disclosed to the court by the applicant when the application for the declaration was heard; and</w:t>
      </w:r>
    </w:p>
    <w:p w14:paraId="22A12655" w14:textId="77777777" w:rsidR="00111B73" w:rsidRDefault="00111B73">
      <w:pPr>
        <w:pStyle w:val="Asubpara"/>
      </w:pPr>
      <w:r>
        <w:tab/>
        <w:t>(iii)</w:t>
      </w:r>
      <w:r>
        <w:tab/>
        <w:t>are material to the question whether the relationship stated in the declaration exists; and</w:t>
      </w:r>
    </w:p>
    <w:p w14:paraId="1B4861B9" w14:textId="77777777" w:rsidR="00111B73" w:rsidRDefault="00111B73">
      <w:pPr>
        <w:pStyle w:val="Apara"/>
      </w:pPr>
      <w:r>
        <w:tab/>
        <w:t>(b)</w:t>
      </w:r>
      <w:r>
        <w:tab/>
        <w:t>after considering those facts or circumstances the court is not satisfied that the relationship is established.</w:t>
      </w:r>
    </w:p>
    <w:p w14:paraId="42D9BDB0" w14:textId="77777777" w:rsidR="00111B73" w:rsidRDefault="00111B73" w:rsidP="00CA753B">
      <w:pPr>
        <w:pStyle w:val="Amain"/>
        <w:keepNext/>
      </w:pPr>
      <w:r>
        <w:lastRenderedPageBreak/>
        <w:tab/>
        <w:t>(2)</w:t>
      </w:r>
      <w:r>
        <w:tab/>
        <w:t>However, subsection (1) (a) (ii) does not apply if the applicant for the order is—</w:t>
      </w:r>
    </w:p>
    <w:p w14:paraId="364EEDB8" w14:textId="77777777" w:rsidR="00111B73" w:rsidRDefault="00111B73">
      <w:pPr>
        <w:pStyle w:val="Apara"/>
      </w:pPr>
      <w:r>
        <w:tab/>
        <w:t>(a)</w:t>
      </w:r>
      <w:r>
        <w:tab/>
        <w:t>a person who was a child when the declaration was made; or</w:t>
      </w:r>
    </w:p>
    <w:p w14:paraId="0D026B16" w14:textId="77777777" w:rsidR="00111B73" w:rsidRDefault="00111B73">
      <w:pPr>
        <w:pStyle w:val="Apara"/>
      </w:pPr>
      <w:r>
        <w:tab/>
        <w:t>(b)</w:t>
      </w:r>
      <w:r>
        <w:tab/>
        <w:t>the registrar-general.</w:t>
      </w:r>
    </w:p>
    <w:p w14:paraId="30D2EA28" w14:textId="77777777" w:rsidR="00111B73" w:rsidRDefault="00111B73">
      <w:pPr>
        <w:pStyle w:val="Amain"/>
      </w:pPr>
      <w:r>
        <w:tab/>
        <w:t>(3)</w:t>
      </w:r>
      <w:r>
        <w:tab/>
        <w:t>If the Supreme Court makes an order annulling a declaration—</w:t>
      </w:r>
    </w:p>
    <w:p w14:paraId="266DDF18" w14:textId="77777777" w:rsidR="00111B73" w:rsidRDefault="00111B73">
      <w:pPr>
        <w:pStyle w:val="Apara"/>
      </w:pPr>
      <w:r>
        <w:tab/>
        <w:t>(a)</w:t>
      </w:r>
      <w:r>
        <w:tab/>
        <w:t>the declaration ceases to have effect; and</w:t>
      </w:r>
    </w:p>
    <w:p w14:paraId="60145809" w14:textId="77777777" w:rsidR="00111B73" w:rsidRDefault="00111B73">
      <w:pPr>
        <w:pStyle w:val="Apara"/>
      </w:pPr>
      <w:r>
        <w:tab/>
        <w:t>(b)</w:t>
      </w:r>
      <w:r>
        <w:tab/>
        <w:t>the annulment does not affect anything done relying on the declaration before the order was made.</w:t>
      </w:r>
    </w:p>
    <w:p w14:paraId="07823394" w14:textId="77777777" w:rsidR="00111B73" w:rsidRDefault="00111B73">
      <w:pPr>
        <w:pStyle w:val="Amain"/>
      </w:pPr>
      <w:r>
        <w:tab/>
        <w:t>(4)</w:t>
      </w:r>
      <w:r>
        <w:tab/>
        <w:t xml:space="preserve">If the Supreme Court makes an order annulling a declaration, it may make the ancillary orders (including orders varying property rights) that it considers just and equitable to place everyone affected by the annulment as far as practicable in the position </w:t>
      </w:r>
      <w:r w:rsidR="004C5AF2" w:rsidRPr="00134C68">
        <w:t>each person</w:t>
      </w:r>
      <w:r>
        <w:t xml:space="preserve"> would have been in if the declaration had not been made.</w:t>
      </w:r>
    </w:p>
    <w:p w14:paraId="023C5031" w14:textId="77777777" w:rsidR="00A514A5" w:rsidRPr="003E09D5" w:rsidRDefault="00A514A5" w:rsidP="00A514A5">
      <w:pPr>
        <w:pStyle w:val="AH3Div"/>
      </w:pPr>
      <w:bookmarkStart w:id="33" w:name="_Toc171327788"/>
      <w:r w:rsidRPr="003E09D5">
        <w:rPr>
          <w:rStyle w:val="CharDivNo"/>
        </w:rPr>
        <w:t>Division 2.5</w:t>
      </w:r>
      <w:r w:rsidRPr="00355100">
        <w:tab/>
      </w:r>
      <w:r w:rsidRPr="003E09D5">
        <w:rPr>
          <w:rStyle w:val="CharDivText"/>
        </w:rPr>
        <w:t>Surrogacy</w:t>
      </w:r>
      <w:bookmarkEnd w:id="33"/>
    </w:p>
    <w:p w14:paraId="5EDD1774" w14:textId="77777777" w:rsidR="00A514A5" w:rsidRPr="00355100" w:rsidRDefault="00A514A5" w:rsidP="00A514A5">
      <w:pPr>
        <w:pStyle w:val="AH4SubDiv"/>
      </w:pPr>
      <w:bookmarkStart w:id="34" w:name="_Toc171327789"/>
      <w:r w:rsidRPr="00355100">
        <w:t>Subdivision 2.5.1</w:t>
      </w:r>
      <w:r w:rsidRPr="00355100">
        <w:tab/>
        <w:t>Definitions—div 2.5</w:t>
      </w:r>
      <w:bookmarkEnd w:id="34"/>
    </w:p>
    <w:p w14:paraId="65B2FA71" w14:textId="77777777" w:rsidR="00A514A5" w:rsidRPr="00355100" w:rsidRDefault="00A514A5" w:rsidP="00A514A5">
      <w:pPr>
        <w:pStyle w:val="AH5Sec"/>
      </w:pPr>
      <w:bookmarkStart w:id="35" w:name="_Toc171327790"/>
      <w:r w:rsidRPr="003E09D5">
        <w:rPr>
          <w:rStyle w:val="CharSectNo"/>
        </w:rPr>
        <w:t>23</w:t>
      </w:r>
      <w:r w:rsidRPr="00355100">
        <w:tab/>
        <w:t>Definitions—div 2.5</w:t>
      </w:r>
      <w:bookmarkEnd w:id="35"/>
    </w:p>
    <w:p w14:paraId="1E3EACE0" w14:textId="77777777" w:rsidR="00A514A5" w:rsidRPr="00355100" w:rsidRDefault="00A514A5" w:rsidP="00A514A5">
      <w:pPr>
        <w:pStyle w:val="Amainreturn"/>
        <w:keepNext/>
      </w:pPr>
      <w:r w:rsidRPr="00355100">
        <w:t>In this division:</w:t>
      </w:r>
    </w:p>
    <w:p w14:paraId="657ACF76" w14:textId="77777777" w:rsidR="00A514A5" w:rsidRPr="00355100" w:rsidRDefault="00A514A5" w:rsidP="00A514A5">
      <w:pPr>
        <w:pStyle w:val="aDef"/>
      </w:pPr>
      <w:r w:rsidRPr="00BF3E1D">
        <w:rPr>
          <w:rStyle w:val="charBoldItals"/>
        </w:rPr>
        <w:t>birth parent</w:t>
      </w:r>
      <w:r w:rsidRPr="00355100">
        <w:t>, of a child, means the person who intends to give birth or gave birth to the child.</w:t>
      </w:r>
    </w:p>
    <w:p w14:paraId="3375C3A6" w14:textId="77777777" w:rsidR="00A514A5" w:rsidRPr="00BF3E1D" w:rsidRDefault="00A514A5" w:rsidP="00A514A5">
      <w:pPr>
        <w:pStyle w:val="aDef"/>
      </w:pPr>
      <w:r w:rsidRPr="00BF3E1D">
        <w:rPr>
          <w:rStyle w:val="charBoldItals"/>
        </w:rPr>
        <w:t>birth sibling</w:t>
      </w:r>
      <w:r w:rsidRPr="00355100">
        <w:t>, of a child, means any other child who is born as a result of the same pregnancy as the child.</w:t>
      </w:r>
    </w:p>
    <w:p w14:paraId="47DF92B8" w14:textId="77777777" w:rsidR="00A514A5" w:rsidRPr="00BF3E1D" w:rsidRDefault="00A514A5" w:rsidP="00A514A5">
      <w:pPr>
        <w:pStyle w:val="aDef"/>
      </w:pPr>
      <w:r w:rsidRPr="00BF3E1D">
        <w:rPr>
          <w:rStyle w:val="charBoldItals"/>
        </w:rPr>
        <w:t>intended parent</w:t>
      </w:r>
      <w:r w:rsidRPr="00355100">
        <w:t xml:space="preserve"> means a person who will be taken to be the parent of a child born under a surrogacy arrangement.</w:t>
      </w:r>
    </w:p>
    <w:p w14:paraId="670C6765" w14:textId="77777777" w:rsidR="00A514A5" w:rsidRPr="00355100" w:rsidRDefault="00A514A5" w:rsidP="00A514A5">
      <w:pPr>
        <w:pStyle w:val="aDef"/>
      </w:pPr>
      <w:r w:rsidRPr="00BF3E1D">
        <w:rPr>
          <w:rStyle w:val="charBoldItals"/>
        </w:rPr>
        <w:t>partner</w:t>
      </w:r>
      <w:r w:rsidRPr="00355100">
        <w:t>, of a birth parent, means the other person, if any, presumed under division 2.2 to be a parent of the child.</w:t>
      </w:r>
    </w:p>
    <w:p w14:paraId="61E783A0" w14:textId="77777777" w:rsidR="00A514A5" w:rsidRPr="00355100" w:rsidRDefault="00A514A5" w:rsidP="00CA753B">
      <w:pPr>
        <w:pStyle w:val="aDef"/>
        <w:keepNext/>
      </w:pPr>
      <w:r w:rsidRPr="00BF3E1D">
        <w:rPr>
          <w:rStyle w:val="charBoldItals"/>
        </w:rPr>
        <w:lastRenderedPageBreak/>
        <w:t>presumed parent</w:t>
      </w:r>
      <w:r w:rsidRPr="00355100">
        <w:rPr>
          <w:bCs/>
          <w:iCs/>
        </w:rPr>
        <w:t>, of a child, means—</w:t>
      </w:r>
    </w:p>
    <w:p w14:paraId="09B18D96" w14:textId="77777777" w:rsidR="00A514A5" w:rsidRPr="00355100" w:rsidRDefault="00A514A5" w:rsidP="00A514A5">
      <w:pPr>
        <w:pStyle w:val="aDefpara"/>
      </w:pPr>
      <w:r w:rsidRPr="00355100">
        <w:rPr>
          <w:bCs/>
          <w:iCs/>
        </w:rPr>
        <w:tab/>
        <w:t>(a)</w:t>
      </w:r>
      <w:r w:rsidRPr="00355100">
        <w:rPr>
          <w:bCs/>
          <w:iCs/>
        </w:rPr>
        <w:tab/>
        <w:t>the birth parent; or</w:t>
      </w:r>
    </w:p>
    <w:p w14:paraId="7B915BA7" w14:textId="77777777" w:rsidR="00A514A5" w:rsidRPr="00355100" w:rsidRDefault="00A514A5" w:rsidP="00A514A5">
      <w:pPr>
        <w:pStyle w:val="aDefpara"/>
      </w:pPr>
      <w:r w:rsidRPr="00355100">
        <w:tab/>
        <w:t>(b)</w:t>
      </w:r>
      <w:r w:rsidRPr="00355100">
        <w:tab/>
        <w:t>the birth parent’s partner.</w:t>
      </w:r>
    </w:p>
    <w:p w14:paraId="1275FD4C" w14:textId="77777777" w:rsidR="00A514A5" w:rsidRPr="00355100" w:rsidRDefault="00A514A5" w:rsidP="00A514A5">
      <w:pPr>
        <w:pStyle w:val="aDef"/>
      </w:pPr>
      <w:r w:rsidRPr="00BF3E1D">
        <w:rPr>
          <w:rStyle w:val="charBoldItals"/>
        </w:rPr>
        <w:t>procedure</w:t>
      </w:r>
      <w:r w:rsidRPr="00355100">
        <w:rPr>
          <w:bCs/>
          <w:iCs/>
        </w:rPr>
        <w:t xml:space="preserve"> means—</w:t>
      </w:r>
    </w:p>
    <w:p w14:paraId="5383082D" w14:textId="77777777" w:rsidR="00A514A5" w:rsidRPr="00355100" w:rsidRDefault="00A514A5" w:rsidP="00A514A5">
      <w:pPr>
        <w:pStyle w:val="aDefpara"/>
      </w:pPr>
      <w:r w:rsidRPr="00355100">
        <w:tab/>
        <w:t>(a)</w:t>
      </w:r>
      <w:r w:rsidRPr="00355100">
        <w:tab/>
        <w:t>artificial insemination; or</w:t>
      </w:r>
    </w:p>
    <w:p w14:paraId="64DD8FB2" w14:textId="77777777" w:rsidR="00A514A5" w:rsidRPr="00355100" w:rsidRDefault="00A514A5" w:rsidP="00A514A5">
      <w:pPr>
        <w:pStyle w:val="aDefpara"/>
      </w:pPr>
      <w:r w:rsidRPr="00355100">
        <w:tab/>
        <w:t>(b)</w:t>
      </w:r>
      <w:r w:rsidRPr="00355100">
        <w:tab/>
        <w:t>a clinical process to transfer into the uterus of a person an embryo derived from an ovum fertilised outside the person’s body.</w:t>
      </w:r>
    </w:p>
    <w:p w14:paraId="22DE8857" w14:textId="77777777" w:rsidR="00A514A5" w:rsidRPr="00944BEA" w:rsidRDefault="00A514A5" w:rsidP="00A514A5">
      <w:pPr>
        <w:pStyle w:val="AH5Sec"/>
      </w:pPr>
      <w:bookmarkStart w:id="36" w:name="_Toc171327791"/>
      <w:r w:rsidRPr="003E09D5">
        <w:rPr>
          <w:rStyle w:val="CharSectNo"/>
        </w:rPr>
        <w:t>24</w:t>
      </w:r>
      <w:r w:rsidRPr="00944BEA">
        <w:tab/>
        <w:t xml:space="preserve">Meaning of </w:t>
      </w:r>
      <w:r w:rsidRPr="00366AA4">
        <w:rPr>
          <w:rStyle w:val="charItals"/>
        </w:rPr>
        <w:t>reasonable expense</w:t>
      </w:r>
      <w:bookmarkEnd w:id="36"/>
    </w:p>
    <w:p w14:paraId="4E2141EE" w14:textId="77777777" w:rsidR="00A514A5" w:rsidRPr="00944BEA" w:rsidRDefault="00A514A5" w:rsidP="00A514A5">
      <w:pPr>
        <w:pStyle w:val="Amain"/>
      </w:pPr>
      <w:r w:rsidRPr="00944BEA">
        <w:tab/>
        <w:t>(1)</w:t>
      </w:r>
      <w:r w:rsidRPr="00944BEA">
        <w:tab/>
        <w:t>In this Act:</w:t>
      </w:r>
    </w:p>
    <w:p w14:paraId="6CEB1682" w14:textId="77777777" w:rsidR="00A514A5" w:rsidRPr="00944BEA" w:rsidRDefault="00A514A5" w:rsidP="00A514A5">
      <w:pPr>
        <w:pStyle w:val="aDef"/>
        <w:keepNext/>
      </w:pPr>
      <w:r w:rsidRPr="00366AA4">
        <w:rPr>
          <w:rStyle w:val="charBoldItals"/>
        </w:rPr>
        <w:t>reasonable expense</w:t>
      </w:r>
      <w:r w:rsidRPr="00944BEA">
        <w:t>, in relation to a presumed parent under a surrogacy arrangement, means an expense paid or owing that is—</w:t>
      </w:r>
    </w:p>
    <w:p w14:paraId="11CB6B45" w14:textId="77777777" w:rsidR="00A514A5" w:rsidRPr="00944BEA" w:rsidRDefault="00A514A5" w:rsidP="00A514A5">
      <w:pPr>
        <w:pStyle w:val="Apara"/>
      </w:pPr>
      <w:r w:rsidRPr="00944BEA">
        <w:tab/>
        <w:t>(a)</w:t>
      </w:r>
      <w:r w:rsidRPr="00944BEA">
        <w:tab/>
        <w:t>verified by a receipt or other document; and</w:t>
      </w:r>
    </w:p>
    <w:p w14:paraId="43DEFB3A" w14:textId="77777777" w:rsidR="00A514A5" w:rsidRPr="00944BEA" w:rsidRDefault="00A514A5" w:rsidP="00A514A5">
      <w:pPr>
        <w:pStyle w:val="Apara"/>
      </w:pPr>
      <w:r w:rsidRPr="00944BEA">
        <w:tab/>
        <w:t>(b)</w:t>
      </w:r>
      <w:r w:rsidRPr="00944BEA">
        <w:tab/>
        <w:t>reasonably necessary or reasonably incidental to any of the following:</w:t>
      </w:r>
    </w:p>
    <w:p w14:paraId="5C58ACA5" w14:textId="77777777" w:rsidR="00A514A5" w:rsidRPr="00944BEA" w:rsidRDefault="00A514A5" w:rsidP="00A514A5">
      <w:pPr>
        <w:pStyle w:val="Asubpara"/>
      </w:pPr>
      <w:r w:rsidRPr="00944BEA">
        <w:tab/>
        <w:t>(i)</w:t>
      </w:r>
      <w:r w:rsidRPr="00944BEA">
        <w:tab/>
        <w:t>becoming or trying to become pregnant;</w:t>
      </w:r>
    </w:p>
    <w:p w14:paraId="50E42835" w14:textId="77777777" w:rsidR="00A514A5" w:rsidRPr="00944BEA" w:rsidRDefault="00A514A5" w:rsidP="00A514A5">
      <w:pPr>
        <w:pStyle w:val="Asubpara"/>
      </w:pPr>
      <w:r w:rsidRPr="00944BEA">
        <w:tab/>
        <w:t>(ii)</w:t>
      </w:r>
      <w:r w:rsidRPr="00944BEA">
        <w:tab/>
        <w:t>a pregnancy or a birth;</w:t>
      </w:r>
    </w:p>
    <w:p w14:paraId="5BE7532B" w14:textId="77777777" w:rsidR="00A514A5" w:rsidRPr="00944BEA" w:rsidRDefault="00A514A5" w:rsidP="00A514A5">
      <w:pPr>
        <w:pStyle w:val="Asubpara"/>
      </w:pPr>
      <w:r w:rsidRPr="00944BEA">
        <w:tab/>
        <w:t>(iii)</w:t>
      </w:r>
      <w:r w:rsidRPr="00944BEA">
        <w:tab/>
        <w:t>entering into and giving effect to a surrogacy arrangement.</w:t>
      </w:r>
    </w:p>
    <w:p w14:paraId="546E7143" w14:textId="77777777" w:rsidR="00A514A5" w:rsidRPr="00944BEA" w:rsidRDefault="00A514A5" w:rsidP="00A514A5">
      <w:pPr>
        <w:pStyle w:val="Amain"/>
      </w:pPr>
      <w:r w:rsidRPr="00944BEA">
        <w:tab/>
        <w:t>(2)</w:t>
      </w:r>
      <w:r w:rsidRPr="00944BEA">
        <w:tab/>
        <w:t>Without limiting subsection (1) (b), a regulation may also prescribe an expense as reasonably necessary or reasonably incidental to a matter mentioned in subsection (1) (b).</w:t>
      </w:r>
    </w:p>
    <w:p w14:paraId="2BFBEC9C" w14:textId="77777777" w:rsidR="00A514A5" w:rsidRPr="00944BEA" w:rsidRDefault="00A514A5" w:rsidP="00A514A5">
      <w:pPr>
        <w:pStyle w:val="AH5Sec"/>
      </w:pPr>
      <w:bookmarkStart w:id="37" w:name="_Toc171327792"/>
      <w:r w:rsidRPr="003E09D5">
        <w:rPr>
          <w:rStyle w:val="CharSectNo"/>
        </w:rPr>
        <w:t>25</w:t>
      </w:r>
      <w:r w:rsidRPr="00944BEA">
        <w:tab/>
        <w:t>Provision of counselling</w:t>
      </w:r>
      <w:bookmarkEnd w:id="37"/>
    </w:p>
    <w:p w14:paraId="7AB0EB45" w14:textId="77777777" w:rsidR="00A514A5" w:rsidRPr="00944BEA" w:rsidRDefault="00A514A5" w:rsidP="00A514A5">
      <w:pPr>
        <w:pStyle w:val="Amainreturn"/>
      </w:pPr>
      <w:r w:rsidRPr="00944BEA">
        <w:t>Any counselling a person receives under this division must be provided by a person prescribed by regulation.</w:t>
      </w:r>
    </w:p>
    <w:p w14:paraId="703EA4A8" w14:textId="77777777" w:rsidR="00A514A5" w:rsidRPr="00355100" w:rsidRDefault="00A514A5" w:rsidP="00A514A5">
      <w:pPr>
        <w:pStyle w:val="AH4SubDiv"/>
      </w:pPr>
      <w:bookmarkStart w:id="38" w:name="_Toc171327793"/>
      <w:r w:rsidRPr="00355100">
        <w:lastRenderedPageBreak/>
        <w:t>Subdivision 2.5.2</w:t>
      </w:r>
      <w:r w:rsidRPr="00355100">
        <w:tab/>
        <w:t>Surrogacy arrangements</w:t>
      </w:r>
      <w:bookmarkEnd w:id="38"/>
    </w:p>
    <w:p w14:paraId="2E3FC522" w14:textId="77777777" w:rsidR="00A514A5" w:rsidRPr="00355100" w:rsidRDefault="00A514A5" w:rsidP="00A514A5">
      <w:pPr>
        <w:pStyle w:val="AH5Sec"/>
      </w:pPr>
      <w:bookmarkStart w:id="39" w:name="_Toc171327794"/>
      <w:r w:rsidRPr="003E09D5">
        <w:rPr>
          <w:rStyle w:val="CharSectNo"/>
        </w:rPr>
        <w:t>26</w:t>
      </w:r>
      <w:r w:rsidRPr="00355100">
        <w:tab/>
        <w:t>Surrogacy arrangement must be in writing</w:t>
      </w:r>
      <w:bookmarkEnd w:id="39"/>
    </w:p>
    <w:p w14:paraId="5F7A65D1" w14:textId="77777777" w:rsidR="00A514A5" w:rsidRPr="00355100" w:rsidRDefault="00A514A5" w:rsidP="00A514A5">
      <w:pPr>
        <w:pStyle w:val="Amainreturn"/>
      </w:pPr>
      <w:r w:rsidRPr="00355100">
        <w:t>A surrogacy arrangement must be in writing.</w:t>
      </w:r>
    </w:p>
    <w:p w14:paraId="75A0F32A" w14:textId="77777777" w:rsidR="00A514A5" w:rsidRPr="00355100" w:rsidRDefault="00A514A5" w:rsidP="00A514A5">
      <w:pPr>
        <w:pStyle w:val="AH5Sec"/>
      </w:pPr>
      <w:bookmarkStart w:id="40" w:name="_Toc171327795"/>
      <w:r w:rsidRPr="003E09D5">
        <w:rPr>
          <w:rStyle w:val="CharSectNo"/>
        </w:rPr>
        <w:t>27</w:t>
      </w:r>
      <w:r w:rsidRPr="00355100">
        <w:tab/>
        <w:t>Parties to surrogacy arrangement</w:t>
      </w:r>
      <w:bookmarkEnd w:id="40"/>
    </w:p>
    <w:p w14:paraId="3A9D9635" w14:textId="77777777" w:rsidR="00A514A5" w:rsidRPr="00355100" w:rsidRDefault="00A514A5" w:rsidP="00A514A5">
      <w:pPr>
        <w:pStyle w:val="Amainreturn"/>
      </w:pPr>
      <w:r w:rsidRPr="00355100">
        <w:t>The parties to a surrogacy arrangement are—</w:t>
      </w:r>
    </w:p>
    <w:p w14:paraId="4A984426" w14:textId="77777777" w:rsidR="00A514A5" w:rsidRPr="00355100" w:rsidRDefault="00A514A5" w:rsidP="00A514A5">
      <w:pPr>
        <w:pStyle w:val="Apara"/>
      </w:pPr>
      <w:r w:rsidRPr="00355100">
        <w:tab/>
        <w:t>(a)</w:t>
      </w:r>
      <w:r w:rsidRPr="00355100">
        <w:tab/>
        <w:t>the birth parent; and</w:t>
      </w:r>
    </w:p>
    <w:p w14:paraId="4E7B37ED" w14:textId="77777777" w:rsidR="00A514A5" w:rsidRPr="00355100" w:rsidRDefault="00A514A5" w:rsidP="00A514A5">
      <w:pPr>
        <w:pStyle w:val="Apara"/>
      </w:pPr>
      <w:r w:rsidRPr="00355100">
        <w:tab/>
        <w:t>(b)</w:t>
      </w:r>
      <w:r w:rsidRPr="00355100">
        <w:tab/>
        <w:t>the birth parent’s partner, if any; and</w:t>
      </w:r>
    </w:p>
    <w:p w14:paraId="681D5BEF" w14:textId="77777777" w:rsidR="00A514A5" w:rsidRPr="00355100" w:rsidRDefault="00A514A5" w:rsidP="00A514A5">
      <w:pPr>
        <w:pStyle w:val="Apara"/>
      </w:pPr>
      <w:r w:rsidRPr="00355100">
        <w:tab/>
        <w:t>(c)</w:t>
      </w:r>
      <w:r w:rsidRPr="00355100">
        <w:tab/>
        <w:t>each intended parent.</w:t>
      </w:r>
    </w:p>
    <w:p w14:paraId="495CBBB0" w14:textId="77777777" w:rsidR="00A514A5" w:rsidRPr="00355100" w:rsidRDefault="00A514A5" w:rsidP="00A514A5">
      <w:pPr>
        <w:pStyle w:val="AH5Sec"/>
      </w:pPr>
      <w:bookmarkStart w:id="41" w:name="_Toc171327796"/>
      <w:r w:rsidRPr="003E09D5">
        <w:rPr>
          <w:rStyle w:val="CharSectNo"/>
        </w:rPr>
        <w:t>28</w:t>
      </w:r>
      <w:r w:rsidRPr="00355100">
        <w:tab/>
        <w:t>Legal advice</w:t>
      </w:r>
      <w:bookmarkEnd w:id="41"/>
    </w:p>
    <w:p w14:paraId="05991CF1" w14:textId="77777777" w:rsidR="00A514A5" w:rsidRPr="00355100" w:rsidRDefault="00A514A5" w:rsidP="00A514A5">
      <w:pPr>
        <w:pStyle w:val="Amain"/>
      </w:pPr>
      <w:r w:rsidRPr="00355100">
        <w:tab/>
        <w:t>(1)</w:t>
      </w:r>
      <w:r w:rsidRPr="00355100">
        <w:tab/>
        <w:t>Each party to a surrogacy arrangement must, before entering into the arrangement, obtain legal advice about its effect.</w:t>
      </w:r>
    </w:p>
    <w:p w14:paraId="5DF80066" w14:textId="77777777" w:rsidR="00A514A5" w:rsidRPr="00355100" w:rsidRDefault="00A514A5" w:rsidP="00A514A5">
      <w:pPr>
        <w:pStyle w:val="Amain"/>
      </w:pPr>
      <w:r w:rsidRPr="00355100">
        <w:tab/>
        <w:t>(2)</w:t>
      </w:r>
      <w:r w:rsidRPr="00355100">
        <w:tab/>
        <w:t>The intended parent or parents must obtain legal advice that is independent to the legal advice obtained by the birth parent and their partner, if any.</w:t>
      </w:r>
    </w:p>
    <w:p w14:paraId="0E342166" w14:textId="77777777" w:rsidR="00A514A5" w:rsidRPr="00355100" w:rsidRDefault="00A514A5" w:rsidP="00A514A5">
      <w:pPr>
        <w:pStyle w:val="Amain"/>
      </w:pPr>
      <w:r w:rsidRPr="00355100">
        <w:tab/>
        <w:t>(3)</w:t>
      </w:r>
      <w:r w:rsidRPr="00355100">
        <w:tab/>
        <w:t>If there are 2 intended parents to the surrogacy arrangement, they may obtain the legal advice jointly or separately.</w:t>
      </w:r>
    </w:p>
    <w:p w14:paraId="00F1FF74" w14:textId="77777777" w:rsidR="00A514A5" w:rsidRPr="00355100" w:rsidRDefault="00A514A5" w:rsidP="00A514A5">
      <w:pPr>
        <w:pStyle w:val="Amain"/>
      </w:pPr>
      <w:r w:rsidRPr="00355100">
        <w:tab/>
        <w:t>(4)</w:t>
      </w:r>
      <w:r w:rsidRPr="00355100">
        <w:tab/>
        <w:t>If the birth parent’s partner is a party to the surrogacy arrangement, the birth parent and their partner may obtain the legal advice jointly or separately.</w:t>
      </w:r>
    </w:p>
    <w:p w14:paraId="5EE1BDDC" w14:textId="77777777" w:rsidR="00A514A5" w:rsidRPr="00355100" w:rsidRDefault="00A514A5" w:rsidP="00A514A5">
      <w:pPr>
        <w:pStyle w:val="AH5Sec"/>
      </w:pPr>
      <w:bookmarkStart w:id="42" w:name="_Toc171327797"/>
      <w:r w:rsidRPr="003E09D5">
        <w:rPr>
          <w:rStyle w:val="CharSectNo"/>
        </w:rPr>
        <w:t>28A</w:t>
      </w:r>
      <w:r w:rsidRPr="00355100">
        <w:tab/>
        <w:t>Counselling</w:t>
      </w:r>
      <w:bookmarkEnd w:id="42"/>
    </w:p>
    <w:p w14:paraId="153D8E06" w14:textId="77777777" w:rsidR="00A514A5" w:rsidRPr="00355100" w:rsidRDefault="00A514A5" w:rsidP="00A514A5">
      <w:pPr>
        <w:pStyle w:val="Amain"/>
      </w:pPr>
      <w:r w:rsidRPr="00355100">
        <w:tab/>
        <w:t>(1)</w:t>
      </w:r>
      <w:r w:rsidRPr="00355100">
        <w:tab/>
        <w:t>Each party to a surrogacy arrangement must, before entering into the arrangement, receive counselling about its effect.</w:t>
      </w:r>
    </w:p>
    <w:p w14:paraId="757E26BC" w14:textId="77777777" w:rsidR="00A514A5" w:rsidRPr="00355100" w:rsidRDefault="00A514A5" w:rsidP="00A514A5">
      <w:pPr>
        <w:pStyle w:val="Amain"/>
      </w:pPr>
      <w:r w:rsidRPr="00355100">
        <w:tab/>
        <w:t>(2)</w:t>
      </w:r>
      <w:r w:rsidRPr="00355100">
        <w:tab/>
        <w:t xml:space="preserve">The intended parent or parents must receive counselling from a </w:t>
      </w:r>
      <w:r w:rsidRPr="00944BEA">
        <w:t>person who is different to the person from whom</w:t>
      </w:r>
      <w:r w:rsidRPr="00355100">
        <w:t xml:space="preserve"> the birth parent and their partner, if any, receive their counselling.</w:t>
      </w:r>
    </w:p>
    <w:p w14:paraId="03A10119" w14:textId="77777777" w:rsidR="00A514A5" w:rsidRPr="00355100" w:rsidRDefault="00A514A5" w:rsidP="00A514A5">
      <w:pPr>
        <w:pStyle w:val="Amain"/>
      </w:pPr>
      <w:r w:rsidRPr="00355100">
        <w:lastRenderedPageBreak/>
        <w:tab/>
        <w:t>(3)</w:t>
      </w:r>
      <w:r w:rsidRPr="00355100">
        <w:tab/>
        <w:t>If there are 2 intended parents to the surrogacy arrangement, they may receive the counselling jointly or separately.</w:t>
      </w:r>
    </w:p>
    <w:p w14:paraId="52B3C6DE" w14:textId="77777777" w:rsidR="00A514A5" w:rsidRPr="00355100" w:rsidRDefault="00A514A5" w:rsidP="00A514A5">
      <w:pPr>
        <w:pStyle w:val="Amain"/>
      </w:pPr>
      <w:r w:rsidRPr="00355100">
        <w:tab/>
        <w:t>(4)</w:t>
      </w:r>
      <w:r w:rsidRPr="00355100">
        <w:tab/>
        <w:t>If the birth parent’s partner is a party to the surrogacy arrangement, the birth parent and their partner may receive the counselling jointly or separately.</w:t>
      </w:r>
    </w:p>
    <w:p w14:paraId="55E1019F" w14:textId="77777777" w:rsidR="00A514A5" w:rsidRPr="00355100" w:rsidRDefault="00A514A5" w:rsidP="00A514A5">
      <w:pPr>
        <w:pStyle w:val="Amain"/>
      </w:pPr>
      <w:r w:rsidRPr="00355100">
        <w:tab/>
        <w:t>(5)</w:t>
      </w:r>
      <w:r w:rsidRPr="00355100">
        <w:tab/>
        <w:t xml:space="preserve">If the birth parent is to undergo a procedure with the intention of becoming pregnant as a result of the procedure, the counselling each party must receive under this section must be from a </w:t>
      </w:r>
      <w:r w:rsidRPr="00944BEA">
        <w:t>person who, or an entity providing counselling services that,</w:t>
      </w:r>
      <w:r w:rsidRPr="00355100">
        <w:t xml:space="preserve"> is not connected with—</w:t>
      </w:r>
    </w:p>
    <w:p w14:paraId="34081BD6" w14:textId="77777777" w:rsidR="00A514A5" w:rsidRPr="00355100" w:rsidRDefault="00A514A5" w:rsidP="00A514A5">
      <w:pPr>
        <w:pStyle w:val="Apara"/>
      </w:pPr>
      <w:r w:rsidRPr="00355100">
        <w:tab/>
        <w:t>(a)</w:t>
      </w:r>
      <w:r w:rsidRPr="00355100">
        <w:tab/>
        <w:t>the doctor who will carry out the procedure; or</w:t>
      </w:r>
    </w:p>
    <w:p w14:paraId="3620A9E0" w14:textId="77777777" w:rsidR="00A514A5" w:rsidRPr="00355100" w:rsidRDefault="00A514A5" w:rsidP="00A514A5">
      <w:pPr>
        <w:pStyle w:val="Apara"/>
      </w:pPr>
      <w:r w:rsidRPr="00355100">
        <w:tab/>
        <w:t>(b)</w:t>
      </w:r>
      <w:r w:rsidRPr="00355100">
        <w:tab/>
        <w:t>the institution where the procedure will be carried out; or</w:t>
      </w:r>
    </w:p>
    <w:p w14:paraId="1E21B4A5" w14:textId="77777777" w:rsidR="00A514A5" w:rsidRPr="00355100" w:rsidRDefault="00A514A5" w:rsidP="00A514A5">
      <w:pPr>
        <w:pStyle w:val="Apara"/>
      </w:pPr>
      <w:r w:rsidRPr="00355100">
        <w:tab/>
        <w:t>(c)</w:t>
      </w:r>
      <w:r w:rsidRPr="00355100">
        <w:tab/>
        <w:t>another entity involved in carrying out the procedure.</w:t>
      </w:r>
    </w:p>
    <w:p w14:paraId="0E1BCF3F" w14:textId="77777777" w:rsidR="00A514A5" w:rsidRPr="00355100" w:rsidRDefault="00A514A5" w:rsidP="00A514A5">
      <w:pPr>
        <w:pStyle w:val="AH5Sec"/>
      </w:pPr>
      <w:bookmarkStart w:id="43" w:name="_Toc171327798"/>
      <w:r w:rsidRPr="003E09D5">
        <w:rPr>
          <w:rStyle w:val="CharSectNo"/>
        </w:rPr>
        <w:t>28B</w:t>
      </w:r>
      <w:r w:rsidRPr="00355100">
        <w:tab/>
        <w:t>Age of intended parent</w:t>
      </w:r>
      <w:bookmarkEnd w:id="43"/>
    </w:p>
    <w:p w14:paraId="5BEA6B4B" w14:textId="77777777" w:rsidR="00A514A5" w:rsidRPr="00355100" w:rsidRDefault="00A514A5" w:rsidP="00A514A5">
      <w:pPr>
        <w:pStyle w:val="Amainreturn"/>
      </w:pPr>
      <w:r w:rsidRPr="00355100">
        <w:t>Each intended parent must be at least 18 years old when they enter into a surrogacy arrangement.</w:t>
      </w:r>
    </w:p>
    <w:p w14:paraId="4B22FA0E" w14:textId="77777777" w:rsidR="00A514A5" w:rsidRPr="00355100" w:rsidRDefault="00A514A5" w:rsidP="00A514A5">
      <w:pPr>
        <w:pStyle w:val="AH5Sec"/>
      </w:pPr>
      <w:bookmarkStart w:id="44" w:name="_Toc171327799"/>
      <w:r w:rsidRPr="003E09D5">
        <w:rPr>
          <w:rStyle w:val="CharSectNo"/>
        </w:rPr>
        <w:t>28C</w:t>
      </w:r>
      <w:r w:rsidRPr="00355100">
        <w:tab/>
        <w:t>Age of birth parent</w:t>
      </w:r>
      <w:bookmarkEnd w:id="44"/>
    </w:p>
    <w:p w14:paraId="17DFD4D0" w14:textId="77777777" w:rsidR="00A514A5" w:rsidRPr="00355100" w:rsidRDefault="00A514A5" w:rsidP="00A514A5">
      <w:pPr>
        <w:pStyle w:val="Amain"/>
      </w:pPr>
      <w:r w:rsidRPr="00355100">
        <w:tab/>
        <w:t>(1)</w:t>
      </w:r>
      <w:r w:rsidRPr="00355100">
        <w:tab/>
        <w:t>A birth parent must be at least 18 years old when they enter into a surrogacy arrangement.</w:t>
      </w:r>
    </w:p>
    <w:p w14:paraId="00F3EE5B" w14:textId="77777777" w:rsidR="00A514A5" w:rsidRPr="00355100" w:rsidRDefault="00A514A5" w:rsidP="00A514A5">
      <w:pPr>
        <w:pStyle w:val="Amain"/>
      </w:pPr>
      <w:r w:rsidRPr="00355100">
        <w:tab/>
        <w:t>(2)</w:t>
      </w:r>
      <w:r w:rsidRPr="00355100">
        <w:tab/>
        <w:t>However, a birth parent who is not yet 25 years old must not enter into a surrogacy arrangement unless—</w:t>
      </w:r>
    </w:p>
    <w:p w14:paraId="290BD4C7" w14:textId="77777777" w:rsidR="00A514A5" w:rsidRPr="00355100" w:rsidRDefault="00A514A5" w:rsidP="00A514A5">
      <w:pPr>
        <w:pStyle w:val="Apara"/>
      </w:pPr>
      <w:r w:rsidRPr="00355100">
        <w:tab/>
        <w:t>(a)</w:t>
      </w:r>
      <w:r w:rsidRPr="00355100">
        <w:tab/>
        <w:t>the birth parent has received counselling about the surrogacy arrangement and its social and psychological implications; and</w:t>
      </w:r>
    </w:p>
    <w:p w14:paraId="45EEA737" w14:textId="77777777" w:rsidR="00A514A5" w:rsidRPr="00355100" w:rsidRDefault="00A514A5" w:rsidP="00A514A5">
      <w:pPr>
        <w:pStyle w:val="Apara"/>
      </w:pPr>
      <w:r w:rsidRPr="00355100">
        <w:tab/>
        <w:t>(b)</w:t>
      </w:r>
      <w:r w:rsidRPr="00355100">
        <w:tab/>
        <w:t>the counsellor was satisfied that the birth parent was of sufficient maturity to understand the surrogacy arrangement and its social and psychological implications.</w:t>
      </w:r>
    </w:p>
    <w:p w14:paraId="6F91D4E9" w14:textId="77777777" w:rsidR="00A514A5" w:rsidRPr="00944BEA" w:rsidRDefault="00A514A5" w:rsidP="00CA753B">
      <w:pPr>
        <w:pStyle w:val="Amain"/>
        <w:keepLines/>
      </w:pPr>
      <w:r w:rsidRPr="00944BEA">
        <w:lastRenderedPageBreak/>
        <w:tab/>
        <w:t>(</w:t>
      </w:r>
      <w:r>
        <w:t>3</w:t>
      </w:r>
      <w:r w:rsidRPr="00944BEA">
        <w:t>)</w:t>
      </w:r>
      <w:r w:rsidRPr="00944BEA">
        <w:tab/>
        <w:t>The birth parent must receive counselling from a person who is different to the person from whom the intended parent or parents to the surrogacy arrangement receive their counselling under section 28</w:t>
      </w:r>
      <w:r>
        <w:t>A</w:t>
      </w:r>
      <w:r w:rsidRPr="00944BEA">
        <w:t> (1).</w:t>
      </w:r>
    </w:p>
    <w:p w14:paraId="48A1F4C4" w14:textId="77777777" w:rsidR="00A514A5" w:rsidRPr="00355100" w:rsidRDefault="00A514A5" w:rsidP="00A514A5">
      <w:pPr>
        <w:pStyle w:val="Amain"/>
      </w:pPr>
      <w:r w:rsidRPr="00355100">
        <w:tab/>
        <w:t>(</w:t>
      </w:r>
      <w:r>
        <w:t>4</w:t>
      </w:r>
      <w:r w:rsidRPr="00355100">
        <w:t>)</w:t>
      </w:r>
      <w:r w:rsidRPr="00355100">
        <w:tab/>
        <w:t xml:space="preserve">If the birth parent is to undergo a procedure with the intention of becoming pregnant as a result of the procedure, the counselling they must receive under subsection (2) must be from a </w:t>
      </w:r>
      <w:r w:rsidRPr="00944BEA">
        <w:t>person who, or an entity providing counselling services that,</w:t>
      </w:r>
      <w:r w:rsidRPr="00355100">
        <w:t xml:space="preserve"> is not connected with—</w:t>
      </w:r>
    </w:p>
    <w:p w14:paraId="0837E271" w14:textId="77777777" w:rsidR="00A514A5" w:rsidRPr="00355100" w:rsidRDefault="00A514A5" w:rsidP="00A514A5">
      <w:pPr>
        <w:pStyle w:val="Apara"/>
      </w:pPr>
      <w:r w:rsidRPr="00355100">
        <w:tab/>
        <w:t>(a)</w:t>
      </w:r>
      <w:r w:rsidRPr="00355100">
        <w:tab/>
        <w:t>the doctor who will carry out the procedure; or</w:t>
      </w:r>
    </w:p>
    <w:p w14:paraId="62F6B75B" w14:textId="77777777" w:rsidR="00A514A5" w:rsidRPr="00355100" w:rsidRDefault="00A514A5" w:rsidP="00A514A5">
      <w:pPr>
        <w:pStyle w:val="Apara"/>
      </w:pPr>
      <w:r w:rsidRPr="00355100">
        <w:tab/>
        <w:t>(b)</w:t>
      </w:r>
      <w:r w:rsidRPr="00355100">
        <w:tab/>
        <w:t>the institution where the procedure will be carried out; or</w:t>
      </w:r>
    </w:p>
    <w:p w14:paraId="2DE501A4" w14:textId="77777777" w:rsidR="00A514A5" w:rsidRPr="00355100" w:rsidRDefault="00A514A5" w:rsidP="00A514A5">
      <w:pPr>
        <w:pStyle w:val="Apara"/>
      </w:pPr>
      <w:r w:rsidRPr="00355100">
        <w:tab/>
        <w:t>(c)</w:t>
      </w:r>
      <w:r w:rsidRPr="00355100">
        <w:tab/>
        <w:t>another entity involved in carrying out the procedure.</w:t>
      </w:r>
    </w:p>
    <w:p w14:paraId="457CB36A" w14:textId="77777777" w:rsidR="00A514A5" w:rsidRPr="00355100" w:rsidRDefault="00A514A5" w:rsidP="00A514A5">
      <w:pPr>
        <w:pStyle w:val="AH5Sec"/>
      </w:pPr>
      <w:bookmarkStart w:id="45" w:name="_Toc171327800"/>
      <w:r w:rsidRPr="003E09D5">
        <w:rPr>
          <w:rStyle w:val="CharSectNo"/>
        </w:rPr>
        <w:t>28D</w:t>
      </w:r>
      <w:r w:rsidRPr="00355100">
        <w:tab/>
        <w:t>Reasonable expenses incurred</w:t>
      </w:r>
      <w:bookmarkEnd w:id="45"/>
    </w:p>
    <w:p w14:paraId="5BFBC43F" w14:textId="77777777" w:rsidR="00A514A5" w:rsidRPr="00355100" w:rsidRDefault="00A514A5" w:rsidP="00A514A5">
      <w:pPr>
        <w:pStyle w:val="Amainreturn"/>
      </w:pPr>
      <w:r w:rsidRPr="00355100">
        <w:t>A surrogacy arrangement may provide for the payment or reimbursement of only the reasonable expenses in relation to the surrogacy arrangement.</w:t>
      </w:r>
    </w:p>
    <w:p w14:paraId="64A47D73" w14:textId="77777777" w:rsidR="00A514A5" w:rsidRPr="00355100" w:rsidRDefault="00A514A5" w:rsidP="00A514A5">
      <w:pPr>
        <w:pStyle w:val="AH5Sec"/>
      </w:pPr>
      <w:bookmarkStart w:id="46" w:name="_Toc171327801"/>
      <w:r w:rsidRPr="003E09D5">
        <w:rPr>
          <w:rStyle w:val="CharSectNo"/>
        </w:rPr>
        <w:t>28E</w:t>
      </w:r>
      <w:r w:rsidRPr="00355100">
        <w:tab/>
        <w:t>Rights of birth parent</w:t>
      </w:r>
      <w:bookmarkEnd w:id="46"/>
    </w:p>
    <w:p w14:paraId="156D9972" w14:textId="77777777" w:rsidR="00A514A5" w:rsidRPr="00355100" w:rsidRDefault="00A514A5" w:rsidP="00A514A5">
      <w:pPr>
        <w:pStyle w:val="Amainreturn"/>
      </w:pPr>
      <w:r w:rsidRPr="00355100">
        <w:t>A birth parent has the same rights to manage their pregnancy and birth as any other pregnant person.</w:t>
      </w:r>
    </w:p>
    <w:p w14:paraId="28A456C6" w14:textId="77777777" w:rsidR="00A514A5" w:rsidRPr="00355100" w:rsidRDefault="00A514A5" w:rsidP="00A514A5">
      <w:pPr>
        <w:pStyle w:val="AH4SubDiv"/>
      </w:pPr>
      <w:bookmarkStart w:id="47" w:name="_Toc171327802"/>
      <w:r w:rsidRPr="00355100">
        <w:t>Subdivision 2.5.3</w:t>
      </w:r>
      <w:r w:rsidRPr="00355100">
        <w:tab/>
        <w:t>Parentage orders</w:t>
      </w:r>
      <w:bookmarkEnd w:id="47"/>
    </w:p>
    <w:p w14:paraId="43A1B1C9" w14:textId="77777777" w:rsidR="00A514A5" w:rsidRPr="00355100" w:rsidRDefault="00A514A5" w:rsidP="00A514A5">
      <w:pPr>
        <w:pStyle w:val="AH5Sec"/>
      </w:pPr>
      <w:bookmarkStart w:id="48" w:name="_Toc171327803"/>
      <w:r w:rsidRPr="003E09D5">
        <w:rPr>
          <w:rStyle w:val="CharSectNo"/>
        </w:rPr>
        <w:t>28F</w:t>
      </w:r>
      <w:r w:rsidRPr="00355100">
        <w:tab/>
        <w:t>Application—subdiv 2.5.3</w:t>
      </w:r>
      <w:bookmarkEnd w:id="48"/>
    </w:p>
    <w:p w14:paraId="2D2E4D47" w14:textId="77777777" w:rsidR="00A514A5" w:rsidRPr="00355100" w:rsidRDefault="00A514A5" w:rsidP="00A514A5">
      <w:pPr>
        <w:pStyle w:val="Amain"/>
      </w:pPr>
      <w:r w:rsidRPr="00355100">
        <w:tab/>
        <w:t>(1)</w:t>
      </w:r>
      <w:r w:rsidRPr="00355100">
        <w:tab/>
        <w:t>This subdivision applies to a child if—</w:t>
      </w:r>
    </w:p>
    <w:p w14:paraId="64576DCA" w14:textId="77777777" w:rsidR="00A514A5" w:rsidRPr="00355100" w:rsidRDefault="00A514A5" w:rsidP="00A514A5">
      <w:pPr>
        <w:pStyle w:val="Apara"/>
      </w:pPr>
      <w:r w:rsidRPr="00355100">
        <w:tab/>
        <w:t>(a)</w:t>
      </w:r>
      <w:r w:rsidRPr="00355100">
        <w:tab/>
        <w:t>there is a surrogacy arrangement, other than a commercial surrogacy arrangement, under which the intended parent or intended parents have indicated their intention to apply for a parentage order about the child; and</w:t>
      </w:r>
    </w:p>
    <w:p w14:paraId="091BC5CA" w14:textId="77777777" w:rsidR="00A514A5" w:rsidRPr="00355100" w:rsidRDefault="00A514A5" w:rsidP="00A514A5">
      <w:pPr>
        <w:pStyle w:val="Apara"/>
      </w:pPr>
      <w:r w:rsidRPr="00355100">
        <w:tab/>
        <w:t>(b)</w:t>
      </w:r>
      <w:r w:rsidRPr="00355100">
        <w:tab/>
        <w:t>the intended parent or intended parents of the child live in the ACT.</w:t>
      </w:r>
    </w:p>
    <w:p w14:paraId="097F7CF9" w14:textId="77777777" w:rsidR="00A514A5" w:rsidRPr="00355100" w:rsidRDefault="00A514A5" w:rsidP="00A514A5">
      <w:pPr>
        <w:pStyle w:val="Amain"/>
      </w:pPr>
      <w:r w:rsidRPr="00355100">
        <w:lastRenderedPageBreak/>
        <w:tab/>
        <w:t>(2)</w:t>
      </w:r>
      <w:r w:rsidRPr="00355100">
        <w:tab/>
        <w:t>This subdivision also applies to a child if—</w:t>
      </w:r>
    </w:p>
    <w:p w14:paraId="7AEA24D6" w14:textId="77777777" w:rsidR="00A514A5" w:rsidRPr="00355100" w:rsidRDefault="00A514A5" w:rsidP="00A514A5">
      <w:pPr>
        <w:pStyle w:val="Apara"/>
      </w:pPr>
      <w:r w:rsidRPr="00355100">
        <w:tab/>
        <w:t>(a)</w:t>
      </w:r>
      <w:r w:rsidRPr="00355100">
        <w:tab/>
        <w:t>there is a commercial surrogacy arrangement of a kind described in section 40 (1) (a) under which the intended parent or intended parents have indicated their intention to be taken to be the parent or parents of the child; and</w:t>
      </w:r>
    </w:p>
    <w:p w14:paraId="0394116B" w14:textId="77777777" w:rsidR="00A514A5" w:rsidRPr="00355100" w:rsidRDefault="00A514A5" w:rsidP="00A514A5">
      <w:pPr>
        <w:pStyle w:val="Apara"/>
      </w:pPr>
      <w:r w:rsidRPr="00355100">
        <w:tab/>
        <w:t>(b)</w:t>
      </w:r>
      <w:r w:rsidRPr="00355100">
        <w:tab/>
        <w:t>the intended parent or intended parents of the child live in the ACT.</w:t>
      </w:r>
    </w:p>
    <w:p w14:paraId="626CEA18" w14:textId="77777777" w:rsidR="00A514A5" w:rsidRPr="00355100" w:rsidRDefault="00A514A5" w:rsidP="00A514A5">
      <w:pPr>
        <w:pStyle w:val="AH5Sec"/>
      </w:pPr>
      <w:bookmarkStart w:id="49" w:name="_Toc171327804"/>
      <w:r w:rsidRPr="003E09D5">
        <w:rPr>
          <w:rStyle w:val="CharSectNo"/>
        </w:rPr>
        <w:t>28G</w:t>
      </w:r>
      <w:r w:rsidRPr="00355100">
        <w:tab/>
        <w:t>Application for parentage order</w:t>
      </w:r>
      <w:bookmarkEnd w:id="49"/>
    </w:p>
    <w:p w14:paraId="075D8BB7" w14:textId="77777777" w:rsidR="00A514A5" w:rsidRPr="00355100" w:rsidRDefault="00A514A5" w:rsidP="00A514A5">
      <w:pPr>
        <w:pStyle w:val="Amain"/>
      </w:pPr>
      <w:r w:rsidRPr="00355100">
        <w:tab/>
        <w:t>(1)</w:t>
      </w:r>
      <w:r w:rsidRPr="00355100">
        <w:tab/>
        <w:t>The intended parent or intended parents of a child mentioned in section</w:t>
      </w:r>
      <w:r>
        <w:t> </w:t>
      </w:r>
      <w:r w:rsidRPr="00355100">
        <w:t>28</w:t>
      </w:r>
      <w:r>
        <w:t>F</w:t>
      </w:r>
      <w:r w:rsidRPr="00355100">
        <w:t xml:space="preserve"> may make an application to the Supreme Court for a parentage order about the child.</w:t>
      </w:r>
    </w:p>
    <w:p w14:paraId="2AC59BA9" w14:textId="77777777" w:rsidR="00A514A5" w:rsidRPr="00355100" w:rsidRDefault="00A514A5" w:rsidP="00A514A5">
      <w:pPr>
        <w:pStyle w:val="Amain"/>
      </w:pPr>
      <w:r w:rsidRPr="00355100">
        <w:tab/>
        <w:t>(2)</w:t>
      </w:r>
      <w:r w:rsidRPr="00355100">
        <w:tab/>
        <w:t>If there are 2 intended parents to an arrangement mentioned in section</w:t>
      </w:r>
      <w:r>
        <w:t> </w:t>
      </w:r>
      <w:r w:rsidRPr="00355100">
        <w:t>28</w:t>
      </w:r>
      <w:r>
        <w:t>F</w:t>
      </w:r>
      <w:r w:rsidRPr="00355100">
        <w:t>, the application must be made jointly by both intended parents, unless the Supreme Court gives leave to only 1 intended parent to make the application.</w:t>
      </w:r>
    </w:p>
    <w:p w14:paraId="79F1745D" w14:textId="77777777" w:rsidR="00A514A5" w:rsidRPr="00355100" w:rsidRDefault="00A514A5" w:rsidP="00A514A5">
      <w:pPr>
        <w:pStyle w:val="Amain"/>
      </w:pPr>
      <w:r w:rsidRPr="00355100">
        <w:tab/>
        <w:t>(3)</w:t>
      </w:r>
      <w:r w:rsidRPr="00355100">
        <w:tab/>
        <w:t>The application may only be made—</w:t>
      </w:r>
    </w:p>
    <w:p w14:paraId="3F0A090C" w14:textId="77777777" w:rsidR="00A514A5" w:rsidRPr="00355100" w:rsidRDefault="00A514A5" w:rsidP="00A514A5">
      <w:pPr>
        <w:pStyle w:val="Apara"/>
      </w:pPr>
      <w:r w:rsidRPr="00355100">
        <w:tab/>
        <w:t>(a)</w:t>
      </w:r>
      <w:r w:rsidRPr="00355100">
        <w:tab/>
        <w:t>for a child mentioned in section 28</w:t>
      </w:r>
      <w:r>
        <w:t>F</w:t>
      </w:r>
      <w:r w:rsidRPr="00355100">
        <w:t xml:space="preserve"> (1)—after the child is at least 4 weeks old but before the child is 6 months old; or</w:t>
      </w:r>
    </w:p>
    <w:p w14:paraId="7F09F589" w14:textId="77777777" w:rsidR="00A514A5" w:rsidRPr="00355100" w:rsidRDefault="00A514A5" w:rsidP="00A514A5">
      <w:pPr>
        <w:pStyle w:val="Apara"/>
      </w:pPr>
      <w:r w:rsidRPr="00355100">
        <w:tab/>
        <w:t>(b)</w:t>
      </w:r>
      <w:r w:rsidRPr="00355100">
        <w:tab/>
        <w:t>for a child mentioned in section 28</w:t>
      </w:r>
      <w:r>
        <w:t>F</w:t>
      </w:r>
      <w:r w:rsidRPr="00355100">
        <w:t xml:space="preserve"> (2)—at any time after the child is at least 4 weeks old.</w:t>
      </w:r>
    </w:p>
    <w:p w14:paraId="3C1D835A" w14:textId="77777777" w:rsidR="00A514A5" w:rsidRPr="00944BEA" w:rsidRDefault="00A514A5" w:rsidP="00A514A5">
      <w:pPr>
        <w:pStyle w:val="Amain"/>
      </w:pPr>
      <w:r w:rsidRPr="00944BEA">
        <w:tab/>
        <w:t>(4)</w:t>
      </w:r>
      <w:r w:rsidRPr="00944BEA">
        <w:tab/>
        <w:t>However, an application for a child mentioned in section 28</w:t>
      </w:r>
      <w:r>
        <w:t>F</w:t>
      </w:r>
      <w:r w:rsidRPr="00944BEA">
        <w:t xml:space="preserve"> (1) may be made after the end of the time limit specified in subsection (3) (a) if the Supreme Court is satisfied on reasonable grounds that exceptional circumstances justify the court deciding the application.</w:t>
      </w:r>
    </w:p>
    <w:p w14:paraId="5344F3D4" w14:textId="77777777" w:rsidR="00A514A5" w:rsidRPr="00355100" w:rsidRDefault="00A514A5" w:rsidP="00A514A5">
      <w:pPr>
        <w:pStyle w:val="AH5Sec"/>
      </w:pPr>
      <w:bookmarkStart w:id="50" w:name="_Toc171327805"/>
      <w:r w:rsidRPr="003E09D5">
        <w:rPr>
          <w:rStyle w:val="CharSectNo"/>
        </w:rPr>
        <w:lastRenderedPageBreak/>
        <w:t>28H</w:t>
      </w:r>
      <w:r w:rsidRPr="00355100">
        <w:tab/>
        <w:t>Making of parentage order</w:t>
      </w:r>
      <w:bookmarkEnd w:id="50"/>
    </w:p>
    <w:p w14:paraId="174AE795" w14:textId="77777777" w:rsidR="00A514A5" w:rsidRPr="00355100" w:rsidRDefault="00A514A5" w:rsidP="003B5A30">
      <w:pPr>
        <w:pStyle w:val="Amain"/>
        <w:keepNext/>
      </w:pPr>
      <w:r w:rsidRPr="00355100">
        <w:tab/>
        <w:t>(1)</w:t>
      </w:r>
      <w:r w:rsidRPr="00355100">
        <w:tab/>
        <w:t>The Supreme Court may make a parentage order about a child mentioned in section 28</w:t>
      </w:r>
      <w:r>
        <w:t>F</w:t>
      </w:r>
      <w:r w:rsidRPr="00355100">
        <w:t xml:space="preserve"> (1) if satisfied that—</w:t>
      </w:r>
    </w:p>
    <w:p w14:paraId="2FA2F142" w14:textId="77777777" w:rsidR="00A514A5" w:rsidRPr="00355100" w:rsidRDefault="00A514A5" w:rsidP="003B5A30">
      <w:pPr>
        <w:pStyle w:val="Apara"/>
        <w:keepNext/>
      </w:pPr>
      <w:r w:rsidRPr="00355100">
        <w:tab/>
        <w:t>(a)</w:t>
      </w:r>
      <w:r w:rsidRPr="00355100">
        <w:tab/>
        <w:t>the making of the order is in the best interests of the child; and</w:t>
      </w:r>
    </w:p>
    <w:p w14:paraId="190E3850" w14:textId="77777777" w:rsidR="00A514A5" w:rsidRPr="00355100" w:rsidRDefault="00A514A5" w:rsidP="00A514A5">
      <w:pPr>
        <w:pStyle w:val="Apara"/>
      </w:pPr>
      <w:r w:rsidRPr="00355100">
        <w:tab/>
        <w:t>(b)</w:t>
      </w:r>
      <w:r w:rsidRPr="00355100">
        <w:tab/>
        <w:t>each presumed parent freely, and with a full understanding of what is involved, agrees to the making of the order; and</w:t>
      </w:r>
    </w:p>
    <w:p w14:paraId="5193058A" w14:textId="77777777" w:rsidR="00A514A5" w:rsidRPr="00355100" w:rsidRDefault="00A514A5" w:rsidP="00A514A5">
      <w:pPr>
        <w:pStyle w:val="Apara"/>
      </w:pPr>
      <w:r w:rsidRPr="00355100">
        <w:tab/>
        <w:t>(c)</w:t>
      </w:r>
      <w:r w:rsidRPr="00355100">
        <w:tab/>
        <w:t>the requirements of subdivision 2.5.2 are met.</w:t>
      </w:r>
    </w:p>
    <w:p w14:paraId="10486CFB" w14:textId="77777777" w:rsidR="00A514A5" w:rsidRPr="00355100" w:rsidRDefault="00A514A5" w:rsidP="00A514A5">
      <w:pPr>
        <w:pStyle w:val="Amain"/>
      </w:pPr>
      <w:r w:rsidRPr="00355100">
        <w:tab/>
        <w:t>(2)</w:t>
      </w:r>
      <w:r w:rsidRPr="00355100">
        <w:tab/>
        <w:t>The Supreme Court may make a parentage order about a child mentioned in section 28</w:t>
      </w:r>
      <w:r>
        <w:t>F</w:t>
      </w:r>
      <w:r w:rsidRPr="00355100">
        <w:t xml:space="preserve"> (2) if satisfied that—</w:t>
      </w:r>
    </w:p>
    <w:p w14:paraId="45899799" w14:textId="77777777" w:rsidR="00A514A5" w:rsidRPr="00355100" w:rsidRDefault="00A514A5" w:rsidP="00A514A5">
      <w:pPr>
        <w:pStyle w:val="Apara"/>
      </w:pPr>
      <w:r w:rsidRPr="00355100">
        <w:tab/>
        <w:t>(a)</w:t>
      </w:r>
      <w:r w:rsidRPr="00355100">
        <w:tab/>
        <w:t>the making of the order is in the best interests of the child; and</w:t>
      </w:r>
    </w:p>
    <w:p w14:paraId="4A89AE2F" w14:textId="77777777" w:rsidR="00A514A5" w:rsidRPr="00355100" w:rsidRDefault="00A514A5" w:rsidP="00A514A5">
      <w:pPr>
        <w:pStyle w:val="Apara"/>
      </w:pPr>
      <w:r w:rsidRPr="00355100">
        <w:tab/>
        <w:t>(b)</w:t>
      </w:r>
      <w:r w:rsidRPr="00355100">
        <w:tab/>
        <w:t>there is a pressing disadvantage facing the child that would be alleviated by making a parentage order about the child; and</w:t>
      </w:r>
    </w:p>
    <w:p w14:paraId="1EEC269B" w14:textId="77777777" w:rsidR="00A514A5" w:rsidRPr="00355100" w:rsidRDefault="00A514A5" w:rsidP="00A514A5">
      <w:pPr>
        <w:pStyle w:val="Apara"/>
      </w:pPr>
      <w:r w:rsidRPr="00355100">
        <w:tab/>
        <w:t>(c)</w:t>
      </w:r>
      <w:r w:rsidRPr="00355100">
        <w:tab/>
        <w:t>each presumed parent freely, and with a full understanding of what is involved, agrees to the making of the order; and</w:t>
      </w:r>
    </w:p>
    <w:p w14:paraId="6491C081" w14:textId="77777777" w:rsidR="00A514A5" w:rsidRPr="00355100" w:rsidRDefault="00A514A5" w:rsidP="00A514A5">
      <w:pPr>
        <w:pStyle w:val="Apara"/>
      </w:pPr>
      <w:r w:rsidRPr="00355100">
        <w:tab/>
        <w:t>(d)</w:t>
      </w:r>
      <w:r w:rsidRPr="00355100">
        <w:tab/>
        <w:t>the requirements of subdivision 2.5.2, other than the requirement in section 28</w:t>
      </w:r>
      <w:r>
        <w:t>D</w:t>
      </w:r>
      <w:r w:rsidRPr="00355100">
        <w:t xml:space="preserve"> (Reasonable expenses incurred), are met as if the commercial surrogacy arrangement mentioned in section</w:t>
      </w:r>
      <w:r>
        <w:t xml:space="preserve"> </w:t>
      </w:r>
      <w:r w:rsidRPr="00355100">
        <w:t>28</w:t>
      </w:r>
      <w:r>
        <w:t xml:space="preserve">F </w:t>
      </w:r>
      <w:r w:rsidRPr="00355100">
        <w:t>(2) (a) were a surrogacy arrangement mentioned in section</w:t>
      </w:r>
      <w:r>
        <w:t> </w:t>
      </w:r>
      <w:r w:rsidRPr="00355100">
        <w:t>28</w:t>
      </w:r>
      <w:r>
        <w:t>F</w:t>
      </w:r>
      <w:r w:rsidRPr="00355100">
        <w:t xml:space="preserve"> (1) (a); and</w:t>
      </w:r>
    </w:p>
    <w:p w14:paraId="4692F78B" w14:textId="77777777" w:rsidR="00A514A5" w:rsidRPr="00355100" w:rsidRDefault="00A514A5" w:rsidP="00A514A5">
      <w:pPr>
        <w:pStyle w:val="Apara"/>
      </w:pPr>
      <w:r w:rsidRPr="00355100">
        <w:tab/>
        <w:t>(e)</w:t>
      </w:r>
      <w:r w:rsidRPr="00355100">
        <w:tab/>
        <w:t>it is reasonable in all the circumstances to make the parentage order.</w:t>
      </w:r>
    </w:p>
    <w:p w14:paraId="0F2F71CE" w14:textId="77777777" w:rsidR="00A514A5" w:rsidRPr="00355100" w:rsidRDefault="00A514A5" w:rsidP="00A514A5">
      <w:pPr>
        <w:pStyle w:val="aNote"/>
      </w:pPr>
      <w:r w:rsidRPr="00BF3E1D">
        <w:rPr>
          <w:rStyle w:val="charItals"/>
        </w:rPr>
        <w:t>Note</w:t>
      </w:r>
      <w:r w:rsidRPr="00BF3E1D">
        <w:rPr>
          <w:rStyle w:val="charItals"/>
        </w:rPr>
        <w:tab/>
      </w:r>
      <w:r w:rsidRPr="00355100">
        <w:t>The making of a parentage order about a child born under a commercial surrogacy arrangement does not affect a person’s criminal responsibility under pt 4—see s 31 (Effect of surrogacy arrangements).</w:t>
      </w:r>
    </w:p>
    <w:p w14:paraId="2A2DAB4D" w14:textId="77777777" w:rsidR="00A514A5" w:rsidRPr="00355100" w:rsidRDefault="00A514A5" w:rsidP="003B5A30">
      <w:pPr>
        <w:pStyle w:val="Amain"/>
        <w:keepNext/>
      </w:pPr>
      <w:r w:rsidRPr="00355100">
        <w:lastRenderedPageBreak/>
        <w:tab/>
        <w:t>(3)</w:t>
      </w:r>
      <w:r w:rsidRPr="00355100">
        <w:tab/>
        <w:t>In making an order under subsection (1) or (2), the Supreme Court may do any of the following:</w:t>
      </w:r>
    </w:p>
    <w:p w14:paraId="35117D0B" w14:textId="77777777" w:rsidR="00A514A5" w:rsidRPr="00355100" w:rsidRDefault="00A514A5" w:rsidP="003B5A30">
      <w:pPr>
        <w:pStyle w:val="Apara"/>
        <w:keepLines/>
      </w:pPr>
      <w:r w:rsidRPr="00355100">
        <w:tab/>
        <w:t>(a)</w:t>
      </w:r>
      <w:r w:rsidRPr="00355100">
        <w:tab/>
        <w:t>dispense with the requirement under subsection (1) (b) or (2)</w:t>
      </w:r>
      <w:r>
        <w:t xml:space="preserve"> </w:t>
      </w:r>
      <w:r w:rsidRPr="00355100">
        <w:t>(c) in relation to a presumed parent if satisfied that the presumed parent is dead or incapacitated or, despite reasonable steps having been taken, cannot be contacted;</w:t>
      </w:r>
    </w:p>
    <w:p w14:paraId="7AF6E130" w14:textId="77777777" w:rsidR="00A514A5" w:rsidRPr="00355100" w:rsidRDefault="00A514A5" w:rsidP="00A514A5">
      <w:pPr>
        <w:pStyle w:val="Apara"/>
      </w:pPr>
      <w:r w:rsidRPr="00355100">
        <w:tab/>
        <w:t>(b)</w:t>
      </w:r>
      <w:r w:rsidRPr="00355100">
        <w:tab/>
        <w:t>dispense with the following requirements of subdivision 2.5.2 if satisfied that doing so is in the best interests of the child:</w:t>
      </w:r>
    </w:p>
    <w:p w14:paraId="6C29F89A" w14:textId="77777777" w:rsidR="00A514A5" w:rsidRPr="00355100" w:rsidRDefault="00A514A5" w:rsidP="00A514A5">
      <w:pPr>
        <w:pStyle w:val="Asubpara"/>
      </w:pPr>
      <w:r w:rsidRPr="00355100">
        <w:tab/>
        <w:t>(i)</w:t>
      </w:r>
      <w:r w:rsidRPr="00355100">
        <w:tab/>
        <w:t>section 2</w:t>
      </w:r>
      <w:r>
        <w:t>6</w:t>
      </w:r>
      <w:r w:rsidRPr="00355100">
        <w:t xml:space="preserve"> (Surrogacy arrangement must be in writing);</w:t>
      </w:r>
    </w:p>
    <w:p w14:paraId="21332A0D" w14:textId="77777777" w:rsidR="00A514A5" w:rsidRPr="00355100" w:rsidRDefault="00A514A5" w:rsidP="00A514A5">
      <w:pPr>
        <w:pStyle w:val="Asubpara"/>
      </w:pPr>
      <w:r w:rsidRPr="00355100">
        <w:tab/>
        <w:t>(ii)</w:t>
      </w:r>
      <w:r w:rsidRPr="00355100">
        <w:tab/>
        <w:t>section 2</w:t>
      </w:r>
      <w:r>
        <w:t>8</w:t>
      </w:r>
      <w:r w:rsidRPr="00355100">
        <w:t xml:space="preserve"> (Legal advice);</w:t>
      </w:r>
    </w:p>
    <w:p w14:paraId="42E1032C" w14:textId="77777777" w:rsidR="00A514A5" w:rsidRPr="00355100" w:rsidRDefault="00A514A5" w:rsidP="00A514A5">
      <w:pPr>
        <w:pStyle w:val="Asubpara"/>
      </w:pPr>
      <w:r w:rsidRPr="00355100">
        <w:tab/>
        <w:t>(iii)</w:t>
      </w:r>
      <w:r w:rsidRPr="00355100">
        <w:tab/>
        <w:t>section 28</w:t>
      </w:r>
      <w:r>
        <w:t>A</w:t>
      </w:r>
      <w:r w:rsidRPr="00355100">
        <w:t xml:space="preserve"> (Counselling).</w:t>
      </w:r>
    </w:p>
    <w:p w14:paraId="4D438FA4" w14:textId="77777777" w:rsidR="00A514A5" w:rsidRPr="00355100" w:rsidRDefault="00A514A5" w:rsidP="00A514A5">
      <w:pPr>
        <w:pStyle w:val="AH5Sec"/>
      </w:pPr>
      <w:bookmarkStart w:id="51" w:name="_Toc171327806"/>
      <w:r w:rsidRPr="003E09D5">
        <w:rPr>
          <w:rStyle w:val="CharSectNo"/>
        </w:rPr>
        <w:t>28I</w:t>
      </w:r>
      <w:r w:rsidRPr="00355100">
        <w:tab/>
        <w:t>Relevant considerations for making of parentage order</w:t>
      </w:r>
      <w:bookmarkEnd w:id="51"/>
    </w:p>
    <w:p w14:paraId="33EA6C8E" w14:textId="77777777" w:rsidR="00A514A5" w:rsidRPr="00355100" w:rsidRDefault="00A514A5" w:rsidP="00A514A5">
      <w:pPr>
        <w:pStyle w:val="Amain"/>
      </w:pPr>
      <w:r w:rsidRPr="00355100">
        <w:tab/>
        <w:t>(1)</w:t>
      </w:r>
      <w:r w:rsidRPr="00355100">
        <w:tab/>
        <w:t>In deciding whether to make a parentage order, the Supreme Court may take the following, if relevant, into consideration:</w:t>
      </w:r>
    </w:p>
    <w:p w14:paraId="43536598" w14:textId="77777777" w:rsidR="00A514A5" w:rsidRPr="00355100" w:rsidRDefault="00A514A5" w:rsidP="00A514A5">
      <w:pPr>
        <w:pStyle w:val="Apara"/>
      </w:pPr>
      <w:r w:rsidRPr="00355100">
        <w:tab/>
        <w:t>(a)</w:t>
      </w:r>
      <w:r w:rsidRPr="00355100">
        <w:tab/>
        <w:t>whether the child’s home is, and was at the time of the application, with the intended parent or intended parents;</w:t>
      </w:r>
    </w:p>
    <w:p w14:paraId="716D422C" w14:textId="77777777" w:rsidR="00A514A5" w:rsidRPr="00355100" w:rsidRDefault="00A514A5" w:rsidP="00864CE2">
      <w:pPr>
        <w:pStyle w:val="Apara"/>
        <w:keepLines/>
        <w:rPr>
          <w:szCs w:val="24"/>
        </w:rPr>
      </w:pPr>
      <w:r w:rsidRPr="00355100">
        <w:rPr>
          <w:szCs w:val="24"/>
        </w:rPr>
        <w:tab/>
        <w:t>(b)</w:t>
      </w:r>
      <w:r w:rsidRPr="00355100">
        <w:rPr>
          <w:szCs w:val="24"/>
        </w:rPr>
        <w:tab/>
        <w:t>if there are 2 intended parents to the arrangement but only 1</w:t>
      </w:r>
      <w:r>
        <w:rPr>
          <w:szCs w:val="24"/>
        </w:rPr>
        <w:t> </w:t>
      </w:r>
      <w:r w:rsidRPr="00355100">
        <w:rPr>
          <w:szCs w:val="24"/>
        </w:rPr>
        <w:t xml:space="preserve">intended parent has applied for the order (the </w:t>
      </w:r>
      <w:r w:rsidRPr="00BF3E1D">
        <w:rPr>
          <w:rStyle w:val="charBoldItals"/>
        </w:rPr>
        <w:t>applicant intended parent</w:t>
      </w:r>
      <w:r w:rsidRPr="00355100">
        <w:rPr>
          <w:szCs w:val="24"/>
        </w:rPr>
        <w:t>), and the other intended parent is alive at the time of the application, whether—</w:t>
      </w:r>
    </w:p>
    <w:p w14:paraId="0790768B" w14:textId="77777777" w:rsidR="00A514A5" w:rsidRPr="00355100" w:rsidRDefault="00A514A5" w:rsidP="00A514A5">
      <w:pPr>
        <w:pStyle w:val="Asubpara"/>
      </w:pPr>
      <w:r w:rsidRPr="00355100">
        <w:rPr>
          <w:szCs w:val="24"/>
        </w:rPr>
        <w:tab/>
        <w:t>(i)</w:t>
      </w:r>
      <w:r w:rsidRPr="00355100">
        <w:rPr>
          <w:szCs w:val="24"/>
        </w:rPr>
        <w:tab/>
        <w:t>the other intended parent freely, and with a full understanding of what is involved, agrees to the making of the order in favour of the applicant intended parent; or</w:t>
      </w:r>
    </w:p>
    <w:p w14:paraId="4C205CFB" w14:textId="77777777" w:rsidR="00A514A5" w:rsidRPr="00355100" w:rsidRDefault="00A514A5" w:rsidP="00A514A5">
      <w:pPr>
        <w:pStyle w:val="Asubpara"/>
      </w:pPr>
      <w:r w:rsidRPr="00355100">
        <w:tab/>
        <w:t>(ii)</w:t>
      </w:r>
      <w:r w:rsidRPr="00355100">
        <w:tab/>
        <w:t>the applicant intended parent, despite taking reasonable steps, cannot contact the other intended parent to obtain their agreement under subparagraph (i);</w:t>
      </w:r>
    </w:p>
    <w:p w14:paraId="109BE2A7" w14:textId="77777777" w:rsidR="00A514A5" w:rsidRPr="00355100" w:rsidRDefault="00A514A5" w:rsidP="003B5A30">
      <w:pPr>
        <w:pStyle w:val="Apara"/>
        <w:keepLines/>
      </w:pPr>
      <w:r w:rsidRPr="00355100">
        <w:lastRenderedPageBreak/>
        <w:tab/>
        <w:t>(c)</w:t>
      </w:r>
      <w:r w:rsidRPr="00355100">
        <w:tab/>
        <w:t>if a presumed parent is dead or incapacitated or cannot be contacted—any evidence before the court that the parent no longer agreed or agrees that the intended parent or intended parents obtain a parentage order about the child;</w:t>
      </w:r>
    </w:p>
    <w:p w14:paraId="4752CF7F" w14:textId="77777777" w:rsidR="00A514A5" w:rsidRPr="00355100" w:rsidRDefault="00A514A5" w:rsidP="00A514A5">
      <w:pPr>
        <w:pStyle w:val="Apara"/>
      </w:pPr>
      <w:r w:rsidRPr="00355100">
        <w:tab/>
        <w:t>(d)</w:t>
      </w:r>
      <w:r w:rsidRPr="00355100">
        <w:tab/>
        <w:t>if the birth parent was not yet 25 years old, but was at least 18</w:t>
      </w:r>
      <w:r>
        <w:t> </w:t>
      </w:r>
      <w:r w:rsidRPr="00355100">
        <w:t>years</w:t>
      </w:r>
      <w:r>
        <w:t xml:space="preserve"> </w:t>
      </w:r>
      <w:r w:rsidRPr="00355100">
        <w:t>old, when they entered into the arrangement—any evidence before the court of compliance with section 28</w:t>
      </w:r>
      <w:r>
        <w:t>C</w:t>
      </w:r>
      <w:r w:rsidRPr="00355100">
        <w:t xml:space="preserve"> (2).</w:t>
      </w:r>
    </w:p>
    <w:p w14:paraId="4EEF2922" w14:textId="77777777" w:rsidR="00A514A5" w:rsidRPr="00355100" w:rsidRDefault="00A514A5" w:rsidP="00A514A5">
      <w:pPr>
        <w:pStyle w:val="Amain"/>
      </w:pPr>
      <w:r w:rsidRPr="00355100">
        <w:tab/>
        <w:t>(2)</w:t>
      </w:r>
      <w:r w:rsidRPr="00355100">
        <w:tab/>
        <w:t>The Supreme Court may take into consideration anything else it considers relevant.</w:t>
      </w:r>
    </w:p>
    <w:p w14:paraId="4809C9B4" w14:textId="77777777" w:rsidR="00A514A5" w:rsidRPr="00355100" w:rsidRDefault="00A514A5" w:rsidP="00A514A5">
      <w:pPr>
        <w:pStyle w:val="AH5Sec"/>
      </w:pPr>
      <w:bookmarkStart w:id="52" w:name="_Toc171327807"/>
      <w:r w:rsidRPr="003E09D5">
        <w:rPr>
          <w:rStyle w:val="CharSectNo"/>
        </w:rPr>
        <w:t>28J</w:t>
      </w:r>
      <w:r w:rsidRPr="00355100">
        <w:tab/>
        <w:t>Content of parentage order</w:t>
      </w:r>
      <w:bookmarkEnd w:id="52"/>
    </w:p>
    <w:p w14:paraId="3A8BDBC0" w14:textId="77777777" w:rsidR="00A514A5" w:rsidRPr="00355100" w:rsidRDefault="00A514A5" w:rsidP="00CA753B">
      <w:pPr>
        <w:pStyle w:val="Amain"/>
        <w:keepNext/>
      </w:pPr>
      <w:r w:rsidRPr="00355100">
        <w:tab/>
        <w:t>(1)</w:t>
      </w:r>
      <w:r w:rsidRPr="00355100">
        <w:tab/>
        <w:t>If the Supreme Court makes a parentage order, the order must state—</w:t>
      </w:r>
    </w:p>
    <w:p w14:paraId="227A3B07" w14:textId="77777777" w:rsidR="00A514A5" w:rsidRPr="00355100" w:rsidRDefault="00A514A5" w:rsidP="00A514A5">
      <w:pPr>
        <w:pStyle w:val="Apara"/>
      </w:pPr>
      <w:r w:rsidRPr="00355100">
        <w:tab/>
        <w:t>(a)</w:t>
      </w:r>
      <w:r w:rsidRPr="00355100">
        <w:tab/>
        <w:t>for an application made jointly by 2 intended parents to an arrangement mentioned in section 28</w:t>
      </w:r>
      <w:r>
        <w:t>F</w:t>
      </w:r>
      <w:r w:rsidRPr="00355100">
        <w:t>—that the order is in favour of both intended parents; or</w:t>
      </w:r>
    </w:p>
    <w:p w14:paraId="4637530F" w14:textId="77777777" w:rsidR="00A514A5" w:rsidRPr="00355100" w:rsidRDefault="00A514A5" w:rsidP="00864CE2">
      <w:pPr>
        <w:pStyle w:val="Apara"/>
        <w:keepNext/>
      </w:pPr>
      <w:r w:rsidRPr="00355100">
        <w:tab/>
        <w:t>(b)</w:t>
      </w:r>
      <w:r w:rsidRPr="00355100">
        <w:tab/>
        <w:t>for an application made by only 1 of 2 intended parents to an arrangement mentioned in section 28</w:t>
      </w:r>
      <w:r>
        <w:t>F</w:t>
      </w:r>
      <w:r w:rsidRPr="00355100">
        <w:t>—</w:t>
      </w:r>
    </w:p>
    <w:p w14:paraId="537A4648" w14:textId="77777777" w:rsidR="00A514A5" w:rsidRPr="00355100" w:rsidRDefault="00A514A5" w:rsidP="00864CE2">
      <w:pPr>
        <w:pStyle w:val="Asubpara"/>
        <w:keepNext/>
      </w:pPr>
      <w:r w:rsidRPr="00355100">
        <w:tab/>
        <w:t>(i)</w:t>
      </w:r>
      <w:r w:rsidRPr="00355100">
        <w:tab/>
        <w:t>if the application was made by the applicant intended parent because the other intended parent is dead or incapacitated—</w:t>
      </w:r>
    </w:p>
    <w:p w14:paraId="14E71E36" w14:textId="77777777" w:rsidR="00A514A5" w:rsidRPr="00355100" w:rsidRDefault="00A514A5" w:rsidP="00A514A5">
      <w:pPr>
        <w:pStyle w:val="Asubsubpara"/>
      </w:pPr>
      <w:r w:rsidRPr="00355100">
        <w:tab/>
        <w:t>(A)</w:t>
      </w:r>
      <w:r w:rsidRPr="00355100">
        <w:tab/>
        <w:t>that the order is in favour of both intended parents; or</w:t>
      </w:r>
    </w:p>
    <w:p w14:paraId="017EC03C" w14:textId="77777777" w:rsidR="00A514A5" w:rsidRPr="00355100" w:rsidRDefault="00A514A5" w:rsidP="00A514A5">
      <w:pPr>
        <w:pStyle w:val="Asubsubpara"/>
      </w:pPr>
      <w:r w:rsidRPr="00355100">
        <w:tab/>
        <w:t>(B)</w:t>
      </w:r>
      <w:r w:rsidRPr="00355100">
        <w:tab/>
        <w:t>if the court is satisfied that, at the time of the other intended parent’s death or incapacitation, the deceased or incapacitated intended parent no longer intended or intends to apply for a parentage order about the child—that the order is in favour of the applicant intended parent; or</w:t>
      </w:r>
    </w:p>
    <w:p w14:paraId="76A15D44" w14:textId="77777777" w:rsidR="00A514A5" w:rsidRPr="00355100" w:rsidRDefault="00A514A5" w:rsidP="00A514A5">
      <w:pPr>
        <w:pStyle w:val="Asubpara"/>
      </w:pPr>
      <w:r w:rsidRPr="00355100">
        <w:tab/>
        <w:t>(ii)</w:t>
      </w:r>
      <w:r w:rsidRPr="00355100">
        <w:tab/>
        <w:t>in any other case—that the order is in favour of the applicant intended parent; or</w:t>
      </w:r>
    </w:p>
    <w:p w14:paraId="2783DEA2" w14:textId="77777777" w:rsidR="00A514A5" w:rsidRPr="00355100" w:rsidRDefault="00A514A5" w:rsidP="00A514A5">
      <w:pPr>
        <w:pStyle w:val="Apara"/>
      </w:pPr>
      <w:r w:rsidRPr="00355100">
        <w:lastRenderedPageBreak/>
        <w:tab/>
        <w:t>(c)</w:t>
      </w:r>
      <w:r w:rsidRPr="00355100">
        <w:tab/>
        <w:t>for an application made by 1 intended parent who is the only intended parent to an arrangement—that the order is in favour of the intended parent.</w:t>
      </w:r>
    </w:p>
    <w:p w14:paraId="0900C5A5" w14:textId="77777777" w:rsidR="00A514A5" w:rsidRPr="00355100" w:rsidRDefault="00A514A5" w:rsidP="00A514A5">
      <w:pPr>
        <w:pStyle w:val="Amain"/>
      </w:pPr>
      <w:r w:rsidRPr="00355100">
        <w:tab/>
        <w:t>(2)</w:t>
      </w:r>
      <w:r w:rsidRPr="00355100">
        <w:tab/>
        <w:t>In this section:</w:t>
      </w:r>
    </w:p>
    <w:p w14:paraId="7DAB07C8" w14:textId="77777777" w:rsidR="00A514A5" w:rsidRPr="00355100" w:rsidRDefault="00A514A5" w:rsidP="00A514A5">
      <w:pPr>
        <w:pStyle w:val="aDef"/>
      </w:pPr>
      <w:r w:rsidRPr="00BF3E1D">
        <w:rPr>
          <w:rStyle w:val="charBoldItals"/>
        </w:rPr>
        <w:t>applicant intended parent</w:t>
      </w:r>
      <w:r w:rsidRPr="00355100">
        <w:rPr>
          <w:bCs/>
          <w:iCs/>
        </w:rPr>
        <w:t>—see section 28</w:t>
      </w:r>
      <w:r>
        <w:rPr>
          <w:bCs/>
          <w:iCs/>
        </w:rPr>
        <w:t>I</w:t>
      </w:r>
      <w:r w:rsidRPr="00355100">
        <w:rPr>
          <w:bCs/>
          <w:iCs/>
        </w:rPr>
        <w:t xml:space="preserve"> (1) (b).</w:t>
      </w:r>
    </w:p>
    <w:p w14:paraId="25567061" w14:textId="77777777" w:rsidR="00A514A5" w:rsidRPr="00355100" w:rsidRDefault="00A514A5" w:rsidP="00A514A5">
      <w:pPr>
        <w:pStyle w:val="AH5Sec"/>
      </w:pPr>
      <w:bookmarkStart w:id="53" w:name="_Toc171327808"/>
      <w:r w:rsidRPr="003E09D5">
        <w:rPr>
          <w:rStyle w:val="CharSectNo"/>
        </w:rPr>
        <w:t>28K</w:t>
      </w:r>
      <w:r w:rsidRPr="00AC7977">
        <w:tab/>
      </w:r>
      <w:r w:rsidRPr="00355100">
        <w:t>Multiple births</w:t>
      </w:r>
      <w:bookmarkEnd w:id="53"/>
    </w:p>
    <w:p w14:paraId="0022024C" w14:textId="77777777" w:rsidR="00A514A5" w:rsidRPr="00355100" w:rsidRDefault="00A514A5" w:rsidP="00A514A5">
      <w:pPr>
        <w:pStyle w:val="Amain"/>
      </w:pPr>
      <w:r w:rsidRPr="00355100">
        <w:tab/>
        <w:t>(1)</w:t>
      </w:r>
      <w:r w:rsidRPr="00355100">
        <w:tab/>
        <w:t>This section applies if a child about whom an application for a parentage order has been made has a living birth sibling.</w:t>
      </w:r>
    </w:p>
    <w:p w14:paraId="33BED4E8" w14:textId="77777777" w:rsidR="00A514A5" w:rsidRPr="00355100" w:rsidRDefault="00A514A5" w:rsidP="00A514A5">
      <w:pPr>
        <w:pStyle w:val="Amain"/>
      </w:pPr>
      <w:r w:rsidRPr="00355100">
        <w:tab/>
        <w:t>(2)</w:t>
      </w:r>
      <w:r w:rsidRPr="00355100">
        <w:tab/>
        <w:t>Despite section 28</w:t>
      </w:r>
      <w:r>
        <w:t xml:space="preserve">H </w:t>
      </w:r>
      <w:r w:rsidRPr="00355100">
        <w:t>(1) or (2), the Supreme Court may make a parentage order about the child only if it also makes a parentage order about each living birth sibling of the child.</w:t>
      </w:r>
    </w:p>
    <w:p w14:paraId="3AFAA412" w14:textId="77777777" w:rsidR="00A514A5" w:rsidRPr="00355100" w:rsidRDefault="00A514A5" w:rsidP="00A514A5">
      <w:pPr>
        <w:pStyle w:val="AH5Sec"/>
      </w:pPr>
      <w:bookmarkStart w:id="54" w:name="_Toc171327809"/>
      <w:r w:rsidRPr="003E09D5">
        <w:rPr>
          <w:rStyle w:val="CharSectNo"/>
        </w:rPr>
        <w:t>28L</w:t>
      </w:r>
      <w:r w:rsidRPr="00AC7977">
        <w:tab/>
      </w:r>
      <w:r w:rsidRPr="00355100">
        <w:t>Name of child</w:t>
      </w:r>
      <w:bookmarkEnd w:id="54"/>
    </w:p>
    <w:p w14:paraId="3C751BF5" w14:textId="77777777" w:rsidR="00A514A5" w:rsidRPr="00355100" w:rsidRDefault="00A514A5" w:rsidP="00864CE2">
      <w:pPr>
        <w:pStyle w:val="Amain"/>
        <w:keepNext/>
      </w:pPr>
      <w:r w:rsidRPr="00355100">
        <w:tab/>
        <w:t>(1)</w:t>
      </w:r>
      <w:r w:rsidRPr="00355100">
        <w:tab/>
        <w:t>On the making of a parentage order about a child, the child has as their surname—</w:t>
      </w:r>
    </w:p>
    <w:p w14:paraId="73BE628A" w14:textId="77777777" w:rsidR="00A514A5" w:rsidRPr="00355100" w:rsidRDefault="00A514A5" w:rsidP="00A514A5">
      <w:pPr>
        <w:pStyle w:val="Apara"/>
      </w:pPr>
      <w:r w:rsidRPr="00355100">
        <w:tab/>
        <w:t>(a)</w:t>
      </w:r>
      <w:r w:rsidRPr="00355100">
        <w:tab/>
        <w:t>if the order is made in favour of 1 intended parent—the surname of the intended parent; or</w:t>
      </w:r>
    </w:p>
    <w:p w14:paraId="69D72E7C" w14:textId="77777777" w:rsidR="00A514A5" w:rsidRPr="00355100" w:rsidRDefault="00A514A5" w:rsidP="00A514A5">
      <w:pPr>
        <w:pStyle w:val="Apara"/>
      </w:pPr>
      <w:r w:rsidRPr="00355100">
        <w:tab/>
        <w:t>(b)</w:t>
      </w:r>
      <w:r w:rsidRPr="00355100">
        <w:tab/>
        <w:t>if the order is made in favour of 2 intended parents and they are both known by the same surname—that surname; or</w:t>
      </w:r>
    </w:p>
    <w:p w14:paraId="7F1F29AE" w14:textId="77777777" w:rsidR="00A514A5" w:rsidRPr="00355100" w:rsidRDefault="00A514A5" w:rsidP="00A514A5">
      <w:pPr>
        <w:pStyle w:val="Apara"/>
      </w:pPr>
      <w:r w:rsidRPr="00355100">
        <w:tab/>
        <w:t>(c)</w:t>
      </w:r>
      <w:r w:rsidRPr="00355100">
        <w:tab/>
        <w:t>in any other case—a name the Supreme Court, on the application of the intended parent or intended parents, approves in the parentage order.</w:t>
      </w:r>
    </w:p>
    <w:p w14:paraId="698EE1DC" w14:textId="77777777" w:rsidR="00A514A5" w:rsidRPr="00355100" w:rsidRDefault="00A514A5" w:rsidP="00A514A5">
      <w:pPr>
        <w:pStyle w:val="Amain"/>
      </w:pPr>
      <w:r w:rsidRPr="00355100">
        <w:tab/>
        <w:t>(2)</w:t>
      </w:r>
      <w:r w:rsidRPr="00355100">
        <w:tab/>
        <w:t>On the making of a parentage order about a child, the child has as their given name or names a name or names the Supreme Court, on the application of the intended parent or intended parents, approves in the parentage order.</w:t>
      </w:r>
    </w:p>
    <w:p w14:paraId="297B9342" w14:textId="77777777" w:rsidR="00A514A5" w:rsidRPr="00355100" w:rsidRDefault="00A514A5" w:rsidP="003B5A30">
      <w:pPr>
        <w:pStyle w:val="Amain"/>
        <w:keepLines/>
      </w:pPr>
      <w:r w:rsidRPr="00355100">
        <w:lastRenderedPageBreak/>
        <w:tab/>
        <w:t>(3)</w:t>
      </w:r>
      <w:r w:rsidRPr="00355100">
        <w:tab/>
        <w:t>Despite subsection (2), if the child has been generally known by a particular name or names, the Supreme Court may, in the parentage order, order that the child will have that name or those names as their given name or names.</w:t>
      </w:r>
    </w:p>
    <w:p w14:paraId="04CD18C2" w14:textId="77777777" w:rsidR="00A514A5" w:rsidRPr="00355100" w:rsidRDefault="00A514A5" w:rsidP="00A514A5">
      <w:pPr>
        <w:pStyle w:val="Amain"/>
      </w:pPr>
      <w:r w:rsidRPr="00355100">
        <w:tab/>
        <w:t>(4)</w:t>
      </w:r>
      <w:r w:rsidRPr="00355100">
        <w:tab/>
        <w:t>This section does not prevent a name of a child being later changed in accordance with territory law.</w:t>
      </w:r>
    </w:p>
    <w:p w14:paraId="5DBADB2E" w14:textId="77777777" w:rsidR="00111B73" w:rsidRDefault="00111B73">
      <w:pPr>
        <w:pStyle w:val="AH5Sec"/>
        <w:rPr>
          <w:b w:val="0"/>
          <w:bCs/>
        </w:rPr>
      </w:pPr>
      <w:bookmarkStart w:id="55" w:name="_Toc171327810"/>
      <w:r w:rsidRPr="003E09D5">
        <w:rPr>
          <w:rStyle w:val="CharSectNo"/>
        </w:rPr>
        <w:t>29</w:t>
      </w:r>
      <w:r>
        <w:rPr>
          <w:bCs/>
        </w:rPr>
        <w:tab/>
      </w:r>
      <w:r>
        <w:t>Effect of parentage order and access to information</w:t>
      </w:r>
      <w:bookmarkEnd w:id="55"/>
    </w:p>
    <w:p w14:paraId="64774B73" w14:textId="46DC5240" w:rsidR="00111B73" w:rsidRDefault="00111B73" w:rsidP="00C23191">
      <w:pPr>
        <w:pStyle w:val="Amain"/>
        <w:keepLines/>
      </w:pPr>
      <w:r>
        <w:tab/>
        <w:t>(1)</w:t>
      </w:r>
      <w:r>
        <w:tab/>
        <w:t xml:space="preserve">If a parentage order is made about a child, the provisions of the </w:t>
      </w:r>
      <w:hyperlink r:id="rId33" w:tooltip="A1993-20" w:history="1">
        <w:r w:rsidR="00FC0454" w:rsidRPr="00FC0454">
          <w:rPr>
            <w:rStyle w:val="charCitHyperlinkItal"/>
          </w:rPr>
          <w:t>Adoption Act 1993</w:t>
        </w:r>
      </w:hyperlink>
      <w:r>
        <w:t xml:space="preserve"> mentioned in subsection (3) (the </w:t>
      </w:r>
      <w:r>
        <w:rPr>
          <w:rStyle w:val="charBoldItals"/>
        </w:rPr>
        <w:t>applied provisions</w:t>
      </w:r>
      <w:r>
        <w:t>) apply in relation to the parentage order as if the parentage order were an order made under that Act for the adoption of the child and the child were an adopted child.</w:t>
      </w:r>
    </w:p>
    <w:p w14:paraId="4F966F84" w14:textId="77777777" w:rsidR="00111B73" w:rsidRDefault="00111B73" w:rsidP="00864CE2">
      <w:pPr>
        <w:pStyle w:val="Amain"/>
        <w:keepNext/>
      </w:pPr>
      <w:r>
        <w:tab/>
        <w:t>(2)</w:t>
      </w:r>
      <w:r>
        <w:tab/>
        <w:t>For that application—</w:t>
      </w:r>
    </w:p>
    <w:p w14:paraId="5940F4A4" w14:textId="66805B79" w:rsidR="00111B73" w:rsidRDefault="00111B73">
      <w:pPr>
        <w:pStyle w:val="Apara"/>
      </w:pPr>
      <w:r>
        <w:tab/>
        <w:t>(a)</w:t>
      </w:r>
      <w:r>
        <w:tab/>
        <w:t xml:space="preserve">a reference in an applied provision to the adoptive parent or adoptive parents is a reference to the </w:t>
      </w:r>
      <w:r w:rsidR="005E0454" w:rsidRPr="00355100">
        <w:t>intended parent or intended parents</w:t>
      </w:r>
      <w:r>
        <w:t xml:space="preserve"> in whose favour the parentage order was made; and</w:t>
      </w:r>
    </w:p>
    <w:p w14:paraId="2BF621AE" w14:textId="77777777" w:rsidR="00111B73" w:rsidRDefault="00111B73">
      <w:pPr>
        <w:pStyle w:val="Apara"/>
      </w:pPr>
      <w:r>
        <w:tab/>
        <w:t>(b)</w:t>
      </w:r>
      <w:r>
        <w:tab/>
        <w:t>a reference in an applied provision to the adopted child or adopted person is a reference to the child about whom the parentage order was made; and</w:t>
      </w:r>
    </w:p>
    <w:p w14:paraId="1C76CB7B" w14:textId="433593FD" w:rsidR="00111B73" w:rsidRDefault="00111B73">
      <w:pPr>
        <w:pStyle w:val="Apara"/>
      </w:pPr>
      <w:r>
        <w:tab/>
        <w:t>(c)</w:t>
      </w:r>
      <w:r>
        <w:tab/>
        <w:t xml:space="preserve">a reference in an applied provision to the commencement of the </w:t>
      </w:r>
      <w:hyperlink r:id="rId34" w:tooltip="A1993-20" w:history="1">
        <w:r w:rsidR="00FC0454" w:rsidRPr="00FC0454">
          <w:rPr>
            <w:rStyle w:val="charCitHyperlinkItal"/>
          </w:rPr>
          <w:t>Adoption Act 1993</w:t>
        </w:r>
      </w:hyperlink>
      <w:r>
        <w:t xml:space="preserve"> were a reference to the commencement of this Act; and</w:t>
      </w:r>
    </w:p>
    <w:p w14:paraId="1468FB2A" w14:textId="77777777" w:rsidR="00111B73" w:rsidRDefault="00111B73">
      <w:pPr>
        <w:pStyle w:val="Apara"/>
      </w:pPr>
      <w:r>
        <w:tab/>
        <w:t>(d)</w:t>
      </w:r>
      <w:r>
        <w:tab/>
        <w:t xml:space="preserve">a reference in section 48 to the </w:t>
      </w:r>
      <w:r w:rsidR="003F75D9">
        <w:t>director</w:t>
      </w:r>
      <w:r w:rsidR="003F75D9">
        <w:noBreakHyphen/>
        <w:t>general</w:t>
      </w:r>
      <w:r>
        <w:t xml:space="preserve"> were a reference to the registrar-general; and</w:t>
      </w:r>
    </w:p>
    <w:p w14:paraId="1A7826B1" w14:textId="77777777" w:rsidR="00111B73" w:rsidRDefault="00111B73">
      <w:pPr>
        <w:pStyle w:val="Apara"/>
      </w:pPr>
      <w:r>
        <w:tab/>
        <w:t>(e)</w:t>
      </w:r>
      <w:r>
        <w:tab/>
        <w:t>any other necessary changes were made.</w:t>
      </w:r>
    </w:p>
    <w:p w14:paraId="0E712321" w14:textId="06548BB8" w:rsidR="00111B73" w:rsidRDefault="00111B73">
      <w:pPr>
        <w:pStyle w:val="Amain"/>
        <w:keepNext/>
      </w:pPr>
      <w:r>
        <w:lastRenderedPageBreak/>
        <w:tab/>
        <w:t>(3)</w:t>
      </w:r>
      <w:r>
        <w:tab/>
        <w:t xml:space="preserve">The applied provisions of the </w:t>
      </w:r>
      <w:hyperlink r:id="rId35" w:tooltip="A1993-20" w:history="1">
        <w:r w:rsidR="00FC0454" w:rsidRPr="00FC0454">
          <w:rPr>
            <w:rStyle w:val="charCitHyperlinkItal"/>
          </w:rPr>
          <w:t>Adoption Act 1993</w:t>
        </w:r>
      </w:hyperlink>
      <w:r>
        <w:t xml:space="preserve"> are as follows:</w:t>
      </w:r>
    </w:p>
    <w:p w14:paraId="255D5FC3" w14:textId="77777777" w:rsidR="00111B73" w:rsidRDefault="00111B73" w:rsidP="003B5A30">
      <w:pPr>
        <w:pStyle w:val="Amainbullet"/>
        <w:keepNext/>
      </w:pPr>
      <w:r>
        <w:rPr>
          <w:rFonts w:ascii="Symbol" w:hAnsi="Symbol"/>
          <w:sz w:val="20"/>
        </w:rPr>
        <w:t></w:t>
      </w:r>
      <w:r>
        <w:rPr>
          <w:rFonts w:ascii="Symbol" w:hAnsi="Symbol"/>
          <w:sz w:val="20"/>
        </w:rPr>
        <w:tab/>
      </w:r>
      <w:r>
        <w:t xml:space="preserve">section 43 (General effect) other than subsections (1) (c) and (2) </w:t>
      </w:r>
    </w:p>
    <w:p w14:paraId="0A2F8D37" w14:textId="77777777" w:rsidR="00111B73" w:rsidRDefault="00111B73" w:rsidP="003B5A30">
      <w:pPr>
        <w:pStyle w:val="Amainbullet"/>
        <w:keepNext/>
      </w:pPr>
      <w:r>
        <w:rPr>
          <w:rFonts w:ascii="Symbol" w:hAnsi="Symbol"/>
          <w:sz w:val="20"/>
        </w:rPr>
        <w:t></w:t>
      </w:r>
      <w:r>
        <w:rPr>
          <w:rFonts w:ascii="Symbol" w:hAnsi="Symbol"/>
          <w:sz w:val="20"/>
        </w:rPr>
        <w:tab/>
      </w:r>
      <w:r>
        <w:t>section 44 (Disposition of property)</w:t>
      </w:r>
    </w:p>
    <w:p w14:paraId="5D49347F" w14:textId="77777777" w:rsidR="00111B73" w:rsidRDefault="00111B73">
      <w:pPr>
        <w:pStyle w:val="Amainbullet"/>
      </w:pPr>
      <w:r>
        <w:rPr>
          <w:rFonts w:ascii="Symbol" w:hAnsi="Symbol"/>
          <w:sz w:val="20"/>
        </w:rPr>
        <w:t></w:t>
      </w:r>
      <w:r>
        <w:rPr>
          <w:rFonts w:ascii="Symbol" w:hAnsi="Symbol"/>
          <w:sz w:val="20"/>
        </w:rPr>
        <w:tab/>
      </w:r>
      <w:r>
        <w:t>section 47 (Distribution of property by trustee or personal representative)</w:t>
      </w:r>
    </w:p>
    <w:p w14:paraId="5C6FCAD8" w14:textId="77777777" w:rsidR="00111B73" w:rsidRDefault="00111B73">
      <w:pPr>
        <w:pStyle w:val="Amainbullet"/>
      </w:pPr>
      <w:r>
        <w:rPr>
          <w:rFonts w:ascii="Symbol" w:hAnsi="Symbol"/>
          <w:sz w:val="20"/>
        </w:rPr>
        <w:t></w:t>
      </w:r>
      <w:r>
        <w:rPr>
          <w:rFonts w:ascii="Symbol" w:hAnsi="Symbol"/>
          <w:sz w:val="20"/>
        </w:rPr>
        <w:tab/>
      </w:r>
      <w:r>
        <w:t>section 48 (Bequest by will to unascertained adopted person)</w:t>
      </w:r>
    </w:p>
    <w:p w14:paraId="47C5B116" w14:textId="77777777" w:rsidR="0039701F" w:rsidRPr="00CA0982" w:rsidRDefault="0039701F" w:rsidP="0039701F">
      <w:pPr>
        <w:pStyle w:val="Amainbullet"/>
        <w:tabs>
          <w:tab w:val="left" w:pos="1500"/>
        </w:tabs>
      </w:pPr>
      <w:r w:rsidRPr="00CA0982">
        <w:rPr>
          <w:rFonts w:ascii="Symbol" w:hAnsi="Symbol"/>
          <w:sz w:val="20"/>
        </w:rPr>
        <w:t></w:t>
      </w:r>
      <w:r w:rsidRPr="00CA0982">
        <w:rPr>
          <w:rFonts w:ascii="Symbol" w:hAnsi="Symbol"/>
          <w:sz w:val="20"/>
        </w:rPr>
        <w:tab/>
      </w:r>
      <w:r w:rsidRPr="00CA0982">
        <w:t>section 49 (Gifts between living people)</w:t>
      </w:r>
    </w:p>
    <w:p w14:paraId="0627730F" w14:textId="77777777" w:rsidR="00111B73" w:rsidRDefault="00111B73">
      <w:pPr>
        <w:pStyle w:val="Amainbullet"/>
      </w:pPr>
      <w:r>
        <w:rPr>
          <w:rFonts w:ascii="Symbol" w:hAnsi="Symbol"/>
          <w:sz w:val="20"/>
        </w:rPr>
        <w:t></w:t>
      </w:r>
      <w:r>
        <w:rPr>
          <w:rFonts w:ascii="Symbol" w:hAnsi="Symbol"/>
          <w:sz w:val="20"/>
        </w:rPr>
        <w:tab/>
      </w:r>
      <w:r>
        <w:t>section 60 (Confidentiality of records) other than subsection (1) (a)</w:t>
      </w:r>
    </w:p>
    <w:p w14:paraId="3275C6AA" w14:textId="77777777" w:rsidR="00111B73" w:rsidRDefault="00111B73" w:rsidP="00C23191">
      <w:pPr>
        <w:pStyle w:val="Amainbullet"/>
        <w:keepNext/>
      </w:pPr>
      <w:r>
        <w:rPr>
          <w:rFonts w:ascii="Symbol" w:hAnsi="Symbol"/>
          <w:sz w:val="20"/>
        </w:rPr>
        <w:t></w:t>
      </w:r>
      <w:r>
        <w:rPr>
          <w:rFonts w:ascii="Symbol" w:hAnsi="Symbol"/>
          <w:sz w:val="20"/>
        </w:rPr>
        <w:tab/>
      </w:r>
      <w:r>
        <w:t>section 62 (3) (Provision of information)</w:t>
      </w:r>
    </w:p>
    <w:p w14:paraId="08125D9E" w14:textId="77777777" w:rsidR="005E0454" w:rsidRPr="00355100" w:rsidRDefault="005E0454" w:rsidP="005E0454">
      <w:pPr>
        <w:pStyle w:val="Amainbullet"/>
      </w:pPr>
      <w:r w:rsidRPr="00355100">
        <w:rPr>
          <w:rFonts w:ascii="Symbol" w:hAnsi="Symbol"/>
          <w:sz w:val="20"/>
        </w:rPr>
        <w:t></w:t>
      </w:r>
      <w:r w:rsidRPr="00355100">
        <w:rPr>
          <w:rFonts w:ascii="Symbol" w:hAnsi="Symbol"/>
          <w:sz w:val="20"/>
        </w:rPr>
        <w:tab/>
      </w:r>
      <w:r w:rsidRPr="00355100">
        <w:rPr>
          <w:shd w:val="clear" w:color="auto" w:fill="FFFFFF"/>
        </w:rPr>
        <w:t>division 5.3 (Identifying information) other than sections</w:t>
      </w:r>
      <w:r>
        <w:rPr>
          <w:shd w:val="clear" w:color="auto" w:fill="FFFFFF"/>
        </w:rPr>
        <w:t> </w:t>
      </w:r>
      <w:r w:rsidRPr="00355100">
        <w:rPr>
          <w:shd w:val="clear" w:color="auto" w:fill="FFFFFF"/>
        </w:rPr>
        <w:t>70, 71, 77, 78 and 79.</w:t>
      </w:r>
    </w:p>
    <w:p w14:paraId="721CD25E" w14:textId="77777777" w:rsidR="00111B73" w:rsidRDefault="00111B73">
      <w:pPr>
        <w:pStyle w:val="AH5Sec"/>
      </w:pPr>
      <w:bookmarkStart w:id="56" w:name="_Toc171327811"/>
      <w:r w:rsidRPr="003E09D5">
        <w:rPr>
          <w:rStyle w:val="CharSectNo"/>
        </w:rPr>
        <w:t>30</w:t>
      </w:r>
      <w:r>
        <w:tab/>
        <w:t>Medical information</w:t>
      </w:r>
      <w:bookmarkEnd w:id="56"/>
    </w:p>
    <w:p w14:paraId="56BF47C6" w14:textId="77777777" w:rsidR="00111B73" w:rsidRDefault="00111B73" w:rsidP="00864CE2">
      <w:pPr>
        <w:pStyle w:val="Amain"/>
        <w:keepNext/>
      </w:pPr>
      <w:r>
        <w:tab/>
        <w:t>(1)</w:t>
      </w:r>
      <w:r>
        <w:tab/>
        <w:t>This section applies if—</w:t>
      </w:r>
    </w:p>
    <w:p w14:paraId="033158DD" w14:textId="77777777" w:rsidR="00111B73" w:rsidRDefault="00111B73">
      <w:pPr>
        <w:pStyle w:val="Apara"/>
      </w:pPr>
      <w:r>
        <w:tab/>
        <w:t>(a)</w:t>
      </w:r>
      <w:r>
        <w:tab/>
        <w:t>information about the medical or psychiatric condition of a relevant person may be disclosed by a medical record holder under a law in force in the Territory; and</w:t>
      </w:r>
    </w:p>
    <w:p w14:paraId="172AD946" w14:textId="77777777" w:rsidR="00111B73" w:rsidRDefault="00111B73">
      <w:pPr>
        <w:pStyle w:val="Apara"/>
      </w:pPr>
      <w:r>
        <w:tab/>
        <w:t>(b)</w:t>
      </w:r>
      <w:r>
        <w:tab/>
        <w:t>the relevant person applies to the medical record holder for the information; and</w:t>
      </w:r>
    </w:p>
    <w:p w14:paraId="61DE14BE" w14:textId="77777777" w:rsidR="00111B73" w:rsidRDefault="00111B73">
      <w:pPr>
        <w:pStyle w:val="Apara"/>
      </w:pPr>
      <w:r>
        <w:tab/>
        <w:t>(c)</w:t>
      </w:r>
      <w:r>
        <w:tab/>
        <w:t>the medical record holder considers that the disclosure might be prejudicial to the physical or mental health or wellbeing of the relevant person.</w:t>
      </w:r>
    </w:p>
    <w:p w14:paraId="1FCEA45A" w14:textId="77777777" w:rsidR="00111B73" w:rsidRDefault="00111B73">
      <w:pPr>
        <w:pStyle w:val="Amain"/>
      </w:pPr>
      <w:r>
        <w:tab/>
        <w:t>(2)</w:t>
      </w:r>
      <w:r>
        <w:tab/>
        <w:t>The medical record holder may—</w:t>
      </w:r>
    </w:p>
    <w:p w14:paraId="5583D6AD" w14:textId="77777777" w:rsidR="00111B73" w:rsidRDefault="00111B73">
      <w:pPr>
        <w:pStyle w:val="Apara"/>
      </w:pPr>
      <w:r>
        <w:tab/>
        <w:t>(a)</w:t>
      </w:r>
      <w:r>
        <w:tab/>
        <w:t>refuse to disclose the information to the relevant person personally; and</w:t>
      </w:r>
    </w:p>
    <w:p w14:paraId="3DCF9DB7" w14:textId="77777777" w:rsidR="00111B73" w:rsidRDefault="00111B73">
      <w:pPr>
        <w:pStyle w:val="Apara"/>
      </w:pPr>
      <w:r>
        <w:tab/>
        <w:t>(b)</w:t>
      </w:r>
      <w:r>
        <w:tab/>
        <w:t>instead disclose it (without identifying anyone other than the relevant person) to a doctor nominated by the relevant person.</w:t>
      </w:r>
    </w:p>
    <w:p w14:paraId="60E23A6A" w14:textId="77777777" w:rsidR="00111B73" w:rsidRDefault="00111B73">
      <w:pPr>
        <w:pStyle w:val="Amain"/>
        <w:keepNext/>
      </w:pPr>
      <w:r>
        <w:lastRenderedPageBreak/>
        <w:tab/>
        <w:t>(3)</w:t>
      </w:r>
      <w:r>
        <w:tab/>
        <w:t>In this section:</w:t>
      </w:r>
    </w:p>
    <w:p w14:paraId="61E7D28B" w14:textId="77777777" w:rsidR="00111B73" w:rsidRDefault="00111B73">
      <w:pPr>
        <w:pStyle w:val="aDef"/>
      </w:pPr>
      <w:r>
        <w:rPr>
          <w:rStyle w:val="charBoldItals"/>
        </w:rPr>
        <w:t>relevant person</w:t>
      </w:r>
      <w:r>
        <w:t xml:space="preserve"> means—</w:t>
      </w:r>
    </w:p>
    <w:p w14:paraId="1584F6C4" w14:textId="77777777" w:rsidR="00111B73" w:rsidRDefault="00111B73">
      <w:pPr>
        <w:pStyle w:val="Apara"/>
      </w:pPr>
      <w:r>
        <w:tab/>
        <w:t>(a)</w:t>
      </w:r>
      <w:r>
        <w:tab/>
        <w:t>the child about whom a parentage order is made; or</w:t>
      </w:r>
    </w:p>
    <w:p w14:paraId="28FB6FA2" w14:textId="7DDE7396" w:rsidR="00111B73" w:rsidRDefault="00111B73">
      <w:pPr>
        <w:pStyle w:val="Apara"/>
      </w:pPr>
      <w:r>
        <w:tab/>
        <w:t>(b)</w:t>
      </w:r>
      <w:r>
        <w:tab/>
        <w:t xml:space="preserve">a </w:t>
      </w:r>
      <w:r w:rsidR="005E0454" w:rsidRPr="00355100">
        <w:t>presumed parent</w:t>
      </w:r>
      <w:r>
        <w:t xml:space="preserve"> of the child; or</w:t>
      </w:r>
    </w:p>
    <w:p w14:paraId="50F656B1" w14:textId="77777777" w:rsidR="00111B73" w:rsidRDefault="00111B73">
      <w:pPr>
        <w:pStyle w:val="Apara"/>
      </w:pPr>
      <w:r>
        <w:tab/>
        <w:t>(c)</w:t>
      </w:r>
      <w:r>
        <w:tab/>
        <w:t xml:space="preserve">a person who was a grandparent, </w:t>
      </w:r>
      <w:r w:rsidR="004C5AF2" w:rsidRPr="00134C68">
        <w:t>sibling or sibling of the parents</w:t>
      </w:r>
      <w:r>
        <w:t xml:space="preserve"> of the child before the parentage order was made; or</w:t>
      </w:r>
    </w:p>
    <w:p w14:paraId="1568B106" w14:textId="77777777" w:rsidR="00111B73" w:rsidRDefault="00111B73">
      <w:pPr>
        <w:pStyle w:val="Apara"/>
      </w:pPr>
      <w:r>
        <w:tab/>
        <w:t>(d)</w:t>
      </w:r>
      <w:r>
        <w:tab/>
        <w:t xml:space="preserve">a person who is a grandparent, </w:t>
      </w:r>
      <w:r w:rsidR="003E678B" w:rsidRPr="00134C68">
        <w:t>sibling or sibling of the parents</w:t>
      </w:r>
      <w:r>
        <w:t xml:space="preserve"> of the child because of the parentage order; or</w:t>
      </w:r>
    </w:p>
    <w:p w14:paraId="6C5BFC28" w14:textId="77777777" w:rsidR="00111B73" w:rsidRDefault="00111B73">
      <w:pPr>
        <w:pStyle w:val="Apara"/>
      </w:pPr>
      <w:r>
        <w:tab/>
        <w:t>(e)</w:t>
      </w:r>
      <w:r>
        <w:tab/>
        <w:t>a descend</w:t>
      </w:r>
      <w:r w:rsidR="007B1266">
        <w:t>a</w:t>
      </w:r>
      <w:r>
        <w:t xml:space="preserve">nt of the child (including </w:t>
      </w:r>
      <w:r w:rsidR="003E678B" w:rsidRPr="00134C68">
        <w:t>their</w:t>
      </w:r>
      <w:r>
        <w:t xml:space="preserve"> own child).</w:t>
      </w:r>
    </w:p>
    <w:p w14:paraId="7D2FEF88" w14:textId="77777777" w:rsidR="005E0454" w:rsidRPr="00355100" w:rsidRDefault="005E0454" w:rsidP="005E0454">
      <w:pPr>
        <w:pStyle w:val="AH5Sec"/>
      </w:pPr>
      <w:bookmarkStart w:id="57" w:name="_Toc171327812"/>
      <w:r w:rsidRPr="003E09D5">
        <w:rPr>
          <w:rStyle w:val="CharSectNo"/>
        </w:rPr>
        <w:t>31</w:t>
      </w:r>
      <w:r w:rsidRPr="00355100">
        <w:tab/>
        <w:t>Effect of surrogacy arrangements</w:t>
      </w:r>
      <w:bookmarkEnd w:id="57"/>
    </w:p>
    <w:p w14:paraId="33053762" w14:textId="77777777" w:rsidR="005E0454" w:rsidRPr="00355100" w:rsidRDefault="005E0454" w:rsidP="00864CE2">
      <w:pPr>
        <w:pStyle w:val="Amain"/>
        <w:keepNext/>
      </w:pPr>
      <w:r w:rsidRPr="00355100">
        <w:tab/>
        <w:t>(1)</w:t>
      </w:r>
      <w:r w:rsidRPr="00355100">
        <w:tab/>
        <w:t>The legal effect of a surrogacy arrangement is limited only to this division.</w:t>
      </w:r>
    </w:p>
    <w:p w14:paraId="6A2A718E" w14:textId="77777777" w:rsidR="005E0454" w:rsidRPr="00355100" w:rsidRDefault="005E0454" w:rsidP="005E0454">
      <w:pPr>
        <w:pStyle w:val="Amain"/>
      </w:pPr>
      <w:r w:rsidRPr="00355100">
        <w:tab/>
        <w:t>(2)</w:t>
      </w:r>
      <w:r w:rsidRPr="00355100">
        <w:tab/>
        <w:t>The making of a parentage order about a child born under a commercial surrogacy arrangement does not affect a person’s criminal responsibility under part 4 in relation to the commercial surrogacy arrangement.</w:t>
      </w:r>
    </w:p>
    <w:p w14:paraId="69AC2422" w14:textId="77777777" w:rsidR="005E0454" w:rsidRPr="00355100" w:rsidRDefault="005E0454" w:rsidP="005E0454">
      <w:pPr>
        <w:pStyle w:val="AH4SubDiv"/>
      </w:pPr>
      <w:bookmarkStart w:id="58" w:name="_Toc171327813"/>
      <w:r w:rsidRPr="00355100">
        <w:t>Subdivision 2.5.4</w:t>
      </w:r>
      <w:r w:rsidRPr="00355100">
        <w:tab/>
        <w:t>Parentage orders—particular arrangements entered into before Parentage (Surrogacy) Amendment Act</w:t>
      </w:r>
      <w:r>
        <w:t> </w:t>
      </w:r>
      <w:r w:rsidRPr="00355100">
        <w:t>202</w:t>
      </w:r>
      <w:r>
        <w:t>4</w:t>
      </w:r>
      <w:bookmarkEnd w:id="58"/>
    </w:p>
    <w:p w14:paraId="0BF321FE" w14:textId="77777777" w:rsidR="005E0454" w:rsidRPr="00355100" w:rsidRDefault="005E0454" w:rsidP="005E0454">
      <w:pPr>
        <w:pStyle w:val="AH5Sec"/>
      </w:pPr>
      <w:bookmarkStart w:id="59" w:name="_Toc171327814"/>
      <w:r w:rsidRPr="003E09D5">
        <w:rPr>
          <w:rStyle w:val="CharSectNo"/>
        </w:rPr>
        <w:t>31A</w:t>
      </w:r>
      <w:r w:rsidRPr="00355100">
        <w:tab/>
        <w:t>Definitions—subdiv 2.5.4</w:t>
      </w:r>
      <w:bookmarkEnd w:id="59"/>
    </w:p>
    <w:p w14:paraId="096BC77F" w14:textId="77777777" w:rsidR="005E0454" w:rsidRPr="00355100" w:rsidRDefault="005E0454" w:rsidP="005E0454">
      <w:pPr>
        <w:pStyle w:val="Amainreturn"/>
      </w:pPr>
      <w:r w:rsidRPr="00355100">
        <w:t>In this subdivision:</w:t>
      </w:r>
    </w:p>
    <w:p w14:paraId="06D10BC9" w14:textId="08D446D9" w:rsidR="005E0454" w:rsidRPr="00355100" w:rsidRDefault="005E0454" w:rsidP="005E0454">
      <w:pPr>
        <w:pStyle w:val="aDef"/>
      </w:pPr>
      <w:r w:rsidRPr="00BF3E1D">
        <w:rPr>
          <w:rStyle w:val="charBoldItals"/>
        </w:rPr>
        <w:t>commencement day</w:t>
      </w:r>
      <w:r w:rsidRPr="00355100">
        <w:rPr>
          <w:bCs/>
          <w:iCs/>
        </w:rPr>
        <w:t xml:space="preserve"> means the day the </w:t>
      </w:r>
      <w:hyperlink r:id="rId36" w:tooltip="A2024-31" w:history="1">
        <w:r w:rsidRPr="005E0454">
          <w:rPr>
            <w:rStyle w:val="charCitHyperlinkItal"/>
          </w:rPr>
          <w:t>Parentage (Surrogacy) Amendment Act 2024</w:t>
        </w:r>
      </w:hyperlink>
      <w:r w:rsidRPr="00355100">
        <w:rPr>
          <w:bCs/>
          <w:iCs/>
        </w:rPr>
        <w:t>, section 8</w:t>
      </w:r>
      <w:r w:rsidRPr="00355100">
        <w:t xml:space="preserve"> commences.</w:t>
      </w:r>
    </w:p>
    <w:p w14:paraId="1CBDDDC9" w14:textId="77777777" w:rsidR="005E0454" w:rsidRPr="00355100" w:rsidRDefault="005E0454" w:rsidP="003B5A30">
      <w:pPr>
        <w:pStyle w:val="aDef"/>
        <w:keepLines/>
      </w:pPr>
      <w:r w:rsidRPr="00BF3E1D">
        <w:rPr>
          <w:rStyle w:val="charBoldItals"/>
        </w:rPr>
        <w:lastRenderedPageBreak/>
        <w:t>commercial arrangement</w:t>
      </w:r>
      <w:r w:rsidRPr="00E2579B">
        <w:rPr>
          <w:bCs/>
          <w:iCs/>
        </w:rPr>
        <w:t xml:space="preserve"> </w:t>
      </w:r>
      <w:r w:rsidRPr="00355100">
        <w:rPr>
          <w:bCs/>
          <w:iCs/>
        </w:rPr>
        <w:t xml:space="preserve">means an arrangement in the nature of a surrogacy arrangement that also includes </w:t>
      </w:r>
      <w:r w:rsidRPr="00355100">
        <w:t>an agreement by any person to make or give to someone else payment or reward, other than reasonable expenses incurred in relation to the arrangement.</w:t>
      </w:r>
    </w:p>
    <w:p w14:paraId="3AF2319A" w14:textId="77777777" w:rsidR="005E0454" w:rsidRPr="00355100" w:rsidRDefault="005E0454" w:rsidP="005E0454">
      <w:pPr>
        <w:pStyle w:val="aDef"/>
        <w:rPr>
          <w:bCs/>
          <w:iCs/>
        </w:rPr>
      </w:pPr>
      <w:r w:rsidRPr="00BF3E1D">
        <w:rPr>
          <w:rStyle w:val="charBoldItals"/>
        </w:rPr>
        <w:t>payment or reward</w:t>
      </w:r>
      <w:r w:rsidRPr="00355100">
        <w:rPr>
          <w:bCs/>
          <w:iCs/>
        </w:rPr>
        <w:t>—see section 40 (2).</w:t>
      </w:r>
    </w:p>
    <w:p w14:paraId="7865A2A8" w14:textId="77777777" w:rsidR="005E0454" w:rsidRPr="00355100" w:rsidRDefault="005E0454" w:rsidP="005E0454">
      <w:pPr>
        <w:pStyle w:val="AH5Sec"/>
      </w:pPr>
      <w:bookmarkStart w:id="60" w:name="_Toc171327815"/>
      <w:r w:rsidRPr="003E09D5">
        <w:rPr>
          <w:rStyle w:val="CharSectNo"/>
        </w:rPr>
        <w:t>31B</w:t>
      </w:r>
      <w:r w:rsidRPr="00355100">
        <w:tab/>
        <w:t>Parentage order—commercial arrangement made and child born before commencement day</w:t>
      </w:r>
      <w:bookmarkEnd w:id="60"/>
    </w:p>
    <w:p w14:paraId="6E1DEC55" w14:textId="77777777" w:rsidR="005E0454" w:rsidRPr="00355100" w:rsidRDefault="005E0454" w:rsidP="005E0454">
      <w:pPr>
        <w:pStyle w:val="Amain"/>
      </w:pPr>
      <w:r w:rsidRPr="00355100">
        <w:tab/>
        <w:t>(1)</w:t>
      </w:r>
      <w:r w:rsidRPr="00355100">
        <w:tab/>
        <w:t>This section applies if—</w:t>
      </w:r>
    </w:p>
    <w:p w14:paraId="0D0068E6" w14:textId="77777777" w:rsidR="005E0454" w:rsidRPr="00355100" w:rsidRDefault="005E0454" w:rsidP="005E0454">
      <w:pPr>
        <w:pStyle w:val="Apara"/>
      </w:pPr>
      <w:r w:rsidRPr="00355100">
        <w:tab/>
        <w:t>(a)</w:t>
      </w:r>
      <w:r w:rsidRPr="00355100">
        <w:tab/>
        <w:t>a commercial arrangement was entered into before the commencement day; and</w:t>
      </w:r>
    </w:p>
    <w:p w14:paraId="63C5084F" w14:textId="77777777" w:rsidR="005E0454" w:rsidRPr="00355100" w:rsidRDefault="005E0454" w:rsidP="005E0454">
      <w:pPr>
        <w:pStyle w:val="Apara"/>
      </w:pPr>
      <w:r w:rsidRPr="00355100">
        <w:tab/>
        <w:t>(b)</w:t>
      </w:r>
      <w:r w:rsidRPr="00355100">
        <w:tab/>
        <w:t>a person gave birth to a child, under the commercial arrangement, before the commencement day; and</w:t>
      </w:r>
    </w:p>
    <w:p w14:paraId="18DCA6DA" w14:textId="77777777" w:rsidR="005E0454" w:rsidRPr="00355100" w:rsidRDefault="005E0454" w:rsidP="005E0454">
      <w:pPr>
        <w:pStyle w:val="Apara"/>
      </w:pPr>
      <w:r w:rsidRPr="00355100">
        <w:tab/>
        <w:t>(c)</w:t>
      </w:r>
      <w:r w:rsidRPr="00355100">
        <w:tab/>
        <w:t>there is no parentage order in force in relation to the child before the commencement day; and</w:t>
      </w:r>
    </w:p>
    <w:p w14:paraId="63F9BF1A" w14:textId="77777777" w:rsidR="005E0454" w:rsidRPr="00355100" w:rsidRDefault="005E0454" w:rsidP="005E0454">
      <w:pPr>
        <w:pStyle w:val="Apara"/>
      </w:pPr>
      <w:r w:rsidRPr="00355100">
        <w:tab/>
        <w:t>(d)</w:t>
      </w:r>
      <w:r w:rsidRPr="00355100">
        <w:tab/>
        <w:t>subdivision 2.5.3 would apply to the child had the arrangement been an arrangement mentioned in section</w:t>
      </w:r>
      <w:r>
        <w:t xml:space="preserve"> </w:t>
      </w:r>
      <w:r w:rsidRPr="00355100">
        <w:t>28</w:t>
      </w:r>
      <w:r>
        <w:t xml:space="preserve">F </w:t>
      </w:r>
      <w:r w:rsidRPr="00355100">
        <w:t>(2) (a) entered into on or after the commencement day; and</w:t>
      </w:r>
    </w:p>
    <w:p w14:paraId="7F253457" w14:textId="77777777" w:rsidR="005E0454" w:rsidRPr="00355100" w:rsidRDefault="005E0454" w:rsidP="005E0454">
      <w:pPr>
        <w:pStyle w:val="Apara"/>
      </w:pPr>
      <w:r w:rsidRPr="00355100">
        <w:tab/>
        <w:t>(e)</w:t>
      </w:r>
      <w:r w:rsidRPr="00355100">
        <w:tab/>
        <w:t>the person or people who intend to be taken to be the parent or parents of the child under the arrangement live in the ACT.</w:t>
      </w:r>
    </w:p>
    <w:p w14:paraId="5155DD06" w14:textId="77777777" w:rsidR="005E0454" w:rsidRPr="00355100" w:rsidRDefault="005E0454" w:rsidP="005E0454">
      <w:pPr>
        <w:pStyle w:val="Amain"/>
      </w:pPr>
      <w:r w:rsidRPr="00355100">
        <w:tab/>
        <w:t>(2)</w:t>
      </w:r>
      <w:r w:rsidRPr="00355100">
        <w:tab/>
        <w:t>The person or people may apply to the Supreme Court under section</w:t>
      </w:r>
      <w:r>
        <w:t> </w:t>
      </w:r>
      <w:r w:rsidRPr="00355100">
        <w:t>28</w:t>
      </w:r>
      <w:r>
        <w:t>G</w:t>
      </w:r>
      <w:r w:rsidRPr="00355100">
        <w:t xml:space="preserve"> for a parentage order for the child as if—</w:t>
      </w:r>
    </w:p>
    <w:p w14:paraId="660D0CEA" w14:textId="77777777" w:rsidR="005E0454" w:rsidRPr="00355100" w:rsidRDefault="005E0454" w:rsidP="005E0454">
      <w:pPr>
        <w:pStyle w:val="Apara"/>
      </w:pPr>
      <w:r w:rsidRPr="00355100">
        <w:tab/>
        <w:t>(a)</w:t>
      </w:r>
      <w:r w:rsidRPr="00355100">
        <w:tab/>
        <w:t>the commercial arrangement is a commercial surrogacy arrangement of a kind described in section 40 (1) (a); and</w:t>
      </w:r>
    </w:p>
    <w:p w14:paraId="1DB54FC4" w14:textId="77777777" w:rsidR="005E0454" w:rsidRPr="00355100" w:rsidRDefault="005E0454" w:rsidP="005E0454">
      <w:pPr>
        <w:pStyle w:val="Apara"/>
      </w:pPr>
      <w:r w:rsidRPr="00355100">
        <w:tab/>
        <w:t>(b)</w:t>
      </w:r>
      <w:r w:rsidRPr="00355100">
        <w:tab/>
        <w:t>the person or people were the intended parent or intended parents of the child under the commercial surrogacy arrangement.</w:t>
      </w:r>
    </w:p>
    <w:p w14:paraId="4FC1D51D" w14:textId="77777777" w:rsidR="005E0454" w:rsidRPr="00355100" w:rsidRDefault="005E0454" w:rsidP="005E0454">
      <w:pPr>
        <w:pStyle w:val="Amain"/>
      </w:pPr>
      <w:r w:rsidRPr="00355100">
        <w:tab/>
        <w:t>(3)</w:t>
      </w:r>
      <w:r w:rsidRPr="00355100">
        <w:tab/>
        <w:t>The Supreme Court may make a parentage order about the child under section 28</w:t>
      </w:r>
      <w:r>
        <w:t>H</w:t>
      </w:r>
      <w:r w:rsidRPr="00355100">
        <w:t xml:space="preserve"> (2) as if the child were a child mentioned in section</w:t>
      </w:r>
      <w:r>
        <w:t> </w:t>
      </w:r>
      <w:r w:rsidRPr="00355100">
        <w:t>28</w:t>
      </w:r>
      <w:r>
        <w:t>F </w:t>
      </w:r>
      <w:r w:rsidRPr="00355100">
        <w:t>(2).</w:t>
      </w:r>
    </w:p>
    <w:p w14:paraId="5A199B3E" w14:textId="77777777" w:rsidR="005E0454" w:rsidRPr="00355100" w:rsidRDefault="005E0454" w:rsidP="005E0454">
      <w:pPr>
        <w:pStyle w:val="Amain"/>
      </w:pPr>
      <w:r w:rsidRPr="00355100">
        <w:lastRenderedPageBreak/>
        <w:tab/>
        <w:t>(4)</w:t>
      </w:r>
      <w:r w:rsidRPr="00355100">
        <w:tab/>
        <w:t>In making a parentage order about the child, the Supreme Court need not be satisfied under section 28</w:t>
      </w:r>
      <w:r>
        <w:t>H</w:t>
      </w:r>
      <w:r w:rsidRPr="00355100">
        <w:t xml:space="preserve"> (2) (d) that the requirements of subdivision 2.5.2 are met.</w:t>
      </w:r>
    </w:p>
    <w:p w14:paraId="23656DF8" w14:textId="77777777" w:rsidR="005E0454" w:rsidRPr="00355100" w:rsidRDefault="005E0454" w:rsidP="005E0454">
      <w:pPr>
        <w:pStyle w:val="AH5Sec"/>
      </w:pPr>
      <w:bookmarkStart w:id="61" w:name="_Toc171327816"/>
      <w:r w:rsidRPr="003E09D5">
        <w:rPr>
          <w:rStyle w:val="CharSectNo"/>
        </w:rPr>
        <w:t>31C</w:t>
      </w:r>
      <w:r w:rsidRPr="00355100">
        <w:tab/>
        <w:t>Effect of parentage order mentioned in s 31B and access to information</w:t>
      </w:r>
      <w:bookmarkEnd w:id="61"/>
    </w:p>
    <w:p w14:paraId="053891C6" w14:textId="77777777" w:rsidR="005E0454" w:rsidRPr="00355100" w:rsidRDefault="005E0454" w:rsidP="005E0454">
      <w:pPr>
        <w:pStyle w:val="Amain"/>
      </w:pPr>
      <w:r w:rsidRPr="00355100">
        <w:tab/>
        <w:t>(1)</w:t>
      </w:r>
      <w:r w:rsidRPr="00355100">
        <w:tab/>
        <w:t>This section applies instead of section 29 in relation to a parentage order mentioned in section 31B (3).</w:t>
      </w:r>
    </w:p>
    <w:p w14:paraId="663D01C3" w14:textId="10A4FC95" w:rsidR="005E0454" w:rsidRPr="00355100" w:rsidRDefault="005E0454" w:rsidP="005E0454">
      <w:pPr>
        <w:pStyle w:val="Amain"/>
      </w:pPr>
      <w:r w:rsidRPr="00355100">
        <w:tab/>
        <w:t>(2)</w:t>
      </w:r>
      <w:r w:rsidRPr="00355100">
        <w:tab/>
        <w:t xml:space="preserve">The provisions of the </w:t>
      </w:r>
      <w:hyperlink r:id="rId37" w:tooltip="A1993-20" w:history="1">
        <w:r w:rsidRPr="00BF3E1D">
          <w:rPr>
            <w:rStyle w:val="charCitHyperlinkItal"/>
          </w:rPr>
          <w:t>Adoption Act 1993</w:t>
        </w:r>
      </w:hyperlink>
      <w:r w:rsidRPr="00355100">
        <w:t xml:space="preserve"> mentioned in subsection</w:t>
      </w:r>
      <w:r>
        <w:t xml:space="preserve"> </w:t>
      </w:r>
      <w:r w:rsidRPr="00355100">
        <w:t xml:space="preserve">(4) (the </w:t>
      </w:r>
      <w:r w:rsidRPr="00355100">
        <w:rPr>
          <w:rStyle w:val="charBoldItals"/>
        </w:rPr>
        <w:t>applied provisions</w:t>
      </w:r>
      <w:r w:rsidRPr="00355100">
        <w:t>) apply in relation to the parentage order as if the parentage order were an order made under that Act for the adoption of the child and the child were an adopted child.</w:t>
      </w:r>
    </w:p>
    <w:p w14:paraId="4D7995D1" w14:textId="77777777" w:rsidR="005E0454" w:rsidRPr="00355100" w:rsidRDefault="005E0454" w:rsidP="00864CE2">
      <w:pPr>
        <w:pStyle w:val="Amain"/>
        <w:keepNext/>
      </w:pPr>
      <w:r w:rsidRPr="00355100">
        <w:tab/>
        <w:t>(3)</w:t>
      </w:r>
      <w:r w:rsidRPr="00355100">
        <w:tab/>
        <w:t>For that application—</w:t>
      </w:r>
    </w:p>
    <w:p w14:paraId="4C75560E" w14:textId="77777777" w:rsidR="005E0454" w:rsidRPr="00355100" w:rsidRDefault="005E0454" w:rsidP="005E0454">
      <w:pPr>
        <w:pStyle w:val="Apara"/>
      </w:pPr>
      <w:r w:rsidRPr="00355100">
        <w:tab/>
        <w:t>(a)</w:t>
      </w:r>
      <w:r w:rsidRPr="00355100">
        <w:tab/>
        <w:t>a reference in an applied provision to the adoptive parent or adoptive parents is a reference to the intended parent or intended parents in whose favour the parentage order was made; and</w:t>
      </w:r>
    </w:p>
    <w:p w14:paraId="4C733CD7" w14:textId="77777777" w:rsidR="005E0454" w:rsidRPr="00355100" w:rsidRDefault="005E0454" w:rsidP="005E0454">
      <w:pPr>
        <w:pStyle w:val="Apara"/>
      </w:pPr>
      <w:r w:rsidRPr="00355100">
        <w:tab/>
        <w:t>(b)</w:t>
      </w:r>
      <w:r w:rsidRPr="00355100">
        <w:tab/>
        <w:t>a reference in an applied provision to the adopted child or adopted person is a reference to the child about whom the parentage order was made; and</w:t>
      </w:r>
    </w:p>
    <w:p w14:paraId="7BF1D134" w14:textId="0E52296A" w:rsidR="005E0454" w:rsidRPr="00355100" w:rsidRDefault="005E0454" w:rsidP="005E0454">
      <w:pPr>
        <w:pStyle w:val="Apara"/>
      </w:pPr>
      <w:r w:rsidRPr="00355100">
        <w:tab/>
        <w:t>(c)</w:t>
      </w:r>
      <w:r w:rsidRPr="00355100">
        <w:tab/>
        <w:t xml:space="preserve">a reference in an applied provision to the commencement of the </w:t>
      </w:r>
      <w:hyperlink r:id="rId38" w:tooltip="A1993-20" w:history="1">
        <w:r w:rsidRPr="00BF3E1D">
          <w:rPr>
            <w:rStyle w:val="charCitHyperlinkItal"/>
          </w:rPr>
          <w:t>Adoption Act 1993</w:t>
        </w:r>
      </w:hyperlink>
      <w:r w:rsidRPr="00355100">
        <w:t xml:space="preserve"> were a reference to the commencement day; and</w:t>
      </w:r>
    </w:p>
    <w:p w14:paraId="06F3B493" w14:textId="30B364A2" w:rsidR="005E0454" w:rsidRPr="00355100" w:rsidRDefault="005E0454" w:rsidP="005E0454">
      <w:pPr>
        <w:pStyle w:val="Apara"/>
      </w:pPr>
      <w:r w:rsidRPr="00355100">
        <w:tab/>
        <w:t>(d)</w:t>
      </w:r>
      <w:r w:rsidRPr="00355100">
        <w:tab/>
        <w:t xml:space="preserve">a reference in the </w:t>
      </w:r>
      <w:hyperlink r:id="rId39" w:tooltip="A1993-20" w:history="1">
        <w:r w:rsidRPr="00BF3E1D">
          <w:rPr>
            <w:rStyle w:val="charCitHyperlinkItal"/>
          </w:rPr>
          <w:t>Adoption Act 1993</w:t>
        </w:r>
      </w:hyperlink>
      <w:r w:rsidRPr="00355100">
        <w:t>,</w:t>
      </w:r>
      <w:r w:rsidRPr="00BF3E1D">
        <w:t xml:space="preserve"> </w:t>
      </w:r>
      <w:r w:rsidRPr="00355100">
        <w:t>section 48 to the director</w:t>
      </w:r>
      <w:r w:rsidRPr="00355100">
        <w:noBreakHyphen/>
        <w:t>general were a reference to the registrar-general; and</w:t>
      </w:r>
    </w:p>
    <w:p w14:paraId="4E632878" w14:textId="77777777" w:rsidR="005E0454" w:rsidRPr="00355100" w:rsidRDefault="005E0454" w:rsidP="005E0454">
      <w:pPr>
        <w:pStyle w:val="Apara"/>
      </w:pPr>
      <w:r w:rsidRPr="00355100">
        <w:tab/>
        <w:t>(e)</w:t>
      </w:r>
      <w:r w:rsidRPr="00355100">
        <w:tab/>
        <w:t>any other necessary changes were made.</w:t>
      </w:r>
    </w:p>
    <w:p w14:paraId="4D145EDB" w14:textId="4325D214" w:rsidR="005E0454" w:rsidRPr="00355100" w:rsidRDefault="005E0454" w:rsidP="005E0454">
      <w:pPr>
        <w:pStyle w:val="Amain"/>
      </w:pPr>
      <w:r w:rsidRPr="00355100">
        <w:tab/>
        <w:t>(4)</w:t>
      </w:r>
      <w:r w:rsidRPr="00355100">
        <w:tab/>
        <w:t xml:space="preserve">The applied provisions of the </w:t>
      </w:r>
      <w:hyperlink r:id="rId40" w:tooltip="A1993-20" w:history="1">
        <w:r w:rsidRPr="00BF3E1D">
          <w:rPr>
            <w:rStyle w:val="charCitHyperlinkItal"/>
          </w:rPr>
          <w:t>Adoption Act 1993</w:t>
        </w:r>
      </w:hyperlink>
      <w:r w:rsidRPr="00355100">
        <w:t xml:space="preserve"> are as follows:</w:t>
      </w:r>
    </w:p>
    <w:p w14:paraId="2187DA8B" w14:textId="77777777" w:rsidR="005E0454" w:rsidRPr="00355100" w:rsidRDefault="005E0454" w:rsidP="005E0454">
      <w:pPr>
        <w:pStyle w:val="Apara"/>
      </w:pPr>
      <w:r w:rsidRPr="00355100">
        <w:tab/>
        <w:t>(a)</w:t>
      </w:r>
      <w:r w:rsidRPr="00355100">
        <w:tab/>
        <w:t>section 43 (General effect) other than subsections</w:t>
      </w:r>
      <w:r>
        <w:t xml:space="preserve"> </w:t>
      </w:r>
      <w:r w:rsidRPr="00355100">
        <w:t>(1)</w:t>
      </w:r>
      <w:r>
        <w:t xml:space="preserve"> </w:t>
      </w:r>
      <w:r w:rsidRPr="00355100">
        <w:t>(c) and</w:t>
      </w:r>
      <w:r>
        <w:t xml:space="preserve"> </w:t>
      </w:r>
      <w:r w:rsidRPr="00355100">
        <w:t xml:space="preserve">(2); </w:t>
      </w:r>
    </w:p>
    <w:p w14:paraId="73D7B7F2" w14:textId="77777777" w:rsidR="005E0454" w:rsidRPr="00355100" w:rsidRDefault="005E0454" w:rsidP="005E0454">
      <w:pPr>
        <w:pStyle w:val="Apara"/>
      </w:pPr>
      <w:r w:rsidRPr="00355100">
        <w:tab/>
        <w:t>(b)</w:t>
      </w:r>
      <w:r w:rsidRPr="00355100">
        <w:tab/>
        <w:t>section 44 (Disposition of property);</w:t>
      </w:r>
    </w:p>
    <w:p w14:paraId="35B8BA9F" w14:textId="77777777" w:rsidR="005E0454" w:rsidRPr="00355100" w:rsidRDefault="005E0454" w:rsidP="005E0454">
      <w:pPr>
        <w:pStyle w:val="Apara"/>
      </w:pPr>
      <w:r w:rsidRPr="00355100">
        <w:lastRenderedPageBreak/>
        <w:tab/>
        <w:t>(c)</w:t>
      </w:r>
      <w:r w:rsidRPr="00355100">
        <w:tab/>
        <w:t>section 47 (Distribution of property by trustee or personal representative);</w:t>
      </w:r>
    </w:p>
    <w:p w14:paraId="0ADC3B69" w14:textId="77777777" w:rsidR="005E0454" w:rsidRPr="00355100" w:rsidRDefault="005E0454" w:rsidP="005E0454">
      <w:pPr>
        <w:pStyle w:val="Apara"/>
      </w:pPr>
      <w:r w:rsidRPr="00355100">
        <w:tab/>
        <w:t>(d)</w:t>
      </w:r>
      <w:r w:rsidRPr="00355100">
        <w:tab/>
        <w:t>section 48 (Bequest by will to unascertained adopted person);</w:t>
      </w:r>
    </w:p>
    <w:p w14:paraId="3DDFCFDC" w14:textId="77777777" w:rsidR="005E0454" w:rsidRPr="00355100" w:rsidRDefault="005E0454" w:rsidP="005E0454">
      <w:pPr>
        <w:pStyle w:val="Apara"/>
      </w:pPr>
      <w:r w:rsidRPr="00355100">
        <w:tab/>
        <w:t>(e)</w:t>
      </w:r>
      <w:r w:rsidRPr="00355100">
        <w:tab/>
        <w:t>section 49 (Gifts between living people);</w:t>
      </w:r>
    </w:p>
    <w:p w14:paraId="4E3604E9" w14:textId="77777777" w:rsidR="005E0454" w:rsidRPr="00355100" w:rsidRDefault="005E0454" w:rsidP="005E0454">
      <w:pPr>
        <w:pStyle w:val="Apara"/>
      </w:pPr>
      <w:r w:rsidRPr="00355100">
        <w:tab/>
        <w:t>(f)</w:t>
      </w:r>
      <w:r w:rsidRPr="00355100">
        <w:tab/>
        <w:t>section 60 (Confidentiality of records) other than subsection</w:t>
      </w:r>
      <w:r>
        <w:t> </w:t>
      </w:r>
      <w:r w:rsidRPr="00355100">
        <w:t>(1)</w:t>
      </w:r>
      <w:r>
        <w:t> </w:t>
      </w:r>
      <w:r w:rsidRPr="00355100">
        <w:t>(a);</w:t>
      </w:r>
    </w:p>
    <w:p w14:paraId="09673E42" w14:textId="77777777" w:rsidR="005E0454" w:rsidRPr="00355100" w:rsidRDefault="005E0454" w:rsidP="005E0454">
      <w:pPr>
        <w:pStyle w:val="Apara"/>
      </w:pPr>
      <w:r w:rsidRPr="00355100">
        <w:tab/>
        <w:t>(g)</w:t>
      </w:r>
      <w:r w:rsidRPr="00355100">
        <w:tab/>
        <w:t>section 62</w:t>
      </w:r>
      <w:r>
        <w:t xml:space="preserve"> </w:t>
      </w:r>
      <w:r w:rsidRPr="00355100">
        <w:t>(3) (Provision of information);</w:t>
      </w:r>
    </w:p>
    <w:p w14:paraId="58CC14C2" w14:textId="77777777" w:rsidR="005E0454" w:rsidRPr="00355100" w:rsidRDefault="005E0454" w:rsidP="005E0454">
      <w:pPr>
        <w:pStyle w:val="Apara"/>
      </w:pPr>
      <w:r w:rsidRPr="00355100">
        <w:tab/>
        <w:t>(h)</w:t>
      </w:r>
      <w:r w:rsidRPr="00355100">
        <w:tab/>
        <w:t>division 5.3 (Identifying information) other than sections 70, 71, 77, 78 and 79.</w:t>
      </w:r>
    </w:p>
    <w:p w14:paraId="28454BD1" w14:textId="77777777" w:rsidR="005E0454" w:rsidRPr="00355100" w:rsidRDefault="005E0454" w:rsidP="005E0454">
      <w:pPr>
        <w:pStyle w:val="AH5Sec"/>
      </w:pPr>
      <w:bookmarkStart w:id="62" w:name="_Toc171327817"/>
      <w:r w:rsidRPr="003E09D5">
        <w:rPr>
          <w:rStyle w:val="CharSectNo"/>
        </w:rPr>
        <w:t>31D</w:t>
      </w:r>
      <w:r w:rsidRPr="00355100">
        <w:tab/>
        <w:t>Effect of parentage order on commercial substitute parent agreement</w:t>
      </w:r>
      <w:bookmarkEnd w:id="62"/>
    </w:p>
    <w:p w14:paraId="057A55A4" w14:textId="77777777" w:rsidR="005E0454" w:rsidRPr="00355100" w:rsidRDefault="005E0454" w:rsidP="005E0454">
      <w:pPr>
        <w:pStyle w:val="Amain"/>
      </w:pPr>
      <w:r w:rsidRPr="00355100">
        <w:tab/>
        <w:t>(1)</w:t>
      </w:r>
      <w:r w:rsidRPr="00355100">
        <w:tab/>
        <w:t>The making of a parentage order about a child born under a commercial substitute parent agreement does not affect a person’s criminal responsibility under part 4, as in force immediately before the commencement day, in relation to the commercial substitute parent agreement.</w:t>
      </w:r>
    </w:p>
    <w:p w14:paraId="41341758" w14:textId="77777777" w:rsidR="005E0454" w:rsidRPr="00355100" w:rsidRDefault="005E0454" w:rsidP="005E0454">
      <w:pPr>
        <w:pStyle w:val="Amain"/>
      </w:pPr>
      <w:r w:rsidRPr="00355100">
        <w:tab/>
        <w:t>(2)</w:t>
      </w:r>
      <w:r w:rsidRPr="00355100">
        <w:tab/>
        <w:t>In this section:</w:t>
      </w:r>
    </w:p>
    <w:p w14:paraId="06706F9A" w14:textId="77777777" w:rsidR="005E0454" w:rsidRPr="00355100" w:rsidRDefault="005E0454" w:rsidP="005E0454">
      <w:pPr>
        <w:pStyle w:val="aDef"/>
      </w:pPr>
      <w:r w:rsidRPr="00BF3E1D">
        <w:rPr>
          <w:rStyle w:val="charBoldItals"/>
        </w:rPr>
        <w:t>commercial substitute parent agreement—</w:t>
      </w:r>
      <w:r w:rsidRPr="00355100">
        <w:rPr>
          <w:bCs/>
          <w:iCs/>
        </w:rPr>
        <w:t>see section 40, as in force immediately before the commencement day.</w:t>
      </w:r>
    </w:p>
    <w:p w14:paraId="6F34C6F2" w14:textId="77777777" w:rsidR="00111B73" w:rsidRPr="003E09D5" w:rsidRDefault="00111B73">
      <w:pPr>
        <w:pStyle w:val="AH3Div"/>
      </w:pPr>
      <w:bookmarkStart w:id="63" w:name="_Toc171327818"/>
      <w:r w:rsidRPr="003E09D5">
        <w:rPr>
          <w:rStyle w:val="CharDivNo"/>
        </w:rPr>
        <w:t>Division 2.6</w:t>
      </w:r>
      <w:r>
        <w:tab/>
      </w:r>
      <w:r w:rsidRPr="003E09D5">
        <w:rPr>
          <w:rStyle w:val="CharDivText"/>
        </w:rPr>
        <w:t>Use of medical tests in establishing parentage</w:t>
      </w:r>
      <w:bookmarkEnd w:id="63"/>
    </w:p>
    <w:p w14:paraId="56C112A5" w14:textId="77777777" w:rsidR="00111B73" w:rsidRDefault="00111B73">
      <w:pPr>
        <w:pStyle w:val="AH5Sec"/>
      </w:pPr>
      <w:bookmarkStart w:id="64" w:name="_Toc171327819"/>
      <w:r w:rsidRPr="003E09D5">
        <w:rPr>
          <w:rStyle w:val="CharSectNo"/>
        </w:rPr>
        <w:t>32</w:t>
      </w:r>
      <w:r>
        <w:tab/>
        <w:t>Definition for div 2.6</w:t>
      </w:r>
      <w:bookmarkEnd w:id="64"/>
    </w:p>
    <w:p w14:paraId="47F530F6" w14:textId="77777777" w:rsidR="00111B73" w:rsidRDefault="00111B73">
      <w:pPr>
        <w:pStyle w:val="Amainreturn"/>
        <w:keepNext/>
      </w:pPr>
      <w:r>
        <w:t>In this division:</w:t>
      </w:r>
    </w:p>
    <w:p w14:paraId="24643239" w14:textId="77777777" w:rsidR="00111B73" w:rsidRDefault="00111B73" w:rsidP="003B5A30">
      <w:pPr>
        <w:pStyle w:val="aDef"/>
      </w:pPr>
      <w:r>
        <w:rPr>
          <w:rStyle w:val="charBoldItals"/>
        </w:rPr>
        <w:t>parentage testing order</w:t>
      </w:r>
      <w:r>
        <w:t>—see section 34.</w:t>
      </w:r>
    </w:p>
    <w:p w14:paraId="32E77AEA" w14:textId="77777777" w:rsidR="00111B73" w:rsidRDefault="00111B73">
      <w:pPr>
        <w:pStyle w:val="AH5Sec"/>
      </w:pPr>
      <w:bookmarkStart w:id="65" w:name="_Toc171327820"/>
      <w:r w:rsidRPr="003E09D5">
        <w:rPr>
          <w:rStyle w:val="CharSectNo"/>
        </w:rPr>
        <w:lastRenderedPageBreak/>
        <w:t>33</w:t>
      </w:r>
      <w:r>
        <w:tab/>
        <w:t>Application of div 2.6</w:t>
      </w:r>
      <w:bookmarkEnd w:id="65"/>
    </w:p>
    <w:p w14:paraId="75634469" w14:textId="77777777" w:rsidR="00111B73" w:rsidRDefault="00111B73">
      <w:pPr>
        <w:pStyle w:val="Amainreturn"/>
      </w:pPr>
      <w:r>
        <w:t>This division applies if the parentage of a child is in issue in a civil proceeding in a court.</w:t>
      </w:r>
    </w:p>
    <w:p w14:paraId="7C447570" w14:textId="77777777" w:rsidR="00111B73" w:rsidRDefault="00111B73">
      <w:pPr>
        <w:pStyle w:val="AH5Sec"/>
      </w:pPr>
      <w:bookmarkStart w:id="66" w:name="_Toc171327821"/>
      <w:r w:rsidRPr="003E09D5">
        <w:rPr>
          <w:rStyle w:val="CharSectNo"/>
        </w:rPr>
        <w:t>34</w:t>
      </w:r>
      <w:r>
        <w:tab/>
        <w:t>Order to carry out medical tests</w:t>
      </w:r>
      <w:bookmarkEnd w:id="66"/>
      <w:r>
        <w:t xml:space="preserve"> </w:t>
      </w:r>
    </w:p>
    <w:p w14:paraId="695A4F48" w14:textId="77777777" w:rsidR="00111B73" w:rsidRDefault="00111B73">
      <w:pPr>
        <w:pStyle w:val="Amain"/>
      </w:pPr>
      <w:r>
        <w:tab/>
        <w:t>(1)</w:t>
      </w:r>
      <w:r>
        <w:tab/>
        <w:t xml:space="preserve">The court may make an order (a </w:t>
      </w:r>
      <w:r>
        <w:rPr>
          <w:rStyle w:val="charBoldItals"/>
        </w:rPr>
        <w:t>parentage testing order</w:t>
      </w:r>
      <w:r>
        <w:t>) requiring stated medical tests that are relevant to establishing the parentage of the child to be carried out on a stated person within a stated time and in accordance with any stated conditions.</w:t>
      </w:r>
    </w:p>
    <w:p w14:paraId="48A07843" w14:textId="77777777" w:rsidR="00111B73" w:rsidRDefault="00111B73">
      <w:pPr>
        <w:pStyle w:val="Amain"/>
      </w:pPr>
      <w:r>
        <w:tab/>
        <w:t>(2)</w:t>
      </w:r>
      <w:r>
        <w:tab/>
        <w:t>The court may make the parentage testing order—</w:t>
      </w:r>
    </w:p>
    <w:p w14:paraId="4F328CE3" w14:textId="77777777" w:rsidR="00111B73" w:rsidRDefault="00111B73">
      <w:pPr>
        <w:pStyle w:val="Apara"/>
      </w:pPr>
      <w:r>
        <w:tab/>
        <w:t>(a)</w:t>
      </w:r>
      <w:r>
        <w:tab/>
        <w:t xml:space="preserve">on its own initiative; or </w:t>
      </w:r>
    </w:p>
    <w:p w14:paraId="6153C58B" w14:textId="77777777" w:rsidR="00111B73" w:rsidRDefault="00111B73">
      <w:pPr>
        <w:pStyle w:val="Apara"/>
      </w:pPr>
      <w:r>
        <w:tab/>
        <w:t>(b)</w:t>
      </w:r>
      <w:r>
        <w:tab/>
        <w:t>on the application of a party to the proceeding; or</w:t>
      </w:r>
    </w:p>
    <w:p w14:paraId="65CE409B" w14:textId="77777777" w:rsidR="00111B73" w:rsidRDefault="00111B73">
      <w:pPr>
        <w:pStyle w:val="Apara"/>
      </w:pPr>
      <w:r>
        <w:tab/>
        <w:t>(c)</w:t>
      </w:r>
      <w:r>
        <w:tab/>
        <w:t>if the child is not a party—on the application of the child.</w:t>
      </w:r>
    </w:p>
    <w:p w14:paraId="349175B7" w14:textId="77777777" w:rsidR="00111B73" w:rsidRDefault="00111B73">
      <w:pPr>
        <w:pStyle w:val="Amain"/>
      </w:pPr>
      <w:r>
        <w:tab/>
        <w:t>(3)</w:t>
      </w:r>
      <w:r>
        <w:tab/>
        <w:t>If the child makes an application, the child must be joined as a party to the proceeding.</w:t>
      </w:r>
    </w:p>
    <w:p w14:paraId="4B5DCD8A" w14:textId="77777777" w:rsidR="00111B73" w:rsidRDefault="00111B73">
      <w:pPr>
        <w:pStyle w:val="Amain"/>
      </w:pPr>
      <w:r>
        <w:tab/>
        <w:t>(4)</w:t>
      </w:r>
      <w:r>
        <w:tab/>
        <w:t>When deciding whether to make the parentage testing order, the court must take into account any objection made on medical, religious or other grounds by the person to whom a copy of the order must be given.</w:t>
      </w:r>
    </w:p>
    <w:p w14:paraId="68A2FBBA" w14:textId="77777777" w:rsidR="00111B73" w:rsidRDefault="00111B73">
      <w:pPr>
        <w:pStyle w:val="Amain"/>
        <w:keepNext/>
      </w:pPr>
      <w:r>
        <w:tab/>
        <w:t>(5)</w:t>
      </w:r>
      <w:r>
        <w:tab/>
        <w:t>A copy of the parentage testing order must be given—</w:t>
      </w:r>
    </w:p>
    <w:p w14:paraId="4F9FEB2E" w14:textId="77777777" w:rsidR="00111B73" w:rsidRDefault="00111B73">
      <w:pPr>
        <w:pStyle w:val="Apara"/>
        <w:keepNext/>
      </w:pPr>
      <w:r>
        <w:tab/>
        <w:t>(a)</w:t>
      </w:r>
      <w:r>
        <w:tab/>
        <w:t>if the stated person is under 18 years old—to the person who has custody of the stated person; or</w:t>
      </w:r>
    </w:p>
    <w:p w14:paraId="450E3108" w14:textId="77777777" w:rsidR="00111B73" w:rsidRDefault="00111B73">
      <w:pPr>
        <w:pStyle w:val="Apara"/>
      </w:pPr>
      <w:r>
        <w:tab/>
        <w:t>(b)</w:t>
      </w:r>
      <w:r>
        <w:tab/>
        <w:t>if the stated person is of unsound mind or for any other reason incapable of consenting to having the medical tests carried out—to the person who has the care and control of the stated person; or</w:t>
      </w:r>
    </w:p>
    <w:p w14:paraId="4C7BDA45" w14:textId="77777777" w:rsidR="00111B73" w:rsidRDefault="00111B73">
      <w:pPr>
        <w:pStyle w:val="Apara"/>
      </w:pPr>
      <w:r>
        <w:tab/>
        <w:t>(c)</w:t>
      </w:r>
      <w:r>
        <w:tab/>
        <w:t>in any other case—to the stated person.</w:t>
      </w:r>
    </w:p>
    <w:p w14:paraId="46716527" w14:textId="77777777" w:rsidR="00111B73" w:rsidRDefault="00111B73">
      <w:pPr>
        <w:pStyle w:val="Amain"/>
      </w:pPr>
      <w:r>
        <w:tab/>
        <w:t>(6)</w:t>
      </w:r>
      <w:r>
        <w:tab/>
        <w:t>The court may at any time revoke or vary the parentage testing order.</w:t>
      </w:r>
    </w:p>
    <w:p w14:paraId="07426C14" w14:textId="77777777" w:rsidR="00111B73" w:rsidRDefault="00111B73">
      <w:pPr>
        <w:pStyle w:val="AH5Sec"/>
      </w:pPr>
      <w:bookmarkStart w:id="67" w:name="_Toc171327822"/>
      <w:r w:rsidRPr="003E09D5">
        <w:rPr>
          <w:rStyle w:val="CharSectNo"/>
        </w:rPr>
        <w:lastRenderedPageBreak/>
        <w:t>35</w:t>
      </w:r>
      <w:r>
        <w:tab/>
        <w:t>Effect of failure to comply with parentage testing order</w:t>
      </w:r>
      <w:bookmarkEnd w:id="67"/>
    </w:p>
    <w:p w14:paraId="1A38E5C1" w14:textId="77777777" w:rsidR="00111B73" w:rsidRDefault="00111B73">
      <w:pPr>
        <w:pStyle w:val="Amain"/>
      </w:pPr>
      <w:r>
        <w:tab/>
        <w:t>(1)</w:t>
      </w:r>
      <w:r>
        <w:tab/>
        <w:t>If, without reasonable excuse, a parentage testing order is not complied with the court may draw the inferences from the failure to comply that it considers appropriate.</w:t>
      </w:r>
    </w:p>
    <w:p w14:paraId="13D2D038" w14:textId="77777777" w:rsidR="00111B73" w:rsidRDefault="00111B73">
      <w:pPr>
        <w:pStyle w:val="Amain"/>
      </w:pPr>
      <w:r>
        <w:tab/>
        <w:t>(2)</w:t>
      </w:r>
      <w:r>
        <w:tab/>
        <w:t>In particular, the court may treat the failure—</w:t>
      </w:r>
    </w:p>
    <w:p w14:paraId="198AA32D" w14:textId="77777777" w:rsidR="00111B73" w:rsidRDefault="00111B73">
      <w:pPr>
        <w:pStyle w:val="Apara"/>
      </w:pPr>
      <w:r>
        <w:tab/>
        <w:t>(a)</w:t>
      </w:r>
      <w:r>
        <w:tab/>
        <w:t>as evidence corroborating the evidence of a party to the proceeding; or</w:t>
      </w:r>
    </w:p>
    <w:p w14:paraId="76A2BCFA" w14:textId="77777777" w:rsidR="00111B73" w:rsidRDefault="00111B73">
      <w:pPr>
        <w:pStyle w:val="Apara"/>
      </w:pPr>
      <w:r>
        <w:tab/>
        <w:t>(b)</w:t>
      </w:r>
      <w:r>
        <w:tab/>
        <w:t>if the stated person is a party to the proceeding and is relying in the proceeding on a rebuttable presumption arising under division 2.2—as evidence rebutting the presumption.</w:t>
      </w:r>
    </w:p>
    <w:p w14:paraId="5C38B589" w14:textId="77777777" w:rsidR="00111B73" w:rsidRDefault="00111B73">
      <w:pPr>
        <w:pStyle w:val="Amain"/>
      </w:pPr>
      <w:r>
        <w:tab/>
        <w:t>(3)</w:t>
      </w:r>
      <w:r>
        <w:tab/>
        <w:t>An objection mentioned in section 34 (4) that has been taken into account is not a reasonable excuse for subsection (1).</w:t>
      </w:r>
    </w:p>
    <w:p w14:paraId="06992635" w14:textId="77777777" w:rsidR="00111B73" w:rsidRDefault="00111B73">
      <w:pPr>
        <w:pStyle w:val="Amain"/>
      </w:pPr>
      <w:r>
        <w:tab/>
        <w:t>(4)</w:t>
      </w:r>
      <w:r>
        <w:tab/>
        <w:t>Without limiting subsection (1) or (2), if a parentage testing order is not complied with the court may—</w:t>
      </w:r>
    </w:p>
    <w:p w14:paraId="3C5B8623" w14:textId="77777777" w:rsidR="00111B73" w:rsidRDefault="00111B73">
      <w:pPr>
        <w:pStyle w:val="Apara"/>
      </w:pPr>
      <w:r>
        <w:tab/>
        <w:t>(a)</w:t>
      </w:r>
      <w:r>
        <w:tab/>
        <w:t>dismiss the proceeding; or</w:t>
      </w:r>
    </w:p>
    <w:p w14:paraId="1E35C01D" w14:textId="77777777" w:rsidR="00111B73" w:rsidRDefault="00111B73">
      <w:pPr>
        <w:pStyle w:val="Apara"/>
      </w:pPr>
      <w:r>
        <w:tab/>
        <w:t>(b)</w:t>
      </w:r>
      <w:r>
        <w:tab/>
        <w:t>allow the proceeding to continue on the conditions it considers appropriate.</w:t>
      </w:r>
    </w:p>
    <w:p w14:paraId="0F17D262" w14:textId="77777777" w:rsidR="00111B73" w:rsidRDefault="00111B73">
      <w:pPr>
        <w:pStyle w:val="AH5Sec"/>
      </w:pPr>
      <w:bookmarkStart w:id="68" w:name="_Toc171327823"/>
      <w:r w:rsidRPr="003E09D5">
        <w:rPr>
          <w:rStyle w:val="CharSectNo"/>
        </w:rPr>
        <w:t>36</w:t>
      </w:r>
      <w:r>
        <w:tab/>
        <w:t>Reports of medical tests</w:t>
      </w:r>
      <w:bookmarkEnd w:id="68"/>
      <w:r>
        <w:t xml:space="preserve">  </w:t>
      </w:r>
    </w:p>
    <w:p w14:paraId="1FEEB5C5" w14:textId="77777777" w:rsidR="00111B73" w:rsidRDefault="00111B73">
      <w:pPr>
        <w:pStyle w:val="Amain"/>
      </w:pPr>
      <w:r>
        <w:tab/>
        <w:t>(1)</w:t>
      </w:r>
      <w:r>
        <w:tab/>
        <w:t>This section applies if—</w:t>
      </w:r>
    </w:p>
    <w:p w14:paraId="23C01AF0" w14:textId="77777777" w:rsidR="00111B73" w:rsidRDefault="00111B73">
      <w:pPr>
        <w:pStyle w:val="Apara"/>
      </w:pPr>
      <w:r>
        <w:tab/>
        <w:t>(a)</w:t>
      </w:r>
      <w:r>
        <w:tab/>
        <w:t xml:space="preserve">the court makes a parentage testing order in a proceeding; and </w:t>
      </w:r>
    </w:p>
    <w:p w14:paraId="1BD630E5" w14:textId="77777777" w:rsidR="00111B73" w:rsidRDefault="00111B73">
      <w:pPr>
        <w:pStyle w:val="Apara"/>
      </w:pPr>
      <w:r>
        <w:tab/>
        <w:t>(b)</w:t>
      </w:r>
      <w:r>
        <w:tab/>
        <w:t>a medical test required under the order is carried out in accordance with the regulations.</w:t>
      </w:r>
    </w:p>
    <w:p w14:paraId="031E9484" w14:textId="77777777" w:rsidR="00111B73" w:rsidRDefault="00111B73">
      <w:pPr>
        <w:pStyle w:val="Amain"/>
      </w:pPr>
      <w:r>
        <w:tab/>
        <w:t>(2)</w:t>
      </w:r>
      <w:r>
        <w:tab/>
        <w:t>A report prepared in accordance with the regulations by the person who carried out the test, and stating the result of the test, is admissible in the proceeding as evidence of matters stated in the report.</w:t>
      </w:r>
    </w:p>
    <w:p w14:paraId="47343ED4" w14:textId="77777777" w:rsidR="00111B73" w:rsidRDefault="00111B73" w:rsidP="003B5A30">
      <w:pPr>
        <w:pStyle w:val="Amain"/>
        <w:keepNext/>
      </w:pPr>
      <w:r>
        <w:lastRenderedPageBreak/>
        <w:tab/>
        <w:t>(3)</w:t>
      </w:r>
      <w:r>
        <w:tab/>
        <w:t>The court may call as a witness—</w:t>
      </w:r>
    </w:p>
    <w:p w14:paraId="3A5B31AC" w14:textId="77777777" w:rsidR="00111B73" w:rsidRDefault="00111B73" w:rsidP="003B5A30">
      <w:pPr>
        <w:pStyle w:val="Apara"/>
        <w:keepNext/>
      </w:pPr>
      <w:r>
        <w:tab/>
        <w:t>(a)</w:t>
      </w:r>
      <w:r>
        <w:tab/>
        <w:t>the person who prepared the report; or</w:t>
      </w:r>
    </w:p>
    <w:p w14:paraId="578D581E" w14:textId="77777777" w:rsidR="00111B73" w:rsidRDefault="00111B73">
      <w:pPr>
        <w:pStyle w:val="Apara"/>
      </w:pPr>
      <w:r>
        <w:tab/>
        <w:t>(b)</w:t>
      </w:r>
      <w:r>
        <w:tab/>
        <w:t>anyone who assisted in carrying out the medical tests mentioned in the report.</w:t>
      </w:r>
    </w:p>
    <w:p w14:paraId="647A5F6C" w14:textId="77777777" w:rsidR="00111B73" w:rsidRDefault="00111B73">
      <w:pPr>
        <w:pStyle w:val="Amain"/>
      </w:pPr>
      <w:r>
        <w:tab/>
        <w:t>(4)</w:t>
      </w:r>
      <w:r>
        <w:tab/>
        <w:t>The court may act under subsection (3)—</w:t>
      </w:r>
    </w:p>
    <w:p w14:paraId="45AB9AFC" w14:textId="77777777" w:rsidR="00111B73" w:rsidRDefault="00111B73">
      <w:pPr>
        <w:pStyle w:val="Apara"/>
      </w:pPr>
      <w:r>
        <w:tab/>
        <w:t>(a)</w:t>
      </w:r>
      <w:r>
        <w:tab/>
        <w:t xml:space="preserve">on its own initiative; or </w:t>
      </w:r>
    </w:p>
    <w:p w14:paraId="63658CD6" w14:textId="77777777" w:rsidR="00111B73" w:rsidRDefault="00111B73">
      <w:pPr>
        <w:pStyle w:val="Apara"/>
      </w:pPr>
      <w:r>
        <w:tab/>
        <w:t>(b)</w:t>
      </w:r>
      <w:r>
        <w:tab/>
        <w:t>on the application of a party to the proceeding; or</w:t>
      </w:r>
    </w:p>
    <w:p w14:paraId="49D8DF09" w14:textId="77777777" w:rsidR="00111B73" w:rsidRDefault="00111B73">
      <w:pPr>
        <w:pStyle w:val="Apara"/>
      </w:pPr>
      <w:r>
        <w:tab/>
        <w:t>(c)</w:t>
      </w:r>
      <w:r>
        <w:tab/>
        <w:t>if the child whose parentage is in issue is not a party—on the application of the child.</w:t>
      </w:r>
    </w:p>
    <w:p w14:paraId="1FF12853" w14:textId="77777777" w:rsidR="00111B73" w:rsidRDefault="00111B73">
      <w:pPr>
        <w:pStyle w:val="Amain"/>
      </w:pPr>
      <w:r>
        <w:tab/>
        <w:t>(5)</w:t>
      </w:r>
      <w:r>
        <w:tab/>
        <w:t>If the child makes an application, the child must be joined as a party to the proceeding.</w:t>
      </w:r>
    </w:p>
    <w:p w14:paraId="01A4B9A5" w14:textId="77777777" w:rsidR="00111B73" w:rsidRDefault="00111B73">
      <w:pPr>
        <w:pStyle w:val="Amain"/>
      </w:pPr>
      <w:r>
        <w:tab/>
        <w:t>(6)</w:t>
      </w:r>
      <w:r>
        <w:tab/>
        <w:t>A person called as a witness under subsection (3) may be cross</w:t>
      </w:r>
      <w:r>
        <w:noBreakHyphen/>
        <w:t>examined by any party to the proceeding, including a party who called the person.</w:t>
      </w:r>
    </w:p>
    <w:p w14:paraId="277298FA" w14:textId="77777777" w:rsidR="00111B73" w:rsidRDefault="00111B73">
      <w:pPr>
        <w:pStyle w:val="Amain"/>
      </w:pPr>
      <w:r>
        <w:tab/>
        <w:t>(7)</w:t>
      </w:r>
      <w:r>
        <w:tab/>
        <w:t>The cost of carrying out a medical test under the parentage testing order (including any expenses reasonably incurred in taking any steps required for the purpose) and preparing a report in relation to the test must be regarded as costs of the proceeding.</w:t>
      </w:r>
    </w:p>
    <w:p w14:paraId="726384D6" w14:textId="77777777" w:rsidR="00111B73" w:rsidRDefault="00111B73">
      <w:pPr>
        <w:pStyle w:val="AH5Sec"/>
      </w:pPr>
      <w:bookmarkStart w:id="69" w:name="_Toc171327824"/>
      <w:r w:rsidRPr="003E09D5">
        <w:rPr>
          <w:rStyle w:val="CharSectNo"/>
        </w:rPr>
        <w:t>37</w:t>
      </w:r>
      <w:r>
        <w:tab/>
        <w:t>Offences related to medical tests</w:t>
      </w:r>
      <w:bookmarkEnd w:id="69"/>
      <w:r>
        <w:t xml:space="preserve"> </w:t>
      </w:r>
    </w:p>
    <w:p w14:paraId="6EEBFF29" w14:textId="77777777" w:rsidR="00111B73" w:rsidRDefault="00111B73">
      <w:pPr>
        <w:pStyle w:val="Amain"/>
        <w:keepNext/>
      </w:pPr>
      <w:r>
        <w:tab/>
        <w:t>(1)</w:t>
      </w:r>
      <w:r>
        <w:tab/>
        <w:t>A person must not impersonate someone else in undergoing a medical test under a parentage testing order.</w:t>
      </w:r>
    </w:p>
    <w:p w14:paraId="6EA8C266" w14:textId="77777777" w:rsidR="00111B73" w:rsidRDefault="00111B73" w:rsidP="003B5A30">
      <w:pPr>
        <w:pStyle w:val="Penalty"/>
      </w:pPr>
      <w:r>
        <w:t>Maximum penalty:  50 penalty units, imprisonment for 6 months or both.</w:t>
      </w:r>
    </w:p>
    <w:p w14:paraId="5B36C2A8" w14:textId="77777777" w:rsidR="00111B73" w:rsidRDefault="00111B73" w:rsidP="003B5A30">
      <w:pPr>
        <w:pStyle w:val="Amain"/>
        <w:keepNext/>
      </w:pPr>
      <w:r>
        <w:lastRenderedPageBreak/>
        <w:tab/>
        <w:t>(2)</w:t>
      </w:r>
      <w:r>
        <w:tab/>
        <w:t>A person commits an offence if the person—</w:t>
      </w:r>
    </w:p>
    <w:p w14:paraId="5ED68DC2" w14:textId="77777777" w:rsidR="00111B73" w:rsidRDefault="00111B73" w:rsidP="003B5A30">
      <w:pPr>
        <w:pStyle w:val="Apara"/>
        <w:keepNext/>
      </w:pPr>
      <w:r>
        <w:tab/>
        <w:t>(a)</w:t>
      </w:r>
      <w:r>
        <w:tab/>
        <w:t>puts forward a child or someone who is of unsound mind to undergo a medical test under a parentage testing order; and</w:t>
      </w:r>
    </w:p>
    <w:p w14:paraId="68092670" w14:textId="77777777" w:rsidR="00111B73" w:rsidRDefault="00111B73">
      <w:pPr>
        <w:pStyle w:val="Apara"/>
        <w:keepNext/>
      </w:pPr>
      <w:r>
        <w:tab/>
        <w:t>(b)</w:t>
      </w:r>
      <w:r>
        <w:tab/>
        <w:t>knows that the person put forward is not the person stated in the order.</w:t>
      </w:r>
    </w:p>
    <w:p w14:paraId="42148428" w14:textId="77777777" w:rsidR="00111B73" w:rsidRDefault="00111B73">
      <w:pPr>
        <w:pStyle w:val="Penalty"/>
      </w:pPr>
      <w:r>
        <w:t>Maximum penalty:  50 penalty units, imprisonment for 6 months or both.</w:t>
      </w:r>
    </w:p>
    <w:p w14:paraId="281EDAD5" w14:textId="77777777" w:rsidR="00111B73" w:rsidRDefault="00111B73">
      <w:pPr>
        <w:pStyle w:val="Amain"/>
        <w:keepNext/>
      </w:pPr>
      <w:r>
        <w:tab/>
        <w:t>(3)</w:t>
      </w:r>
      <w:r>
        <w:tab/>
        <w:t>A person who is not a doctor, a nurse or a person prescribed under the regulations must not take a sample of a person’s blood or other body tissue for the purpose of carrying out a medical test under a parentage testing order.</w:t>
      </w:r>
    </w:p>
    <w:p w14:paraId="42BDF139" w14:textId="77777777" w:rsidR="00111B73" w:rsidRDefault="00111B73">
      <w:pPr>
        <w:pStyle w:val="Penalty"/>
      </w:pPr>
      <w:r>
        <w:t>Maximum penalty:  30 penalty units.</w:t>
      </w:r>
    </w:p>
    <w:p w14:paraId="0BDBFB5D" w14:textId="77777777" w:rsidR="00111B73" w:rsidRDefault="00111B73">
      <w:pPr>
        <w:pStyle w:val="PageBreak"/>
      </w:pPr>
      <w:r>
        <w:br w:type="page"/>
      </w:r>
    </w:p>
    <w:p w14:paraId="1146E898" w14:textId="77777777" w:rsidR="00111B73" w:rsidRPr="003E09D5" w:rsidRDefault="00111B73">
      <w:pPr>
        <w:pStyle w:val="AH2Part"/>
      </w:pPr>
      <w:bookmarkStart w:id="70" w:name="_Toc171327825"/>
      <w:r w:rsidRPr="003E09D5">
        <w:rPr>
          <w:rStyle w:val="CharPartNo"/>
        </w:rPr>
        <w:lastRenderedPageBreak/>
        <w:t>Part 3</w:t>
      </w:r>
      <w:r>
        <w:tab/>
      </w:r>
      <w:r w:rsidRPr="003E09D5">
        <w:rPr>
          <w:rStyle w:val="CharPartText"/>
        </w:rPr>
        <w:t>Status of children</w:t>
      </w:r>
      <w:bookmarkEnd w:id="70"/>
    </w:p>
    <w:p w14:paraId="6855BF78" w14:textId="77777777" w:rsidR="00111B73" w:rsidRDefault="00111B73">
      <w:pPr>
        <w:pStyle w:val="Placeholder"/>
      </w:pPr>
      <w:r>
        <w:rPr>
          <w:rStyle w:val="CharDivNo"/>
        </w:rPr>
        <w:t xml:space="preserve">  </w:t>
      </w:r>
      <w:r>
        <w:rPr>
          <w:rStyle w:val="CharDivText"/>
        </w:rPr>
        <w:t xml:space="preserve">  </w:t>
      </w:r>
    </w:p>
    <w:p w14:paraId="3C9F5DE6" w14:textId="77777777" w:rsidR="00111B73" w:rsidRDefault="00111B73">
      <w:pPr>
        <w:pStyle w:val="AH5Sec"/>
      </w:pPr>
      <w:bookmarkStart w:id="71" w:name="_Toc171327826"/>
      <w:r w:rsidRPr="003E09D5">
        <w:rPr>
          <w:rStyle w:val="CharSectNo"/>
        </w:rPr>
        <w:t>38</w:t>
      </w:r>
      <w:r>
        <w:tab/>
        <w:t>Children all of equal status</w:t>
      </w:r>
      <w:bookmarkEnd w:id="71"/>
    </w:p>
    <w:p w14:paraId="48E20B55" w14:textId="77777777" w:rsidR="00111B73" w:rsidRDefault="00111B73">
      <w:pPr>
        <w:pStyle w:val="Amain"/>
      </w:pPr>
      <w:r>
        <w:tab/>
        <w:t>(1)</w:t>
      </w:r>
      <w:r>
        <w:tab/>
        <w:t xml:space="preserve">This section applies if the relationship of a person with </w:t>
      </w:r>
      <w:r w:rsidR="003E678B" w:rsidRPr="00134C68">
        <w:t>the person’s parents</w:t>
      </w:r>
      <w:r>
        <w:t>, or with either of them, is to be decided under a Territory law, whether in a proceeding before a court or otherwise.</w:t>
      </w:r>
    </w:p>
    <w:p w14:paraId="22D9A05C" w14:textId="77777777" w:rsidR="00111B73" w:rsidRDefault="00111B73">
      <w:pPr>
        <w:pStyle w:val="Amain"/>
      </w:pPr>
      <w:r>
        <w:tab/>
        <w:t>(2)</w:t>
      </w:r>
      <w:r>
        <w:tab/>
        <w:t xml:space="preserve">The relationship must be decided without regard to whether the parents of the person are or have ever been married to, </w:t>
      </w:r>
      <w:r w:rsidR="00A9770F" w:rsidRPr="00E3372F">
        <w:t>or in a civil union or civil partnership with</w:t>
      </w:r>
      <w:r>
        <w:t>, each other.</w:t>
      </w:r>
    </w:p>
    <w:p w14:paraId="11E9B328" w14:textId="77777777" w:rsidR="00111B73" w:rsidRDefault="00111B73">
      <w:pPr>
        <w:pStyle w:val="Amain"/>
      </w:pPr>
      <w:r>
        <w:tab/>
        <w:t>(3)</w:t>
      </w:r>
      <w:r>
        <w:tab/>
        <w:t>All other relationships of or to the person, whether of consanguinity or affinity, must be decided in the same way.</w:t>
      </w:r>
    </w:p>
    <w:p w14:paraId="4D8AAED1" w14:textId="77777777" w:rsidR="00111B73" w:rsidRDefault="00111B73">
      <w:pPr>
        <w:pStyle w:val="Amain"/>
      </w:pPr>
      <w:r>
        <w:tab/>
        <w:t>(4)</w:t>
      </w:r>
      <w:r>
        <w:tab/>
        <w:t>This section is subject to section 39.</w:t>
      </w:r>
    </w:p>
    <w:p w14:paraId="5C6164FC" w14:textId="77777777" w:rsidR="00111B73" w:rsidRDefault="00111B73">
      <w:pPr>
        <w:pStyle w:val="Amain"/>
        <w:keepNext/>
      </w:pPr>
      <w:r>
        <w:tab/>
        <w:t>(5)</w:t>
      </w:r>
      <w:r>
        <w:tab/>
        <w:t>In this section:</w:t>
      </w:r>
    </w:p>
    <w:p w14:paraId="1F6C0851" w14:textId="77777777" w:rsidR="00111B73" w:rsidRDefault="00111B73">
      <w:pPr>
        <w:pStyle w:val="aDef"/>
      </w:pPr>
      <w:r>
        <w:rPr>
          <w:rStyle w:val="charBoldItals"/>
        </w:rPr>
        <w:t>affinity</w:t>
      </w:r>
      <w:r>
        <w:t xml:space="preserve"> means affinity derived through marriage</w:t>
      </w:r>
      <w:r w:rsidR="00A9770F" w:rsidRPr="00E3372F">
        <w:t>, civil union, civil partnership</w:t>
      </w:r>
      <w:r>
        <w:t xml:space="preserve"> or any other domestic partnership.</w:t>
      </w:r>
    </w:p>
    <w:p w14:paraId="0E87CD11" w14:textId="77777777" w:rsidR="00111B73" w:rsidRDefault="00111B73">
      <w:pPr>
        <w:pStyle w:val="AH5Sec"/>
        <w:rPr>
          <w:b w:val="0"/>
          <w:bCs/>
        </w:rPr>
      </w:pPr>
      <w:bookmarkStart w:id="72" w:name="_Toc171327827"/>
      <w:r w:rsidRPr="003E09D5">
        <w:rPr>
          <w:rStyle w:val="CharSectNo"/>
        </w:rPr>
        <w:t>39</w:t>
      </w:r>
      <w:r>
        <w:rPr>
          <w:bCs/>
        </w:rPr>
        <w:tab/>
      </w:r>
      <w:r>
        <w:t>Construction of instruments</w:t>
      </w:r>
      <w:bookmarkEnd w:id="72"/>
    </w:p>
    <w:p w14:paraId="0AD2BD27" w14:textId="77777777" w:rsidR="00111B73" w:rsidRDefault="00111B73">
      <w:pPr>
        <w:pStyle w:val="Amain"/>
      </w:pPr>
      <w:r>
        <w:tab/>
        <w:t>(1)</w:t>
      </w:r>
      <w:r>
        <w:tab/>
        <w:t>Subsections (2) and (3) apply to—</w:t>
      </w:r>
    </w:p>
    <w:p w14:paraId="51AF2894" w14:textId="77777777" w:rsidR="00111B73" w:rsidRDefault="00111B73">
      <w:pPr>
        <w:pStyle w:val="Apara"/>
      </w:pPr>
      <w:r>
        <w:tab/>
        <w:t>(a)</w:t>
      </w:r>
      <w:r>
        <w:tab/>
        <w:t>an instrument other than a will or codicil that was signed after 24 March 1989; or</w:t>
      </w:r>
    </w:p>
    <w:p w14:paraId="47B4A46F" w14:textId="77777777" w:rsidR="00111B73" w:rsidRDefault="00111B73">
      <w:pPr>
        <w:pStyle w:val="Apara"/>
      </w:pPr>
      <w:r>
        <w:tab/>
        <w:t>(b)</w:t>
      </w:r>
      <w:r>
        <w:tab/>
        <w:t>an instrument other than a will or codicil that—</w:t>
      </w:r>
    </w:p>
    <w:p w14:paraId="78151B06" w14:textId="77777777" w:rsidR="00111B73" w:rsidRDefault="00111B73">
      <w:pPr>
        <w:pStyle w:val="Asubpara"/>
      </w:pPr>
      <w:r>
        <w:tab/>
        <w:t>(i)</w:t>
      </w:r>
      <w:r>
        <w:tab/>
        <w:t>was signed before that date; and</w:t>
      </w:r>
    </w:p>
    <w:p w14:paraId="5CBABA2D" w14:textId="77777777" w:rsidR="00111B73" w:rsidRDefault="00111B73">
      <w:pPr>
        <w:pStyle w:val="Asubpara"/>
      </w:pPr>
      <w:r>
        <w:tab/>
        <w:t>(ii)</w:t>
      </w:r>
      <w:r>
        <w:tab/>
        <w:t>under the law of the place where the instrument was signed, would be interpreted without regard to the illegitimacy of people mentioned in, or taking under, the instrument.</w:t>
      </w:r>
    </w:p>
    <w:p w14:paraId="02853A13" w14:textId="77777777" w:rsidR="00111B73" w:rsidRDefault="00111B73">
      <w:pPr>
        <w:pStyle w:val="Amain"/>
      </w:pPr>
      <w:r>
        <w:tab/>
        <w:t>(2)</w:t>
      </w:r>
      <w:r>
        <w:tab/>
        <w:t>Any rule of law that a disposition in favour of an exnuptial child not conceived or born when an instrument takes effect is void for being contrary to public policy is abolished.</w:t>
      </w:r>
    </w:p>
    <w:p w14:paraId="4C11A9B1" w14:textId="77777777" w:rsidR="00111B73" w:rsidRDefault="00111B73" w:rsidP="00C23191">
      <w:pPr>
        <w:pStyle w:val="Amain"/>
        <w:keepNext/>
      </w:pPr>
      <w:r>
        <w:lastRenderedPageBreak/>
        <w:tab/>
        <w:t>(3)</w:t>
      </w:r>
      <w:r>
        <w:tab/>
        <w:t>In an instrument other than a will or codicil—</w:t>
      </w:r>
    </w:p>
    <w:p w14:paraId="5CA7CD62" w14:textId="77777777" w:rsidR="00111B73" w:rsidRDefault="00111B73">
      <w:pPr>
        <w:pStyle w:val="Apara"/>
      </w:pPr>
      <w:r>
        <w:tab/>
        <w:t>(a)</w:t>
      </w:r>
      <w:r>
        <w:tab/>
        <w:t xml:space="preserve">a reference (however expressed) to a </w:t>
      </w:r>
      <w:r w:rsidRPr="00FC0454">
        <w:t>child of a person includes</w:t>
      </w:r>
      <w:r>
        <w:t xml:space="preserve"> a reference to an exnuptial child of the person; and</w:t>
      </w:r>
    </w:p>
    <w:p w14:paraId="2C7F1087" w14:textId="77777777" w:rsidR="00111B73" w:rsidRDefault="00111B73">
      <w:pPr>
        <w:pStyle w:val="Apara"/>
      </w:pPr>
      <w:r>
        <w:tab/>
        <w:t>(b)</w:t>
      </w:r>
      <w:r>
        <w:tab/>
        <w:t>a reference (however expressed) to a</w:t>
      </w:r>
      <w:r w:rsidRPr="00FC0454">
        <w:t xml:space="preserve"> person related to someone else in another way includes</w:t>
      </w:r>
      <w:r>
        <w:t xml:space="preserve"> a reference to anyone who is related in that way regardless of whether </w:t>
      </w:r>
      <w:r w:rsidR="003E678B" w:rsidRPr="00134C68">
        <w:t>the person</w:t>
      </w:r>
      <w:r>
        <w:t xml:space="preserve"> or another person through whom the relationship is traced is or was an exnuptial child.</w:t>
      </w:r>
    </w:p>
    <w:p w14:paraId="21A9E269" w14:textId="1DCD0896" w:rsidR="00111B73" w:rsidRDefault="00111B73">
      <w:pPr>
        <w:pStyle w:val="Amain"/>
      </w:pPr>
      <w:r>
        <w:tab/>
        <w:t>(4)</w:t>
      </w:r>
      <w:r>
        <w:tab/>
        <w:t xml:space="preserve">An instrument (other than an instrument mentioned in subsection (1) or a will or codicil) that was executed before 24 March 1989 must be interpreted as if the </w:t>
      </w:r>
      <w:hyperlink r:id="rId41" w:tooltip="A1988-93" w:history="1">
        <w:r w:rsidR="00FC0454" w:rsidRPr="00FC0454">
          <w:rPr>
            <w:rStyle w:val="charCitHyperlinkItal"/>
          </w:rPr>
          <w:t>Birth (Equality of Status) Act 1988</w:t>
        </w:r>
      </w:hyperlink>
      <w:r>
        <w:t xml:space="preserve"> or this Act had not been made.</w:t>
      </w:r>
    </w:p>
    <w:p w14:paraId="0D5FA80B" w14:textId="6D25D5C8" w:rsidR="00111B73" w:rsidRDefault="00111B73">
      <w:pPr>
        <w:pStyle w:val="Amain"/>
      </w:pPr>
      <w:r>
        <w:tab/>
        <w:t>(5)</w:t>
      </w:r>
      <w:r>
        <w:tab/>
        <w:t xml:space="preserve">The </w:t>
      </w:r>
      <w:hyperlink r:id="rId42" w:tooltip="A1988-93" w:history="1">
        <w:r w:rsidR="00FC0454" w:rsidRPr="00FC0454">
          <w:rPr>
            <w:rStyle w:val="charCitHyperlinkItal"/>
          </w:rPr>
          <w:t>Birth (Equality of Status) Act 1988</w:t>
        </w:r>
      </w:hyperlink>
      <w:r>
        <w:t>, part 3 and part 4 apply in relation to the interpretation of a will or codicil if the testator died on or after 24 March 1989 and before the commencement of this Act, but a will or codicil must otherwise be interpreted as if that Act had not been made.</w:t>
      </w:r>
    </w:p>
    <w:p w14:paraId="29BE75EE" w14:textId="77777777" w:rsidR="00111B73" w:rsidRDefault="00111B73">
      <w:pPr>
        <w:pStyle w:val="Amain"/>
      </w:pPr>
      <w:r>
        <w:tab/>
        <w:t>(6)</w:t>
      </w:r>
      <w:r>
        <w:tab/>
        <w:t>This Act applies to the interpretation of a will or codicil if the testator died on or after the commencement of this Act, but a will or codicil must otherwise be interpreted as if this Act had not been made.</w:t>
      </w:r>
    </w:p>
    <w:p w14:paraId="0ABEED54" w14:textId="61E35477" w:rsidR="00111B73" w:rsidRDefault="00111B73">
      <w:pPr>
        <w:pStyle w:val="Amain"/>
      </w:pPr>
      <w:r>
        <w:tab/>
        <w:t>(7)</w:t>
      </w:r>
      <w:r>
        <w:tab/>
        <w:t xml:space="preserve">If an instrument contains a special power of appointment in favour of a class of people, nothing in the </w:t>
      </w:r>
      <w:hyperlink r:id="rId43" w:tooltip="A1988-93" w:history="1">
        <w:r w:rsidR="00FC0454" w:rsidRPr="00FC0454">
          <w:rPr>
            <w:rStyle w:val="charCitHyperlinkItal"/>
          </w:rPr>
          <w:t>Birth (Equality of Status) Act 1988</w:t>
        </w:r>
      </w:hyperlink>
      <w:r>
        <w:t xml:space="preserve"> or this Act extends the class of people in whose favour the appointment may be made or causes the exercise of the power to be interpreted to include anyone who is not a member of that class.</w:t>
      </w:r>
    </w:p>
    <w:p w14:paraId="59A35607" w14:textId="77777777" w:rsidR="00111B73" w:rsidRDefault="00111B73">
      <w:pPr>
        <w:pStyle w:val="Amain"/>
        <w:keepNext/>
      </w:pPr>
      <w:r>
        <w:tab/>
        <w:t>(8)</w:t>
      </w:r>
      <w:r>
        <w:tab/>
        <w:t>In this section:</w:t>
      </w:r>
    </w:p>
    <w:p w14:paraId="6A283251" w14:textId="649DF26F" w:rsidR="00111B73" w:rsidRDefault="00111B73" w:rsidP="002703EB">
      <w:pPr>
        <w:pStyle w:val="aDef"/>
        <w:keepLines/>
      </w:pPr>
      <w:r>
        <w:rPr>
          <w:rStyle w:val="charBoldItals"/>
        </w:rPr>
        <w:t>exnuptial child</w:t>
      </w:r>
      <w:r>
        <w:t xml:space="preserve"> means a child whose </w:t>
      </w:r>
      <w:r w:rsidR="003E678B" w:rsidRPr="00134C68">
        <w:t>parents</w:t>
      </w:r>
      <w:r>
        <w:t xml:space="preserve"> were not married to each other when the child was conceived and have not later married each other (other than a child who is a legitimate child, or is taken to be a legitimate child, under the </w:t>
      </w:r>
      <w:hyperlink r:id="rId44" w:tooltip="Act 1961 No 12 (Cwlth)" w:history="1">
        <w:r w:rsidR="006065D3" w:rsidRPr="006065D3">
          <w:rPr>
            <w:rStyle w:val="charCitHyperlinkItal"/>
          </w:rPr>
          <w:t>Marriage Act 1961</w:t>
        </w:r>
      </w:hyperlink>
      <w:r>
        <w:t xml:space="preserve"> (Cwlth), part 6).</w:t>
      </w:r>
    </w:p>
    <w:p w14:paraId="231F3D39" w14:textId="77777777" w:rsidR="00111B73" w:rsidRDefault="00111B73">
      <w:pPr>
        <w:pStyle w:val="PageBreak"/>
      </w:pPr>
      <w:r>
        <w:br w:type="page"/>
      </w:r>
    </w:p>
    <w:p w14:paraId="76E93A46" w14:textId="77777777" w:rsidR="00FB19D8" w:rsidRPr="003E09D5" w:rsidRDefault="00FB19D8" w:rsidP="00FB19D8">
      <w:pPr>
        <w:pStyle w:val="AH2Part"/>
      </w:pPr>
      <w:bookmarkStart w:id="73" w:name="_Toc171327828"/>
      <w:r w:rsidRPr="003E09D5">
        <w:rPr>
          <w:rStyle w:val="CharPartNo"/>
        </w:rPr>
        <w:lastRenderedPageBreak/>
        <w:t>Part 4</w:t>
      </w:r>
      <w:r w:rsidRPr="00355100">
        <w:tab/>
      </w:r>
      <w:r w:rsidRPr="003E09D5">
        <w:rPr>
          <w:rStyle w:val="CharPartText"/>
        </w:rPr>
        <w:t>Offences relating to surrogacy arrangements</w:t>
      </w:r>
      <w:bookmarkEnd w:id="73"/>
    </w:p>
    <w:p w14:paraId="6C6D89B6" w14:textId="77777777" w:rsidR="00FB19D8" w:rsidRPr="00355100" w:rsidRDefault="00FB19D8" w:rsidP="00FB19D8">
      <w:pPr>
        <w:pStyle w:val="aNote"/>
      </w:pPr>
      <w:r w:rsidRPr="00BF3E1D">
        <w:rPr>
          <w:rStyle w:val="charItals"/>
        </w:rPr>
        <w:t>Note</w:t>
      </w:r>
      <w:r w:rsidRPr="00BF3E1D">
        <w:rPr>
          <w:rStyle w:val="charItals"/>
        </w:rPr>
        <w:tab/>
      </w:r>
      <w:r w:rsidRPr="00355100">
        <w:t>The making of a parentage order about a child born under a commercial surrogacy arrangement does not affect a person’s criminal responsibility under this part—see s 31 (Effect of surrogacy arrangements).</w:t>
      </w:r>
    </w:p>
    <w:p w14:paraId="121AAF15" w14:textId="77777777" w:rsidR="00FB19D8" w:rsidRPr="00BF3E1D" w:rsidRDefault="00FB19D8" w:rsidP="00FB19D8">
      <w:pPr>
        <w:pStyle w:val="AH5Sec"/>
        <w:rPr>
          <w:rStyle w:val="charItals"/>
        </w:rPr>
      </w:pPr>
      <w:bookmarkStart w:id="74" w:name="_Toc171327829"/>
      <w:r w:rsidRPr="003E09D5">
        <w:rPr>
          <w:rStyle w:val="CharSectNo"/>
        </w:rPr>
        <w:t>40</w:t>
      </w:r>
      <w:r w:rsidRPr="00355100">
        <w:tab/>
        <w:t xml:space="preserve">Meaning of </w:t>
      </w:r>
      <w:r w:rsidRPr="00BF3E1D">
        <w:rPr>
          <w:rStyle w:val="charItals"/>
        </w:rPr>
        <w:t>commercial surrogacy arrangement</w:t>
      </w:r>
      <w:bookmarkEnd w:id="74"/>
    </w:p>
    <w:p w14:paraId="24BB6F1B" w14:textId="77777777" w:rsidR="00FB19D8" w:rsidRPr="00355100" w:rsidRDefault="00FB19D8" w:rsidP="00FB19D8">
      <w:pPr>
        <w:pStyle w:val="Amain"/>
      </w:pPr>
      <w:r w:rsidRPr="00355100">
        <w:tab/>
        <w:t>(1)</w:t>
      </w:r>
      <w:r w:rsidRPr="00355100">
        <w:tab/>
        <w:t>In this Act:</w:t>
      </w:r>
    </w:p>
    <w:p w14:paraId="45A2144F" w14:textId="77777777" w:rsidR="00FB19D8" w:rsidRPr="00355100" w:rsidRDefault="00FB19D8" w:rsidP="00FB19D8">
      <w:pPr>
        <w:pStyle w:val="aDef"/>
      </w:pPr>
      <w:r w:rsidRPr="00BF3E1D">
        <w:rPr>
          <w:rStyle w:val="charBoldItals"/>
        </w:rPr>
        <w:t>commercial surrogacy arrangement</w:t>
      </w:r>
      <w:r w:rsidRPr="00355100">
        <w:t xml:space="preserve"> means—</w:t>
      </w:r>
    </w:p>
    <w:p w14:paraId="75F1E8B2" w14:textId="77777777" w:rsidR="00FB19D8" w:rsidRPr="00355100" w:rsidRDefault="00FB19D8" w:rsidP="00FB19D8">
      <w:pPr>
        <w:pStyle w:val="aDefpara"/>
      </w:pPr>
      <w:r w:rsidRPr="00355100">
        <w:tab/>
        <w:t>(a)</w:t>
      </w:r>
      <w:r w:rsidRPr="00355100">
        <w:tab/>
        <w:t>a surrogacy arrangement under which a person agrees to make or give to someone else a payment or reward, other than for reasonable expenses incurred in relation to the arrangement; or</w:t>
      </w:r>
    </w:p>
    <w:p w14:paraId="5C78F83D" w14:textId="77777777" w:rsidR="00FB19D8" w:rsidRPr="00355100" w:rsidRDefault="00FB19D8" w:rsidP="00FB19D8">
      <w:pPr>
        <w:pStyle w:val="aDefpara"/>
      </w:pPr>
      <w:r w:rsidRPr="00355100">
        <w:tab/>
        <w:t>(b)</w:t>
      </w:r>
      <w:r w:rsidRPr="00355100">
        <w:tab/>
        <w:t>a contract, agreement, arrangement or understanding under which—</w:t>
      </w:r>
    </w:p>
    <w:p w14:paraId="27D81481" w14:textId="77777777" w:rsidR="00FB19D8" w:rsidRPr="00355100" w:rsidRDefault="00FB19D8" w:rsidP="00FB19D8">
      <w:pPr>
        <w:pStyle w:val="aDefsubpara"/>
      </w:pPr>
      <w:r w:rsidRPr="00355100">
        <w:tab/>
        <w:t>(i)</w:t>
      </w:r>
      <w:r w:rsidRPr="00355100">
        <w:tab/>
        <w:t>a person who is pregnant agrees that a child born as a result of the pregnancy will be taken to be the child of someone else; and</w:t>
      </w:r>
    </w:p>
    <w:p w14:paraId="27975243" w14:textId="77777777" w:rsidR="00FB19D8" w:rsidRPr="00355100" w:rsidRDefault="00FB19D8" w:rsidP="00FB19D8">
      <w:pPr>
        <w:pStyle w:val="aDefsubpara"/>
      </w:pPr>
      <w:r w:rsidRPr="00355100">
        <w:tab/>
        <w:t>(ii)</w:t>
      </w:r>
      <w:r w:rsidRPr="00355100">
        <w:tab/>
        <w:t>a person agrees to make or give to someone else a payment or reward, other than for reasonable expenses incurred in relation to the contract, agreement, arrangement or understanding as if the contract, agreement, arrangement or understanding was a surrogacy arrangement.</w:t>
      </w:r>
    </w:p>
    <w:p w14:paraId="733B8D0F" w14:textId="77777777" w:rsidR="00FB19D8" w:rsidRPr="00355100" w:rsidRDefault="00FB19D8" w:rsidP="00FB19D8">
      <w:pPr>
        <w:pStyle w:val="Amain"/>
      </w:pPr>
      <w:r w:rsidRPr="00355100">
        <w:tab/>
        <w:t>(2)</w:t>
      </w:r>
      <w:r w:rsidRPr="00355100">
        <w:tab/>
        <w:t>In this section:</w:t>
      </w:r>
    </w:p>
    <w:p w14:paraId="4E9F658B" w14:textId="77777777" w:rsidR="00FB19D8" w:rsidRPr="00355100" w:rsidRDefault="00FB19D8" w:rsidP="00FB19D8">
      <w:pPr>
        <w:pStyle w:val="aDef"/>
      </w:pPr>
      <w:r w:rsidRPr="00BF3E1D">
        <w:rPr>
          <w:rStyle w:val="charBoldItals"/>
        </w:rPr>
        <w:t xml:space="preserve">payment or reward </w:t>
      </w:r>
      <w:r w:rsidRPr="00355100">
        <w:t>includes a payment or reward</w:t>
      </w:r>
      <w:r w:rsidRPr="00355100">
        <w:rPr>
          <w:bCs/>
          <w:iCs/>
        </w:rPr>
        <w:t xml:space="preserve"> for or in consideration of—</w:t>
      </w:r>
    </w:p>
    <w:p w14:paraId="54077151" w14:textId="77777777" w:rsidR="00FB19D8" w:rsidRPr="00355100" w:rsidRDefault="00FB19D8" w:rsidP="00FB19D8">
      <w:pPr>
        <w:pStyle w:val="aDefpara"/>
        <w:rPr>
          <w:lang w:eastAsia="en-AU"/>
        </w:rPr>
      </w:pPr>
      <w:r w:rsidRPr="00355100">
        <w:rPr>
          <w:lang w:eastAsia="en-AU"/>
        </w:rPr>
        <w:tab/>
        <w:t>(a)</w:t>
      </w:r>
      <w:r w:rsidRPr="00355100">
        <w:rPr>
          <w:lang w:eastAsia="en-AU"/>
        </w:rPr>
        <w:tab/>
        <w:t>the making of a parentage order; or</w:t>
      </w:r>
    </w:p>
    <w:p w14:paraId="3C9318E0" w14:textId="77777777" w:rsidR="00FB19D8" w:rsidRPr="00355100" w:rsidRDefault="00FB19D8" w:rsidP="00FB19D8">
      <w:pPr>
        <w:pStyle w:val="aDefpara"/>
        <w:rPr>
          <w:lang w:eastAsia="en-AU"/>
        </w:rPr>
      </w:pPr>
      <w:r w:rsidRPr="00355100">
        <w:rPr>
          <w:lang w:eastAsia="en-AU"/>
        </w:rPr>
        <w:tab/>
        <w:t>(b)</w:t>
      </w:r>
      <w:r w:rsidRPr="00355100">
        <w:rPr>
          <w:lang w:eastAsia="en-AU"/>
        </w:rPr>
        <w:tab/>
        <w:t>an agreement by each presumed parent to the making of a parentage order; or</w:t>
      </w:r>
    </w:p>
    <w:p w14:paraId="722E2B27" w14:textId="77777777" w:rsidR="00FB19D8" w:rsidRPr="00355100" w:rsidRDefault="00FB19D8" w:rsidP="00FB19D8">
      <w:pPr>
        <w:pStyle w:val="aDefpara"/>
        <w:rPr>
          <w:lang w:eastAsia="en-AU"/>
        </w:rPr>
      </w:pPr>
      <w:r w:rsidRPr="00355100">
        <w:rPr>
          <w:lang w:eastAsia="en-AU"/>
        </w:rPr>
        <w:lastRenderedPageBreak/>
        <w:tab/>
        <w:t>(c)</w:t>
      </w:r>
      <w:r w:rsidRPr="00355100">
        <w:rPr>
          <w:lang w:eastAsia="en-AU"/>
        </w:rPr>
        <w:tab/>
        <w:t>the handing over of a child to the intended parent or intended parents; or</w:t>
      </w:r>
    </w:p>
    <w:p w14:paraId="703A78F1" w14:textId="77777777" w:rsidR="00FB19D8" w:rsidRPr="00355100" w:rsidRDefault="00FB19D8" w:rsidP="00FB19D8">
      <w:pPr>
        <w:pStyle w:val="aDefpara"/>
        <w:rPr>
          <w:lang w:eastAsia="en-AU"/>
        </w:rPr>
      </w:pPr>
      <w:r w:rsidRPr="00355100">
        <w:rPr>
          <w:lang w:eastAsia="en-AU"/>
        </w:rPr>
        <w:tab/>
        <w:t>(d)</w:t>
      </w:r>
      <w:r w:rsidRPr="00355100">
        <w:rPr>
          <w:lang w:eastAsia="en-AU"/>
        </w:rPr>
        <w:tab/>
        <w:t>the making of any arrangements with a view to the making of a parentage order.</w:t>
      </w:r>
    </w:p>
    <w:p w14:paraId="55010A7A" w14:textId="77777777" w:rsidR="00FB19D8" w:rsidRPr="00355100" w:rsidRDefault="00FB19D8" w:rsidP="00FB19D8">
      <w:pPr>
        <w:pStyle w:val="AH5Sec"/>
      </w:pPr>
      <w:bookmarkStart w:id="75" w:name="_Toc171327830"/>
      <w:r w:rsidRPr="003E09D5">
        <w:rPr>
          <w:rStyle w:val="CharSectNo"/>
        </w:rPr>
        <w:t>41</w:t>
      </w:r>
      <w:r w:rsidRPr="00355100">
        <w:tab/>
        <w:t>Commercial surrogacy arrangements prohibited</w:t>
      </w:r>
      <w:bookmarkEnd w:id="75"/>
    </w:p>
    <w:p w14:paraId="6A3FE4DB" w14:textId="1CFD5768" w:rsidR="00111B73" w:rsidRDefault="00111B73">
      <w:pPr>
        <w:pStyle w:val="Amainreturn"/>
        <w:keepNext/>
      </w:pPr>
      <w:r>
        <w:t xml:space="preserve">A person commits an offence if the person intentionally enters into a commercial </w:t>
      </w:r>
      <w:r w:rsidR="00FB19D8" w:rsidRPr="00355100">
        <w:t>surrogacy arrangement</w:t>
      </w:r>
      <w:r>
        <w:t>.</w:t>
      </w:r>
    </w:p>
    <w:p w14:paraId="303BA829" w14:textId="77777777" w:rsidR="00111B73" w:rsidRDefault="00111B73">
      <w:pPr>
        <w:pStyle w:val="Penalty"/>
        <w:keepNext/>
      </w:pPr>
      <w:r>
        <w:t>Maximum penalty:  100 penalty units, imprisonment for 1 year or both.</w:t>
      </w:r>
    </w:p>
    <w:p w14:paraId="590DABB4" w14:textId="77777777" w:rsidR="00FB19D8" w:rsidRPr="00355100" w:rsidRDefault="00FB19D8" w:rsidP="00FB19D8">
      <w:pPr>
        <w:pStyle w:val="AH5Sec"/>
      </w:pPr>
      <w:bookmarkStart w:id="76" w:name="_Toc171327831"/>
      <w:r w:rsidRPr="003E09D5">
        <w:rPr>
          <w:rStyle w:val="CharSectNo"/>
        </w:rPr>
        <w:t>42</w:t>
      </w:r>
      <w:r w:rsidRPr="00355100">
        <w:tab/>
        <w:t>Procuring commercial surrogacy arrangements</w:t>
      </w:r>
      <w:bookmarkEnd w:id="76"/>
    </w:p>
    <w:p w14:paraId="0254E67C" w14:textId="44A6D5F0" w:rsidR="00111B73" w:rsidRDefault="00111B73" w:rsidP="00813150">
      <w:pPr>
        <w:pStyle w:val="Amainreturn"/>
      </w:pPr>
      <w:r>
        <w:t xml:space="preserve">A person commits an offence if the person procures someone to enter into a </w:t>
      </w:r>
      <w:r w:rsidR="00813150" w:rsidRPr="00355100">
        <w:t>commercial surrogacy arrangement</w:t>
      </w:r>
      <w:r>
        <w:t xml:space="preserve"> with a third person.</w:t>
      </w:r>
    </w:p>
    <w:p w14:paraId="0E1AD6FA" w14:textId="77777777" w:rsidR="00111B73" w:rsidRDefault="00111B73">
      <w:pPr>
        <w:pStyle w:val="Penalty"/>
        <w:keepNext/>
      </w:pPr>
      <w:r>
        <w:t>Maximum penalty:  100 penalty units, imprisonment for 1 year or both.</w:t>
      </w:r>
    </w:p>
    <w:p w14:paraId="460AB9FB" w14:textId="77777777" w:rsidR="00813150" w:rsidRPr="00355100" w:rsidRDefault="00813150" w:rsidP="00813150">
      <w:pPr>
        <w:pStyle w:val="AH5Sec"/>
      </w:pPr>
      <w:bookmarkStart w:id="77" w:name="_Toc171327832"/>
      <w:r w:rsidRPr="003E09D5">
        <w:rPr>
          <w:rStyle w:val="CharSectNo"/>
        </w:rPr>
        <w:t>43</w:t>
      </w:r>
      <w:r w:rsidRPr="00355100">
        <w:tab/>
        <w:t>Advertising in relation to commercial surrogacy arrangements</w:t>
      </w:r>
      <w:bookmarkEnd w:id="77"/>
    </w:p>
    <w:p w14:paraId="43FA75BB" w14:textId="77777777" w:rsidR="00111B73" w:rsidRDefault="00111B73" w:rsidP="005A5393">
      <w:pPr>
        <w:pStyle w:val="Amain"/>
        <w:keepNext/>
      </w:pPr>
      <w:r>
        <w:tab/>
        <w:t>(1)</w:t>
      </w:r>
      <w:r>
        <w:tab/>
        <w:t>A person commits an offence if the person—</w:t>
      </w:r>
    </w:p>
    <w:p w14:paraId="7A8364D1" w14:textId="221E695D" w:rsidR="00111B73" w:rsidRDefault="00111B73">
      <w:pPr>
        <w:pStyle w:val="Apara"/>
      </w:pPr>
      <w:r>
        <w:tab/>
        <w:t>(a)</w:t>
      </w:r>
      <w:r>
        <w:tab/>
        <w:t xml:space="preserve">publishes an advertisement, notice or anything else with the intention of inducing someone to enter into a </w:t>
      </w:r>
      <w:r w:rsidR="00813150" w:rsidRPr="00355100">
        <w:t>commercial surrogacy arrangement</w:t>
      </w:r>
      <w:r>
        <w:t>; or</w:t>
      </w:r>
    </w:p>
    <w:p w14:paraId="1DBF969F" w14:textId="77777777" w:rsidR="00111B73" w:rsidRDefault="00111B73">
      <w:pPr>
        <w:pStyle w:val="Apara"/>
      </w:pPr>
      <w:r>
        <w:tab/>
        <w:t>(b)</w:t>
      </w:r>
      <w:r>
        <w:tab/>
        <w:t>publishes an advertisement, notice or anything else that—</w:t>
      </w:r>
    </w:p>
    <w:p w14:paraId="5A020C6E" w14:textId="75F33915" w:rsidR="00111B73" w:rsidRDefault="00111B73">
      <w:pPr>
        <w:pStyle w:val="Asubpara"/>
      </w:pPr>
      <w:r>
        <w:tab/>
        <w:t>(i)</w:t>
      </w:r>
      <w:r>
        <w:tab/>
        <w:t xml:space="preserve">is likely to induce someone to enter into a </w:t>
      </w:r>
      <w:r w:rsidR="00813150" w:rsidRPr="00355100">
        <w:t>commercial surrogacy arrangement</w:t>
      </w:r>
      <w:r>
        <w:t>; or</w:t>
      </w:r>
    </w:p>
    <w:p w14:paraId="1BA3BA6B" w14:textId="07F2B506" w:rsidR="00111B73" w:rsidRDefault="00111B73">
      <w:pPr>
        <w:pStyle w:val="Asubpara"/>
      </w:pPr>
      <w:r>
        <w:tab/>
        <w:t>(ii)</w:t>
      </w:r>
      <w:r>
        <w:tab/>
        <w:t xml:space="preserve">seeks or purports to seek someone who is willing to enter into a </w:t>
      </w:r>
      <w:r w:rsidR="00813150" w:rsidRPr="00355100">
        <w:t>commercial surrogacy arrangement</w:t>
      </w:r>
      <w:r>
        <w:t>; or</w:t>
      </w:r>
    </w:p>
    <w:p w14:paraId="73336845" w14:textId="468A540F" w:rsidR="00111B73" w:rsidRDefault="00111B73">
      <w:pPr>
        <w:pStyle w:val="Asubpara"/>
        <w:keepNext/>
      </w:pPr>
      <w:r>
        <w:lastRenderedPageBreak/>
        <w:tab/>
        <w:t>(iii)</w:t>
      </w:r>
      <w:r>
        <w:tab/>
        <w:t xml:space="preserve">states or implies that someone is willing to enter into a </w:t>
      </w:r>
      <w:r w:rsidR="00813150" w:rsidRPr="00355100">
        <w:t>commercial surrogacy arrangement</w:t>
      </w:r>
      <w:r>
        <w:t>.</w:t>
      </w:r>
    </w:p>
    <w:p w14:paraId="4913CF55" w14:textId="77777777" w:rsidR="003F7617" w:rsidRPr="00355100" w:rsidRDefault="003F7617" w:rsidP="003F7617">
      <w:pPr>
        <w:pStyle w:val="Penalty"/>
      </w:pPr>
      <w:r w:rsidRPr="00355100">
        <w:t>Maximum penalty:  50 penalty units, imprisonment for 6</w:t>
      </w:r>
      <w:r>
        <w:t xml:space="preserve"> </w:t>
      </w:r>
      <w:r w:rsidRPr="00355100">
        <w:t>months or both.</w:t>
      </w:r>
    </w:p>
    <w:p w14:paraId="16C02A09" w14:textId="77777777" w:rsidR="00111B73" w:rsidRDefault="00111B73">
      <w:pPr>
        <w:pStyle w:val="Amain"/>
        <w:keepNext/>
      </w:pPr>
      <w:r>
        <w:tab/>
        <w:t>(2)</w:t>
      </w:r>
      <w:r>
        <w:tab/>
        <w:t>In this section:</w:t>
      </w:r>
    </w:p>
    <w:p w14:paraId="65194707" w14:textId="77777777" w:rsidR="00111B73" w:rsidRDefault="00111B73">
      <w:pPr>
        <w:pStyle w:val="aDef"/>
        <w:keepNext/>
      </w:pPr>
      <w:r>
        <w:rPr>
          <w:rStyle w:val="charBoldItals"/>
        </w:rPr>
        <w:t>publish</w:t>
      </w:r>
      <w:r>
        <w:t xml:space="preserve">—something is </w:t>
      </w:r>
      <w:r>
        <w:rPr>
          <w:rStyle w:val="charBoldItals"/>
        </w:rPr>
        <w:t xml:space="preserve">published </w:t>
      </w:r>
      <w:r>
        <w:t>if it is—</w:t>
      </w:r>
    </w:p>
    <w:p w14:paraId="15C6B462" w14:textId="77777777" w:rsidR="00111B73" w:rsidRDefault="00111B73">
      <w:pPr>
        <w:pStyle w:val="aDefpara"/>
      </w:pPr>
      <w:r>
        <w:tab/>
        <w:t>(a)</w:t>
      </w:r>
      <w:r>
        <w:tab/>
        <w:t>included in a newspaper, periodical publication or other publication; or</w:t>
      </w:r>
    </w:p>
    <w:p w14:paraId="0302C91B" w14:textId="77777777" w:rsidR="00111B73" w:rsidRDefault="00111B73">
      <w:pPr>
        <w:pStyle w:val="aDefpara"/>
      </w:pPr>
      <w:r>
        <w:tab/>
        <w:t>(b)</w:t>
      </w:r>
      <w:r>
        <w:tab/>
        <w:t>publicly exhibited in, on, over or under a building, vehicle or place (whether or not a public place and whether on land or water), or in the air in view of people on a street or in a public place; or</w:t>
      </w:r>
    </w:p>
    <w:p w14:paraId="1CE9B873" w14:textId="77777777" w:rsidR="00111B73" w:rsidRDefault="00111B73">
      <w:pPr>
        <w:pStyle w:val="aDefpara"/>
      </w:pPr>
      <w:r>
        <w:tab/>
        <w:t>(c)</w:t>
      </w:r>
      <w:r>
        <w:tab/>
        <w:t>contained in a document given to someone or left on premises where someone lives or works; or</w:t>
      </w:r>
    </w:p>
    <w:p w14:paraId="4D55CAA0" w14:textId="77777777" w:rsidR="00111B73" w:rsidRDefault="00111B73">
      <w:pPr>
        <w:pStyle w:val="aDefpara"/>
      </w:pPr>
      <w:r>
        <w:tab/>
        <w:t>(d)</w:t>
      </w:r>
      <w:r>
        <w:tab/>
        <w:t>broadcast by radio or television; or</w:t>
      </w:r>
    </w:p>
    <w:p w14:paraId="6F4B4B77" w14:textId="77777777" w:rsidR="00111B73" w:rsidRDefault="00111B73" w:rsidP="00C23191">
      <w:pPr>
        <w:pStyle w:val="aDefpara"/>
        <w:keepNext/>
      </w:pPr>
      <w:r>
        <w:tab/>
        <w:t>(e)</w:t>
      </w:r>
      <w:r>
        <w:tab/>
        <w:t>electronically disseminated in another way (for example, by inclusion on a web site).</w:t>
      </w:r>
    </w:p>
    <w:p w14:paraId="75F2FD80" w14:textId="77777777" w:rsidR="00111B73" w:rsidRDefault="00111B73">
      <w:pPr>
        <w:pStyle w:val="AH5Sec"/>
      </w:pPr>
      <w:bookmarkStart w:id="78" w:name="_Toc171327833"/>
      <w:r w:rsidRPr="003E09D5">
        <w:rPr>
          <w:rStyle w:val="CharSectNo"/>
        </w:rPr>
        <w:t>44</w:t>
      </w:r>
      <w:r>
        <w:tab/>
        <w:t>Facilitating pregnancy</w:t>
      </w:r>
      <w:bookmarkEnd w:id="78"/>
      <w:r>
        <w:t xml:space="preserve"> </w:t>
      </w:r>
    </w:p>
    <w:p w14:paraId="05F40B7E" w14:textId="77777777" w:rsidR="00111B73" w:rsidRDefault="00111B73">
      <w:pPr>
        <w:pStyle w:val="Amainreturn"/>
      </w:pPr>
      <w:r>
        <w:t>A person commits an offence if—</w:t>
      </w:r>
    </w:p>
    <w:p w14:paraId="7E699B24" w14:textId="77777777" w:rsidR="00111B73" w:rsidRDefault="00111B73">
      <w:pPr>
        <w:pStyle w:val="Apara"/>
      </w:pPr>
      <w:r>
        <w:tab/>
        <w:t>(a)</w:t>
      </w:r>
      <w:r>
        <w:tab/>
        <w:t>the person intentionally provides a professional or technical service to someone else; and</w:t>
      </w:r>
    </w:p>
    <w:p w14:paraId="3471A106" w14:textId="53ABE9EF" w:rsidR="00111B73" w:rsidRDefault="00111B73">
      <w:pPr>
        <w:pStyle w:val="Apara"/>
      </w:pPr>
      <w:r>
        <w:tab/>
        <w:t>(b)</w:t>
      </w:r>
      <w:r>
        <w:tab/>
        <w:t xml:space="preserve">the person knows the other person is, or intends to be, a party to a commercial </w:t>
      </w:r>
      <w:r w:rsidR="00E57788" w:rsidRPr="00355100">
        <w:t>surrogacy arrangement</w:t>
      </w:r>
      <w:r>
        <w:t>; and</w:t>
      </w:r>
    </w:p>
    <w:p w14:paraId="063B4138" w14:textId="5D1FCF78" w:rsidR="00111B73" w:rsidRDefault="00111B73">
      <w:pPr>
        <w:pStyle w:val="Apara"/>
        <w:keepNext/>
      </w:pPr>
      <w:r>
        <w:lastRenderedPageBreak/>
        <w:tab/>
        <w:t>(c)</w:t>
      </w:r>
      <w:r>
        <w:tab/>
        <w:t xml:space="preserve">the person provides the service with the intention of assisting the other person to become pregnant for the purpose of the </w:t>
      </w:r>
      <w:r w:rsidR="00E57788" w:rsidRPr="00355100">
        <w:t>arrangement</w:t>
      </w:r>
      <w:r>
        <w:t>.</w:t>
      </w:r>
    </w:p>
    <w:p w14:paraId="2A41B33F" w14:textId="77777777" w:rsidR="00111B73" w:rsidRDefault="00111B73">
      <w:pPr>
        <w:pStyle w:val="Penalty"/>
        <w:keepNext/>
      </w:pPr>
      <w:r>
        <w:t>Maximum penalty:  100 penalty units, imprisonment for 1 year or both.</w:t>
      </w:r>
    </w:p>
    <w:p w14:paraId="358650AD" w14:textId="77777777" w:rsidR="00111B73" w:rsidRDefault="00111B73">
      <w:pPr>
        <w:pStyle w:val="AH5Sec"/>
      </w:pPr>
      <w:bookmarkStart w:id="79" w:name="_Toc171327834"/>
      <w:r w:rsidRPr="003E09D5">
        <w:rPr>
          <w:rStyle w:val="CharSectNo"/>
        </w:rPr>
        <w:t>45</w:t>
      </w:r>
      <w:r>
        <w:tab/>
        <w:t>Geographical nexus for offences</w:t>
      </w:r>
      <w:bookmarkEnd w:id="79"/>
      <w:r>
        <w:t xml:space="preserve"> </w:t>
      </w:r>
    </w:p>
    <w:p w14:paraId="7CD1E00D" w14:textId="77777777" w:rsidR="00111B73" w:rsidRDefault="00111B73">
      <w:pPr>
        <w:pStyle w:val="Amain"/>
      </w:pPr>
      <w:r>
        <w:tab/>
        <w:t>(1)</w:t>
      </w:r>
      <w:r>
        <w:tab/>
        <w:t>A geographical nexus exists between the ACT and an offence against this part if, when the offence is committed, the person who commits the offence is ordinarily resident in the ACT.</w:t>
      </w:r>
    </w:p>
    <w:p w14:paraId="1A8D3F72" w14:textId="03A3D3F8" w:rsidR="00111B73" w:rsidRDefault="00111B73">
      <w:pPr>
        <w:pStyle w:val="Amain"/>
      </w:pPr>
      <w:r>
        <w:tab/>
        <w:t>(2)</w:t>
      </w:r>
      <w:r>
        <w:tab/>
        <w:t xml:space="preserve">This section is additional to, and does not limit, the </w:t>
      </w:r>
      <w:hyperlink r:id="rId45" w:tooltip="A2002-51" w:history="1">
        <w:r w:rsidR="00FC0454" w:rsidRPr="00FC0454">
          <w:rPr>
            <w:rStyle w:val="charCitHyperlinkAbbrev"/>
          </w:rPr>
          <w:t>Criminal Code</w:t>
        </w:r>
      </w:hyperlink>
      <w:r>
        <w:t>, section 64 (2) (Extension of offences if required geographical nexus exists).</w:t>
      </w:r>
    </w:p>
    <w:p w14:paraId="37C7C178" w14:textId="77777777" w:rsidR="00111B73" w:rsidRDefault="00111B73">
      <w:pPr>
        <w:pStyle w:val="PageBreak"/>
      </w:pPr>
      <w:r>
        <w:br w:type="page"/>
      </w:r>
    </w:p>
    <w:p w14:paraId="0555F642" w14:textId="77777777" w:rsidR="00111B73" w:rsidRPr="003E09D5" w:rsidRDefault="00111B73">
      <w:pPr>
        <w:pStyle w:val="AH2Part"/>
      </w:pPr>
      <w:bookmarkStart w:id="80" w:name="_Toc171327835"/>
      <w:r w:rsidRPr="003E09D5">
        <w:rPr>
          <w:rStyle w:val="CharPartNo"/>
        </w:rPr>
        <w:lastRenderedPageBreak/>
        <w:t>Part 5</w:t>
      </w:r>
      <w:r>
        <w:tab/>
      </w:r>
      <w:r w:rsidRPr="003E09D5">
        <w:rPr>
          <w:rStyle w:val="CharPartText"/>
        </w:rPr>
        <w:t>Miscellaneous</w:t>
      </w:r>
      <w:bookmarkEnd w:id="80"/>
    </w:p>
    <w:p w14:paraId="4DD4F766" w14:textId="77777777" w:rsidR="00111B73" w:rsidRDefault="00111B73">
      <w:pPr>
        <w:pStyle w:val="AH5Sec"/>
      </w:pPr>
      <w:bookmarkStart w:id="81" w:name="_Toc171327836"/>
      <w:r w:rsidRPr="003E09D5">
        <w:rPr>
          <w:rStyle w:val="CharSectNo"/>
        </w:rPr>
        <w:t>46</w:t>
      </w:r>
      <w:r>
        <w:tab/>
        <w:t>Joinder of parties</w:t>
      </w:r>
      <w:bookmarkEnd w:id="81"/>
      <w:r>
        <w:t xml:space="preserve"> </w:t>
      </w:r>
    </w:p>
    <w:p w14:paraId="7E23F172" w14:textId="77777777" w:rsidR="00111B73" w:rsidRDefault="00111B73">
      <w:pPr>
        <w:pStyle w:val="Amain"/>
      </w:pPr>
      <w:r>
        <w:tab/>
        <w:t>(1)</w:t>
      </w:r>
      <w:r>
        <w:tab/>
        <w:t>This section applies to a proceeding under this Act in relation to a child if a party to the proceeding who is claimed to be a parent of the child claims that someone else is, or may be, a parent of the child.</w:t>
      </w:r>
    </w:p>
    <w:p w14:paraId="43F2AA1C" w14:textId="77777777" w:rsidR="00111B73" w:rsidRDefault="00111B73">
      <w:pPr>
        <w:pStyle w:val="Amain"/>
      </w:pPr>
      <w:r>
        <w:tab/>
        <w:t>(2)</w:t>
      </w:r>
      <w:r>
        <w:tab/>
        <w:t>The other person must be joined as a party to the proceeding.</w:t>
      </w:r>
    </w:p>
    <w:p w14:paraId="4F74CC36" w14:textId="77777777" w:rsidR="00111B73" w:rsidRDefault="00111B73">
      <w:pPr>
        <w:pStyle w:val="AH5Sec"/>
      </w:pPr>
      <w:bookmarkStart w:id="82" w:name="_Toc171327837"/>
      <w:r w:rsidRPr="003E09D5">
        <w:rPr>
          <w:rStyle w:val="CharSectNo"/>
        </w:rPr>
        <w:t>47</w:t>
      </w:r>
      <w:r>
        <w:tab/>
        <w:t>Notification of court orders to registrar-general</w:t>
      </w:r>
      <w:bookmarkEnd w:id="82"/>
      <w:r>
        <w:t xml:space="preserve">  </w:t>
      </w:r>
    </w:p>
    <w:p w14:paraId="4ECB1DDD" w14:textId="77777777" w:rsidR="00111B73" w:rsidRDefault="00111B73">
      <w:pPr>
        <w:pStyle w:val="Amainreturn"/>
      </w:pPr>
      <w:r>
        <w:t>If the Supreme Court makes a parentage declaration, an order annulling a parentage declaration, or a parentage order, the registrar of the court must give a sealed copy of the declaration or order to the registrar-general within 28 days after the day on which the declaration or order is made.</w:t>
      </w:r>
    </w:p>
    <w:p w14:paraId="614596DA" w14:textId="77777777" w:rsidR="007B1266" w:rsidRPr="00171361" w:rsidRDefault="007B1266" w:rsidP="007B1266">
      <w:pPr>
        <w:pStyle w:val="AH5Sec"/>
      </w:pPr>
      <w:bookmarkStart w:id="83" w:name="_Toc171327838"/>
      <w:r w:rsidRPr="003E09D5">
        <w:rPr>
          <w:rStyle w:val="CharSectNo"/>
        </w:rPr>
        <w:t>48</w:t>
      </w:r>
      <w:r w:rsidRPr="00171361">
        <w:tab/>
        <w:t>Proof of orders etc about parentage</w:t>
      </w:r>
      <w:bookmarkEnd w:id="83"/>
      <w:r w:rsidRPr="00171361">
        <w:t xml:space="preserve"> </w:t>
      </w:r>
    </w:p>
    <w:p w14:paraId="45B914CB" w14:textId="77777777" w:rsidR="007B1266" w:rsidRPr="00171361" w:rsidRDefault="007B1266" w:rsidP="007B1266">
      <w:pPr>
        <w:pStyle w:val="Amainreturn"/>
        <w:keepNext/>
      </w:pPr>
      <w:r w:rsidRPr="00171361">
        <w:t>In any proceeding in a Territory court, a document purporting to be any of the following is evidence of the facts stated in it and the matters appearing from it:</w:t>
      </w:r>
    </w:p>
    <w:p w14:paraId="685F834A" w14:textId="77777777" w:rsidR="007B1266" w:rsidRPr="00171361" w:rsidRDefault="007B1266" w:rsidP="007B1266">
      <w:pPr>
        <w:pStyle w:val="Apara"/>
      </w:pPr>
      <w:r w:rsidRPr="00171361">
        <w:tab/>
        <w:t>(a)</w:t>
      </w:r>
      <w:r w:rsidRPr="00171361">
        <w:tab/>
        <w:t xml:space="preserve">an order or declaration made under this Act; </w:t>
      </w:r>
    </w:p>
    <w:p w14:paraId="333C9C07" w14:textId="77777777" w:rsidR="007B1266" w:rsidRPr="00171361" w:rsidRDefault="007B1266" w:rsidP="007B1266">
      <w:pPr>
        <w:pStyle w:val="Apara"/>
      </w:pPr>
      <w:r w:rsidRPr="00171361">
        <w:tab/>
        <w:t>(b)</w:t>
      </w:r>
      <w:r w:rsidRPr="00171361">
        <w:tab/>
        <w:t>an official certificate, entry or record of the making of the order or declaration.</w:t>
      </w:r>
    </w:p>
    <w:p w14:paraId="373A92D5" w14:textId="20613099" w:rsidR="007B1266" w:rsidRPr="00171361" w:rsidRDefault="007B1266" w:rsidP="007B1266">
      <w:pPr>
        <w:pStyle w:val="aNote"/>
      </w:pPr>
      <w:r w:rsidRPr="00FC0454">
        <w:rPr>
          <w:rStyle w:val="charItals"/>
        </w:rPr>
        <w:t>Note</w:t>
      </w:r>
      <w:r w:rsidRPr="00FC0454">
        <w:rPr>
          <w:rStyle w:val="charItals"/>
        </w:rPr>
        <w:tab/>
      </w:r>
      <w:r w:rsidRPr="00171361">
        <w:t xml:space="preserve">A certified copy or extract from an order, declaration or certificate is admissible in a proceeding in a Territory court (see </w:t>
      </w:r>
      <w:hyperlink r:id="rId46" w:tooltip="A2011-12" w:history="1">
        <w:r w:rsidR="00FC0454" w:rsidRPr="00FC0454">
          <w:rPr>
            <w:rStyle w:val="charCitHyperlinkItal"/>
          </w:rPr>
          <w:t>Evidence Act 2011</w:t>
        </w:r>
      </w:hyperlink>
      <w:r w:rsidRPr="00171361">
        <w:t>, s 155 and s 156).</w:t>
      </w:r>
    </w:p>
    <w:p w14:paraId="5D1FCA7F" w14:textId="77777777" w:rsidR="00111B73" w:rsidRDefault="00111B73">
      <w:pPr>
        <w:pStyle w:val="AH5Sec"/>
      </w:pPr>
      <w:bookmarkStart w:id="84" w:name="_Toc171327839"/>
      <w:r w:rsidRPr="003E09D5">
        <w:rPr>
          <w:rStyle w:val="CharSectNo"/>
        </w:rPr>
        <w:lastRenderedPageBreak/>
        <w:t>49</w:t>
      </w:r>
      <w:r>
        <w:tab/>
        <w:t>Approved forms</w:t>
      </w:r>
      <w:bookmarkEnd w:id="84"/>
    </w:p>
    <w:p w14:paraId="27A8512A" w14:textId="77777777" w:rsidR="00111B73" w:rsidRDefault="00111B73">
      <w:pPr>
        <w:pStyle w:val="Amain"/>
        <w:keepNext/>
      </w:pPr>
      <w:r>
        <w:tab/>
      </w:r>
      <w:r w:rsidR="003E0447">
        <w:t>(1)</w:t>
      </w:r>
      <w:r w:rsidR="003E0447">
        <w:tab/>
        <w:t>The Minister may</w:t>
      </w:r>
      <w:r>
        <w:t xml:space="preserve"> approve forms for this Act.</w:t>
      </w:r>
    </w:p>
    <w:p w14:paraId="7F3E88BA" w14:textId="77777777" w:rsidR="00111B73" w:rsidRDefault="00111B73">
      <w:pPr>
        <w:pStyle w:val="Amain"/>
        <w:keepNext/>
      </w:pPr>
      <w:r>
        <w:tab/>
        <w:t>(2)</w:t>
      </w:r>
      <w:r>
        <w:tab/>
        <w:t>If the Minister approves a form for a particular purpose, the form must be used for that purpose.</w:t>
      </w:r>
    </w:p>
    <w:p w14:paraId="1D104AEC" w14:textId="41347520" w:rsidR="00111B73" w:rsidRDefault="00111B73">
      <w:pPr>
        <w:pStyle w:val="aNote"/>
        <w:keepNext/>
      </w:pPr>
      <w:r>
        <w:rPr>
          <w:rStyle w:val="charItals"/>
        </w:rPr>
        <w:t>Note</w:t>
      </w:r>
      <w:r>
        <w:tab/>
        <w:t xml:space="preserve">For other provisions about forms, see </w:t>
      </w:r>
      <w:hyperlink r:id="rId47" w:tooltip="A2001-14" w:history="1">
        <w:r w:rsidR="00FC0454" w:rsidRPr="00FC0454">
          <w:rPr>
            <w:rStyle w:val="charCitHyperlinkAbbrev"/>
          </w:rPr>
          <w:t>Legislation Act</w:t>
        </w:r>
      </w:hyperlink>
      <w:r>
        <w:t>, s 255.</w:t>
      </w:r>
    </w:p>
    <w:p w14:paraId="1517033F" w14:textId="77777777" w:rsidR="00111B73" w:rsidRDefault="00111B73">
      <w:pPr>
        <w:pStyle w:val="Amain"/>
        <w:keepNext/>
      </w:pPr>
      <w:r>
        <w:tab/>
        <w:t>(3)</w:t>
      </w:r>
      <w:r>
        <w:tab/>
        <w:t>An approved form is a notifiable instrument.</w:t>
      </w:r>
    </w:p>
    <w:p w14:paraId="2EE4549D" w14:textId="4637992C" w:rsidR="00111B73" w:rsidRDefault="00111B73">
      <w:pPr>
        <w:pStyle w:val="aNote"/>
      </w:pPr>
      <w:r>
        <w:rPr>
          <w:rStyle w:val="charItals"/>
        </w:rPr>
        <w:t>Note</w:t>
      </w:r>
      <w:r>
        <w:rPr>
          <w:rStyle w:val="charItals"/>
        </w:rPr>
        <w:tab/>
      </w:r>
      <w:r>
        <w:t xml:space="preserve">A notifiable instrument must be notified under the </w:t>
      </w:r>
      <w:hyperlink r:id="rId48" w:tooltip="A2001-14" w:history="1">
        <w:r w:rsidR="00FC0454" w:rsidRPr="00FC0454">
          <w:rPr>
            <w:rStyle w:val="charCitHyperlinkAbbrev"/>
          </w:rPr>
          <w:t>Legislation Act</w:t>
        </w:r>
      </w:hyperlink>
      <w:r>
        <w:t>.</w:t>
      </w:r>
    </w:p>
    <w:p w14:paraId="088EE4E1" w14:textId="77777777" w:rsidR="00111B73" w:rsidRDefault="00111B73">
      <w:pPr>
        <w:pStyle w:val="AH5Sec"/>
      </w:pPr>
      <w:bookmarkStart w:id="85" w:name="_Toc171327840"/>
      <w:r w:rsidRPr="003E09D5">
        <w:rPr>
          <w:rStyle w:val="CharSectNo"/>
        </w:rPr>
        <w:t>50</w:t>
      </w:r>
      <w:r>
        <w:tab/>
        <w:t>Regulation-making power</w:t>
      </w:r>
      <w:bookmarkEnd w:id="85"/>
    </w:p>
    <w:p w14:paraId="6CEF370B" w14:textId="77777777" w:rsidR="00111B73" w:rsidRDefault="00111B73">
      <w:pPr>
        <w:pStyle w:val="Amain"/>
        <w:keepNext/>
      </w:pPr>
      <w:r>
        <w:tab/>
        <w:t>(1)</w:t>
      </w:r>
      <w:r>
        <w:tab/>
        <w:t>The Executive may make regulations for this Act.</w:t>
      </w:r>
    </w:p>
    <w:p w14:paraId="301FA0C0" w14:textId="25EF9D3C" w:rsidR="00111B73" w:rsidRDefault="00111B73">
      <w:pPr>
        <w:pStyle w:val="aNote"/>
      </w:pPr>
      <w:r>
        <w:rPr>
          <w:rStyle w:val="charItals"/>
        </w:rPr>
        <w:t>Note</w:t>
      </w:r>
      <w:r>
        <w:rPr>
          <w:rStyle w:val="charItals"/>
        </w:rPr>
        <w:tab/>
      </w:r>
      <w:r>
        <w:t xml:space="preserve">Regulations must be notified, and presented to the Legislative Assembly, under the </w:t>
      </w:r>
      <w:hyperlink r:id="rId49" w:tooltip="A2001-14" w:history="1">
        <w:r w:rsidR="00FC0454" w:rsidRPr="00FC0454">
          <w:rPr>
            <w:rStyle w:val="charCitHyperlinkAbbrev"/>
          </w:rPr>
          <w:t>Legislation Act</w:t>
        </w:r>
      </w:hyperlink>
      <w:r>
        <w:t>.</w:t>
      </w:r>
    </w:p>
    <w:p w14:paraId="4866B40D" w14:textId="77777777" w:rsidR="003E0447" w:rsidRPr="00D97824" w:rsidRDefault="003E0447" w:rsidP="003E0447">
      <w:pPr>
        <w:pStyle w:val="Amain"/>
      </w:pPr>
      <w:r w:rsidRPr="00D97824">
        <w:tab/>
        <w:t>(2)</w:t>
      </w:r>
      <w:r w:rsidRPr="00D97824">
        <w:tab/>
        <w:t>A regulation may make provision in relation to––</w:t>
      </w:r>
    </w:p>
    <w:p w14:paraId="27162972" w14:textId="77777777" w:rsidR="00111B73" w:rsidRDefault="00111B73">
      <w:pPr>
        <w:pStyle w:val="Apara"/>
      </w:pPr>
      <w:r>
        <w:tab/>
        <w:t>(a)</w:t>
      </w:r>
      <w:r>
        <w:tab/>
        <w:t>the carrying out of medical tests for division 2.6 (Use of medical tests in establishing parentage); and</w:t>
      </w:r>
    </w:p>
    <w:p w14:paraId="1840C246" w14:textId="77777777" w:rsidR="00111B73" w:rsidRDefault="00111B73">
      <w:pPr>
        <w:pStyle w:val="Apara"/>
      </w:pPr>
      <w:r>
        <w:tab/>
        <w:t>(b)</w:t>
      </w:r>
      <w:r>
        <w:tab/>
        <w:t>the preparation of reports in relation to the information obtained because of the carrying out of the medical tests.</w:t>
      </w:r>
    </w:p>
    <w:p w14:paraId="5CD00D6F" w14:textId="77777777" w:rsidR="00E57788" w:rsidRPr="00E57788" w:rsidRDefault="00E57788" w:rsidP="00E57788">
      <w:pPr>
        <w:pStyle w:val="PageBreak"/>
      </w:pPr>
      <w:r w:rsidRPr="00E57788">
        <w:br w:type="page"/>
      </w:r>
    </w:p>
    <w:p w14:paraId="41591B64" w14:textId="4BCEEFBD" w:rsidR="00E57788" w:rsidRPr="003E09D5" w:rsidRDefault="00E57788" w:rsidP="00E57788">
      <w:pPr>
        <w:pStyle w:val="AH2Part"/>
      </w:pPr>
      <w:bookmarkStart w:id="86" w:name="_Toc171327841"/>
      <w:r w:rsidRPr="003E09D5">
        <w:rPr>
          <w:rStyle w:val="CharPartNo"/>
        </w:rPr>
        <w:lastRenderedPageBreak/>
        <w:t>Part 7</w:t>
      </w:r>
      <w:r w:rsidRPr="00355100">
        <w:tab/>
      </w:r>
      <w:r w:rsidRPr="003E09D5">
        <w:rPr>
          <w:rStyle w:val="CharPartText"/>
        </w:rPr>
        <w:t>Transitional—Parentage (Surrogacy) Amendment Act 2024</w:t>
      </w:r>
      <w:bookmarkEnd w:id="86"/>
    </w:p>
    <w:p w14:paraId="127CA997" w14:textId="77777777" w:rsidR="00E57788" w:rsidRPr="00355100" w:rsidRDefault="00E57788" w:rsidP="00E57788">
      <w:pPr>
        <w:pStyle w:val="AH5Sec"/>
      </w:pPr>
      <w:bookmarkStart w:id="87" w:name="_Toc171327842"/>
      <w:r w:rsidRPr="003E09D5">
        <w:rPr>
          <w:rStyle w:val="CharSectNo"/>
        </w:rPr>
        <w:t>53</w:t>
      </w:r>
      <w:r w:rsidRPr="00355100">
        <w:tab/>
        <w:t>Definitions—pt 7</w:t>
      </w:r>
      <w:bookmarkEnd w:id="87"/>
    </w:p>
    <w:p w14:paraId="5382CCA9" w14:textId="77777777" w:rsidR="00E57788" w:rsidRPr="00355100" w:rsidRDefault="00E57788" w:rsidP="00E57788">
      <w:pPr>
        <w:pStyle w:val="Amainreturn"/>
      </w:pPr>
      <w:r w:rsidRPr="00355100">
        <w:t>In this part:</w:t>
      </w:r>
    </w:p>
    <w:p w14:paraId="5BF2622F" w14:textId="77777777" w:rsidR="00E57788" w:rsidRPr="00355100" w:rsidRDefault="00E57788" w:rsidP="00E57788">
      <w:pPr>
        <w:pStyle w:val="aDef"/>
      </w:pPr>
      <w:r w:rsidRPr="00BF3E1D">
        <w:rPr>
          <w:rStyle w:val="charBoldItals"/>
        </w:rPr>
        <w:t xml:space="preserve">arrangement </w:t>
      </w:r>
      <w:r w:rsidRPr="00355100">
        <w:t>means an arrangement in the nature of a surrogacy arrangement.</w:t>
      </w:r>
    </w:p>
    <w:p w14:paraId="7CAD8966" w14:textId="01185544" w:rsidR="00E57788" w:rsidRPr="00355100" w:rsidRDefault="00E57788" w:rsidP="00E57788">
      <w:pPr>
        <w:pStyle w:val="aDef"/>
      </w:pPr>
      <w:r w:rsidRPr="00BF3E1D">
        <w:rPr>
          <w:rStyle w:val="charBoldItals"/>
        </w:rPr>
        <w:t>commencement day</w:t>
      </w:r>
      <w:r w:rsidRPr="00355100">
        <w:rPr>
          <w:bCs/>
          <w:iCs/>
        </w:rPr>
        <w:t xml:space="preserve"> means the day the </w:t>
      </w:r>
      <w:hyperlink r:id="rId50" w:tooltip="A2024-31" w:history="1">
        <w:r w:rsidRPr="00E57788">
          <w:rPr>
            <w:rStyle w:val="charCitHyperlinkItal"/>
          </w:rPr>
          <w:t>Parentage (Surrogacy) Amendment Act 2024</w:t>
        </w:r>
      </w:hyperlink>
      <w:r w:rsidRPr="00355100">
        <w:rPr>
          <w:bCs/>
          <w:iCs/>
        </w:rPr>
        <w:t>, section 8</w:t>
      </w:r>
      <w:r w:rsidRPr="00355100">
        <w:t xml:space="preserve"> commences.</w:t>
      </w:r>
    </w:p>
    <w:p w14:paraId="287D1693" w14:textId="77777777" w:rsidR="00E57788" w:rsidRPr="00355100" w:rsidRDefault="00E57788" w:rsidP="00E57788">
      <w:pPr>
        <w:pStyle w:val="aDef"/>
        <w:keepLines/>
      </w:pPr>
      <w:r w:rsidRPr="00BF3E1D">
        <w:rPr>
          <w:rStyle w:val="charBoldItals"/>
        </w:rPr>
        <w:t>commercial arrangement</w:t>
      </w:r>
      <w:r w:rsidRPr="00E2579B">
        <w:rPr>
          <w:bCs/>
          <w:iCs/>
        </w:rPr>
        <w:t xml:space="preserve"> </w:t>
      </w:r>
      <w:r w:rsidRPr="00355100">
        <w:rPr>
          <w:bCs/>
          <w:iCs/>
        </w:rPr>
        <w:t xml:space="preserve">means an arrangement that also includes </w:t>
      </w:r>
      <w:r w:rsidRPr="00355100">
        <w:t>an agreement by any person to make or give to someone else payment or reward, other than reasonable expenses incurred in relation to the arrangement.</w:t>
      </w:r>
    </w:p>
    <w:p w14:paraId="61D7DD71" w14:textId="77777777" w:rsidR="00E57788" w:rsidRPr="00355100" w:rsidRDefault="00E57788" w:rsidP="00E57788">
      <w:pPr>
        <w:pStyle w:val="aDef"/>
        <w:rPr>
          <w:bCs/>
          <w:iCs/>
        </w:rPr>
      </w:pPr>
      <w:r w:rsidRPr="00BF3E1D">
        <w:rPr>
          <w:rStyle w:val="charBoldItals"/>
        </w:rPr>
        <w:t>payment or reward</w:t>
      </w:r>
      <w:r w:rsidRPr="00355100">
        <w:rPr>
          <w:bCs/>
          <w:iCs/>
        </w:rPr>
        <w:t>—see section 40 (2).</w:t>
      </w:r>
    </w:p>
    <w:p w14:paraId="3157224D" w14:textId="77777777" w:rsidR="00E57788" w:rsidRPr="00355100" w:rsidRDefault="00E57788" w:rsidP="00E57788">
      <w:pPr>
        <w:pStyle w:val="AH5Sec"/>
      </w:pPr>
      <w:bookmarkStart w:id="88" w:name="_Toc171327843"/>
      <w:r w:rsidRPr="003E09D5">
        <w:rPr>
          <w:rStyle w:val="CharSectNo"/>
        </w:rPr>
        <w:t>54</w:t>
      </w:r>
      <w:r w:rsidRPr="00355100">
        <w:tab/>
        <w:t>Parentage order—substitute parent agreement and no parentage order before commencement day</w:t>
      </w:r>
      <w:bookmarkEnd w:id="88"/>
    </w:p>
    <w:p w14:paraId="76CBAD2D" w14:textId="77777777" w:rsidR="00E57788" w:rsidRPr="00355100" w:rsidRDefault="00E57788" w:rsidP="00E57788">
      <w:pPr>
        <w:pStyle w:val="Amain"/>
      </w:pPr>
      <w:r w:rsidRPr="00355100">
        <w:tab/>
        <w:t>(1)</w:t>
      </w:r>
      <w:r w:rsidRPr="00355100">
        <w:tab/>
        <w:t>This section applies if—</w:t>
      </w:r>
    </w:p>
    <w:p w14:paraId="7EBF82F1" w14:textId="77777777" w:rsidR="00E57788" w:rsidRPr="00355100" w:rsidRDefault="00E57788" w:rsidP="00E57788">
      <w:pPr>
        <w:pStyle w:val="Apara"/>
      </w:pPr>
      <w:r w:rsidRPr="00355100">
        <w:tab/>
        <w:t>(a)</w:t>
      </w:r>
      <w:r w:rsidRPr="00355100">
        <w:tab/>
        <w:t>a substitute parent agreement was entered into before the commencement day; and</w:t>
      </w:r>
    </w:p>
    <w:p w14:paraId="140F5176" w14:textId="77777777" w:rsidR="00E57788" w:rsidRPr="00355100" w:rsidRDefault="00E57788" w:rsidP="00E57788">
      <w:pPr>
        <w:pStyle w:val="Apara"/>
      </w:pPr>
      <w:r w:rsidRPr="00355100">
        <w:tab/>
        <w:t>(b)</w:t>
      </w:r>
      <w:r w:rsidRPr="00355100">
        <w:tab/>
        <w:t>the substitute parent or substitute parents under the agreement—</w:t>
      </w:r>
    </w:p>
    <w:p w14:paraId="2AB4E3BA" w14:textId="77777777" w:rsidR="00E57788" w:rsidRPr="00355100" w:rsidRDefault="00E57788" w:rsidP="00E57788">
      <w:pPr>
        <w:pStyle w:val="Asubpara"/>
      </w:pPr>
      <w:r w:rsidRPr="00355100">
        <w:tab/>
        <w:t>(i)</w:t>
      </w:r>
      <w:r w:rsidRPr="00355100">
        <w:tab/>
        <w:t>had not made an application for a parentage order immediately before the commencement day; or</w:t>
      </w:r>
    </w:p>
    <w:p w14:paraId="78911176" w14:textId="77777777" w:rsidR="00E57788" w:rsidRPr="00355100" w:rsidRDefault="00E57788" w:rsidP="00E57788">
      <w:pPr>
        <w:pStyle w:val="Asubpara"/>
      </w:pPr>
      <w:r w:rsidRPr="00355100">
        <w:tab/>
        <w:t>(ii)</w:t>
      </w:r>
      <w:r w:rsidRPr="00355100">
        <w:tab/>
        <w:t>made an application for a parentage order which had not been decided by the Supreme Court immediately before the commencement day; and</w:t>
      </w:r>
    </w:p>
    <w:p w14:paraId="7057D33A" w14:textId="77777777" w:rsidR="00E57788" w:rsidRPr="00355100" w:rsidRDefault="00E57788" w:rsidP="00864CE2">
      <w:pPr>
        <w:pStyle w:val="Apara"/>
        <w:keepNext/>
      </w:pPr>
      <w:r w:rsidRPr="00355100">
        <w:lastRenderedPageBreak/>
        <w:tab/>
        <w:t>(c)</w:t>
      </w:r>
      <w:r w:rsidRPr="00355100">
        <w:tab/>
        <w:t>division 2.5, as in force immediately before the commencement day, applies to the child under the substitute parent arrangement.</w:t>
      </w:r>
    </w:p>
    <w:p w14:paraId="744F3F8B" w14:textId="77777777" w:rsidR="00E57788" w:rsidRPr="00355100" w:rsidRDefault="00E57788" w:rsidP="00E57788">
      <w:pPr>
        <w:pStyle w:val="aNotepar"/>
      </w:pPr>
      <w:r w:rsidRPr="00BF3E1D">
        <w:rPr>
          <w:rStyle w:val="charItals"/>
        </w:rPr>
        <w:t>Note</w:t>
      </w:r>
      <w:r w:rsidRPr="00BF3E1D">
        <w:rPr>
          <w:rStyle w:val="charItals"/>
        </w:rPr>
        <w:tab/>
      </w:r>
      <w:r w:rsidRPr="00355100">
        <w:t>See s 24 (Application of div 2.5) as in force immediately before the commencement day.</w:t>
      </w:r>
    </w:p>
    <w:p w14:paraId="1F45B1DB" w14:textId="77777777" w:rsidR="00E57788" w:rsidRPr="00355100" w:rsidRDefault="00E57788" w:rsidP="00E57788">
      <w:pPr>
        <w:pStyle w:val="Amain"/>
      </w:pPr>
      <w:r w:rsidRPr="00355100">
        <w:tab/>
        <w:t>(2)</w:t>
      </w:r>
      <w:r w:rsidRPr="00355100">
        <w:tab/>
        <w:t>Division 2.5, as in force immediately before the commencement day, continues to apply in relation to—</w:t>
      </w:r>
    </w:p>
    <w:p w14:paraId="4FC4E9DC" w14:textId="77777777" w:rsidR="00E57788" w:rsidRPr="00355100" w:rsidRDefault="00E57788" w:rsidP="00E57788">
      <w:pPr>
        <w:pStyle w:val="Apara"/>
      </w:pPr>
      <w:r w:rsidRPr="00355100">
        <w:tab/>
        <w:t>(a)</w:t>
      </w:r>
      <w:r w:rsidRPr="00355100">
        <w:tab/>
        <w:t>an application for, or the making of, the parentage order about the child; and</w:t>
      </w:r>
    </w:p>
    <w:p w14:paraId="504C8BD1" w14:textId="77777777" w:rsidR="00E57788" w:rsidRPr="00355100" w:rsidRDefault="00E57788" w:rsidP="00E57788">
      <w:pPr>
        <w:pStyle w:val="Apara"/>
      </w:pPr>
      <w:r w:rsidRPr="00355100">
        <w:tab/>
        <w:t>(b)</w:t>
      </w:r>
      <w:r w:rsidRPr="00355100">
        <w:tab/>
        <w:t>the effect of the parentage order, if made.</w:t>
      </w:r>
    </w:p>
    <w:p w14:paraId="239CA42C" w14:textId="77777777" w:rsidR="00E57788" w:rsidRPr="00355100" w:rsidRDefault="00E57788" w:rsidP="00E57788">
      <w:pPr>
        <w:pStyle w:val="Amain"/>
      </w:pPr>
      <w:r w:rsidRPr="00355100">
        <w:tab/>
        <w:t>(3)</w:t>
      </w:r>
      <w:r w:rsidRPr="00355100">
        <w:tab/>
        <w:t>In this section:</w:t>
      </w:r>
    </w:p>
    <w:p w14:paraId="4B52FE41" w14:textId="77777777" w:rsidR="00E57788" w:rsidRPr="00355100" w:rsidRDefault="00E57788" w:rsidP="00E57788">
      <w:pPr>
        <w:pStyle w:val="aDef"/>
        <w:keepNext/>
      </w:pPr>
      <w:r w:rsidRPr="00BF3E1D">
        <w:rPr>
          <w:rStyle w:val="charBoldItals"/>
        </w:rPr>
        <w:t>parentage order</w:t>
      </w:r>
      <w:r w:rsidRPr="00355100">
        <w:rPr>
          <w:bCs/>
          <w:iCs/>
        </w:rPr>
        <w:t xml:space="preserve"> means an order under section 26 as in force immediately before the commencement day.</w:t>
      </w:r>
    </w:p>
    <w:p w14:paraId="49F0EE63" w14:textId="77777777" w:rsidR="00E57788" w:rsidRPr="00355100" w:rsidRDefault="00E57788" w:rsidP="00E57788">
      <w:pPr>
        <w:pStyle w:val="aDef"/>
      </w:pPr>
      <w:r w:rsidRPr="00BF3E1D">
        <w:rPr>
          <w:rStyle w:val="charBoldItals"/>
        </w:rPr>
        <w:t>substitute parent</w:t>
      </w:r>
      <w:r w:rsidRPr="00355100">
        <w:rPr>
          <w:bCs/>
          <w:iCs/>
        </w:rPr>
        <w:t>, of a child—see section 24 (c) as in force immediately before the commencement day.</w:t>
      </w:r>
    </w:p>
    <w:p w14:paraId="3AF61F96" w14:textId="77777777" w:rsidR="00E57788" w:rsidRPr="00355100" w:rsidRDefault="00E57788" w:rsidP="00E57788">
      <w:pPr>
        <w:pStyle w:val="aDef"/>
      </w:pPr>
      <w:r w:rsidRPr="00BF3E1D">
        <w:rPr>
          <w:rStyle w:val="charBoldItals"/>
        </w:rPr>
        <w:t>substitute parent agreement</w:t>
      </w:r>
      <w:r w:rsidRPr="00355100">
        <w:t>—see section 23 as in force immediately before the commencement day.</w:t>
      </w:r>
    </w:p>
    <w:p w14:paraId="0F268C3F" w14:textId="77777777" w:rsidR="00E57788" w:rsidRPr="00355100" w:rsidRDefault="00E57788" w:rsidP="00E57788">
      <w:pPr>
        <w:pStyle w:val="AH5Sec"/>
      </w:pPr>
      <w:bookmarkStart w:id="89" w:name="_Toc171327844"/>
      <w:r w:rsidRPr="003E09D5">
        <w:rPr>
          <w:rStyle w:val="CharSectNo"/>
        </w:rPr>
        <w:t>55</w:t>
      </w:r>
      <w:r w:rsidRPr="00355100">
        <w:tab/>
        <w:t>Parentage order—arrangement made and child born before commencement day</w:t>
      </w:r>
      <w:bookmarkEnd w:id="89"/>
    </w:p>
    <w:p w14:paraId="54DEFCB1" w14:textId="77777777" w:rsidR="00E57788" w:rsidRPr="00355100" w:rsidRDefault="00E57788" w:rsidP="00E57788">
      <w:pPr>
        <w:pStyle w:val="Amain"/>
      </w:pPr>
      <w:r w:rsidRPr="00355100">
        <w:tab/>
        <w:t>(1)</w:t>
      </w:r>
      <w:r w:rsidRPr="00355100">
        <w:tab/>
        <w:t>This section applies if—</w:t>
      </w:r>
    </w:p>
    <w:p w14:paraId="0990E7CC" w14:textId="77777777" w:rsidR="00E57788" w:rsidRPr="00355100" w:rsidRDefault="00E57788" w:rsidP="00E57788">
      <w:pPr>
        <w:pStyle w:val="Apara"/>
      </w:pPr>
      <w:r w:rsidRPr="00355100">
        <w:tab/>
        <w:t>(a)</w:t>
      </w:r>
      <w:r w:rsidRPr="00355100">
        <w:tab/>
        <w:t>an arrangement, other than a commercial arrangement, was entered into before the commencement day; and</w:t>
      </w:r>
    </w:p>
    <w:p w14:paraId="17193A41" w14:textId="77777777" w:rsidR="00E57788" w:rsidRPr="00355100" w:rsidRDefault="00E57788" w:rsidP="00E57788">
      <w:pPr>
        <w:pStyle w:val="Apara"/>
      </w:pPr>
      <w:r w:rsidRPr="00355100">
        <w:tab/>
        <w:t>(b)</w:t>
      </w:r>
      <w:r w:rsidRPr="00355100">
        <w:tab/>
        <w:t>a person gave birth to a child, under the arrangement, before the commencement day; and</w:t>
      </w:r>
    </w:p>
    <w:p w14:paraId="3DDC8B7B" w14:textId="77777777" w:rsidR="00E57788" w:rsidRPr="00355100" w:rsidRDefault="00E57788" w:rsidP="00E57788">
      <w:pPr>
        <w:pStyle w:val="Apara"/>
      </w:pPr>
      <w:r w:rsidRPr="00355100">
        <w:tab/>
        <w:t>(c)</w:t>
      </w:r>
      <w:r w:rsidRPr="00355100">
        <w:tab/>
        <w:t>there is no parentage order in force in relation to the child before the commencement day; and</w:t>
      </w:r>
    </w:p>
    <w:p w14:paraId="50DFCC8B" w14:textId="77777777" w:rsidR="00E57788" w:rsidRPr="00355100" w:rsidRDefault="00E57788" w:rsidP="00864CE2">
      <w:pPr>
        <w:pStyle w:val="Apara"/>
        <w:keepLines/>
      </w:pPr>
      <w:r w:rsidRPr="00355100">
        <w:lastRenderedPageBreak/>
        <w:tab/>
        <w:t>(d)</w:t>
      </w:r>
      <w:r w:rsidRPr="00355100">
        <w:tab/>
        <w:t>division 2.5, as in force immediately before the commencement day, does not apply to the child, but division</w:t>
      </w:r>
      <w:r>
        <w:t xml:space="preserve"> </w:t>
      </w:r>
      <w:r w:rsidRPr="00355100">
        <w:t>2.5, as in force after the commencement day, would apply to the child had the arrangement been an arrangement mentioned in section</w:t>
      </w:r>
      <w:r>
        <w:t> </w:t>
      </w:r>
      <w:r w:rsidRPr="00355100">
        <w:t>28</w:t>
      </w:r>
      <w:r>
        <w:t>F </w:t>
      </w:r>
      <w:r w:rsidRPr="00355100">
        <w:t>(1)</w:t>
      </w:r>
      <w:r>
        <w:t> </w:t>
      </w:r>
      <w:r w:rsidRPr="00355100">
        <w:t>(a) entered into on or after the commencement day; and</w:t>
      </w:r>
    </w:p>
    <w:p w14:paraId="34B6C8B0" w14:textId="77777777" w:rsidR="00E57788" w:rsidRPr="00355100" w:rsidRDefault="00E57788" w:rsidP="00E57788">
      <w:pPr>
        <w:pStyle w:val="Apara"/>
      </w:pPr>
      <w:r w:rsidRPr="00355100">
        <w:tab/>
        <w:t>(e)</w:t>
      </w:r>
      <w:r w:rsidRPr="00355100">
        <w:tab/>
        <w:t>the person or people who intend to be taken to be the parent or parents of the child under the arrangement live in the ACT.</w:t>
      </w:r>
    </w:p>
    <w:p w14:paraId="633DD9C2" w14:textId="77777777" w:rsidR="00E57788" w:rsidRPr="00355100" w:rsidRDefault="00E57788" w:rsidP="00E57788">
      <w:pPr>
        <w:pStyle w:val="Amain"/>
      </w:pPr>
      <w:r w:rsidRPr="00355100">
        <w:tab/>
        <w:t>(2)</w:t>
      </w:r>
      <w:r w:rsidRPr="00355100">
        <w:tab/>
        <w:t>The person or people may apply to the Supreme Court under section</w:t>
      </w:r>
      <w:r>
        <w:t> </w:t>
      </w:r>
      <w:r w:rsidRPr="00355100">
        <w:t>28</w:t>
      </w:r>
      <w:r>
        <w:t>G</w:t>
      </w:r>
      <w:r w:rsidRPr="00355100">
        <w:t xml:space="preserve"> for a parentage order for the child as if—</w:t>
      </w:r>
    </w:p>
    <w:p w14:paraId="56D7CECD" w14:textId="77777777" w:rsidR="00E57788" w:rsidRPr="00355100" w:rsidRDefault="00E57788" w:rsidP="00E57788">
      <w:pPr>
        <w:pStyle w:val="Apara"/>
      </w:pPr>
      <w:r w:rsidRPr="00355100">
        <w:tab/>
        <w:t>(a)</w:t>
      </w:r>
      <w:r w:rsidRPr="00355100">
        <w:tab/>
        <w:t>the arrangement was a surrogacy arrangement; and</w:t>
      </w:r>
    </w:p>
    <w:p w14:paraId="30257AD2" w14:textId="77777777" w:rsidR="00E57788" w:rsidRPr="00355100" w:rsidRDefault="00E57788" w:rsidP="00E57788">
      <w:pPr>
        <w:pStyle w:val="Apara"/>
      </w:pPr>
      <w:r w:rsidRPr="00355100">
        <w:tab/>
        <w:t>(b)</w:t>
      </w:r>
      <w:r w:rsidRPr="00355100">
        <w:tab/>
        <w:t>the person or people were the intended parent or intended parents of the child under the surrogacy arrangement; and</w:t>
      </w:r>
    </w:p>
    <w:p w14:paraId="28E596CB" w14:textId="77777777" w:rsidR="00E57788" w:rsidRPr="00355100" w:rsidRDefault="00E57788" w:rsidP="00E57788">
      <w:pPr>
        <w:pStyle w:val="Apara"/>
      </w:pPr>
      <w:r w:rsidRPr="00355100">
        <w:tab/>
        <w:t>(c)</w:t>
      </w:r>
      <w:r w:rsidRPr="00355100">
        <w:tab/>
        <w:t>section 28</w:t>
      </w:r>
      <w:r>
        <w:t>G</w:t>
      </w:r>
      <w:r w:rsidRPr="00355100">
        <w:t xml:space="preserve"> (3) does not apply.</w:t>
      </w:r>
    </w:p>
    <w:p w14:paraId="0AD6AEAF" w14:textId="77777777" w:rsidR="00E57788" w:rsidRPr="00355100" w:rsidRDefault="00E57788" w:rsidP="00E57788">
      <w:pPr>
        <w:pStyle w:val="Amain"/>
      </w:pPr>
      <w:r w:rsidRPr="00355100">
        <w:tab/>
        <w:t>(3)</w:t>
      </w:r>
      <w:r w:rsidRPr="00355100">
        <w:tab/>
        <w:t>An application mentioned in subsection (2) may only be made in the 5</w:t>
      </w:r>
      <w:r w:rsidRPr="00355100">
        <w:noBreakHyphen/>
        <w:t>year period beginning on the commencement day.</w:t>
      </w:r>
    </w:p>
    <w:p w14:paraId="68F8273E" w14:textId="77777777" w:rsidR="00E57788" w:rsidRPr="00355100" w:rsidRDefault="00E57788" w:rsidP="00E57788">
      <w:pPr>
        <w:pStyle w:val="Amain"/>
      </w:pPr>
      <w:r w:rsidRPr="00355100">
        <w:tab/>
        <w:t>(4)</w:t>
      </w:r>
      <w:r w:rsidRPr="00355100">
        <w:tab/>
        <w:t>The Supreme Court may make a parentage order about the child under section 28</w:t>
      </w:r>
      <w:r>
        <w:t>H</w:t>
      </w:r>
      <w:r w:rsidRPr="00355100">
        <w:t xml:space="preserve"> (1) as if the child were a child mentioned in section</w:t>
      </w:r>
      <w:r>
        <w:t> </w:t>
      </w:r>
      <w:r w:rsidRPr="00355100">
        <w:t>28</w:t>
      </w:r>
      <w:r>
        <w:t>F </w:t>
      </w:r>
      <w:r w:rsidRPr="00355100">
        <w:t>(1).</w:t>
      </w:r>
    </w:p>
    <w:p w14:paraId="13067428" w14:textId="77777777" w:rsidR="00E57788" w:rsidRPr="00355100" w:rsidRDefault="00E57788" w:rsidP="00E57788">
      <w:pPr>
        <w:pStyle w:val="Amain"/>
      </w:pPr>
      <w:r w:rsidRPr="00355100">
        <w:tab/>
        <w:t>(5)</w:t>
      </w:r>
      <w:r w:rsidRPr="00355100">
        <w:tab/>
        <w:t>In making a parentage order about the child, the Supreme Court need not be satisfied under section 28</w:t>
      </w:r>
      <w:r>
        <w:t>H</w:t>
      </w:r>
      <w:r w:rsidRPr="00355100">
        <w:t xml:space="preserve"> (1) (c) that the requirements of subdivision 2.5.2 are met.</w:t>
      </w:r>
    </w:p>
    <w:p w14:paraId="79A2D4F4" w14:textId="77777777" w:rsidR="00E57788" w:rsidRPr="00355100" w:rsidRDefault="00E57788" w:rsidP="00E57788">
      <w:pPr>
        <w:pStyle w:val="AH5Sec"/>
      </w:pPr>
      <w:bookmarkStart w:id="90" w:name="_Toc171327845"/>
      <w:r w:rsidRPr="003E09D5">
        <w:rPr>
          <w:rStyle w:val="CharSectNo"/>
        </w:rPr>
        <w:t>56</w:t>
      </w:r>
      <w:r w:rsidRPr="00355100">
        <w:tab/>
        <w:t>Parentage order—arrangement made, but child not born, before commencement day</w:t>
      </w:r>
      <w:bookmarkEnd w:id="90"/>
    </w:p>
    <w:p w14:paraId="76D09E35" w14:textId="77777777" w:rsidR="00E57788" w:rsidRPr="00355100" w:rsidRDefault="00E57788" w:rsidP="00E57788">
      <w:pPr>
        <w:pStyle w:val="Amain"/>
      </w:pPr>
      <w:r w:rsidRPr="00355100">
        <w:tab/>
        <w:t>(1)</w:t>
      </w:r>
      <w:r w:rsidRPr="00355100">
        <w:tab/>
        <w:t>This section applies if—</w:t>
      </w:r>
    </w:p>
    <w:p w14:paraId="3C5243FA" w14:textId="77777777" w:rsidR="00E57788" w:rsidRPr="00355100" w:rsidRDefault="00E57788" w:rsidP="00E57788">
      <w:pPr>
        <w:pStyle w:val="Apara"/>
      </w:pPr>
      <w:r w:rsidRPr="00355100">
        <w:tab/>
        <w:t>(a)</w:t>
      </w:r>
      <w:r w:rsidRPr="00355100">
        <w:tab/>
        <w:t>an arrangement, other than a commercial arrangement, was entered into before the commencement day; and</w:t>
      </w:r>
    </w:p>
    <w:p w14:paraId="3B0696E0" w14:textId="77777777" w:rsidR="00E57788" w:rsidRPr="00355100" w:rsidRDefault="00E57788" w:rsidP="00E57788">
      <w:pPr>
        <w:pStyle w:val="Apara"/>
      </w:pPr>
      <w:r w:rsidRPr="00355100">
        <w:tab/>
        <w:t>(b)</w:t>
      </w:r>
      <w:r w:rsidRPr="00355100">
        <w:tab/>
        <w:t>a person has not given birth to a child under the arrangement before the commencement day; and</w:t>
      </w:r>
    </w:p>
    <w:p w14:paraId="06D6ED0A" w14:textId="77777777" w:rsidR="00E57788" w:rsidRPr="00355100" w:rsidRDefault="00E57788" w:rsidP="00E57788">
      <w:pPr>
        <w:pStyle w:val="Apara"/>
      </w:pPr>
      <w:r w:rsidRPr="00355100">
        <w:lastRenderedPageBreak/>
        <w:tab/>
        <w:t>(c)</w:t>
      </w:r>
      <w:r w:rsidRPr="00355100">
        <w:tab/>
        <w:t>the person or people who intend to be taken to be the parent or parents of the child under the arrangement live in the ACT.</w:t>
      </w:r>
    </w:p>
    <w:p w14:paraId="7E504E0E" w14:textId="77777777" w:rsidR="00E57788" w:rsidRPr="00355100" w:rsidRDefault="00E57788" w:rsidP="00E57788">
      <w:pPr>
        <w:pStyle w:val="Amain"/>
      </w:pPr>
      <w:r w:rsidRPr="00355100">
        <w:tab/>
        <w:t>(2)</w:t>
      </w:r>
      <w:r w:rsidRPr="00355100">
        <w:tab/>
        <w:t>The person or people may apply to the Supreme Court under section</w:t>
      </w:r>
      <w:r>
        <w:t> </w:t>
      </w:r>
      <w:r w:rsidRPr="00355100">
        <w:t>28</w:t>
      </w:r>
      <w:r>
        <w:t>G</w:t>
      </w:r>
      <w:r w:rsidRPr="00355100">
        <w:t xml:space="preserve"> for a parentage order for the child as if—</w:t>
      </w:r>
    </w:p>
    <w:p w14:paraId="69CF5C7B" w14:textId="77777777" w:rsidR="00E57788" w:rsidRPr="00355100" w:rsidRDefault="00E57788" w:rsidP="00E57788">
      <w:pPr>
        <w:pStyle w:val="Apara"/>
      </w:pPr>
      <w:r w:rsidRPr="00355100">
        <w:tab/>
        <w:t>(a)</w:t>
      </w:r>
      <w:r w:rsidRPr="00355100">
        <w:tab/>
        <w:t>the arrangement was a surrogacy arrangement; and</w:t>
      </w:r>
    </w:p>
    <w:p w14:paraId="531BBC04" w14:textId="77777777" w:rsidR="00E57788" w:rsidRPr="00355100" w:rsidRDefault="00E57788" w:rsidP="00E57788">
      <w:pPr>
        <w:pStyle w:val="Apara"/>
      </w:pPr>
      <w:r w:rsidRPr="00355100">
        <w:tab/>
        <w:t>(b)</w:t>
      </w:r>
      <w:r w:rsidRPr="00355100">
        <w:tab/>
        <w:t>the person or people were the intended parent or intended parents of the child under the surrogacy arrangement.</w:t>
      </w:r>
    </w:p>
    <w:p w14:paraId="6A08BD6B" w14:textId="77777777" w:rsidR="00E57788" w:rsidRPr="00355100" w:rsidRDefault="00E57788" w:rsidP="00E57788">
      <w:pPr>
        <w:pStyle w:val="Amain"/>
      </w:pPr>
      <w:r w:rsidRPr="00355100">
        <w:tab/>
        <w:t>(3)</w:t>
      </w:r>
      <w:r w:rsidRPr="00355100">
        <w:tab/>
        <w:t>The Supreme Court may make a parentage order about the child under section 28</w:t>
      </w:r>
      <w:r>
        <w:t>H</w:t>
      </w:r>
      <w:r w:rsidRPr="00355100">
        <w:t xml:space="preserve"> (1) as if the child were a child mentioned in section</w:t>
      </w:r>
      <w:r>
        <w:t> </w:t>
      </w:r>
      <w:r w:rsidRPr="00355100">
        <w:t>28</w:t>
      </w:r>
      <w:r>
        <w:t>F </w:t>
      </w:r>
      <w:r w:rsidRPr="00355100">
        <w:t>(1).</w:t>
      </w:r>
    </w:p>
    <w:p w14:paraId="6C579526" w14:textId="77777777" w:rsidR="00E57788" w:rsidRPr="00355100" w:rsidRDefault="00E57788" w:rsidP="00E57788">
      <w:pPr>
        <w:pStyle w:val="Amain"/>
      </w:pPr>
      <w:r w:rsidRPr="00355100">
        <w:tab/>
        <w:t>(4)</w:t>
      </w:r>
      <w:r w:rsidRPr="00355100">
        <w:tab/>
        <w:t>In making a parentage order about the child, the Supreme Court need not be satisfied under section 28</w:t>
      </w:r>
      <w:r>
        <w:t>H</w:t>
      </w:r>
      <w:r w:rsidRPr="00355100">
        <w:t xml:space="preserve"> (1) (c) that the requirements of subdivision 2.5.2 are met.</w:t>
      </w:r>
    </w:p>
    <w:p w14:paraId="7701C67E" w14:textId="77777777" w:rsidR="00E57788" w:rsidRPr="00355100" w:rsidRDefault="00E57788" w:rsidP="00E57788">
      <w:pPr>
        <w:pStyle w:val="AH5Sec"/>
      </w:pPr>
      <w:bookmarkStart w:id="91" w:name="_Toc171327846"/>
      <w:r w:rsidRPr="003E09D5">
        <w:rPr>
          <w:rStyle w:val="CharSectNo"/>
        </w:rPr>
        <w:t>57</w:t>
      </w:r>
      <w:r w:rsidRPr="00355100">
        <w:tab/>
        <w:t>Parentage order—commercial arrangement made, but child not born, before commencement day</w:t>
      </w:r>
      <w:bookmarkEnd w:id="91"/>
    </w:p>
    <w:p w14:paraId="1A28BB00" w14:textId="77777777" w:rsidR="00E57788" w:rsidRPr="00355100" w:rsidRDefault="00E57788" w:rsidP="00E57788">
      <w:pPr>
        <w:pStyle w:val="Amain"/>
      </w:pPr>
      <w:r w:rsidRPr="00355100">
        <w:tab/>
        <w:t>(1)</w:t>
      </w:r>
      <w:r w:rsidRPr="00355100">
        <w:tab/>
        <w:t>This section applies if—</w:t>
      </w:r>
    </w:p>
    <w:p w14:paraId="279A9FC8" w14:textId="77777777" w:rsidR="00E57788" w:rsidRPr="00355100" w:rsidRDefault="00E57788" w:rsidP="00E57788">
      <w:pPr>
        <w:pStyle w:val="Apara"/>
      </w:pPr>
      <w:r w:rsidRPr="00355100">
        <w:tab/>
        <w:t>(a)</w:t>
      </w:r>
      <w:r w:rsidRPr="00355100">
        <w:tab/>
        <w:t>a commercial arrangement was entered into before the commencement day; and</w:t>
      </w:r>
    </w:p>
    <w:p w14:paraId="71F078A5" w14:textId="77777777" w:rsidR="00E57788" w:rsidRPr="00355100" w:rsidRDefault="00E57788" w:rsidP="00E57788">
      <w:pPr>
        <w:pStyle w:val="Apara"/>
      </w:pPr>
      <w:r w:rsidRPr="00355100">
        <w:tab/>
        <w:t>(b)</w:t>
      </w:r>
      <w:r w:rsidRPr="00355100">
        <w:tab/>
        <w:t>a person has not given birth to a child under the commercial arrangement before the commencement day; and</w:t>
      </w:r>
    </w:p>
    <w:p w14:paraId="31514C9A" w14:textId="77777777" w:rsidR="00E57788" w:rsidRPr="00355100" w:rsidRDefault="00E57788" w:rsidP="00E57788">
      <w:pPr>
        <w:pStyle w:val="Apara"/>
      </w:pPr>
      <w:r w:rsidRPr="00355100">
        <w:tab/>
        <w:t>(c)</w:t>
      </w:r>
      <w:r w:rsidRPr="00355100">
        <w:tab/>
        <w:t>the person or people who intend to be taken to be the parent or parents of the child under the commercial arrangement live in the ACT.</w:t>
      </w:r>
    </w:p>
    <w:p w14:paraId="16F470C3" w14:textId="77777777" w:rsidR="00E57788" w:rsidRPr="00355100" w:rsidRDefault="00E57788" w:rsidP="00E57788">
      <w:pPr>
        <w:pStyle w:val="Amain"/>
      </w:pPr>
      <w:r w:rsidRPr="00355100">
        <w:tab/>
        <w:t>(2)</w:t>
      </w:r>
      <w:r w:rsidRPr="00355100">
        <w:tab/>
        <w:t>The person or people may apply to the Supreme Court under section</w:t>
      </w:r>
      <w:r>
        <w:t> </w:t>
      </w:r>
      <w:r w:rsidRPr="00355100">
        <w:t>28</w:t>
      </w:r>
      <w:r>
        <w:t>G</w:t>
      </w:r>
      <w:r w:rsidRPr="00355100">
        <w:t xml:space="preserve"> for a parentage order for the child as if—</w:t>
      </w:r>
    </w:p>
    <w:p w14:paraId="3A96A0E3" w14:textId="77777777" w:rsidR="00E57788" w:rsidRPr="00355100" w:rsidRDefault="00E57788" w:rsidP="00E57788">
      <w:pPr>
        <w:pStyle w:val="Apara"/>
      </w:pPr>
      <w:r w:rsidRPr="00355100">
        <w:tab/>
        <w:t>(a)</w:t>
      </w:r>
      <w:r w:rsidRPr="00355100">
        <w:tab/>
        <w:t>the arrangement was a commercial surrogacy arrangement of a kind described in section 40 (1) (a); and</w:t>
      </w:r>
    </w:p>
    <w:p w14:paraId="3FA6F936" w14:textId="77777777" w:rsidR="00E57788" w:rsidRPr="00355100" w:rsidRDefault="00E57788" w:rsidP="00E57788">
      <w:pPr>
        <w:pStyle w:val="Apara"/>
      </w:pPr>
      <w:r w:rsidRPr="00355100">
        <w:lastRenderedPageBreak/>
        <w:tab/>
        <w:t>(b)</w:t>
      </w:r>
      <w:r w:rsidRPr="00355100">
        <w:tab/>
        <w:t>the person or people were the intended parent or intended parents of the child under the surrogacy arrangement.</w:t>
      </w:r>
    </w:p>
    <w:p w14:paraId="03B350CE" w14:textId="77777777" w:rsidR="00E57788" w:rsidRPr="00355100" w:rsidRDefault="00E57788" w:rsidP="00E57788">
      <w:pPr>
        <w:pStyle w:val="Amain"/>
      </w:pPr>
      <w:r w:rsidRPr="00355100">
        <w:tab/>
        <w:t>(3)</w:t>
      </w:r>
      <w:r w:rsidRPr="00355100">
        <w:tab/>
        <w:t>The Supreme Court may make a parentage order about the child under section 28</w:t>
      </w:r>
      <w:r>
        <w:t>H</w:t>
      </w:r>
      <w:r w:rsidRPr="00355100">
        <w:t xml:space="preserve"> (2) as if the child were a child mentioned in section</w:t>
      </w:r>
      <w:r>
        <w:t> </w:t>
      </w:r>
      <w:r w:rsidRPr="00355100">
        <w:t>28</w:t>
      </w:r>
      <w:r>
        <w:t>F </w:t>
      </w:r>
      <w:r w:rsidRPr="00355100">
        <w:t>(2).</w:t>
      </w:r>
    </w:p>
    <w:p w14:paraId="112FAD8E" w14:textId="77777777" w:rsidR="00E57788" w:rsidRPr="00355100" w:rsidRDefault="00E57788" w:rsidP="00E57788">
      <w:pPr>
        <w:pStyle w:val="Amain"/>
      </w:pPr>
      <w:r w:rsidRPr="00355100">
        <w:tab/>
        <w:t>(4)</w:t>
      </w:r>
      <w:r w:rsidRPr="00355100">
        <w:tab/>
        <w:t>In making a parentage order about the child, the Supreme Court need not be satisfied under section 28</w:t>
      </w:r>
      <w:r>
        <w:t>H</w:t>
      </w:r>
      <w:r w:rsidRPr="00355100">
        <w:t xml:space="preserve"> (2) (d) that the requirements of subdivision 2.5.2 are met.</w:t>
      </w:r>
    </w:p>
    <w:p w14:paraId="6D21D555" w14:textId="77777777" w:rsidR="00E57788" w:rsidRPr="00355100" w:rsidRDefault="00E57788" w:rsidP="00E57788">
      <w:pPr>
        <w:pStyle w:val="AH5Sec"/>
      </w:pPr>
      <w:bookmarkStart w:id="92" w:name="_Toc171327847"/>
      <w:r w:rsidRPr="003E09D5">
        <w:rPr>
          <w:rStyle w:val="CharSectNo"/>
        </w:rPr>
        <w:t>58</w:t>
      </w:r>
      <w:r w:rsidRPr="00355100">
        <w:tab/>
        <w:t>Effect of parentage order mentioned in s 55</w:t>
      </w:r>
      <w:r>
        <w:t xml:space="preserve"> </w:t>
      </w:r>
      <w:r w:rsidRPr="00355100">
        <w:t>(4) and access to information</w:t>
      </w:r>
      <w:bookmarkEnd w:id="92"/>
    </w:p>
    <w:p w14:paraId="46021949" w14:textId="77777777" w:rsidR="00E57788" w:rsidRPr="00355100" w:rsidRDefault="00E57788" w:rsidP="00E57788">
      <w:pPr>
        <w:pStyle w:val="Amain"/>
      </w:pPr>
      <w:r w:rsidRPr="00355100">
        <w:tab/>
        <w:t>(1)</w:t>
      </w:r>
      <w:r w:rsidRPr="00355100">
        <w:tab/>
        <w:t>This section applies instead of section 29 in relation to a parentage order mentioned in section 55 (4).</w:t>
      </w:r>
    </w:p>
    <w:p w14:paraId="5990E5A7" w14:textId="13A5A394" w:rsidR="00E57788" w:rsidRPr="00355100" w:rsidRDefault="00E57788" w:rsidP="00E57788">
      <w:pPr>
        <w:pStyle w:val="Amain"/>
      </w:pPr>
      <w:r w:rsidRPr="00355100">
        <w:tab/>
        <w:t>(2)</w:t>
      </w:r>
      <w:r w:rsidRPr="00355100">
        <w:tab/>
        <w:t xml:space="preserve">The provisions of the </w:t>
      </w:r>
      <w:hyperlink r:id="rId51" w:tooltip="A1993-20" w:history="1">
        <w:r w:rsidRPr="00BF3E1D">
          <w:rPr>
            <w:rStyle w:val="charCitHyperlinkItal"/>
          </w:rPr>
          <w:t>Adoption Act 1993</w:t>
        </w:r>
      </w:hyperlink>
      <w:r w:rsidRPr="00355100">
        <w:t xml:space="preserve"> mentioned in subsection</w:t>
      </w:r>
      <w:r>
        <w:t xml:space="preserve"> </w:t>
      </w:r>
      <w:r w:rsidRPr="00355100">
        <w:t xml:space="preserve">(4) (the </w:t>
      </w:r>
      <w:r w:rsidRPr="00355100">
        <w:rPr>
          <w:rStyle w:val="charBoldItals"/>
        </w:rPr>
        <w:t>applied provisions</w:t>
      </w:r>
      <w:r w:rsidRPr="00355100">
        <w:t>) apply in relation to the parentage order as if the parentage order were an order made under that Act for the adoption of the child and the child were an adopted child.</w:t>
      </w:r>
    </w:p>
    <w:p w14:paraId="26C7133B" w14:textId="77777777" w:rsidR="00E57788" w:rsidRPr="00355100" w:rsidRDefault="00E57788" w:rsidP="00E57788">
      <w:pPr>
        <w:pStyle w:val="Amain"/>
      </w:pPr>
      <w:r w:rsidRPr="00355100">
        <w:tab/>
        <w:t>(3)</w:t>
      </w:r>
      <w:r w:rsidRPr="00355100">
        <w:tab/>
        <w:t>For that application—</w:t>
      </w:r>
    </w:p>
    <w:p w14:paraId="3E3996ED" w14:textId="77777777" w:rsidR="00E57788" w:rsidRPr="00355100" w:rsidRDefault="00E57788" w:rsidP="00E57788">
      <w:pPr>
        <w:pStyle w:val="Apara"/>
      </w:pPr>
      <w:r w:rsidRPr="00355100">
        <w:tab/>
        <w:t>(a)</w:t>
      </w:r>
      <w:r w:rsidRPr="00355100">
        <w:tab/>
        <w:t>a reference in an applied provision to the adoptive parent or adoptive parents is a reference to the intended parent or intended parents in whose favour the parentage order was made; and</w:t>
      </w:r>
    </w:p>
    <w:p w14:paraId="425FC96E" w14:textId="77777777" w:rsidR="00E57788" w:rsidRPr="00355100" w:rsidRDefault="00E57788" w:rsidP="00E57788">
      <w:pPr>
        <w:pStyle w:val="Apara"/>
      </w:pPr>
      <w:r w:rsidRPr="00355100">
        <w:tab/>
        <w:t>(b)</w:t>
      </w:r>
      <w:r w:rsidRPr="00355100">
        <w:tab/>
        <w:t>a reference in an applied provision to the adopted child or adopted person is a reference to the child about whom the parentage order was made; and</w:t>
      </w:r>
    </w:p>
    <w:p w14:paraId="6FBF57CD" w14:textId="7B9AF571" w:rsidR="00E57788" w:rsidRPr="00355100" w:rsidRDefault="00E57788" w:rsidP="00E57788">
      <w:pPr>
        <w:pStyle w:val="Apara"/>
      </w:pPr>
      <w:r w:rsidRPr="00355100">
        <w:tab/>
        <w:t>(c)</w:t>
      </w:r>
      <w:r w:rsidRPr="00355100">
        <w:tab/>
        <w:t xml:space="preserve">a reference in an applied provision to the commencement of the </w:t>
      </w:r>
      <w:hyperlink r:id="rId52" w:tooltip="A1993-20" w:history="1">
        <w:r w:rsidRPr="00BF3E1D">
          <w:rPr>
            <w:rStyle w:val="charCitHyperlinkItal"/>
          </w:rPr>
          <w:t>Adoption Act 1993</w:t>
        </w:r>
      </w:hyperlink>
      <w:r w:rsidRPr="00355100">
        <w:t xml:space="preserve"> were a reference to the commencement day; and</w:t>
      </w:r>
    </w:p>
    <w:p w14:paraId="1A984152" w14:textId="22FEF654" w:rsidR="00E57788" w:rsidRPr="00355100" w:rsidRDefault="00E57788" w:rsidP="00E57788">
      <w:pPr>
        <w:pStyle w:val="Apara"/>
      </w:pPr>
      <w:r w:rsidRPr="00355100">
        <w:tab/>
        <w:t>(d)</w:t>
      </w:r>
      <w:r w:rsidRPr="00355100">
        <w:tab/>
        <w:t xml:space="preserve">a reference in the </w:t>
      </w:r>
      <w:hyperlink r:id="rId53" w:tooltip="A1993-20" w:history="1">
        <w:r w:rsidRPr="00BF3E1D">
          <w:rPr>
            <w:rStyle w:val="charCitHyperlinkItal"/>
          </w:rPr>
          <w:t>Adoption Act 1993</w:t>
        </w:r>
      </w:hyperlink>
      <w:r w:rsidRPr="00355100">
        <w:t>,</w:t>
      </w:r>
      <w:r w:rsidRPr="00BF3E1D">
        <w:t xml:space="preserve"> </w:t>
      </w:r>
      <w:r w:rsidRPr="00355100">
        <w:t>section 48 to the director</w:t>
      </w:r>
      <w:r w:rsidRPr="00355100">
        <w:noBreakHyphen/>
        <w:t>general were a reference to the registrar-general; and</w:t>
      </w:r>
    </w:p>
    <w:p w14:paraId="5E0EA55A" w14:textId="77777777" w:rsidR="00E57788" w:rsidRPr="00355100" w:rsidRDefault="00E57788" w:rsidP="00E57788">
      <w:pPr>
        <w:pStyle w:val="Apara"/>
      </w:pPr>
      <w:r w:rsidRPr="00355100">
        <w:tab/>
        <w:t>(e)</w:t>
      </w:r>
      <w:r w:rsidRPr="00355100">
        <w:tab/>
        <w:t>any other necessary changes were made.</w:t>
      </w:r>
    </w:p>
    <w:p w14:paraId="72EA613B" w14:textId="761F2BC3" w:rsidR="00E57788" w:rsidRPr="00355100" w:rsidRDefault="00E57788" w:rsidP="003B5A30">
      <w:pPr>
        <w:pStyle w:val="Amain"/>
        <w:keepNext/>
      </w:pPr>
      <w:r w:rsidRPr="00355100">
        <w:lastRenderedPageBreak/>
        <w:tab/>
        <w:t>(4)</w:t>
      </w:r>
      <w:r w:rsidRPr="00355100">
        <w:tab/>
        <w:t xml:space="preserve">The applied provisions of the </w:t>
      </w:r>
      <w:hyperlink r:id="rId54" w:tooltip="A1993-20" w:history="1">
        <w:r w:rsidRPr="00BF3E1D">
          <w:rPr>
            <w:rStyle w:val="charCitHyperlinkItal"/>
          </w:rPr>
          <w:t>Adoption Act 1993</w:t>
        </w:r>
      </w:hyperlink>
      <w:r w:rsidRPr="00355100">
        <w:t xml:space="preserve"> are as follows:</w:t>
      </w:r>
    </w:p>
    <w:p w14:paraId="24A11816" w14:textId="77777777" w:rsidR="00E57788" w:rsidRPr="00355100" w:rsidRDefault="00E57788" w:rsidP="00E57788">
      <w:pPr>
        <w:pStyle w:val="Apara"/>
      </w:pPr>
      <w:r w:rsidRPr="00355100">
        <w:tab/>
        <w:t>(a)</w:t>
      </w:r>
      <w:r w:rsidRPr="00355100">
        <w:tab/>
        <w:t>section 43 (General effect) other than subsections</w:t>
      </w:r>
      <w:r>
        <w:t xml:space="preserve"> </w:t>
      </w:r>
      <w:r w:rsidRPr="00355100">
        <w:t>(1)</w:t>
      </w:r>
      <w:r>
        <w:t xml:space="preserve"> </w:t>
      </w:r>
      <w:r w:rsidRPr="00355100">
        <w:t>(c) and</w:t>
      </w:r>
      <w:r>
        <w:t xml:space="preserve"> </w:t>
      </w:r>
      <w:r w:rsidRPr="00355100">
        <w:t xml:space="preserve">(2); </w:t>
      </w:r>
    </w:p>
    <w:p w14:paraId="5325BD03" w14:textId="77777777" w:rsidR="00E57788" w:rsidRPr="00355100" w:rsidRDefault="00E57788" w:rsidP="00E57788">
      <w:pPr>
        <w:pStyle w:val="Apara"/>
      </w:pPr>
      <w:r w:rsidRPr="00355100">
        <w:tab/>
        <w:t>(b)</w:t>
      </w:r>
      <w:r w:rsidRPr="00355100">
        <w:tab/>
        <w:t>section 44 (Disposition of property);</w:t>
      </w:r>
    </w:p>
    <w:p w14:paraId="69D0FEB1" w14:textId="77777777" w:rsidR="00E57788" w:rsidRPr="00355100" w:rsidRDefault="00E57788" w:rsidP="00E57788">
      <w:pPr>
        <w:pStyle w:val="Apara"/>
      </w:pPr>
      <w:r w:rsidRPr="00355100">
        <w:tab/>
        <w:t>(c)</w:t>
      </w:r>
      <w:r w:rsidRPr="00355100">
        <w:tab/>
        <w:t>section 47 (Distribution of property by trustee or personal representative);</w:t>
      </w:r>
    </w:p>
    <w:p w14:paraId="11C7CE01" w14:textId="77777777" w:rsidR="00E57788" w:rsidRPr="00355100" w:rsidRDefault="00E57788" w:rsidP="00E57788">
      <w:pPr>
        <w:pStyle w:val="Apara"/>
      </w:pPr>
      <w:r w:rsidRPr="00355100">
        <w:tab/>
        <w:t>(d)</w:t>
      </w:r>
      <w:r w:rsidRPr="00355100">
        <w:tab/>
        <w:t>section 48 (Bequest by will to unascertained adopted person);</w:t>
      </w:r>
    </w:p>
    <w:p w14:paraId="3936BFF3" w14:textId="77777777" w:rsidR="00E57788" w:rsidRPr="00355100" w:rsidRDefault="00E57788" w:rsidP="00E57788">
      <w:pPr>
        <w:pStyle w:val="Apara"/>
      </w:pPr>
      <w:r w:rsidRPr="00355100">
        <w:tab/>
        <w:t>(e)</w:t>
      </w:r>
      <w:r w:rsidRPr="00355100">
        <w:tab/>
        <w:t>section 49 (Gifts between living people);</w:t>
      </w:r>
    </w:p>
    <w:p w14:paraId="046EA0FA" w14:textId="77777777" w:rsidR="00E57788" w:rsidRPr="00355100" w:rsidRDefault="00E57788" w:rsidP="00E57788">
      <w:pPr>
        <w:pStyle w:val="Apara"/>
      </w:pPr>
      <w:r w:rsidRPr="00355100">
        <w:tab/>
        <w:t>(f)</w:t>
      </w:r>
      <w:r w:rsidRPr="00355100">
        <w:tab/>
        <w:t>section 60 (Confidentiality of records) other than subsection</w:t>
      </w:r>
      <w:r>
        <w:t> </w:t>
      </w:r>
      <w:r w:rsidRPr="00355100">
        <w:t>(1)</w:t>
      </w:r>
      <w:r>
        <w:t> </w:t>
      </w:r>
      <w:r w:rsidRPr="00355100">
        <w:t>(a);</w:t>
      </w:r>
    </w:p>
    <w:p w14:paraId="2322462D" w14:textId="77777777" w:rsidR="00E57788" w:rsidRPr="00355100" w:rsidRDefault="00E57788" w:rsidP="00E57788">
      <w:pPr>
        <w:pStyle w:val="aDefpara"/>
      </w:pPr>
      <w:r w:rsidRPr="00355100">
        <w:tab/>
        <w:t>(g)</w:t>
      </w:r>
      <w:r w:rsidRPr="00355100">
        <w:tab/>
        <w:t>section 62</w:t>
      </w:r>
      <w:r>
        <w:t xml:space="preserve"> </w:t>
      </w:r>
      <w:r w:rsidRPr="00355100">
        <w:t>(3) (Provision of information);</w:t>
      </w:r>
    </w:p>
    <w:p w14:paraId="74EAFE64" w14:textId="77777777" w:rsidR="00E57788" w:rsidRPr="00355100" w:rsidRDefault="00E57788" w:rsidP="00E57788">
      <w:pPr>
        <w:pStyle w:val="Apara"/>
      </w:pPr>
      <w:r w:rsidRPr="00355100">
        <w:tab/>
        <w:t>(h)</w:t>
      </w:r>
      <w:r w:rsidRPr="00355100">
        <w:tab/>
        <w:t>division 5.3 (Identifying information) other than sections 70, 71, 77, 78 and 79.</w:t>
      </w:r>
    </w:p>
    <w:p w14:paraId="762E3E8E" w14:textId="77777777" w:rsidR="00E57788" w:rsidRPr="00355100" w:rsidRDefault="00E57788" w:rsidP="00E57788">
      <w:pPr>
        <w:pStyle w:val="AH5Sec"/>
      </w:pPr>
      <w:bookmarkStart w:id="93" w:name="_Toc171327848"/>
      <w:r w:rsidRPr="003E09D5">
        <w:rPr>
          <w:rStyle w:val="CharSectNo"/>
        </w:rPr>
        <w:t>59</w:t>
      </w:r>
      <w:r w:rsidRPr="00355100">
        <w:tab/>
        <w:t>Effect of parentage order on commercial substitute parent agreement</w:t>
      </w:r>
      <w:bookmarkEnd w:id="93"/>
    </w:p>
    <w:p w14:paraId="6722D415" w14:textId="77777777" w:rsidR="00E57788" w:rsidRPr="00355100" w:rsidRDefault="00E57788" w:rsidP="00E57788">
      <w:pPr>
        <w:pStyle w:val="Amain"/>
      </w:pPr>
      <w:r w:rsidRPr="00355100">
        <w:tab/>
        <w:t>(1)</w:t>
      </w:r>
      <w:r w:rsidRPr="00355100">
        <w:tab/>
        <w:t>The making of a parentage order about a child born under a commercial substitute parent agreement does not affect a person’s criminal responsibility under part 4, as in force immediately before the commencement day, in relation to the commercial substitute parent agreement.</w:t>
      </w:r>
    </w:p>
    <w:p w14:paraId="3E2F0544" w14:textId="77777777" w:rsidR="00E57788" w:rsidRPr="00355100" w:rsidRDefault="00E57788" w:rsidP="00E57788">
      <w:pPr>
        <w:pStyle w:val="Amain"/>
      </w:pPr>
      <w:r w:rsidRPr="00355100">
        <w:tab/>
        <w:t>(2)</w:t>
      </w:r>
      <w:r w:rsidRPr="00355100">
        <w:tab/>
        <w:t>In this section:</w:t>
      </w:r>
    </w:p>
    <w:p w14:paraId="2CE9E12A" w14:textId="77777777" w:rsidR="00E57788" w:rsidRPr="00355100" w:rsidRDefault="00E57788" w:rsidP="00E57788">
      <w:pPr>
        <w:pStyle w:val="aDef"/>
      </w:pPr>
      <w:r w:rsidRPr="00BF3E1D">
        <w:rPr>
          <w:rStyle w:val="charBoldItals"/>
        </w:rPr>
        <w:t>commercial substitute parent agreement—</w:t>
      </w:r>
      <w:r w:rsidRPr="00355100">
        <w:rPr>
          <w:bCs/>
          <w:iCs/>
        </w:rPr>
        <w:t>see section 40, as in force immediately before the commencement day.</w:t>
      </w:r>
    </w:p>
    <w:p w14:paraId="236FCB78" w14:textId="77777777" w:rsidR="00E57788" w:rsidRPr="00355100" w:rsidRDefault="00E57788" w:rsidP="00E57788">
      <w:pPr>
        <w:pStyle w:val="AH5Sec"/>
      </w:pPr>
      <w:bookmarkStart w:id="94" w:name="_Toc171327849"/>
      <w:r w:rsidRPr="003E09D5">
        <w:rPr>
          <w:rStyle w:val="CharSectNo"/>
        </w:rPr>
        <w:t>60</w:t>
      </w:r>
      <w:r w:rsidRPr="00355100">
        <w:tab/>
        <w:t>Expiry—pt 7</w:t>
      </w:r>
      <w:bookmarkEnd w:id="94"/>
    </w:p>
    <w:p w14:paraId="12DD91D0" w14:textId="77777777" w:rsidR="00E57788" w:rsidRPr="00355100" w:rsidRDefault="00E57788" w:rsidP="00E57788">
      <w:pPr>
        <w:pStyle w:val="Amainreturn"/>
      </w:pPr>
      <w:r w:rsidRPr="00355100">
        <w:t>This part expires 5 years after the commencement day.</w:t>
      </w:r>
    </w:p>
    <w:p w14:paraId="592F9C85" w14:textId="122485FD" w:rsidR="00E57788" w:rsidRPr="00355100" w:rsidRDefault="00E57788" w:rsidP="00E57788">
      <w:pPr>
        <w:pStyle w:val="aNote"/>
      </w:pPr>
      <w:r w:rsidRPr="00BF3E1D">
        <w:rPr>
          <w:rStyle w:val="charItals"/>
        </w:rPr>
        <w:t>Note</w:t>
      </w:r>
      <w:r w:rsidRPr="00BF3E1D">
        <w:rPr>
          <w:rStyle w:val="charItals"/>
        </w:rPr>
        <w:tab/>
      </w:r>
      <w:r w:rsidRPr="00355100">
        <w:t xml:space="preserve">A transitional provision is repealed on its expiry but continues to have effect after its repeal (see </w:t>
      </w:r>
      <w:hyperlink r:id="rId55" w:tooltip="A2001-14" w:history="1">
        <w:r w:rsidRPr="00BF3E1D">
          <w:rPr>
            <w:rStyle w:val="charCitHyperlinkAbbrev"/>
          </w:rPr>
          <w:t>Legislation Act</w:t>
        </w:r>
      </w:hyperlink>
      <w:r w:rsidRPr="00355100">
        <w:t>, s 88).</w:t>
      </w:r>
    </w:p>
    <w:p w14:paraId="0769B254" w14:textId="77777777" w:rsidR="00111B73" w:rsidRDefault="00111B73">
      <w:pPr>
        <w:pStyle w:val="02Text"/>
        <w:sectPr w:rsidR="00111B73">
          <w:headerReference w:type="even" r:id="rId56"/>
          <w:headerReference w:type="default" r:id="rId57"/>
          <w:footerReference w:type="even" r:id="rId58"/>
          <w:footerReference w:type="default" r:id="rId59"/>
          <w:footerReference w:type="first" r:id="rId60"/>
          <w:pgSz w:w="11907" w:h="16839" w:code="9"/>
          <w:pgMar w:top="3880" w:right="1900" w:bottom="3100" w:left="2300" w:header="2280" w:footer="1760" w:gutter="0"/>
          <w:pgNumType w:start="1"/>
          <w:cols w:space="720"/>
          <w:titlePg/>
          <w:docGrid w:linePitch="254"/>
        </w:sectPr>
      </w:pPr>
    </w:p>
    <w:p w14:paraId="7CEAEB25" w14:textId="77777777" w:rsidR="00111B73" w:rsidRDefault="00111B73">
      <w:pPr>
        <w:pStyle w:val="PageBreak"/>
      </w:pPr>
      <w:r>
        <w:br w:type="page"/>
      </w:r>
    </w:p>
    <w:p w14:paraId="5B4BF834" w14:textId="77777777" w:rsidR="00111B73" w:rsidRDefault="00111B73">
      <w:pPr>
        <w:pStyle w:val="Dict-Heading"/>
      </w:pPr>
      <w:bookmarkStart w:id="95" w:name="_Toc171327850"/>
      <w:r>
        <w:lastRenderedPageBreak/>
        <w:t>Dictionary</w:t>
      </w:r>
      <w:bookmarkEnd w:id="95"/>
    </w:p>
    <w:p w14:paraId="0C7DD635" w14:textId="77777777" w:rsidR="00111B73" w:rsidRDefault="00111B73">
      <w:pPr>
        <w:pStyle w:val="ref"/>
        <w:keepNext/>
      </w:pPr>
      <w:r>
        <w:t>(see s 3)</w:t>
      </w:r>
    </w:p>
    <w:p w14:paraId="528F77A2" w14:textId="736192D4" w:rsidR="00111B73" w:rsidRDefault="00111B73">
      <w:pPr>
        <w:pStyle w:val="aNote"/>
        <w:keepNext/>
      </w:pPr>
      <w:r>
        <w:rPr>
          <w:rStyle w:val="charItals"/>
        </w:rPr>
        <w:t>Note 1</w:t>
      </w:r>
      <w:r>
        <w:rPr>
          <w:rStyle w:val="charItals"/>
        </w:rPr>
        <w:tab/>
      </w:r>
      <w:r>
        <w:t xml:space="preserve">The </w:t>
      </w:r>
      <w:hyperlink r:id="rId61" w:tooltip="A2001-14" w:history="1">
        <w:r w:rsidR="00FC0454" w:rsidRPr="00FC0454">
          <w:rPr>
            <w:rStyle w:val="charCitHyperlinkAbbrev"/>
          </w:rPr>
          <w:t>Legislation Act</w:t>
        </w:r>
      </w:hyperlink>
      <w:r>
        <w:t xml:space="preserve"> contains definitions and other provisions relevant to this Act.</w:t>
      </w:r>
    </w:p>
    <w:p w14:paraId="64ED6D86" w14:textId="2AB7EEA7" w:rsidR="00111B73" w:rsidRDefault="00111B73">
      <w:pPr>
        <w:pStyle w:val="aNote"/>
        <w:keepNext/>
      </w:pPr>
      <w:r>
        <w:rPr>
          <w:rStyle w:val="charItals"/>
        </w:rPr>
        <w:t>Note 2</w:t>
      </w:r>
      <w:r>
        <w:rPr>
          <w:rStyle w:val="charItals"/>
        </w:rPr>
        <w:tab/>
      </w:r>
      <w:r>
        <w:t xml:space="preserve">For example, the </w:t>
      </w:r>
      <w:hyperlink r:id="rId62" w:tooltip="A2001-14" w:history="1">
        <w:r w:rsidR="00FC0454" w:rsidRPr="00FC0454">
          <w:rPr>
            <w:rStyle w:val="charCitHyperlinkAbbrev"/>
          </w:rPr>
          <w:t>Legislation Act</w:t>
        </w:r>
      </w:hyperlink>
      <w:r>
        <w:t>, dict, pt 1, defines the following terms:</w:t>
      </w:r>
    </w:p>
    <w:p w14:paraId="038F8832" w14:textId="77777777" w:rsidR="00111B73" w:rsidRDefault="00111B73">
      <w:pPr>
        <w:pStyle w:val="aNoteBullet"/>
        <w:rPr>
          <w:rFonts w:ascii="Symbol" w:hAnsi="Symbol"/>
        </w:rPr>
      </w:pPr>
      <w:r>
        <w:rPr>
          <w:rFonts w:ascii="Symbol" w:hAnsi="Symbol"/>
        </w:rPr>
        <w:t></w:t>
      </w:r>
      <w:r>
        <w:rPr>
          <w:rFonts w:ascii="Symbol" w:hAnsi="Symbol"/>
        </w:rPr>
        <w:tab/>
      </w:r>
      <w:r>
        <w:t>civil partner</w:t>
      </w:r>
    </w:p>
    <w:p w14:paraId="3468A9D3" w14:textId="77777777" w:rsidR="00111B73" w:rsidRDefault="00111B73">
      <w:pPr>
        <w:pStyle w:val="aNoteBullet"/>
        <w:rPr>
          <w:rFonts w:ascii="Symbol" w:hAnsi="Symbol"/>
        </w:rPr>
      </w:pPr>
      <w:r>
        <w:rPr>
          <w:rFonts w:ascii="Symbol" w:hAnsi="Symbol"/>
        </w:rPr>
        <w:t></w:t>
      </w:r>
      <w:r>
        <w:rPr>
          <w:rFonts w:ascii="Symbol" w:hAnsi="Symbol"/>
        </w:rPr>
        <w:tab/>
      </w:r>
      <w:r>
        <w:t>civil partnership</w:t>
      </w:r>
    </w:p>
    <w:p w14:paraId="2E47DE51" w14:textId="77777777" w:rsidR="00A9770F" w:rsidRDefault="00A9770F" w:rsidP="00A9770F">
      <w:pPr>
        <w:pStyle w:val="aNoteBullet"/>
        <w:rPr>
          <w:rFonts w:ascii="Symbol" w:hAnsi="Symbol"/>
        </w:rPr>
      </w:pPr>
      <w:r>
        <w:rPr>
          <w:rFonts w:ascii="Symbol" w:hAnsi="Symbol"/>
        </w:rPr>
        <w:t></w:t>
      </w:r>
      <w:r>
        <w:rPr>
          <w:rFonts w:ascii="Symbol" w:hAnsi="Symbol"/>
        </w:rPr>
        <w:tab/>
      </w:r>
      <w:r>
        <w:t>civil union</w:t>
      </w:r>
    </w:p>
    <w:p w14:paraId="16289B07" w14:textId="77777777" w:rsidR="00A9770F" w:rsidRDefault="00A9770F" w:rsidP="00A9770F">
      <w:pPr>
        <w:pStyle w:val="aNoteBullet"/>
        <w:rPr>
          <w:rFonts w:ascii="Symbol" w:hAnsi="Symbol"/>
        </w:rPr>
      </w:pPr>
      <w:r>
        <w:rPr>
          <w:rFonts w:ascii="Symbol" w:hAnsi="Symbol"/>
        </w:rPr>
        <w:t></w:t>
      </w:r>
      <w:r>
        <w:rPr>
          <w:rFonts w:ascii="Symbol" w:hAnsi="Symbol"/>
        </w:rPr>
        <w:tab/>
      </w:r>
      <w:r>
        <w:t>civil union partner</w:t>
      </w:r>
    </w:p>
    <w:p w14:paraId="2ED0079A" w14:textId="77777777" w:rsidR="00111B73" w:rsidRDefault="00111B73">
      <w:pPr>
        <w:pStyle w:val="aNoteBullet"/>
      </w:pPr>
      <w:r>
        <w:rPr>
          <w:rFonts w:ascii="Symbol" w:hAnsi="Symbol"/>
        </w:rPr>
        <w:t></w:t>
      </w:r>
      <w:r>
        <w:rPr>
          <w:rFonts w:ascii="Symbol" w:hAnsi="Symbol"/>
        </w:rPr>
        <w:tab/>
      </w:r>
      <w:r>
        <w:t>doctor</w:t>
      </w:r>
    </w:p>
    <w:p w14:paraId="7DC0714A" w14:textId="77777777" w:rsidR="00111B73" w:rsidRDefault="00111B73">
      <w:pPr>
        <w:pStyle w:val="aNoteBullet"/>
      </w:pPr>
      <w:r>
        <w:rPr>
          <w:rFonts w:ascii="Symbol" w:hAnsi="Symbol"/>
        </w:rPr>
        <w:t></w:t>
      </w:r>
      <w:r>
        <w:rPr>
          <w:rFonts w:ascii="Symbol" w:hAnsi="Symbol"/>
        </w:rPr>
        <w:tab/>
      </w:r>
      <w:r>
        <w:t>domestic partner (see s 169 (1))</w:t>
      </w:r>
    </w:p>
    <w:p w14:paraId="5AC7159F" w14:textId="77777777" w:rsidR="00111B73" w:rsidRDefault="00111B73">
      <w:pPr>
        <w:pStyle w:val="aNoteBullet"/>
      </w:pPr>
      <w:r>
        <w:rPr>
          <w:rFonts w:ascii="Symbol" w:hAnsi="Symbol"/>
        </w:rPr>
        <w:t></w:t>
      </w:r>
      <w:r>
        <w:rPr>
          <w:rFonts w:ascii="Symbol" w:hAnsi="Symbol"/>
        </w:rPr>
        <w:tab/>
      </w:r>
      <w:r>
        <w:t>domestic partnership (see s 169 (2))</w:t>
      </w:r>
    </w:p>
    <w:p w14:paraId="22956AC7" w14:textId="77777777" w:rsidR="00111B73" w:rsidRDefault="00111B73">
      <w:pPr>
        <w:pStyle w:val="aNoteBullet"/>
      </w:pPr>
      <w:r>
        <w:rPr>
          <w:rFonts w:ascii="Symbol" w:hAnsi="Symbol"/>
        </w:rPr>
        <w:t></w:t>
      </w:r>
      <w:r>
        <w:rPr>
          <w:rFonts w:ascii="Symbol" w:hAnsi="Symbol"/>
        </w:rPr>
        <w:tab/>
      </w:r>
      <w:r>
        <w:t>foreign country</w:t>
      </w:r>
    </w:p>
    <w:p w14:paraId="592E0AFD" w14:textId="77777777" w:rsidR="00111B73" w:rsidRDefault="00111B73">
      <w:pPr>
        <w:pStyle w:val="aNoteBullet"/>
      </w:pPr>
      <w:r>
        <w:rPr>
          <w:rFonts w:ascii="Symbol" w:hAnsi="Symbol"/>
        </w:rPr>
        <w:t></w:t>
      </w:r>
      <w:r>
        <w:rPr>
          <w:rFonts w:ascii="Symbol" w:hAnsi="Symbol"/>
        </w:rPr>
        <w:tab/>
      </w:r>
      <w:r>
        <w:t>nurse</w:t>
      </w:r>
    </w:p>
    <w:p w14:paraId="56687CAD" w14:textId="77777777" w:rsidR="00111B73" w:rsidRDefault="00111B73">
      <w:pPr>
        <w:pStyle w:val="aNoteBullet"/>
      </w:pPr>
      <w:r>
        <w:rPr>
          <w:rFonts w:ascii="Symbol" w:hAnsi="Symbol"/>
        </w:rPr>
        <w:t></w:t>
      </w:r>
      <w:r>
        <w:rPr>
          <w:rFonts w:ascii="Symbol" w:hAnsi="Symbol"/>
        </w:rPr>
        <w:tab/>
      </w:r>
      <w:r>
        <w:t>parent</w:t>
      </w:r>
    </w:p>
    <w:p w14:paraId="0183E0DA" w14:textId="77777777" w:rsidR="00111B73" w:rsidRDefault="00111B73">
      <w:pPr>
        <w:pStyle w:val="aNoteBullet"/>
      </w:pPr>
      <w:r>
        <w:rPr>
          <w:rFonts w:ascii="Symbol" w:hAnsi="Symbol"/>
        </w:rPr>
        <w:t></w:t>
      </w:r>
      <w:r>
        <w:rPr>
          <w:rFonts w:ascii="Symbol" w:hAnsi="Symbol"/>
        </w:rPr>
        <w:tab/>
      </w:r>
      <w:r w:rsidR="000910BB">
        <w:t>registrar-general</w:t>
      </w:r>
      <w:r w:rsidR="00D06754">
        <w:t>.</w:t>
      </w:r>
    </w:p>
    <w:p w14:paraId="23B37F74" w14:textId="7B289101" w:rsidR="00E57788" w:rsidRPr="00355100" w:rsidRDefault="00E57788" w:rsidP="00E57788">
      <w:pPr>
        <w:pStyle w:val="aDef"/>
      </w:pPr>
      <w:r w:rsidRPr="00BF3E1D">
        <w:rPr>
          <w:rStyle w:val="charBoldItals"/>
        </w:rPr>
        <w:t>birth parent</w:t>
      </w:r>
      <w:r w:rsidRPr="00355100">
        <w:rPr>
          <w:bCs/>
          <w:iCs/>
        </w:rPr>
        <w:t>, of a child, for division 2.5 (Surrogacy)—see section</w:t>
      </w:r>
      <w:r w:rsidR="00864CE2">
        <w:rPr>
          <w:bCs/>
          <w:iCs/>
        </w:rPr>
        <w:t> </w:t>
      </w:r>
      <w:r w:rsidRPr="00355100">
        <w:rPr>
          <w:bCs/>
          <w:iCs/>
        </w:rPr>
        <w:t>23.</w:t>
      </w:r>
    </w:p>
    <w:p w14:paraId="382D56F7" w14:textId="03D427E1" w:rsidR="00E57788" w:rsidRPr="00355100" w:rsidRDefault="00E57788" w:rsidP="00E57788">
      <w:pPr>
        <w:pStyle w:val="aDef"/>
      </w:pPr>
      <w:r w:rsidRPr="00BF3E1D">
        <w:rPr>
          <w:rStyle w:val="charBoldItals"/>
        </w:rPr>
        <w:t>birth sibling</w:t>
      </w:r>
      <w:r w:rsidRPr="00355100">
        <w:rPr>
          <w:bCs/>
          <w:iCs/>
        </w:rPr>
        <w:t>, of a child, for division 2.5 (Surrogacy)—see section</w:t>
      </w:r>
      <w:r w:rsidR="00864CE2">
        <w:rPr>
          <w:bCs/>
          <w:iCs/>
        </w:rPr>
        <w:t> </w:t>
      </w:r>
      <w:r w:rsidRPr="00355100">
        <w:rPr>
          <w:bCs/>
          <w:iCs/>
        </w:rPr>
        <w:t>23.</w:t>
      </w:r>
    </w:p>
    <w:p w14:paraId="1A07492F" w14:textId="77777777" w:rsidR="00E57788" w:rsidRPr="00355100" w:rsidRDefault="00E57788" w:rsidP="00E57788">
      <w:pPr>
        <w:pStyle w:val="aDef"/>
      </w:pPr>
      <w:r w:rsidRPr="00BF3E1D">
        <w:rPr>
          <w:rStyle w:val="charBoldItals"/>
        </w:rPr>
        <w:t>commencement day</w:t>
      </w:r>
      <w:r w:rsidRPr="00355100">
        <w:t>, for subdivision 2.5.4 (Parentage orders—particular arrangements entered into before Parentage (Surrogacy) Amendment Act 202</w:t>
      </w:r>
      <w:r>
        <w:t>4</w:t>
      </w:r>
      <w:r w:rsidRPr="00355100">
        <w:t>)—see section 31A.</w:t>
      </w:r>
    </w:p>
    <w:p w14:paraId="248F4919" w14:textId="77777777" w:rsidR="00E57788" w:rsidRPr="00355100" w:rsidRDefault="00E57788" w:rsidP="00E57788">
      <w:pPr>
        <w:pStyle w:val="aDef"/>
      </w:pPr>
      <w:r w:rsidRPr="00BF3E1D">
        <w:rPr>
          <w:rStyle w:val="charBoldItals"/>
        </w:rPr>
        <w:t>commercial arrangement</w:t>
      </w:r>
      <w:r w:rsidRPr="00355100">
        <w:t xml:space="preserve">, for subdivision 2.5.4 (Parentage orders—particular arrangements entered into before Parentage </w:t>
      </w:r>
      <w:r>
        <w:t>(</w:t>
      </w:r>
      <w:r w:rsidRPr="00355100">
        <w:t>Surrogacy) Amendment Act 202</w:t>
      </w:r>
      <w:r>
        <w:t>4)</w:t>
      </w:r>
      <w:r w:rsidRPr="00355100">
        <w:t>—see section 31A.</w:t>
      </w:r>
    </w:p>
    <w:p w14:paraId="27F40054" w14:textId="77777777" w:rsidR="00E57788" w:rsidRPr="00355100" w:rsidRDefault="00E57788" w:rsidP="00E57788">
      <w:pPr>
        <w:pStyle w:val="aDef"/>
      </w:pPr>
      <w:r w:rsidRPr="00BF3E1D">
        <w:rPr>
          <w:rStyle w:val="charBoldItals"/>
        </w:rPr>
        <w:t>commercial surrogacy arrangement</w:t>
      </w:r>
      <w:r w:rsidRPr="00355100">
        <w:t>—see section 40.</w:t>
      </w:r>
    </w:p>
    <w:p w14:paraId="7B2EED56" w14:textId="77777777" w:rsidR="00111B73" w:rsidRDefault="00111B73">
      <w:pPr>
        <w:pStyle w:val="aDef"/>
      </w:pPr>
      <w:r>
        <w:rPr>
          <w:rStyle w:val="charBoldItals"/>
        </w:rPr>
        <w:t>foreign jurisdiction</w:t>
      </w:r>
      <w:r>
        <w:t xml:space="preserve"> means a foreign country or part of a foreign country.</w:t>
      </w:r>
    </w:p>
    <w:p w14:paraId="5253F088" w14:textId="77777777" w:rsidR="00111B73" w:rsidRDefault="00111B73">
      <w:pPr>
        <w:pStyle w:val="aDef"/>
      </w:pPr>
      <w:r>
        <w:rPr>
          <w:rStyle w:val="charBoldItals"/>
        </w:rPr>
        <w:lastRenderedPageBreak/>
        <w:t>genetic parent</w:t>
      </w:r>
      <w:r>
        <w:t>, of a child, means a person whose gametes were used to create the embryo.</w:t>
      </w:r>
    </w:p>
    <w:p w14:paraId="6BDD0238" w14:textId="77777777" w:rsidR="00E57788" w:rsidRPr="00355100" w:rsidRDefault="00E57788" w:rsidP="00E57788">
      <w:pPr>
        <w:pStyle w:val="aDef"/>
      </w:pPr>
      <w:r w:rsidRPr="00BF3E1D">
        <w:rPr>
          <w:rStyle w:val="charBoldItals"/>
        </w:rPr>
        <w:t>intended parent</w:t>
      </w:r>
      <w:r w:rsidRPr="00355100">
        <w:rPr>
          <w:bCs/>
          <w:iCs/>
        </w:rPr>
        <w:t>, of a child, for division 2.5 (Surrogacy)—see section</w:t>
      </w:r>
      <w:r>
        <w:rPr>
          <w:bCs/>
          <w:iCs/>
        </w:rPr>
        <w:t> </w:t>
      </w:r>
      <w:r w:rsidRPr="00355100">
        <w:rPr>
          <w:bCs/>
          <w:iCs/>
        </w:rPr>
        <w:t>23.</w:t>
      </w:r>
    </w:p>
    <w:p w14:paraId="793F67A5" w14:textId="77777777" w:rsidR="00111B73" w:rsidRPr="00FC0454" w:rsidRDefault="00111B73">
      <w:pPr>
        <w:pStyle w:val="aDef"/>
      </w:pPr>
      <w:r>
        <w:rPr>
          <w:rStyle w:val="charBoldItals"/>
        </w:rPr>
        <w:t>parentage declaration</w:t>
      </w:r>
      <w:r w:rsidRPr="00FC0454">
        <w:t xml:space="preserve"> means a declaration under section 19.</w:t>
      </w:r>
    </w:p>
    <w:p w14:paraId="35769285" w14:textId="77777777" w:rsidR="00E57788" w:rsidRPr="00355100" w:rsidRDefault="00E57788" w:rsidP="00E57788">
      <w:pPr>
        <w:pStyle w:val="aDef"/>
      </w:pPr>
      <w:r w:rsidRPr="00BF3E1D">
        <w:rPr>
          <w:rStyle w:val="charBoldItals"/>
        </w:rPr>
        <w:t>parentage order</w:t>
      </w:r>
      <w:r w:rsidRPr="00355100">
        <w:rPr>
          <w:bCs/>
          <w:iCs/>
        </w:rPr>
        <w:t xml:space="preserve"> means an order under section 28</w:t>
      </w:r>
      <w:r>
        <w:rPr>
          <w:bCs/>
          <w:iCs/>
        </w:rPr>
        <w:t>H</w:t>
      </w:r>
      <w:r w:rsidRPr="00355100">
        <w:rPr>
          <w:bCs/>
          <w:iCs/>
        </w:rPr>
        <w:t>.</w:t>
      </w:r>
    </w:p>
    <w:p w14:paraId="6C9A69BC" w14:textId="77777777" w:rsidR="00111B73" w:rsidRDefault="00111B73">
      <w:pPr>
        <w:pStyle w:val="aDef"/>
      </w:pPr>
      <w:r>
        <w:rPr>
          <w:rStyle w:val="charBoldItals"/>
        </w:rPr>
        <w:t>parentage testing order</w:t>
      </w:r>
      <w:r>
        <w:t>, for division 2.6 (Use of medical tests in establishing parentage)—see section 34.</w:t>
      </w:r>
    </w:p>
    <w:p w14:paraId="45D51A22" w14:textId="77777777" w:rsidR="00926089" w:rsidRPr="00355100" w:rsidRDefault="00926089" w:rsidP="00926089">
      <w:pPr>
        <w:pStyle w:val="aDef"/>
      </w:pPr>
      <w:r w:rsidRPr="00BF3E1D">
        <w:rPr>
          <w:rStyle w:val="charBoldItals"/>
        </w:rPr>
        <w:t>partner</w:t>
      </w:r>
      <w:r w:rsidRPr="00355100">
        <w:rPr>
          <w:bCs/>
          <w:iCs/>
        </w:rPr>
        <w:t>, of a birth parent, for division 2.5 (Surrogacy)—see section</w:t>
      </w:r>
      <w:r>
        <w:rPr>
          <w:bCs/>
          <w:iCs/>
        </w:rPr>
        <w:t> </w:t>
      </w:r>
      <w:r w:rsidRPr="00355100">
        <w:rPr>
          <w:bCs/>
          <w:iCs/>
        </w:rPr>
        <w:t>23.</w:t>
      </w:r>
    </w:p>
    <w:p w14:paraId="1B585CB3" w14:textId="77777777" w:rsidR="00926089" w:rsidRPr="00355100" w:rsidRDefault="00926089" w:rsidP="00926089">
      <w:pPr>
        <w:pStyle w:val="aDef"/>
      </w:pPr>
      <w:r w:rsidRPr="00BF3E1D">
        <w:rPr>
          <w:rStyle w:val="charBoldItals"/>
        </w:rPr>
        <w:t>payment or reward</w:t>
      </w:r>
      <w:r w:rsidRPr="00355100">
        <w:rPr>
          <w:bCs/>
          <w:iCs/>
        </w:rPr>
        <w:t>, for subdivision 2.5.4 (Parentage orders—particular arrangements entered into before Parentage (Surrogacy) Amendment Act 202</w:t>
      </w:r>
      <w:r>
        <w:rPr>
          <w:bCs/>
          <w:iCs/>
        </w:rPr>
        <w:t>4</w:t>
      </w:r>
      <w:r w:rsidRPr="00355100">
        <w:rPr>
          <w:bCs/>
          <w:iCs/>
        </w:rPr>
        <w:t>)—see section 40 (2).</w:t>
      </w:r>
    </w:p>
    <w:p w14:paraId="27E90A68" w14:textId="77777777" w:rsidR="00926089" w:rsidRPr="00355100" w:rsidRDefault="00926089" w:rsidP="00926089">
      <w:pPr>
        <w:pStyle w:val="aDef"/>
      </w:pPr>
      <w:r w:rsidRPr="00BF3E1D">
        <w:rPr>
          <w:rStyle w:val="charBoldItals"/>
        </w:rPr>
        <w:t>presumed parent</w:t>
      </w:r>
      <w:r w:rsidRPr="00355100">
        <w:t>, of a child, for division 2.5 (Surrogacy)—see section</w:t>
      </w:r>
      <w:r>
        <w:t> </w:t>
      </w:r>
      <w:r w:rsidRPr="00355100">
        <w:t>23.</w:t>
      </w:r>
    </w:p>
    <w:p w14:paraId="0E46CB88" w14:textId="77777777" w:rsidR="00926089" w:rsidRPr="00355100" w:rsidRDefault="00926089" w:rsidP="00926089">
      <w:pPr>
        <w:pStyle w:val="aDef"/>
      </w:pPr>
      <w:r w:rsidRPr="00BF3E1D">
        <w:rPr>
          <w:rStyle w:val="charBoldItals"/>
        </w:rPr>
        <w:t>procedure</w:t>
      </w:r>
      <w:r w:rsidRPr="00355100">
        <w:rPr>
          <w:bCs/>
          <w:iCs/>
        </w:rPr>
        <w:t>, for division 2.5 (Surrogacy)—see section 23.</w:t>
      </w:r>
    </w:p>
    <w:p w14:paraId="55107A63" w14:textId="77777777" w:rsidR="00926089" w:rsidRPr="00355100" w:rsidRDefault="00926089" w:rsidP="00926089">
      <w:pPr>
        <w:pStyle w:val="aDef"/>
      </w:pPr>
      <w:r w:rsidRPr="00BF3E1D">
        <w:rPr>
          <w:rStyle w:val="charBoldItals"/>
        </w:rPr>
        <w:t>reasonable expense</w:t>
      </w:r>
      <w:r w:rsidRPr="00355100">
        <w:t>, in relation to a presumed parent under a surrogacy arrangement—see section 24.</w:t>
      </w:r>
    </w:p>
    <w:p w14:paraId="2F05A85A" w14:textId="79EFE830" w:rsidR="00111B73" w:rsidRDefault="00111B73">
      <w:pPr>
        <w:pStyle w:val="aDef"/>
      </w:pPr>
      <w:r>
        <w:rPr>
          <w:rStyle w:val="charBoldItals"/>
        </w:rPr>
        <w:t>register of births</w:t>
      </w:r>
      <w:r>
        <w:t xml:space="preserve"> means the register maintained under the </w:t>
      </w:r>
      <w:hyperlink r:id="rId63" w:tooltip="A1997-112" w:history="1">
        <w:r w:rsidR="00FC0454" w:rsidRPr="00FC0454">
          <w:rPr>
            <w:rStyle w:val="charCitHyperlinkItal"/>
          </w:rPr>
          <w:t>Births, Deaths and Marriages Registration Act 1997</w:t>
        </w:r>
      </w:hyperlink>
      <w:r>
        <w:rPr>
          <w:rStyle w:val="charItals"/>
        </w:rPr>
        <w:t xml:space="preserve"> </w:t>
      </w:r>
      <w:r>
        <w:t>in which births are registered.</w:t>
      </w:r>
    </w:p>
    <w:p w14:paraId="60E73400" w14:textId="77777777" w:rsidR="00926089" w:rsidRPr="00355100" w:rsidRDefault="00926089" w:rsidP="00926089">
      <w:pPr>
        <w:pStyle w:val="aDef"/>
      </w:pPr>
      <w:r w:rsidRPr="00BF3E1D">
        <w:rPr>
          <w:rStyle w:val="charBoldItals"/>
        </w:rPr>
        <w:t xml:space="preserve">surrogacy arrangement </w:t>
      </w:r>
      <w:r w:rsidRPr="00355100">
        <w:rPr>
          <w:bCs/>
          <w:iCs/>
        </w:rPr>
        <w:t xml:space="preserve">means a contract, agreement, arrangement or understanding under which </w:t>
      </w:r>
      <w:r w:rsidRPr="00355100">
        <w:t>a birth parent and an intended parent or 2</w:t>
      </w:r>
      <w:r>
        <w:t xml:space="preserve"> </w:t>
      </w:r>
      <w:r w:rsidRPr="00355100">
        <w:t>intended parents agree—</w:t>
      </w:r>
    </w:p>
    <w:p w14:paraId="20C2BEAA" w14:textId="77777777" w:rsidR="00926089" w:rsidRPr="00355100" w:rsidRDefault="00926089" w:rsidP="00926089">
      <w:pPr>
        <w:pStyle w:val="aDefpara"/>
      </w:pPr>
      <w:r w:rsidRPr="00355100">
        <w:tab/>
        <w:t>(a)</w:t>
      </w:r>
      <w:r w:rsidRPr="00355100">
        <w:tab/>
        <w:t>that the birth parent will become, or attempt to become, pregnant; and</w:t>
      </w:r>
    </w:p>
    <w:p w14:paraId="6A19515A" w14:textId="77777777" w:rsidR="00926089" w:rsidRDefault="00926089" w:rsidP="00926089">
      <w:pPr>
        <w:pStyle w:val="aDefpara"/>
      </w:pPr>
      <w:r w:rsidRPr="00355100">
        <w:tab/>
        <w:t>(b)</w:t>
      </w:r>
      <w:r w:rsidRPr="00355100">
        <w:tab/>
        <w:t>that the child born as a result of the pregnancy will be taken to be (whether by adoption, agreement or otherwise) the child of the intended parent or intended parents.</w:t>
      </w:r>
    </w:p>
    <w:p w14:paraId="07778E61" w14:textId="77777777" w:rsidR="00111B73" w:rsidRDefault="00111B73">
      <w:pPr>
        <w:pStyle w:val="04Dictionary"/>
        <w:sectPr w:rsidR="00111B73">
          <w:headerReference w:type="even" r:id="rId64"/>
          <w:headerReference w:type="default" r:id="rId65"/>
          <w:footerReference w:type="even" r:id="rId66"/>
          <w:footerReference w:type="default" r:id="rId67"/>
          <w:type w:val="continuous"/>
          <w:pgSz w:w="11907" w:h="16839" w:code="9"/>
          <w:pgMar w:top="3000" w:right="2300" w:bottom="2500" w:left="2300" w:header="2480" w:footer="2100" w:gutter="0"/>
          <w:cols w:space="720"/>
          <w:docGrid w:linePitch="78"/>
        </w:sectPr>
      </w:pPr>
    </w:p>
    <w:p w14:paraId="109DC801" w14:textId="77777777" w:rsidR="003E0447" w:rsidRDefault="003E0447">
      <w:pPr>
        <w:pStyle w:val="Endnote1"/>
      </w:pPr>
      <w:bookmarkStart w:id="96" w:name="_Toc171327851"/>
      <w:r>
        <w:lastRenderedPageBreak/>
        <w:t>Endnotes</w:t>
      </w:r>
      <w:bookmarkEnd w:id="96"/>
    </w:p>
    <w:p w14:paraId="100E7AA6" w14:textId="77777777" w:rsidR="003E0447" w:rsidRPr="003E09D5" w:rsidRDefault="003E0447">
      <w:pPr>
        <w:pStyle w:val="Endnote20"/>
      </w:pPr>
      <w:bookmarkStart w:id="97" w:name="_Toc171327852"/>
      <w:r w:rsidRPr="003E09D5">
        <w:rPr>
          <w:rStyle w:val="charTableNo"/>
        </w:rPr>
        <w:t>1</w:t>
      </w:r>
      <w:r>
        <w:tab/>
      </w:r>
      <w:r w:rsidRPr="003E09D5">
        <w:rPr>
          <w:rStyle w:val="charTableText"/>
        </w:rPr>
        <w:t>About the endnotes</w:t>
      </w:r>
      <w:bookmarkEnd w:id="97"/>
    </w:p>
    <w:p w14:paraId="1683F332" w14:textId="77777777" w:rsidR="003E0447" w:rsidRDefault="003E0447">
      <w:pPr>
        <w:pStyle w:val="EndNoteTextPub"/>
      </w:pPr>
      <w:r>
        <w:t>Amending and modifying laws are annotated in the legislation history and the amendment history.  Current modifications are not included in the republished law but are set out in the endnotes.</w:t>
      </w:r>
    </w:p>
    <w:p w14:paraId="5F15842D" w14:textId="62D9AC2C" w:rsidR="003E0447" w:rsidRDefault="003E0447">
      <w:pPr>
        <w:pStyle w:val="EndNoteTextPub"/>
      </w:pPr>
      <w:r>
        <w:t xml:space="preserve">Not all editorial amendments made under the </w:t>
      </w:r>
      <w:hyperlink r:id="rId68" w:tooltip="A2001-14" w:history="1">
        <w:r w:rsidR="00FC0454" w:rsidRPr="00FC0454">
          <w:rPr>
            <w:rStyle w:val="charCitHyperlinkItal"/>
          </w:rPr>
          <w:t>Legislation Act 2001</w:t>
        </w:r>
      </w:hyperlink>
      <w:r>
        <w:t>, part 11.3 are annotated in the amendment history.  Full details of any amendments can be obtained from the Parliamentary Counsel’s Office.</w:t>
      </w:r>
    </w:p>
    <w:p w14:paraId="577CA955" w14:textId="77777777" w:rsidR="003E0447" w:rsidRDefault="003E0447" w:rsidP="0039094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4790CCD" w14:textId="77777777" w:rsidR="003E0447" w:rsidRDefault="003E0447">
      <w:pPr>
        <w:pStyle w:val="EndNoteTextPub"/>
      </w:pPr>
      <w:r>
        <w:t xml:space="preserve">If all the provisions of the law have been renumbered, a table of renumbered provisions gives details of previous and current numbering.  </w:t>
      </w:r>
    </w:p>
    <w:p w14:paraId="12ECF608" w14:textId="77777777" w:rsidR="003E0447" w:rsidRDefault="003E0447">
      <w:pPr>
        <w:pStyle w:val="EndNoteTextPub"/>
      </w:pPr>
      <w:r>
        <w:t>The endnotes also include a table of earlier republications.</w:t>
      </w:r>
    </w:p>
    <w:p w14:paraId="27A7576A" w14:textId="77777777" w:rsidR="003E0447" w:rsidRPr="003E09D5" w:rsidRDefault="003E0447">
      <w:pPr>
        <w:pStyle w:val="Endnote20"/>
      </w:pPr>
      <w:bookmarkStart w:id="98" w:name="_Toc171327853"/>
      <w:r w:rsidRPr="003E09D5">
        <w:rPr>
          <w:rStyle w:val="charTableNo"/>
        </w:rPr>
        <w:t>2</w:t>
      </w:r>
      <w:r>
        <w:tab/>
      </w:r>
      <w:r w:rsidRPr="003E09D5">
        <w:rPr>
          <w:rStyle w:val="charTableText"/>
        </w:rPr>
        <w:t>Abbreviation key</w:t>
      </w:r>
      <w:bookmarkEnd w:id="98"/>
    </w:p>
    <w:p w14:paraId="59D1546C" w14:textId="77777777" w:rsidR="003E0447" w:rsidRDefault="003E0447">
      <w:pPr>
        <w:rPr>
          <w:sz w:val="4"/>
        </w:rPr>
      </w:pPr>
    </w:p>
    <w:tbl>
      <w:tblPr>
        <w:tblW w:w="7372" w:type="dxa"/>
        <w:tblInd w:w="1100" w:type="dxa"/>
        <w:tblLayout w:type="fixed"/>
        <w:tblLook w:val="0000" w:firstRow="0" w:lastRow="0" w:firstColumn="0" w:lastColumn="0" w:noHBand="0" w:noVBand="0"/>
      </w:tblPr>
      <w:tblGrid>
        <w:gridCol w:w="3720"/>
        <w:gridCol w:w="3652"/>
      </w:tblGrid>
      <w:tr w:rsidR="003E0447" w14:paraId="4D3C406E" w14:textId="77777777" w:rsidTr="00390940">
        <w:tc>
          <w:tcPr>
            <w:tcW w:w="3720" w:type="dxa"/>
          </w:tcPr>
          <w:p w14:paraId="4EA0A80C" w14:textId="77777777" w:rsidR="003E0447" w:rsidRDefault="003E0447">
            <w:pPr>
              <w:pStyle w:val="EndnotesAbbrev"/>
            </w:pPr>
            <w:r>
              <w:t>A = Act</w:t>
            </w:r>
          </w:p>
        </w:tc>
        <w:tc>
          <w:tcPr>
            <w:tcW w:w="3652" w:type="dxa"/>
          </w:tcPr>
          <w:p w14:paraId="045BB505" w14:textId="77777777" w:rsidR="003E0447" w:rsidRDefault="003E0447" w:rsidP="00390940">
            <w:pPr>
              <w:pStyle w:val="EndnotesAbbrev"/>
            </w:pPr>
            <w:r>
              <w:t>NI = Notifiable instrument</w:t>
            </w:r>
          </w:p>
        </w:tc>
      </w:tr>
      <w:tr w:rsidR="003E0447" w14:paraId="155099EB" w14:textId="77777777" w:rsidTr="00390940">
        <w:tc>
          <w:tcPr>
            <w:tcW w:w="3720" w:type="dxa"/>
          </w:tcPr>
          <w:p w14:paraId="1B809DF8" w14:textId="77777777" w:rsidR="003E0447" w:rsidRDefault="003E0447" w:rsidP="00390940">
            <w:pPr>
              <w:pStyle w:val="EndnotesAbbrev"/>
            </w:pPr>
            <w:r>
              <w:t>AF = Approved form</w:t>
            </w:r>
          </w:p>
        </w:tc>
        <w:tc>
          <w:tcPr>
            <w:tcW w:w="3652" w:type="dxa"/>
          </w:tcPr>
          <w:p w14:paraId="3038FD0D" w14:textId="77777777" w:rsidR="003E0447" w:rsidRDefault="003E0447" w:rsidP="00390940">
            <w:pPr>
              <w:pStyle w:val="EndnotesAbbrev"/>
            </w:pPr>
            <w:r>
              <w:t>o = order</w:t>
            </w:r>
          </w:p>
        </w:tc>
      </w:tr>
      <w:tr w:rsidR="003E0447" w14:paraId="7349AC97" w14:textId="77777777" w:rsidTr="00390940">
        <w:tc>
          <w:tcPr>
            <w:tcW w:w="3720" w:type="dxa"/>
          </w:tcPr>
          <w:p w14:paraId="502D76B4" w14:textId="77777777" w:rsidR="003E0447" w:rsidRDefault="003E0447">
            <w:pPr>
              <w:pStyle w:val="EndnotesAbbrev"/>
            </w:pPr>
            <w:r>
              <w:t>am = amended</w:t>
            </w:r>
          </w:p>
        </w:tc>
        <w:tc>
          <w:tcPr>
            <w:tcW w:w="3652" w:type="dxa"/>
          </w:tcPr>
          <w:p w14:paraId="7B2FC947" w14:textId="77777777" w:rsidR="003E0447" w:rsidRDefault="003E0447" w:rsidP="00390940">
            <w:pPr>
              <w:pStyle w:val="EndnotesAbbrev"/>
            </w:pPr>
            <w:r>
              <w:t>om = omitted/repealed</w:t>
            </w:r>
          </w:p>
        </w:tc>
      </w:tr>
      <w:tr w:rsidR="003E0447" w14:paraId="6D6A1426" w14:textId="77777777" w:rsidTr="00390940">
        <w:tc>
          <w:tcPr>
            <w:tcW w:w="3720" w:type="dxa"/>
          </w:tcPr>
          <w:p w14:paraId="6C6F0A2C" w14:textId="77777777" w:rsidR="003E0447" w:rsidRDefault="003E0447">
            <w:pPr>
              <w:pStyle w:val="EndnotesAbbrev"/>
            </w:pPr>
            <w:r>
              <w:t>amdt = amendment</w:t>
            </w:r>
          </w:p>
        </w:tc>
        <w:tc>
          <w:tcPr>
            <w:tcW w:w="3652" w:type="dxa"/>
          </w:tcPr>
          <w:p w14:paraId="7AE63AC8" w14:textId="77777777" w:rsidR="003E0447" w:rsidRDefault="003E0447" w:rsidP="00390940">
            <w:pPr>
              <w:pStyle w:val="EndnotesAbbrev"/>
            </w:pPr>
            <w:r>
              <w:t>ord = ordinance</w:t>
            </w:r>
          </w:p>
        </w:tc>
      </w:tr>
      <w:tr w:rsidR="003E0447" w14:paraId="1C4F74CE" w14:textId="77777777" w:rsidTr="00390940">
        <w:tc>
          <w:tcPr>
            <w:tcW w:w="3720" w:type="dxa"/>
          </w:tcPr>
          <w:p w14:paraId="1993DBA3" w14:textId="77777777" w:rsidR="003E0447" w:rsidRDefault="003E0447">
            <w:pPr>
              <w:pStyle w:val="EndnotesAbbrev"/>
            </w:pPr>
            <w:r>
              <w:t>AR = Assembly resolution</w:t>
            </w:r>
          </w:p>
        </w:tc>
        <w:tc>
          <w:tcPr>
            <w:tcW w:w="3652" w:type="dxa"/>
          </w:tcPr>
          <w:p w14:paraId="585DA9FF" w14:textId="77777777" w:rsidR="003E0447" w:rsidRDefault="003E0447" w:rsidP="00390940">
            <w:pPr>
              <w:pStyle w:val="EndnotesAbbrev"/>
            </w:pPr>
            <w:r>
              <w:t>orig = original</w:t>
            </w:r>
          </w:p>
        </w:tc>
      </w:tr>
      <w:tr w:rsidR="003E0447" w14:paraId="65610528" w14:textId="77777777" w:rsidTr="00390940">
        <w:tc>
          <w:tcPr>
            <w:tcW w:w="3720" w:type="dxa"/>
          </w:tcPr>
          <w:p w14:paraId="2F40BC28" w14:textId="77777777" w:rsidR="003E0447" w:rsidRDefault="003E0447">
            <w:pPr>
              <w:pStyle w:val="EndnotesAbbrev"/>
            </w:pPr>
            <w:r>
              <w:t>ch = chapter</w:t>
            </w:r>
          </w:p>
        </w:tc>
        <w:tc>
          <w:tcPr>
            <w:tcW w:w="3652" w:type="dxa"/>
          </w:tcPr>
          <w:p w14:paraId="617F22A5" w14:textId="77777777" w:rsidR="003E0447" w:rsidRDefault="003E0447" w:rsidP="00390940">
            <w:pPr>
              <w:pStyle w:val="EndnotesAbbrev"/>
            </w:pPr>
            <w:r>
              <w:t>par = paragraph/subparagraph</w:t>
            </w:r>
          </w:p>
        </w:tc>
      </w:tr>
      <w:tr w:rsidR="003E0447" w14:paraId="6BAFDFC4" w14:textId="77777777" w:rsidTr="00390940">
        <w:tc>
          <w:tcPr>
            <w:tcW w:w="3720" w:type="dxa"/>
          </w:tcPr>
          <w:p w14:paraId="560FBAFA" w14:textId="77777777" w:rsidR="003E0447" w:rsidRDefault="003E0447">
            <w:pPr>
              <w:pStyle w:val="EndnotesAbbrev"/>
            </w:pPr>
            <w:r>
              <w:t>CN = Commencement notice</w:t>
            </w:r>
          </w:p>
        </w:tc>
        <w:tc>
          <w:tcPr>
            <w:tcW w:w="3652" w:type="dxa"/>
          </w:tcPr>
          <w:p w14:paraId="3484F4CB" w14:textId="77777777" w:rsidR="003E0447" w:rsidRDefault="003E0447" w:rsidP="00390940">
            <w:pPr>
              <w:pStyle w:val="EndnotesAbbrev"/>
            </w:pPr>
            <w:r>
              <w:t>pres = present</w:t>
            </w:r>
          </w:p>
        </w:tc>
      </w:tr>
      <w:tr w:rsidR="003E0447" w14:paraId="3DB1D0D7" w14:textId="77777777" w:rsidTr="00390940">
        <w:tc>
          <w:tcPr>
            <w:tcW w:w="3720" w:type="dxa"/>
          </w:tcPr>
          <w:p w14:paraId="5528621B" w14:textId="77777777" w:rsidR="003E0447" w:rsidRDefault="003E0447">
            <w:pPr>
              <w:pStyle w:val="EndnotesAbbrev"/>
            </w:pPr>
            <w:r>
              <w:t>def = definition</w:t>
            </w:r>
          </w:p>
        </w:tc>
        <w:tc>
          <w:tcPr>
            <w:tcW w:w="3652" w:type="dxa"/>
          </w:tcPr>
          <w:p w14:paraId="0948820D" w14:textId="77777777" w:rsidR="003E0447" w:rsidRDefault="003E0447" w:rsidP="00390940">
            <w:pPr>
              <w:pStyle w:val="EndnotesAbbrev"/>
            </w:pPr>
            <w:r>
              <w:t>prev = previous</w:t>
            </w:r>
          </w:p>
        </w:tc>
      </w:tr>
      <w:tr w:rsidR="003E0447" w14:paraId="0BBB3B08" w14:textId="77777777" w:rsidTr="00390940">
        <w:tc>
          <w:tcPr>
            <w:tcW w:w="3720" w:type="dxa"/>
          </w:tcPr>
          <w:p w14:paraId="69A590B5" w14:textId="77777777" w:rsidR="003E0447" w:rsidRDefault="003E0447">
            <w:pPr>
              <w:pStyle w:val="EndnotesAbbrev"/>
            </w:pPr>
            <w:r>
              <w:t>DI = Disallowable instrument</w:t>
            </w:r>
          </w:p>
        </w:tc>
        <w:tc>
          <w:tcPr>
            <w:tcW w:w="3652" w:type="dxa"/>
          </w:tcPr>
          <w:p w14:paraId="0FAD7056" w14:textId="77777777" w:rsidR="003E0447" w:rsidRDefault="003E0447" w:rsidP="00390940">
            <w:pPr>
              <w:pStyle w:val="EndnotesAbbrev"/>
            </w:pPr>
            <w:r>
              <w:t>(prev...) = previously</w:t>
            </w:r>
          </w:p>
        </w:tc>
      </w:tr>
      <w:tr w:rsidR="003E0447" w14:paraId="473C7D90" w14:textId="77777777" w:rsidTr="00390940">
        <w:tc>
          <w:tcPr>
            <w:tcW w:w="3720" w:type="dxa"/>
          </w:tcPr>
          <w:p w14:paraId="28D466B1" w14:textId="77777777" w:rsidR="003E0447" w:rsidRDefault="003E0447">
            <w:pPr>
              <w:pStyle w:val="EndnotesAbbrev"/>
            </w:pPr>
            <w:r>
              <w:t>dict = dictionary</w:t>
            </w:r>
          </w:p>
        </w:tc>
        <w:tc>
          <w:tcPr>
            <w:tcW w:w="3652" w:type="dxa"/>
          </w:tcPr>
          <w:p w14:paraId="77746465" w14:textId="77777777" w:rsidR="003E0447" w:rsidRDefault="003E0447" w:rsidP="00390940">
            <w:pPr>
              <w:pStyle w:val="EndnotesAbbrev"/>
            </w:pPr>
            <w:r>
              <w:t>pt = part</w:t>
            </w:r>
          </w:p>
        </w:tc>
      </w:tr>
      <w:tr w:rsidR="003E0447" w14:paraId="57855845" w14:textId="77777777" w:rsidTr="00390940">
        <w:tc>
          <w:tcPr>
            <w:tcW w:w="3720" w:type="dxa"/>
          </w:tcPr>
          <w:p w14:paraId="76A9D55A" w14:textId="77777777" w:rsidR="003E0447" w:rsidRDefault="003E0447">
            <w:pPr>
              <w:pStyle w:val="EndnotesAbbrev"/>
            </w:pPr>
            <w:r>
              <w:t xml:space="preserve">disallowed = disallowed by the Legislative </w:t>
            </w:r>
          </w:p>
        </w:tc>
        <w:tc>
          <w:tcPr>
            <w:tcW w:w="3652" w:type="dxa"/>
          </w:tcPr>
          <w:p w14:paraId="6C6AC7F1" w14:textId="77777777" w:rsidR="003E0447" w:rsidRDefault="003E0447" w:rsidP="00390940">
            <w:pPr>
              <w:pStyle w:val="EndnotesAbbrev"/>
            </w:pPr>
            <w:r>
              <w:t>r = rule/subrule</w:t>
            </w:r>
          </w:p>
        </w:tc>
      </w:tr>
      <w:tr w:rsidR="003E0447" w14:paraId="41638CA7" w14:textId="77777777" w:rsidTr="00390940">
        <w:tc>
          <w:tcPr>
            <w:tcW w:w="3720" w:type="dxa"/>
          </w:tcPr>
          <w:p w14:paraId="31982250" w14:textId="77777777" w:rsidR="003E0447" w:rsidRDefault="003E0447">
            <w:pPr>
              <w:pStyle w:val="EndnotesAbbrev"/>
              <w:ind w:left="972"/>
            </w:pPr>
            <w:r>
              <w:t>Assembly</w:t>
            </w:r>
          </w:p>
        </w:tc>
        <w:tc>
          <w:tcPr>
            <w:tcW w:w="3652" w:type="dxa"/>
          </w:tcPr>
          <w:p w14:paraId="34692956" w14:textId="77777777" w:rsidR="003E0447" w:rsidRDefault="003E0447" w:rsidP="00390940">
            <w:pPr>
              <w:pStyle w:val="EndnotesAbbrev"/>
            </w:pPr>
            <w:r>
              <w:t>reloc = relocated</w:t>
            </w:r>
          </w:p>
        </w:tc>
      </w:tr>
      <w:tr w:rsidR="003E0447" w14:paraId="57CD3405" w14:textId="77777777" w:rsidTr="00390940">
        <w:tc>
          <w:tcPr>
            <w:tcW w:w="3720" w:type="dxa"/>
          </w:tcPr>
          <w:p w14:paraId="2317B64A" w14:textId="77777777" w:rsidR="003E0447" w:rsidRDefault="003E0447">
            <w:pPr>
              <w:pStyle w:val="EndnotesAbbrev"/>
            </w:pPr>
            <w:r>
              <w:t>div = division</w:t>
            </w:r>
          </w:p>
        </w:tc>
        <w:tc>
          <w:tcPr>
            <w:tcW w:w="3652" w:type="dxa"/>
          </w:tcPr>
          <w:p w14:paraId="5FB903A1" w14:textId="77777777" w:rsidR="003E0447" w:rsidRDefault="003E0447" w:rsidP="00390940">
            <w:pPr>
              <w:pStyle w:val="EndnotesAbbrev"/>
            </w:pPr>
            <w:r>
              <w:t>renum = renumbered</w:t>
            </w:r>
          </w:p>
        </w:tc>
      </w:tr>
      <w:tr w:rsidR="003E0447" w14:paraId="71F9401E" w14:textId="77777777" w:rsidTr="00390940">
        <w:tc>
          <w:tcPr>
            <w:tcW w:w="3720" w:type="dxa"/>
          </w:tcPr>
          <w:p w14:paraId="7651794E" w14:textId="77777777" w:rsidR="003E0447" w:rsidRDefault="003E0447">
            <w:pPr>
              <w:pStyle w:val="EndnotesAbbrev"/>
            </w:pPr>
            <w:r>
              <w:t>exp = expires/expired</w:t>
            </w:r>
          </w:p>
        </w:tc>
        <w:tc>
          <w:tcPr>
            <w:tcW w:w="3652" w:type="dxa"/>
          </w:tcPr>
          <w:p w14:paraId="2EA7AF35" w14:textId="77777777" w:rsidR="003E0447" w:rsidRDefault="003E0447" w:rsidP="00390940">
            <w:pPr>
              <w:pStyle w:val="EndnotesAbbrev"/>
            </w:pPr>
            <w:r>
              <w:t>R[X] = Republication No</w:t>
            </w:r>
          </w:p>
        </w:tc>
      </w:tr>
      <w:tr w:rsidR="003E0447" w14:paraId="681F40B4" w14:textId="77777777" w:rsidTr="00390940">
        <w:tc>
          <w:tcPr>
            <w:tcW w:w="3720" w:type="dxa"/>
          </w:tcPr>
          <w:p w14:paraId="021DC420" w14:textId="77777777" w:rsidR="003E0447" w:rsidRDefault="003E0447">
            <w:pPr>
              <w:pStyle w:val="EndnotesAbbrev"/>
            </w:pPr>
            <w:r>
              <w:t>Gaz = gazette</w:t>
            </w:r>
          </w:p>
        </w:tc>
        <w:tc>
          <w:tcPr>
            <w:tcW w:w="3652" w:type="dxa"/>
          </w:tcPr>
          <w:p w14:paraId="4AF9B19A" w14:textId="77777777" w:rsidR="003E0447" w:rsidRDefault="003E0447" w:rsidP="00390940">
            <w:pPr>
              <w:pStyle w:val="EndnotesAbbrev"/>
            </w:pPr>
            <w:r>
              <w:t>RI = reissue</w:t>
            </w:r>
          </w:p>
        </w:tc>
      </w:tr>
      <w:tr w:rsidR="003E0447" w14:paraId="675F25FA" w14:textId="77777777" w:rsidTr="00390940">
        <w:tc>
          <w:tcPr>
            <w:tcW w:w="3720" w:type="dxa"/>
          </w:tcPr>
          <w:p w14:paraId="12022F7B" w14:textId="77777777" w:rsidR="003E0447" w:rsidRDefault="003E0447">
            <w:pPr>
              <w:pStyle w:val="EndnotesAbbrev"/>
            </w:pPr>
            <w:r>
              <w:t>hdg = heading</w:t>
            </w:r>
          </w:p>
        </w:tc>
        <w:tc>
          <w:tcPr>
            <w:tcW w:w="3652" w:type="dxa"/>
          </w:tcPr>
          <w:p w14:paraId="78E43F59" w14:textId="77777777" w:rsidR="003E0447" w:rsidRDefault="003E0447" w:rsidP="00390940">
            <w:pPr>
              <w:pStyle w:val="EndnotesAbbrev"/>
            </w:pPr>
            <w:r>
              <w:t>s = section/subsection</w:t>
            </w:r>
          </w:p>
        </w:tc>
      </w:tr>
      <w:tr w:rsidR="003E0447" w14:paraId="17A67223" w14:textId="77777777" w:rsidTr="00390940">
        <w:tc>
          <w:tcPr>
            <w:tcW w:w="3720" w:type="dxa"/>
          </w:tcPr>
          <w:p w14:paraId="4840D058" w14:textId="77777777" w:rsidR="003E0447" w:rsidRDefault="003E0447">
            <w:pPr>
              <w:pStyle w:val="EndnotesAbbrev"/>
            </w:pPr>
            <w:r>
              <w:t>IA = Interpretation Act 1967</w:t>
            </w:r>
          </w:p>
        </w:tc>
        <w:tc>
          <w:tcPr>
            <w:tcW w:w="3652" w:type="dxa"/>
          </w:tcPr>
          <w:p w14:paraId="7985A8B7" w14:textId="77777777" w:rsidR="003E0447" w:rsidRDefault="003E0447" w:rsidP="00390940">
            <w:pPr>
              <w:pStyle w:val="EndnotesAbbrev"/>
            </w:pPr>
            <w:r>
              <w:t>sch = schedule</w:t>
            </w:r>
          </w:p>
        </w:tc>
      </w:tr>
      <w:tr w:rsidR="003E0447" w14:paraId="35F6FE04" w14:textId="77777777" w:rsidTr="00390940">
        <w:tc>
          <w:tcPr>
            <w:tcW w:w="3720" w:type="dxa"/>
          </w:tcPr>
          <w:p w14:paraId="677573B7" w14:textId="77777777" w:rsidR="003E0447" w:rsidRDefault="003E0447">
            <w:pPr>
              <w:pStyle w:val="EndnotesAbbrev"/>
            </w:pPr>
            <w:r>
              <w:t>ins = inserted/added</w:t>
            </w:r>
          </w:p>
        </w:tc>
        <w:tc>
          <w:tcPr>
            <w:tcW w:w="3652" w:type="dxa"/>
          </w:tcPr>
          <w:p w14:paraId="1FE52CDE" w14:textId="77777777" w:rsidR="003E0447" w:rsidRDefault="003E0447" w:rsidP="00390940">
            <w:pPr>
              <w:pStyle w:val="EndnotesAbbrev"/>
            </w:pPr>
            <w:r>
              <w:t>sdiv = subdivision</w:t>
            </w:r>
          </w:p>
        </w:tc>
      </w:tr>
      <w:tr w:rsidR="003E0447" w14:paraId="3C725AFE" w14:textId="77777777" w:rsidTr="00390940">
        <w:tc>
          <w:tcPr>
            <w:tcW w:w="3720" w:type="dxa"/>
          </w:tcPr>
          <w:p w14:paraId="5F7BB039" w14:textId="77777777" w:rsidR="003E0447" w:rsidRDefault="003E0447">
            <w:pPr>
              <w:pStyle w:val="EndnotesAbbrev"/>
            </w:pPr>
            <w:r>
              <w:t>LA = Legislation Act 2001</w:t>
            </w:r>
          </w:p>
        </w:tc>
        <w:tc>
          <w:tcPr>
            <w:tcW w:w="3652" w:type="dxa"/>
          </w:tcPr>
          <w:p w14:paraId="27247391" w14:textId="77777777" w:rsidR="003E0447" w:rsidRDefault="003E0447" w:rsidP="00390940">
            <w:pPr>
              <w:pStyle w:val="EndnotesAbbrev"/>
            </w:pPr>
            <w:r>
              <w:t>SL = Subordinate law</w:t>
            </w:r>
          </w:p>
        </w:tc>
      </w:tr>
      <w:tr w:rsidR="003E0447" w14:paraId="629DF3C2" w14:textId="77777777" w:rsidTr="00390940">
        <w:tc>
          <w:tcPr>
            <w:tcW w:w="3720" w:type="dxa"/>
          </w:tcPr>
          <w:p w14:paraId="0A198989" w14:textId="77777777" w:rsidR="003E0447" w:rsidRDefault="003E0447">
            <w:pPr>
              <w:pStyle w:val="EndnotesAbbrev"/>
            </w:pPr>
            <w:r>
              <w:t>LR = legislation register</w:t>
            </w:r>
          </w:p>
        </w:tc>
        <w:tc>
          <w:tcPr>
            <w:tcW w:w="3652" w:type="dxa"/>
          </w:tcPr>
          <w:p w14:paraId="10BDF648" w14:textId="77777777" w:rsidR="003E0447" w:rsidRDefault="003E0447" w:rsidP="00390940">
            <w:pPr>
              <w:pStyle w:val="EndnotesAbbrev"/>
            </w:pPr>
            <w:r>
              <w:t>sub = substituted</w:t>
            </w:r>
          </w:p>
        </w:tc>
      </w:tr>
      <w:tr w:rsidR="003E0447" w14:paraId="5B5BF70E" w14:textId="77777777" w:rsidTr="00390940">
        <w:tc>
          <w:tcPr>
            <w:tcW w:w="3720" w:type="dxa"/>
          </w:tcPr>
          <w:p w14:paraId="609D3DE1" w14:textId="77777777" w:rsidR="003E0447" w:rsidRDefault="003E0447">
            <w:pPr>
              <w:pStyle w:val="EndnotesAbbrev"/>
            </w:pPr>
            <w:r>
              <w:t>LRA = Legislation (Republication) Act 1996</w:t>
            </w:r>
          </w:p>
        </w:tc>
        <w:tc>
          <w:tcPr>
            <w:tcW w:w="3652" w:type="dxa"/>
          </w:tcPr>
          <w:p w14:paraId="0B5BC9DE" w14:textId="77777777" w:rsidR="003E0447" w:rsidRDefault="003E0447" w:rsidP="00390940">
            <w:pPr>
              <w:pStyle w:val="EndnotesAbbrev"/>
            </w:pPr>
            <w:r w:rsidRPr="00FC0454">
              <w:rPr>
                <w:rStyle w:val="charUnderline"/>
              </w:rPr>
              <w:t>underlining</w:t>
            </w:r>
            <w:r>
              <w:t xml:space="preserve"> = whole or part not commenced</w:t>
            </w:r>
          </w:p>
        </w:tc>
      </w:tr>
      <w:tr w:rsidR="003E0447" w14:paraId="12F4CCCE" w14:textId="77777777" w:rsidTr="00390940">
        <w:tc>
          <w:tcPr>
            <w:tcW w:w="3720" w:type="dxa"/>
          </w:tcPr>
          <w:p w14:paraId="7221B0C5" w14:textId="77777777" w:rsidR="003E0447" w:rsidRDefault="003E0447">
            <w:pPr>
              <w:pStyle w:val="EndnotesAbbrev"/>
            </w:pPr>
            <w:r>
              <w:t>mod = modified/modification</w:t>
            </w:r>
          </w:p>
        </w:tc>
        <w:tc>
          <w:tcPr>
            <w:tcW w:w="3652" w:type="dxa"/>
          </w:tcPr>
          <w:p w14:paraId="118769DC" w14:textId="77777777" w:rsidR="003E0447" w:rsidRDefault="003E0447" w:rsidP="00390940">
            <w:pPr>
              <w:pStyle w:val="EndnotesAbbrev"/>
              <w:ind w:left="1073"/>
            </w:pPr>
            <w:r>
              <w:t>or to be expired</w:t>
            </w:r>
          </w:p>
        </w:tc>
      </w:tr>
    </w:tbl>
    <w:p w14:paraId="5461B0EF" w14:textId="77777777" w:rsidR="003E0447" w:rsidRPr="00BB6F39" w:rsidRDefault="003E0447" w:rsidP="00390940"/>
    <w:p w14:paraId="42CDA035" w14:textId="77777777" w:rsidR="00111B73" w:rsidRPr="003E09D5" w:rsidRDefault="00111B73">
      <w:pPr>
        <w:pStyle w:val="Endnote20"/>
      </w:pPr>
      <w:bookmarkStart w:id="99" w:name="_Toc171327854"/>
      <w:r w:rsidRPr="003E09D5">
        <w:rPr>
          <w:rStyle w:val="charTableNo"/>
        </w:rPr>
        <w:lastRenderedPageBreak/>
        <w:t>3</w:t>
      </w:r>
      <w:r>
        <w:tab/>
      </w:r>
      <w:r w:rsidRPr="003E09D5">
        <w:rPr>
          <w:rStyle w:val="charTableText"/>
        </w:rPr>
        <w:t>Legislation history</w:t>
      </w:r>
      <w:bookmarkEnd w:id="99"/>
    </w:p>
    <w:p w14:paraId="6587F3DC" w14:textId="77777777" w:rsidR="00111B73" w:rsidRDefault="00111B73">
      <w:pPr>
        <w:pStyle w:val="NewAct"/>
      </w:pPr>
      <w:r>
        <w:t>Parentage Act 2004 A2004-1</w:t>
      </w:r>
    </w:p>
    <w:p w14:paraId="2BA31A43" w14:textId="77777777" w:rsidR="00111B73" w:rsidRDefault="00111B73">
      <w:pPr>
        <w:pStyle w:val="Actdetails"/>
        <w:keepNext/>
      </w:pPr>
      <w:r>
        <w:t>notified LR 18 February 2004</w:t>
      </w:r>
    </w:p>
    <w:p w14:paraId="2B333FED" w14:textId="77777777" w:rsidR="00111B73" w:rsidRDefault="00111B73">
      <w:pPr>
        <w:pStyle w:val="Actdetails"/>
        <w:keepNext/>
      </w:pPr>
      <w:r>
        <w:t>s 1, s 2 commenced 18 February 2004 (LA s 75 (1))</w:t>
      </w:r>
    </w:p>
    <w:p w14:paraId="68283ACA" w14:textId="78DDE9B6" w:rsidR="00111B73" w:rsidRDefault="00111B73">
      <w:pPr>
        <w:pStyle w:val="Actdetails"/>
      </w:pPr>
      <w:r>
        <w:t xml:space="preserve">remainder commenced 22 March 2004 (s 2 and </w:t>
      </w:r>
      <w:hyperlink r:id="rId69" w:tooltip="CN2004-3" w:history="1">
        <w:r w:rsidR="00FC0454" w:rsidRPr="00FC0454">
          <w:rPr>
            <w:rStyle w:val="charCitHyperlinkAbbrev"/>
          </w:rPr>
          <w:t>CN2004-3</w:t>
        </w:r>
      </w:hyperlink>
      <w:r>
        <w:t>)</w:t>
      </w:r>
    </w:p>
    <w:p w14:paraId="6A645376" w14:textId="77777777" w:rsidR="00111B73" w:rsidRDefault="00111B73">
      <w:pPr>
        <w:pStyle w:val="Asamby"/>
      </w:pPr>
      <w:r>
        <w:t>as amended by</w:t>
      </w:r>
    </w:p>
    <w:p w14:paraId="25E2CE47" w14:textId="0168C844" w:rsidR="00111B73" w:rsidRDefault="000F0968">
      <w:pPr>
        <w:pStyle w:val="NewAct"/>
      </w:pPr>
      <w:hyperlink r:id="rId70" w:tooltip="A2006-22" w:history="1">
        <w:r w:rsidR="00FC0454" w:rsidRPr="00FC0454">
          <w:rPr>
            <w:rStyle w:val="charCitHyperlinkAbbrev"/>
          </w:rPr>
          <w:t>Civil Unions Act 2006</w:t>
        </w:r>
      </w:hyperlink>
      <w:r w:rsidR="00111B73">
        <w:t xml:space="preserve"> A2006-22 sch 1 pt 1.23</w:t>
      </w:r>
    </w:p>
    <w:p w14:paraId="09104FAA" w14:textId="77777777" w:rsidR="00111B73" w:rsidRDefault="00111B73">
      <w:pPr>
        <w:pStyle w:val="Actdetails"/>
      </w:pPr>
      <w:r>
        <w:t>notified LR 19 May 2006</w:t>
      </w:r>
    </w:p>
    <w:p w14:paraId="51CCE660" w14:textId="77777777" w:rsidR="00111B73" w:rsidRDefault="00111B73">
      <w:pPr>
        <w:pStyle w:val="Actdetails"/>
      </w:pPr>
      <w:r>
        <w:t>s 1, s 2 commenced 19 May 2006 (LA s 75 (1))</w:t>
      </w:r>
    </w:p>
    <w:p w14:paraId="3CAEE4DD" w14:textId="77777777" w:rsidR="00111B73" w:rsidRPr="00FC0454" w:rsidRDefault="00111B73">
      <w:pPr>
        <w:pStyle w:val="Actdetails"/>
        <w:rPr>
          <w:rFonts w:cs="Arial"/>
        </w:rPr>
      </w:pPr>
      <w:r w:rsidRPr="00FC0454">
        <w:rPr>
          <w:rFonts w:cs="Arial"/>
        </w:rPr>
        <w:t>sch 1 pt 1.23 never commenced</w:t>
      </w:r>
    </w:p>
    <w:p w14:paraId="1C8ED305" w14:textId="77777777" w:rsidR="00111B73" w:rsidRDefault="00111B73">
      <w:pPr>
        <w:pStyle w:val="LegHistNote"/>
      </w:pPr>
      <w:r>
        <w:rPr>
          <w:rStyle w:val="charItals"/>
        </w:rPr>
        <w:t>Note</w:t>
      </w:r>
      <w:r>
        <w:tab/>
        <w:t>Act repealed by disallowance 14 June 2006 (see Cwlth Gaz</w:t>
      </w:r>
      <w:r w:rsidR="000F4296">
        <w:t> </w:t>
      </w:r>
      <w:r>
        <w:t>2006 No S93)</w:t>
      </w:r>
    </w:p>
    <w:p w14:paraId="2E422D66" w14:textId="08BC0048" w:rsidR="00111B73" w:rsidRDefault="000F0968">
      <w:pPr>
        <w:pStyle w:val="NewAct"/>
      </w:pPr>
      <w:hyperlink r:id="rId71" w:tooltip="A2008-14" w:history="1">
        <w:r w:rsidR="00FC0454" w:rsidRPr="00FC0454">
          <w:rPr>
            <w:rStyle w:val="charCitHyperlinkAbbrev"/>
          </w:rPr>
          <w:t>Civil Partnerships Act 2008</w:t>
        </w:r>
      </w:hyperlink>
      <w:r w:rsidR="00111B73">
        <w:t xml:space="preserve"> A2008-14 sch 1 pt 1.19</w:t>
      </w:r>
    </w:p>
    <w:p w14:paraId="3BD47FF1" w14:textId="77777777" w:rsidR="00111B73" w:rsidRDefault="00111B73">
      <w:pPr>
        <w:pStyle w:val="Actdetails"/>
      </w:pPr>
      <w:r>
        <w:t>notified LR 15 May 2008</w:t>
      </w:r>
    </w:p>
    <w:p w14:paraId="623D0AE1" w14:textId="77777777" w:rsidR="00111B73" w:rsidRDefault="00111B73">
      <w:pPr>
        <w:pStyle w:val="Actdetails"/>
      </w:pPr>
      <w:r>
        <w:t>s 1, s 2 commenced 15 May 2008 (LA s 75 (1))</w:t>
      </w:r>
    </w:p>
    <w:p w14:paraId="5AD73AC5" w14:textId="18460109" w:rsidR="00111B73" w:rsidRDefault="00111B73">
      <w:pPr>
        <w:pStyle w:val="Actdetails"/>
      </w:pPr>
      <w:r>
        <w:t xml:space="preserve">sch 1 pt 1.19 commenced 19 May 2008 (s 2 and </w:t>
      </w:r>
      <w:hyperlink r:id="rId72" w:tooltip="CN2008-8" w:history="1">
        <w:r w:rsidR="00FC0454" w:rsidRPr="00FC0454">
          <w:rPr>
            <w:rStyle w:val="charCitHyperlinkAbbrev"/>
          </w:rPr>
          <w:t>CN2008-8</w:t>
        </w:r>
      </w:hyperlink>
      <w:r>
        <w:t>)</w:t>
      </w:r>
    </w:p>
    <w:p w14:paraId="0DF67A07" w14:textId="064D319F" w:rsidR="00604026" w:rsidRDefault="000F0968" w:rsidP="00604026">
      <w:pPr>
        <w:pStyle w:val="NewAct"/>
      </w:pPr>
      <w:hyperlink r:id="rId73" w:tooltip="A2009-36" w:history="1">
        <w:r w:rsidR="00FC0454" w:rsidRPr="00FC0454">
          <w:rPr>
            <w:rStyle w:val="charCitHyperlinkAbbrev"/>
          </w:rPr>
          <w:t>Adoption Amendment Act 2009 (No 2)</w:t>
        </w:r>
      </w:hyperlink>
      <w:r w:rsidR="00604026">
        <w:t xml:space="preserve"> A2009-36 sch 1 pt 1.4</w:t>
      </w:r>
    </w:p>
    <w:p w14:paraId="43B40595" w14:textId="77777777" w:rsidR="00420126" w:rsidRDefault="00604026" w:rsidP="00D31D10">
      <w:pPr>
        <w:pStyle w:val="Actdetails"/>
      </w:pPr>
      <w:r>
        <w:t>notified LR 22 October 2009</w:t>
      </w:r>
    </w:p>
    <w:p w14:paraId="6C46F0F4" w14:textId="77777777" w:rsidR="00420126" w:rsidRDefault="00604026" w:rsidP="00D31D10">
      <w:pPr>
        <w:pStyle w:val="Actdetails"/>
      </w:pPr>
      <w:r>
        <w:t>s 1, s 2 commenced 22 October 2009 (LA s 75 (1))</w:t>
      </w:r>
    </w:p>
    <w:p w14:paraId="7896B9F2" w14:textId="77777777" w:rsidR="00604026" w:rsidRPr="00604026" w:rsidRDefault="00604026" w:rsidP="00D31D10">
      <w:pPr>
        <w:pStyle w:val="Actdetails"/>
      </w:pPr>
      <w:r w:rsidRPr="00604026">
        <w:t>sch 1 pt 1.4 commenced 22 April 2010 (s 2 and LA s 79)</w:t>
      </w:r>
    </w:p>
    <w:p w14:paraId="49687C1D" w14:textId="61C31E9E" w:rsidR="00A213B1" w:rsidRDefault="000F0968" w:rsidP="00A213B1">
      <w:pPr>
        <w:pStyle w:val="NewAct"/>
      </w:pPr>
      <w:hyperlink r:id="rId74" w:tooltip="A2011-22" w:history="1">
        <w:r w:rsidR="00FC0454" w:rsidRPr="00FC0454">
          <w:rPr>
            <w:rStyle w:val="charCitHyperlinkAbbrev"/>
          </w:rPr>
          <w:t>Administrative (One ACT Public Service Miscellaneous Amendments) Act 2011</w:t>
        </w:r>
      </w:hyperlink>
      <w:r w:rsidR="00A213B1">
        <w:t xml:space="preserve"> A2011-22 sch 1 pt 1.118</w:t>
      </w:r>
    </w:p>
    <w:p w14:paraId="486E4079" w14:textId="77777777" w:rsidR="00A213B1" w:rsidRDefault="00A213B1" w:rsidP="00A213B1">
      <w:pPr>
        <w:pStyle w:val="Actdetails"/>
        <w:keepNext/>
      </w:pPr>
      <w:r>
        <w:t>notified LR 30 June 2011</w:t>
      </w:r>
    </w:p>
    <w:p w14:paraId="48AC36ED" w14:textId="77777777" w:rsidR="00A213B1" w:rsidRDefault="00A213B1" w:rsidP="00A213B1">
      <w:pPr>
        <w:pStyle w:val="Actdetails"/>
        <w:keepNext/>
      </w:pPr>
      <w:r>
        <w:t>s 1, s 2 commenced 30 June 2011 (LA s 75 (1))</w:t>
      </w:r>
    </w:p>
    <w:p w14:paraId="11C3FB31" w14:textId="77777777" w:rsidR="00A213B1" w:rsidRPr="00CB0D40" w:rsidRDefault="00A213B1" w:rsidP="00A213B1">
      <w:pPr>
        <w:pStyle w:val="Actdetails"/>
      </w:pPr>
      <w:r>
        <w:t>sch 1 pt 1.118</w:t>
      </w:r>
      <w:r w:rsidRPr="00CB0D40">
        <w:t xml:space="preserve"> commenced </w:t>
      </w:r>
      <w:r>
        <w:t>1 July 2011 (s 2 (1</w:t>
      </w:r>
      <w:r w:rsidRPr="00CB0D40">
        <w:t>)</w:t>
      </w:r>
      <w:r>
        <w:t>)</w:t>
      </w:r>
    </w:p>
    <w:p w14:paraId="26883928" w14:textId="1486F14B" w:rsidR="00814919" w:rsidRDefault="000F0968" w:rsidP="00814919">
      <w:pPr>
        <w:pStyle w:val="NewAct"/>
      </w:pPr>
      <w:hyperlink r:id="rId75" w:tooltip="A2011-48" w:history="1">
        <w:r w:rsidR="00FC0454" w:rsidRPr="00FC0454">
          <w:rPr>
            <w:rStyle w:val="charCitHyperlinkAbbrev"/>
          </w:rPr>
          <w:t>Evidence (Consequential Amendments) Act 2011</w:t>
        </w:r>
      </w:hyperlink>
      <w:r w:rsidR="00814919">
        <w:t xml:space="preserve"> A2011-48 sch 1 pt 1.28</w:t>
      </w:r>
    </w:p>
    <w:p w14:paraId="53056967" w14:textId="77777777" w:rsidR="00814919" w:rsidRDefault="00814919" w:rsidP="003E0447">
      <w:pPr>
        <w:pStyle w:val="Actdetails"/>
        <w:keepNext/>
      </w:pPr>
      <w:r>
        <w:t>notified LR 22 November 2011</w:t>
      </w:r>
    </w:p>
    <w:p w14:paraId="11A98543" w14:textId="77777777" w:rsidR="00814919" w:rsidRDefault="00814919" w:rsidP="003E0447">
      <w:pPr>
        <w:pStyle w:val="Actdetails"/>
        <w:keepNext/>
      </w:pPr>
      <w:r>
        <w:t>s 1, s 2 commenced 22 November 2011 (LA s 75 (1))</w:t>
      </w:r>
    </w:p>
    <w:p w14:paraId="2F6A23F2" w14:textId="04CAEB42" w:rsidR="00814919" w:rsidRDefault="00814919" w:rsidP="00814919">
      <w:pPr>
        <w:pStyle w:val="Actdetails"/>
      </w:pPr>
      <w:r>
        <w:t>sch 1 pt 1.28</w:t>
      </w:r>
      <w:r w:rsidRPr="002D2CC3">
        <w:t xml:space="preserve"> </w:t>
      </w:r>
      <w:r w:rsidRPr="009A7FDA">
        <w:t>commenced 1 March 2012 (s 2</w:t>
      </w:r>
      <w:r>
        <w:t xml:space="preserve"> (1)</w:t>
      </w:r>
      <w:r w:rsidRPr="009A7FDA">
        <w:t xml:space="preserve"> and see </w:t>
      </w:r>
      <w:hyperlink r:id="rId76" w:tooltip="A2011-12" w:history="1">
        <w:r w:rsidR="00FC0454" w:rsidRPr="00FC0454">
          <w:rPr>
            <w:rStyle w:val="charCitHyperlinkAbbrev"/>
          </w:rPr>
          <w:t>Evidence Act 2011</w:t>
        </w:r>
      </w:hyperlink>
      <w:r w:rsidRPr="009A7FDA">
        <w:t xml:space="preserve"> A2011</w:t>
      </w:r>
      <w:r w:rsidRPr="009A7FDA">
        <w:noBreakHyphen/>
        <w:t>12</w:t>
      </w:r>
      <w:r>
        <w:t>,</w:t>
      </w:r>
      <w:r w:rsidRPr="009A7FDA">
        <w:t xml:space="preserve"> s 2 and </w:t>
      </w:r>
      <w:hyperlink r:id="rId77" w:tooltip="CN2012-4" w:history="1">
        <w:r w:rsidR="00FC0454" w:rsidRPr="00FC0454">
          <w:rPr>
            <w:rStyle w:val="charCitHyperlinkAbbrev"/>
          </w:rPr>
          <w:t>CN2012-4</w:t>
        </w:r>
      </w:hyperlink>
      <w:r w:rsidRPr="009A7FDA">
        <w:t>)</w:t>
      </w:r>
    </w:p>
    <w:p w14:paraId="15F1D521" w14:textId="360A00BE" w:rsidR="00A13380" w:rsidRDefault="000F0968" w:rsidP="00A13380">
      <w:pPr>
        <w:pStyle w:val="NewAct"/>
      </w:pPr>
      <w:hyperlink r:id="rId78" w:tooltip="A2012-21" w:history="1">
        <w:r w:rsidR="00FC0454" w:rsidRPr="00FC0454">
          <w:rPr>
            <w:rStyle w:val="charCitHyperlinkAbbrev"/>
          </w:rPr>
          <w:t>Statute Law Amendment Act 2012</w:t>
        </w:r>
      </w:hyperlink>
      <w:r w:rsidR="00A13380">
        <w:t xml:space="preserve"> A2012-21 sch 3 pt 3.33</w:t>
      </w:r>
    </w:p>
    <w:p w14:paraId="798A2123" w14:textId="77777777" w:rsidR="00A13380" w:rsidRDefault="00A13380" w:rsidP="00A13380">
      <w:pPr>
        <w:pStyle w:val="Actdetails"/>
        <w:keepNext/>
      </w:pPr>
      <w:r>
        <w:t>notified LR 22 May 2012</w:t>
      </w:r>
    </w:p>
    <w:p w14:paraId="432626DD" w14:textId="77777777" w:rsidR="00A13380" w:rsidRDefault="00A13380" w:rsidP="00A13380">
      <w:pPr>
        <w:pStyle w:val="Actdetails"/>
        <w:keepNext/>
      </w:pPr>
      <w:r>
        <w:t>s 1, s 2 commenced 22 May 2012 (LA s 75 (1))</w:t>
      </w:r>
    </w:p>
    <w:p w14:paraId="29ADBC89" w14:textId="77777777" w:rsidR="00A13380" w:rsidRDefault="00A13380" w:rsidP="00A13380">
      <w:pPr>
        <w:pStyle w:val="Actdetails"/>
      </w:pPr>
      <w:r>
        <w:t>sch 3 pt 3.33 commenced 5 June 2012 (s 2 (1))</w:t>
      </w:r>
    </w:p>
    <w:p w14:paraId="09269BDB" w14:textId="6A22C65F" w:rsidR="002A4FA7" w:rsidRDefault="000F0968" w:rsidP="002A4FA7">
      <w:pPr>
        <w:pStyle w:val="NewAct"/>
      </w:pPr>
      <w:hyperlink r:id="rId79" w:tooltip="A2012-40" w:history="1">
        <w:r w:rsidR="00FC0454" w:rsidRPr="00FC0454">
          <w:rPr>
            <w:rStyle w:val="charCitHyperlinkAbbrev"/>
          </w:rPr>
          <w:t>Civil Unions Act 2012</w:t>
        </w:r>
      </w:hyperlink>
      <w:r w:rsidR="002A4FA7">
        <w:t xml:space="preserve"> A2012-40 sch 3 pt 3.21</w:t>
      </w:r>
    </w:p>
    <w:p w14:paraId="2935C9FF" w14:textId="77777777" w:rsidR="002A4FA7" w:rsidRDefault="002A4FA7" w:rsidP="002A4FA7">
      <w:pPr>
        <w:pStyle w:val="Actdetails"/>
        <w:keepNext/>
      </w:pPr>
      <w:r>
        <w:t>notified LR 4 September 2012</w:t>
      </w:r>
    </w:p>
    <w:p w14:paraId="0F930046" w14:textId="77777777" w:rsidR="002A4FA7" w:rsidRDefault="002A4FA7" w:rsidP="002A4FA7">
      <w:pPr>
        <w:pStyle w:val="Actdetails"/>
        <w:keepNext/>
      </w:pPr>
      <w:r>
        <w:t>s 1, s 2 commenced 4 September 2012 (LA s 75 (1))</w:t>
      </w:r>
    </w:p>
    <w:p w14:paraId="157E3F98" w14:textId="77777777" w:rsidR="002A4FA7" w:rsidRDefault="002A4FA7" w:rsidP="002A4FA7">
      <w:pPr>
        <w:pStyle w:val="Actdetails"/>
      </w:pPr>
      <w:r>
        <w:t>sch 3 pt 3.21</w:t>
      </w:r>
      <w:r w:rsidRPr="002D2CC3">
        <w:t xml:space="preserve"> </w:t>
      </w:r>
      <w:r w:rsidRPr="009A7FDA">
        <w:t xml:space="preserve">commenced </w:t>
      </w:r>
      <w:r>
        <w:t>11 September 2012 (s 2)</w:t>
      </w:r>
    </w:p>
    <w:p w14:paraId="275A6C9B" w14:textId="366B6E74" w:rsidR="00506D20" w:rsidRDefault="000F0968" w:rsidP="00506D20">
      <w:pPr>
        <w:pStyle w:val="NewAct"/>
      </w:pPr>
      <w:hyperlink r:id="rId80" w:tooltip="A2013-39" w:history="1">
        <w:r w:rsidR="00506D20">
          <w:rPr>
            <w:rStyle w:val="charCitHyperlinkAbbrev"/>
          </w:rPr>
          <w:t>Marriage Equality (Same Sex) Act 2013</w:t>
        </w:r>
      </w:hyperlink>
      <w:r w:rsidR="00506D20">
        <w:t xml:space="preserve"> A2013-39 sch 2 pt 2.19</w:t>
      </w:r>
    </w:p>
    <w:p w14:paraId="53054D99" w14:textId="77777777" w:rsidR="00506D20" w:rsidRDefault="00506D20" w:rsidP="00506D20">
      <w:pPr>
        <w:pStyle w:val="Actdetails"/>
        <w:keepNext/>
      </w:pPr>
      <w:r>
        <w:t>notified LR 4 November 2013</w:t>
      </w:r>
    </w:p>
    <w:p w14:paraId="0D7ED7E1" w14:textId="77777777" w:rsidR="00506D20" w:rsidRDefault="00506D20" w:rsidP="00506D20">
      <w:pPr>
        <w:pStyle w:val="Actdetails"/>
        <w:keepNext/>
      </w:pPr>
      <w:r>
        <w:t>s 1, s 2 commenced 4 November 2013 (LA s 75 (1))</w:t>
      </w:r>
    </w:p>
    <w:p w14:paraId="562C786D" w14:textId="0B4EE096" w:rsidR="00506D20" w:rsidRDefault="00506D20" w:rsidP="00C23191">
      <w:pPr>
        <w:pStyle w:val="Actdetails"/>
        <w:keepNext/>
      </w:pPr>
      <w:r>
        <w:t>sch 2 pt 2.19</w:t>
      </w:r>
      <w:r w:rsidRPr="002D2CC3">
        <w:t xml:space="preserve"> </w:t>
      </w:r>
      <w:r w:rsidRPr="009A7FDA">
        <w:t xml:space="preserve">commenced </w:t>
      </w:r>
      <w:r>
        <w:t xml:space="preserve">7 November 2013 (s 2 and </w:t>
      </w:r>
      <w:hyperlink r:id="rId81" w:tooltip="CN2013-11" w:history="1">
        <w:r>
          <w:rPr>
            <w:rStyle w:val="charCitHyperlinkAbbrev"/>
          </w:rPr>
          <w:t>CN2013-11</w:t>
        </w:r>
      </w:hyperlink>
      <w:r>
        <w:t>)</w:t>
      </w:r>
    </w:p>
    <w:p w14:paraId="0314D574" w14:textId="77777777" w:rsidR="00913B01" w:rsidRPr="003024D1" w:rsidRDefault="00913B01" w:rsidP="00913B01">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514D6D2D" w14:textId="6ECF53EA" w:rsidR="000E3087" w:rsidRDefault="000F0968" w:rsidP="000E3087">
      <w:pPr>
        <w:pStyle w:val="NewAct"/>
      </w:pPr>
      <w:hyperlink r:id="rId82" w:tooltip="A2016-7" w:history="1">
        <w:r w:rsidR="000E3087">
          <w:rPr>
            <w:rStyle w:val="charCitHyperlinkAbbrev"/>
          </w:rPr>
          <w:t>Justice Legislation Amendment Act 2016</w:t>
        </w:r>
      </w:hyperlink>
      <w:r w:rsidR="000E3087">
        <w:t xml:space="preserve"> A2016-7 pt 5</w:t>
      </w:r>
    </w:p>
    <w:p w14:paraId="22622D5F" w14:textId="77777777" w:rsidR="000E3087" w:rsidRDefault="000E3087" w:rsidP="000E3087">
      <w:pPr>
        <w:pStyle w:val="Actdetails"/>
      </w:pPr>
      <w:r>
        <w:t>notified LR 29 February 2016</w:t>
      </w:r>
    </w:p>
    <w:p w14:paraId="2B734DB6" w14:textId="77777777" w:rsidR="000E3087" w:rsidRDefault="000E3087" w:rsidP="000E3087">
      <w:pPr>
        <w:pStyle w:val="Actdetails"/>
      </w:pPr>
      <w:r>
        <w:t>s 1, s 2 commenced 29 February 2016 (LA s 75 (1))</w:t>
      </w:r>
    </w:p>
    <w:p w14:paraId="0178FB70" w14:textId="77777777" w:rsidR="000E3087" w:rsidRPr="00C957B2" w:rsidRDefault="000E3087" w:rsidP="000E3087">
      <w:pPr>
        <w:pStyle w:val="Actdetails"/>
      </w:pPr>
      <w:r w:rsidRPr="00C957B2">
        <w:t xml:space="preserve">pt </w:t>
      </w:r>
      <w:r>
        <w:t>5</w:t>
      </w:r>
      <w:r w:rsidRPr="00C957B2">
        <w:t xml:space="preserve"> commenced 29 August 2016 (s 2</w:t>
      </w:r>
      <w:r>
        <w:t xml:space="preserve"> and LA s 79</w:t>
      </w:r>
      <w:r w:rsidRPr="00C957B2">
        <w:t>)</w:t>
      </w:r>
    </w:p>
    <w:p w14:paraId="753FEF6B" w14:textId="1A6B5506" w:rsidR="008B6AF2" w:rsidRDefault="000F0968" w:rsidP="008B6AF2">
      <w:pPr>
        <w:pStyle w:val="NewAct"/>
      </w:pPr>
      <w:hyperlink r:id="rId83" w:tooltip="A2024-31" w:history="1">
        <w:r w:rsidR="008B6AF2">
          <w:rPr>
            <w:rStyle w:val="charCitHyperlinkAbbrev"/>
          </w:rPr>
          <w:t>Parentage (Surrogacy) Amendment Act 2024</w:t>
        </w:r>
      </w:hyperlink>
      <w:r w:rsidR="008B6AF2">
        <w:t xml:space="preserve"> A20</w:t>
      </w:r>
      <w:r w:rsidR="00FD6C38">
        <w:t>24-31</w:t>
      </w:r>
    </w:p>
    <w:p w14:paraId="30D0D362" w14:textId="035B2892" w:rsidR="008B6AF2" w:rsidRDefault="008B6AF2" w:rsidP="008B6AF2">
      <w:pPr>
        <w:pStyle w:val="Actdetails"/>
      </w:pPr>
      <w:r>
        <w:t xml:space="preserve">notified LR </w:t>
      </w:r>
      <w:r w:rsidR="00FD6C38">
        <w:t>9 July 2024</w:t>
      </w:r>
    </w:p>
    <w:p w14:paraId="113B68F5" w14:textId="416E9D4B" w:rsidR="00FD6C38" w:rsidRDefault="008B6AF2" w:rsidP="008B6AF2">
      <w:pPr>
        <w:pStyle w:val="Actdetails"/>
      </w:pPr>
      <w:r>
        <w:t xml:space="preserve">s 1, s 2 commenced </w:t>
      </w:r>
      <w:r w:rsidR="00FD6C38">
        <w:t>9 July 2024</w:t>
      </w:r>
      <w:r>
        <w:t xml:space="preserve"> (LA s 75 (1))</w:t>
      </w:r>
    </w:p>
    <w:p w14:paraId="75934358" w14:textId="788BBD37" w:rsidR="008B6AF2" w:rsidRPr="00C957B2" w:rsidRDefault="00D40295" w:rsidP="008B6AF2">
      <w:pPr>
        <w:pStyle w:val="Actdetails"/>
      </w:pPr>
      <w:r>
        <w:t xml:space="preserve">remainder </w:t>
      </w:r>
      <w:r w:rsidR="008B6AF2" w:rsidRPr="00C957B2">
        <w:t xml:space="preserve">commenced </w:t>
      </w:r>
      <w:r w:rsidR="00FD6C38">
        <w:t>10 July 2024</w:t>
      </w:r>
      <w:r w:rsidR="008B6AF2" w:rsidRPr="00C957B2">
        <w:t xml:space="preserve"> (s 2</w:t>
      </w:r>
      <w:r w:rsidR="008B6AF2">
        <w:t xml:space="preserve"> </w:t>
      </w:r>
      <w:r w:rsidR="00FD6C38">
        <w:t>(1)</w:t>
      </w:r>
      <w:r w:rsidR="008B6AF2" w:rsidRPr="00C957B2">
        <w:t>)</w:t>
      </w:r>
    </w:p>
    <w:p w14:paraId="1952B3A2" w14:textId="77777777" w:rsidR="00A213B1" w:rsidRDefault="00A213B1" w:rsidP="00A213B1">
      <w:pPr>
        <w:pStyle w:val="PageBreak"/>
      </w:pPr>
      <w:r>
        <w:br w:type="page"/>
      </w:r>
    </w:p>
    <w:p w14:paraId="14C20D52" w14:textId="77777777" w:rsidR="00111B73" w:rsidRPr="003E09D5" w:rsidRDefault="00111B73" w:rsidP="00A213B1">
      <w:pPr>
        <w:pStyle w:val="Endnote20"/>
      </w:pPr>
      <w:bookmarkStart w:id="100" w:name="_Toc171327855"/>
      <w:r w:rsidRPr="003E09D5">
        <w:rPr>
          <w:rStyle w:val="charTableNo"/>
        </w:rPr>
        <w:lastRenderedPageBreak/>
        <w:t>4</w:t>
      </w:r>
      <w:r>
        <w:tab/>
      </w:r>
      <w:r w:rsidRPr="003E09D5">
        <w:rPr>
          <w:rStyle w:val="charTableText"/>
        </w:rPr>
        <w:t>Amendment history</w:t>
      </w:r>
      <w:bookmarkEnd w:id="100"/>
    </w:p>
    <w:p w14:paraId="7385BBFE" w14:textId="77777777" w:rsidR="00111B73" w:rsidRDefault="00111B73">
      <w:pPr>
        <w:pStyle w:val="AmdtsEntryHd"/>
      </w:pPr>
      <w:r>
        <w:t>Commencement</w:t>
      </w:r>
    </w:p>
    <w:p w14:paraId="6C8A067B" w14:textId="77777777" w:rsidR="00111B73" w:rsidRDefault="00111B73">
      <w:pPr>
        <w:pStyle w:val="AmdtsEntries"/>
      </w:pPr>
      <w:r>
        <w:t>s 2</w:t>
      </w:r>
      <w:r>
        <w:tab/>
        <w:t>om LA s 89 (4)</w:t>
      </w:r>
    </w:p>
    <w:p w14:paraId="73E10F60" w14:textId="6DCE42D1" w:rsidR="009C21A6" w:rsidRDefault="009C21A6">
      <w:pPr>
        <w:pStyle w:val="AmdtsEntryHd"/>
      </w:pPr>
      <w:r>
        <w:t>Dictionary</w:t>
      </w:r>
    </w:p>
    <w:p w14:paraId="10280450" w14:textId="5DB04FB9" w:rsidR="009C21A6" w:rsidRPr="009C21A6" w:rsidRDefault="009C21A6" w:rsidP="009C21A6">
      <w:pPr>
        <w:pStyle w:val="AmdtsEntries"/>
      </w:pPr>
      <w:r>
        <w:t>s 3</w:t>
      </w:r>
      <w:r>
        <w:tab/>
        <w:t xml:space="preserve">am </w:t>
      </w:r>
      <w:hyperlink r:id="rId84" w:tooltip="Parentage (Surrogacy) Amendment Act 2024" w:history="1">
        <w:r>
          <w:rPr>
            <w:rStyle w:val="charCitHyperlinkAbbrev"/>
          </w:rPr>
          <w:t>A2024</w:t>
        </w:r>
        <w:r>
          <w:rPr>
            <w:rStyle w:val="charCitHyperlinkAbbrev"/>
          </w:rPr>
          <w:noBreakHyphen/>
          <w:t>31</w:t>
        </w:r>
      </w:hyperlink>
      <w:r>
        <w:t xml:space="preserve"> s 5</w:t>
      </w:r>
    </w:p>
    <w:p w14:paraId="06278104" w14:textId="2761F42C" w:rsidR="00111B73" w:rsidRDefault="00C22007">
      <w:pPr>
        <w:pStyle w:val="AmdtsEntryHd"/>
      </w:pPr>
      <w:r w:rsidRPr="00134C68">
        <w:t>Presumptions arising from marriage, civil union or civil partnership</w:t>
      </w:r>
    </w:p>
    <w:p w14:paraId="348D3252" w14:textId="1EDE85E2" w:rsidR="00111B73" w:rsidRDefault="00111B73" w:rsidP="00A213B1">
      <w:pPr>
        <w:pStyle w:val="AmdtsEntries"/>
        <w:keepNext/>
      </w:pPr>
      <w:r>
        <w:t>s 7 hdg</w:t>
      </w:r>
      <w:r>
        <w:tab/>
      </w:r>
      <w:r w:rsidRPr="00FC0454">
        <w:rPr>
          <w:rFonts w:cs="Arial"/>
        </w:rPr>
        <w:t xml:space="preserve">sub </w:t>
      </w:r>
      <w:hyperlink r:id="rId85" w:tooltip="Civil Unions Act 2006" w:history="1">
        <w:r w:rsidR="00FC0454" w:rsidRPr="00FC0454">
          <w:rPr>
            <w:rStyle w:val="charCitHyperlinkAbbrev"/>
          </w:rPr>
          <w:t>A2006</w:t>
        </w:r>
        <w:r w:rsidR="00FC0454" w:rsidRPr="00FC0454">
          <w:rPr>
            <w:rStyle w:val="charCitHyperlinkAbbrev"/>
          </w:rPr>
          <w:noBreakHyphen/>
          <w:t>22</w:t>
        </w:r>
      </w:hyperlink>
      <w:r w:rsidRPr="00FC0454">
        <w:rPr>
          <w:rFonts w:cs="Arial"/>
        </w:rPr>
        <w:t xml:space="preserve"> amdt 1.95 (</w:t>
      </w:r>
      <w:hyperlink r:id="rId86" w:tooltip="Civil Unions Act 2006" w:history="1">
        <w:r w:rsidR="00FC0454" w:rsidRPr="00FC0454">
          <w:rPr>
            <w:rStyle w:val="charCitHyperlinkAbbrev"/>
          </w:rPr>
          <w:t>A2006</w:t>
        </w:r>
        <w:r w:rsidR="00FC0454" w:rsidRPr="00FC0454">
          <w:rPr>
            <w:rStyle w:val="charCitHyperlinkAbbrev"/>
          </w:rPr>
          <w:noBreakHyphen/>
          <w:t>22</w:t>
        </w:r>
      </w:hyperlink>
      <w:r w:rsidRPr="00FC0454">
        <w:rPr>
          <w:rFonts w:cs="Arial"/>
        </w:rPr>
        <w:t xml:space="preserve"> rep before commenced by disallowance (see Cwlth Gaz 2006 No S93)); </w:t>
      </w:r>
      <w:hyperlink r:id="rId87" w:tooltip="Civil Partnerships Act 2008" w:history="1">
        <w:r w:rsidR="00FC0454" w:rsidRPr="00FC0454">
          <w:rPr>
            <w:rStyle w:val="charCitHyperlinkAbbrev"/>
          </w:rPr>
          <w:t>A2008</w:t>
        </w:r>
        <w:r w:rsidR="00FC0454" w:rsidRPr="00FC0454">
          <w:rPr>
            <w:rStyle w:val="charCitHyperlinkAbbrev"/>
          </w:rPr>
          <w:noBreakHyphen/>
          <w:t>14</w:t>
        </w:r>
      </w:hyperlink>
      <w:r>
        <w:t xml:space="preserve"> amdt 1.65</w:t>
      </w:r>
      <w:r w:rsidR="00D154C6">
        <w:t xml:space="preserve">; </w:t>
      </w:r>
      <w:hyperlink r:id="rId88" w:tooltip="Civil Unions Act 2012" w:history="1">
        <w:r w:rsidR="00FC0454" w:rsidRPr="00FC0454">
          <w:rPr>
            <w:rStyle w:val="charCitHyperlinkAbbrev"/>
          </w:rPr>
          <w:t>A2012</w:t>
        </w:r>
        <w:r w:rsidR="00FC0454" w:rsidRPr="00FC0454">
          <w:rPr>
            <w:rStyle w:val="charCitHyperlinkAbbrev"/>
          </w:rPr>
          <w:noBreakHyphen/>
          <w:t>40</w:t>
        </w:r>
      </w:hyperlink>
      <w:r w:rsidR="00D154C6">
        <w:t xml:space="preserve"> amdt 3.84</w:t>
      </w:r>
    </w:p>
    <w:p w14:paraId="27D052A6" w14:textId="34470D19" w:rsidR="00111B73" w:rsidRDefault="00111B73">
      <w:pPr>
        <w:pStyle w:val="AmdtsEntries"/>
      </w:pPr>
      <w:r>
        <w:t>s 7</w:t>
      </w:r>
      <w:r>
        <w:tab/>
      </w:r>
      <w:r w:rsidRPr="00FC0454">
        <w:rPr>
          <w:rFonts w:cs="Arial"/>
        </w:rPr>
        <w:t xml:space="preserve">am </w:t>
      </w:r>
      <w:hyperlink r:id="rId89" w:tooltip="Civil Unions Act 2006" w:history="1">
        <w:r w:rsidR="00FC0454" w:rsidRPr="00FC0454">
          <w:rPr>
            <w:rStyle w:val="charCitHyperlinkAbbrev"/>
          </w:rPr>
          <w:t>A2006</w:t>
        </w:r>
        <w:r w:rsidR="00FC0454" w:rsidRPr="00FC0454">
          <w:rPr>
            <w:rStyle w:val="charCitHyperlinkAbbrev"/>
          </w:rPr>
          <w:noBreakHyphen/>
          <w:t>22</w:t>
        </w:r>
      </w:hyperlink>
      <w:r w:rsidRPr="00FC0454">
        <w:rPr>
          <w:rFonts w:cs="Arial"/>
        </w:rPr>
        <w:t xml:space="preserve"> amdts 1.96-1.101 (</w:t>
      </w:r>
      <w:hyperlink r:id="rId90" w:tooltip="Civil Unions Act 2006" w:history="1">
        <w:r w:rsidR="00FC0454" w:rsidRPr="00FC0454">
          <w:rPr>
            <w:rStyle w:val="charCitHyperlinkAbbrev"/>
          </w:rPr>
          <w:t>A2006</w:t>
        </w:r>
        <w:r w:rsidR="00FC0454" w:rsidRPr="00FC0454">
          <w:rPr>
            <w:rStyle w:val="charCitHyperlinkAbbrev"/>
          </w:rPr>
          <w:noBreakHyphen/>
          <w:t>22</w:t>
        </w:r>
      </w:hyperlink>
      <w:r w:rsidRPr="00FC0454">
        <w:rPr>
          <w:rFonts w:cs="Arial"/>
        </w:rPr>
        <w:t xml:space="preserve"> rep before commenced by disallowance (see Cwlth Gaz 2006 No S93));</w:t>
      </w:r>
      <w:r w:rsidRPr="00FC0454">
        <w:t xml:space="preserve"> </w:t>
      </w:r>
      <w:hyperlink r:id="rId91" w:tooltip="Civil Partnerships Act 2008" w:history="1">
        <w:r w:rsidR="00FC0454" w:rsidRPr="00FC0454">
          <w:rPr>
            <w:rStyle w:val="charCitHyperlinkAbbrev"/>
          </w:rPr>
          <w:t>A2008</w:t>
        </w:r>
        <w:r w:rsidR="00FC0454" w:rsidRPr="00FC0454">
          <w:rPr>
            <w:rStyle w:val="charCitHyperlinkAbbrev"/>
          </w:rPr>
          <w:noBreakHyphen/>
          <w:t>14</w:t>
        </w:r>
      </w:hyperlink>
      <w:r>
        <w:t xml:space="preserve"> amdts 1.66-1.69</w:t>
      </w:r>
      <w:r w:rsidR="00D154C6">
        <w:t xml:space="preserve">; </w:t>
      </w:r>
      <w:hyperlink r:id="rId92" w:tooltip="Civil Unions Act 2012" w:history="1">
        <w:r w:rsidR="00FC0454" w:rsidRPr="00FC0454">
          <w:rPr>
            <w:rStyle w:val="charCitHyperlinkAbbrev"/>
          </w:rPr>
          <w:t>A2012</w:t>
        </w:r>
        <w:r w:rsidR="00FC0454" w:rsidRPr="00FC0454">
          <w:rPr>
            <w:rStyle w:val="charCitHyperlinkAbbrev"/>
          </w:rPr>
          <w:noBreakHyphen/>
          <w:t>40</w:t>
        </w:r>
      </w:hyperlink>
      <w:r w:rsidR="00D154C6">
        <w:t xml:space="preserve"> amdts 3.85</w:t>
      </w:r>
      <w:r w:rsidR="00D154C6">
        <w:noBreakHyphen/>
        <w:t>3.87</w:t>
      </w:r>
    </w:p>
    <w:p w14:paraId="7DFF827E" w14:textId="18D0ABEE" w:rsidR="00C22007" w:rsidRDefault="00C22007">
      <w:pPr>
        <w:pStyle w:val="AmdtsEntries"/>
      </w:pPr>
      <w:r>
        <w:tab/>
        <w:t xml:space="preserve">sub </w:t>
      </w:r>
      <w:hyperlink r:id="rId93" w:tooltip="Justice Legislation Amendment Act 2016" w:history="1">
        <w:r>
          <w:rPr>
            <w:rStyle w:val="charCitHyperlinkAbbrev"/>
          </w:rPr>
          <w:t>A2016</w:t>
        </w:r>
        <w:r>
          <w:rPr>
            <w:rStyle w:val="charCitHyperlinkAbbrev"/>
          </w:rPr>
          <w:noBreakHyphen/>
          <w:t>7</w:t>
        </w:r>
      </w:hyperlink>
      <w:r>
        <w:t xml:space="preserve"> s 46</w:t>
      </w:r>
    </w:p>
    <w:p w14:paraId="4E3E13F5" w14:textId="77777777" w:rsidR="00C22007" w:rsidRDefault="00C22007">
      <w:pPr>
        <w:pStyle w:val="AmdtsEntryHd"/>
      </w:pPr>
      <w:r>
        <w:t>Presumption arising from domestic partnership</w:t>
      </w:r>
    </w:p>
    <w:p w14:paraId="3E908555" w14:textId="47F39CE1" w:rsidR="00C22007" w:rsidRPr="00C22007" w:rsidRDefault="00C22007" w:rsidP="00C22007">
      <w:pPr>
        <w:pStyle w:val="AmdtsEntries"/>
      </w:pPr>
      <w:r>
        <w:t>s 8</w:t>
      </w:r>
      <w:r>
        <w:tab/>
        <w:t xml:space="preserve">am </w:t>
      </w:r>
      <w:hyperlink r:id="rId94" w:tooltip="Justice Legislation Amendment Act 2016" w:history="1">
        <w:r>
          <w:rPr>
            <w:rStyle w:val="charCitHyperlinkAbbrev"/>
          </w:rPr>
          <w:t>A2016</w:t>
        </w:r>
        <w:r>
          <w:rPr>
            <w:rStyle w:val="charCitHyperlinkAbbrev"/>
          </w:rPr>
          <w:noBreakHyphen/>
          <w:t>7</w:t>
        </w:r>
      </w:hyperlink>
      <w:r>
        <w:t xml:space="preserve"> s 47</w:t>
      </w:r>
    </w:p>
    <w:p w14:paraId="4957D3DD" w14:textId="77777777" w:rsidR="00C22007" w:rsidRDefault="00C22007">
      <w:pPr>
        <w:pStyle w:val="AmdtsEntryHd"/>
      </w:pPr>
      <w:r w:rsidRPr="00134C68">
        <w:t>Presumptions arising from procedure</w:t>
      </w:r>
    </w:p>
    <w:p w14:paraId="496791C9" w14:textId="1EFFBFB8" w:rsidR="00C22007" w:rsidRDefault="00C22007" w:rsidP="00C22007">
      <w:pPr>
        <w:pStyle w:val="AmdtsEntries"/>
      </w:pPr>
      <w:r>
        <w:t>s 11</w:t>
      </w:r>
      <w:r>
        <w:tab/>
        <w:t xml:space="preserve">sub </w:t>
      </w:r>
      <w:hyperlink r:id="rId95" w:tooltip="Justice Legislation Amendment Act 2016" w:history="1">
        <w:r>
          <w:rPr>
            <w:rStyle w:val="charCitHyperlinkAbbrev"/>
          </w:rPr>
          <w:t>A2016</w:t>
        </w:r>
        <w:r>
          <w:rPr>
            <w:rStyle w:val="charCitHyperlinkAbbrev"/>
          </w:rPr>
          <w:noBreakHyphen/>
          <w:t>7</w:t>
        </w:r>
      </w:hyperlink>
      <w:r>
        <w:t xml:space="preserve"> s 48</w:t>
      </w:r>
    </w:p>
    <w:p w14:paraId="10B9CDCA" w14:textId="1CCBAAFF" w:rsidR="009C21A6" w:rsidRPr="00C22007" w:rsidRDefault="009C21A6" w:rsidP="00C22007">
      <w:pPr>
        <w:pStyle w:val="AmdtsEntries"/>
      </w:pPr>
      <w:r>
        <w:tab/>
        <w:t xml:space="preserve">am </w:t>
      </w:r>
      <w:hyperlink r:id="rId96" w:tooltip="Parentage (Surrogacy) Amendment Act 2024" w:history="1">
        <w:r>
          <w:rPr>
            <w:rStyle w:val="charCitHyperlinkAbbrev"/>
          </w:rPr>
          <w:t>A2024</w:t>
        </w:r>
        <w:r>
          <w:rPr>
            <w:rStyle w:val="charCitHyperlinkAbbrev"/>
          </w:rPr>
          <w:noBreakHyphen/>
          <w:t>31</w:t>
        </w:r>
      </w:hyperlink>
      <w:r>
        <w:t xml:space="preserve"> s 6</w:t>
      </w:r>
    </w:p>
    <w:p w14:paraId="2550B752" w14:textId="77777777" w:rsidR="00C22007" w:rsidRDefault="00C22007">
      <w:pPr>
        <w:pStyle w:val="AmdtsEntryHd"/>
      </w:pPr>
      <w:r>
        <w:t>Application for parentage declaration</w:t>
      </w:r>
    </w:p>
    <w:p w14:paraId="24957C76" w14:textId="5A9C9BDC" w:rsidR="00C22007" w:rsidRPr="00C22007" w:rsidRDefault="00C22007" w:rsidP="00C22007">
      <w:pPr>
        <w:pStyle w:val="AmdtsEntries"/>
      </w:pPr>
      <w:r>
        <w:t>s 15</w:t>
      </w:r>
      <w:r>
        <w:tab/>
        <w:t xml:space="preserve">am </w:t>
      </w:r>
      <w:hyperlink r:id="rId97" w:tooltip="Justice Legislation Amendment Act 2016" w:history="1">
        <w:r>
          <w:rPr>
            <w:rStyle w:val="charCitHyperlinkAbbrev"/>
          </w:rPr>
          <w:t>A2016</w:t>
        </w:r>
        <w:r>
          <w:rPr>
            <w:rStyle w:val="charCitHyperlinkAbbrev"/>
          </w:rPr>
          <w:noBreakHyphen/>
          <w:t>7</w:t>
        </w:r>
      </w:hyperlink>
      <w:r>
        <w:t xml:space="preserve"> s 49, s 50</w:t>
      </w:r>
    </w:p>
    <w:p w14:paraId="15D49323" w14:textId="77777777" w:rsidR="00C22007" w:rsidRDefault="00C22007">
      <w:pPr>
        <w:pStyle w:val="AmdtsEntryHd"/>
      </w:pPr>
      <w:r>
        <w:t>Annulment of parentage declaration</w:t>
      </w:r>
    </w:p>
    <w:p w14:paraId="171D5825" w14:textId="327E5064" w:rsidR="00C22007" w:rsidRPr="00C22007" w:rsidRDefault="00C22007" w:rsidP="00C22007">
      <w:pPr>
        <w:pStyle w:val="AmdtsEntries"/>
      </w:pPr>
      <w:r>
        <w:t>s 22</w:t>
      </w:r>
      <w:r>
        <w:tab/>
        <w:t xml:space="preserve">am </w:t>
      </w:r>
      <w:hyperlink r:id="rId98" w:tooltip="Justice Legislation Amendment Act 2016" w:history="1">
        <w:r w:rsidR="00C8278F">
          <w:rPr>
            <w:rStyle w:val="charCitHyperlinkAbbrev"/>
          </w:rPr>
          <w:t>A2016</w:t>
        </w:r>
        <w:r w:rsidR="00C8278F">
          <w:rPr>
            <w:rStyle w:val="charCitHyperlinkAbbrev"/>
          </w:rPr>
          <w:noBreakHyphen/>
          <w:t>7</w:t>
        </w:r>
      </w:hyperlink>
      <w:r>
        <w:t xml:space="preserve"> s 51</w:t>
      </w:r>
    </w:p>
    <w:p w14:paraId="0E6F12B0" w14:textId="16FB371A" w:rsidR="009C21A6" w:rsidRDefault="009C491A">
      <w:pPr>
        <w:pStyle w:val="AmdtsEntryHd"/>
      </w:pPr>
      <w:r w:rsidRPr="00355100">
        <w:t>Surrogacy</w:t>
      </w:r>
    </w:p>
    <w:p w14:paraId="329AACF6" w14:textId="281A805F" w:rsidR="009C491A" w:rsidRPr="009C491A" w:rsidRDefault="009C491A" w:rsidP="009C491A">
      <w:pPr>
        <w:pStyle w:val="AmdtsEntries"/>
      </w:pPr>
      <w:r>
        <w:t>div 2.5 hdg</w:t>
      </w:r>
      <w:r>
        <w:tab/>
        <w:t xml:space="preserve">sub </w:t>
      </w:r>
      <w:hyperlink r:id="rId99" w:tooltip="Parentage (Surrogacy) Amendment Act 2024" w:history="1">
        <w:r>
          <w:rPr>
            <w:rStyle w:val="charCitHyperlinkAbbrev"/>
          </w:rPr>
          <w:t>A2024</w:t>
        </w:r>
        <w:r>
          <w:rPr>
            <w:rStyle w:val="charCitHyperlinkAbbrev"/>
          </w:rPr>
          <w:noBreakHyphen/>
          <w:t>31</w:t>
        </w:r>
      </w:hyperlink>
      <w:r>
        <w:t xml:space="preserve"> s 7</w:t>
      </w:r>
    </w:p>
    <w:p w14:paraId="006BD3DC" w14:textId="77777777" w:rsidR="009C491A" w:rsidRDefault="009C491A" w:rsidP="009C491A">
      <w:pPr>
        <w:pStyle w:val="AmdtsEntryHd"/>
      </w:pPr>
      <w:r w:rsidRPr="00355100">
        <w:t>Surrogacy</w:t>
      </w:r>
    </w:p>
    <w:p w14:paraId="43AB5CE3" w14:textId="014848A3" w:rsidR="009C491A" w:rsidRPr="009C491A" w:rsidRDefault="009C491A" w:rsidP="009C491A">
      <w:pPr>
        <w:pStyle w:val="AmdtsEntries"/>
      </w:pPr>
      <w:r>
        <w:t>sdiv 2.5.1 hdg</w:t>
      </w:r>
      <w:r>
        <w:tab/>
        <w:t xml:space="preserve">ins </w:t>
      </w:r>
      <w:hyperlink r:id="rId100" w:tooltip="Parentage (Surrogacy) Amendment Act 2024" w:history="1">
        <w:r>
          <w:rPr>
            <w:rStyle w:val="charCitHyperlinkAbbrev"/>
          </w:rPr>
          <w:t>A2024</w:t>
        </w:r>
        <w:r>
          <w:rPr>
            <w:rStyle w:val="charCitHyperlinkAbbrev"/>
          </w:rPr>
          <w:noBreakHyphen/>
          <w:t>31</w:t>
        </w:r>
      </w:hyperlink>
      <w:r>
        <w:t xml:space="preserve"> s 7</w:t>
      </w:r>
    </w:p>
    <w:p w14:paraId="5BCB4048" w14:textId="191D498F" w:rsidR="00C8278F" w:rsidRDefault="009C491A">
      <w:pPr>
        <w:pStyle w:val="AmdtsEntryHd"/>
      </w:pPr>
      <w:r w:rsidRPr="00355100">
        <w:t>Definitions—div 2.5</w:t>
      </w:r>
    </w:p>
    <w:p w14:paraId="4BEF56DB" w14:textId="11917CE0" w:rsidR="009C491A" w:rsidRDefault="00C8278F" w:rsidP="00C8278F">
      <w:pPr>
        <w:pStyle w:val="AmdtsEntries"/>
      </w:pPr>
      <w:r>
        <w:t>s 23</w:t>
      </w:r>
      <w:r w:rsidR="009C491A">
        <w:tab/>
        <w:t xml:space="preserve">sub </w:t>
      </w:r>
      <w:hyperlink r:id="rId101" w:tooltip="Parentage (Surrogacy) Amendment Act 2024" w:history="1">
        <w:r w:rsidR="009C491A">
          <w:rPr>
            <w:rStyle w:val="charCitHyperlinkAbbrev"/>
          </w:rPr>
          <w:t>A2024</w:t>
        </w:r>
        <w:r w:rsidR="009C491A">
          <w:rPr>
            <w:rStyle w:val="charCitHyperlinkAbbrev"/>
          </w:rPr>
          <w:noBreakHyphen/>
          <w:t>31</w:t>
        </w:r>
      </w:hyperlink>
      <w:r w:rsidR="009C491A">
        <w:t xml:space="preserve"> s 8</w:t>
      </w:r>
    </w:p>
    <w:p w14:paraId="1F6DF6E1" w14:textId="0F2E4024" w:rsidR="00C8278F" w:rsidRDefault="00C8278F" w:rsidP="00C8278F">
      <w:pPr>
        <w:pStyle w:val="AmdtsEntries"/>
      </w:pPr>
      <w:r>
        <w:tab/>
        <w:t xml:space="preserve">def </w:t>
      </w:r>
      <w:r w:rsidRPr="00C8278F">
        <w:rPr>
          <w:rStyle w:val="charBoldItals"/>
        </w:rPr>
        <w:t>birth parent</w:t>
      </w:r>
      <w:r>
        <w:t xml:space="preserve"> am </w:t>
      </w:r>
      <w:hyperlink r:id="rId102" w:tooltip="Justice Legislation Amendment Act 2016" w:history="1">
        <w:r>
          <w:rPr>
            <w:rStyle w:val="charCitHyperlinkAbbrev"/>
          </w:rPr>
          <w:t>A2016</w:t>
        </w:r>
        <w:r>
          <w:rPr>
            <w:rStyle w:val="charCitHyperlinkAbbrev"/>
          </w:rPr>
          <w:noBreakHyphen/>
          <w:t>7</w:t>
        </w:r>
      </w:hyperlink>
      <w:r>
        <w:t xml:space="preserve"> s 52</w:t>
      </w:r>
    </w:p>
    <w:p w14:paraId="140E5DE4" w14:textId="70CC71A5" w:rsidR="009C491A" w:rsidRPr="00C8278F" w:rsidRDefault="009C491A" w:rsidP="009C491A">
      <w:pPr>
        <w:pStyle w:val="AmdtsEntriesDefL2"/>
      </w:pPr>
      <w:r>
        <w:tab/>
        <w:t xml:space="preserve">sub </w:t>
      </w:r>
      <w:hyperlink r:id="rId103" w:tooltip="Parentage (Surrogacy) Amendment Act 2024" w:history="1">
        <w:r>
          <w:rPr>
            <w:rStyle w:val="charCitHyperlinkAbbrev"/>
          </w:rPr>
          <w:t>A2024</w:t>
        </w:r>
        <w:r>
          <w:rPr>
            <w:rStyle w:val="charCitHyperlinkAbbrev"/>
          </w:rPr>
          <w:noBreakHyphen/>
          <w:t>31</w:t>
        </w:r>
      </w:hyperlink>
      <w:r>
        <w:t xml:space="preserve"> s 8</w:t>
      </w:r>
    </w:p>
    <w:p w14:paraId="58A4DEB8" w14:textId="5D9009B5" w:rsidR="00C8278F" w:rsidRDefault="00C8278F" w:rsidP="00C8278F">
      <w:pPr>
        <w:pStyle w:val="AmdtsEntries"/>
      </w:pPr>
      <w:r>
        <w:tab/>
        <w:t xml:space="preserve">def </w:t>
      </w:r>
      <w:r w:rsidRPr="00C8278F">
        <w:rPr>
          <w:rStyle w:val="charBoldItals"/>
        </w:rPr>
        <w:t xml:space="preserve">birth </w:t>
      </w:r>
      <w:r>
        <w:rPr>
          <w:rStyle w:val="charBoldItals"/>
        </w:rPr>
        <w:t>sibling</w:t>
      </w:r>
      <w:r>
        <w:t xml:space="preserve"> sub </w:t>
      </w:r>
      <w:hyperlink r:id="rId104" w:tooltip="Justice Legislation Amendment Act 2016" w:history="1">
        <w:r>
          <w:rPr>
            <w:rStyle w:val="charCitHyperlinkAbbrev"/>
          </w:rPr>
          <w:t>A2016</w:t>
        </w:r>
        <w:r>
          <w:rPr>
            <w:rStyle w:val="charCitHyperlinkAbbrev"/>
          </w:rPr>
          <w:noBreakHyphen/>
          <w:t>7</w:t>
        </w:r>
      </w:hyperlink>
      <w:r>
        <w:t xml:space="preserve"> s 53</w:t>
      </w:r>
      <w:r w:rsidR="009C491A">
        <w:t xml:space="preserve">; </w:t>
      </w:r>
      <w:hyperlink r:id="rId105" w:tooltip="Parentage (Surrogacy) Amendment Act 2024" w:history="1">
        <w:r w:rsidR="009C491A">
          <w:rPr>
            <w:rStyle w:val="charCitHyperlinkAbbrev"/>
          </w:rPr>
          <w:t>A2024</w:t>
        </w:r>
        <w:r w:rsidR="009C491A">
          <w:rPr>
            <w:rStyle w:val="charCitHyperlinkAbbrev"/>
          </w:rPr>
          <w:noBreakHyphen/>
          <w:t>31</w:t>
        </w:r>
      </w:hyperlink>
      <w:r w:rsidR="009C491A">
        <w:t xml:space="preserve"> s 8</w:t>
      </w:r>
    </w:p>
    <w:p w14:paraId="0EAF00D8" w14:textId="703AA6C3" w:rsidR="00C85CE2" w:rsidRPr="00C85CE2" w:rsidRDefault="00C85CE2" w:rsidP="00C8278F">
      <w:pPr>
        <w:pStyle w:val="AmdtsEntries"/>
      </w:pPr>
      <w:r>
        <w:tab/>
        <w:t xml:space="preserve">def </w:t>
      </w:r>
      <w:r>
        <w:rPr>
          <w:b/>
          <w:bCs/>
          <w:i/>
          <w:iCs/>
          <w:color w:val="000000"/>
          <w:shd w:val="clear" w:color="auto" w:fill="FFFFFF"/>
        </w:rPr>
        <w:t>commercial substitute parent agreement</w:t>
      </w:r>
      <w:r>
        <w:t xml:space="preserve"> om </w:t>
      </w:r>
      <w:hyperlink r:id="rId106" w:tooltip="Parentage (Surrogacy) Amendment Act 2024" w:history="1">
        <w:r>
          <w:rPr>
            <w:rStyle w:val="charCitHyperlinkAbbrev"/>
          </w:rPr>
          <w:t>A2024</w:t>
        </w:r>
        <w:r>
          <w:rPr>
            <w:rStyle w:val="charCitHyperlinkAbbrev"/>
          </w:rPr>
          <w:noBreakHyphen/>
          <w:t>31</w:t>
        </w:r>
      </w:hyperlink>
      <w:r>
        <w:t xml:space="preserve"> s 8</w:t>
      </w:r>
    </w:p>
    <w:p w14:paraId="572A59AE" w14:textId="7ED22CA4" w:rsidR="00CA4E9C" w:rsidRDefault="00CA4E9C" w:rsidP="00C8278F">
      <w:pPr>
        <w:pStyle w:val="AmdtsEntries"/>
      </w:pPr>
      <w:r>
        <w:tab/>
        <w:t xml:space="preserve">def </w:t>
      </w:r>
      <w:r w:rsidRPr="00CA4E9C">
        <w:rPr>
          <w:rStyle w:val="charBoldItals"/>
        </w:rPr>
        <w:t>intended parent</w:t>
      </w:r>
      <w:r>
        <w:t xml:space="preserve"> ins </w:t>
      </w:r>
      <w:hyperlink r:id="rId107" w:tooltip="Parentage (Surrogacy) Amendment Act 2024" w:history="1">
        <w:r>
          <w:rPr>
            <w:rStyle w:val="charCitHyperlinkAbbrev"/>
          </w:rPr>
          <w:t>A2024</w:t>
        </w:r>
        <w:r>
          <w:rPr>
            <w:rStyle w:val="charCitHyperlinkAbbrev"/>
          </w:rPr>
          <w:noBreakHyphen/>
          <w:t>31</w:t>
        </w:r>
      </w:hyperlink>
      <w:r>
        <w:t xml:space="preserve"> s 8</w:t>
      </w:r>
    </w:p>
    <w:p w14:paraId="53E8AAFD" w14:textId="1CFE5F29" w:rsidR="00C85CE2" w:rsidRPr="00C8278F" w:rsidRDefault="00C85CE2" w:rsidP="00C8278F">
      <w:pPr>
        <w:pStyle w:val="AmdtsEntries"/>
      </w:pPr>
      <w:r>
        <w:tab/>
        <w:t xml:space="preserve">def </w:t>
      </w:r>
      <w:r>
        <w:rPr>
          <w:b/>
          <w:bCs/>
          <w:i/>
          <w:iCs/>
          <w:color w:val="000000"/>
          <w:shd w:val="clear" w:color="auto" w:fill="FFFFFF"/>
        </w:rPr>
        <w:t>parentage order</w:t>
      </w:r>
      <w:r>
        <w:t xml:space="preserve"> om </w:t>
      </w:r>
      <w:hyperlink r:id="rId108" w:tooltip="Parentage (Surrogacy) Amendment Act 2024" w:history="1">
        <w:r>
          <w:rPr>
            <w:rStyle w:val="charCitHyperlinkAbbrev"/>
          </w:rPr>
          <w:t>A2024</w:t>
        </w:r>
        <w:r>
          <w:rPr>
            <w:rStyle w:val="charCitHyperlinkAbbrev"/>
          </w:rPr>
          <w:noBreakHyphen/>
          <w:t>31</w:t>
        </w:r>
      </w:hyperlink>
      <w:r>
        <w:t xml:space="preserve"> s 8</w:t>
      </w:r>
    </w:p>
    <w:p w14:paraId="050E8924" w14:textId="322C0BA7" w:rsidR="00CA4E9C" w:rsidRPr="00C8278F" w:rsidRDefault="00CA4E9C" w:rsidP="00CA4E9C">
      <w:pPr>
        <w:pStyle w:val="AmdtsEntries"/>
      </w:pPr>
      <w:r>
        <w:tab/>
        <w:t xml:space="preserve">def </w:t>
      </w:r>
      <w:r>
        <w:rPr>
          <w:rStyle w:val="charBoldItals"/>
        </w:rPr>
        <w:t>partner</w:t>
      </w:r>
      <w:r>
        <w:t xml:space="preserve"> ins </w:t>
      </w:r>
      <w:hyperlink r:id="rId109" w:tooltip="Parentage (Surrogacy) Amendment Act 2024" w:history="1">
        <w:r>
          <w:rPr>
            <w:rStyle w:val="charCitHyperlinkAbbrev"/>
          </w:rPr>
          <w:t>A2024</w:t>
        </w:r>
        <w:r>
          <w:rPr>
            <w:rStyle w:val="charCitHyperlinkAbbrev"/>
          </w:rPr>
          <w:noBreakHyphen/>
          <w:t>31</w:t>
        </w:r>
      </w:hyperlink>
      <w:r>
        <w:t xml:space="preserve"> s 8</w:t>
      </w:r>
    </w:p>
    <w:p w14:paraId="0123437F" w14:textId="33F33A1E" w:rsidR="004E18E0" w:rsidRPr="00C8278F" w:rsidRDefault="004E18E0" w:rsidP="004E18E0">
      <w:pPr>
        <w:pStyle w:val="AmdtsEntries"/>
      </w:pPr>
      <w:r>
        <w:tab/>
        <w:t xml:space="preserve">def </w:t>
      </w:r>
      <w:r w:rsidRPr="00BF3E1D">
        <w:rPr>
          <w:rStyle w:val="charBoldItals"/>
        </w:rPr>
        <w:t>presumed parent</w:t>
      </w:r>
      <w:r>
        <w:rPr>
          <w:rStyle w:val="charBoldItals"/>
        </w:rPr>
        <w:t xml:space="preserve"> </w:t>
      </w:r>
      <w:r>
        <w:t xml:space="preserve">ins </w:t>
      </w:r>
      <w:hyperlink r:id="rId110" w:tooltip="Parentage (Surrogacy) Amendment Act 2024" w:history="1">
        <w:r>
          <w:rPr>
            <w:rStyle w:val="charCitHyperlinkAbbrev"/>
          </w:rPr>
          <w:t>A2024</w:t>
        </w:r>
        <w:r>
          <w:rPr>
            <w:rStyle w:val="charCitHyperlinkAbbrev"/>
          </w:rPr>
          <w:noBreakHyphen/>
          <w:t>31</w:t>
        </w:r>
      </w:hyperlink>
      <w:r>
        <w:t xml:space="preserve"> s 8</w:t>
      </w:r>
    </w:p>
    <w:p w14:paraId="48010F89" w14:textId="7956B2BF" w:rsidR="00C8278F" w:rsidRPr="00C8278F" w:rsidRDefault="00C8278F" w:rsidP="00C8278F">
      <w:pPr>
        <w:pStyle w:val="AmdtsEntries"/>
      </w:pPr>
      <w:r>
        <w:tab/>
        <w:t xml:space="preserve">def </w:t>
      </w:r>
      <w:r>
        <w:rPr>
          <w:rStyle w:val="charBoldItals"/>
        </w:rPr>
        <w:t>procedure</w:t>
      </w:r>
      <w:r>
        <w:t xml:space="preserve"> sub </w:t>
      </w:r>
      <w:hyperlink r:id="rId111" w:tooltip="Justice Legislation Amendment Act 2016" w:history="1">
        <w:r>
          <w:rPr>
            <w:rStyle w:val="charCitHyperlinkAbbrev"/>
          </w:rPr>
          <w:t>A2016</w:t>
        </w:r>
        <w:r>
          <w:rPr>
            <w:rStyle w:val="charCitHyperlinkAbbrev"/>
          </w:rPr>
          <w:noBreakHyphen/>
          <w:t>7</w:t>
        </w:r>
      </w:hyperlink>
      <w:r>
        <w:t xml:space="preserve"> s 54</w:t>
      </w:r>
      <w:r w:rsidR="004E18E0">
        <w:t xml:space="preserve">; </w:t>
      </w:r>
      <w:hyperlink r:id="rId112" w:tooltip="Parentage (Surrogacy) Amendment Act 2024" w:history="1">
        <w:r w:rsidR="004E18E0">
          <w:rPr>
            <w:rStyle w:val="charCitHyperlinkAbbrev"/>
          </w:rPr>
          <w:t>A2024</w:t>
        </w:r>
        <w:r w:rsidR="004E18E0">
          <w:rPr>
            <w:rStyle w:val="charCitHyperlinkAbbrev"/>
          </w:rPr>
          <w:noBreakHyphen/>
          <w:t>31</w:t>
        </w:r>
      </w:hyperlink>
      <w:r w:rsidR="004E18E0">
        <w:t xml:space="preserve"> s 8</w:t>
      </w:r>
    </w:p>
    <w:p w14:paraId="031AEF53" w14:textId="3778444C" w:rsidR="004E18E0" w:rsidRDefault="004E18E0" w:rsidP="00C8278F">
      <w:pPr>
        <w:pStyle w:val="AmdtsEntries"/>
      </w:pPr>
      <w:r>
        <w:tab/>
        <w:t xml:space="preserve">def </w:t>
      </w:r>
      <w:r w:rsidRPr="004E18E0">
        <w:rPr>
          <w:rStyle w:val="charBoldItals"/>
        </w:rPr>
        <w:t>substitute parent</w:t>
      </w:r>
      <w:r>
        <w:t xml:space="preserve"> om </w:t>
      </w:r>
      <w:hyperlink r:id="rId113" w:tooltip="Parentage (Surrogacy) Amendment Act 2024" w:history="1">
        <w:r>
          <w:rPr>
            <w:rStyle w:val="charCitHyperlinkAbbrev"/>
          </w:rPr>
          <w:t>A2024</w:t>
        </w:r>
        <w:r>
          <w:rPr>
            <w:rStyle w:val="charCitHyperlinkAbbrev"/>
          </w:rPr>
          <w:noBreakHyphen/>
          <w:t>31</w:t>
        </w:r>
      </w:hyperlink>
      <w:r>
        <w:t xml:space="preserve"> s 8</w:t>
      </w:r>
    </w:p>
    <w:p w14:paraId="6BBDDAAD" w14:textId="1C3A6161" w:rsidR="00C8278F" w:rsidRPr="00C8278F" w:rsidRDefault="00C8278F" w:rsidP="00C8278F">
      <w:pPr>
        <w:pStyle w:val="AmdtsEntries"/>
      </w:pPr>
      <w:r>
        <w:tab/>
        <w:t xml:space="preserve">def </w:t>
      </w:r>
      <w:r>
        <w:rPr>
          <w:rStyle w:val="charBoldItals"/>
        </w:rPr>
        <w:t>substitute</w:t>
      </w:r>
      <w:r w:rsidRPr="00C8278F">
        <w:rPr>
          <w:rStyle w:val="charBoldItals"/>
        </w:rPr>
        <w:t xml:space="preserve"> parent</w:t>
      </w:r>
      <w:r w:rsidR="004C5AF2">
        <w:rPr>
          <w:rStyle w:val="charBoldItals"/>
        </w:rPr>
        <w:t xml:space="preserve"> agreement</w:t>
      </w:r>
      <w:r>
        <w:t xml:space="preserve"> am </w:t>
      </w:r>
      <w:hyperlink r:id="rId114" w:tooltip="Justice Legislation Amendment Act 2016" w:history="1">
        <w:r>
          <w:rPr>
            <w:rStyle w:val="charCitHyperlinkAbbrev"/>
          </w:rPr>
          <w:t>A2016</w:t>
        </w:r>
        <w:r>
          <w:rPr>
            <w:rStyle w:val="charCitHyperlinkAbbrev"/>
          </w:rPr>
          <w:noBreakHyphen/>
          <w:t>7</w:t>
        </w:r>
      </w:hyperlink>
      <w:r>
        <w:t xml:space="preserve"> s 55</w:t>
      </w:r>
    </w:p>
    <w:p w14:paraId="238B126D" w14:textId="23427DD1" w:rsidR="004E18E0" w:rsidRPr="00C8278F" w:rsidRDefault="004E18E0" w:rsidP="004E18E0">
      <w:pPr>
        <w:pStyle w:val="AmdtsEntriesDefL2"/>
      </w:pPr>
      <w:r>
        <w:tab/>
        <w:t xml:space="preserve">om </w:t>
      </w:r>
      <w:hyperlink r:id="rId115" w:tooltip="Parentage (Surrogacy) Amendment Act 2024" w:history="1">
        <w:r>
          <w:rPr>
            <w:rStyle w:val="charCitHyperlinkAbbrev"/>
          </w:rPr>
          <w:t>A2024</w:t>
        </w:r>
        <w:r>
          <w:rPr>
            <w:rStyle w:val="charCitHyperlinkAbbrev"/>
          </w:rPr>
          <w:noBreakHyphen/>
          <w:t>31</w:t>
        </w:r>
      </w:hyperlink>
      <w:r>
        <w:t xml:space="preserve"> s 8</w:t>
      </w:r>
    </w:p>
    <w:p w14:paraId="6D7B0BDE" w14:textId="3031DB4C" w:rsidR="00111B73" w:rsidRDefault="00523F50">
      <w:pPr>
        <w:pStyle w:val="AmdtsEntryHd"/>
      </w:pPr>
      <w:r w:rsidRPr="00944BEA">
        <w:lastRenderedPageBreak/>
        <w:t xml:space="preserve">Meaning of </w:t>
      </w:r>
      <w:r w:rsidRPr="00366AA4">
        <w:rPr>
          <w:rStyle w:val="charItals"/>
        </w:rPr>
        <w:t>reasonable expense</w:t>
      </w:r>
    </w:p>
    <w:p w14:paraId="6B46DA9D" w14:textId="32D3562C" w:rsidR="00B86A67" w:rsidRDefault="00111B73">
      <w:pPr>
        <w:pStyle w:val="AmdtsEntries"/>
      </w:pPr>
      <w:r>
        <w:t>s 24</w:t>
      </w:r>
      <w:r>
        <w:tab/>
      </w:r>
      <w:r w:rsidR="00B86A67">
        <w:t>(2), (3) exp 22 March 2006 (s 24 (3))</w:t>
      </w:r>
    </w:p>
    <w:p w14:paraId="1DDCF2E8" w14:textId="0CD945A2" w:rsidR="00C71CA1" w:rsidRDefault="00B86A67">
      <w:pPr>
        <w:pStyle w:val="AmdtsEntries"/>
      </w:pPr>
      <w:r>
        <w:tab/>
      </w:r>
      <w:r w:rsidR="00C71CA1">
        <w:t xml:space="preserve">sub </w:t>
      </w:r>
      <w:hyperlink r:id="rId116" w:tooltip="Parentage (Surrogacy) Amendment Act 2024" w:history="1">
        <w:r w:rsidR="00C71CA1">
          <w:rPr>
            <w:rStyle w:val="charCitHyperlinkAbbrev"/>
          </w:rPr>
          <w:t>A2024</w:t>
        </w:r>
        <w:r w:rsidR="00C71CA1">
          <w:rPr>
            <w:rStyle w:val="charCitHyperlinkAbbrev"/>
          </w:rPr>
          <w:noBreakHyphen/>
          <w:t>31</w:t>
        </w:r>
      </w:hyperlink>
      <w:r w:rsidR="00C71CA1">
        <w:t xml:space="preserve"> s 8</w:t>
      </w:r>
    </w:p>
    <w:p w14:paraId="665C4834" w14:textId="130AD758" w:rsidR="00523F50" w:rsidRDefault="00523F50">
      <w:pPr>
        <w:pStyle w:val="AmdtsEntryHd"/>
      </w:pPr>
      <w:r w:rsidRPr="00944BEA">
        <w:t>Provision of counselling</w:t>
      </w:r>
    </w:p>
    <w:p w14:paraId="135E5CE3" w14:textId="70F826FC" w:rsidR="00523F50" w:rsidRPr="00523F50" w:rsidRDefault="00523F50" w:rsidP="00523F50">
      <w:pPr>
        <w:pStyle w:val="AmdtsEntries"/>
      </w:pPr>
      <w:r>
        <w:t>s 25</w:t>
      </w:r>
      <w:r>
        <w:tab/>
        <w:t xml:space="preserve">sub </w:t>
      </w:r>
      <w:hyperlink r:id="rId117" w:tooltip="Parentage (Surrogacy) Amendment Act 2024" w:history="1">
        <w:r>
          <w:rPr>
            <w:rStyle w:val="charCitHyperlinkAbbrev"/>
          </w:rPr>
          <w:t>A2024</w:t>
        </w:r>
        <w:r>
          <w:rPr>
            <w:rStyle w:val="charCitHyperlinkAbbrev"/>
          </w:rPr>
          <w:noBreakHyphen/>
          <w:t>31</w:t>
        </w:r>
      </w:hyperlink>
      <w:r>
        <w:t xml:space="preserve"> s 8</w:t>
      </w:r>
    </w:p>
    <w:p w14:paraId="3F6AB88B" w14:textId="0B9C8935" w:rsidR="00523F50" w:rsidRDefault="00523F50" w:rsidP="00523F50">
      <w:pPr>
        <w:pStyle w:val="AmdtsEntryHd"/>
      </w:pPr>
      <w:r w:rsidRPr="00355100">
        <w:t>Surrogacy arrangements</w:t>
      </w:r>
    </w:p>
    <w:p w14:paraId="7C367313" w14:textId="421216E1" w:rsidR="00523F50" w:rsidRPr="009C491A" w:rsidRDefault="00523F50" w:rsidP="00523F50">
      <w:pPr>
        <w:pStyle w:val="AmdtsEntries"/>
      </w:pPr>
      <w:r>
        <w:t>sdiv 2.5.2 hdg</w:t>
      </w:r>
      <w:r>
        <w:tab/>
        <w:t xml:space="preserve">ins </w:t>
      </w:r>
      <w:hyperlink r:id="rId118" w:tooltip="Parentage (Surrogacy) Amendment Act 2024" w:history="1">
        <w:r>
          <w:rPr>
            <w:rStyle w:val="charCitHyperlinkAbbrev"/>
          </w:rPr>
          <w:t>A2024</w:t>
        </w:r>
        <w:r>
          <w:rPr>
            <w:rStyle w:val="charCitHyperlinkAbbrev"/>
          </w:rPr>
          <w:noBreakHyphen/>
          <w:t>31</w:t>
        </w:r>
      </w:hyperlink>
      <w:r>
        <w:t xml:space="preserve"> s 8</w:t>
      </w:r>
    </w:p>
    <w:p w14:paraId="56B88304" w14:textId="29C649A1" w:rsidR="00C8278F" w:rsidRDefault="00523F50">
      <w:pPr>
        <w:pStyle w:val="AmdtsEntryHd"/>
      </w:pPr>
      <w:r w:rsidRPr="00355100">
        <w:t>Surrogacy arrangement must be in writing</w:t>
      </w:r>
    </w:p>
    <w:p w14:paraId="7F8714B4" w14:textId="09D3E921" w:rsidR="00C8278F" w:rsidRDefault="00C8278F" w:rsidP="00C8278F">
      <w:pPr>
        <w:pStyle w:val="AmdtsEntries"/>
      </w:pPr>
      <w:r>
        <w:t>s 26</w:t>
      </w:r>
      <w:r>
        <w:tab/>
        <w:t xml:space="preserve">am </w:t>
      </w:r>
      <w:hyperlink r:id="rId119" w:tooltip="Justice Legislation Amendment Act 2016" w:history="1">
        <w:r>
          <w:rPr>
            <w:rStyle w:val="charCitHyperlinkAbbrev"/>
          </w:rPr>
          <w:t>A2016</w:t>
        </w:r>
        <w:r>
          <w:rPr>
            <w:rStyle w:val="charCitHyperlinkAbbrev"/>
          </w:rPr>
          <w:noBreakHyphen/>
          <w:t>7</w:t>
        </w:r>
      </w:hyperlink>
      <w:r>
        <w:t xml:space="preserve"> s 56</w:t>
      </w:r>
    </w:p>
    <w:p w14:paraId="2165FCF0" w14:textId="11E23818" w:rsidR="00523F50" w:rsidRPr="00C8278F" w:rsidRDefault="00523F50" w:rsidP="00C8278F">
      <w:pPr>
        <w:pStyle w:val="AmdtsEntries"/>
      </w:pPr>
      <w:r>
        <w:tab/>
        <w:t xml:space="preserve">sub </w:t>
      </w:r>
      <w:hyperlink r:id="rId120" w:tooltip="Parentage (Surrogacy) Amendment Act 2024" w:history="1">
        <w:r>
          <w:rPr>
            <w:rStyle w:val="charCitHyperlinkAbbrev"/>
          </w:rPr>
          <w:t>A2024</w:t>
        </w:r>
        <w:r>
          <w:rPr>
            <w:rStyle w:val="charCitHyperlinkAbbrev"/>
          </w:rPr>
          <w:noBreakHyphen/>
          <w:t>31</w:t>
        </w:r>
      </w:hyperlink>
      <w:r>
        <w:t xml:space="preserve"> s 8</w:t>
      </w:r>
    </w:p>
    <w:p w14:paraId="0CE89549" w14:textId="06F469A8" w:rsidR="00523F50" w:rsidRDefault="00523F50" w:rsidP="00C8278F">
      <w:pPr>
        <w:pStyle w:val="AmdtsEntryHd"/>
      </w:pPr>
      <w:r w:rsidRPr="00355100">
        <w:t>Parties to surrogacy arrangement</w:t>
      </w:r>
    </w:p>
    <w:p w14:paraId="10C05072" w14:textId="31606249" w:rsidR="00523F50" w:rsidRPr="00523F50" w:rsidRDefault="00523F50" w:rsidP="00523F50">
      <w:pPr>
        <w:pStyle w:val="AmdtsEntries"/>
      </w:pPr>
      <w:r>
        <w:t>s 27</w:t>
      </w:r>
      <w:r>
        <w:tab/>
        <w:t xml:space="preserve">sub </w:t>
      </w:r>
      <w:hyperlink r:id="rId121" w:tooltip="Parentage (Surrogacy) Amendment Act 2024" w:history="1">
        <w:r>
          <w:rPr>
            <w:rStyle w:val="charCitHyperlinkAbbrev"/>
          </w:rPr>
          <w:t>A2024</w:t>
        </w:r>
        <w:r>
          <w:rPr>
            <w:rStyle w:val="charCitHyperlinkAbbrev"/>
          </w:rPr>
          <w:noBreakHyphen/>
          <w:t>31</w:t>
        </w:r>
      </w:hyperlink>
      <w:r>
        <w:t xml:space="preserve"> s 8</w:t>
      </w:r>
    </w:p>
    <w:p w14:paraId="7C323EF0" w14:textId="4086EDBC" w:rsidR="00C8278F" w:rsidRDefault="00307766" w:rsidP="00C8278F">
      <w:pPr>
        <w:pStyle w:val="AmdtsEntryHd"/>
      </w:pPr>
      <w:r w:rsidRPr="00355100">
        <w:t>Legal advice</w:t>
      </w:r>
    </w:p>
    <w:p w14:paraId="2EA57FA4" w14:textId="04074304" w:rsidR="00C8278F" w:rsidRPr="00C8278F" w:rsidRDefault="00C8278F" w:rsidP="00C8278F">
      <w:pPr>
        <w:pStyle w:val="AmdtsEntries"/>
      </w:pPr>
      <w:r>
        <w:t>s 28</w:t>
      </w:r>
      <w:r>
        <w:tab/>
        <w:t xml:space="preserve">am </w:t>
      </w:r>
      <w:hyperlink r:id="rId122" w:tooltip="Justice Legislation Amendment Act 2016" w:history="1">
        <w:r>
          <w:rPr>
            <w:rStyle w:val="charCitHyperlinkAbbrev"/>
          </w:rPr>
          <w:t>A2016</w:t>
        </w:r>
        <w:r>
          <w:rPr>
            <w:rStyle w:val="charCitHyperlinkAbbrev"/>
          </w:rPr>
          <w:noBreakHyphen/>
          <w:t>7</w:t>
        </w:r>
      </w:hyperlink>
      <w:r w:rsidR="00FA4782">
        <w:t xml:space="preserve"> s 57</w:t>
      </w:r>
    </w:p>
    <w:p w14:paraId="036046F4" w14:textId="68C5D22B" w:rsidR="00307766" w:rsidRPr="00523F50" w:rsidRDefault="00307766" w:rsidP="00307766">
      <w:pPr>
        <w:pStyle w:val="AmdtsEntries"/>
      </w:pPr>
      <w:r>
        <w:tab/>
        <w:t xml:space="preserve">sub </w:t>
      </w:r>
      <w:hyperlink r:id="rId123" w:tooltip="Parentage (Surrogacy) Amendment Act 2024" w:history="1">
        <w:r>
          <w:rPr>
            <w:rStyle w:val="charCitHyperlinkAbbrev"/>
          </w:rPr>
          <w:t>A2024</w:t>
        </w:r>
        <w:r>
          <w:rPr>
            <w:rStyle w:val="charCitHyperlinkAbbrev"/>
          </w:rPr>
          <w:noBreakHyphen/>
          <w:t>31</w:t>
        </w:r>
      </w:hyperlink>
      <w:r>
        <w:t xml:space="preserve"> s 8</w:t>
      </w:r>
    </w:p>
    <w:p w14:paraId="4B0A7DFE" w14:textId="066ACF51" w:rsidR="00307766" w:rsidRDefault="00307766">
      <w:pPr>
        <w:pStyle w:val="AmdtsEntryHd"/>
      </w:pPr>
      <w:r w:rsidRPr="00355100">
        <w:t>Counselling</w:t>
      </w:r>
    </w:p>
    <w:p w14:paraId="40477601" w14:textId="500B2E95" w:rsidR="00307766" w:rsidRPr="00307766" w:rsidRDefault="00307766" w:rsidP="00307766">
      <w:pPr>
        <w:pStyle w:val="AmdtsEntries"/>
      </w:pPr>
      <w:r>
        <w:t>s 28A</w:t>
      </w:r>
      <w:r>
        <w:tab/>
        <w:t xml:space="preserve">ins </w:t>
      </w:r>
      <w:hyperlink r:id="rId124" w:tooltip="Parentage (Surrogacy) Amendment Act 2024" w:history="1">
        <w:r>
          <w:rPr>
            <w:rStyle w:val="charCitHyperlinkAbbrev"/>
          </w:rPr>
          <w:t>A2024</w:t>
        </w:r>
        <w:r>
          <w:rPr>
            <w:rStyle w:val="charCitHyperlinkAbbrev"/>
          </w:rPr>
          <w:noBreakHyphen/>
          <w:t>31</w:t>
        </w:r>
      </w:hyperlink>
      <w:r>
        <w:t xml:space="preserve"> s 8</w:t>
      </w:r>
    </w:p>
    <w:p w14:paraId="4057A066" w14:textId="5A9A144C" w:rsidR="00307766" w:rsidRDefault="00307766" w:rsidP="00307766">
      <w:pPr>
        <w:pStyle w:val="AmdtsEntryHd"/>
      </w:pPr>
      <w:r w:rsidRPr="00355100">
        <w:t>Age of intended parent</w:t>
      </w:r>
    </w:p>
    <w:p w14:paraId="7CB13268" w14:textId="1F35C6CC" w:rsidR="00307766" w:rsidRPr="00307766" w:rsidRDefault="00307766" w:rsidP="00307766">
      <w:pPr>
        <w:pStyle w:val="AmdtsEntries"/>
      </w:pPr>
      <w:r>
        <w:t>s 28B</w:t>
      </w:r>
      <w:r>
        <w:tab/>
        <w:t xml:space="preserve">ins </w:t>
      </w:r>
      <w:hyperlink r:id="rId125" w:tooltip="Parentage (Surrogacy) Amendment Act 2024" w:history="1">
        <w:r>
          <w:rPr>
            <w:rStyle w:val="charCitHyperlinkAbbrev"/>
          </w:rPr>
          <w:t>A2024</w:t>
        </w:r>
        <w:r>
          <w:rPr>
            <w:rStyle w:val="charCitHyperlinkAbbrev"/>
          </w:rPr>
          <w:noBreakHyphen/>
          <w:t>31</w:t>
        </w:r>
      </w:hyperlink>
      <w:r>
        <w:t xml:space="preserve"> s 8</w:t>
      </w:r>
    </w:p>
    <w:p w14:paraId="3A5B0FAD" w14:textId="2EEEA554" w:rsidR="00307766" w:rsidRDefault="00307766" w:rsidP="00307766">
      <w:pPr>
        <w:pStyle w:val="AmdtsEntryHd"/>
      </w:pPr>
      <w:r w:rsidRPr="00355100">
        <w:t>Age of birth parent</w:t>
      </w:r>
    </w:p>
    <w:p w14:paraId="52752382" w14:textId="572BF462" w:rsidR="00307766" w:rsidRPr="00307766" w:rsidRDefault="00307766" w:rsidP="00307766">
      <w:pPr>
        <w:pStyle w:val="AmdtsEntries"/>
      </w:pPr>
      <w:r>
        <w:t>s 28C</w:t>
      </w:r>
      <w:r>
        <w:tab/>
        <w:t xml:space="preserve">ins </w:t>
      </w:r>
      <w:hyperlink r:id="rId126" w:tooltip="Parentage (Surrogacy) Amendment Act 2024" w:history="1">
        <w:r>
          <w:rPr>
            <w:rStyle w:val="charCitHyperlinkAbbrev"/>
          </w:rPr>
          <w:t>A2024</w:t>
        </w:r>
        <w:r>
          <w:rPr>
            <w:rStyle w:val="charCitHyperlinkAbbrev"/>
          </w:rPr>
          <w:noBreakHyphen/>
          <w:t>31</w:t>
        </w:r>
      </w:hyperlink>
      <w:r>
        <w:t xml:space="preserve"> s 8</w:t>
      </w:r>
    </w:p>
    <w:p w14:paraId="7DFFED16" w14:textId="439C4038" w:rsidR="00307766" w:rsidRDefault="00307766" w:rsidP="00307766">
      <w:pPr>
        <w:pStyle w:val="AmdtsEntryHd"/>
      </w:pPr>
      <w:r w:rsidRPr="00355100">
        <w:t>Reasonable expenses incurred</w:t>
      </w:r>
    </w:p>
    <w:p w14:paraId="5E37603F" w14:textId="7D87FDC9" w:rsidR="00307766" w:rsidRPr="00307766" w:rsidRDefault="00307766" w:rsidP="00307766">
      <w:pPr>
        <w:pStyle w:val="AmdtsEntries"/>
      </w:pPr>
      <w:r>
        <w:t>s 28D</w:t>
      </w:r>
      <w:r>
        <w:tab/>
        <w:t xml:space="preserve">ins </w:t>
      </w:r>
      <w:hyperlink r:id="rId127" w:tooltip="Parentage (Surrogacy) Amendment Act 2024" w:history="1">
        <w:r>
          <w:rPr>
            <w:rStyle w:val="charCitHyperlinkAbbrev"/>
          </w:rPr>
          <w:t>A2024</w:t>
        </w:r>
        <w:r>
          <w:rPr>
            <w:rStyle w:val="charCitHyperlinkAbbrev"/>
          </w:rPr>
          <w:noBreakHyphen/>
          <w:t>31</w:t>
        </w:r>
      </w:hyperlink>
      <w:r>
        <w:t xml:space="preserve"> s 8</w:t>
      </w:r>
    </w:p>
    <w:p w14:paraId="11BB7C83" w14:textId="28E6F5A1" w:rsidR="00307766" w:rsidRDefault="00307766" w:rsidP="00307766">
      <w:pPr>
        <w:pStyle w:val="AmdtsEntryHd"/>
      </w:pPr>
      <w:r w:rsidRPr="00355100">
        <w:t>Rights of birth parent</w:t>
      </w:r>
    </w:p>
    <w:p w14:paraId="60A466FC" w14:textId="17AC12AF" w:rsidR="00307766" w:rsidRPr="00307766" w:rsidRDefault="00307766" w:rsidP="00307766">
      <w:pPr>
        <w:pStyle w:val="AmdtsEntries"/>
      </w:pPr>
      <w:r>
        <w:t>s 28E</w:t>
      </w:r>
      <w:r>
        <w:tab/>
        <w:t xml:space="preserve">ins </w:t>
      </w:r>
      <w:hyperlink r:id="rId128" w:tooltip="Parentage (Surrogacy) Amendment Act 2024" w:history="1">
        <w:r>
          <w:rPr>
            <w:rStyle w:val="charCitHyperlinkAbbrev"/>
          </w:rPr>
          <w:t>A2024</w:t>
        </w:r>
        <w:r>
          <w:rPr>
            <w:rStyle w:val="charCitHyperlinkAbbrev"/>
          </w:rPr>
          <w:noBreakHyphen/>
          <w:t>31</w:t>
        </w:r>
      </w:hyperlink>
      <w:r>
        <w:t xml:space="preserve"> s 8</w:t>
      </w:r>
    </w:p>
    <w:p w14:paraId="40FFED13" w14:textId="6B146E61" w:rsidR="00307766" w:rsidRDefault="00307766" w:rsidP="00307766">
      <w:pPr>
        <w:pStyle w:val="AmdtsEntryHd"/>
      </w:pPr>
      <w:r w:rsidRPr="00355100">
        <w:t>Parentage orders</w:t>
      </w:r>
    </w:p>
    <w:p w14:paraId="3536C6F2" w14:textId="4CB0E04D" w:rsidR="00307766" w:rsidRPr="009C491A" w:rsidRDefault="00307766" w:rsidP="00307766">
      <w:pPr>
        <w:pStyle w:val="AmdtsEntries"/>
      </w:pPr>
      <w:r>
        <w:t>sdiv 2.5.3 hdg</w:t>
      </w:r>
      <w:r>
        <w:tab/>
        <w:t xml:space="preserve">ins </w:t>
      </w:r>
      <w:hyperlink r:id="rId129" w:tooltip="Parentage (Surrogacy) Amendment Act 2024" w:history="1">
        <w:r>
          <w:rPr>
            <w:rStyle w:val="charCitHyperlinkAbbrev"/>
          </w:rPr>
          <w:t>A2024</w:t>
        </w:r>
        <w:r>
          <w:rPr>
            <w:rStyle w:val="charCitHyperlinkAbbrev"/>
          </w:rPr>
          <w:noBreakHyphen/>
          <w:t>31</w:t>
        </w:r>
      </w:hyperlink>
      <w:r>
        <w:t xml:space="preserve"> s 8</w:t>
      </w:r>
    </w:p>
    <w:p w14:paraId="50CA114F" w14:textId="1D9D7B76" w:rsidR="00307766" w:rsidRDefault="00307766" w:rsidP="00307766">
      <w:pPr>
        <w:pStyle w:val="AmdtsEntryHd"/>
      </w:pPr>
      <w:r w:rsidRPr="00355100">
        <w:t>Application—subdiv 2.5.3</w:t>
      </w:r>
    </w:p>
    <w:p w14:paraId="7306D1D9" w14:textId="7C7B856E" w:rsidR="00307766" w:rsidRPr="00307766" w:rsidRDefault="00307766" w:rsidP="00307766">
      <w:pPr>
        <w:pStyle w:val="AmdtsEntries"/>
      </w:pPr>
      <w:r>
        <w:t>s 28F</w:t>
      </w:r>
      <w:r>
        <w:tab/>
        <w:t xml:space="preserve">ins </w:t>
      </w:r>
      <w:hyperlink r:id="rId130" w:tooltip="Parentage (Surrogacy) Amendment Act 2024" w:history="1">
        <w:r>
          <w:rPr>
            <w:rStyle w:val="charCitHyperlinkAbbrev"/>
          </w:rPr>
          <w:t>A2024</w:t>
        </w:r>
        <w:r>
          <w:rPr>
            <w:rStyle w:val="charCitHyperlinkAbbrev"/>
          </w:rPr>
          <w:noBreakHyphen/>
          <w:t>31</w:t>
        </w:r>
      </w:hyperlink>
      <w:r>
        <w:t xml:space="preserve"> s 8</w:t>
      </w:r>
    </w:p>
    <w:p w14:paraId="09B7CDD2" w14:textId="6AA8F8FD" w:rsidR="005C022B" w:rsidRDefault="005C022B" w:rsidP="005C022B">
      <w:pPr>
        <w:pStyle w:val="AmdtsEntryHd"/>
      </w:pPr>
      <w:r w:rsidRPr="00355100">
        <w:t>Application for parentage order</w:t>
      </w:r>
    </w:p>
    <w:p w14:paraId="6B5FA1C4" w14:textId="7FF2E3B1" w:rsidR="005C022B" w:rsidRPr="00307766" w:rsidRDefault="005C022B" w:rsidP="005C022B">
      <w:pPr>
        <w:pStyle w:val="AmdtsEntries"/>
      </w:pPr>
      <w:r>
        <w:t>s 28G</w:t>
      </w:r>
      <w:r>
        <w:tab/>
        <w:t xml:space="preserve">ins </w:t>
      </w:r>
      <w:hyperlink r:id="rId131" w:tooltip="Parentage (Surrogacy) Amendment Act 2024" w:history="1">
        <w:r>
          <w:rPr>
            <w:rStyle w:val="charCitHyperlinkAbbrev"/>
          </w:rPr>
          <w:t>A2024</w:t>
        </w:r>
        <w:r>
          <w:rPr>
            <w:rStyle w:val="charCitHyperlinkAbbrev"/>
          </w:rPr>
          <w:noBreakHyphen/>
          <w:t>31</w:t>
        </w:r>
      </w:hyperlink>
      <w:r>
        <w:t xml:space="preserve"> s 8</w:t>
      </w:r>
    </w:p>
    <w:p w14:paraId="0DA0AE69" w14:textId="48754DE6" w:rsidR="005C022B" w:rsidRDefault="005C022B" w:rsidP="005C022B">
      <w:pPr>
        <w:pStyle w:val="AmdtsEntryHd"/>
      </w:pPr>
      <w:r w:rsidRPr="00355100">
        <w:t>Making of parentage order</w:t>
      </w:r>
    </w:p>
    <w:p w14:paraId="684FB0A2" w14:textId="79C23A28" w:rsidR="005C022B" w:rsidRPr="00307766" w:rsidRDefault="005C022B" w:rsidP="005C022B">
      <w:pPr>
        <w:pStyle w:val="AmdtsEntries"/>
      </w:pPr>
      <w:r>
        <w:t>s 28H</w:t>
      </w:r>
      <w:r>
        <w:tab/>
        <w:t xml:space="preserve">ins </w:t>
      </w:r>
      <w:hyperlink r:id="rId132" w:tooltip="Parentage (Surrogacy) Amendment Act 2024" w:history="1">
        <w:r>
          <w:rPr>
            <w:rStyle w:val="charCitHyperlinkAbbrev"/>
          </w:rPr>
          <w:t>A2024</w:t>
        </w:r>
        <w:r>
          <w:rPr>
            <w:rStyle w:val="charCitHyperlinkAbbrev"/>
          </w:rPr>
          <w:noBreakHyphen/>
          <w:t>31</w:t>
        </w:r>
      </w:hyperlink>
      <w:r>
        <w:t xml:space="preserve"> s 8</w:t>
      </w:r>
    </w:p>
    <w:p w14:paraId="6DB71A8B" w14:textId="10A541C0" w:rsidR="005C022B" w:rsidRDefault="005C022B" w:rsidP="005C022B">
      <w:pPr>
        <w:pStyle w:val="AmdtsEntryHd"/>
      </w:pPr>
      <w:r w:rsidRPr="00355100">
        <w:t>Relevant considerations for making of parentage order</w:t>
      </w:r>
    </w:p>
    <w:p w14:paraId="2482365E" w14:textId="07626AA1" w:rsidR="005C022B" w:rsidRPr="00307766" w:rsidRDefault="005C022B" w:rsidP="005C022B">
      <w:pPr>
        <w:pStyle w:val="AmdtsEntries"/>
      </w:pPr>
      <w:r>
        <w:t>s 28I</w:t>
      </w:r>
      <w:r>
        <w:tab/>
        <w:t xml:space="preserve">ins </w:t>
      </w:r>
      <w:hyperlink r:id="rId133" w:tooltip="Parentage (Surrogacy) Amendment Act 2024" w:history="1">
        <w:r>
          <w:rPr>
            <w:rStyle w:val="charCitHyperlinkAbbrev"/>
          </w:rPr>
          <w:t>A2024</w:t>
        </w:r>
        <w:r>
          <w:rPr>
            <w:rStyle w:val="charCitHyperlinkAbbrev"/>
          </w:rPr>
          <w:noBreakHyphen/>
          <w:t>31</w:t>
        </w:r>
      </w:hyperlink>
      <w:r>
        <w:t xml:space="preserve"> s 8</w:t>
      </w:r>
    </w:p>
    <w:p w14:paraId="639B71F6" w14:textId="28D8C5B5" w:rsidR="005C022B" w:rsidRDefault="005C022B" w:rsidP="005C022B">
      <w:pPr>
        <w:pStyle w:val="AmdtsEntryHd"/>
      </w:pPr>
      <w:r w:rsidRPr="00355100">
        <w:t>Content of parentage order</w:t>
      </w:r>
    </w:p>
    <w:p w14:paraId="5D6FE82C" w14:textId="7C03B886" w:rsidR="005C022B" w:rsidRPr="00307766" w:rsidRDefault="005C022B" w:rsidP="005C022B">
      <w:pPr>
        <w:pStyle w:val="AmdtsEntries"/>
      </w:pPr>
      <w:r>
        <w:t>s 28J</w:t>
      </w:r>
      <w:r>
        <w:tab/>
        <w:t xml:space="preserve">ins </w:t>
      </w:r>
      <w:hyperlink r:id="rId134" w:tooltip="Parentage (Surrogacy) Amendment Act 2024" w:history="1">
        <w:r>
          <w:rPr>
            <w:rStyle w:val="charCitHyperlinkAbbrev"/>
          </w:rPr>
          <w:t>A2024</w:t>
        </w:r>
        <w:r>
          <w:rPr>
            <w:rStyle w:val="charCitHyperlinkAbbrev"/>
          </w:rPr>
          <w:noBreakHyphen/>
          <w:t>31</w:t>
        </w:r>
      </w:hyperlink>
      <w:r>
        <w:t xml:space="preserve"> s 8</w:t>
      </w:r>
    </w:p>
    <w:p w14:paraId="08CD804D" w14:textId="0ECE08A2" w:rsidR="005C022B" w:rsidRDefault="005C022B" w:rsidP="005C022B">
      <w:pPr>
        <w:pStyle w:val="AmdtsEntryHd"/>
      </w:pPr>
      <w:r w:rsidRPr="00355100">
        <w:lastRenderedPageBreak/>
        <w:t>Multiple births</w:t>
      </w:r>
    </w:p>
    <w:p w14:paraId="4EBFC5D7" w14:textId="45EE4043" w:rsidR="005C022B" w:rsidRPr="00307766" w:rsidRDefault="005C022B" w:rsidP="005C022B">
      <w:pPr>
        <w:pStyle w:val="AmdtsEntries"/>
      </w:pPr>
      <w:r>
        <w:t>s 28K</w:t>
      </w:r>
      <w:r>
        <w:tab/>
        <w:t xml:space="preserve">ins </w:t>
      </w:r>
      <w:hyperlink r:id="rId135" w:tooltip="Parentage (Surrogacy) Amendment Act 2024" w:history="1">
        <w:r>
          <w:rPr>
            <w:rStyle w:val="charCitHyperlinkAbbrev"/>
          </w:rPr>
          <w:t>A2024</w:t>
        </w:r>
        <w:r>
          <w:rPr>
            <w:rStyle w:val="charCitHyperlinkAbbrev"/>
          </w:rPr>
          <w:noBreakHyphen/>
          <w:t>31</w:t>
        </w:r>
      </w:hyperlink>
      <w:r>
        <w:t xml:space="preserve"> s 8</w:t>
      </w:r>
    </w:p>
    <w:p w14:paraId="4083BD0E" w14:textId="038BA528" w:rsidR="005C022B" w:rsidRDefault="005C022B" w:rsidP="005C022B">
      <w:pPr>
        <w:pStyle w:val="AmdtsEntryHd"/>
      </w:pPr>
      <w:r w:rsidRPr="00355100">
        <w:t>Name of child</w:t>
      </w:r>
    </w:p>
    <w:p w14:paraId="18F8AB4A" w14:textId="68024E0F" w:rsidR="005C022B" w:rsidRPr="00307766" w:rsidRDefault="005C022B" w:rsidP="005C022B">
      <w:pPr>
        <w:pStyle w:val="AmdtsEntries"/>
      </w:pPr>
      <w:r>
        <w:t>s 28L</w:t>
      </w:r>
      <w:r>
        <w:tab/>
        <w:t xml:space="preserve">ins </w:t>
      </w:r>
      <w:hyperlink r:id="rId136" w:tooltip="Parentage (Surrogacy) Amendment Act 2024" w:history="1">
        <w:r>
          <w:rPr>
            <w:rStyle w:val="charCitHyperlinkAbbrev"/>
          </w:rPr>
          <w:t>A2024</w:t>
        </w:r>
        <w:r>
          <w:rPr>
            <w:rStyle w:val="charCitHyperlinkAbbrev"/>
          </w:rPr>
          <w:noBreakHyphen/>
          <w:t>31</w:t>
        </w:r>
      </w:hyperlink>
      <w:r>
        <w:t xml:space="preserve"> s 8</w:t>
      </w:r>
    </w:p>
    <w:p w14:paraId="1E1E7333" w14:textId="29660CEC" w:rsidR="00604026" w:rsidRDefault="00604026">
      <w:pPr>
        <w:pStyle w:val="AmdtsEntryHd"/>
      </w:pPr>
      <w:r>
        <w:t>Effect of parentage order and access to information</w:t>
      </w:r>
    </w:p>
    <w:p w14:paraId="11361CFC" w14:textId="0F7A4558" w:rsidR="00604026" w:rsidRPr="00604026" w:rsidRDefault="00604026" w:rsidP="00604026">
      <w:pPr>
        <w:pStyle w:val="AmdtsEntries"/>
      </w:pPr>
      <w:r>
        <w:t>s 29</w:t>
      </w:r>
      <w:r>
        <w:tab/>
        <w:t xml:space="preserve">am </w:t>
      </w:r>
      <w:hyperlink r:id="rId137" w:tooltip="Adoption Amendment Act 2009 (No 2)" w:history="1">
        <w:r w:rsidR="00FC0454" w:rsidRPr="00FC0454">
          <w:rPr>
            <w:rStyle w:val="charCitHyperlinkAbbrev"/>
          </w:rPr>
          <w:t>A2009</w:t>
        </w:r>
        <w:r w:rsidR="00FC0454" w:rsidRPr="00FC0454">
          <w:rPr>
            <w:rStyle w:val="charCitHyperlinkAbbrev"/>
          </w:rPr>
          <w:noBreakHyphen/>
          <w:t>36</w:t>
        </w:r>
      </w:hyperlink>
      <w:r>
        <w:t xml:space="preserve"> amdt 1.6</w:t>
      </w:r>
      <w:r w:rsidR="003F75D9">
        <w:t xml:space="preserve">; </w:t>
      </w:r>
      <w:hyperlink r:id="rId138" w:tooltip="Administrative (One ACT Public Service Miscellaneous Amendments) Act 2011" w:history="1">
        <w:r w:rsidR="00FC0454" w:rsidRPr="00FC0454">
          <w:rPr>
            <w:rStyle w:val="charCitHyperlinkAbbrev"/>
          </w:rPr>
          <w:t>A2011</w:t>
        </w:r>
        <w:r w:rsidR="00FC0454" w:rsidRPr="00FC0454">
          <w:rPr>
            <w:rStyle w:val="charCitHyperlinkAbbrev"/>
          </w:rPr>
          <w:noBreakHyphen/>
          <w:t>22</w:t>
        </w:r>
      </w:hyperlink>
      <w:r w:rsidR="003F75D9">
        <w:t xml:space="preserve"> amdt </w:t>
      </w:r>
      <w:r w:rsidR="005809A1">
        <w:t>1.347</w:t>
      </w:r>
      <w:r w:rsidR="00211906">
        <w:t xml:space="preserve">; </w:t>
      </w:r>
      <w:hyperlink r:id="rId139" w:tooltip="Parentage (Surrogacy) Amendment Act 2024" w:history="1">
        <w:r w:rsidR="00211906">
          <w:rPr>
            <w:rStyle w:val="charCitHyperlinkAbbrev"/>
          </w:rPr>
          <w:t>A2024</w:t>
        </w:r>
        <w:r w:rsidR="00211906">
          <w:rPr>
            <w:rStyle w:val="charCitHyperlinkAbbrev"/>
          </w:rPr>
          <w:noBreakHyphen/>
          <w:t>31</w:t>
        </w:r>
      </w:hyperlink>
      <w:r w:rsidR="00211906">
        <w:t xml:space="preserve"> s 9, s 10</w:t>
      </w:r>
    </w:p>
    <w:p w14:paraId="64029E86" w14:textId="77777777" w:rsidR="00FA4782" w:rsidRDefault="00FA4782" w:rsidP="00FA4782">
      <w:pPr>
        <w:pStyle w:val="AmdtsEntryHd"/>
      </w:pPr>
      <w:r>
        <w:t>Medical information</w:t>
      </w:r>
    </w:p>
    <w:p w14:paraId="5388769C" w14:textId="3EA7E87B" w:rsidR="00FA4782" w:rsidRPr="00C8278F" w:rsidRDefault="00FA4782" w:rsidP="00FA4782">
      <w:pPr>
        <w:pStyle w:val="AmdtsEntries"/>
      </w:pPr>
      <w:r>
        <w:t>s 30</w:t>
      </w:r>
      <w:r>
        <w:tab/>
        <w:t xml:space="preserve">am </w:t>
      </w:r>
      <w:hyperlink r:id="rId140" w:tooltip="Justice Legislation Amendment Act 2016" w:history="1">
        <w:r>
          <w:rPr>
            <w:rStyle w:val="charCitHyperlinkAbbrev"/>
          </w:rPr>
          <w:t>A2016</w:t>
        </w:r>
        <w:r>
          <w:rPr>
            <w:rStyle w:val="charCitHyperlinkAbbrev"/>
          </w:rPr>
          <w:noBreakHyphen/>
          <w:t>7</w:t>
        </w:r>
      </w:hyperlink>
      <w:r>
        <w:t xml:space="preserve"> s 58, s 59</w:t>
      </w:r>
      <w:r w:rsidR="00211906">
        <w:t xml:space="preserve">; </w:t>
      </w:r>
      <w:hyperlink r:id="rId141" w:tooltip="Parentage (Surrogacy) Amendment Act 2024" w:history="1">
        <w:r w:rsidR="00211906">
          <w:rPr>
            <w:rStyle w:val="charCitHyperlinkAbbrev"/>
          </w:rPr>
          <w:t>A2024</w:t>
        </w:r>
        <w:r w:rsidR="00211906">
          <w:rPr>
            <w:rStyle w:val="charCitHyperlinkAbbrev"/>
          </w:rPr>
          <w:noBreakHyphen/>
          <w:t>31</w:t>
        </w:r>
      </w:hyperlink>
      <w:r w:rsidR="00211906">
        <w:t xml:space="preserve"> s 11</w:t>
      </w:r>
    </w:p>
    <w:p w14:paraId="729DAEC6" w14:textId="3170470B" w:rsidR="00211906" w:rsidRDefault="00211906">
      <w:pPr>
        <w:pStyle w:val="AmdtsEntryHd"/>
      </w:pPr>
      <w:r w:rsidRPr="00355100">
        <w:t>Effect of surrogacy arrangements</w:t>
      </w:r>
    </w:p>
    <w:p w14:paraId="25CCE0AB" w14:textId="5AE95CE0" w:rsidR="00211906" w:rsidRPr="00211906" w:rsidRDefault="00211906" w:rsidP="00211906">
      <w:pPr>
        <w:pStyle w:val="AmdtsEntries"/>
      </w:pPr>
      <w:r>
        <w:t>s 31</w:t>
      </w:r>
      <w:r>
        <w:tab/>
        <w:t xml:space="preserve">sub </w:t>
      </w:r>
      <w:hyperlink r:id="rId142" w:tooltip="Parentage (Surrogacy) Amendment Act 2024" w:history="1">
        <w:r>
          <w:rPr>
            <w:rStyle w:val="charCitHyperlinkAbbrev"/>
          </w:rPr>
          <w:t>A2024</w:t>
        </w:r>
        <w:r>
          <w:rPr>
            <w:rStyle w:val="charCitHyperlinkAbbrev"/>
          </w:rPr>
          <w:noBreakHyphen/>
          <w:t>31</w:t>
        </w:r>
      </w:hyperlink>
      <w:r>
        <w:t xml:space="preserve"> s 12</w:t>
      </w:r>
    </w:p>
    <w:p w14:paraId="7343EABF" w14:textId="447C9FE2" w:rsidR="00211906" w:rsidRDefault="00211906" w:rsidP="00211906">
      <w:pPr>
        <w:pStyle w:val="AmdtsEntryHd"/>
      </w:pPr>
      <w:r w:rsidRPr="00355100">
        <w:t>Parentage orders—particular arrangements entered into before Parentage (Surrogacy) Amendment Act</w:t>
      </w:r>
      <w:r>
        <w:t> </w:t>
      </w:r>
      <w:r w:rsidRPr="00355100">
        <w:t>202</w:t>
      </w:r>
      <w:r>
        <w:t>4</w:t>
      </w:r>
    </w:p>
    <w:p w14:paraId="0F91869E" w14:textId="2DC54179" w:rsidR="00211906" w:rsidRPr="009C491A" w:rsidRDefault="00211906" w:rsidP="00211906">
      <w:pPr>
        <w:pStyle w:val="AmdtsEntries"/>
      </w:pPr>
      <w:r>
        <w:t>sdiv 2.5.4 hdg</w:t>
      </w:r>
      <w:r>
        <w:tab/>
        <w:t xml:space="preserve">ins </w:t>
      </w:r>
      <w:hyperlink r:id="rId143" w:tooltip="Parentage (Surrogacy) Amendment Act 2024" w:history="1">
        <w:r>
          <w:rPr>
            <w:rStyle w:val="charCitHyperlinkAbbrev"/>
          </w:rPr>
          <w:t>A2024</w:t>
        </w:r>
        <w:r>
          <w:rPr>
            <w:rStyle w:val="charCitHyperlinkAbbrev"/>
          </w:rPr>
          <w:noBreakHyphen/>
          <w:t>31</w:t>
        </w:r>
      </w:hyperlink>
      <w:r>
        <w:t xml:space="preserve"> s 13</w:t>
      </w:r>
    </w:p>
    <w:p w14:paraId="57C07C23" w14:textId="63F62F49" w:rsidR="00A1353D" w:rsidRDefault="00A1353D" w:rsidP="00A1353D">
      <w:pPr>
        <w:pStyle w:val="AmdtsEntryHd"/>
      </w:pPr>
      <w:r w:rsidRPr="00355100">
        <w:t>Definitions—subdiv 2.5.4</w:t>
      </w:r>
    </w:p>
    <w:p w14:paraId="0E6736C4" w14:textId="1ADFA613" w:rsidR="00A1353D" w:rsidRDefault="00A1353D" w:rsidP="00A1353D">
      <w:pPr>
        <w:pStyle w:val="AmdtsEntries"/>
      </w:pPr>
      <w:r>
        <w:t>s 31A</w:t>
      </w:r>
      <w:r>
        <w:tab/>
        <w:t xml:space="preserve">ins </w:t>
      </w:r>
      <w:hyperlink r:id="rId144" w:tooltip="Parentage (Surrogacy) Amendment Act 2024" w:history="1">
        <w:r>
          <w:rPr>
            <w:rStyle w:val="charCitHyperlinkAbbrev"/>
          </w:rPr>
          <w:t>A2024</w:t>
        </w:r>
        <w:r>
          <w:rPr>
            <w:rStyle w:val="charCitHyperlinkAbbrev"/>
          </w:rPr>
          <w:noBreakHyphen/>
          <w:t>31</w:t>
        </w:r>
      </w:hyperlink>
      <w:r>
        <w:t xml:space="preserve"> s 13</w:t>
      </w:r>
    </w:p>
    <w:p w14:paraId="58C78C59" w14:textId="505A2547" w:rsidR="00A1353D" w:rsidRPr="00307766" w:rsidRDefault="00A1353D" w:rsidP="00A1353D">
      <w:pPr>
        <w:pStyle w:val="AmdtsEntries"/>
      </w:pPr>
      <w:r>
        <w:tab/>
        <w:t xml:space="preserve">def </w:t>
      </w:r>
      <w:r w:rsidRPr="00A1353D">
        <w:rPr>
          <w:rStyle w:val="charBoldItals"/>
        </w:rPr>
        <w:t>commencement day</w:t>
      </w:r>
      <w:r>
        <w:t xml:space="preserve"> ins </w:t>
      </w:r>
      <w:hyperlink r:id="rId145" w:tooltip="Parentage (Surrogacy) Amendment Act 2024" w:history="1">
        <w:r>
          <w:rPr>
            <w:rStyle w:val="charCitHyperlinkAbbrev"/>
          </w:rPr>
          <w:t>A2024</w:t>
        </w:r>
        <w:r>
          <w:rPr>
            <w:rStyle w:val="charCitHyperlinkAbbrev"/>
          </w:rPr>
          <w:noBreakHyphen/>
          <w:t>31</w:t>
        </w:r>
      </w:hyperlink>
      <w:r>
        <w:t xml:space="preserve"> s 13</w:t>
      </w:r>
    </w:p>
    <w:p w14:paraId="6B306302" w14:textId="3210C376" w:rsidR="00A1353D" w:rsidRPr="00307766" w:rsidRDefault="00A1353D" w:rsidP="00A1353D">
      <w:pPr>
        <w:pStyle w:val="AmdtsEntries"/>
      </w:pPr>
      <w:r>
        <w:tab/>
        <w:t xml:space="preserve">def </w:t>
      </w:r>
      <w:r w:rsidRPr="00BF3E1D">
        <w:rPr>
          <w:rStyle w:val="charBoldItals"/>
        </w:rPr>
        <w:t>commercial arrangement</w:t>
      </w:r>
      <w:r>
        <w:t xml:space="preserve"> ins </w:t>
      </w:r>
      <w:hyperlink r:id="rId146" w:tooltip="Parentage (Surrogacy) Amendment Act 2024" w:history="1">
        <w:r>
          <w:rPr>
            <w:rStyle w:val="charCitHyperlinkAbbrev"/>
          </w:rPr>
          <w:t>A2024</w:t>
        </w:r>
        <w:r>
          <w:rPr>
            <w:rStyle w:val="charCitHyperlinkAbbrev"/>
          </w:rPr>
          <w:noBreakHyphen/>
          <w:t>31</w:t>
        </w:r>
      </w:hyperlink>
      <w:r>
        <w:t xml:space="preserve"> s 13</w:t>
      </w:r>
    </w:p>
    <w:p w14:paraId="199D6DFE" w14:textId="250EC84A" w:rsidR="00A1353D" w:rsidRPr="00307766" w:rsidRDefault="00A1353D" w:rsidP="00A1353D">
      <w:pPr>
        <w:pStyle w:val="AmdtsEntries"/>
      </w:pPr>
      <w:r>
        <w:tab/>
        <w:t xml:space="preserve">def </w:t>
      </w:r>
      <w:r w:rsidRPr="00BF3E1D">
        <w:rPr>
          <w:rStyle w:val="charBoldItals"/>
        </w:rPr>
        <w:t>payment or reward</w:t>
      </w:r>
      <w:r>
        <w:t xml:space="preserve"> ins </w:t>
      </w:r>
      <w:hyperlink r:id="rId147" w:tooltip="Parentage (Surrogacy) Amendment Act 2024" w:history="1">
        <w:r>
          <w:rPr>
            <w:rStyle w:val="charCitHyperlinkAbbrev"/>
          </w:rPr>
          <w:t>A2024</w:t>
        </w:r>
        <w:r>
          <w:rPr>
            <w:rStyle w:val="charCitHyperlinkAbbrev"/>
          </w:rPr>
          <w:noBreakHyphen/>
          <w:t>31</w:t>
        </w:r>
      </w:hyperlink>
      <w:r>
        <w:t xml:space="preserve"> s 13</w:t>
      </w:r>
    </w:p>
    <w:p w14:paraId="184FB807" w14:textId="75EBF984" w:rsidR="00A1353D" w:rsidRDefault="00255098" w:rsidP="00A1353D">
      <w:pPr>
        <w:pStyle w:val="AmdtsEntryHd"/>
      </w:pPr>
      <w:r w:rsidRPr="00355100">
        <w:t>Parentage order—commercial arrangement made and child born before commencement day</w:t>
      </w:r>
    </w:p>
    <w:p w14:paraId="45539DDD" w14:textId="355CE0D4" w:rsidR="00A1353D" w:rsidRDefault="00A1353D" w:rsidP="00A1353D">
      <w:pPr>
        <w:pStyle w:val="AmdtsEntries"/>
      </w:pPr>
      <w:r>
        <w:t>s 31B</w:t>
      </w:r>
      <w:r>
        <w:tab/>
        <w:t xml:space="preserve">ins </w:t>
      </w:r>
      <w:hyperlink r:id="rId148" w:tooltip="Parentage (Surrogacy) Amendment Act 2024" w:history="1">
        <w:r>
          <w:rPr>
            <w:rStyle w:val="charCitHyperlinkAbbrev"/>
          </w:rPr>
          <w:t>A2024</w:t>
        </w:r>
        <w:r>
          <w:rPr>
            <w:rStyle w:val="charCitHyperlinkAbbrev"/>
          </w:rPr>
          <w:noBreakHyphen/>
          <w:t>31</w:t>
        </w:r>
      </w:hyperlink>
      <w:r>
        <w:t xml:space="preserve"> s 13</w:t>
      </w:r>
    </w:p>
    <w:p w14:paraId="4D1AA2CD" w14:textId="191395CB" w:rsidR="00255098" w:rsidRDefault="00255098" w:rsidP="00255098">
      <w:pPr>
        <w:pStyle w:val="AmdtsEntryHd"/>
      </w:pPr>
      <w:r w:rsidRPr="00355100">
        <w:t>Effect of parentage order mentioned in s 31B and access to information</w:t>
      </w:r>
    </w:p>
    <w:p w14:paraId="11E46D37" w14:textId="2DEFAE17" w:rsidR="00255098" w:rsidRDefault="00255098" w:rsidP="00255098">
      <w:pPr>
        <w:pStyle w:val="AmdtsEntries"/>
      </w:pPr>
      <w:r>
        <w:t>s 31C</w:t>
      </w:r>
      <w:r>
        <w:tab/>
        <w:t xml:space="preserve">ins </w:t>
      </w:r>
      <w:hyperlink r:id="rId149" w:tooltip="Parentage (Surrogacy) Amendment Act 2024" w:history="1">
        <w:r>
          <w:rPr>
            <w:rStyle w:val="charCitHyperlinkAbbrev"/>
          </w:rPr>
          <w:t>A2024</w:t>
        </w:r>
        <w:r>
          <w:rPr>
            <w:rStyle w:val="charCitHyperlinkAbbrev"/>
          </w:rPr>
          <w:noBreakHyphen/>
          <w:t>31</w:t>
        </w:r>
      </w:hyperlink>
      <w:r>
        <w:t xml:space="preserve"> s 13</w:t>
      </w:r>
    </w:p>
    <w:p w14:paraId="340C15B1" w14:textId="56657544" w:rsidR="00255098" w:rsidRDefault="00255098" w:rsidP="00255098">
      <w:pPr>
        <w:pStyle w:val="AmdtsEntryHd"/>
      </w:pPr>
      <w:r w:rsidRPr="00355100">
        <w:t>Effect of parentage order on commercial substitute parent agreement</w:t>
      </w:r>
    </w:p>
    <w:p w14:paraId="4EA8FD18" w14:textId="2FA60417" w:rsidR="00255098" w:rsidRDefault="00255098" w:rsidP="00255098">
      <w:pPr>
        <w:pStyle w:val="AmdtsEntries"/>
      </w:pPr>
      <w:r>
        <w:t>s 31D</w:t>
      </w:r>
      <w:r>
        <w:tab/>
        <w:t xml:space="preserve">ins </w:t>
      </w:r>
      <w:hyperlink r:id="rId150" w:tooltip="Parentage (Surrogacy) Amendment Act 2024" w:history="1">
        <w:r>
          <w:rPr>
            <w:rStyle w:val="charCitHyperlinkAbbrev"/>
          </w:rPr>
          <w:t>A2024</w:t>
        </w:r>
        <w:r>
          <w:rPr>
            <w:rStyle w:val="charCitHyperlinkAbbrev"/>
          </w:rPr>
          <w:noBreakHyphen/>
          <w:t>31</w:t>
        </w:r>
      </w:hyperlink>
      <w:r>
        <w:t xml:space="preserve"> s 13</w:t>
      </w:r>
    </w:p>
    <w:p w14:paraId="353B2925" w14:textId="35DCCC7D" w:rsidR="00111B73" w:rsidRDefault="00111B73">
      <w:pPr>
        <w:pStyle w:val="AmdtsEntryHd"/>
      </w:pPr>
      <w:r>
        <w:t>Children all of equal status</w:t>
      </w:r>
    </w:p>
    <w:p w14:paraId="39A64E8D" w14:textId="6BB3FF2B" w:rsidR="00111B73" w:rsidRDefault="00111B73">
      <w:pPr>
        <w:pStyle w:val="AmdtsEntries"/>
      </w:pPr>
      <w:r>
        <w:t>s 38</w:t>
      </w:r>
      <w:r>
        <w:tab/>
      </w:r>
      <w:r w:rsidRPr="00FC0454">
        <w:rPr>
          <w:rFonts w:cs="Arial"/>
        </w:rPr>
        <w:t xml:space="preserve">am </w:t>
      </w:r>
      <w:hyperlink r:id="rId151" w:tooltip="Civil Unions Act 2006" w:history="1">
        <w:r w:rsidR="00FC0454" w:rsidRPr="00FC0454">
          <w:rPr>
            <w:rStyle w:val="charCitHyperlinkAbbrev"/>
          </w:rPr>
          <w:t>A2006</w:t>
        </w:r>
        <w:r w:rsidR="00FC0454" w:rsidRPr="00FC0454">
          <w:rPr>
            <w:rStyle w:val="charCitHyperlinkAbbrev"/>
          </w:rPr>
          <w:noBreakHyphen/>
          <w:t>22</w:t>
        </w:r>
      </w:hyperlink>
      <w:r w:rsidRPr="00FC0454">
        <w:rPr>
          <w:rFonts w:cs="Arial"/>
        </w:rPr>
        <w:t xml:space="preserve"> amdt 1.102, amdt 1.103 (</w:t>
      </w:r>
      <w:hyperlink r:id="rId152" w:tooltip="Civil Unions Act 2006" w:history="1">
        <w:r w:rsidR="00FC0454" w:rsidRPr="00FC0454">
          <w:rPr>
            <w:rStyle w:val="charCitHyperlinkAbbrev"/>
          </w:rPr>
          <w:t>A2006</w:t>
        </w:r>
        <w:r w:rsidR="00FC0454" w:rsidRPr="00FC0454">
          <w:rPr>
            <w:rStyle w:val="charCitHyperlinkAbbrev"/>
          </w:rPr>
          <w:noBreakHyphen/>
          <w:t>22</w:t>
        </w:r>
      </w:hyperlink>
      <w:r w:rsidRPr="00FC0454">
        <w:rPr>
          <w:rFonts w:cs="Arial"/>
        </w:rPr>
        <w:t xml:space="preserve"> rep before commenced by disallowance (see Cwlth Gaz 2006 No S93));</w:t>
      </w:r>
      <w:r w:rsidRPr="00FC0454">
        <w:t xml:space="preserve"> </w:t>
      </w:r>
      <w:hyperlink r:id="rId153" w:tooltip="Civil Partnerships Act 2008" w:history="1">
        <w:r w:rsidR="00FC0454" w:rsidRPr="00FC0454">
          <w:rPr>
            <w:rStyle w:val="charCitHyperlinkAbbrev"/>
          </w:rPr>
          <w:t>A2008</w:t>
        </w:r>
        <w:r w:rsidR="00FC0454" w:rsidRPr="00FC0454">
          <w:rPr>
            <w:rStyle w:val="charCitHyperlinkAbbrev"/>
          </w:rPr>
          <w:noBreakHyphen/>
          <w:t>14</w:t>
        </w:r>
      </w:hyperlink>
      <w:r>
        <w:t xml:space="preserve"> amdt 1.70</w:t>
      </w:r>
      <w:r w:rsidR="00D154C6">
        <w:t xml:space="preserve">; </w:t>
      </w:r>
      <w:hyperlink r:id="rId154" w:tooltip="Civil Unions Act 2012" w:history="1">
        <w:r w:rsidR="00FC0454" w:rsidRPr="00FC0454">
          <w:rPr>
            <w:rStyle w:val="charCitHyperlinkAbbrev"/>
          </w:rPr>
          <w:t>A2012</w:t>
        </w:r>
        <w:r w:rsidR="00FC0454" w:rsidRPr="00FC0454">
          <w:rPr>
            <w:rStyle w:val="charCitHyperlinkAbbrev"/>
          </w:rPr>
          <w:noBreakHyphen/>
          <w:t>40</w:t>
        </w:r>
      </w:hyperlink>
      <w:r w:rsidR="00D154C6">
        <w:t xml:space="preserve"> amdt 3.88, amdt 3.89</w:t>
      </w:r>
      <w:r w:rsidR="00FA4782">
        <w:t xml:space="preserve">; </w:t>
      </w:r>
      <w:hyperlink r:id="rId155" w:tooltip="Justice Legislation Amendment Act 2016" w:history="1">
        <w:r w:rsidR="00FA4782">
          <w:rPr>
            <w:rStyle w:val="charCitHyperlinkAbbrev"/>
          </w:rPr>
          <w:t>A2016</w:t>
        </w:r>
        <w:r w:rsidR="00FA4782">
          <w:rPr>
            <w:rStyle w:val="charCitHyperlinkAbbrev"/>
          </w:rPr>
          <w:noBreakHyphen/>
          <w:t>7</w:t>
        </w:r>
      </w:hyperlink>
      <w:r w:rsidR="00FA4782">
        <w:t xml:space="preserve"> s 60</w:t>
      </w:r>
    </w:p>
    <w:p w14:paraId="3C205675" w14:textId="77777777" w:rsidR="00FA4782" w:rsidRDefault="00FA4782">
      <w:pPr>
        <w:pStyle w:val="AmdtsEntryHd"/>
      </w:pPr>
      <w:r>
        <w:t>Construction of instruments</w:t>
      </w:r>
    </w:p>
    <w:p w14:paraId="3FA19B2C" w14:textId="086D9645" w:rsidR="00FA4782" w:rsidRPr="00FA4782" w:rsidRDefault="00FA4782" w:rsidP="00FA4782">
      <w:pPr>
        <w:pStyle w:val="AmdtsEntries"/>
      </w:pPr>
      <w:r>
        <w:t>s 39</w:t>
      </w:r>
      <w:r>
        <w:tab/>
        <w:t xml:space="preserve">am </w:t>
      </w:r>
      <w:hyperlink r:id="rId156" w:tooltip="Justice Legislation Amendment Act 2016" w:history="1">
        <w:r>
          <w:rPr>
            <w:rStyle w:val="charCitHyperlinkAbbrev"/>
          </w:rPr>
          <w:t>A2016</w:t>
        </w:r>
        <w:r>
          <w:rPr>
            <w:rStyle w:val="charCitHyperlinkAbbrev"/>
          </w:rPr>
          <w:noBreakHyphen/>
          <w:t>7</w:t>
        </w:r>
      </w:hyperlink>
      <w:r>
        <w:t xml:space="preserve"> s 61, s 62</w:t>
      </w:r>
    </w:p>
    <w:p w14:paraId="6BF93A53" w14:textId="3E8A1F91" w:rsidR="001945DA" w:rsidRDefault="001945DA">
      <w:pPr>
        <w:pStyle w:val="AmdtsEntryHd"/>
      </w:pPr>
      <w:r w:rsidRPr="00355100">
        <w:t>Offences relating to surrogacy arrangement</w:t>
      </w:r>
    </w:p>
    <w:p w14:paraId="6FAA75E2" w14:textId="4B7AA88D" w:rsidR="001945DA" w:rsidRPr="001945DA" w:rsidRDefault="001945DA" w:rsidP="001945DA">
      <w:pPr>
        <w:pStyle w:val="AmdtsEntries"/>
      </w:pPr>
      <w:r>
        <w:t>pt 4 hdg</w:t>
      </w:r>
      <w:r>
        <w:tab/>
        <w:t xml:space="preserve">sub </w:t>
      </w:r>
      <w:hyperlink r:id="rId157" w:tooltip="Parentage (Surrogacy) Amendment Act 2024" w:history="1">
        <w:r>
          <w:rPr>
            <w:rStyle w:val="charCitHyperlinkAbbrev"/>
          </w:rPr>
          <w:t>A2024</w:t>
        </w:r>
        <w:r>
          <w:rPr>
            <w:rStyle w:val="charCitHyperlinkAbbrev"/>
          </w:rPr>
          <w:noBreakHyphen/>
          <w:t>31</w:t>
        </w:r>
      </w:hyperlink>
      <w:r>
        <w:t xml:space="preserve"> s 14</w:t>
      </w:r>
    </w:p>
    <w:p w14:paraId="5D477D10" w14:textId="46A89BC6" w:rsidR="001945DA" w:rsidRDefault="001945DA" w:rsidP="001945DA">
      <w:pPr>
        <w:pStyle w:val="AmdtsEntryHd"/>
      </w:pPr>
      <w:r w:rsidRPr="00355100">
        <w:t xml:space="preserve">Meaning of </w:t>
      </w:r>
      <w:r w:rsidRPr="00BF3E1D">
        <w:rPr>
          <w:rStyle w:val="charItals"/>
        </w:rPr>
        <w:t>commercial surrogacy arrangement</w:t>
      </w:r>
    </w:p>
    <w:p w14:paraId="1A95C161" w14:textId="2A7554B2" w:rsidR="001945DA" w:rsidRPr="001945DA" w:rsidRDefault="001945DA" w:rsidP="001945DA">
      <w:pPr>
        <w:pStyle w:val="AmdtsEntries"/>
      </w:pPr>
      <w:r>
        <w:t>s 40</w:t>
      </w:r>
      <w:r>
        <w:tab/>
        <w:t xml:space="preserve">sub </w:t>
      </w:r>
      <w:hyperlink r:id="rId158" w:tooltip="Parentage (Surrogacy) Amendment Act 2024" w:history="1">
        <w:r>
          <w:rPr>
            <w:rStyle w:val="charCitHyperlinkAbbrev"/>
          </w:rPr>
          <w:t>A2024</w:t>
        </w:r>
        <w:r>
          <w:rPr>
            <w:rStyle w:val="charCitHyperlinkAbbrev"/>
          </w:rPr>
          <w:noBreakHyphen/>
          <w:t>31</w:t>
        </w:r>
      </w:hyperlink>
      <w:r>
        <w:t xml:space="preserve"> s 15</w:t>
      </w:r>
    </w:p>
    <w:p w14:paraId="2C49EB4A" w14:textId="2A6AC14F" w:rsidR="001945DA" w:rsidRDefault="001945DA" w:rsidP="001945DA">
      <w:pPr>
        <w:pStyle w:val="AmdtsEntryHd"/>
      </w:pPr>
      <w:r w:rsidRPr="00355100">
        <w:lastRenderedPageBreak/>
        <w:t>Commercial surrogacy arrangements prohibited</w:t>
      </w:r>
    </w:p>
    <w:p w14:paraId="2AD433DA" w14:textId="7297C12D" w:rsidR="001945DA" w:rsidRDefault="001945DA" w:rsidP="0054462D">
      <w:pPr>
        <w:pStyle w:val="AmdtsEntries"/>
        <w:keepNext/>
      </w:pPr>
      <w:r>
        <w:t>s 41 hdg</w:t>
      </w:r>
      <w:r>
        <w:tab/>
        <w:t xml:space="preserve">sub </w:t>
      </w:r>
      <w:hyperlink r:id="rId159" w:tooltip="Parentage (Surrogacy) Amendment Act 2024" w:history="1">
        <w:r>
          <w:rPr>
            <w:rStyle w:val="charCitHyperlinkAbbrev"/>
          </w:rPr>
          <w:t>A2024</w:t>
        </w:r>
        <w:r>
          <w:rPr>
            <w:rStyle w:val="charCitHyperlinkAbbrev"/>
          </w:rPr>
          <w:noBreakHyphen/>
          <w:t>31</w:t>
        </w:r>
      </w:hyperlink>
      <w:r>
        <w:t xml:space="preserve"> s 16</w:t>
      </w:r>
    </w:p>
    <w:p w14:paraId="3F33F202" w14:textId="615EFF62" w:rsidR="001945DA" w:rsidRPr="001945DA" w:rsidRDefault="001945DA" w:rsidP="001945DA">
      <w:pPr>
        <w:pStyle w:val="AmdtsEntries"/>
      </w:pPr>
      <w:r>
        <w:t>s 41</w:t>
      </w:r>
      <w:r>
        <w:tab/>
        <w:t xml:space="preserve">am </w:t>
      </w:r>
      <w:hyperlink r:id="rId160" w:tooltip="Parentage (Surrogacy) Amendment Act 2024" w:history="1">
        <w:r>
          <w:rPr>
            <w:rStyle w:val="charCitHyperlinkAbbrev"/>
          </w:rPr>
          <w:t>A2024</w:t>
        </w:r>
        <w:r>
          <w:rPr>
            <w:rStyle w:val="charCitHyperlinkAbbrev"/>
          </w:rPr>
          <w:noBreakHyphen/>
          <w:t>31</w:t>
        </w:r>
      </w:hyperlink>
      <w:r>
        <w:t xml:space="preserve"> s 17</w:t>
      </w:r>
    </w:p>
    <w:p w14:paraId="0D8AD3EE" w14:textId="249D3960" w:rsidR="005C6A1C" w:rsidRDefault="005C6A1C" w:rsidP="005C6A1C">
      <w:pPr>
        <w:pStyle w:val="AmdtsEntryHd"/>
      </w:pPr>
      <w:r w:rsidRPr="00355100">
        <w:t>Procuring commercial surrogacy arrangements</w:t>
      </w:r>
    </w:p>
    <w:p w14:paraId="21F1017E" w14:textId="616D5B4C" w:rsidR="005C6A1C" w:rsidRDefault="005C6A1C" w:rsidP="005C6A1C">
      <w:pPr>
        <w:pStyle w:val="AmdtsEntries"/>
      </w:pPr>
      <w:r>
        <w:t>s 42 hdg</w:t>
      </w:r>
      <w:r>
        <w:tab/>
        <w:t xml:space="preserve">sub </w:t>
      </w:r>
      <w:hyperlink r:id="rId161" w:tooltip="Parentage (Surrogacy) Amendment Act 2024" w:history="1">
        <w:r>
          <w:rPr>
            <w:rStyle w:val="charCitHyperlinkAbbrev"/>
          </w:rPr>
          <w:t>A2024</w:t>
        </w:r>
        <w:r>
          <w:rPr>
            <w:rStyle w:val="charCitHyperlinkAbbrev"/>
          </w:rPr>
          <w:noBreakHyphen/>
          <w:t>31</w:t>
        </w:r>
      </w:hyperlink>
      <w:r>
        <w:t xml:space="preserve"> s 18</w:t>
      </w:r>
    </w:p>
    <w:p w14:paraId="35D302CF" w14:textId="30A8D40A" w:rsidR="005C6A1C" w:rsidRPr="001945DA" w:rsidRDefault="005C6A1C" w:rsidP="005C6A1C">
      <w:pPr>
        <w:pStyle w:val="AmdtsEntries"/>
      </w:pPr>
      <w:r>
        <w:t>s 42</w:t>
      </w:r>
      <w:r>
        <w:tab/>
        <w:t xml:space="preserve">am </w:t>
      </w:r>
      <w:hyperlink r:id="rId162" w:tooltip="Parentage (Surrogacy) Amendment Act 2024" w:history="1">
        <w:r>
          <w:rPr>
            <w:rStyle w:val="charCitHyperlinkAbbrev"/>
          </w:rPr>
          <w:t>A2024</w:t>
        </w:r>
        <w:r>
          <w:rPr>
            <w:rStyle w:val="charCitHyperlinkAbbrev"/>
          </w:rPr>
          <w:noBreakHyphen/>
          <w:t>31</w:t>
        </w:r>
      </w:hyperlink>
      <w:r>
        <w:t xml:space="preserve"> s 19, s 20</w:t>
      </w:r>
    </w:p>
    <w:p w14:paraId="04CCBEE8" w14:textId="7128AFF3" w:rsidR="005C6A1C" w:rsidRDefault="005C6A1C" w:rsidP="005C6A1C">
      <w:pPr>
        <w:pStyle w:val="AmdtsEntryHd"/>
      </w:pPr>
      <w:r w:rsidRPr="00355100">
        <w:t>Advertising in relation to commercial surrogacy arrangements</w:t>
      </w:r>
    </w:p>
    <w:p w14:paraId="3DC48F24" w14:textId="1372F598" w:rsidR="005C6A1C" w:rsidRDefault="005C6A1C" w:rsidP="005C6A1C">
      <w:pPr>
        <w:pStyle w:val="AmdtsEntries"/>
      </w:pPr>
      <w:r>
        <w:t>s 43 hdg</w:t>
      </w:r>
      <w:r>
        <w:tab/>
        <w:t xml:space="preserve">sub </w:t>
      </w:r>
      <w:hyperlink r:id="rId163" w:tooltip="Parentage (Surrogacy) Amendment Act 2024" w:history="1">
        <w:r>
          <w:rPr>
            <w:rStyle w:val="charCitHyperlinkAbbrev"/>
          </w:rPr>
          <w:t>A2024</w:t>
        </w:r>
        <w:r>
          <w:rPr>
            <w:rStyle w:val="charCitHyperlinkAbbrev"/>
          </w:rPr>
          <w:noBreakHyphen/>
          <w:t>31</w:t>
        </w:r>
      </w:hyperlink>
      <w:r>
        <w:t xml:space="preserve"> s 21</w:t>
      </w:r>
    </w:p>
    <w:p w14:paraId="38B42F25" w14:textId="28AF1FD5" w:rsidR="005C6A1C" w:rsidRPr="001945DA" w:rsidRDefault="005C6A1C" w:rsidP="005C6A1C">
      <w:pPr>
        <w:pStyle w:val="AmdtsEntries"/>
      </w:pPr>
      <w:r>
        <w:t>s 43</w:t>
      </w:r>
      <w:r>
        <w:tab/>
        <w:t xml:space="preserve">am </w:t>
      </w:r>
      <w:hyperlink r:id="rId164" w:tooltip="Parentage (Surrogacy) Amendment Act 2024" w:history="1">
        <w:r>
          <w:rPr>
            <w:rStyle w:val="charCitHyperlinkAbbrev"/>
          </w:rPr>
          <w:t>A2024</w:t>
        </w:r>
        <w:r>
          <w:rPr>
            <w:rStyle w:val="charCitHyperlinkAbbrev"/>
          </w:rPr>
          <w:noBreakHyphen/>
          <w:t>31</w:t>
        </w:r>
      </w:hyperlink>
      <w:r>
        <w:t xml:space="preserve"> s 22, s 23</w:t>
      </w:r>
    </w:p>
    <w:p w14:paraId="5426FCA5" w14:textId="3882BFFA" w:rsidR="005C6A1C" w:rsidRDefault="005C6A1C">
      <w:pPr>
        <w:pStyle w:val="AmdtsEntryHd"/>
      </w:pPr>
      <w:r>
        <w:t>Facilitating pregnancy</w:t>
      </w:r>
    </w:p>
    <w:p w14:paraId="7BE3B3E5" w14:textId="783BE914" w:rsidR="005C6A1C" w:rsidRPr="005C6A1C" w:rsidRDefault="005C6A1C" w:rsidP="005C6A1C">
      <w:pPr>
        <w:pStyle w:val="AmdtsEntries"/>
      </w:pPr>
      <w:r>
        <w:t>s 44</w:t>
      </w:r>
      <w:r>
        <w:tab/>
        <w:t xml:space="preserve">am </w:t>
      </w:r>
      <w:hyperlink r:id="rId165" w:tooltip="Parentage (Surrogacy) Amendment Act 2024" w:history="1">
        <w:r>
          <w:rPr>
            <w:rStyle w:val="charCitHyperlinkAbbrev"/>
          </w:rPr>
          <w:t>A2024</w:t>
        </w:r>
        <w:r>
          <w:rPr>
            <w:rStyle w:val="charCitHyperlinkAbbrev"/>
          </w:rPr>
          <w:noBreakHyphen/>
          <w:t>31</w:t>
        </w:r>
      </w:hyperlink>
      <w:r>
        <w:t xml:space="preserve"> s 24, s 25</w:t>
      </w:r>
    </w:p>
    <w:p w14:paraId="35CACA91" w14:textId="074A9AF2" w:rsidR="00A40B3A" w:rsidRDefault="00A40B3A">
      <w:pPr>
        <w:pStyle w:val="AmdtsEntryHd"/>
      </w:pPr>
      <w:r w:rsidRPr="00171361">
        <w:t>Proof of orders etc about parentage</w:t>
      </w:r>
    </w:p>
    <w:p w14:paraId="3FC9DF83" w14:textId="4775D12C" w:rsidR="00A40B3A" w:rsidRDefault="00A40B3A" w:rsidP="00A40B3A">
      <w:pPr>
        <w:pStyle w:val="AmdtsEntries"/>
      </w:pPr>
      <w:r>
        <w:t>s 48</w:t>
      </w:r>
      <w:r>
        <w:tab/>
        <w:t xml:space="preserve">sub </w:t>
      </w:r>
      <w:hyperlink r:id="rId166" w:tooltip="Evidence (Consequential Amendments) Act 2011" w:history="1">
        <w:r w:rsidR="00FC0454" w:rsidRPr="00FC0454">
          <w:rPr>
            <w:rStyle w:val="charCitHyperlinkAbbrev"/>
          </w:rPr>
          <w:t>A2011</w:t>
        </w:r>
        <w:r w:rsidR="00FC0454" w:rsidRPr="00FC0454">
          <w:rPr>
            <w:rStyle w:val="charCitHyperlinkAbbrev"/>
          </w:rPr>
          <w:noBreakHyphen/>
          <w:t>48</w:t>
        </w:r>
      </w:hyperlink>
      <w:r>
        <w:t xml:space="preserve"> amdt 1.45</w:t>
      </w:r>
    </w:p>
    <w:p w14:paraId="3E907F54" w14:textId="77777777" w:rsidR="00A13380" w:rsidRDefault="00A13380" w:rsidP="00A13380">
      <w:pPr>
        <w:pStyle w:val="AmdtsEntryHd"/>
      </w:pPr>
      <w:r>
        <w:t>Approved forms</w:t>
      </w:r>
    </w:p>
    <w:p w14:paraId="48719215" w14:textId="5AF8A901" w:rsidR="00A13380" w:rsidRDefault="00A13380" w:rsidP="00A13380">
      <w:pPr>
        <w:pStyle w:val="AmdtsEntries"/>
      </w:pPr>
      <w:r>
        <w:t>s 49</w:t>
      </w:r>
      <w:r>
        <w:tab/>
        <w:t xml:space="preserve">am </w:t>
      </w:r>
      <w:hyperlink r:id="rId167" w:tooltip="Statute Law Amendment Act 2012" w:history="1">
        <w:r w:rsidR="00FC0454" w:rsidRPr="00FC0454">
          <w:rPr>
            <w:rStyle w:val="charCitHyperlinkAbbrev"/>
          </w:rPr>
          <w:t>A2012</w:t>
        </w:r>
        <w:r w:rsidR="00FC0454" w:rsidRPr="00FC0454">
          <w:rPr>
            <w:rStyle w:val="charCitHyperlinkAbbrev"/>
          </w:rPr>
          <w:noBreakHyphen/>
          <w:t>21</w:t>
        </w:r>
      </w:hyperlink>
      <w:r>
        <w:t xml:space="preserve"> amdt 3.127</w:t>
      </w:r>
    </w:p>
    <w:p w14:paraId="47FDFDEE" w14:textId="77777777" w:rsidR="00A13380" w:rsidRDefault="00A13380" w:rsidP="00A13380">
      <w:pPr>
        <w:pStyle w:val="AmdtsEntryHd"/>
      </w:pPr>
      <w:r>
        <w:t>Regulation-making power</w:t>
      </w:r>
    </w:p>
    <w:p w14:paraId="7603662E" w14:textId="755F329A" w:rsidR="00A13380" w:rsidRPr="00A13380" w:rsidRDefault="00A13380" w:rsidP="00A13380">
      <w:pPr>
        <w:pStyle w:val="AmdtsEntries"/>
      </w:pPr>
      <w:r>
        <w:t>s 50</w:t>
      </w:r>
      <w:r>
        <w:tab/>
        <w:t xml:space="preserve">am </w:t>
      </w:r>
      <w:hyperlink r:id="rId168" w:tooltip="Statute Law Amendment Act 2012" w:history="1">
        <w:r w:rsidR="00FC0454" w:rsidRPr="00FC0454">
          <w:rPr>
            <w:rStyle w:val="charCitHyperlinkAbbrev"/>
          </w:rPr>
          <w:t>A2012</w:t>
        </w:r>
        <w:r w:rsidR="00FC0454" w:rsidRPr="00FC0454">
          <w:rPr>
            <w:rStyle w:val="charCitHyperlinkAbbrev"/>
          </w:rPr>
          <w:noBreakHyphen/>
          <w:t>21</w:t>
        </w:r>
      </w:hyperlink>
      <w:r>
        <w:t xml:space="preserve"> amdt 3.128</w:t>
      </w:r>
    </w:p>
    <w:p w14:paraId="7B73E0ED" w14:textId="77777777" w:rsidR="00111B73" w:rsidRDefault="00111B73">
      <w:pPr>
        <w:pStyle w:val="AmdtsEntryHd"/>
      </w:pPr>
      <w:r>
        <w:t>Repeals and consequential amendments</w:t>
      </w:r>
    </w:p>
    <w:p w14:paraId="2788EBCB" w14:textId="77777777" w:rsidR="00111B73" w:rsidRDefault="00111B73">
      <w:pPr>
        <w:pStyle w:val="AmdtsEntries"/>
      </w:pPr>
      <w:r>
        <w:t>pt 6 hdg</w:t>
      </w:r>
      <w:r>
        <w:tab/>
        <w:t>om LA s 89 (3)</w:t>
      </w:r>
    </w:p>
    <w:p w14:paraId="4ACAA2C9" w14:textId="77777777" w:rsidR="00111B73" w:rsidRDefault="00111B73">
      <w:pPr>
        <w:pStyle w:val="AmdtsEntryHd"/>
      </w:pPr>
      <w:r>
        <w:t>Legislation repealed</w:t>
      </w:r>
    </w:p>
    <w:p w14:paraId="5AD3E344" w14:textId="77777777" w:rsidR="00111B73" w:rsidRDefault="00111B73">
      <w:pPr>
        <w:pStyle w:val="AmdtsEntries"/>
      </w:pPr>
      <w:r>
        <w:t>s 51</w:t>
      </w:r>
      <w:r>
        <w:tab/>
        <w:t>om LA s 89 (3)</w:t>
      </w:r>
    </w:p>
    <w:p w14:paraId="0DC29746" w14:textId="77777777" w:rsidR="00111B73" w:rsidRDefault="00111B73">
      <w:pPr>
        <w:pStyle w:val="AmdtsEntryHd"/>
      </w:pPr>
      <w:r>
        <w:t>Legislation amended</w:t>
      </w:r>
      <w:r>
        <w:rPr>
          <w:rStyle w:val="charBoldItals"/>
          <w:b/>
          <w:i w:val="0"/>
        </w:rPr>
        <w:t>—sch 1</w:t>
      </w:r>
    </w:p>
    <w:p w14:paraId="7D321DA9" w14:textId="77777777" w:rsidR="00111B73" w:rsidRDefault="00111B73">
      <w:pPr>
        <w:pStyle w:val="AmdtsEntries"/>
      </w:pPr>
      <w:r>
        <w:t>s 52</w:t>
      </w:r>
      <w:r>
        <w:tab/>
        <w:t>om LA s 89 (3)</w:t>
      </w:r>
    </w:p>
    <w:p w14:paraId="5646BCAE" w14:textId="29396985" w:rsidR="005C6A1C" w:rsidRDefault="005C6A1C">
      <w:pPr>
        <w:pStyle w:val="AmdtsEntryHd"/>
      </w:pPr>
      <w:r w:rsidRPr="00355100">
        <w:t>Transitional—Parentage (Surrogacy) Amendment Act</w:t>
      </w:r>
      <w:r>
        <w:t> </w:t>
      </w:r>
      <w:r w:rsidRPr="00355100">
        <w:t>202</w:t>
      </w:r>
      <w:r>
        <w:t>4</w:t>
      </w:r>
    </w:p>
    <w:p w14:paraId="637CACDA" w14:textId="10D39DDC" w:rsidR="005C6A1C" w:rsidRDefault="005C6A1C" w:rsidP="005C6A1C">
      <w:pPr>
        <w:pStyle w:val="AmdtsEntries"/>
      </w:pPr>
      <w:r>
        <w:t>pt 7 hdg</w:t>
      </w:r>
      <w:r>
        <w:tab/>
        <w:t xml:space="preserve">ins </w:t>
      </w:r>
      <w:hyperlink r:id="rId169" w:tooltip="Parentage (Surrogacy) Amendment Act 2024" w:history="1">
        <w:r>
          <w:rPr>
            <w:rStyle w:val="charCitHyperlinkAbbrev"/>
          </w:rPr>
          <w:t>A2024</w:t>
        </w:r>
        <w:r>
          <w:rPr>
            <w:rStyle w:val="charCitHyperlinkAbbrev"/>
          </w:rPr>
          <w:noBreakHyphen/>
          <w:t>31</w:t>
        </w:r>
      </w:hyperlink>
      <w:r>
        <w:t xml:space="preserve"> s 26</w:t>
      </w:r>
    </w:p>
    <w:p w14:paraId="3C0CEA4C" w14:textId="089EFD3A" w:rsidR="005C6A1C" w:rsidRPr="00306F34" w:rsidRDefault="005C6A1C" w:rsidP="005C6A1C">
      <w:pPr>
        <w:pStyle w:val="AmdtsEntries"/>
        <w:rPr>
          <w:rStyle w:val="charUnderline"/>
        </w:rPr>
      </w:pPr>
      <w:r>
        <w:tab/>
      </w:r>
      <w:r w:rsidRPr="00306F34">
        <w:rPr>
          <w:rStyle w:val="charUnderline"/>
        </w:rPr>
        <w:t xml:space="preserve">exp 10 July </w:t>
      </w:r>
      <w:r w:rsidR="00306F34" w:rsidRPr="00306F34">
        <w:rPr>
          <w:rStyle w:val="charUnderline"/>
        </w:rPr>
        <w:t>2029 (s 60)</w:t>
      </w:r>
    </w:p>
    <w:p w14:paraId="5A780097" w14:textId="510BBE18" w:rsidR="00306F34" w:rsidRDefault="00306F34" w:rsidP="00306F34">
      <w:pPr>
        <w:pStyle w:val="AmdtsEntryHd"/>
      </w:pPr>
      <w:r w:rsidRPr="00355100">
        <w:t>Definitions—pt 7</w:t>
      </w:r>
    </w:p>
    <w:p w14:paraId="48BB9239" w14:textId="59747893" w:rsidR="00306F34" w:rsidRDefault="00306F34" w:rsidP="00306F34">
      <w:pPr>
        <w:pStyle w:val="AmdtsEntries"/>
      </w:pPr>
      <w:r>
        <w:t>s 53</w:t>
      </w:r>
      <w:r>
        <w:tab/>
        <w:t xml:space="preserve">ins </w:t>
      </w:r>
      <w:hyperlink r:id="rId170" w:tooltip="Parentage (Surrogacy) Amendment Act 2024" w:history="1">
        <w:r>
          <w:rPr>
            <w:rStyle w:val="charCitHyperlinkAbbrev"/>
          </w:rPr>
          <w:t>A2024</w:t>
        </w:r>
        <w:r>
          <w:rPr>
            <w:rStyle w:val="charCitHyperlinkAbbrev"/>
          </w:rPr>
          <w:noBreakHyphen/>
          <w:t>31</w:t>
        </w:r>
      </w:hyperlink>
      <w:r>
        <w:t xml:space="preserve"> s 26</w:t>
      </w:r>
    </w:p>
    <w:p w14:paraId="380D9F78" w14:textId="77777777" w:rsidR="00306F34" w:rsidRPr="00306F34" w:rsidRDefault="00306F34" w:rsidP="00306F34">
      <w:pPr>
        <w:pStyle w:val="AmdtsEntries"/>
        <w:rPr>
          <w:rStyle w:val="charUnderline"/>
        </w:rPr>
      </w:pPr>
      <w:r>
        <w:tab/>
      </w:r>
      <w:r w:rsidRPr="00306F34">
        <w:rPr>
          <w:rStyle w:val="charUnderline"/>
        </w:rPr>
        <w:t>exp 10 July 2029 (s 60)</w:t>
      </w:r>
    </w:p>
    <w:p w14:paraId="603D788A" w14:textId="10B1BAC8" w:rsidR="00AB5D27" w:rsidRDefault="00AB5D27" w:rsidP="00AB5D27">
      <w:pPr>
        <w:pStyle w:val="AmdtsEntryHd"/>
      </w:pPr>
      <w:r w:rsidRPr="00355100">
        <w:t>Parentage order—substitute parent agreement and no parentage order before commencement day</w:t>
      </w:r>
    </w:p>
    <w:p w14:paraId="3146424A" w14:textId="66E9DD68" w:rsidR="00AB5D27" w:rsidRDefault="00AB5D27" w:rsidP="00AB5D27">
      <w:pPr>
        <w:pStyle w:val="AmdtsEntries"/>
      </w:pPr>
      <w:r>
        <w:t>s 54</w:t>
      </w:r>
      <w:r>
        <w:tab/>
        <w:t xml:space="preserve">ins </w:t>
      </w:r>
      <w:hyperlink r:id="rId171" w:tooltip="Parentage (Surrogacy) Amendment Act 2024" w:history="1">
        <w:r>
          <w:rPr>
            <w:rStyle w:val="charCitHyperlinkAbbrev"/>
          </w:rPr>
          <w:t>A2024</w:t>
        </w:r>
        <w:r>
          <w:rPr>
            <w:rStyle w:val="charCitHyperlinkAbbrev"/>
          </w:rPr>
          <w:noBreakHyphen/>
          <w:t>31</w:t>
        </w:r>
      </w:hyperlink>
      <w:r>
        <w:t xml:space="preserve"> s 26</w:t>
      </w:r>
    </w:p>
    <w:p w14:paraId="6F69E9E5" w14:textId="77777777" w:rsidR="00AB5D27" w:rsidRPr="00306F34" w:rsidRDefault="00AB5D27" w:rsidP="00AB5D27">
      <w:pPr>
        <w:pStyle w:val="AmdtsEntries"/>
        <w:rPr>
          <w:rStyle w:val="charUnderline"/>
        </w:rPr>
      </w:pPr>
      <w:r>
        <w:tab/>
      </w:r>
      <w:r w:rsidRPr="00306F34">
        <w:rPr>
          <w:rStyle w:val="charUnderline"/>
        </w:rPr>
        <w:t>exp 10 July 2029 (s 60)</w:t>
      </w:r>
    </w:p>
    <w:p w14:paraId="63C5CA75" w14:textId="35369F72" w:rsidR="00AB5D27" w:rsidRDefault="00AB5D27" w:rsidP="00AB5D27">
      <w:pPr>
        <w:pStyle w:val="AmdtsEntryHd"/>
      </w:pPr>
      <w:r w:rsidRPr="00355100">
        <w:t>Parentage order—arrangement made and child born before commencement day</w:t>
      </w:r>
    </w:p>
    <w:p w14:paraId="35F4C970" w14:textId="08E7F8D7" w:rsidR="00AB5D27" w:rsidRDefault="00AB5D27" w:rsidP="00AB5D27">
      <w:pPr>
        <w:pStyle w:val="AmdtsEntries"/>
      </w:pPr>
      <w:r>
        <w:t>s 55</w:t>
      </w:r>
      <w:r>
        <w:tab/>
        <w:t xml:space="preserve">ins </w:t>
      </w:r>
      <w:hyperlink r:id="rId172" w:tooltip="Parentage (Surrogacy) Amendment Act 2024" w:history="1">
        <w:r>
          <w:rPr>
            <w:rStyle w:val="charCitHyperlinkAbbrev"/>
          </w:rPr>
          <w:t>A2024</w:t>
        </w:r>
        <w:r>
          <w:rPr>
            <w:rStyle w:val="charCitHyperlinkAbbrev"/>
          </w:rPr>
          <w:noBreakHyphen/>
          <w:t>31</w:t>
        </w:r>
      </w:hyperlink>
      <w:r>
        <w:t xml:space="preserve"> s 26</w:t>
      </w:r>
    </w:p>
    <w:p w14:paraId="0AE0ACDA" w14:textId="77777777" w:rsidR="00AB5D27" w:rsidRPr="00306F34" w:rsidRDefault="00AB5D27" w:rsidP="00AB5D27">
      <w:pPr>
        <w:pStyle w:val="AmdtsEntries"/>
        <w:rPr>
          <w:rStyle w:val="charUnderline"/>
        </w:rPr>
      </w:pPr>
      <w:r>
        <w:tab/>
      </w:r>
      <w:r w:rsidRPr="00306F34">
        <w:rPr>
          <w:rStyle w:val="charUnderline"/>
        </w:rPr>
        <w:t>exp 10 July 2029 (s 60)</w:t>
      </w:r>
    </w:p>
    <w:p w14:paraId="7387F0C8" w14:textId="755D1274" w:rsidR="00AB5D27" w:rsidRDefault="00AB5D27" w:rsidP="00AB5D27">
      <w:pPr>
        <w:pStyle w:val="AmdtsEntryHd"/>
      </w:pPr>
      <w:r w:rsidRPr="00355100">
        <w:lastRenderedPageBreak/>
        <w:t>Parentage order—arrangement made, but child not born, before commencement day</w:t>
      </w:r>
    </w:p>
    <w:p w14:paraId="412D300D" w14:textId="6B31B816" w:rsidR="00AB5D27" w:rsidRDefault="00AB5D27" w:rsidP="00AB5D27">
      <w:pPr>
        <w:pStyle w:val="AmdtsEntries"/>
      </w:pPr>
      <w:r>
        <w:t>s 56</w:t>
      </w:r>
      <w:r>
        <w:tab/>
        <w:t xml:space="preserve">ins </w:t>
      </w:r>
      <w:hyperlink r:id="rId173" w:tooltip="Parentage (Surrogacy) Amendment Act 2024" w:history="1">
        <w:r>
          <w:rPr>
            <w:rStyle w:val="charCitHyperlinkAbbrev"/>
          </w:rPr>
          <w:t>A2024</w:t>
        </w:r>
        <w:r>
          <w:rPr>
            <w:rStyle w:val="charCitHyperlinkAbbrev"/>
          </w:rPr>
          <w:noBreakHyphen/>
          <w:t>31</w:t>
        </w:r>
      </w:hyperlink>
      <w:r>
        <w:t xml:space="preserve"> s 26</w:t>
      </w:r>
    </w:p>
    <w:p w14:paraId="7D994540" w14:textId="77777777" w:rsidR="00AB5D27" w:rsidRPr="00306F34" w:rsidRDefault="00AB5D27" w:rsidP="00AB5D27">
      <w:pPr>
        <w:pStyle w:val="AmdtsEntries"/>
        <w:rPr>
          <w:rStyle w:val="charUnderline"/>
        </w:rPr>
      </w:pPr>
      <w:r>
        <w:tab/>
      </w:r>
      <w:r w:rsidRPr="00306F34">
        <w:rPr>
          <w:rStyle w:val="charUnderline"/>
        </w:rPr>
        <w:t>exp 10 July 2029 (s 60)</w:t>
      </w:r>
    </w:p>
    <w:p w14:paraId="596AA510" w14:textId="7A891525" w:rsidR="00AB5D27" w:rsidRDefault="00AB5D27" w:rsidP="00AB5D27">
      <w:pPr>
        <w:pStyle w:val="AmdtsEntryHd"/>
      </w:pPr>
      <w:r w:rsidRPr="00355100">
        <w:t>Parentage order—commercial arrangement made, but child not born, before commencement day</w:t>
      </w:r>
    </w:p>
    <w:p w14:paraId="6B4B318C" w14:textId="002C9AE1" w:rsidR="00AB5D27" w:rsidRDefault="00AB5D27" w:rsidP="00AB5D27">
      <w:pPr>
        <w:pStyle w:val="AmdtsEntries"/>
      </w:pPr>
      <w:r>
        <w:t>s 57</w:t>
      </w:r>
      <w:r>
        <w:tab/>
        <w:t xml:space="preserve">ins </w:t>
      </w:r>
      <w:hyperlink r:id="rId174" w:tooltip="Parentage (Surrogacy) Amendment Act 2024" w:history="1">
        <w:r>
          <w:rPr>
            <w:rStyle w:val="charCitHyperlinkAbbrev"/>
          </w:rPr>
          <w:t>A2024</w:t>
        </w:r>
        <w:r>
          <w:rPr>
            <w:rStyle w:val="charCitHyperlinkAbbrev"/>
          </w:rPr>
          <w:noBreakHyphen/>
          <w:t>31</w:t>
        </w:r>
      </w:hyperlink>
      <w:r>
        <w:t xml:space="preserve"> s 26</w:t>
      </w:r>
    </w:p>
    <w:p w14:paraId="3EB8C6CA" w14:textId="77777777" w:rsidR="00AB5D27" w:rsidRPr="00306F34" w:rsidRDefault="00AB5D27" w:rsidP="00AB5D27">
      <w:pPr>
        <w:pStyle w:val="AmdtsEntries"/>
        <w:rPr>
          <w:rStyle w:val="charUnderline"/>
        </w:rPr>
      </w:pPr>
      <w:r>
        <w:tab/>
      </w:r>
      <w:r w:rsidRPr="00306F34">
        <w:rPr>
          <w:rStyle w:val="charUnderline"/>
        </w:rPr>
        <w:t>exp 10 July 2029 (s 60)</w:t>
      </w:r>
    </w:p>
    <w:p w14:paraId="2BC9E7FF" w14:textId="624F7CDA" w:rsidR="00AB5D27" w:rsidRDefault="00AB5D27" w:rsidP="00AB5D27">
      <w:pPr>
        <w:pStyle w:val="AmdtsEntryHd"/>
      </w:pPr>
      <w:r w:rsidRPr="00355100">
        <w:t>Effect of parentage order mentioned in s 55</w:t>
      </w:r>
      <w:r>
        <w:t xml:space="preserve"> </w:t>
      </w:r>
      <w:r w:rsidRPr="00355100">
        <w:t>(4) and access to information</w:t>
      </w:r>
    </w:p>
    <w:p w14:paraId="7BD5DD34" w14:textId="57A74057" w:rsidR="00AB5D27" w:rsidRDefault="00AB5D27" w:rsidP="00AB5D27">
      <w:pPr>
        <w:pStyle w:val="AmdtsEntries"/>
      </w:pPr>
      <w:r>
        <w:t>s 58</w:t>
      </w:r>
      <w:r>
        <w:tab/>
        <w:t xml:space="preserve">ins </w:t>
      </w:r>
      <w:hyperlink r:id="rId175" w:tooltip="Parentage (Surrogacy) Amendment Act 2024" w:history="1">
        <w:r>
          <w:rPr>
            <w:rStyle w:val="charCitHyperlinkAbbrev"/>
          </w:rPr>
          <w:t>A2024</w:t>
        </w:r>
        <w:r>
          <w:rPr>
            <w:rStyle w:val="charCitHyperlinkAbbrev"/>
          </w:rPr>
          <w:noBreakHyphen/>
          <w:t>31</w:t>
        </w:r>
      </w:hyperlink>
      <w:r>
        <w:t xml:space="preserve"> s 26</w:t>
      </w:r>
    </w:p>
    <w:p w14:paraId="5693FD3D" w14:textId="77777777" w:rsidR="00AB5D27" w:rsidRPr="00306F34" w:rsidRDefault="00AB5D27" w:rsidP="00AB5D27">
      <w:pPr>
        <w:pStyle w:val="AmdtsEntries"/>
        <w:rPr>
          <w:rStyle w:val="charUnderline"/>
        </w:rPr>
      </w:pPr>
      <w:r>
        <w:tab/>
      </w:r>
      <w:r w:rsidRPr="00306F34">
        <w:rPr>
          <w:rStyle w:val="charUnderline"/>
        </w:rPr>
        <w:t>exp 10 July 2029 (s 60)</w:t>
      </w:r>
    </w:p>
    <w:p w14:paraId="2AF81715" w14:textId="7E212967" w:rsidR="00AB5D27" w:rsidRDefault="00AB5D27" w:rsidP="00AB5D27">
      <w:pPr>
        <w:pStyle w:val="AmdtsEntryHd"/>
      </w:pPr>
      <w:r w:rsidRPr="00355100">
        <w:t>Effect of parentage order on commercial substitute parent agreement</w:t>
      </w:r>
    </w:p>
    <w:p w14:paraId="0A9A4411" w14:textId="58BFD2F6" w:rsidR="00AB5D27" w:rsidRDefault="00AB5D27" w:rsidP="00AB5D27">
      <w:pPr>
        <w:pStyle w:val="AmdtsEntries"/>
      </w:pPr>
      <w:r>
        <w:t>s 59</w:t>
      </w:r>
      <w:r>
        <w:tab/>
        <w:t xml:space="preserve">ins </w:t>
      </w:r>
      <w:hyperlink r:id="rId176" w:tooltip="Parentage (Surrogacy) Amendment Act 2024" w:history="1">
        <w:r>
          <w:rPr>
            <w:rStyle w:val="charCitHyperlinkAbbrev"/>
          </w:rPr>
          <w:t>A2024</w:t>
        </w:r>
        <w:r>
          <w:rPr>
            <w:rStyle w:val="charCitHyperlinkAbbrev"/>
          </w:rPr>
          <w:noBreakHyphen/>
          <w:t>31</w:t>
        </w:r>
      </w:hyperlink>
      <w:r>
        <w:t xml:space="preserve"> s 26</w:t>
      </w:r>
    </w:p>
    <w:p w14:paraId="5B3205EF" w14:textId="77777777" w:rsidR="00AB5D27" w:rsidRPr="00306F34" w:rsidRDefault="00AB5D27" w:rsidP="00AB5D27">
      <w:pPr>
        <w:pStyle w:val="AmdtsEntries"/>
        <w:rPr>
          <w:rStyle w:val="charUnderline"/>
        </w:rPr>
      </w:pPr>
      <w:r>
        <w:tab/>
      </w:r>
      <w:r w:rsidRPr="00306F34">
        <w:rPr>
          <w:rStyle w:val="charUnderline"/>
        </w:rPr>
        <w:t>exp 10 July 2029 (s 60)</w:t>
      </w:r>
    </w:p>
    <w:p w14:paraId="76450BBB" w14:textId="6FE5A675" w:rsidR="00AB5D27" w:rsidRDefault="00AB5D27" w:rsidP="00AB5D27">
      <w:pPr>
        <w:pStyle w:val="AmdtsEntryHd"/>
      </w:pPr>
      <w:r w:rsidRPr="00355100">
        <w:t>Expiry—pt 7</w:t>
      </w:r>
    </w:p>
    <w:p w14:paraId="51DFEF08" w14:textId="5C43EE43" w:rsidR="00AB5D27" w:rsidRDefault="00AB5D27" w:rsidP="00AB5D27">
      <w:pPr>
        <w:pStyle w:val="AmdtsEntries"/>
      </w:pPr>
      <w:r>
        <w:t>s 60</w:t>
      </w:r>
      <w:r>
        <w:tab/>
        <w:t xml:space="preserve">ins </w:t>
      </w:r>
      <w:hyperlink r:id="rId177" w:tooltip="Parentage (Surrogacy) Amendment Act 2024" w:history="1">
        <w:r>
          <w:rPr>
            <w:rStyle w:val="charCitHyperlinkAbbrev"/>
          </w:rPr>
          <w:t>A2024</w:t>
        </w:r>
        <w:r>
          <w:rPr>
            <w:rStyle w:val="charCitHyperlinkAbbrev"/>
          </w:rPr>
          <w:noBreakHyphen/>
          <w:t>31</w:t>
        </w:r>
      </w:hyperlink>
      <w:r>
        <w:t xml:space="preserve"> s 26</w:t>
      </w:r>
    </w:p>
    <w:p w14:paraId="16E1E78A" w14:textId="77777777" w:rsidR="00AB5D27" w:rsidRPr="00306F34" w:rsidRDefault="00AB5D27" w:rsidP="00AB5D27">
      <w:pPr>
        <w:pStyle w:val="AmdtsEntries"/>
        <w:rPr>
          <w:rStyle w:val="charUnderline"/>
        </w:rPr>
      </w:pPr>
      <w:r>
        <w:tab/>
      </w:r>
      <w:r w:rsidRPr="00306F34">
        <w:rPr>
          <w:rStyle w:val="charUnderline"/>
        </w:rPr>
        <w:t>exp 10 July 2029 (s 60)</w:t>
      </w:r>
    </w:p>
    <w:p w14:paraId="06A8D64F" w14:textId="1369A0B3" w:rsidR="00111B73" w:rsidRDefault="00111B73">
      <w:pPr>
        <w:pStyle w:val="AmdtsEntryHd"/>
      </w:pPr>
      <w:r>
        <w:t>Consequential amendments</w:t>
      </w:r>
    </w:p>
    <w:p w14:paraId="16323632" w14:textId="77777777" w:rsidR="00111B73" w:rsidRDefault="00111B73">
      <w:pPr>
        <w:pStyle w:val="AmdtsEntries"/>
      </w:pPr>
      <w:r>
        <w:t>sch 1</w:t>
      </w:r>
      <w:r>
        <w:tab/>
        <w:t>om LA s 89 (3)</w:t>
      </w:r>
    </w:p>
    <w:p w14:paraId="1F55D70F" w14:textId="77777777" w:rsidR="00111B73" w:rsidRDefault="00111B73">
      <w:pPr>
        <w:pStyle w:val="AmdtsEntryHd"/>
      </w:pPr>
      <w:r>
        <w:t>Dictionary</w:t>
      </w:r>
    </w:p>
    <w:p w14:paraId="3B282B73" w14:textId="415A168C" w:rsidR="00111B73" w:rsidRDefault="00111B73">
      <w:pPr>
        <w:pStyle w:val="AmdtsEntries"/>
        <w:rPr>
          <w:rFonts w:cs="Arial"/>
        </w:rPr>
      </w:pPr>
      <w:r>
        <w:t>dict</w:t>
      </w:r>
      <w:r>
        <w:tab/>
        <w:t xml:space="preserve">am </w:t>
      </w:r>
      <w:hyperlink r:id="rId178" w:tooltip="Civil Partnerships Act 2008" w:history="1">
        <w:r w:rsidR="00FC0454" w:rsidRPr="00FC0454">
          <w:rPr>
            <w:rStyle w:val="charCitHyperlinkAbbrev"/>
          </w:rPr>
          <w:t>A2008</w:t>
        </w:r>
        <w:r w:rsidR="00FC0454" w:rsidRPr="00FC0454">
          <w:rPr>
            <w:rStyle w:val="charCitHyperlinkAbbrev"/>
          </w:rPr>
          <w:noBreakHyphen/>
          <w:t>14</w:t>
        </w:r>
      </w:hyperlink>
      <w:r>
        <w:t xml:space="preserve"> amdt 1.71</w:t>
      </w:r>
      <w:r w:rsidR="00D154C6">
        <w:t xml:space="preserve">; </w:t>
      </w:r>
      <w:hyperlink r:id="rId179" w:tooltip="Civil Unions Act 2012" w:history="1">
        <w:r w:rsidR="00FC0454" w:rsidRPr="00FC0454">
          <w:rPr>
            <w:rStyle w:val="charCitHyperlinkAbbrev"/>
          </w:rPr>
          <w:t>A2012</w:t>
        </w:r>
        <w:r w:rsidR="00FC0454" w:rsidRPr="00FC0454">
          <w:rPr>
            <w:rStyle w:val="charCitHyperlinkAbbrev"/>
          </w:rPr>
          <w:noBreakHyphen/>
          <w:t>40</w:t>
        </w:r>
      </w:hyperlink>
      <w:r w:rsidR="00D154C6">
        <w:t xml:space="preserve"> amdt 3.90</w:t>
      </w:r>
      <w:r w:rsidR="00506D20">
        <w:t xml:space="preserve">, </w:t>
      </w:r>
      <w:hyperlink r:id="rId180" w:tooltip="Marriage Equality (Same Sex) Act 2013" w:history="1">
        <w:r w:rsidR="00506D20">
          <w:rPr>
            <w:rStyle w:val="charCitHyperlinkAbbrev"/>
          </w:rPr>
          <w:t>A2013</w:t>
        </w:r>
        <w:r w:rsidR="00506D20">
          <w:rPr>
            <w:rStyle w:val="charCitHyperlinkAbbrev"/>
          </w:rPr>
          <w:noBreakHyphen/>
          <w:t>39</w:t>
        </w:r>
      </w:hyperlink>
      <w:r w:rsidR="00506D20">
        <w:rPr>
          <w:rFonts w:cs="Arial"/>
        </w:rPr>
        <w:t xml:space="preserve"> amdt</w:t>
      </w:r>
      <w:r w:rsidR="00E378DC">
        <w:rPr>
          <w:rFonts w:cs="Arial"/>
        </w:rPr>
        <w:t> </w:t>
      </w:r>
      <w:r w:rsidR="00506D20">
        <w:rPr>
          <w:rFonts w:cs="Arial"/>
        </w:rPr>
        <w:t>2.50</w:t>
      </w:r>
      <w:r w:rsidR="00913B01">
        <w:rPr>
          <w:rFonts w:cs="Arial"/>
        </w:rPr>
        <w:t xml:space="preserve"> (</w:t>
      </w:r>
      <w:hyperlink r:id="rId181" w:tooltip="Marriage Equality (Same Sex) Act 2013" w:history="1">
        <w:r w:rsidR="00913B01">
          <w:rPr>
            <w:rStyle w:val="charCitHyperlinkAbbrev"/>
          </w:rPr>
          <w:t>A2013</w:t>
        </w:r>
        <w:r w:rsidR="00913B01">
          <w:rPr>
            <w:rStyle w:val="charCitHyperlinkAbbrev"/>
          </w:rPr>
          <w:noBreakHyphen/>
          <w:t>39</w:t>
        </w:r>
      </w:hyperlink>
      <w:r w:rsidR="00913B01">
        <w:rPr>
          <w:rFonts w:cs="Arial"/>
        </w:rPr>
        <w:t xml:space="preserve"> never effective (see </w:t>
      </w:r>
      <w:r w:rsidR="00913B01" w:rsidRPr="00B74C47">
        <w:rPr>
          <w:rStyle w:val="charItals"/>
        </w:rPr>
        <w:t>Commonwealth v Australian Capital Territory</w:t>
      </w:r>
      <w:r w:rsidR="00913B01">
        <w:rPr>
          <w:rFonts w:cs="Arial"/>
        </w:rPr>
        <w:t xml:space="preserve"> [2013] HCA 55))</w:t>
      </w:r>
    </w:p>
    <w:p w14:paraId="5E28EB05" w14:textId="3675DF20" w:rsidR="00AB5D27" w:rsidRDefault="00AB5D27">
      <w:pPr>
        <w:pStyle w:val="AmdtsEntries"/>
      </w:pPr>
      <w:r>
        <w:rPr>
          <w:rFonts w:cs="Arial"/>
        </w:rPr>
        <w:tab/>
        <w:t xml:space="preserve">def </w:t>
      </w:r>
      <w:r w:rsidRPr="00AB5D27">
        <w:rPr>
          <w:rStyle w:val="charBoldItals"/>
        </w:rPr>
        <w:t>birth parent</w:t>
      </w:r>
      <w:r>
        <w:rPr>
          <w:rFonts w:cs="Arial"/>
        </w:rPr>
        <w:t xml:space="preserve"> sub </w:t>
      </w:r>
      <w:hyperlink r:id="rId182" w:tooltip="Parentage (Surrogacy) Amendment Act 2024" w:history="1">
        <w:r>
          <w:rPr>
            <w:rStyle w:val="charCitHyperlinkAbbrev"/>
          </w:rPr>
          <w:t>A2024</w:t>
        </w:r>
        <w:r>
          <w:rPr>
            <w:rStyle w:val="charCitHyperlinkAbbrev"/>
          </w:rPr>
          <w:noBreakHyphen/>
          <w:t>31</w:t>
        </w:r>
      </w:hyperlink>
      <w:r>
        <w:rPr>
          <w:rFonts w:cs="Arial"/>
        </w:rPr>
        <w:t xml:space="preserve"> s 27</w:t>
      </w:r>
    </w:p>
    <w:p w14:paraId="5E66C92D" w14:textId="36156759" w:rsidR="00AB5D27" w:rsidRDefault="00AB5D27" w:rsidP="00AB5D27">
      <w:pPr>
        <w:pStyle w:val="AmdtsEntries"/>
        <w:rPr>
          <w:rFonts w:cs="Arial"/>
        </w:rPr>
      </w:pPr>
      <w:r>
        <w:rPr>
          <w:rFonts w:cs="Arial"/>
        </w:rPr>
        <w:tab/>
        <w:t xml:space="preserve">def </w:t>
      </w:r>
      <w:r w:rsidRPr="00AB5D27">
        <w:rPr>
          <w:rStyle w:val="charBoldItals"/>
        </w:rPr>
        <w:t xml:space="preserve">birth </w:t>
      </w:r>
      <w:r>
        <w:rPr>
          <w:rStyle w:val="charBoldItals"/>
        </w:rPr>
        <w:t>sibling</w:t>
      </w:r>
      <w:r>
        <w:rPr>
          <w:rFonts w:cs="Arial"/>
        </w:rPr>
        <w:t xml:space="preserve"> sub </w:t>
      </w:r>
      <w:hyperlink r:id="rId183" w:tooltip="Parentage (Surrogacy) Amendment Act 2024" w:history="1">
        <w:r>
          <w:rPr>
            <w:rStyle w:val="charCitHyperlinkAbbrev"/>
          </w:rPr>
          <w:t>A2024</w:t>
        </w:r>
        <w:r>
          <w:rPr>
            <w:rStyle w:val="charCitHyperlinkAbbrev"/>
          </w:rPr>
          <w:noBreakHyphen/>
          <w:t>31</w:t>
        </w:r>
      </w:hyperlink>
      <w:r>
        <w:rPr>
          <w:rFonts w:cs="Arial"/>
        </w:rPr>
        <w:t xml:space="preserve"> s 27</w:t>
      </w:r>
    </w:p>
    <w:p w14:paraId="6D21C72A" w14:textId="6F7C4799" w:rsidR="00B4591A" w:rsidRDefault="00B4591A" w:rsidP="00AB5D27">
      <w:pPr>
        <w:pStyle w:val="AmdtsEntries"/>
      </w:pPr>
      <w:r>
        <w:rPr>
          <w:rFonts w:cs="Arial"/>
        </w:rPr>
        <w:tab/>
        <w:t xml:space="preserve">def </w:t>
      </w:r>
      <w:r w:rsidRPr="00B4591A">
        <w:rPr>
          <w:rStyle w:val="charBoldItals"/>
        </w:rPr>
        <w:t>commencement day</w:t>
      </w:r>
      <w:r>
        <w:rPr>
          <w:rFonts w:cs="Arial"/>
        </w:rPr>
        <w:t xml:space="preserve"> ins </w:t>
      </w:r>
      <w:hyperlink r:id="rId184" w:tooltip="Parentage (Surrogacy) Amendment Act 2024" w:history="1">
        <w:r>
          <w:rPr>
            <w:rStyle w:val="charCitHyperlinkAbbrev"/>
          </w:rPr>
          <w:t>A2024</w:t>
        </w:r>
        <w:r>
          <w:rPr>
            <w:rStyle w:val="charCitHyperlinkAbbrev"/>
          </w:rPr>
          <w:noBreakHyphen/>
          <w:t>31</w:t>
        </w:r>
      </w:hyperlink>
      <w:r>
        <w:rPr>
          <w:rFonts w:cs="Arial"/>
        </w:rPr>
        <w:t xml:space="preserve"> s 29</w:t>
      </w:r>
    </w:p>
    <w:p w14:paraId="4F472264" w14:textId="0E4DC9CE" w:rsidR="00B4591A" w:rsidRDefault="00B4591A" w:rsidP="00B4591A">
      <w:pPr>
        <w:pStyle w:val="AmdtsEntries"/>
      </w:pPr>
      <w:r>
        <w:rPr>
          <w:rFonts w:cs="Arial"/>
        </w:rPr>
        <w:tab/>
        <w:t xml:space="preserve">def </w:t>
      </w:r>
      <w:r>
        <w:rPr>
          <w:rStyle w:val="charBoldItals"/>
        </w:rPr>
        <w:t>commercial arrangement</w:t>
      </w:r>
      <w:r>
        <w:rPr>
          <w:rFonts w:cs="Arial"/>
        </w:rPr>
        <w:t xml:space="preserve"> ins </w:t>
      </w:r>
      <w:hyperlink r:id="rId185" w:tooltip="Parentage (Surrogacy) Amendment Act 2024" w:history="1">
        <w:r>
          <w:rPr>
            <w:rStyle w:val="charCitHyperlinkAbbrev"/>
          </w:rPr>
          <w:t>A2024</w:t>
        </w:r>
        <w:r>
          <w:rPr>
            <w:rStyle w:val="charCitHyperlinkAbbrev"/>
          </w:rPr>
          <w:noBreakHyphen/>
          <w:t>31</w:t>
        </w:r>
      </w:hyperlink>
      <w:r>
        <w:rPr>
          <w:rFonts w:cs="Arial"/>
        </w:rPr>
        <w:t xml:space="preserve"> s 29</w:t>
      </w:r>
    </w:p>
    <w:p w14:paraId="5A75A18E" w14:textId="113BC7CC" w:rsidR="00BA0C56" w:rsidRDefault="00BA0C56" w:rsidP="00BA0C56">
      <w:pPr>
        <w:pStyle w:val="AmdtsEntries"/>
        <w:rPr>
          <w:rFonts w:cs="Arial"/>
        </w:rPr>
      </w:pPr>
      <w:r>
        <w:rPr>
          <w:rFonts w:cs="Arial"/>
        </w:rPr>
        <w:tab/>
        <w:t xml:space="preserve">def </w:t>
      </w:r>
      <w:r w:rsidRPr="00B4591A">
        <w:rPr>
          <w:rStyle w:val="charBoldItals"/>
        </w:rPr>
        <w:t>commercial substitute parent agreement</w:t>
      </w:r>
      <w:r>
        <w:rPr>
          <w:rFonts w:cs="Arial"/>
        </w:rPr>
        <w:t xml:space="preserve"> om </w:t>
      </w:r>
      <w:hyperlink r:id="rId186" w:tooltip="Parentage (Surrogacy) Amendment Act 2024" w:history="1">
        <w:r>
          <w:rPr>
            <w:rStyle w:val="charCitHyperlinkAbbrev"/>
          </w:rPr>
          <w:t>A2024</w:t>
        </w:r>
        <w:r>
          <w:rPr>
            <w:rStyle w:val="charCitHyperlinkAbbrev"/>
          </w:rPr>
          <w:noBreakHyphen/>
          <w:t>31</w:t>
        </w:r>
      </w:hyperlink>
      <w:r>
        <w:rPr>
          <w:rFonts w:cs="Arial"/>
        </w:rPr>
        <w:t xml:space="preserve"> s 28</w:t>
      </w:r>
    </w:p>
    <w:p w14:paraId="67C2860D" w14:textId="0B1E6335" w:rsidR="00B4591A" w:rsidRDefault="00B4591A" w:rsidP="00B4591A">
      <w:pPr>
        <w:pStyle w:val="AmdtsEntries"/>
      </w:pPr>
      <w:r>
        <w:rPr>
          <w:rFonts w:cs="Arial"/>
        </w:rPr>
        <w:tab/>
        <w:t xml:space="preserve">def </w:t>
      </w:r>
      <w:r>
        <w:rPr>
          <w:rStyle w:val="charBoldItals"/>
        </w:rPr>
        <w:t>commercial surrogacy arrangement</w:t>
      </w:r>
      <w:r>
        <w:rPr>
          <w:rFonts w:cs="Arial"/>
        </w:rPr>
        <w:t xml:space="preserve"> ins </w:t>
      </w:r>
      <w:hyperlink r:id="rId187" w:tooltip="Parentage (Surrogacy) Amendment Act 2024" w:history="1">
        <w:r>
          <w:rPr>
            <w:rStyle w:val="charCitHyperlinkAbbrev"/>
          </w:rPr>
          <w:t>A2024</w:t>
        </w:r>
        <w:r>
          <w:rPr>
            <w:rStyle w:val="charCitHyperlinkAbbrev"/>
          </w:rPr>
          <w:noBreakHyphen/>
          <w:t>31</w:t>
        </w:r>
      </w:hyperlink>
      <w:r>
        <w:rPr>
          <w:rFonts w:cs="Arial"/>
        </w:rPr>
        <w:t xml:space="preserve"> s 29</w:t>
      </w:r>
    </w:p>
    <w:p w14:paraId="753CA325" w14:textId="0A6BB5AB" w:rsidR="00B4591A" w:rsidRDefault="00B4591A" w:rsidP="00B4591A">
      <w:pPr>
        <w:pStyle w:val="AmdtsEntries"/>
        <w:rPr>
          <w:rFonts w:cs="Arial"/>
        </w:rPr>
      </w:pPr>
      <w:r>
        <w:rPr>
          <w:rFonts w:cs="Arial"/>
        </w:rPr>
        <w:tab/>
        <w:t xml:space="preserve">def </w:t>
      </w:r>
      <w:r>
        <w:rPr>
          <w:rStyle w:val="charBoldItals"/>
        </w:rPr>
        <w:t>intended parent</w:t>
      </w:r>
      <w:r>
        <w:rPr>
          <w:rFonts w:cs="Arial"/>
        </w:rPr>
        <w:t xml:space="preserve"> ins </w:t>
      </w:r>
      <w:hyperlink r:id="rId188" w:tooltip="Parentage (Surrogacy) Amendment Act 2024" w:history="1">
        <w:r>
          <w:rPr>
            <w:rStyle w:val="charCitHyperlinkAbbrev"/>
          </w:rPr>
          <w:t>A2024</w:t>
        </w:r>
        <w:r>
          <w:rPr>
            <w:rStyle w:val="charCitHyperlinkAbbrev"/>
          </w:rPr>
          <w:noBreakHyphen/>
          <w:t>31</w:t>
        </w:r>
      </w:hyperlink>
      <w:r>
        <w:rPr>
          <w:rFonts w:cs="Arial"/>
        </w:rPr>
        <w:t xml:space="preserve"> s 29</w:t>
      </w:r>
    </w:p>
    <w:p w14:paraId="0567DA58" w14:textId="661868D0" w:rsidR="00DC5A64" w:rsidRDefault="00DC5A64" w:rsidP="00B4591A">
      <w:pPr>
        <w:pStyle w:val="AmdtsEntries"/>
      </w:pPr>
      <w:r>
        <w:rPr>
          <w:rFonts w:cs="Arial"/>
        </w:rPr>
        <w:tab/>
        <w:t xml:space="preserve">def </w:t>
      </w:r>
      <w:r w:rsidRPr="00DC5A64">
        <w:rPr>
          <w:rStyle w:val="charBoldItals"/>
        </w:rPr>
        <w:t>parentage order</w:t>
      </w:r>
      <w:r>
        <w:rPr>
          <w:rFonts w:cs="Arial"/>
        </w:rPr>
        <w:t xml:space="preserve"> sub </w:t>
      </w:r>
      <w:hyperlink r:id="rId189" w:tooltip="Parentage (Surrogacy) Amendment Act 2024" w:history="1">
        <w:r>
          <w:rPr>
            <w:rStyle w:val="charCitHyperlinkAbbrev"/>
          </w:rPr>
          <w:t>A2024</w:t>
        </w:r>
        <w:r>
          <w:rPr>
            <w:rStyle w:val="charCitHyperlinkAbbrev"/>
          </w:rPr>
          <w:noBreakHyphen/>
          <w:t>31</w:t>
        </w:r>
      </w:hyperlink>
      <w:r>
        <w:rPr>
          <w:rFonts w:cs="Arial"/>
        </w:rPr>
        <w:t xml:space="preserve"> s 30</w:t>
      </w:r>
    </w:p>
    <w:p w14:paraId="5A158849" w14:textId="4C47B1DE" w:rsidR="00DC5A64" w:rsidRDefault="00DC5A64" w:rsidP="00DC5A64">
      <w:pPr>
        <w:pStyle w:val="AmdtsEntries"/>
        <w:rPr>
          <w:rFonts w:cs="Arial"/>
        </w:rPr>
      </w:pPr>
      <w:r>
        <w:rPr>
          <w:rFonts w:cs="Arial"/>
        </w:rPr>
        <w:tab/>
        <w:t xml:space="preserve">def </w:t>
      </w:r>
      <w:r>
        <w:rPr>
          <w:rStyle w:val="charBoldItals"/>
        </w:rPr>
        <w:t>partner</w:t>
      </w:r>
      <w:r>
        <w:rPr>
          <w:rFonts w:cs="Arial"/>
        </w:rPr>
        <w:t xml:space="preserve"> ins </w:t>
      </w:r>
      <w:hyperlink r:id="rId190" w:tooltip="Parentage (Surrogacy) Amendment Act 2024" w:history="1">
        <w:r>
          <w:rPr>
            <w:rStyle w:val="charCitHyperlinkAbbrev"/>
          </w:rPr>
          <w:t>A2024</w:t>
        </w:r>
        <w:r>
          <w:rPr>
            <w:rStyle w:val="charCitHyperlinkAbbrev"/>
          </w:rPr>
          <w:noBreakHyphen/>
          <w:t>31</w:t>
        </w:r>
      </w:hyperlink>
      <w:r>
        <w:rPr>
          <w:rFonts w:cs="Arial"/>
        </w:rPr>
        <w:t xml:space="preserve"> s 31</w:t>
      </w:r>
    </w:p>
    <w:p w14:paraId="4534D34B" w14:textId="37A125AC" w:rsidR="00DC5A64" w:rsidRDefault="00DC5A64" w:rsidP="00DC5A64">
      <w:pPr>
        <w:pStyle w:val="AmdtsEntries"/>
        <w:rPr>
          <w:rFonts w:cs="Arial"/>
        </w:rPr>
      </w:pPr>
      <w:r>
        <w:rPr>
          <w:rFonts w:cs="Arial"/>
        </w:rPr>
        <w:tab/>
        <w:t xml:space="preserve">def </w:t>
      </w:r>
      <w:r>
        <w:rPr>
          <w:rStyle w:val="charBoldItals"/>
        </w:rPr>
        <w:t>payment or reward</w:t>
      </w:r>
      <w:r>
        <w:rPr>
          <w:rFonts w:cs="Arial"/>
        </w:rPr>
        <w:t xml:space="preserve"> ins </w:t>
      </w:r>
      <w:hyperlink r:id="rId191" w:tooltip="Parentage (Surrogacy) Amendment Act 2024" w:history="1">
        <w:r>
          <w:rPr>
            <w:rStyle w:val="charCitHyperlinkAbbrev"/>
          </w:rPr>
          <w:t>A2024</w:t>
        </w:r>
        <w:r>
          <w:rPr>
            <w:rStyle w:val="charCitHyperlinkAbbrev"/>
          </w:rPr>
          <w:noBreakHyphen/>
          <w:t>31</w:t>
        </w:r>
      </w:hyperlink>
      <w:r>
        <w:rPr>
          <w:rFonts w:cs="Arial"/>
        </w:rPr>
        <w:t xml:space="preserve"> s 31</w:t>
      </w:r>
    </w:p>
    <w:p w14:paraId="107EA6F9" w14:textId="7536E922" w:rsidR="00DC5A64" w:rsidRDefault="00DC5A64" w:rsidP="00DC5A64">
      <w:pPr>
        <w:pStyle w:val="AmdtsEntries"/>
        <w:rPr>
          <w:rFonts w:cs="Arial"/>
        </w:rPr>
      </w:pPr>
      <w:r>
        <w:rPr>
          <w:rFonts w:cs="Arial"/>
        </w:rPr>
        <w:tab/>
        <w:t xml:space="preserve">def </w:t>
      </w:r>
      <w:r>
        <w:rPr>
          <w:rStyle w:val="charBoldItals"/>
        </w:rPr>
        <w:t>presumed parent</w:t>
      </w:r>
      <w:r>
        <w:rPr>
          <w:rFonts w:cs="Arial"/>
        </w:rPr>
        <w:t xml:space="preserve"> ins </w:t>
      </w:r>
      <w:hyperlink r:id="rId192" w:tooltip="Parentage (Surrogacy) Amendment Act 2024" w:history="1">
        <w:r>
          <w:rPr>
            <w:rStyle w:val="charCitHyperlinkAbbrev"/>
          </w:rPr>
          <w:t>A2024</w:t>
        </w:r>
        <w:r>
          <w:rPr>
            <w:rStyle w:val="charCitHyperlinkAbbrev"/>
          </w:rPr>
          <w:noBreakHyphen/>
          <w:t>31</w:t>
        </w:r>
      </w:hyperlink>
      <w:r>
        <w:rPr>
          <w:rFonts w:cs="Arial"/>
        </w:rPr>
        <w:t xml:space="preserve"> s 31</w:t>
      </w:r>
    </w:p>
    <w:p w14:paraId="51F03AA0" w14:textId="05283339" w:rsidR="00DC5A64" w:rsidRDefault="00DC5A64" w:rsidP="00DC5A64">
      <w:pPr>
        <w:pStyle w:val="AmdtsEntries"/>
      </w:pPr>
      <w:r>
        <w:rPr>
          <w:rFonts w:cs="Arial"/>
        </w:rPr>
        <w:tab/>
        <w:t xml:space="preserve">def </w:t>
      </w:r>
      <w:r>
        <w:rPr>
          <w:rStyle w:val="charBoldItals"/>
        </w:rPr>
        <w:t>procedure</w:t>
      </w:r>
      <w:r>
        <w:rPr>
          <w:rFonts w:cs="Arial"/>
        </w:rPr>
        <w:t xml:space="preserve"> sub </w:t>
      </w:r>
      <w:hyperlink r:id="rId193" w:tooltip="Parentage (Surrogacy) Amendment Act 2024" w:history="1">
        <w:r>
          <w:rPr>
            <w:rStyle w:val="charCitHyperlinkAbbrev"/>
          </w:rPr>
          <w:t>A2024</w:t>
        </w:r>
        <w:r>
          <w:rPr>
            <w:rStyle w:val="charCitHyperlinkAbbrev"/>
          </w:rPr>
          <w:noBreakHyphen/>
          <w:t>31</w:t>
        </w:r>
      </w:hyperlink>
      <w:r>
        <w:rPr>
          <w:rFonts w:cs="Arial"/>
        </w:rPr>
        <w:t xml:space="preserve"> s 32</w:t>
      </w:r>
    </w:p>
    <w:p w14:paraId="5763589F" w14:textId="5EEBDC9E" w:rsidR="00DC5A64" w:rsidRDefault="00DC5A64" w:rsidP="00DC5A64">
      <w:pPr>
        <w:pStyle w:val="AmdtsEntries"/>
        <w:rPr>
          <w:rFonts w:cs="Arial"/>
        </w:rPr>
      </w:pPr>
      <w:r>
        <w:rPr>
          <w:rFonts w:cs="Arial"/>
        </w:rPr>
        <w:tab/>
        <w:t xml:space="preserve">def </w:t>
      </w:r>
      <w:r>
        <w:rPr>
          <w:rStyle w:val="charBoldItals"/>
        </w:rPr>
        <w:t>reasonable expense</w:t>
      </w:r>
      <w:r>
        <w:rPr>
          <w:rFonts w:cs="Arial"/>
        </w:rPr>
        <w:t xml:space="preserve"> ins </w:t>
      </w:r>
      <w:hyperlink r:id="rId194" w:tooltip="Parentage (Surrogacy) Amendment Act 2024" w:history="1">
        <w:r>
          <w:rPr>
            <w:rStyle w:val="charCitHyperlinkAbbrev"/>
          </w:rPr>
          <w:t>A2024</w:t>
        </w:r>
        <w:r>
          <w:rPr>
            <w:rStyle w:val="charCitHyperlinkAbbrev"/>
          </w:rPr>
          <w:noBreakHyphen/>
          <w:t>31</w:t>
        </w:r>
      </w:hyperlink>
      <w:r>
        <w:rPr>
          <w:rFonts w:cs="Arial"/>
        </w:rPr>
        <w:t xml:space="preserve"> s 33</w:t>
      </w:r>
    </w:p>
    <w:p w14:paraId="17010781" w14:textId="31FAA612" w:rsidR="00DC5A64" w:rsidRDefault="00DC5A64" w:rsidP="007C3567">
      <w:pPr>
        <w:pStyle w:val="AmdtsEntries"/>
        <w:keepNext/>
        <w:rPr>
          <w:rFonts w:cs="Arial"/>
        </w:rPr>
      </w:pPr>
      <w:r>
        <w:rPr>
          <w:rFonts w:cs="Arial"/>
        </w:rPr>
        <w:tab/>
        <w:t xml:space="preserve">def </w:t>
      </w:r>
      <w:r>
        <w:rPr>
          <w:rStyle w:val="charBoldItals"/>
        </w:rPr>
        <w:t>substitute parent</w:t>
      </w:r>
      <w:r>
        <w:rPr>
          <w:rFonts w:cs="Arial"/>
        </w:rPr>
        <w:t xml:space="preserve"> om </w:t>
      </w:r>
      <w:hyperlink r:id="rId195" w:tooltip="Parentage (Surrogacy) Amendment Act 2024" w:history="1">
        <w:r>
          <w:rPr>
            <w:rStyle w:val="charCitHyperlinkAbbrev"/>
          </w:rPr>
          <w:t>A2024</w:t>
        </w:r>
        <w:r>
          <w:rPr>
            <w:rStyle w:val="charCitHyperlinkAbbrev"/>
          </w:rPr>
          <w:noBreakHyphen/>
          <w:t>31</w:t>
        </w:r>
      </w:hyperlink>
      <w:r>
        <w:rPr>
          <w:rFonts w:cs="Arial"/>
        </w:rPr>
        <w:t xml:space="preserve"> s 34</w:t>
      </w:r>
    </w:p>
    <w:p w14:paraId="56252A8F" w14:textId="635C477A" w:rsidR="00DC5A64" w:rsidRDefault="00DC5A64" w:rsidP="007C3567">
      <w:pPr>
        <w:pStyle w:val="AmdtsEntries"/>
        <w:keepNext/>
        <w:rPr>
          <w:rFonts w:cs="Arial"/>
        </w:rPr>
      </w:pPr>
      <w:r>
        <w:rPr>
          <w:rFonts w:cs="Arial"/>
        </w:rPr>
        <w:tab/>
        <w:t xml:space="preserve">def </w:t>
      </w:r>
      <w:r>
        <w:rPr>
          <w:rStyle w:val="charBoldItals"/>
        </w:rPr>
        <w:t>substitute parent</w:t>
      </w:r>
      <w:r w:rsidR="00A54529">
        <w:rPr>
          <w:rStyle w:val="charBoldItals"/>
        </w:rPr>
        <w:t xml:space="preserve"> agreement</w:t>
      </w:r>
      <w:r>
        <w:rPr>
          <w:rFonts w:cs="Arial"/>
        </w:rPr>
        <w:t xml:space="preserve"> om </w:t>
      </w:r>
      <w:hyperlink r:id="rId196" w:tooltip="Parentage (Surrogacy) Amendment Act 2024" w:history="1">
        <w:r>
          <w:rPr>
            <w:rStyle w:val="charCitHyperlinkAbbrev"/>
          </w:rPr>
          <w:t>A2024</w:t>
        </w:r>
        <w:r>
          <w:rPr>
            <w:rStyle w:val="charCitHyperlinkAbbrev"/>
          </w:rPr>
          <w:noBreakHyphen/>
          <w:t>31</w:t>
        </w:r>
      </w:hyperlink>
      <w:r>
        <w:rPr>
          <w:rFonts w:cs="Arial"/>
        </w:rPr>
        <w:t xml:space="preserve"> s 34</w:t>
      </w:r>
    </w:p>
    <w:p w14:paraId="5F0B07DE" w14:textId="340A7003" w:rsidR="00A54529" w:rsidRDefault="00A54529" w:rsidP="00A54529">
      <w:pPr>
        <w:pStyle w:val="AmdtsEntries"/>
        <w:rPr>
          <w:rFonts w:cs="Arial"/>
        </w:rPr>
      </w:pPr>
      <w:r>
        <w:rPr>
          <w:rFonts w:cs="Arial"/>
        </w:rPr>
        <w:tab/>
        <w:t xml:space="preserve">def </w:t>
      </w:r>
      <w:r>
        <w:rPr>
          <w:rStyle w:val="charBoldItals"/>
        </w:rPr>
        <w:t>surrogacy arrangement</w:t>
      </w:r>
      <w:r>
        <w:rPr>
          <w:rFonts w:cs="Arial"/>
        </w:rPr>
        <w:t xml:space="preserve"> ins </w:t>
      </w:r>
      <w:hyperlink r:id="rId197" w:tooltip="Parentage (Surrogacy) Amendment Act 2024" w:history="1">
        <w:r>
          <w:rPr>
            <w:rStyle w:val="charCitHyperlinkAbbrev"/>
          </w:rPr>
          <w:t>A2024</w:t>
        </w:r>
        <w:r>
          <w:rPr>
            <w:rStyle w:val="charCitHyperlinkAbbrev"/>
          </w:rPr>
          <w:noBreakHyphen/>
          <w:t>31</w:t>
        </w:r>
      </w:hyperlink>
      <w:r>
        <w:rPr>
          <w:rFonts w:cs="Arial"/>
        </w:rPr>
        <w:t xml:space="preserve"> s 35</w:t>
      </w:r>
    </w:p>
    <w:p w14:paraId="0F179BD2" w14:textId="77777777" w:rsidR="00A213B1" w:rsidRDefault="00A213B1" w:rsidP="00A213B1">
      <w:pPr>
        <w:pStyle w:val="PageBreak"/>
      </w:pPr>
      <w:r>
        <w:br w:type="page"/>
      </w:r>
    </w:p>
    <w:p w14:paraId="17C16DE1" w14:textId="77777777" w:rsidR="00111B73" w:rsidRPr="003E09D5" w:rsidRDefault="00111B73" w:rsidP="00A213B1">
      <w:pPr>
        <w:pStyle w:val="Endnote20"/>
      </w:pPr>
      <w:bookmarkStart w:id="101" w:name="_Toc171327856"/>
      <w:r w:rsidRPr="003E09D5">
        <w:rPr>
          <w:rStyle w:val="charTableNo"/>
        </w:rPr>
        <w:lastRenderedPageBreak/>
        <w:t>5</w:t>
      </w:r>
      <w:r>
        <w:tab/>
      </w:r>
      <w:r w:rsidRPr="003E09D5">
        <w:rPr>
          <w:rStyle w:val="charTableText"/>
        </w:rPr>
        <w:t>Earlier republications</w:t>
      </w:r>
      <w:bookmarkEnd w:id="101"/>
    </w:p>
    <w:p w14:paraId="72A1191E" w14:textId="77777777" w:rsidR="00111B73" w:rsidRDefault="00111B73">
      <w:pPr>
        <w:pStyle w:val="EndNoteTextPub"/>
      </w:pPr>
      <w:r>
        <w:t xml:space="preserve">Some earlier republications were not numbered. The number in column 1 refers to the publication order.  </w:t>
      </w:r>
    </w:p>
    <w:p w14:paraId="294D7F92" w14:textId="77777777" w:rsidR="00111B73" w:rsidRDefault="00111B7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D23DEA1" w14:textId="77777777" w:rsidR="00111B73" w:rsidRDefault="00111B73">
      <w:pPr>
        <w:pStyle w:val="EndNoteTextEPS"/>
        <w:keepNext/>
      </w:pPr>
    </w:p>
    <w:tbl>
      <w:tblPr>
        <w:tblW w:w="6805" w:type="dxa"/>
        <w:tblInd w:w="1100" w:type="dxa"/>
        <w:tblLayout w:type="fixed"/>
        <w:tblLook w:val="0000" w:firstRow="0" w:lastRow="0" w:firstColumn="0" w:lastColumn="0" w:noHBand="0" w:noVBand="0"/>
      </w:tblPr>
      <w:tblGrid>
        <w:gridCol w:w="1570"/>
        <w:gridCol w:w="6"/>
        <w:gridCol w:w="1674"/>
        <w:gridCol w:w="7"/>
        <w:gridCol w:w="1705"/>
        <w:gridCol w:w="1843"/>
      </w:tblGrid>
      <w:tr w:rsidR="00111B73" w14:paraId="7273F72F" w14:textId="77777777" w:rsidTr="008D2BAE">
        <w:trPr>
          <w:tblHeader/>
        </w:trPr>
        <w:tc>
          <w:tcPr>
            <w:tcW w:w="1576" w:type="dxa"/>
            <w:gridSpan w:val="2"/>
            <w:tcBorders>
              <w:bottom w:val="single" w:sz="4" w:space="0" w:color="auto"/>
            </w:tcBorders>
          </w:tcPr>
          <w:p w14:paraId="0420911F" w14:textId="77777777" w:rsidR="00111B73" w:rsidRDefault="00111B73">
            <w:pPr>
              <w:pStyle w:val="EarlierRepubHdg"/>
            </w:pPr>
            <w:r>
              <w:t>Republication No and date</w:t>
            </w:r>
          </w:p>
        </w:tc>
        <w:tc>
          <w:tcPr>
            <w:tcW w:w="1681" w:type="dxa"/>
            <w:gridSpan w:val="2"/>
            <w:tcBorders>
              <w:bottom w:val="single" w:sz="4" w:space="0" w:color="auto"/>
            </w:tcBorders>
          </w:tcPr>
          <w:p w14:paraId="706C0270" w14:textId="77777777" w:rsidR="00111B73" w:rsidRDefault="00111B73">
            <w:pPr>
              <w:pStyle w:val="EarlierRepubHdg"/>
            </w:pPr>
            <w:r>
              <w:t>Effective</w:t>
            </w:r>
          </w:p>
        </w:tc>
        <w:tc>
          <w:tcPr>
            <w:tcW w:w="1705" w:type="dxa"/>
            <w:tcBorders>
              <w:bottom w:val="single" w:sz="4" w:space="0" w:color="auto"/>
            </w:tcBorders>
          </w:tcPr>
          <w:p w14:paraId="7AA67B05" w14:textId="77777777" w:rsidR="00111B73" w:rsidRDefault="00111B73">
            <w:pPr>
              <w:pStyle w:val="EarlierRepubHdg"/>
            </w:pPr>
            <w:r>
              <w:t>Last amendment made by</w:t>
            </w:r>
          </w:p>
        </w:tc>
        <w:tc>
          <w:tcPr>
            <w:tcW w:w="1843" w:type="dxa"/>
            <w:tcBorders>
              <w:bottom w:val="single" w:sz="4" w:space="0" w:color="auto"/>
            </w:tcBorders>
          </w:tcPr>
          <w:p w14:paraId="5FCA643A" w14:textId="77777777" w:rsidR="00111B73" w:rsidRDefault="00111B73">
            <w:pPr>
              <w:pStyle w:val="EarlierRepubHdg"/>
            </w:pPr>
            <w:r>
              <w:t>Republication for</w:t>
            </w:r>
          </w:p>
        </w:tc>
      </w:tr>
      <w:tr w:rsidR="00111B73" w14:paraId="3DB7BCE1" w14:textId="77777777" w:rsidTr="008D2BAE">
        <w:tc>
          <w:tcPr>
            <w:tcW w:w="1576" w:type="dxa"/>
            <w:gridSpan w:val="2"/>
            <w:tcBorders>
              <w:top w:val="single" w:sz="4" w:space="0" w:color="auto"/>
              <w:bottom w:val="single" w:sz="4" w:space="0" w:color="auto"/>
            </w:tcBorders>
          </w:tcPr>
          <w:p w14:paraId="65DEB86A" w14:textId="77777777" w:rsidR="00111B73" w:rsidRDefault="00111B73">
            <w:pPr>
              <w:pStyle w:val="EarlierRepubEntries"/>
            </w:pPr>
            <w:r>
              <w:t>R1</w:t>
            </w:r>
            <w:r>
              <w:br/>
              <w:t>22 Mar 2004</w:t>
            </w:r>
          </w:p>
        </w:tc>
        <w:tc>
          <w:tcPr>
            <w:tcW w:w="1681" w:type="dxa"/>
            <w:gridSpan w:val="2"/>
            <w:tcBorders>
              <w:top w:val="single" w:sz="4" w:space="0" w:color="auto"/>
              <w:bottom w:val="single" w:sz="4" w:space="0" w:color="auto"/>
            </w:tcBorders>
          </w:tcPr>
          <w:p w14:paraId="2C559B8B" w14:textId="77777777" w:rsidR="00111B73" w:rsidRDefault="00111B73">
            <w:pPr>
              <w:pStyle w:val="EarlierRepubEntries"/>
            </w:pPr>
            <w:r>
              <w:t>22 Mar 2004–</w:t>
            </w:r>
            <w:r>
              <w:br/>
              <w:t>22 Mar 2006</w:t>
            </w:r>
          </w:p>
        </w:tc>
        <w:tc>
          <w:tcPr>
            <w:tcW w:w="1705" w:type="dxa"/>
            <w:tcBorders>
              <w:top w:val="single" w:sz="4" w:space="0" w:color="auto"/>
              <w:bottom w:val="single" w:sz="4" w:space="0" w:color="auto"/>
            </w:tcBorders>
          </w:tcPr>
          <w:p w14:paraId="6B3CDF96" w14:textId="77777777" w:rsidR="00111B73" w:rsidRDefault="00111B73">
            <w:pPr>
              <w:pStyle w:val="EarlierRepubEntries"/>
            </w:pPr>
            <w:r>
              <w:t>not amended</w:t>
            </w:r>
          </w:p>
        </w:tc>
        <w:tc>
          <w:tcPr>
            <w:tcW w:w="1843" w:type="dxa"/>
            <w:tcBorders>
              <w:top w:val="single" w:sz="4" w:space="0" w:color="auto"/>
              <w:bottom w:val="single" w:sz="4" w:space="0" w:color="auto"/>
            </w:tcBorders>
          </w:tcPr>
          <w:p w14:paraId="195A7142" w14:textId="77777777" w:rsidR="00111B73" w:rsidRDefault="00111B73">
            <w:pPr>
              <w:pStyle w:val="EarlierRepubEntries"/>
            </w:pPr>
            <w:r>
              <w:t>new Act</w:t>
            </w:r>
          </w:p>
        </w:tc>
      </w:tr>
      <w:tr w:rsidR="00111B73" w14:paraId="4A3597E5" w14:textId="77777777" w:rsidTr="008D2BAE">
        <w:tc>
          <w:tcPr>
            <w:tcW w:w="1576" w:type="dxa"/>
            <w:gridSpan w:val="2"/>
            <w:tcBorders>
              <w:top w:val="single" w:sz="4" w:space="0" w:color="auto"/>
              <w:bottom w:val="single" w:sz="4" w:space="0" w:color="auto"/>
            </w:tcBorders>
          </w:tcPr>
          <w:p w14:paraId="4CD5DDA7" w14:textId="77777777" w:rsidR="00111B73" w:rsidRDefault="00111B73">
            <w:pPr>
              <w:pStyle w:val="EarlierRepubEntries"/>
            </w:pPr>
            <w:r>
              <w:t>R2</w:t>
            </w:r>
            <w:r>
              <w:br/>
              <w:t>23 Mar 2006</w:t>
            </w:r>
          </w:p>
        </w:tc>
        <w:tc>
          <w:tcPr>
            <w:tcW w:w="1681" w:type="dxa"/>
            <w:gridSpan w:val="2"/>
            <w:tcBorders>
              <w:top w:val="single" w:sz="4" w:space="0" w:color="auto"/>
              <w:bottom w:val="single" w:sz="4" w:space="0" w:color="auto"/>
            </w:tcBorders>
          </w:tcPr>
          <w:p w14:paraId="43A5284F" w14:textId="77777777" w:rsidR="00111B73" w:rsidRDefault="00111B73">
            <w:pPr>
              <w:pStyle w:val="EarlierRepubEntries"/>
            </w:pPr>
            <w:r>
              <w:t>23 Mar 2006–</w:t>
            </w:r>
            <w:r>
              <w:br/>
              <w:t>18 May 2008</w:t>
            </w:r>
          </w:p>
        </w:tc>
        <w:tc>
          <w:tcPr>
            <w:tcW w:w="1705" w:type="dxa"/>
            <w:tcBorders>
              <w:top w:val="single" w:sz="4" w:space="0" w:color="auto"/>
              <w:bottom w:val="single" w:sz="4" w:space="0" w:color="auto"/>
            </w:tcBorders>
          </w:tcPr>
          <w:p w14:paraId="320833F8" w14:textId="77777777" w:rsidR="00111B73" w:rsidRDefault="00111B73">
            <w:pPr>
              <w:pStyle w:val="EarlierRepubEntries"/>
            </w:pPr>
            <w:r>
              <w:t>not amended</w:t>
            </w:r>
          </w:p>
        </w:tc>
        <w:tc>
          <w:tcPr>
            <w:tcW w:w="1843" w:type="dxa"/>
            <w:tcBorders>
              <w:top w:val="single" w:sz="4" w:space="0" w:color="auto"/>
              <w:bottom w:val="single" w:sz="4" w:space="0" w:color="auto"/>
            </w:tcBorders>
          </w:tcPr>
          <w:p w14:paraId="7FBE7FB1" w14:textId="77777777" w:rsidR="00111B73" w:rsidRDefault="00111B73">
            <w:pPr>
              <w:pStyle w:val="EarlierRepubEntries"/>
            </w:pPr>
            <w:r>
              <w:t>commenced expiry</w:t>
            </w:r>
          </w:p>
        </w:tc>
      </w:tr>
      <w:tr w:rsidR="00604026" w14:paraId="7A56125C" w14:textId="77777777" w:rsidTr="008D2BAE">
        <w:tc>
          <w:tcPr>
            <w:tcW w:w="1576" w:type="dxa"/>
            <w:gridSpan w:val="2"/>
            <w:tcBorders>
              <w:top w:val="single" w:sz="4" w:space="0" w:color="auto"/>
              <w:bottom w:val="single" w:sz="4" w:space="0" w:color="auto"/>
            </w:tcBorders>
          </w:tcPr>
          <w:p w14:paraId="051109EE" w14:textId="77777777" w:rsidR="00604026" w:rsidRDefault="00604026">
            <w:pPr>
              <w:pStyle w:val="EarlierRepubEntries"/>
            </w:pPr>
            <w:r>
              <w:t>R3</w:t>
            </w:r>
            <w:r>
              <w:br/>
              <w:t>19 May 2008</w:t>
            </w:r>
          </w:p>
        </w:tc>
        <w:tc>
          <w:tcPr>
            <w:tcW w:w="1681" w:type="dxa"/>
            <w:gridSpan w:val="2"/>
            <w:tcBorders>
              <w:top w:val="single" w:sz="4" w:space="0" w:color="auto"/>
              <w:bottom w:val="single" w:sz="4" w:space="0" w:color="auto"/>
            </w:tcBorders>
          </w:tcPr>
          <w:p w14:paraId="79B6ABDA" w14:textId="77777777" w:rsidR="00604026" w:rsidRDefault="00604026">
            <w:pPr>
              <w:pStyle w:val="EarlierRepubEntries"/>
            </w:pPr>
            <w:r>
              <w:t>19 May 2008–</w:t>
            </w:r>
            <w:r>
              <w:br/>
              <w:t>21 Apr 2010</w:t>
            </w:r>
          </w:p>
        </w:tc>
        <w:tc>
          <w:tcPr>
            <w:tcW w:w="1705" w:type="dxa"/>
            <w:tcBorders>
              <w:top w:val="single" w:sz="4" w:space="0" w:color="auto"/>
              <w:bottom w:val="single" w:sz="4" w:space="0" w:color="auto"/>
            </w:tcBorders>
          </w:tcPr>
          <w:p w14:paraId="6FEBB378" w14:textId="07E756E1" w:rsidR="00604026" w:rsidRDefault="000F0968">
            <w:pPr>
              <w:pStyle w:val="EarlierRepubEntries"/>
            </w:pPr>
            <w:hyperlink r:id="rId198" w:tooltip="Civil Partnerships Act 2008" w:history="1">
              <w:r w:rsidR="00FC0454" w:rsidRPr="00FC0454">
                <w:rPr>
                  <w:rStyle w:val="charCitHyperlinkAbbrev"/>
                </w:rPr>
                <w:t>A2008</w:t>
              </w:r>
              <w:r w:rsidR="00FC0454" w:rsidRPr="00FC0454">
                <w:rPr>
                  <w:rStyle w:val="charCitHyperlinkAbbrev"/>
                </w:rPr>
                <w:noBreakHyphen/>
                <w:t>14</w:t>
              </w:r>
            </w:hyperlink>
          </w:p>
        </w:tc>
        <w:tc>
          <w:tcPr>
            <w:tcW w:w="1843" w:type="dxa"/>
            <w:tcBorders>
              <w:top w:val="single" w:sz="4" w:space="0" w:color="auto"/>
              <w:bottom w:val="single" w:sz="4" w:space="0" w:color="auto"/>
            </w:tcBorders>
          </w:tcPr>
          <w:p w14:paraId="4050E460" w14:textId="094D6523" w:rsidR="00604026" w:rsidRDefault="00604026">
            <w:pPr>
              <w:pStyle w:val="EarlierRepubEntries"/>
            </w:pPr>
            <w:r>
              <w:t xml:space="preserve">amendments by </w:t>
            </w:r>
            <w:hyperlink r:id="rId199" w:tooltip="Civil Partnerships Act 2008" w:history="1">
              <w:r w:rsidR="00FC0454" w:rsidRPr="00FC0454">
                <w:rPr>
                  <w:rStyle w:val="charCitHyperlinkAbbrev"/>
                </w:rPr>
                <w:t>A2008</w:t>
              </w:r>
              <w:r w:rsidR="00FC0454" w:rsidRPr="00FC0454">
                <w:rPr>
                  <w:rStyle w:val="charCitHyperlinkAbbrev"/>
                </w:rPr>
                <w:noBreakHyphen/>
                <w:t>14</w:t>
              </w:r>
            </w:hyperlink>
          </w:p>
        </w:tc>
      </w:tr>
      <w:tr w:rsidR="0012659E" w14:paraId="5F81521B" w14:textId="77777777" w:rsidTr="008D2BAE">
        <w:tc>
          <w:tcPr>
            <w:tcW w:w="1576" w:type="dxa"/>
            <w:gridSpan w:val="2"/>
            <w:tcBorders>
              <w:top w:val="single" w:sz="4" w:space="0" w:color="auto"/>
              <w:bottom w:val="single" w:sz="4" w:space="0" w:color="auto"/>
            </w:tcBorders>
          </w:tcPr>
          <w:p w14:paraId="530B4B4E" w14:textId="77777777" w:rsidR="0012659E" w:rsidRDefault="0012659E">
            <w:pPr>
              <w:pStyle w:val="EarlierRepubEntries"/>
            </w:pPr>
            <w:r>
              <w:t>R4</w:t>
            </w:r>
            <w:r>
              <w:br/>
              <w:t>22 Apr 2010</w:t>
            </w:r>
          </w:p>
        </w:tc>
        <w:tc>
          <w:tcPr>
            <w:tcW w:w="1681" w:type="dxa"/>
            <w:gridSpan w:val="2"/>
            <w:tcBorders>
              <w:top w:val="single" w:sz="4" w:space="0" w:color="auto"/>
              <w:bottom w:val="single" w:sz="4" w:space="0" w:color="auto"/>
            </w:tcBorders>
          </w:tcPr>
          <w:p w14:paraId="7354E126" w14:textId="77777777" w:rsidR="0012659E" w:rsidRDefault="0012659E">
            <w:pPr>
              <w:pStyle w:val="EarlierRepubEntries"/>
            </w:pPr>
            <w:r>
              <w:t>22 Apr 2010–</w:t>
            </w:r>
            <w:r>
              <w:br/>
              <w:t>30 June 2011</w:t>
            </w:r>
          </w:p>
        </w:tc>
        <w:tc>
          <w:tcPr>
            <w:tcW w:w="1705" w:type="dxa"/>
            <w:tcBorders>
              <w:top w:val="single" w:sz="4" w:space="0" w:color="auto"/>
              <w:bottom w:val="single" w:sz="4" w:space="0" w:color="auto"/>
            </w:tcBorders>
          </w:tcPr>
          <w:p w14:paraId="1A4E6BA3" w14:textId="676A1A01" w:rsidR="0012659E" w:rsidRDefault="000F0968">
            <w:pPr>
              <w:pStyle w:val="EarlierRepubEntries"/>
            </w:pPr>
            <w:hyperlink r:id="rId200" w:tooltip="Adoption Amendment Act 2009 (No 2)" w:history="1">
              <w:r w:rsidR="00FC0454" w:rsidRPr="00FC0454">
                <w:rPr>
                  <w:rStyle w:val="charCitHyperlinkAbbrev"/>
                </w:rPr>
                <w:t>A2009</w:t>
              </w:r>
              <w:r w:rsidR="00FC0454" w:rsidRPr="00FC0454">
                <w:rPr>
                  <w:rStyle w:val="charCitHyperlinkAbbrev"/>
                </w:rPr>
                <w:noBreakHyphen/>
                <w:t>36</w:t>
              </w:r>
            </w:hyperlink>
          </w:p>
        </w:tc>
        <w:tc>
          <w:tcPr>
            <w:tcW w:w="1843" w:type="dxa"/>
            <w:tcBorders>
              <w:top w:val="single" w:sz="4" w:space="0" w:color="auto"/>
              <w:bottom w:val="single" w:sz="4" w:space="0" w:color="auto"/>
            </w:tcBorders>
          </w:tcPr>
          <w:p w14:paraId="4D84175E" w14:textId="4DDA5DB2" w:rsidR="0012659E" w:rsidRDefault="0012659E">
            <w:pPr>
              <w:pStyle w:val="EarlierRepubEntries"/>
            </w:pPr>
            <w:r>
              <w:t xml:space="preserve">amendments by </w:t>
            </w:r>
            <w:hyperlink r:id="rId201" w:tooltip="Adoption Amendment Act 2009 (No 2)" w:history="1">
              <w:r w:rsidR="00FC0454" w:rsidRPr="00FC0454">
                <w:rPr>
                  <w:rStyle w:val="charCitHyperlinkAbbrev"/>
                </w:rPr>
                <w:t>A2009</w:t>
              </w:r>
              <w:r w:rsidR="00FC0454" w:rsidRPr="00FC0454">
                <w:rPr>
                  <w:rStyle w:val="charCitHyperlinkAbbrev"/>
                </w:rPr>
                <w:noBreakHyphen/>
                <w:t>36</w:t>
              </w:r>
            </w:hyperlink>
          </w:p>
        </w:tc>
      </w:tr>
      <w:tr w:rsidR="00A40B3A" w14:paraId="4E090157" w14:textId="77777777" w:rsidTr="008D2BAE">
        <w:tc>
          <w:tcPr>
            <w:tcW w:w="1576" w:type="dxa"/>
            <w:gridSpan w:val="2"/>
            <w:tcBorders>
              <w:top w:val="single" w:sz="4" w:space="0" w:color="auto"/>
              <w:bottom w:val="single" w:sz="4" w:space="0" w:color="auto"/>
            </w:tcBorders>
          </w:tcPr>
          <w:p w14:paraId="7F37B14B" w14:textId="77777777" w:rsidR="00A40B3A" w:rsidRDefault="00A40B3A">
            <w:pPr>
              <w:pStyle w:val="EarlierRepubEntries"/>
            </w:pPr>
            <w:r>
              <w:t>R5</w:t>
            </w:r>
            <w:r>
              <w:br/>
              <w:t>1 July 2011</w:t>
            </w:r>
          </w:p>
        </w:tc>
        <w:tc>
          <w:tcPr>
            <w:tcW w:w="1681" w:type="dxa"/>
            <w:gridSpan w:val="2"/>
            <w:tcBorders>
              <w:top w:val="single" w:sz="4" w:space="0" w:color="auto"/>
              <w:bottom w:val="single" w:sz="4" w:space="0" w:color="auto"/>
            </w:tcBorders>
          </w:tcPr>
          <w:p w14:paraId="16998222" w14:textId="77777777" w:rsidR="00A40B3A" w:rsidRDefault="00A40B3A">
            <w:pPr>
              <w:pStyle w:val="EarlierRepubEntries"/>
            </w:pPr>
            <w:r>
              <w:t>1 July 2011–</w:t>
            </w:r>
            <w:r>
              <w:br/>
              <w:t>29 Feb 2012</w:t>
            </w:r>
          </w:p>
        </w:tc>
        <w:tc>
          <w:tcPr>
            <w:tcW w:w="1705" w:type="dxa"/>
            <w:tcBorders>
              <w:top w:val="single" w:sz="4" w:space="0" w:color="auto"/>
              <w:bottom w:val="single" w:sz="4" w:space="0" w:color="auto"/>
            </w:tcBorders>
          </w:tcPr>
          <w:p w14:paraId="1A221DCF" w14:textId="10C0D66F" w:rsidR="00A40B3A" w:rsidRDefault="000F0968">
            <w:pPr>
              <w:pStyle w:val="EarlierRepubEntries"/>
            </w:pPr>
            <w:hyperlink r:id="rId202" w:tooltip="Administrative (One ACT Public Service Miscellaneous Amendments) Act 2011" w:history="1">
              <w:r w:rsidR="00FC0454" w:rsidRPr="00FC0454">
                <w:rPr>
                  <w:rStyle w:val="charCitHyperlinkAbbrev"/>
                </w:rPr>
                <w:t>A2011</w:t>
              </w:r>
              <w:r w:rsidR="00FC0454" w:rsidRPr="00FC0454">
                <w:rPr>
                  <w:rStyle w:val="charCitHyperlinkAbbrev"/>
                </w:rPr>
                <w:noBreakHyphen/>
                <w:t>22</w:t>
              </w:r>
            </w:hyperlink>
          </w:p>
        </w:tc>
        <w:tc>
          <w:tcPr>
            <w:tcW w:w="1843" w:type="dxa"/>
            <w:tcBorders>
              <w:top w:val="single" w:sz="4" w:space="0" w:color="auto"/>
              <w:bottom w:val="single" w:sz="4" w:space="0" w:color="auto"/>
            </w:tcBorders>
          </w:tcPr>
          <w:p w14:paraId="29DE3E4E" w14:textId="013315FD" w:rsidR="00A40B3A" w:rsidRDefault="00A40B3A">
            <w:pPr>
              <w:pStyle w:val="EarlierRepubEntries"/>
            </w:pPr>
            <w:r>
              <w:t xml:space="preserve">amendments by </w:t>
            </w:r>
            <w:hyperlink r:id="rId203" w:tooltip="Administrative (One ACT Public Service Miscellaneous Amendments) Act 2011" w:history="1">
              <w:r w:rsidR="00FC0454" w:rsidRPr="00FC0454">
                <w:rPr>
                  <w:rStyle w:val="charCitHyperlinkAbbrev"/>
                </w:rPr>
                <w:t>A2011</w:t>
              </w:r>
              <w:r w:rsidR="00FC0454" w:rsidRPr="00FC0454">
                <w:rPr>
                  <w:rStyle w:val="charCitHyperlinkAbbrev"/>
                </w:rPr>
                <w:noBreakHyphen/>
                <w:t>22</w:t>
              </w:r>
            </w:hyperlink>
          </w:p>
        </w:tc>
      </w:tr>
      <w:tr w:rsidR="004E04B2" w14:paraId="3024FAEF" w14:textId="77777777" w:rsidTr="008D2BAE">
        <w:tc>
          <w:tcPr>
            <w:tcW w:w="1576" w:type="dxa"/>
            <w:gridSpan w:val="2"/>
            <w:tcBorders>
              <w:top w:val="single" w:sz="4" w:space="0" w:color="auto"/>
              <w:bottom w:val="single" w:sz="4" w:space="0" w:color="auto"/>
            </w:tcBorders>
          </w:tcPr>
          <w:p w14:paraId="4A8539A0" w14:textId="77777777" w:rsidR="004E04B2" w:rsidRDefault="004E04B2">
            <w:pPr>
              <w:pStyle w:val="EarlierRepubEntries"/>
            </w:pPr>
            <w:r>
              <w:t>R6</w:t>
            </w:r>
            <w:r>
              <w:br/>
              <w:t>1 Mar 2012</w:t>
            </w:r>
          </w:p>
        </w:tc>
        <w:tc>
          <w:tcPr>
            <w:tcW w:w="1681" w:type="dxa"/>
            <w:gridSpan w:val="2"/>
            <w:tcBorders>
              <w:top w:val="single" w:sz="4" w:space="0" w:color="auto"/>
              <w:bottom w:val="single" w:sz="4" w:space="0" w:color="auto"/>
            </w:tcBorders>
          </w:tcPr>
          <w:p w14:paraId="740092DA" w14:textId="77777777" w:rsidR="004E04B2" w:rsidRDefault="004E04B2">
            <w:pPr>
              <w:pStyle w:val="EarlierRepubEntries"/>
            </w:pPr>
            <w:r>
              <w:t>1 Mar 2012–</w:t>
            </w:r>
            <w:r>
              <w:br/>
              <w:t>4 June 2012</w:t>
            </w:r>
          </w:p>
        </w:tc>
        <w:tc>
          <w:tcPr>
            <w:tcW w:w="1705" w:type="dxa"/>
            <w:tcBorders>
              <w:top w:val="single" w:sz="4" w:space="0" w:color="auto"/>
              <w:bottom w:val="single" w:sz="4" w:space="0" w:color="auto"/>
            </w:tcBorders>
          </w:tcPr>
          <w:p w14:paraId="550EAC55" w14:textId="54E1912F" w:rsidR="004E04B2" w:rsidRDefault="000F0968">
            <w:pPr>
              <w:pStyle w:val="EarlierRepubEntries"/>
            </w:pPr>
            <w:hyperlink r:id="rId204" w:tooltip="Evidence (Consequential Amendments) Act 2011" w:history="1">
              <w:r w:rsidR="00FC0454" w:rsidRPr="00FC0454">
                <w:rPr>
                  <w:rStyle w:val="charCitHyperlinkAbbrev"/>
                </w:rPr>
                <w:t>A2011</w:t>
              </w:r>
              <w:r w:rsidR="00FC0454" w:rsidRPr="00FC0454">
                <w:rPr>
                  <w:rStyle w:val="charCitHyperlinkAbbrev"/>
                </w:rPr>
                <w:noBreakHyphen/>
                <w:t>48</w:t>
              </w:r>
            </w:hyperlink>
          </w:p>
        </w:tc>
        <w:tc>
          <w:tcPr>
            <w:tcW w:w="1843" w:type="dxa"/>
            <w:tcBorders>
              <w:top w:val="single" w:sz="4" w:space="0" w:color="auto"/>
              <w:bottom w:val="single" w:sz="4" w:space="0" w:color="auto"/>
            </w:tcBorders>
          </w:tcPr>
          <w:p w14:paraId="2EF60B87" w14:textId="452DF454" w:rsidR="004E04B2" w:rsidRDefault="004E04B2">
            <w:pPr>
              <w:pStyle w:val="EarlierRepubEntries"/>
            </w:pPr>
            <w:r>
              <w:t xml:space="preserve">amendments by </w:t>
            </w:r>
            <w:hyperlink r:id="rId205" w:tooltip="Evidence (Consequential Amendments) Act 2011" w:history="1">
              <w:r w:rsidR="00FC0454" w:rsidRPr="00FC0454">
                <w:rPr>
                  <w:rStyle w:val="charCitHyperlinkAbbrev"/>
                </w:rPr>
                <w:t>A2011</w:t>
              </w:r>
              <w:r w:rsidR="00FC0454" w:rsidRPr="00FC0454">
                <w:rPr>
                  <w:rStyle w:val="charCitHyperlinkAbbrev"/>
                </w:rPr>
                <w:noBreakHyphen/>
                <w:t>48</w:t>
              </w:r>
            </w:hyperlink>
          </w:p>
        </w:tc>
      </w:tr>
      <w:tr w:rsidR="002A4FA7" w14:paraId="62E04D89" w14:textId="77777777" w:rsidTr="008D2BAE">
        <w:tc>
          <w:tcPr>
            <w:tcW w:w="1576" w:type="dxa"/>
            <w:gridSpan w:val="2"/>
            <w:tcBorders>
              <w:top w:val="single" w:sz="4" w:space="0" w:color="auto"/>
              <w:bottom w:val="single" w:sz="4" w:space="0" w:color="auto"/>
            </w:tcBorders>
          </w:tcPr>
          <w:p w14:paraId="15BB61D8" w14:textId="77777777" w:rsidR="002A4FA7" w:rsidRDefault="002A4FA7">
            <w:pPr>
              <w:pStyle w:val="EarlierRepubEntries"/>
            </w:pPr>
            <w:r>
              <w:t>R7</w:t>
            </w:r>
            <w:r>
              <w:br/>
              <w:t>5 June 2012</w:t>
            </w:r>
          </w:p>
        </w:tc>
        <w:tc>
          <w:tcPr>
            <w:tcW w:w="1681" w:type="dxa"/>
            <w:gridSpan w:val="2"/>
            <w:tcBorders>
              <w:top w:val="single" w:sz="4" w:space="0" w:color="auto"/>
              <w:bottom w:val="single" w:sz="4" w:space="0" w:color="auto"/>
            </w:tcBorders>
          </w:tcPr>
          <w:p w14:paraId="50A545BA" w14:textId="77777777" w:rsidR="002A4FA7" w:rsidRDefault="002A4FA7">
            <w:pPr>
              <w:pStyle w:val="EarlierRepubEntries"/>
            </w:pPr>
            <w:r>
              <w:t>5 June 2012–</w:t>
            </w:r>
            <w:r>
              <w:br/>
              <w:t>10 Sept 2012</w:t>
            </w:r>
          </w:p>
        </w:tc>
        <w:tc>
          <w:tcPr>
            <w:tcW w:w="1705" w:type="dxa"/>
            <w:tcBorders>
              <w:top w:val="single" w:sz="4" w:space="0" w:color="auto"/>
              <w:bottom w:val="single" w:sz="4" w:space="0" w:color="auto"/>
            </w:tcBorders>
          </w:tcPr>
          <w:p w14:paraId="6F70DB7E" w14:textId="046A3626" w:rsidR="002A4FA7" w:rsidRDefault="000F0968">
            <w:pPr>
              <w:pStyle w:val="EarlierRepubEntries"/>
            </w:pPr>
            <w:hyperlink r:id="rId206" w:tooltip="Statute Law Amendment Act 2012" w:history="1">
              <w:r w:rsidR="00FC0454" w:rsidRPr="00FC0454">
                <w:rPr>
                  <w:rStyle w:val="charCitHyperlinkAbbrev"/>
                </w:rPr>
                <w:t>A2012</w:t>
              </w:r>
              <w:r w:rsidR="00FC0454" w:rsidRPr="00FC0454">
                <w:rPr>
                  <w:rStyle w:val="charCitHyperlinkAbbrev"/>
                </w:rPr>
                <w:noBreakHyphen/>
                <w:t>21</w:t>
              </w:r>
            </w:hyperlink>
          </w:p>
        </w:tc>
        <w:tc>
          <w:tcPr>
            <w:tcW w:w="1843" w:type="dxa"/>
            <w:tcBorders>
              <w:top w:val="single" w:sz="4" w:space="0" w:color="auto"/>
              <w:bottom w:val="single" w:sz="4" w:space="0" w:color="auto"/>
            </w:tcBorders>
          </w:tcPr>
          <w:p w14:paraId="57A15254" w14:textId="561AFD6F" w:rsidR="002A4FA7" w:rsidRDefault="002A4FA7">
            <w:pPr>
              <w:pStyle w:val="EarlierRepubEntries"/>
            </w:pPr>
            <w:r>
              <w:t xml:space="preserve">amendments by </w:t>
            </w:r>
            <w:hyperlink r:id="rId207" w:tooltip="Statute Law Amendment Act 2012" w:history="1">
              <w:r w:rsidR="00FC0454" w:rsidRPr="00FC0454">
                <w:rPr>
                  <w:rStyle w:val="charCitHyperlinkAbbrev"/>
                </w:rPr>
                <w:t>A2012</w:t>
              </w:r>
              <w:r w:rsidR="00FC0454" w:rsidRPr="00FC0454">
                <w:rPr>
                  <w:rStyle w:val="charCitHyperlinkAbbrev"/>
                </w:rPr>
                <w:noBreakHyphen/>
                <w:t>21</w:t>
              </w:r>
            </w:hyperlink>
          </w:p>
        </w:tc>
      </w:tr>
      <w:tr w:rsidR="000910BB" w14:paraId="3CE9B74D" w14:textId="77777777" w:rsidTr="008D2BAE">
        <w:tc>
          <w:tcPr>
            <w:tcW w:w="1576" w:type="dxa"/>
            <w:gridSpan w:val="2"/>
            <w:tcBorders>
              <w:top w:val="single" w:sz="4" w:space="0" w:color="auto"/>
              <w:bottom w:val="single" w:sz="4" w:space="0" w:color="auto"/>
            </w:tcBorders>
          </w:tcPr>
          <w:p w14:paraId="520B659F" w14:textId="77777777" w:rsidR="000910BB" w:rsidRDefault="000910BB">
            <w:pPr>
              <w:pStyle w:val="EarlierRepubEntries"/>
            </w:pPr>
            <w:r>
              <w:t>R8</w:t>
            </w:r>
            <w:r>
              <w:br/>
              <w:t>11 Sept 201</w:t>
            </w:r>
            <w:r w:rsidR="00E159CF">
              <w:t>2</w:t>
            </w:r>
          </w:p>
        </w:tc>
        <w:tc>
          <w:tcPr>
            <w:tcW w:w="1681" w:type="dxa"/>
            <w:gridSpan w:val="2"/>
            <w:tcBorders>
              <w:top w:val="single" w:sz="4" w:space="0" w:color="auto"/>
              <w:bottom w:val="single" w:sz="4" w:space="0" w:color="auto"/>
            </w:tcBorders>
          </w:tcPr>
          <w:p w14:paraId="1A467156" w14:textId="77777777" w:rsidR="000910BB" w:rsidRDefault="00E159CF" w:rsidP="000910BB">
            <w:pPr>
              <w:pStyle w:val="EarlierRepubEntries"/>
            </w:pPr>
            <w:r>
              <w:t>11 Sept 2012</w:t>
            </w:r>
            <w:r w:rsidR="000910BB">
              <w:t>–</w:t>
            </w:r>
            <w:r w:rsidR="000910BB">
              <w:br/>
              <w:t>6 Nov 2013</w:t>
            </w:r>
          </w:p>
        </w:tc>
        <w:tc>
          <w:tcPr>
            <w:tcW w:w="1705" w:type="dxa"/>
            <w:tcBorders>
              <w:top w:val="single" w:sz="4" w:space="0" w:color="auto"/>
              <w:bottom w:val="single" w:sz="4" w:space="0" w:color="auto"/>
            </w:tcBorders>
          </w:tcPr>
          <w:p w14:paraId="1B76AB4A" w14:textId="1EFFDB62" w:rsidR="000910BB" w:rsidRDefault="000F0968">
            <w:pPr>
              <w:pStyle w:val="EarlierRepubEntries"/>
            </w:pPr>
            <w:hyperlink r:id="rId208" w:tooltip="Civil Unions Act 2012" w:history="1">
              <w:r w:rsidR="000910BB">
                <w:rPr>
                  <w:rStyle w:val="charCitHyperlinkAbbrev"/>
                </w:rPr>
                <w:t>A2012</w:t>
              </w:r>
              <w:r w:rsidR="000910BB">
                <w:rPr>
                  <w:rStyle w:val="charCitHyperlinkAbbrev"/>
                </w:rPr>
                <w:noBreakHyphen/>
                <w:t>40</w:t>
              </w:r>
            </w:hyperlink>
          </w:p>
        </w:tc>
        <w:tc>
          <w:tcPr>
            <w:tcW w:w="1843" w:type="dxa"/>
            <w:tcBorders>
              <w:top w:val="single" w:sz="4" w:space="0" w:color="auto"/>
              <w:bottom w:val="single" w:sz="4" w:space="0" w:color="auto"/>
            </w:tcBorders>
          </w:tcPr>
          <w:p w14:paraId="3295EE74" w14:textId="26327056" w:rsidR="000910BB" w:rsidRDefault="000910BB">
            <w:pPr>
              <w:pStyle w:val="EarlierRepubEntries"/>
            </w:pPr>
            <w:r>
              <w:t xml:space="preserve">amendments by </w:t>
            </w:r>
            <w:hyperlink r:id="rId209" w:tooltip="Civil Unions Act 2012" w:history="1">
              <w:r>
                <w:rPr>
                  <w:rStyle w:val="charCitHyperlinkAbbrev"/>
                </w:rPr>
                <w:t>A2012</w:t>
              </w:r>
              <w:r>
                <w:rPr>
                  <w:rStyle w:val="charCitHyperlinkAbbrev"/>
                </w:rPr>
                <w:noBreakHyphen/>
                <w:t>40</w:t>
              </w:r>
            </w:hyperlink>
          </w:p>
        </w:tc>
      </w:tr>
      <w:tr w:rsidR="009F677C" w14:paraId="28637CAE" w14:textId="77777777" w:rsidTr="008D2BAE">
        <w:trPr>
          <w:cantSplit/>
        </w:trPr>
        <w:tc>
          <w:tcPr>
            <w:tcW w:w="1570" w:type="dxa"/>
            <w:tcBorders>
              <w:top w:val="single" w:sz="4" w:space="0" w:color="auto"/>
              <w:bottom w:val="single" w:sz="4" w:space="0" w:color="auto"/>
            </w:tcBorders>
          </w:tcPr>
          <w:p w14:paraId="6D29D2AC" w14:textId="77777777" w:rsidR="009F677C" w:rsidRDefault="009F677C" w:rsidP="009F677C">
            <w:pPr>
              <w:pStyle w:val="EarlierRepubEntries"/>
            </w:pPr>
            <w:r>
              <w:t>R9</w:t>
            </w:r>
            <w:r>
              <w:br/>
              <w:t>7 Nov 2013</w:t>
            </w:r>
          </w:p>
        </w:tc>
        <w:tc>
          <w:tcPr>
            <w:tcW w:w="1680" w:type="dxa"/>
            <w:gridSpan w:val="2"/>
            <w:tcBorders>
              <w:top w:val="single" w:sz="4" w:space="0" w:color="auto"/>
              <w:bottom w:val="single" w:sz="4" w:space="0" w:color="auto"/>
            </w:tcBorders>
          </w:tcPr>
          <w:p w14:paraId="7883F82F" w14:textId="77777777" w:rsidR="009F677C" w:rsidRDefault="009F677C" w:rsidP="000E3087">
            <w:pPr>
              <w:pStyle w:val="EarlierRepubEntries"/>
            </w:pPr>
            <w:r>
              <w:t>never effective</w:t>
            </w:r>
          </w:p>
        </w:tc>
        <w:tc>
          <w:tcPr>
            <w:tcW w:w="1712" w:type="dxa"/>
            <w:gridSpan w:val="2"/>
            <w:tcBorders>
              <w:top w:val="single" w:sz="4" w:space="0" w:color="auto"/>
              <w:bottom w:val="single" w:sz="4" w:space="0" w:color="auto"/>
            </w:tcBorders>
          </w:tcPr>
          <w:p w14:paraId="79D50BE5" w14:textId="0B0A469F" w:rsidR="009F677C" w:rsidRDefault="000F0968" w:rsidP="000E3087">
            <w:pPr>
              <w:pStyle w:val="EarlierRepubEntries"/>
            </w:pPr>
            <w:hyperlink r:id="rId210" w:tooltip="Marriage Equality (Same Sex) Act 2013" w:history="1">
              <w:r w:rsidR="009F677C">
                <w:rPr>
                  <w:rStyle w:val="charCitHyperlinkAbbrev"/>
                </w:rPr>
                <w:t>A2013</w:t>
              </w:r>
              <w:r w:rsidR="009F677C">
                <w:rPr>
                  <w:rStyle w:val="charCitHyperlinkAbbrev"/>
                </w:rPr>
                <w:noBreakHyphen/>
                <w:t>39</w:t>
              </w:r>
            </w:hyperlink>
            <w:r w:rsidR="009F677C">
              <w:t xml:space="preserve"> (never effective)</w:t>
            </w:r>
          </w:p>
        </w:tc>
        <w:tc>
          <w:tcPr>
            <w:tcW w:w="1843" w:type="dxa"/>
            <w:tcBorders>
              <w:top w:val="single" w:sz="4" w:space="0" w:color="auto"/>
              <w:bottom w:val="single" w:sz="4" w:space="0" w:color="auto"/>
            </w:tcBorders>
          </w:tcPr>
          <w:p w14:paraId="7D3654E3" w14:textId="5EC4EF97" w:rsidR="009F677C" w:rsidRDefault="009F677C" w:rsidP="000E3087">
            <w:pPr>
              <w:pStyle w:val="EarlierRepubEntries"/>
            </w:pPr>
            <w:r>
              <w:t xml:space="preserve">amendments by </w:t>
            </w:r>
            <w:hyperlink r:id="rId211" w:tooltip="Marriage Equality (Same Sex) Act 2013" w:history="1">
              <w:r>
                <w:rPr>
                  <w:rStyle w:val="charCitHyperlinkAbbrev"/>
                </w:rPr>
                <w:t>A2013</w:t>
              </w:r>
              <w:r>
                <w:rPr>
                  <w:rStyle w:val="charCitHyperlinkAbbrev"/>
                </w:rPr>
                <w:noBreakHyphen/>
                <w:t>39</w:t>
              </w:r>
            </w:hyperlink>
          </w:p>
        </w:tc>
      </w:tr>
      <w:tr w:rsidR="00FA4782" w14:paraId="6FD015A6" w14:textId="77777777" w:rsidTr="008D2BAE">
        <w:trPr>
          <w:cantSplit/>
        </w:trPr>
        <w:tc>
          <w:tcPr>
            <w:tcW w:w="1570" w:type="dxa"/>
            <w:tcBorders>
              <w:top w:val="single" w:sz="4" w:space="0" w:color="auto"/>
              <w:bottom w:val="single" w:sz="4" w:space="0" w:color="auto"/>
            </w:tcBorders>
          </w:tcPr>
          <w:p w14:paraId="0BB2EE90" w14:textId="77777777" w:rsidR="00FA4782" w:rsidRDefault="00FA4782" w:rsidP="009F677C">
            <w:pPr>
              <w:pStyle w:val="EarlierRepubEntries"/>
            </w:pPr>
            <w:r>
              <w:t>R9 (RI)</w:t>
            </w:r>
            <w:r>
              <w:br/>
              <w:t>24 Feb 2014</w:t>
            </w:r>
          </w:p>
        </w:tc>
        <w:tc>
          <w:tcPr>
            <w:tcW w:w="1680" w:type="dxa"/>
            <w:gridSpan w:val="2"/>
            <w:tcBorders>
              <w:top w:val="single" w:sz="4" w:space="0" w:color="auto"/>
              <w:bottom w:val="single" w:sz="4" w:space="0" w:color="auto"/>
            </w:tcBorders>
          </w:tcPr>
          <w:p w14:paraId="6A76CB7F" w14:textId="77777777" w:rsidR="00FA4782" w:rsidRDefault="00FA4782" w:rsidP="000E3087">
            <w:pPr>
              <w:pStyle w:val="EarlierRepubEntries"/>
            </w:pPr>
            <w:r>
              <w:t>7 Nov 2013–</w:t>
            </w:r>
            <w:r>
              <w:br/>
              <w:t>28 Aug 2016</w:t>
            </w:r>
          </w:p>
        </w:tc>
        <w:tc>
          <w:tcPr>
            <w:tcW w:w="1712" w:type="dxa"/>
            <w:gridSpan w:val="2"/>
            <w:tcBorders>
              <w:top w:val="single" w:sz="4" w:space="0" w:color="auto"/>
              <w:bottom w:val="single" w:sz="4" w:space="0" w:color="auto"/>
            </w:tcBorders>
          </w:tcPr>
          <w:p w14:paraId="6A69C863" w14:textId="59113925" w:rsidR="00FA4782" w:rsidRDefault="000F0968" w:rsidP="000E3087">
            <w:pPr>
              <w:pStyle w:val="EarlierRepubEntries"/>
            </w:pPr>
            <w:hyperlink r:id="rId212" w:tooltip="Marriage Equality (Same Sex) Act 2013" w:history="1">
              <w:r w:rsidR="00B717FD">
                <w:rPr>
                  <w:rStyle w:val="charCitHyperlinkAbbrev"/>
                </w:rPr>
                <w:t>A2013</w:t>
              </w:r>
              <w:r w:rsidR="00B717FD">
                <w:rPr>
                  <w:rStyle w:val="charCitHyperlinkAbbrev"/>
                </w:rPr>
                <w:noBreakHyphen/>
                <w:t>39</w:t>
              </w:r>
            </w:hyperlink>
            <w:r w:rsidR="00B717FD">
              <w:t xml:space="preserve"> (never effective)</w:t>
            </w:r>
          </w:p>
        </w:tc>
        <w:tc>
          <w:tcPr>
            <w:tcW w:w="1843" w:type="dxa"/>
            <w:tcBorders>
              <w:top w:val="single" w:sz="4" w:space="0" w:color="auto"/>
              <w:bottom w:val="single" w:sz="4" w:space="0" w:color="auto"/>
            </w:tcBorders>
          </w:tcPr>
          <w:p w14:paraId="77396477" w14:textId="5B336D3D" w:rsidR="00FA4782" w:rsidRDefault="00B717FD" w:rsidP="000E3087">
            <w:pPr>
              <w:pStyle w:val="EarlierRepubEntries"/>
            </w:pPr>
            <w:r>
              <w:t xml:space="preserve">reissued because of High Court decision in relation to </w:t>
            </w:r>
            <w:hyperlink r:id="rId213" w:tooltip="Marriage Equality (Same Sex) Act 2013" w:history="1">
              <w:r>
                <w:rPr>
                  <w:rStyle w:val="charCitHyperlinkAbbrev"/>
                </w:rPr>
                <w:t>A2013</w:t>
              </w:r>
              <w:r>
                <w:rPr>
                  <w:rStyle w:val="charCitHyperlinkAbbrev"/>
                </w:rPr>
                <w:noBreakHyphen/>
                <w:t>39</w:t>
              </w:r>
            </w:hyperlink>
          </w:p>
        </w:tc>
      </w:tr>
      <w:tr w:rsidR="00D86927" w14:paraId="3C7B3A38" w14:textId="77777777" w:rsidTr="008D2BAE">
        <w:trPr>
          <w:cantSplit/>
        </w:trPr>
        <w:tc>
          <w:tcPr>
            <w:tcW w:w="1570" w:type="dxa"/>
            <w:tcBorders>
              <w:top w:val="single" w:sz="4" w:space="0" w:color="auto"/>
              <w:bottom w:val="single" w:sz="4" w:space="0" w:color="auto"/>
            </w:tcBorders>
          </w:tcPr>
          <w:p w14:paraId="7AAA6302" w14:textId="17C0B4E0" w:rsidR="00D86927" w:rsidRDefault="00D86927" w:rsidP="009F677C">
            <w:pPr>
              <w:pStyle w:val="EarlierRepubEntries"/>
            </w:pPr>
            <w:r>
              <w:t>R10</w:t>
            </w:r>
            <w:r>
              <w:br/>
              <w:t>29 Aug 2016</w:t>
            </w:r>
          </w:p>
        </w:tc>
        <w:tc>
          <w:tcPr>
            <w:tcW w:w="1680" w:type="dxa"/>
            <w:gridSpan w:val="2"/>
            <w:tcBorders>
              <w:top w:val="single" w:sz="4" w:space="0" w:color="auto"/>
              <w:bottom w:val="single" w:sz="4" w:space="0" w:color="auto"/>
            </w:tcBorders>
          </w:tcPr>
          <w:p w14:paraId="75A54C8B" w14:textId="5EA3F950" w:rsidR="00D86927" w:rsidRDefault="00D86927" w:rsidP="000E3087">
            <w:pPr>
              <w:pStyle w:val="EarlierRepubEntries"/>
            </w:pPr>
            <w:r>
              <w:t>29 Aug 2016–</w:t>
            </w:r>
            <w:r>
              <w:br/>
              <w:t>9 July 2024</w:t>
            </w:r>
          </w:p>
        </w:tc>
        <w:tc>
          <w:tcPr>
            <w:tcW w:w="1712" w:type="dxa"/>
            <w:gridSpan w:val="2"/>
            <w:tcBorders>
              <w:top w:val="single" w:sz="4" w:space="0" w:color="auto"/>
              <w:bottom w:val="single" w:sz="4" w:space="0" w:color="auto"/>
            </w:tcBorders>
          </w:tcPr>
          <w:p w14:paraId="61766469" w14:textId="1B1EF21B" w:rsidR="00D86927" w:rsidRPr="00D86927" w:rsidRDefault="000F0968" w:rsidP="000E3087">
            <w:pPr>
              <w:pStyle w:val="EarlierRepubEntries"/>
              <w:rPr>
                <w:rStyle w:val="charCitHyperlinkAbbrev"/>
              </w:rPr>
            </w:pPr>
            <w:hyperlink r:id="rId214" w:tooltip="Justice Legislation Amendment Act 2016" w:history="1">
              <w:r w:rsidR="00D86927" w:rsidRPr="00D86927">
                <w:rPr>
                  <w:rStyle w:val="charCitHyperlinkAbbrev"/>
                </w:rPr>
                <w:t>A2016</w:t>
              </w:r>
              <w:r w:rsidR="00D86927" w:rsidRPr="00D86927">
                <w:rPr>
                  <w:rStyle w:val="charCitHyperlinkAbbrev"/>
                </w:rPr>
                <w:noBreakHyphen/>
                <w:t>7</w:t>
              </w:r>
            </w:hyperlink>
          </w:p>
        </w:tc>
        <w:tc>
          <w:tcPr>
            <w:tcW w:w="1843" w:type="dxa"/>
            <w:tcBorders>
              <w:top w:val="single" w:sz="4" w:space="0" w:color="auto"/>
              <w:bottom w:val="single" w:sz="4" w:space="0" w:color="auto"/>
            </w:tcBorders>
          </w:tcPr>
          <w:p w14:paraId="15F6E9FD" w14:textId="215D0616" w:rsidR="00D86927" w:rsidRDefault="00D86927" w:rsidP="000E3087">
            <w:pPr>
              <w:pStyle w:val="EarlierRepubEntries"/>
            </w:pPr>
            <w:r>
              <w:t xml:space="preserve">amendments by </w:t>
            </w:r>
            <w:hyperlink r:id="rId215" w:tooltip="Justice Legislation Amendment Act 2016" w:history="1">
              <w:r w:rsidRPr="00D86927">
                <w:rPr>
                  <w:rStyle w:val="charCitHyperlinkAbbrev"/>
                </w:rPr>
                <w:t>A2016</w:t>
              </w:r>
              <w:r w:rsidRPr="00D86927">
                <w:rPr>
                  <w:rStyle w:val="charCitHyperlinkAbbrev"/>
                </w:rPr>
                <w:noBreakHyphen/>
                <w:t>7</w:t>
              </w:r>
            </w:hyperlink>
          </w:p>
        </w:tc>
      </w:tr>
    </w:tbl>
    <w:p w14:paraId="1CDB7B37" w14:textId="77777777" w:rsidR="00111B73" w:rsidRDefault="00111B73">
      <w:pPr>
        <w:pStyle w:val="05EndNote"/>
        <w:sectPr w:rsidR="00111B73" w:rsidSect="003E09D5">
          <w:headerReference w:type="even" r:id="rId216"/>
          <w:headerReference w:type="default" r:id="rId217"/>
          <w:footerReference w:type="even" r:id="rId218"/>
          <w:footerReference w:type="default" r:id="rId219"/>
          <w:pgSz w:w="11907" w:h="16839" w:code="9"/>
          <w:pgMar w:top="3000" w:right="1900" w:bottom="2500" w:left="2300" w:header="2480" w:footer="2100" w:gutter="0"/>
          <w:cols w:space="720"/>
          <w:docGrid w:linePitch="326"/>
        </w:sectPr>
      </w:pPr>
    </w:p>
    <w:p w14:paraId="2B12B4D7" w14:textId="77777777" w:rsidR="00F204E5" w:rsidRDefault="00F204E5">
      <w:pPr>
        <w:rPr>
          <w:color w:val="000000"/>
          <w:sz w:val="22"/>
        </w:rPr>
      </w:pPr>
    </w:p>
    <w:p w14:paraId="07B05701" w14:textId="77777777" w:rsidR="00F204E5" w:rsidRDefault="00F204E5">
      <w:pPr>
        <w:rPr>
          <w:color w:val="000000"/>
          <w:sz w:val="22"/>
        </w:rPr>
      </w:pPr>
    </w:p>
    <w:p w14:paraId="23A7D97C" w14:textId="77777777" w:rsidR="003B5A30" w:rsidRDefault="003B5A30">
      <w:pPr>
        <w:rPr>
          <w:color w:val="000000"/>
          <w:sz w:val="22"/>
        </w:rPr>
      </w:pPr>
    </w:p>
    <w:p w14:paraId="46774468" w14:textId="77777777" w:rsidR="003B5A30" w:rsidRDefault="003B5A30">
      <w:pPr>
        <w:rPr>
          <w:color w:val="000000"/>
          <w:sz w:val="22"/>
        </w:rPr>
      </w:pPr>
    </w:p>
    <w:p w14:paraId="0974FCD7" w14:textId="77777777" w:rsidR="003B5A30" w:rsidRDefault="003B5A30">
      <w:pPr>
        <w:rPr>
          <w:color w:val="000000"/>
          <w:sz w:val="22"/>
        </w:rPr>
      </w:pPr>
    </w:p>
    <w:p w14:paraId="5363405C" w14:textId="77777777" w:rsidR="003B5A30" w:rsidRDefault="003B5A30">
      <w:pPr>
        <w:rPr>
          <w:color w:val="000000"/>
          <w:sz w:val="22"/>
        </w:rPr>
      </w:pPr>
    </w:p>
    <w:p w14:paraId="527A5414" w14:textId="77777777" w:rsidR="003B5A30" w:rsidRDefault="003B5A30">
      <w:pPr>
        <w:rPr>
          <w:color w:val="000000"/>
          <w:sz w:val="22"/>
        </w:rPr>
      </w:pPr>
    </w:p>
    <w:p w14:paraId="109BB253" w14:textId="77777777" w:rsidR="003B5A30" w:rsidRDefault="003B5A30">
      <w:pPr>
        <w:rPr>
          <w:color w:val="000000"/>
          <w:sz w:val="22"/>
        </w:rPr>
      </w:pPr>
    </w:p>
    <w:p w14:paraId="4BD490B5" w14:textId="77777777" w:rsidR="003B5A30" w:rsidRDefault="003B5A30">
      <w:pPr>
        <w:rPr>
          <w:color w:val="000000"/>
          <w:sz w:val="22"/>
        </w:rPr>
      </w:pPr>
    </w:p>
    <w:p w14:paraId="764A20DB" w14:textId="77777777" w:rsidR="003B5A30" w:rsidRDefault="003B5A30">
      <w:pPr>
        <w:rPr>
          <w:color w:val="000000"/>
          <w:sz w:val="22"/>
        </w:rPr>
      </w:pPr>
    </w:p>
    <w:p w14:paraId="3380F8FC" w14:textId="77777777" w:rsidR="003B5A30" w:rsidRDefault="003B5A30">
      <w:pPr>
        <w:rPr>
          <w:color w:val="000000"/>
          <w:sz w:val="22"/>
        </w:rPr>
      </w:pPr>
    </w:p>
    <w:p w14:paraId="2D904B1F" w14:textId="77777777" w:rsidR="003B5A30" w:rsidRDefault="003B5A30">
      <w:pPr>
        <w:rPr>
          <w:color w:val="000000"/>
          <w:sz w:val="22"/>
        </w:rPr>
      </w:pPr>
    </w:p>
    <w:p w14:paraId="13066C00" w14:textId="705CA5C1" w:rsidR="00111B73" w:rsidRPr="00420126" w:rsidRDefault="00111B73">
      <w:pPr>
        <w:rPr>
          <w:color w:val="000000"/>
          <w:sz w:val="22"/>
        </w:rPr>
      </w:pPr>
      <w:r>
        <w:rPr>
          <w:color w:val="000000"/>
          <w:sz w:val="22"/>
        </w:rPr>
        <w:t xml:space="preserve">©  Australian Capital Territory </w:t>
      </w:r>
      <w:r w:rsidR="003E09D5">
        <w:rPr>
          <w:noProof/>
          <w:color w:val="000000"/>
          <w:sz w:val="22"/>
        </w:rPr>
        <w:t>2024</w:t>
      </w:r>
    </w:p>
    <w:p w14:paraId="7869FD09" w14:textId="77777777" w:rsidR="00111B73" w:rsidRDefault="00111B73">
      <w:pPr>
        <w:pStyle w:val="06Copyright"/>
        <w:sectPr w:rsidR="00111B73">
          <w:headerReference w:type="even" r:id="rId220"/>
          <w:headerReference w:type="default" r:id="rId221"/>
          <w:footerReference w:type="even" r:id="rId222"/>
          <w:footerReference w:type="default" r:id="rId223"/>
          <w:headerReference w:type="first" r:id="rId224"/>
          <w:footerReference w:type="first" r:id="rId225"/>
          <w:type w:val="continuous"/>
          <w:pgSz w:w="11907" w:h="16839" w:code="9"/>
          <w:pgMar w:top="3000" w:right="1900" w:bottom="2500" w:left="2300" w:header="2480" w:footer="2100" w:gutter="0"/>
          <w:pgNumType w:fmt="lowerRoman"/>
          <w:cols w:space="720"/>
          <w:titlePg/>
          <w:docGrid w:linePitch="254"/>
        </w:sectPr>
      </w:pPr>
    </w:p>
    <w:p w14:paraId="151D3596" w14:textId="77777777" w:rsidR="00111B73" w:rsidRDefault="00111B73" w:rsidP="00484355"/>
    <w:sectPr w:rsidR="00111B73" w:rsidSect="00A23C6F">
      <w:headerReference w:type="first" r:id="rId226"/>
      <w:footerReference w:type="first" r:id="rId227"/>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82B7" w14:textId="77777777" w:rsidR="00E94F6A" w:rsidRDefault="00E94F6A">
      <w:r>
        <w:separator/>
      </w:r>
    </w:p>
  </w:endnote>
  <w:endnote w:type="continuationSeparator" w:id="0">
    <w:p w14:paraId="75B09F99" w14:textId="77777777" w:rsidR="00E94F6A" w:rsidRDefault="00E9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5BE7" w14:textId="65B90AC1" w:rsidR="00722BC3" w:rsidRPr="000F0968" w:rsidRDefault="000F0968" w:rsidP="000F0968">
    <w:pPr>
      <w:pStyle w:val="Footer"/>
      <w:jc w:val="center"/>
      <w:rPr>
        <w:rFonts w:cs="Arial"/>
        <w:sz w:val="14"/>
      </w:rPr>
    </w:pPr>
    <w:r w:rsidRPr="000F096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2963" w14:textId="77777777" w:rsidR="00336326" w:rsidRDefault="00336326">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36326" w14:paraId="1850869D" w14:textId="77777777">
      <w:trPr>
        <w:jc w:val="center"/>
      </w:trPr>
      <w:tc>
        <w:tcPr>
          <w:tcW w:w="1240" w:type="dxa"/>
        </w:tcPr>
        <w:p w14:paraId="2DA7842C" w14:textId="77777777" w:rsidR="00336326" w:rsidRDefault="00336326">
          <w:pPr>
            <w:pStyle w:val="Footer"/>
          </w:pPr>
          <w:r>
            <w:t xml:space="preserve">page </w:t>
          </w:r>
          <w:r w:rsidR="003424CC">
            <w:rPr>
              <w:rStyle w:val="PageNumber"/>
            </w:rPr>
            <w:fldChar w:fldCharType="begin"/>
          </w:r>
          <w:r>
            <w:rPr>
              <w:rStyle w:val="PageNumber"/>
            </w:rPr>
            <w:instrText xml:space="preserve"> PAGE </w:instrText>
          </w:r>
          <w:r w:rsidR="003424CC">
            <w:rPr>
              <w:rStyle w:val="PageNumber"/>
            </w:rPr>
            <w:fldChar w:fldCharType="separate"/>
          </w:r>
          <w:r w:rsidR="00F4490D">
            <w:rPr>
              <w:rStyle w:val="PageNumber"/>
              <w:noProof/>
            </w:rPr>
            <w:t>32</w:t>
          </w:r>
          <w:r w:rsidR="003424CC">
            <w:rPr>
              <w:rStyle w:val="PageNumber"/>
            </w:rPr>
            <w:fldChar w:fldCharType="end"/>
          </w:r>
        </w:p>
      </w:tc>
      <w:tc>
        <w:tcPr>
          <w:tcW w:w="4527" w:type="dxa"/>
        </w:tcPr>
        <w:p w14:paraId="0E865139" w14:textId="1FBAD410" w:rsidR="00336326" w:rsidRDefault="000F0968">
          <w:pPr>
            <w:pStyle w:val="Footer"/>
            <w:jc w:val="center"/>
          </w:pPr>
          <w:r>
            <w:fldChar w:fldCharType="begin"/>
          </w:r>
          <w:r>
            <w:instrText xml:space="preserve"> REF Citation *\charformat </w:instrText>
          </w:r>
          <w:r>
            <w:fldChar w:fldCharType="separate"/>
          </w:r>
          <w:r w:rsidR="00722BC3">
            <w:t>Parentage Act 2004</w:t>
          </w:r>
          <w:r>
            <w:fldChar w:fldCharType="end"/>
          </w:r>
          <w:r w:rsidR="00336326">
            <w:br/>
          </w:r>
          <w:r>
            <w:fldChar w:fldCharType="begin"/>
          </w:r>
          <w:r>
            <w:instrText xml:space="preserve"> DOCPROPERTY "Eff"  </w:instrText>
          </w:r>
          <w:r>
            <w:fldChar w:fldCharType="separate"/>
          </w:r>
          <w:r w:rsidR="00722BC3">
            <w:t xml:space="preserve">Effective:  </w:t>
          </w:r>
          <w:r>
            <w:fldChar w:fldCharType="end"/>
          </w:r>
          <w:r>
            <w:fldChar w:fldCharType="begin"/>
          </w:r>
          <w:r>
            <w:instrText xml:space="preserve"> DOCPROPERTY "StartDt"   </w:instrText>
          </w:r>
          <w:r>
            <w:fldChar w:fldCharType="separate"/>
          </w:r>
          <w:r w:rsidR="00722BC3">
            <w:t>10/07/24</w:t>
          </w:r>
          <w:r>
            <w:fldChar w:fldCharType="end"/>
          </w:r>
          <w:r>
            <w:fldChar w:fldCharType="begin"/>
          </w:r>
          <w:r>
            <w:instrText xml:space="preserve"> DOCPROPERTY "EndDt"  </w:instrText>
          </w:r>
          <w:r>
            <w:fldChar w:fldCharType="separate"/>
          </w:r>
          <w:r w:rsidR="00722BC3">
            <w:t xml:space="preserve"> </w:t>
          </w:r>
          <w:r>
            <w:fldChar w:fldCharType="end"/>
          </w:r>
        </w:p>
      </w:tc>
      <w:tc>
        <w:tcPr>
          <w:tcW w:w="1553" w:type="dxa"/>
        </w:tcPr>
        <w:p w14:paraId="51E6A4E3" w14:textId="015B3CDF" w:rsidR="00336326" w:rsidRDefault="000F0968">
          <w:pPr>
            <w:pStyle w:val="Footer"/>
            <w:jc w:val="right"/>
          </w:pPr>
          <w:r>
            <w:fldChar w:fldCharType="begin"/>
          </w:r>
          <w:r>
            <w:instrText xml:space="preserve"> DOCPROPERTY "Category"  </w:instrText>
          </w:r>
          <w:r>
            <w:fldChar w:fldCharType="separate"/>
          </w:r>
          <w:r w:rsidR="00722BC3">
            <w:t>R11</w:t>
          </w:r>
          <w:r>
            <w:fldChar w:fldCharType="end"/>
          </w:r>
          <w:r w:rsidR="00336326">
            <w:br/>
          </w:r>
          <w:r>
            <w:fldChar w:fldCharType="begin"/>
          </w:r>
          <w:r>
            <w:instrText xml:space="preserve"> DOCPROPERTY "RepubDt"  </w:instrText>
          </w:r>
          <w:r>
            <w:fldChar w:fldCharType="separate"/>
          </w:r>
          <w:r w:rsidR="00722BC3">
            <w:t>10/07/24</w:t>
          </w:r>
          <w:r>
            <w:fldChar w:fldCharType="end"/>
          </w:r>
        </w:p>
      </w:tc>
    </w:tr>
  </w:tbl>
  <w:p w14:paraId="6448E8F5" w14:textId="4E2F055B" w:rsidR="00336326" w:rsidRPr="000F0968" w:rsidRDefault="000F0968"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Pr="000F096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4E14" w14:textId="77777777" w:rsidR="00336326" w:rsidRDefault="00336326">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336326" w14:paraId="4667ADF7" w14:textId="77777777">
      <w:trPr>
        <w:jc w:val="center"/>
      </w:trPr>
      <w:tc>
        <w:tcPr>
          <w:tcW w:w="1553" w:type="dxa"/>
        </w:tcPr>
        <w:p w14:paraId="1D02FF61" w14:textId="3C00ED94" w:rsidR="00336326" w:rsidRDefault="000F0968">
          <w:pPr>
            <w:pStyle w:val="Footer"/>
          </w:pPr>
          <w:r>
            <w:fldChar w:fldCharType="begin"/>
          </w:r>
          <w:r>
            <w:instrText xml:space="preserve"> DOCPROPERTY "Category"  </w:instrText>
          </w:r>
          <w:r>
            <w:fldChar w:fldCharType="separate"/>
          </w:r>
          <w:r w:rsidR="00722BC3">
            <w:t>R11</w:t>
          </w:r>
          <w:r>
            <w:fldChar w:fldCharType="end"/>
          </w:r>
          <w:r w:rsidR="00336326">
            <w:br/>
          </w:r>
          <w:r>
            <w:fldChar w:fldCharType="begin"/>
          </w:r>
          <w:r>
            <w:instrText xml:space="preserve"> DOCPROPERTY "RepubDt"  </w:instrText>
          </w:r>
          <w:r>
            <w:fldChar w:fldCharType="separate"/>
          </w:r>
          <w:r w:rsidR="00722BC3">
            <w:t>10/07/24</w:t>
          </w:r>
          <w:r>
            <w:fldChar w:fldCharType="end"/>
          </w:r>
        </w:p>
      </w:tc>
      <w:tc>
        <w:tcPr>
          <w:tcW w:w="4527" w:type="dxa"/>
        </w:tcPr>
        <w:p w14:paraId="170BE2DD" w14:textId="29A397E3" w:rsidR="00336326" w:rsidRDefault="000F0968">
          <w:pPr>
            <w:pStyle w:val="Footer"/>
            <w:jc w:val="center"/>
          </w:pPr>
          <w:r>
            <w:fldChar w:fldCharType="begin"/>
          </w:r>
          <w:r>
            <w:instrText xml:space="preserve"> REF Citation *\charformat </w:instrText>
          </w:r>
          <w:r>
            <w:fldChar w:fldCharType="separate"/>
          </w:r>
          <w:r w:rsidR="00722BC3">
            <w:t>Parentage Act 2004</w:t>
          </w:r>
          <w:r>
            <w:fldChar w:fldCharType="end"/>
          </w:r>
          <w:r w:rsidR="00336326">
            <w:br/>
          </w:r>
          <w:r>
            <w:fldChar w:fldCharType="begin"/>
          </w:r>
          <w:r>
            <w:instrText xml:space="preserve"> DOCPROPERTY "Eff"  </w:instrText>
          </w:r>
          <w:r>
            <w:fldChar w:fldCharType="separate"/>
          </w:r>
          <w:r w:rsidR="00722BC3">
            <w:t xml:space="preserve">Effective:  </w:t>
          </w:r>
          <w:r>
            <w:fldChar w:fldCharType="end"/>
          </w:r>
          <w:r>
            <w:fldChar w:fldCharType="begin"/>
          </w:r>
          <w:r>
            <w:instrText xml:space="preserve"> DOCPROPERTY "StartDt"   </w:instrText>
          </w:r>
          <w:r>
            <w:fldChar w:fldCharType="separate"/>
          </w:r>
          <w:r w:rsidR="00722BC3">
            <w:t>10/07/24</w:t>
          </w:r>
          <w:r>
            <w:fldChar w:fldCharType="end"/>
          </w:r>
          <w:r>
            <w:fldChar w:fldCharType="begin"/>
          </w:r>
          <w:r>
            <w:instrText xml:space="preserve"> DOCPROPERTY "EndDt"  </w:instrText>
          </w:r>
          <w:r>
            <w:fldChar w:fldCharType="separate"/>
          </w:r>
          <w:r w:rsidR="00722BC3">
            <w:t xml:space="preserve"> </w:t>
          </w:r>
          <w:r>
            <w:fldChar w:fldCharType="end"/>
          </w:r>
        </w:p>
      </w:tc>
      <w:tc>
        <w:tcPr>
          <w:tcW w:w="1240" w:type="dxa"/>
        </w:tcPr>
        <w:p w14:paraId="3E0AFBB9" w14:textId="77777777" w:rsidR="00336326" w:rsidRDefault="00336326">
          <w:pPr>
            <w:pStyle w:val="Footer"/>
            <w:jc w:val="right"/>
          </w:pPr>
          <w:r>
            <w:t xml:space="preserve">page </w:t>
          </w:r>
          <w:r w:rsidR="003424CC">
            <w:rPr>
              <w:rStyle w:val="PageNumber"/>
            </w:rPr>
            <w:fldChar w:fldCharType="begin"/>
          </w:r>
          <w:r>
            <w:rPr>
              <w:rStyle w:val="PageNumber"/>
            </w:rPr>
            <w:instrText xml:space="preserve"> PAGE </w:instrText>
          </w:r>
          <w:r w:rsidR="003424CC">
            <w:rPr>
              <w:rStyle w:val="PageNumber"/>
            </w:rPr>
            <w:fldChar w:fldCharType="separate"/>
          </w:r>
          <w:r w:rsidR="00F4490D">
            <w:rPr>
              <w:rStyle w:val="PageNumber"/>
              <w:noProof/>
            </w:rPr>
            <w:t>33</w:t>
          </w:r>
          <w:r w:rsidR="003424CC">
            <w:rPr>
              <w:rStyle w:val="PageNumber"/>
            </w:rPr>
            <w:fldChar w:fldCharType="end"/>
          </w:r>
        </w:p>
      </w:tc>
    </w:tr>
  </w:tbl>
  <w:p w14:paraId="1289BAB2" w14:textId="3ABBB582" w:rsidR="00336326" w:rsidRPr="000F0968" w:rsidRDefault="000F0968"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Pr="000F096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A2" w14:textId="77777777" w:rsidR="00336326" w:rsidRDefault="003363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6326" w14:paraId="6EDD8BEA" w14:textId="77777777">
      <w:tc>
        <w:tcPr>
          <w:tcW w:w="847" w:type="pct"/>
        </w:tcPr>
        <w:p w14:paraId="4AA28CFE" w14:textId="77777777" w:rsidR="00336326" w:rsidRDefault="00336326">
          <w:pPr>
            <w:pStyle w:val="Footer"/>
          </w:pPr>
          <w:r>
            <w:t xml:space="preserve">page </w:t>
          </w:r>
          <w:r w:rsidR="003424CC">
            <w:rPr>
              <w:rStyle w:val="PageNumber"/>
            </w:rPr>
            <w:fldChar w:fldCharType="begin"/>
          </w:r>
          <w:r>
            <w:rPr>
              <w:rStyle w:val="PageNumber"/>
            </w:rPr>
            <w:instrText xml:space="preserve"> PAGE </w:instrText>
          </w:r>
          <w:r w:rsidR="003424CC">
            <w:rPr>
              <w:rStyle w:val="PageNumber"/>
            </w:rPr>
            <w:fldChar w:fldCharType="separate"/>
          </w:r>
          <w:r w:rsidR="00F4490D">
            <w:rPr>
              <w:rStyle w:val="PageNumber"/>
              <w:noProof/>
            </w:rPr>
            <w:t>38</w:t>
          </w:r>
          <w:r w:rsidR="003424CC">
            <w:rPr>
              <w:rStyle w:val="PageNumber"/>
            </w:rPr>
            <w:fldChar w:fldCharType="end"/>
          </w:r>
        </w:p>
      </w:tc>
      <w:tc>
        <w:tcPr>
          <w:tcW w:w="3092" w:type="pct"/>
        </w:tcPr>
        <w:p w14:paraId="5907CFA1" w14:textId="70AAD1D2" w:rsidR="00336326" w:rsidRDefault="000F0968">
          <w:pPr>
            <w:pStyle w:val="Footer"/>
            <w:jc w:val="center"/>
          </w:pPr>
          <w:r>
            <w:fldChar w:fldCharType="begin"/>
          </w:r>
          <w:r>
            <w:instrText xml:space="preserve"> REF Citation *\charformat </w:instrText>
          </w:r>
          <w:r>
            <w:fldChar w:fldCharType="separate"/>
          </w:r>
          <w:r w:rsidR="00722BC3">
            <w:t>Parentage Act 2004</w:t>
          </w:r>
          <w:r>
            <w:fldChar w:fldCharType="end"/>
          </w:r>
        </w:p>
        <w:p w14:paraId="1BB527C9" w14:textId="1B3C0729" w:rsidR="00336326" w:rsidRDefault="000F0968">
          <w:pPr>
            <w:pStyle w:val="FooterInfoCentre"/>
          </w:pPr>
          <w:r>
            <w:fldChar w:fldCharType="begin"/>
          </w:r>
          <w:r>
            <w:instrText xml:space="preserve"> DOCPROPERTY "Eff"  *\charformat </w:instrText>
          </w:r>
          <w:r>
            <w:fldChar w:fldCharType="separate"/>
          </w:r>
          <w:r w:rsidR="00722BC3">
            <w:t xml:space="preserve">Effective:  </w:t>
          </w:r>
          <w:r>
            <w:fldChar w:fldCharType="end"/>
          </w:r>
          <w:r>
            <w:fldChar w:fldCharType="begin"/>
          </w:r>
          <w:r>
            <w:instrText xml:space="preserve"> DOCPROPERTY "StartDt"  *\charformat </w:instrText>
          </w:r>
          <w:r>
            <w:fldChar w:fldCharType="separate"/>
          </w:r>
          <w:r w:rsidR="00722BC3">
            <w:t>10/07/24</w:t>
          </w:r>
          <w:r>
            <w:fldChar w:fldCharType="end"/>
          </w:r>
          <w:r>
            <w:fldChar w:fldCharType="begin"/>
          </w:r>
          <w:r>
            <w:instrText xml:space="preserve"> DOCPROPERTY "EndDt"  *\charformat </w:instrText>
          </w:r>
          <w:r>
            <w:fldChar w:fldCharType="separate"/>
          </w:r>
          <w:r w:rsidR="00722BC3">
            <w:t xml:space="preserve"> </w:t>
          </w:r>
          <w:r>
            <w:fldChar w:fldCharType="end"/>
          </w:r>
        </w:p>
      </w:tc>
      <w:tc>
        <w:tcPr>
          <w:tcW w:w="1061" w:type="pct"/>
        </w:tcPr>
        <w:p w14:paraId="0FC40AC3" w14:textId="238A2BCB" w:rsidR="00336326" w:rsidRDefault="000F0968">
          <w:pPr>
            <w:pStyle w:val="Footer"/>
            <w:jc w:val="right"/>
          </w:pPr>
          <w:r>
            <w:fldChar w:fldCharType="begin"/>
          </w:r>
          <w:r>
            <w:instrText xml:space="preserve"> DOCPROPERTY "Category"  *\charformat  </w:instrText>
          </w:r>
          <w:r>
            <w:fldChar w:fldCharType="separate"/>
          </w:r>
          <w:r w:rsidR="00722BC3">
            <w:t>R11</w:t>
          </w:r>
          <w:r>
            <w:fldChar w:fldCharType="end"/>
          </w:r>
          <w:r w:rsidR="00336326">
            <w:br/>
          </w:r>
          <w:r>
            <w:fldChar w:fldCharType="begin"/>
          </w:r>
          <w:r>
            <w:instrText xml:space="preserve"> DOCPROPERTY "RepubDt"  *\charformat  </w:instrText>
          </w:r>
          <w:r>
            <w:fldChar w:fldCharType="separate"/>
          </w:r>
          <w:r w:rsidR="00722BC3">
            <w:t>10/07/24</w:t>
          </w:r>
          <w:r>
            <w:fldChar w:fldCharType="end"/>
          </w:r>
        </w:p>
      </w:tc>
    </w:tr>
  </w:tbl>
  <w:p w14:paraId="444D8F3C" w14:textId="38702F9B" w:rsidR="00336326" w:rsidRPr="000F0968" w:rsidRDefault="000F0968"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Pr="000F096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046F" w14:textId="77777777" w:rsidR="00336326" w:rsidRDefault="003363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6326" w14:paraId="586FF2C0" w14:textId="77777777">
      <w:tc>
        <w:tcPr>
          <w:tcW w:w="1061" w:type="pct"/>
        </w:tcPr>
        <w:p w14:paraId="5A89FDF3" w14:textId="37F640DD" w:rsidR="00336326" w:rsidRDefault="000F0968">
          <w:pPr>
            <w:pStyle w:val="Footer"/>
          </w:pPr>
          <w:r>
            <w:fldChar w:fldCharType="begin"/>
          </w:r>
          <w:r>
            <w:instrText xml:space="preserve"> DOCPROPERTY "Category"  *\charformat  </w:instrText>
          </w:r>
          <w:r>
            <w:fldChar w:fldCharType="separate"/>
          </w:r>
          <w:r w:rsidR="00722BC3">
            <w:t>R11</w:t>
          </w:r>
          <w:r>
            <w:fldChar w:fldCharType="end"/>
          </w:r>
          <w:r w:rsidR="00336326">
            <w:br/>
          </w:r>
          <w:r>
            <w:fldChar w:fldCharType="begin"/>
          </w:r>
          <w:r>
            <w:instrText xml:space="preserve"> DOCPROPERTY "RepubDt"  *\charformat  </w:instrText>
          </w:r>
          <w:r>
            <w:fldChar w:fldCharType="separate"/>
          </w:r>
          <w:r w:rsidR="00722BC3">
            <w:t>10/07/24</w:t>
          </w:r>
          <w:r>
            <w:fldChar w:fldCharType="end"/>
          </w:r>
        </w:p>
      </w:tc>
      <w:tc>
        <w:tcPr>
          <w:tcW w:w="3092" w:type="pct"/>
        </w:tcPr>
        <w:p w14:paraId="7AE03521" w14:textId="1E96C51D" w:rsidR="00336326" w:rsidRDefault="000F0968">
          <w:pPr>
            <w:pStyle w:val="Footer"/>
            <w:jc w:val="center"/>
          </w:pPr>
          <w:r>
            <w:fldChar w:fldCharType="begin"/>
          </w:r>
          <w:r>
            <w:instrText xml:space="preserve"> REF Citation *\charformat </w:instrText>
          </w:r>
          <w:r>
            <w:fldChar w:fldCharType="separate"/>
          </w:r>
          <w:r w:rsidR="00722BC3">
            <w:t>Parentage Act 2004</w:t>
          </w:r>
          <w:r>
            <w:fldChar w:fldCharType="end"/>
          </w:r>
        </w:p>
        <w:p w14:paraId="06633BBC" w14:textId="515E67AD" w:rsidR="00336326" w:rsidRDefault="000F0968">
          <w:pPr>
            <w:pStyle w:val="FooterInfoCentre"/>
          </w:pPr>
          <w:r>
            <w:fldChar w:fldCharType="begin"/>
          </w:r>
          <w:r>
            <w:instrText xml:space="preserve"> DOCPROPERTY "Eff"  *\charformat </w:instrText>
          </w:r>
          <w:r>
            <w:fldChar w:fldCharType="separate"/>
          </w:r>
          <w:r w:rsidR="00722BC3">
            <w:t xml:space="preserve">Effective:  </w:t>
          </w:r>
          <w:r>
            <w:fldChar w:fldCharType="end"/>
          </w:r>
          <w:r>
            <w:fldChar w:fldCharType="begin"/>
          </w:r>
          <w:r>
            <w:instrText xml:space="preserve"> DOCPROPERTY "StartDt"  *\charformat </w:instrText>
          </w:r>
          <w:r>
            <w:fldChar w:fldCharType="separate"/>
          </w:r>
          <w:r w:rsidR="00722BC3">
            <w:t>10/07/24</w:t>
          </w:r>
          <w:r>
            <w:fldChar w:fldCharType="end"/>
          </w:r>
          <w:r>
            <w:fldChar w:fldCharType="begin"/>
          </w:r>
          <w:r>
            <w:instrText xml:space="preserve"> DOCPROPERTY "EndDt"  *\charformat </w:instrText>
          </w:r>
          <w:r>
            <w:fldChar w:fldCharType="separate"/>
          </w:r>
          <w:r w:rsidR="00722BC3">
            <w:t xml:space="preserve"> </w:t>
          </w:r>
          <w:r>
            <w:fldChar w:fldCharType="end"/>
          </w:r>
        </w:p>
      </w:tc>
      <w:tc>
        <w:tcPr>
          <w:tcW w:w="847" w:type="pct"/>
        </w:tcPr>
        <w:p w14:paraId="27F761CE" w14:textId="77777777" w:rsidR="00336326" w:rsidRDefault="00336326">
          <w:pPr>
            <w:pStyle w:val="Footer"/>
            <w:jc w:val="right"/>
          </w:pPr>
          <w:r>
            <w:t xml:space="preserve">page </w:t>
          </w:r>
          <w:r w:rsidR="003424CC">
            <w:rPr>
              <w:rStyle w:val="PageNumber"/>
            </w:rPr>
            <w:fldChar w:fldCharType="begin"/>
          </w:r>
          <w:r>
            <w:rPr>
              <w:rStyle w:val="PageNumber"/>
            </w:rPr>
            <w:instrText xml:space="preserve"> PAGE </w:instrText>
          </w:r>
          <w:r w:rsidR="003424CC">
            <w:rPr>
              <w:rStyle w:val="PageNumber"/>
            </w:rPr>
            <w:fldChar w:fldCharType="separate"/>
          </w:r>
          <w:r w:rsidR="00F4490D">
            <w:rPr>
              <w:rStyle w:val="PageNumber"/>
              <w:noProof/>
            </w:rPr>
            <w:t>39</w:t>
          </w:r>
          <w:r w:rsidR="003424CC">
            <w:rPr>
              <w:rStyle w:val="PageNumber"/>
            </w:rPr>
            <w:fldChar w:fldCharType="end"/>
          </w:r>
        </w:p>
      </w:tc>
    </w:tr>
  </w:tbl>
  <w:p w14:paraId="59C0A490" w14:textId="7CED58AF" w:rsidR="00336326" w:rsidRPr="000F0968" w:rsidRDefault="000F0968"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Pr="000F096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5F99" w14:textId="6F2E6A63" w:rsidR="00336326" w:rsidRPr="000F0968" w:rsidRDefault="000F0968" w:rsidP="000F0968">
    <w:pPr>
      <w:pStyle w:val="Footer"/>
      <w:jc w:val="center"/>
      <w:rPr>
        <w:rFonts w:cs="Arial"/>
        <w:sz w:val="14"/>
      </w:rPr>
    </w:pPr>
    <w:r w:rsidRPr="000F096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DB9C" w14:textId="03304E09" w:rsidR="00336326" w:rsidRPr="000F0968" w:rsidRDefault="003424CC" w:rsidP="000F0968">
    <w:pPr>
      <w:pStyle w:val="Footer"/>
      <w:jc w:val="center"/>
      <w:rPr>
        <w:rFonts w:cs="Arial"/>
        <w:sz w:val="14"/>
      </w:rPr>
    </w:pPr>
    <w:r w:rsidRPr="000F0968">
      <w:rPr>
        <w:rFonts w:cs="Arial"/>
        <w:sz w:val="14"/>
      </w:rPr>
      <w:fldChar w:fldCharType="begin"/>
    </w:r>
    <w:r w:rsidR="00336326" w:rsidRPr="000F0968">
      <w:rPr>
        <w:rFonts w:cs="Arial"/>
        <w:sz w:val="14"/>
      </w:rPr>
      <w:instrText xml:space="preserve"> COMMENTS  \* MERGEFORMAT </w:instrText>
    </w:r>
    <w:r w:rsidRPr="000F0968">
      <w:rPr>
        <w:rFonts w:cs="Arial"/>
        <w:sz w:val="14"/>
      </w:rPr>
      <w:fldChar w:fldCharType="end"/>
    </w:r>
    <w:r w:rsidR="000F0968" w:rsidRPr="000F096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1FBB" w14:textId="42DF14DE" w:rsidR="00336326" w:rsidRPr="000F0968" w:rsidRDefault="000F0968" w:rsidP="000F0968">
    <w:pPr>
      <w:pStyle w:val="Footer"/>
      <w:jc w:val="center"/>
      <w:rPr>
        <w:rFonts w:cs="Arial"/>
        <w:sz w:val="14"/>
      </w:rPr>
    </w:pPr>
    <w:r w:rsidRPr="000F096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7F83" w14:textId="62B43DDE" w:rsidR="00336326" w:rsidRPr="000F0968" w:rsidRDefault="000F0968" w:rsidP="000F0968">
    <w:pPr>
      <w:pStyle w:val="Footer"/>
      <w:jc w:val="center"/>
      <w:rPr>
        <w:rFonts w:cs="Arial"/>
        <w:sz w:val="14"/>
      </w:rPr>
    </w:pPr>
    <w:r w:rsidRPr="000F096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BEFB" w14:textId="143F9162" w:rsidR="0029576B" w:rsidRPr="000F0968" w:rsidRDefault="0029576B" w:rsidP="000F0968">
    <w:pPr>
      <w:pStyle w:val="Footer"/>
      <w:jc w:val="center"/>
      <w:rPr>
        <w:rFonts w:cs="Arial"/>
        <w:sz w:val="14"/>
      </w:rPr>
    </w:pPr>
    <w:r w:rsidRPr="000F0968">
      <w:rPr>
        <w:rFonts w:cs="Arial"/>
        <w:sz w:val="14"/>
      </w:rPr>
      <w:fldChar w:fldCharType="begin"/>
    </w:r>
    <w:r w:rsidRPr="000F0968">
      <w:rPr>
        <w:rFonts w:cs="Arial"/>
        <w:sz w:val="14"/>
      </w:rPr>
      <w:instrText xml:space="preserve"> DOCPROPERTY "Status" </w:instrText>
    </w:r>
    <w:r w:rsidRPr="000F0968">
      <w:rPr>
        <w:rFonts w:cs="Arial"/>
        <w:sz w:val="14"/>
      </w:rPr>
      <w:fldChar w:fldCharType="separate"/>
    </w:r>
    <w:r w:rsidR="00722BC3" w:rsidRPr="000F0968">
      <w:rPr>
        <w:rFonts w:cs="Arial"/>
        <w:sz w:val="14"/>
      </w:rPr>
      <w:t xml:space="preserve"> </w:t>
    </w:r>
    <w:r w:rsidRPr="000F0968">
      <w:rPr>
        <w:rFonts w:cs="Arial"/>
        <w:sz w:val="14"/>
      </w:rPr>
      <w:fldChar w:fldCharType="end"/>
    </w:r>
    <w:r w:rsidRPr="000F0968">
      <w:rPr>
        <w:rFonts w:cs="Arial"/>
        <w:sz w:val="14"/>
      </w:rPr>
      <w:fldChar w:fldCharType="begin"/>
    </w:r>
    <w:r w:rsidRPr="000F0968">
      <w:rPr>
        <w:rFonts w:cs="Arial"/>
        <w:sz w:val="14"/>
      </w:rPr>
      <w:instrText xml:space="preserve"> COMMENTS  \* MERGEFORMAT </w:instrText>
    </w:r>
    <w:r w:rsidRPr="000F0968">
      <w:rPr>
        <w:rFonts w:cs="Arial"/>
        <w:sz w:val="14"/>
      </w:rPr>
      <w:fldChar w:fldCharType="end"/>
    </w:r>
    <w:r w:rsidR="000F0968" w:rsidRPr="000F096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B0ED" w14:textId="0C7F8C8C" w:rsidR="00722BC3" w:rsidRPr="000F0968" w:rsidRDefault="000F0968" w:rsidP="000F0968">
    <w:pPr>
      <w:pStyle w:val="Footer"/>
      <w:jc w:val="center"/>
      <w:rPr>
        <w:rFonts w:cs="Arial"/>
        <w:sz w:val="14"/>
      </w:rPr>
    </w:pPr>
    <w:r w:rsidRPr="000F096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6AB1" w14:textId="77777777" w:rsidR="0029576B" w:rsidRDefault="0029576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9576B" w14:paraId="52705840" w14:textId="77777777">
      <w:tc>
        <w:tcPr>
          <w:tcW w:w="846" w:type="pct"/>
        </w:tcPr>
        <w:p w14:paraId="0A3001B0" w14:textId="77777777" w:rsidR="0029576B" w:rsidRDefault="0029576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EBD7A4D" w14:textId="604CB1BC" w:rsidR="0029576B" w:rsidRDefault="0029576B">
          <w:pPr>
            <w:pStyle w:val="Footer"/>
            <w:jc w:val="center"/>
          </w:pPr>
          <w:r>
            <w:fldChar w:fldCharType="begin"/>
          </w:r>
          <w:r>
            <w:instrText xml:space="preserve"> REF Citation *\charformat </w:instrText>
          </w:r>
          <w:r>
            <w:fldChar w:fldCharType="separate"/>
          </w:r>
          <w:r w:rsidR="00722BC3">
            <w:t>Parentage Act 2004</w:t>
          </w:r>
          <w:r>
            <w:fldChar w:fldCharType="end"/>
          </w:r>
        </w:p>
        <w:p w14:paraId="7609D31B" w14:textId="35FA7A3E" w:rsidR="0029576B" w:rsidRDefault="0029576B">
          <w:pPr>
            <w:pStyle w:val="FooterInfoCentre"/>
          </w:pPr>
          <w:r>
            <w:fldChar w:fldCharType="begin"/>
          </w:r>
          <w:r>
            <w:instrText xml:space="preserve"> DOCPROPERTY "Eff"  </w:instrText>
          </w:r>
          <w:r>
            <w:fldChar w:fldCharType="separate"/>
          </w:r>
          <w:r w:rsidR="00722BC3">
            <w:t xml:space="preserve">Effective:  </w:t>
          </w:r>
          <w:r>
            <w:fldChar w:fldCharType="end"/>
          </w:r>
          <w:r>
            <w:fldChar w:fldCharType="begin"/>
          </w:r>
          <w:r>
            <w:instrText xml:space="preserve"> DOCPROPERTY "StartDt"   </w:instrText>
          </w:r>
          <w:r>
            <w:fldChar w:fldCharType="separate"/>
          </w:r>
          <w:r w:rsidR="00722BC3">
            <w:t>10/07/24</w:t>
          </w:r>
          <w:r>
            <w:fldChar w:fldCharType="end"/>
          </w:r>
          <w:r>
            <w:fldChar w:fldCharType="begin"/>
          </w:r>
          <w:r>
            <w:instrText xml:space="preserve"> DOCPROPERTY "EndDt"  </w:instrText>
          </w:r>
          <w:r>
            <w:fldChar w:fldCharType="separate"/>
          </w:r>
          <w:r w:rsidR="00722BC3">
            <w:t xml:space="preserve"> </w:t>
          </w:r>
          <w:r>
            <w:fldChar w:fldCharType="end"/>
          </w:r>
        </w:p>
      </w:tc>
      <w:tc>
        <w:tcPr>
          <w:tcW w:w="1061" w:type="pct"/>
        </w:tcPr>
        <w:p w14:paraId="71F4ABD1" w14:textId="36F9E5A1" w:rsidR="0029576B" w:rsidRDefault="0029576B">
          <w:pPr>
            <w:pStyle w:val="Footer"/>
            <w:jc w:val="right"/>
          </w:pPr>
          <w:r>
            <w:fldChar w:fldCharType="begin"/>
          </w:r>
          <w:r>
            <w:instrText xml:space="preserve"> DOCPROPERTY "Category"  </w:instrText>
          </w:r>
          <w:r>
            <w:fldChar w:fldCharType="separate"/>
          </w:r>
          <w:r w:rsidR="00722BC3">
            <w:t>R11</w:t>
          </w:r>
          <w:r>
            <w:fldChar w:fldCharType="end"/>
          </w:r>
          <w:r>
            <w:br/>
          </w:r>
          <w:r>
            <w:fldChar w:fldCharType="begin"/>
          </w:r>
          <w:r>
            <w:instrText xml:space="preserve"> DOCPROPERTY "RepubDt"  </w:instrText>
          </w:r>
          <w:r>
            <w:fldChar w:fldCharType="separate"/>
          </w:r>
          <w:r w:rsidR="00722BC3">
            <w:t>10/07/24</w:t>
          </w:r>
          <w:r>
            <w:fldChar w:fldCharType="end"/>
          </w:r>
        </w:p>
      </w:tc>
    </w:tr>
  </w:tbl>
  <w:p w14:paraId="3AF67BAC" w14:textId="2DABED99" w:rsidR="0029576B" w:rsidRPr="000F0968" w:rsidRDefault="0029576B"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000F0968" w:rsidRPr="000F096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9FD1" w14:textId="77777777" w:rsidR="0029576B" w:rsidRDefault="0029576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9576B" w14:paraId="2C446A39" w14:textId="77777777">
      <w:tc>
        <w:tcPr>
          <w:tcW w:w="1061" w:type="pct"/>
        </w:tcPr>
        <w:p w14:paraId="62F9F355" w14:textId="7D8CB71A" w:rsidR="0029576B" w:rsidRDefault="0029576B">
          <w:pPr>
            <w:pStyle w:val="Footer"/>
          </w:pPr>
          <w:r>
            <w:fldChar w:fldCharType="begin"/>
          </w:r>
          <w:r>
            <w:instrText xml:space="preserve"> DOCPROPERTY "Category"  </w:instrText>
          </w:r>
          <w:r>
            <w:fldChar w:fldCharType="separate"/>
          </w:r>
          <w:r w:rsidR="00722BC3">
            <w:t>R11</w:t>
          </w:r>
          <w:r>
            <w:fldChar w:fldCharType="end"/>
          </w:r>
          <w:r>
            <w:br/>
          </w:r>
          <w:r>
            <w:fldChar w:fldCharType="begin"/>
          </w:r>
          <w:r>
            <w:instrText xml:space="preserve"> DOCPROPERTY "RepubDt"  </w:instrText>
          </w:r>
          <w:r>
            <w:fldChar w:fldCharType="separate"/>
          </w:r>
          <w:r w:rsidR="00722BC3">
            <w:t>10/07/24</w:t>
          </w:r>
          <w:r>
            <w:fldChar w:fldCharType="end"/>
          </w:r>
        </w:p>
      </w:tc>
      <w:tc>
        <w:tcPr>
          <w:tcW w:w="3093" w:type="pct"/>
        </w:tcPr>
        <w:p w14:paraId="29F8FEFD" w14:textId="1B23222D" w:rsidR="0029576B" w:rsidRDefault="0029576B">
          <w:pPr>
            <w:pStyle w:val="Footer"/>
            <w:jc w:val="center"/>
          </w:pPr>
          <w:r>
            <w:fldChar w:fldCharType="begin"/>
          </w:r>
          <w:r>
            <w:instrText xml:space="preserve"> REF Citation *\charformat </w:instrText>
          </w:r>
          <w:r>
            <w:fldChar w:fldCharType="separate"/>
          </w:r>
          <w:r w:rsidR="00722BC3">
            <w:t>Parentage Act 2004</w:t>
          </w:r>
          <w:r>
            <w:fldChar w:fldCharType="end"/>
          </w:r>
        </w:p>
        <w:p w14:paraId="505AF418" w14:textId="15240698" w:rsidR="0029576B" w:rsidRDefault="0029576B">
          <w:pPr>
            <w:pStyle w:val="FooterInfoCentre"/>
          </w:pPr>
          <w:r>
            <w:fldChar w:fldCharType="begin"/>
          </w:r>
          <w:r>
            <w:instrText xml:space="preserve"> DOCPROPERTY "Eff"  </w:instrText>
          </w:r>
          <w:r>
            <w:fldChar w:fldCharType="separate"/>
          </w:r>
          <w:r w:rsidR="00722BC3">
            <w:t xml:space="preserve">Effective:  </w:t>
          </w:r>
          <w:r>
            <w:fldChar w:fldCharType="end"/>
          </w:r>
          <w:r>
            <w:fldChar w:fldCharType="begin"/>
          </w:r>
          <w:r>
            <w:instrText xml:space="preserve"> DOCPROPERTY "StartDt"  </w:instrText>
          </w:r>
          <w:r>
            <w:fldChar w:fldCharType="separate"/>
          </w:r>
          <w:r w:rsidR="00722BC3">
            <w:t>10/07/24</w:t>
          </w:r>
          <w:r>
            <w:fldChar w:fldCharType="end"/>
          </w:r>
          <w:r>
            <w:fldChar w:fldCharType="begin"/>
          </w:r>
          <w:r>
            <w:instrText xml:space="preserve"> DOCPROPERTY "EndDt"  </w:instrText>
          </w:r>
          <w:r>
            <w:fldChar w:fldCharType="separate"/>
          </w:r>
          <w:r w:rsidR="00722BC3">
            <w:t xml:space="preserve"> </w:t>
          </w:r>
          <w:r>
            <w:fldChar w:fldCharType="end"/>
          </w:r>
        </w:p>
      </w:tc>
      <w:tc>
        <w:tcPr>
          <w:tcW w:w="846" w:type="pct"/>
        </w:tcPr>
        <w:p w14:paraId="4C5321CC" w14:textId="77777777" w:rsidR="0029576B" w:rsidRDefault="0029576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ABE1C0" w14:textId="22659258" w:rsidR="0029576B" w:rsidRPr="000F0968" w:rsidRDefault="0029576B"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000F0968" w:rsidRPr="000F096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73CB" w14:textId="77777777" w:rsidR="0029576B" w:rsidRDefault="0029576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9576B" w14:paraId="0BE7C70E" w14:textId="77777777">
      <w:tc>
        <w:tcPr>
          <w:tcW w:w="1061" w:type="pct"/>
        </w:tcPr>
        <w:p w14:paraId="1AF60F6F" w14:textId="6C393DB7" w:rsidR="0029576B" w:rsidRDefault="0029576B">
          <w:pPr>
            <w:pStyle w:val="Footer"/>
          </w:pPr>
          <w:r>
            <w:fldChar w:fldCharType="begin"/>
          </w:r>
          <w:r>
            <w:instrText xml:space="preserve"> DOCPROPERTY "Category"  </w:instrText>
          </w:r>
          <w:r>
            <w:fldChar w:fldCharType="separate"/>
          </w:r>
          <w:r w:rsidR="00722BC3">
            <w:t>R11</w:t>
          </w:r>
          <w:r>
            <w:fldChar w:fldCharType="end"/>
          </w:r>
          <w:r>
            <w:br/>
          </w:r>
          <w:r>
            <w:fldChar w:fldCharType="begin"/>
          </w:r>
          <w:r>
            <w:instrText xml:space="preserve"> DOCPROPERTY "RepubDt"  </w:instrText>
          </w:r>
          <w:r>
            <w:fldChar w:fldCharType="separate"/>
          </w:r>
          <w:r w:rsidR="00722BC3">
            <w:t>10/07/24</w:t>
          </w:r>
          <w:r>
            <w:fldChar w:fldCharType="end"/>
          </w:r>
        </w:p>
      </w:tc>
      <w:tc>
        <w:tcPr>
          <w:tcW w:w="3093" w:type="pct"/>
        </w:tcPr>
        <w:p w14:paraId="6CBAE33F" w14:textId="7B2A1FF8" w:rsidR="0029576B" w:rsidRDefault="0029576B">
          <w:pPr>
            <w:pStyle w:val="Footer"/>
            <w:jc w:val="center"/>
          </w:pPr>
          <w:r>
            <w:fldChar w:fldCharType="begin"/>
          </w:r>
          <w:r>
            <w:instrText xml:space="preserve"> REF Citation *\charformat </w:instrText>
          </w:r>
          <w:r>
            <w:fldChar w:fldCharType="separate"/>
          </w:r>
          <w:r w:rsidR="00722BC3">
            <w:t>Parentage Act 2004</w:t>
          </w:r>
          <w:r>
            <w:fldChar w:fldCharType="end"/>
          </w:r>
        </w:p>
        <w:p w14:paraId="58ACE47E" w14:textId="7512E01C" w:rsidR="0029576B" w:rsidRDefault="0029576B">
          <w:pPr>
            <w:pStyle w:val="FooterInfoCentre"/>
          </w:pPr>
          <w:r>
            <w:fldChar w:fldCharType="begin"/>
          </w:r>
          <w:r>
            <w:instrText xml:space="preserve"> DOCPROPERTY "Eff"  </w:instrText>
          </w:r>
          <w:r>
            <w:fldChar w:fldCharType="separate"/>
          </w:r>
          <w:r w:rsidR="00722BC3">
            <w:t xml:space="preserve">Effective:  </w:t>
          </w:r>
          <w:r>
            <w:fldChar w:fldCharType="end"/>
          </w:r>
          <w:r>
            <w:fldChar w:fldCharType="begin"/>
          </w:r>
          <w:r>
            <w:instrText xml:space="preserve"> DOCPROPERTY "StartDt"   </w:instrText>
          </w:r>
          <w:r>
            <w:fldChar w:fldCharType="separate"/>
          </w:r>
          <w:r w:rsidR="00722BC3">
            <w:t>10/07/24</w:t>
          </w:r>
          <w:r>
            <w:fldChar w:fldCharType="end"/>
          </w:r>
          <w:r>
            <w:fldChar w:fldCharType="begin"/>
          </w:r>
          <w:r>
            <w:instrText xml:space="preserve"> DOCPROPERTY "EndDt"  </w:instrText>
          </w:r>
          <w:r>
            <w:fldChar w:fldCharType="separate"/>
          </w:r>
          <w:r w:rsidR="00722BC3">
            <w:t xml:space="preserve"> </w:t>
          </w:r>
          <w:r>
            <w:fldChar w:fldCharType="end"/>
          </w:r>
        </w:p>
      </w:tc>
      <w:tc>
        <w:tcPr>
          <w:tcW w:w="846" w:type="pct"/>
        </w:tcPr>
        <w:p w14:paraId="7BC6924E" w14:textId="77777777" w:rsidR="0029576B" w:rsidRDefault="0029576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CC1C5B" w14:textId="06DE8A20" w:rsidR="0029576B" w:rsidRPr="000F0968" w:rsidRDefault="000F0968" w:rsidP="000F0968">
    <w:pPr>
      <w:pStyle w:val="Status"/>
      <w:rPr>
        <w:rFonts w:cs="Arial"/>
      </w:rPr>
    </w:pPr>
    <w:r w:rsidRPr="000F096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BC72" w14:textId="77777777" w:rsidR="00336326" w:rsidRDefault="003363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6326" w14:paraId="6795D670" w14:textId="77777777">
      <w:tc>
        <w:tcPr>
          <w:tcW w:w="847" w:type="pct"/>
        </w:tcPr>
        <w:p w14:paraId="2E7A1B26" w14:textId="77777777" w:rsidR="00336326" w:rsidRDefault="00336326">
          <w:pPr>
            <w:pStyle w:val="Footer"/>
          </w:pPr>
          <w:r>
            <w:t xml:space="preserve">page </w:t>
          </w:r>
          <w:r w:rsidR="003424CC">
            <w:rPr>
              <w:rStyle w:val="PageNumber"/>
            </w:rPr>
            <w:fldChar w:fldCharType="begin"/>
          </w:r>
          <w:r>
            <w:rPr>
              <w:rStyle w:val="PageNumber"/>
            </w:rPr>
            <w:instrText xml:space="preserve"> PAGE </w:instrText>
          </w:r>
          <w:r w:rsidR="003424CC">
            <w:rPr>
              <w:rStyle w:val="PageNumber"/>
            </w:rPr>
            <w:fldChar w:fldCharType="separate"/>
          </w:r>
          <w:r w:rsidR="00F4490D">
            <w:rPr>
              <w:rStyle w:val="PageNumber"/>
              <w:noProof/>
            </w:rPr>
            <w:t>2</w:t>
          </w:r>
          <w:r w:rsidR="003424CC">
            <w:rPr>
              <w:rStyle w:val="PageNumber"/>
            </w:rPr>
            <w:fldChar w:fldCharType="end"/>
          </w:r>
        </w:p>
      </w:tc>
      <w:tc>
        <w:tcPr>
          <w:tcW w:w="3092" w:type="pct"/>
        </w:tcPr>
        <w:p w14:paraId="1D7045B4" w14:textId="3907D0B7" w:rsidR="00336326" w:rsidRDefault="000F0968">
          <w:pPr>
            <w:pStyle w:val="Footer"/>
            <w:jc w:val="center"/>
          </w:pPr>
          <w:r>
            <w:fldChar w:fldCharType="begin"/>
          </w:r>
          <w:r>
            <w:instrText xml:space="preserve"> REF Citation *\charformat </w:instrText>
          </w:r>
          <w:r>
            <w:fldChar w:fldCharType="separate"/>
          </w:r>
          <w:r w:rsidR="00722BC3">
            <w:t>Parentage Act 2004</w:t>
          </w:r>
          <w:r>
            <w:fldChar w:fldCharType="end"/>
          </w:r>
        </w:p>
        <w:p w14:paraId="772EDD42" w14:textId="1B5DADBD" w:rsidR="00336326" w:rsidRDefault="000F0968">
          <w:pPr>
            <w:pStyle w:val="FooterInfoCentre"/>
          </w:pPr>
          <w:r>
            <w:fldChar w:fldCharType="begin"/>
          </w:r>
          <w:r>
            <w:instrText xml:space="preserve"> DOCPROPERTY "Eff"  *\charformat </w:instrText>
          </w:r>
          <w:r>
            <w:fldChar w:fldCharType="separate"/>
          </w:r>
          <w:r w:rsidR="00722BC3">
            <w:t xml:space="preserve">Effective:  </w:t>
          </w:r>
          <w:r>
            <w:fldChar w:fldCharType="end"/>
          </w:r>
          <w:r>
            <w:fldChar w:fldCharType="begin"/>
          </w:r>
          <w:r>
            <w:instrText xml:space="preserve"> DOCPROPERTY "StartDt"  *\charformat </w:instrText>
          </w:r>
          <w:r>
            <w:fldChar w:fldCharType="separate"/>
          </w:r>
          <w:r w:rsidR="00722BC3">
            <w:t>10/07/24</w:t>
          </w:r>
          <w:r>
            <w:fldChar w:fldCharType="end"/>
          </w:r>
          <w:r>
            <w:fldChar w:fldCharType="begin"/>
          </w:r>
          <w:r>
            <w:instrText xml:space="preserve"> DOCPROPERTY "EndDt"  *\charformat </w:instrText>
          </w:r>
          <w:r>
            <w:fldChar w:fldCharType="separate"/>
          </w:r>
          <w:r w:rsidR="00722BC3">
            <w:t xml:space="preserve"> </w:t>
          </w:r>
          <w:r>
            <w:fldChar w:fldCharType="end"/>
          </w:r>
        </w:p>
      </w:tc>
      <w:tc>
        <w:tcPr>
          <w:tcW w:w="1061" w:type="pct"/>
        </w:tcPr>
        <w:p w14:paraId="5BEB2922" w14:textId="2327ABDB" w:rsidR="00336326" w:rsidRDefault="000F0968">
          <w:pPr>
            <w:pStyle w:val="Footer"/>
            <w:jc w:val="right"/>
          </w:pPr>
          <w:r>
            <w:fldChar w:fldCharType="begin"/>
          </w:r>
          <w:r>
            <w:instrText xml:space="preserve"> DOCPROPERTY "Category"  *\charformat  </w:instrText>
          </w:r>
          <w:r>
            <w:fldChar w:fldCharType="separate"/>
          </w:r>
          <w:r w:rsidR="00722BC3">
            <w:t>R11</w:t>
          </w:r>
          <w:r>
            <w:fldChar w:fldCharType="end"/>
          </w:r>
          <w:r w:rsidR="00336326">
            <w:br/>
          </w:r>
          <w:r>
            <w:fldChar w:fldCharType="begin"/>
          </w:r>
          <w:r>
            <w:instrText xml:space="preserve"> DOCPROPERTY "RepubDt"  *\charformat  </w:instrText>
          </w:r>
          <w:r>
            <w:fldChar w:fldCharType="separate"/>
          </w:r>
          <w:r w:rsidR="00722BC3">
            <w:t>10/07/24</w:t>
          </w:r>
          <w:r>
            <w:fldChar w:fldCharType="end"/>
          </w:r>
        </w:p>
      </w:tc>
    </w:tr>
  </w:tbl>
  <w:p w14:paraId="7A5085C3" w14:textId="1F988F3C" w:rsidR="00336326" w:rsidRPr="000F0968" w:rsidRDefault="000F0968"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Pr="000F096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959A" w14:textId="77777777" w:rsidR="00336326" w:rsidRDefault="003363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6326" w14:paraId="1E93E2BE" w14:textId="77777777">
      <w:tc>
        <w:tcPr>
          <w:tcW w:w="1061" w:type="pct"/>
        </w:tcPr>
        <w:p w14:paraId="4F982AF5" w14:textId="230C5DAA" w:rsidR="00336326" w:rsidRDefault="000F0968">
          <w:pPr>
            <w:pStyle w:val="Footer"/>
          </w:pPr>
          <w:r>
            <w:fldChar w:fldCharType="begin"/>
          </w:r>
          <w:r>
            <w:instrText xml:space="preserve"> DOCPROPERTY "Category"  *\charformat  </w:instrText>
          </w:r>
          <w:r>
            <w:fldChar w:fldCharType="separate"/>
          </w:r>
          <w:r w:rsidR="00722BC3">
            <w:t>R11</w:t>
          </w:r>
          <w:r>
            <w:fldChar w:fldCharType="end"/>
          </w:r>
          <w:r w:rsidR="00336326">
            <w:br/>
          </w:r>
          <w:r>
            <w:fldChar w:fldCharType="begin"/>
          </w:r>
          <w:r>
            <w:instrText xml:space="preserve"> DOCPROPERTY "RepubDt"  *\charformat  </w:instrText>
          </w:r>
          <w:r>
            <w:fldChar w:fldCharType="separate"/>
          </w:r>
          <w:r w:rsidR="00722BC3">
            <w:t>10/07/24</w:t>
          </w:r>
          <w:r>
            <w:fldChar w:fldCharType="end"/>
          </w:r>
        </w:p>
      </w:tc>
      <w:tc>
        <w:tcPr>
          <w:tcW w:w="3092" w:type="pct"/>
        </w:tcPr>
        <w:p w14:paraId="1BB4D624" w14:textId="744919C6" w:rsidR="00336326" w:rsidRDefault="000F0968">
          <w:pPr>
            <w:pStyle w:val="Footer"/>
            <w:jc w:val="center"/>
          </w:pPr>
          <w:r>
            <w:fldChar w:fldCharType="begin"/>
          </w:r>
          <w:r>
            <w:instrText xml:space="preserve"> REF Citation *\charformat </w:instrText>
          </w:r>
          <w:r>
            <w:fldChar w:fldCharType="separate"/>
          </w:r>
          <w:r w:rsidR="00722BC3">
            <w:t>Parentage Act 2004</w:t>
          </w:r>
          <w:r>
            <w:fldChar w:fldCharType="end"/>
          </w:r>
        </w:p>
        <w:p w14:paraId="0387F474" w14:textId="0DB80265" w:rsidR="00336326" w:rsidRDefault="000F0968">
          <w:pPr>
            <w:pStyle w:val="FooterInfoCentre"/>
          </w:pPr>
          <w:r>
            <w:fldChar w:fldCharType="begin"/>
          </w:r>
          <w:r>
            <w:instrText xml:space="preserve"> DOCPROPERTY "Eff"  *\charformat </w:instrText>
          </w:r>
          <w:r>
            <w:fldChar w:fldCharType="separate"/>
          </w:r>
          <w:r w:rsidR="00722BC3">
            <w:t xml:space="preserve">Effective:  </w:t>
          </w:r>
          <w:r>
            <w:fldChar w:fldCharType="end"/>
          </w:r>
          <w:r>
            <w:fldChar w:fldCharType="begin"/>
          </w:r>
          <w:r>
            <w:instrText xml:space="preserve"> DOCPROPERTY "StartDt"  *\charformat </w:instrText>
          </w:r>
          <w:r>
            <w:fldChar w:fldCharType="separate"/>
          </w:r>
          <w:r w:rsidR="00722BC3">
            <w:t>10/07/24</w:t>
          </w:r>
          <w:r>
            <w:fldChar w:fldCharType="end"/>
          </w:r>
          <w:r>
            <w:fldChar w:fldCharType="begin"/>
          </w:r>
          <w:r>
            <w:instrText xml:space="preserve"> DOCPROPERTY "EndDt"  *\charformat </w:instrText>
          </w:r>
          <w:r>
            <w:fldChar w:fldCharType="separate"/>
          </w:r>
          <w:r w:rsidR="00722BC3">
            <w:t xml:space="preserve"> </w:t>
          </w:r>
          <w:r>
            <w:fldChar w:fldCharType="end"/>
          </w:r>
        </w:p>
      </w:tc>
      <w:tc>
        <w:tcPr>
          <w:tcW w:w="847" w:type="pct"/>
        </w:tcPr>
        <w:p w14:paraId="11B9C3A9" w14:textId="77777777" w:rsidR="00336326" w:rsidRDefault="00336326">
          <w:pPr>
            <w:pStyle w:val="Footer"/>
            <w:jc w:val="right"/>
          </w:pPr>
          <w:r>
            <w:t xml:space="preserve">page </w:t>
          </w:r>
          <w:r w:rsidR="003424CC">
            <w:rPr>
              <w:rStyle w:val="PageNumber"/>
            </w:rPr>
            <w:fldChar w:fldCharType="begin"/>
          </w:r>
          <w:r>
            <w:rPr>
              <w:rStyle w:val="PageNumber"/>
            </w:rPr>
            <w:instrText xml:space="preserve"> PAGE </w:instrText>
          </w:r>
          <w:r w:rsidR="003424CC">
            <w:rPr>
              <w:rStyle w:val="PageNumber"/>
            </w:rPr>
            <w:fldChar w:fldCharType="separate"/>
          </w:r>
          <w:r w:rsidR="00F4490D">
            <w:rPr>
              <w:rStyle w:val="PageNumber"/>
              <w:noProof/>
            </w:rPr>
            <w:t>31</w:t>
          </w:r>
          <w:r w:rsidR="003424CC">
            <w:rPr>
              <w:rStyle w:val="PageNumber"/>
            </w:rPr>
            <w:fldChar w:fldCharType="end"/>
          </w:r>
        </w:p>
      </w:tc>
    </w:tr>
  </w:tbl>
  <w:p w14:paraId="2A6E5D47" w14:textId="5EB9F929" w:rsidR="00336326" w:rsidRPr="000F0968" w:rsidRDefault="000F0968"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Pr="000F096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2623" w14:textId="77777777" w:rsidR="00336326" w:rsidRDefault="0033632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36326" w14:paraId="3F5ACE88" w14:textId="77777777">
      <w:tc>
        <w:tcPr>
          <w:tcW w:w="1061" w:type="pct"/>
        </w:tcPr>
        <w:p w14:paraId="5787D9BD" w14:textId="61B6D9F8" w:rsidR="00336326" w:rsidRDefault="000F0968">
          <w:pPr>
            <w:pStyle w:val="Footer"/>
          </w:pPr>
          <w:r>
            <w:fldChar w:fldCharType="begin"/>
          </w:r>
          <w:r>
            <w:instrText xml:space="preserve"> DOCPROPERTY "Category"  *\charformat  </w:instrText>
          </w:r>
          <w:r>
            <w:fldChar w:fldCharType="separate"/>
          </w:r>
          <w:r w:rsidR="00722BC3">
            <w:t>R11</w:t>
          </w:r>
          <w:r>
            <w:fldChar w:fldCharType="end"/>
          </w:r>
          <w:r w:rsidR="00336326">
            <w:br/>
          </w:r>
          <w:r>
            <w:fldChar w:fldCharType="begin"/>
          </w:r>
          <w:r>
            <w:instrText xml:space="preserve"> DOCPROPERTY "RepubDt"  *\charformat  </w:instrText>
          </w:r>
          <w:r>
            <w:fldChar w:fldCharType="separate"/>
          </w:r>
          <w:r w:rsidR="00722BC3">
            <w:t>10/07/24</w:t>
          </w:r>
          <w:r>
            <w:fldChar w:fldCharType="end"/>
          </w:r>
        </w:p>
      </w:tc>
      <w:tc>
        <w:tcPr>
          <w:tcW w:w="3092" w:type="pct"/>
        </w:tcPr>
        <w:p w14:paraId="11B91D60" w14:textId="5E63470D" w:rsidR="00336326" w:rsidRDefault="000F0968">
          <w:pPr>
            <w:pStyle w:val="Footer"/>
            <w:jc w:val="center"/>
          </w:pPr>
          <w:r>
            <w:fldChar w:fldCharType="begin"/>
          </w:r>
          <w:r>
            <w:instrText xml:space="preserve"> REF Citation *\charformat </w:instrText>
          </w:r>
          <w:r>
            <w:fldChar w:fldCharType="separate"/>
          </w:r>
          <w:r w:rsidR="00722BC3">
            <w:t>Parentage Act 2004</w:t>
          </w:r>
          <w:r>
            <w:fldChar w:fldCharType="end"/>
          </w:r>
        </w:p>
        <w:p w14:paraId="05A8AD11" w14:textId="6CD904EC" w:rsidR="00336326" w:rsidRDefault="000F0968">
          <w:pPr>
            <w:pStyle w:val="FooterInfoCentre"/>
          </w:pPr>
          <w:r>
            <w:fldChar w:fldCharType="begin"/>
          </w:r>
          <w:r>
            <w:instrText xml:space="preserve"> DOCPROPERTY "Eff"  *\charformat </w:instrText>
          </w:r>
          <w:r>
            <w:fldChar w:fldCharType="separate"/>
          </w:r>
          <w:r w:rsidR="00722BC3">
            <w:t xml:space="preserve">Effective:  </w:t>
          </w:r>
          <w:r>
            <w:fldChar w:fldCharType="end"/>
          </w:r>
          <w:r>
            <w:fldChar w:fldCharType="begin"/>
          </w:r>
          <w:r>
            <w:instrText xml:space="preserve"> DOCPROPERTY "StartDt"  *\charformat </w:instrText>
          </w:r>
          <w:r>
            <w:fldChar w:fldCharType="separate"/>
          </w:r>
          <w:r w:rsidR="00722BC3">
            <w:t>10/07/24</w:t>
          </w:r>
          <w:r>
            <w:fldChar w:fldCharType="end"/>
          </w:r>
          <w:r>
            <w:fldChar w:fldCharType="begin"/>
          </w:r>
          <w:r>
            <w:instrText xml:space="preserve"> DOCPROPERTY "EndDt"  *\charformat </w:instrText>
          </w:r>
          <w:r>
            <w:fldChar w:fldCharType="separate"/>
          </w:r>
          <w:r w:rsidR="00722BC3">
            <w:t xml:space="preserve"> </w:t>
          </w:r>
          <w:r>
            <w:fldChar w:fldCharType="end"/>
          </w:r>
        </w:p>
      </w:tc>
      <w:tc>
        <w:tcPr>
          <w:tcW w:w="847" w:type="pct"/>
        </w:tcPr>
        <w:p w14:paraId="330419B4" w14:textId="77777777" w:rsidR="00336326" w:rsidRDefault="00336326">
          <w:pPr>
            <w:pStyle w:val="Footer"/>
            <w:jc w:val="right"/>
          </w:pPr>
          <w:r>
            <w:t xml:space="preserve">page </w:t>
          </w:r>
          <w:r w:rsidR="003424CC">
            <w:rPr>
              <w:rStyle w:val="PageNumber"/>
            </w:rPr>
            <w:fldChar w:fldCharType="begin"/>
          </w:r>
          <w:r>
            <w:rPr>
              <w:rStyle w:val="PageNumber"/>
            </w:rPr>
            <w:instrText xml:space="preserve"> PAGE </w:instrText>
          </w:r>
          <w:r w:rsidR="003424CC">
            <w:rPr>
              <w:rStyle w:val="PageNumber"/>
            </w:rPr>
            <w:fldChar w:fldCharType="separate"/>
          </w:r>
          <w:r w:rsidR="00F4490D">
            <w:rPr>
              <w:rStyle w:val="PageNumber"/>
              <w:noProof/>
            </w:rPr>
            <w:t>1</w:t>
          </w:r>
          <w:r w:rsidR="003424CC">
            <w:rPr>
              <w:rStyle w:val="PageNumber"/>
            </w:rPr>
            <w:fldChar w:fldCharType="end"/>
          </w:r>
        </w:p>
      </w:tc>
    </w:tr>
  </w:tbl>
  <w:p w14:paraId="19B1FD78" w14:textId="37C6BFD4" w:rsidR="00336326" w:rsidRPr="000F0968" w:rsidRDefault="000F0968" w:rsidP="000F0968">
    <w:pPr>
      <w:pStyle w:val="Status"/>
      <w:rPr>
        <w:rFonts w:cs="Arial"/>
      </w:rPr>
    </w:pPr>
    <w:r w:rsidRPr="000F0968">
      <w:rPr>
        <w:rFonts w:cs="Arial"/>
      </w:rPr>
      <w:fldChar w:fldCharType="begin"/>
    </w:r>
    <w:r w:rsidRPr="000F0968">
      <w:rPr>
        <w:rFonts w:cs="Arial"/>
      </w:rPr>
      <w:instrText xml:space="preserve"> DOCPROPERTY "Status" </w:instrText>
    </w:r>
    <w:r w:rsidRPr="000F0968">
      <w:rPr>
        <w:rFonts w:cs="Arial"/>
      </w:rPr>
      <w:fldChar w:fldCharType="separate"/>
    </w:r>
    <w:r w:rsidR="00722BC3" w:rsidRPr="000F0968">
      <w:rPr>
        <w:rFonts w:cs="Arial"/>
      </w:rPr>
      <w:t xml:space="preserve"> </w:t>
    </w:r>
    <w:r w:rsidRPr="000F0968">
      <w:rPr>
        <w:rFonts w:cs="Arial"/>
      </w:rPr>
      <w:fldChar w:fldCharType="end"/>
    </w:r>
    <w:r w:rsidRPr="000F096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13FC" w14:textId="77777777" w:rsidR="00E94F6A" w:rsidRDefault="00E94F6A">
      <w:r>
        <w:separator/>
      </w:r>
    </w:p>
  </w:footnote>
  <w:footnote w:type="continuationSeparator" w:id="0">
    <w:p w14:paraId="77B4E008" w14:textId="77777777" w:rsidR="00E94F6A" w:rsidRDefault="00E9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9039" w14:textId="77777777" w:rsidR="00722BC3" w:rsidRDefault="00722B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36326" w14:paraId="63055F30" w14:textId="77777777">
      <w:trPr>
        <w:jc w:val="center"/>
      </w:trPr>
      <w:tc>
        <w:tcPr>
          <w:tcW w:w="1234" w:type="dxa"/>
          <w:gridSpan w:val="2"/>
        </w:tcPr>
        <w:p w14:paraId="51CD6F7E" w14:textId="77777777" w:rsidR="00336326" w:rsidRDefault="00336326">
          <w:pPr>
            <w:pStyle w:val="HeaderEven"/>
            <w:rPr>
              <w:b/>
            </w:rPr>
          </w:pPr>
          <w:r>
            <w:rPr>
              <w:b/>
            </w:rPr>
            <w:t>Endnotes</w:t>
          </w:r>
        </w:p>
      </w:tc>
      <w:tc>
        <w:tcPr>
          <w:tcW w:w="6062" w:type="dxa"/>
        </w:tcPr>
        <w:p w14:paraId="513B179A" w14:textId="77777777" w:rsidR="00336326" w:rsidRDefault="00336326">
          <w:pPr>
            <w:pStyle w:val="HeaderEven"/>
          </w:pPr>
        </w:p>
      </w:tc>
    </w:tr>
    <w:tr w:rsidR="00336326" w14:paraId="02EBC501" w14:textId="77777777">
      <w:trPr>
        <w:cantSplit/>
        <w:jc w:val="center"/>
      </w:trPr>
      <w:tc>
        <w:tcPr>
          <w:tcW w:w="7296" w:type="dxa"/>
          <w:gridSpan w:val="3"/>
        </w:tcPr>
        <w:p w14:paraId="60219205" w14:textId="77777777" w:rsidR="00336326" w:rsidRDefault="00336326">
          <w:pPr>
            <w:pStyle w:val="HeaderEven"/>
          </w:pPr>
        </w:p>
      </w:tc>
    </w:tr>
    <w:tr w:rsidR="00336326" w14:paraId="7BC22F1D" w14:textId="77777777">
      <w:trPr>
        <w:cantSplit/>
        <w:jc w:val="center"/>
      </w:trPr>
      <w:tc>
        <w:tcPr>
          <w:tcW w:w="700" w:type="dxa"/>
          <w:tcBorders>
            <w:bottom w:val="single" w:sz="4" w:space="0" w:color="auto"/>
          </w:tcBorders>
        </w:tcPr>
        <w:p w14:paraId="29F15C28" w14:textId="45EDEBC4" w:rsidR="00336326" w:rsidRDefault="000F0968">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2B692521" w14:textId="1FAF209D" w:rsidR="00336326" w:rsidRDefault="000F0968">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63965A5A" w14:textId="77777777" w:rsidR="00336326" w:rsidRDefault="003363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36326" w14:paraId="03247199" w14:textId="77777777">
      <w:trPr>
        <w:jc w:val="center"/>
      </w:trPr>
      <w:tc>
        <w:tcPr>
          <w:tcW w:w="5741" w:type="dxa"/>
        </w:tcPr>
        <w:p w14:paraId="37AF9682" w14:textId="77777777" w:rsidR="00336326" w:rsidRDefault="00336326">
          <w:pPr>
            <w:pStyle w:val="HeaderEven"/>
            <w:jc w:val="right"/>
          </w:pPr>
        </w:p>
      </w:tc>
      <w:tc>
        <w:tcPr>
          <w:tcW w:w="1560" w:type="dxa"/>
          <w:gridSpan w:val="2"/>
        </w:tcPr>
        <w:p w14:paraId="662DB923" w14:textId="77777777" w:rsidR="00336326" w:rsidRDefault="00336326">
          <w:pPr>
            <w:pStyle w:val="HeaderEven"/>
            <w:jc w:val="right"/>
            <w:rPr>
              <w:b/>
            </w:rPr>
          </w:pPr>
          <w:r>
            <w:rPr>
              <w:b/>
            </w:rPr>
            <w:t>Endnotes</w:t>
          </w:r>
        </w:p>
      </w:tc>
    </w:tr>
    <w:tr w:rsidR="00336326" w14:paraId="6FD63CC6" w14:textId="77777777">
      <w:trPr>
        <w:jc w:val="center"/>
      </w:trPr>
      <w:tc>
        <w:tcPr>
          <w:tcW w:w="7301" w:type="dxa"/>
          <w:gridSpan w:val="3"/>
        </w:tcPr>
        <w:p w14:paraId="2826B40E" w14:textId="77777777" w:rsidR="00336326" w:rsidRDefault="00336326">
          <w:pPr>
            <w:pStyle w:val="HeaderEven"/>
            <w:jc w:val="right"/>
            <w:rPr>
              <w:b/>
            </w:rPr>
          </w:pPr>
        </w:p>
      </w:tc>
    </w:tr>
    <w:tr w:rsidR="00336326" w14:paraId="7A04BBE5" w14:textId="77777777">
      <w:trPr>
        <w:jc w:val="center"/>
      </w:trPr>
      <w:tc>
        <w:tcPr>
          <w:tcW w:w="6600" w:type="dxa"/>
          <w:gridSpan w:val="2"/>
          <w:tcBorders>
            <w:bottom w:val="single" w:sz="4" w:space="0" w:color="auto"/>
          </w:tcBorders>
        </w:tcPr>
        <w:p w14:paraId="08E677E9" w14:textId="67648E61" w:rsidR="00336326" w:rsidRDefault="000F0968">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0C92E26A" w14:textId="658077C4" w:rsidR="00336326" w:rsidRDefault="000F0968">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22A933A8" w14:textId="77777777" w:rsidR="00336326" w:rsidRDefault="003363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F813" w14:textId="77777777" w:rsidR="00336326" w:rsidRDefault="003363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40D0" w14:textId="77777777" w:rsidR="00336326" w:rsidRDefault="003363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38FB" w14:textId="77777777" w:rsidR="00336326" w:rsidRDefault="003363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E827" w14:textId="77777777" w:rsidR="00336326" w:rsidRDefault="00336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606" w14:textId="77777777" w:rsidR="00722BC3" w:rsidRDefault="00722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659B" w14:textId="77777777" w:rsidR="00722BC3" w:rsidRDefault="00722B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9576B" w14:paraId="3D107699" w14:textId="77777777">
      <w:tc>
        <w:tcPr>
          <w:tcW w:w="900" w:type="pct"/>
        </w:tcPr>
        <w:p w14:paraId="0111B92B" w14:textId="77777777" w:rsidR="0029576B" w:rsidRDefault="0029576B">
          <w:pPr>
            <w:pStyle w:val="HeaderEven"/>
          </w:pPr>
        </w:p>
      </w:tc>
      <w:tc>
        <w:tcPr>
          <w:tcW w:w="4100" w:type="pct"/>
        </w:tcPr>
        <w:p w14:paraId="1FF96124" w14:textId="77777777" w:rsidR="0029576B" w:rsidRDefault="0029576B">
          <w:pPr>
            <w:pStyle w:val="HeaderEven"/>
          </w:pPr>
        </w:p>
      </w:tc>
    </w:tr>
    <w:tr w:rsidR="0029576B" w14:paraId="6AC93555" w14:textId="77777777">
      <w:tc>
        <w:tcPr>
          <w:tcW w:w="4100" w:type="pct"/>
          <w:gridSpan w:val="2"/>
          <w:tcBorders>
            <w:bottom w:val="single" w:sz="4" w:space="0" w:color="auto"/>
          </w:tcBorders>
        </w:tcPr>
        <w:p w14:paraId="3BA2ACBA" w14:textId="0A102DE3" w:rsidR="0029576B" w:rsidRDefault="000F096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40FEEF2" w14:textId="561475A7" w:rsidR="0029576B" w:rsidRDefault="0029576B">
    <w:pPr>
      <w:pStyle w:val="N-9pt"/>
    </w:pPr>
    <w:r>
      <w:tab/>
    </w:r>
    <w:r w:rsidR="000F0968">
      <w:fldChar w:fldCharType="begin"/>
    </w:r>
    <w:r w:rsidR="000F0968">
      <w:instrText xml:space="preserve"> STYLEREF charPage \* MERGEFORMAT </w:instrText>
    </w:r>
    <w:r w:rsidR="000F0968">
      <w:fldChar w:fldCharType="separate"/>
    </w:r>
    <w:r w:rsidR="000F0968">
      <w:rPr>
        <w:noProof/>
      </w:rPr>
      <w:t>Page</w:t>
    </w:r>
    <w:r w:rsidR="000F096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9576B" w14:paraId="2E1F9082" w14:textId="77777777">
      <w:tc>
        <w:tcPr>
          <w:tcW w:w="4100" w:type="pct"/>
        </w:tcPr>
        <w:p w14:paraId="0C16DE53" w14:textId="77777777" w:rsidR="0029576B" w:rsidRDefault="0029576B">
          <w:pPr>
            <w:pStyle w:val="HeaderOdd"/>
          </w:pPr>
        </w:p>
      </w:tc>
      <w:tc>
        <w:tcPr>
          <w:tcW w:w="900" w:type="pct"/>
        </w:tcPr>
        <w:p w14:paraId="645BBAF1" w14:textId="77777777" w:rsidR="0029576B" w:rsidRDefault="0029576B">
          <w:pPr>
            <w:pStyle w:val="HeaderOdd"/>
          </w:pPr>
        </w:p>
      </w:tc>
    </w:tr>
    <w:tr w:rsidR="0029576B" w14:paraId="36C38C01" w14:textId="77777777">
      <w:tc>
        <w:tcPr>
          <w:tcW w:w="900" w:type="pct"/>
          <w:gridSpan w:val="2"/>
          <w:tcBorders>
            <w:bottom w:val="single" w:sz="4" w:space="0" w:color="auto"/>
          </w:tcBorders>
        </w:tcPr>
        <w:p w14:paraId="0BF7A6B8" w14:textId="534A5DA4" w:rsidR="0029576B" w:rsidRDefault="000F096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6DECDD2" w14:textId="373CBE08" w:rsidR="0029576B" w:rsidRDefault="0029576B">
    <w:pPr>
      <w:pStyle w:val="N-9pt"/>
    </w:pPr>
    <w:r>
      <w:tab/>
    </w:r>
    <w:r w:rsidR="000F0968">
      <w:fldChar w:fldCharType="begin"/>
    </w:r>
    <w:r w:rsidR="000F0968">
      <w:instrText xml:space="preserve"> STYLEREF charPage \* MERGEFORMAT </w:instrText>
    </w:r>
    <w:r w:rsidR="000F0968">
      <w:fldChar w:fldCharType="separate"/>
    </w:r>
    <w:r w:rsidR="000F0968">
      <w:rPr>
        <w:noProof/>
      </w:rPr>
      <w:t>Page</w:t>
    </w:r>
    <w:r w:rsidR="000F096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36326" w14:paraId="31A1A58A" w14:textId="77777777">
      <w:tc>
        <w:tcPr>
          <w:tcW w:w="900" w:type="pct"/>
        </w:tcPr>
        <w:p w14:paraId="30714BD2" w14:textId="56CD59E7" w:rsidR="00336326" w:rsidRDefault="003424CC">
          <w:pPr>
            <w:pStyle w:val="HeaderEven"/>
            <w:rPr>
              <w:b/>
            </w:rPr>
          </w:pPr>
          <w:r>
            <w:rPr>
              <w:b/>
            </w:rPr>
            <w:fldChar w:fldCharType="begin"/>
          </w:r>
          <w:r w:rsidR="00336326">
            <w:rPr>
              <w:b/>
            </w:rPr>
            <w:instrText xml:space="preserve"> STYLEREF CharPartNo \*charformat </w:instrText>
          </w:r>
          <w:r>
            <w:rPr>
              <w:b/>
            </w:rPr>
            <w:fldChar w:fldCharType="separate"/>
          </w:r>
          <w:r w:rsidR="000F0968">
            <w:rPr>
              <w:b/>
              <w:noProof/>
            </w:rPr>
            <w:t>Part 7</w:t>
          </w:r>
          <w:r>
            <w:rPr>
              <w:b/>
            </w:rPr>
            <w:fldChar w:fldCharType="end"/>
          </w:r>
        </w:p>
      </w:tc>
      <w:tc>
        <w:tcPr>
          <w:tcW w:w="4100" w:type="pct"/>
        </w:tcPr>
        <w:p w14:paraId="05769793" w14:textId="3429904D" w:rsidR="00336326" w:rsidRDefault="000F0968">
          <w:pPr>
            <w:pStyle w:val="HeaderEven"/>
          </w:pPr>
          <w:r>
            <w:fldChar w:fldCharType="begin"/>
          </w:r>
          <w:r>
            <w:instrText xml:space="preserve"> STYLEREF CharPartText \*charformat </w:instrText>
          </w:r>
          <w:r>
            <w:fldChar w:fldCharType="separate"/>
          </w:r>
          <w:r>
            <w:rPr>
              <w:noProof/>
            </w:rPr>
            <w:t>Transitional—Parentage (Surrogacy) Amendment Act 2024</w:t>
          </w:r>
          <w:r>
            <w:rPr>
              <w:noProof/>
            </w:rPr>
            <w:fldChar w:fldCharType="end"/>
          </w:r>
        </w:p>
      </w:tc>
    </w:tr>
    <w:tr w:rsidR="00336326" w14:paraId="512D6B5F" w14:textId="77777777">
      <w:tc>
        <w:tcPr>
          <w:tcW w:w="900" w:type="pct"/>
        </w:tcPr>
        <w:p w14:paraId="21586F62" w14:textId="2150B66A" w:rsidR="00336326" w:rsidRDefault="003424CC">
          <w:pPr>
            <w:pStyle w:val="HeaderEven"/>
            <w:rPr>
              <w:b/>
            </w:rPr>
          </w:pPr>
          <w:r>
            <w:rPr>
              <w:b/>
            </w:rPr>
            <w:fldChar w:fldCharType="begin"/>
          </w:r>
          <w:r w:rsidR="00336326">
            <w:rPr>
              <w:b/>
            </w:rPr>
            <w:instrText xml:space="preserve"> STYLEREF CharDivNo \*charformat </w:instrText>
          </w:r>
          <w:r>
            <w:rPr>
              <w:b/>
            </w:rPr>
            <w:fldChar w:fldCharType="end"/>
          </w:r>
        </w:p>
      </w:tc>
      <w:tc>
        <w:tcPr>
          <w:tcW w:w="4100" w:type="pct"/>
        </w:tcPr>
        <w:p w14:paraId="58B5CAAE" w14:textId="3F46AFFD" w:rsidR="00336326" w:rsidRDefault="003424CC">
          <w:pPr>
            <w:pStyle w:val="HeaderEven"/>
          </w:pPr>
          <w:r>
            <w:fldChar w:fldCharType="begin"/>
          </w:r>
          <w:r w:rsidR="00336326">
            <w:instrText xml:space="preserve"> STYLEREF CharDivText \*charformat </w:instrText>
          </w:r>
          <w:r>
            <w:fldChar w:fldCharType="end"/>
          </w:r>
        </w:p>
      </w:tc>
    </w:tr>
    <w:tr w:rsidR="00336326" w14:paraId="156F91C1" w14:textId="77777777">
      <w:trPr>
        <w:cantSplit/>
      </w:trPr>
      <w:tc>
        <w:tcPr>
          <w:tcW w:w="4997" w:type="pct"/>
          <w:gridSpan w:val="2"/>
          <w:tcBorders>
            <w:bottom w:val="single" w:sz="4" w:space="0" w:color="auto"/>
          </w:tcBorders>
        </w:tcPr>
        <w:p w14:paraId="567D0682" w14:textId="75AEC4DD" w:rsidR="00336326" w:rsidRDefault="000F0968">
          <w:pPr>
            <w:pStyle w:val="HeaderEven6"/>
          </w:pPr>
          <w:r>
            <w:fldChar w:fldCharType="begin"/>
          </w:r>
          <w:r>
            <w:instrText xml:space="preserve"> DOCPROPERTY "Company"  \* MERGEFORMAT </w:instrText>
          </w:r>
          <w:r>
            <w:fldChar w:fldCharType="separate"/>
          </w:r>
          <w:r w:rsidR="00722BC3">
            <w:t>Section</w:t>
          </w:r>
          <w:r>
            <w:fldChar w:fldCharType="end"/>
          </w:r>
          <w:r w:rsidR="00336326">
            <w:t xml:space="preserve"> </w:t>
          </w:r>
          <w:r>
            <w:fldChar w:fldCharType="begin"/>
          </w:r>
          <w:r>
            <w:instrText xml:space="preserve"> STYLEREF CharSectNo \*charformat </w:instrText>
          </w:r>
          <w:r>
            <w:fldChar w:fldCharType="separate"/>
          </w:r>
          <w:r>
            <w:rPr>
              <w:noProof/>
            </w:rPr>
            <w:t>59</w:t>
          </w:r>
          <w:r>
            <w:rPr>
              <w:noProof/>
            </w:rPr>
            <w:fldChar w:fldCharType="end"/>
          </w:r>
        </w:p>
      </w:tc>
    </w:tr>
  </w:tbl>
  <w:p w14:paraId="74375B7F" w14:textId="77777777" w:rsidR="00336326" w:rsidRDefault="003363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36326" w14:paraId="5CF86B4B" w14:textId="77777777">
      <w:tc>
        <w:tcPr>
          <w:tcW w:w="4100" w:type="pct"/>
        </w:tcPr>
        <w:p w14:paraId="39307AC0" w14:textId="2977407B" w:rsidR="00336326" w:rsidRDefault="000F0968">
          <w:pPr>
            <w:pStyle w:val="HeaderEven"/>
            <w:jc w:val="right"/>
          </w:pPr>
          <w:r>
            <w:fldChar w:fldCharType="begin"/>
          </w:r>
          <w:r>
            <w:instrText xml:space="preserve"> STYLEREF CharPartText \*charformat </w:instrText>
          </w:r>
          <w:r>
            <w:fldChar w:fldCharType="separate"/>
          </w:r>
          <w:r>
            <w:rPr>
              <w:noProof/>
            </w:rPr>
            <w:t>Transitional—Parentage (Surrogacy) Amendment Act 2024</w:t>
          </w:r>
          <w:r>
            <w:rPr>
              <w:noProof/>
            </w:rPr>
            <w:fldChar w:fldCharType="end"/>
          </w:r>
        </w:p>
      </w:tc>
      <w:tc>
        <w:tcPr>
          <w:tcW w:w="900" w:type="pct"/>
        </w:tcPr>
        <w:p w14:paraId="13E1EAC6" w14:textId="701E303B" w:rsidR="00336326" w:rsidRDefault="003424CC">
          <w:pPr>
            <w:pStyle w:val="HeaderEven"/>
            <w:jc w:val="right"/>
            <w:rPr>
              <w:b/>
            </w:rPr>
          </w:pPr>
          <w:r>
            <w:rPr>
              <w:b/>
            </w:rPr>
            <w:fldChar w:fldCharType="begin"/>
          </w:r>
          <w:r w:rsidR="00336326">
            <w:rPr>
              <w:b/>
            </w:rPr>
            <w:instrText xml:space="preserve"> STYLEREF CharPartNo \*charformat </w:instrText>
          </w:r>
          <w:r>
            <w:rPr>
              <w:b/>
            </w:rPr>
            <w:fldChar w:fldCharType="separate"/>
          </w:r>
          <w:r w:rsidR="000F0968">
            <w:rPr>
              <w:b/>
              <w:noProof/>
            </w:rPr>
            <w:t>Part 7</w:t>
          </w:r>
          <w:r>
            <w:rPr>
              <w:b/>
            </w:rPr>
            <w:fldChar w:fldCharType="end"/>
          </w:r>
        </w:p>
      </w:tc>
    </w:tr>
    <w:tr w:rsidR="00336326" w14:paraId="0F31BD66" w14:textId="77777777">
      <w:tc>
        <w:tcPr>
          <w:tcW w:w="4100" w:type="pct"/>
        </w:tcPr>
        <w:p w14:paraId="41391362" w14:textId="51E5812B" w:rsidR="00336326" w:rsidRDefault="003424CC">
          <w:pPr>
            <w:pStyle w:val="HeaderEven"/>
            <w:jc w:val="right"/>
          </w:pPr>
          <w:r>
            <w:fldChar w:fldCharType="begin"/>
          </w:r>
          <w:r w:rsidR="00336326">
            <w:instrText xml:space="preserve"> STYLEREF CharDivText \*charformat </w:instrText>
          </w:r>
          <w:r>
            <w:fldChar w:fldCharType="end"/>
          </w:r>
        </w:p>
      </w:tc>
      <w:tc>
        <w:tcPr>
          <w:tcW w:w="900" w:type="pct"/>
        </w:tcPr>
        <w:p w14:paraId="45A96919" w14:textId="49EBB176" w:rsidR="00336326" w:rsidRDefault="003424CC">
          <w:pPr>
            <w:pStyle w:val="HeaderEven"/>
            <w:jc w:val="right"/>
            <w:rPr>
              <w:b/>
            </w:rPr>
          </w:pPr>
          <w:r>
            <w:rPr>
              <w:b/>
            </w:rPr>
            <w:fldChar w:fldCharType="begin"/>
          </w:r>
          <w:r w:rsidR="00336326">
            <w:rPr>
              <w:b/>
            </w:rPr>
            <w:instrText xml:space="preserve"> STYLEREF CharDivNo \*charformat </w:instrText>
          </w:r>
          <w:r>
            <w:rPr>
              <w:b/>
            </w:rPr>
            <w:fldChar w:fldCharType="end"/>
          </w:r>
        </w:p>
      </w:tc>
    </w:tr>
    <w:tr w:rsidR="00336326" w14:paraId="484101F0" w14:textId="77777777">
      <w:trPr>
        <w:cantSplit/>
      </w:trPr>
      <w:tc>
        <w:tcPr>
          <w:tcW w:w="5000" w:type="pct"/>
          <w:gridSpan w:val="2"/>
          <w:tcBorders>
            <w:bottom w:val="single" w:sz="4" w:space="0" w:color="auto"/>
          </w:tcBorders>
        </w:tcPr>
        <w:p w14:paraId="023BB951" w14:textId="1A7A77CA" w:rsidR="00336326" w:rsidRDefault="000F0968">
          <w:pPr>
            <w:pStyle w:val="HeaderOdd6"/>
          </w:pPr>
          <w:r>
            <w:fldChar w:fldCharType="begin"/>
          </w:r>
          <w:r>
            <w:instrText xml:space="preserve"> DOCPROPERTY "Company"  \* MERGEFORMAT </w:instrText>
          </w:r>
          <w:r>
            <w:fldChar w:fldCharType="separate"/>
          </w:r>
          <w:r w:rsidR="00722BC3">
            <w:t>Section</w:t>
          </w:r>
          <w:r>
            <w:fldChar w:fldCharType="end"/>
          </w:r>
          <w:r w:rsidR="00336326">
            <w:t xml:space="preserve"> </w:t>
          </w:r>
          <w:r>
            <w:fldChar w:fldCharType="begin"/>
          </w:r>
          <w:r>
            <w:instrText xml:space="preserve"> STYLEREF CharSectNo \*charformat </w:instrText>
          </w:r>
          <w:r>
            <w:fldChar w:fldCharType="separate"/>
          </w:r>
          <w:r>
            <w:rPr>
              <w:noProof/>
            </w:rPr>
            <w:t>58</w:t>
          </w:r>
          <w:r>
            <w:rPr>
              <w:noProof/>
            </w:rPr>
            <w:fldChar w:fldCharType="end"/>
          </w:r>
        </w:p>
      </w:tc>
    </w:tr>
  </w:tbl>
  <w:p w14:paraId="00F41FCC" w14:textId="77777777" w:rsidR="00336326" w:rsidRDefault="003363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336326" w14:paraId="1926A2B8" w14:textId="77777777">
      <w:trPr>
        <w:jc w:val="center"/>
      </w:trPr>
      <w:tc>
        <w:tcPr>
          <w:tcW w:w="1234" w:type="dxa"/>
        </w:tcPr>
        <w:p w14:paraId="59C36734" w14:textId="77777777" w:rsidR="00336326" w:rsidRDefault="00336326">
          <w:pPr>
            <w:pStyle w:val="HeaderEven"/>
          </w:pPr>
        </w:p>
      </w:tc>
      <w:tc>
        <w:tcPr>
          <w:tcW w:w="6062" w:type="dxa"/>
        </w:tcPr>
        <w:p w14:paraId="385B144D" w14:textId="77777777" w:rsidR="00336326" w:rsidRDefault="00336326">
          <w:pPr>
            <w:pStyle w:val="HeaderEven"/>
          </w:pPr>
        </w:p>
      </w:tc>
    </w:tr>
    <w:tr w:rsidR="00336326" w14:paraId="3733B4F3" w14:textId="77777777">
      <w:trPr>
        <w:jc w:val="center"/>
      </w:trPr>
      <w:tc>
        <w:tcPr>
          <w:tcW w:w="1234" w:type="dxa"/>
        </w:tcPr>
        <w:p w14:paraId="7A3D3106" w14:textId="77777777" w:rsidR="00336326" w:rsidRDefault="00336326">
          <w:pPr>
            <w:pStyle w:val="HeaderEven"/>
          </w:pPr>
        </w:p>
      </w:tc>
      <w:tc>
        <w:tcPr>
          <w:tcW w:w="6062" w:type="dxa"/>
        </w:tcPr>
        <w:p w14:paraId="188EBEA0" w14:textId="77777777" w:rsidR="00336326" w:rsidRDefault="00336326">
          <w:pPr>
            <w:pStyle w:val="HeaderEven"/>
          </w:pPr>
        </w:p>
      </w:tc>
    </w:tr>
    <w:tr w:rsidR="00336326" w14:paraId="1BDEB4D3" w14:textId="77777777">
      <w:trPr>
        <w:cantSplit/>
        <w:jc w:val="center"/>
      </w:trPr>
      <w:tc>
        <w:tcPr>
          <w:tcW w:w="7296" w:type="dxa"/>
          <w:gridSpan w:val="2"/>
          <w:tcBorders>
            <w:bottom w:val="single" w:sz="4" w:space="0" w:color="auto"/>
          </w:tcBorders>
        </w:tcPr>
        <w:p w14:paraId="55B1AA4A" w14:textId="77777777" w:rsidR="00336326" w:rsidRDefault="00336326">
          <w:pPr>
            <w:pStyle w:val="HeaderEven6"/>
          </w:pPr>
          <w:r>
            <w:t>Dictionary</w:t>
          </w:r>
        </w:p>
      </w:tc>
    </w:tr>
  </w:tbl>
  <w:p w14:paraId="49CBB142" w14:textId="77777777" w:rsidR="00336326" w:rsidRDefault="003363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336326" w14:paraId="13B497A8" w14:textId="77777777">
      <w:trPr>
        <w:jc w:val="center"/>
      </w:trPr>
      <w:tc>
        <w:tcPr>
          <w:tcW w:w="6062" w:type="dxa"/>
        </w:tcPr>
        <w:p w14:paraId="33FB06E4" w14:textId="77777777" w:rsidR="00336326" w:rsidRDefault="00336326">
          <w:pPr>
            <w:pStyle w:val="HeaderOdd"/>
          </w:pPr>
        </w:p>
      </w:tc>
      <w:tc>
        <w:tcPr>
          <w:tcW w:w="1234" w:type="dxa"/>
        </w:tcPr>
        <w:p w14:paraId="40443511" w14:textId="77777777" w:rsidR="00336326" w:rsidRDefault="00336326">
          <w:pPr>
            <w:pStyle w:val="HeaderOdd"/>
          </w:pPr>
        </w:p>
      </w:tc>
    </w:tr>
    <w:tr w:rsidR="00336326" w14:paraId="0F5F651D" w14:textId="77777777">
      <w:trPr>
        <w:jc w:val="center"/>
      </w:trPr>
      <w:tc>
        <w:tcPr>
          <w:tcW w:w="6062" w:type="dxa"/>
        </w:tcPr>
        <w:p w14:paraId="122AD0A4" w14:textId="77777777" w:rsidR="00336326" w:rsidRDefault="00336326">
          <w:pPr>
            <w:pStyle w:val="HeaderOdd"/>
          </w:pPr>
        </w:p>
      </w:tc>
      <w:tc>
        <w:tcPr>
          <w:tcW w:w="1234" w:type="dxa"/>
        </w:tcPr>
        <w:p w14:paraId="0F92D76F" w14:textId="77777777" w:rsidR="00336326" w:rsidRDefault="00336326">
          <w:pPr>
            <w:pStyle w:val="HeaderOdd"/>
          </w:pPr>
        </w:p>
      </w:tc>
    </w:tr>
    <w:tr w:rsidR="00336326" w14:paraId="5515EFE3" w14:textId="77777777">
      <w:trPr>
        <w:cantSplit/>
        <w:jc w:val="center"/>
      </w:trPr>
      <w:tc>
        <w:tcPr>
          <w:tcW w:w="7296" w:type="dxa"/>
          <w:gridSpan w:val="2"/>
          <w:tcBorders>
            <w:bottom w:val="single" w:sz="4" w:space="0" w:color="auto"/>
          </w:tcBorders>
        </w:tcPr>
        <w:p w14:paraId="59B6CE51" w14:textId="77777777" w:rsidR="00336326" w:rsidRDefault="00336326">
          <w:pPr>
            <w:pStyle w:val="HeaderOdd6"/>
          </w:pPr>
          <w:r>
            <w:t>Dictionary</w:t>
          </w:r>
        </w:p>
      </w:tc>
    </w:tr>
  </w:tbl>
  <w:p w14:paraId="45A0B7F9" w14:textId="77777777" w:rsidR="00336326" w:rsidRDefault="00336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8643082">
    <w:abstractNumId w:val="17"/>
  </w:num>
  <w:num w:numId="2" w16cid:durableId="1054961227">
    <w:abstractNumId w:val="18"/>
  </w:num>
  <w:num w:numId="3" w16cid:durableId="258414041">
    <w:abstractNumId w:val="14"/>
  </w:num>
  <w:num w:numId="4" w16cid:durableId="1421634830">
    <w:abstractNumId w:val="13"/>
  </w:num>
  <w:num w:numId="5" w16cid:durableId="715197567">
    <w:abstractNumId w:val="20"/>
  </w:num>
  <w:num w:numId="6" w16cid:durableId="1723747676">
    <w:abstractNumId w:val="24"/>
  </w:num>
  <w:num w:numId="7" w16cid:durableId="1114784977">
    <w:abstractNumId w:val="9"/>
  </w:num>
  <w:num w:numId="8" w16cid:durableId="2138256061">
    <w:abstractNumId w:val="7"/>
  </w:num>
  <w:num w:numId="9" w16cid:durableId="1843397420">
    <w:abstractNumId w:val="6"/>
  </w:num>
  <w:num w:numId="10" w16cid:durableId="693387565">
    <w:abstractNumId w:val="5"/>
  </w:num>
  <w:num w:numId="11" w16cid:durableId="1437670471">
    <w:abstractNumId w:val="4"/>
  </w:num>
  <w:num w:numId="12" w16cid:durableId="1153792661">
    <w:abstractNumId w:val="8"/>
  </w:num>
  <w:num w:numId="13" w16cid:durableId="1032153078">
    <w:abstractNumId w:val="3"/>
  </w:num>
  <w:num w:numId="14" w16cid:durableId="917405596">
    <w:abstractNumId w:val="2"/>
  </w:num>
  <w:num w:numId="15" w16cid:durableId="74517885">
    <w:abstractNumId w:val="1"/>
  </w:num>
  <w:num w:numId="16" w16cid:durableId="101924905">
    <w:abstractNumId w:val="0"/>
  </w:num>
  <w:num w:numId="17" w16cid:durableId="24191447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73"/>
    <w:rsid w:val="000504DE"/>
    <w:rsid w:val="000910BB"/>
    <w:rsid w:val="000D2F6F"/>
    <w:rsid w:val="000E3087"/>
    <w:rsid w:val="000F0968"/>
    <w:rsid w:val="000F4296"/>
    <w:rsid w:val="0011132A"/>
    <w:rsid w:val="00111B73"/>
    <w:rsid w:val="0012659E"/>
    <w:rsid w:val="001543B4"/>
    <w:rsid w:val="001945DA"/>
    <w:rsid w:val="001A0956"/>
    <w:rsid w:val="001A206B"/>
    <w:rsid w:val="00211906"/>
    <w:rsid w:val="00213310"/>
    <w:rsid w:val="00240D64"/>
    <w:rsid w:val="00255098"/>
    <w:rsid w:val="002703EB"/>
    <w:rsid w:val="002829E3"/>
    <w:rsid w:val="0029576B"/>
    <w:rsid w:val="002A3465"/>
    <w:rsid w:val="002A4FA7"/>
    <w:rsid w:val="002B37D7"/>
    <w:rsid w:val="002C01C5"/>
    <w:rsid w:val="00306F34"/>
    <w:rsid w:val="00307766"/>
    <w:rsid w:val="00336326"/>
    <w:rsid w:val="003424CC"/>
    <w:rsid w:val="003467BA"/>
    <w:rsid w:val="00390940"/>
    <w:rsid w:val="0039701F"/>
    <w:rsid w:val="003B5A30"/>
    <w:rsid w:val="003E0447"/>
    <w:rsid w:val="003E09D5"/>
    <w:rsid w:val="003E678B"/>
    <w:rsid w:val="003F75D9"/>
    <w:rsid w:val="003F7617"/>
    <w:rsid w:val="00410B73"/>
    <w:rsid w:val="00420126"/>
    <w:rsid w:val="00427FD1"/>
    <w:rsid w:val="00434481"/>
    <w:rsid w:val="00481227"/>
    <w:rsid w:val="00482FF8"/>
    <w:rsid w:val="00484355"/>
    <w:rsid w:val="00496C8A"/>
    <w:rsid w:val="004B6DDA"/>
    <w:rsid w:val="004C5AF2"/>
    <w:rsid w:val="004E04B2"/>
    <w:rsid w:val="004E18E0"/>
    <w:rsid w:val="004E4D05"/>
    <w:rsid w:val="00506D20"/>
    <w:rsid w:val="00523E64"/>
    <w:rsid w:val="00523F50"/>
    <w:rsid w:val="00537AA2"/>
    <w:rsid w:val="0054462D"/>
    <w:rsid w:val="00550515"/>
    <w:rsid w:val="005809A1"/>
    <w:rsid w:val="005A5393"/>
    <w:rsid w:val="005B369A"/>
    <w:rsid w:val="005C022B"/>
    <w:rsid w:val="005C4563"/>
    <w:rsid w:val="005C53A1"/>
    <w:rsid w:val="005C6A1C"/>
    <w:rsid w:val="005D3A59"/>
    <w:rsid w:val="005E0454"/>
    <w:rsid w:val="005E4C92"/>
    <w:rsid w:val="00604026"/>
    <w:rsid w:val="006065D3"/>
    <w:rsid w:val="00614A19"/>
    <w:rsid w:val="00630B64"/>
    <w:rsid w:val="00633669"/>
    <w:rsid w:val="006D69C6"/>
    <w:rsid w:val="00722BC3"/>
    <w:rsid w:val="00737069"/>
    <w:rsid w:val="0075456B"/>
    <w:rsid w:val="0077225B"/>
    <w:rsid w:val="00795A52"/>
    <w:rsid w:val="007B1266"/>
    <w:rsid w:val="007B7807"/>
    <w:rsid w:val="007C3567"/>
    <w:rsid w:val="007D4CFC"/>
    <w:rsid w:val="0080332A"/>
    <w:rsid w:val="00813150"/>
    <w:rsid w:val="00814919"/>
    <w:rsid w:val="00831A1E"/>
    <w:rsid w:val="00842CFF"/>
    <w:rsid w:val="00864CE2"/>
    <w:rsid w:val="008A56D3"/>
    <w:rsid w:val="008B6AF2"/>
    <w:rsid w:val="008D2BAE"/>
    <w:rsid w:val="008E1055"/>
    <w:rsid w:val="008E49F0"/>
    <w:rsid w:val="00913B01"/>
    <w:rsid w:val="00920984"/>
    <w:rsid w:val="00926089"/>
    <w:rsid w:val="009553C4"/>
    <w:rsid w:val="009C21A6"/>
    <w:rsid w:val="009C491A"/>
    <w:rsid w:val="009F677C"/>
    <w:rsid w:val="00A13380"/>
    <w:rsid w:val="00A1353D"/>
    <w:rsid w:val="00A213B1"/>
    <w:rsid w:val="00A23C6F"/>
    <w:rsid w:val="00A40B3A"/>
    <w:rsid w:val="00A514A5"/>
    <w:rsid w:val="00A51B5E"/>
    <w:rsid w:val="00A54529"/>
    <w:rsid w:val="00A5577B"/>
    <w:rsid w:val="00A65599"/>
    <w:rsid w:val="00A9770F"/>
    <w:rsid w:val="00AB5D27"/>
    <w:rsid w:val="00AB64F1"/>
    <w:rsid w:val="00AB7E5D"/>
    <w:rsid w:val="00AD240F"/>
    <w:rsid w:val="00AE5969"/>
    <w:rsid w:val="00B006DA"/>
    <w:rsid w:val="00B4591A"/>
    <w:rsid w:val="00B717FD"/>
    <w:rsid w:val="00B72EA1"/>
    <w:rsid w:val="00B86A67"/>
    <w:rsid w:val="00B9294D"/>
    <w:rsid w:val="00BA0C56"/>
    <w:rsid w:val="00BF41AF"/>
    <w:rsid w:val="00C16ACC"/>
    <w:rsid w:val="00C22007"/>
    <w:rsid w:val="00C23191"/>
    <w:rsid w:val="00C31344"/>
    <w:rsid w:val="00C37C53"/>
    <w:rsid w:val="00C71CA1"/>
    <w:rsid w:val="00C8278F"/>
    <w:rsid w:val="00C85CE2"/>
    <w:rsid w:val="00CA4E9C"/>
    <w:rsid w:val="00CA753B"/>
    <w:rsid w:val="00CE7C2B"/>
    <w:rsid w:val="00CF2D2C"/>
    <w:rsid w:val="00CF545E"/>
    <w:rsid w:val="00D06663"/>
    <w:rsid w:val="00D06754"/>
    <w:rsid w:val="00D146E1"/>
    <w:rsid w:val="00D154C6"/>
    <w:rsid w:val="00D31D10"/>
    <w:rsid w:val="00D40295"/>
    <w:rsid w:val="00D46232"/>
    <w:rsid w:val="00D81333"/>
    <w:rsid w:val="00D86927"/>
    <w:rsid w:val="00DB1852"/>
    <w:rsid w:val="00DC5A64"/>
    <w:rsid w:val="00DE4B21"/>
    <w:rsid w:val="00E159CF"/>
    <w:rsid w:val="00E378DC"/>
    <w:rsid w:val="00E37D2B"/>
    <w:rsid w:val="00E43024"/>
    <w:rsid w:val="00E57788"/>
    <w:rsid w:val="00E86410"/>
    <w:rsid w:val="00E905B4"/>
    <w:rsid w:val="00E94F6A"/>
    <w:rsid w:val="00EA69DD"/>
    <w:rsid w:val="00EF7628"/>
    <w:rsid w:val="00F11293"/>
    <w:rsid w:val="00F15B17"/>
    <w:rsid w:val="00F204E5"/>
    <w:rsid w:val="00F27ECC"/>
    <w:rsid w:val="00F4490D"/>
    <w:rsid w:val="00F750F0"/>
    <w:rsid w:val="00FA4782"/>
    <w:rsid w:val="00FB19D8"/>
    <w:rsid w:val="00FC0454"/>
    <w:rsid w:val="00FD6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71562"/>
  <w15:docId w15:val="{2A163B1A-BCAA-4D9B-A52F-C007D587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454"/>
    <w:pPr>
      <w:tabs>
        <w:tab w:val="left" w:pos="0"/>
      </w:tabs>
    </w:pPr>
    <w:rPr>
      <w:sz w:val="24"/>
      <w:lang w:eastAsia="en-US"/>
    </w:rPr>
  </w:style>
  <w:style w:type="paragraph" w:styleId="Heading1">
    <w:name w:val="heading 1"/>
    <w:basedOn w:val="Normal"/>
    <w:next w:val="Normal"/>
    <w:qFormat/>
    <w:rsid w:val="00FC045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C045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C0454"/>
    <w:pPr>
      <w:keepNext/>
      <w:spacing w:before="140"/>
      <w:outlineLvl w:val="2"/>
    </w:pPr>
    <w:rPr>
      <w:b/>
    </w:rPr>
  </w:style>
  <w:style w:type="paragraph" w:styleId="Heading4">
    <w:name w:val="heading 4"/>
    <w:basedOn w:val="Normal"/>
    <w:next w:val="Normal"/>
    <w:qFormat/>
    <w:rsid w:val="00FC0454"/>
    <w:pPr>
      <w:keepNext/>
      <w:spacing w:before="240" w:after="60"/>
      <w:outlineLvl w:val="3"/>
    </w:pPr>
    <w:rPr>
      <w:rFonts w:ascii="Arial" w:hAnsi="Arial"/>
      <w:b/>
      <w:bCs/>
      <w:sz w:val="22"/>
      <w:szCs w:val="28"/>
    </w:rPr>
  </w:style>
  <w:style w:type="paragraph" w:styleId="Heading5">
    <w:name w:val="heading 5"/>
    <w:basedOn w:val="Normal"/>
    <w:next w:val="Normal"/>
    <w:qFormat/>
    <w:rsid w:val="00A23C6F"/>
    <w:pPr>
      <w:numPr>
        <w:ilvl w:val="4"/>
        <w:numId w:val="1"/>
      </w:numPr>
      <w:spacing w:before="240" w:after="60"/>
      <w:outlineLvl w:val="4"/>
    </w:pPr>
    <w:rPr>
      <w:sz w:val="22"/>
    </w:rPr>
  </w:style>
  <w:style w:type="paragraph" w:styleId="Heading6">
    <w:name w:val="heading 6"/>
    <w:basedOn w:val="Normal"/>
    <w:next w:val="Normal"/>
    <w:qFormat/>
    <w:rsid w:val="00A23C6F"/>
    <w:pPr>
      <w:numPr>
        <w:ilvl w:val="5"/>
        <w:numId w:val="1"/>
      </w:numPr>
      <w:spacing w:before="240" w:after="60"/>
      <w:outlineLvl w:val="5"/>
    </w:pPr>
    <w:rPr>
      <w:i/>
      <w:sz w:val="22"/>
    </w:rPr>
  </w:style>
  <w:style w:type="paragraph" w:styleId="Heading7">
    <w:name w:val="heading 7"/>
    <w:basedOn w:val="Normal"/>
    <w:next w:val="Normal"/>
    <w:qFormat/>
    <w:rsid w:val="00A23C6F"/>
    <w:pPr>
      <w:numPr>
        <w:ilvl w:val="6"/>
        <w:numId w:val="1"/>
      </w:numPr>
      <w:spacing w:before="240" w:after="60"/>
      <w:outlineLvl w:val="6"/>
    </w:pPr>
    <w:rPr>
      <w:rFonts w:ascii="Arial" w:hAnsi="Arial"/>
      <w:sz w:val="20"/>
    </w:rPr>
  </w:style>
  <w:style w:type="paragraph" w:styleId="Heading8">
    <w:name w:val="heading 8"/>
    <w:basedOn w:val="Normal"/>
    <w:next w:val="Normal"/>
    <w:qFormat/>
    <w:rsid w:val="00A23C6F"/>
    <w:pPr>
      <w:numPr>
        <w:ilvl w:val="7"/>
        <w:numId w:val="1"/>
      </w:numPr>
      <w:spacing w:before="240" w:after="60"/>
      <w:outlineLvl w:val="7"/>
    </w:pPr>
    <w:rPr>
      <w:rFonts w:ascii="Arial" w:hAnsi="Arial"/>
      <w:i/>
      <w:sz w:val="20"/>
    </w:rPr>
  </w:style>
  <w:style w:type="paragraph" w:styleId="Heading9">
    <w:name w:val="heading 9"/>
    <w:basedOn w:val="Normal"/>
    <w:next w:val="Normal"/>
    <w:qFormat/>
    <w:rsid w:val="00A23C6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C045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C0454"/>
  </w:style>
  <w:style w:type="paragraph" w:customStyle="1" w:styleId="00ClientCover">
    <w:name w:val="00ClientCover"/>
    <w:basedOn w:val="Normal"/>
    <w:rsid w:val="00FC0454"/>
  </w:style>
  <w:style w:type="paragraph" w:customStyle="1" w:styleId="02Text">
    <w:name w:val="02Text"/>
    <w:basedOn w:val="Normal"/>
    <w:rsid w:val="00FC0454"/>
  </w:style>
  <w:style w:type="paragraph" w:customStyle="1" w:styleId="BillBasic">
    <w:name w:val="BillBasic"/>
    <w:rsid w:val="00FC0454"/>
    <w:pPr>
      <w:spacing w:before="140"/>
      <w:jc w:val="both"/>
    </w:pPr>
    <w:rPr>
      <w:sz w:val="24"/>
      <w:lang w:eastAsia="en-US"/>
    </w:rPr>
  </w:style>
  <w:style w:type="paragraph" w:styleId="Header">
    <w:name w:val="header"/>
    <w:basedOn w:val="Normal"/>
    <w:rsid w:val="00FC0454"/>
    <w:pPr>
      <w:tabs>
        <w:tab w:val="center" w:pos="4153"/>
        <w:tab w:val="right" w:pos="8306"/>
      </w:tabs>
    </w:pPr>
  </w:style>
  <w:style w:type="paragraph" w:styleId="Footer">
    <w:name w:val="footer"/>
    <w:basedOn w:val="Normal"/>
    <w:link w:val="FooterChar"/>
    <w:rsid w:val="00FC0454"/>
    <w:pPr>
      <w:spacing w:before="120" w:line="240" w:lineRule="exact"/>
    </w:pPr>
    <w:rPr>
      <w:rFonts w:ascii="Arial" w:hAnsi="Arial"/>
      <w:sz w:val="18"/>
    </w:rPr>
  </w:style>
  <w:style w:type="paragraph" w:customStyle="1" w:styleId="Billname">
    <w:name w:val="Billname"/>
    <w:basedOn w:val="Normal"/>
    <w:rsid w:val="00FC0454"/>
    <w:pPr>
      <w:spacing w:before="1220"/>
    </w:pPr>
    <w:rPr>
      <w:rFonts w:ascii="Arial" w:hAnsi="Arial"/>
      <w:b/>
      <w:sz w:val="40"/>
    </w:rPr>
  </w:style>
  <w:style w:type="paragraph" w:customStyle="1" w:styleId="BillBasicHeading">
    <w:name w:val="BillBasicHeading"/>
    <w:basedOn w:val="BillBasic"/>
    <w:rsid w:val="00FC0454"/>
    <w:pPr>
      <w:keepNext/>
      <w:tabs>
        <w:tab w:val="left" w:pos="2600"/>
      </w:tabs>
      <w:jc w:val="left"/>
    </w:pPr>
    <w:rPr>
      <w:rFonts w:ascii="Arial" w:hAnsi="Arial"/>
      <w:b/>
    </w:rPr>
  </w:style>
  <w:style w:type="paragraph" w:customStyle="1" w:styleId="EnactingWordsRules">
    <w:name w:val="EnactingWordsRules"/>
    <w:basedOn w:val="EnactingWords"/>
    <w:rsid w:val="00FC0454"/>
    <w:pPr>
      <w:spacing w:before="240"/>
    </w:pPr>
  </w:style>
  <w:style w:type="paragraph" w:customStyle="1" w:styleId="EnactingWords">
    <w:name w:val="EnactingWords"/>
    <w:basedOn w:val="BillBasic"/>
    <w:rsid w:val="00FC0454"/>
    <w:pPr>
      <w:spacing w:before="120"/>
    </w:pPr>
  </w:style>
  <w:style w:type="paragraph" w:customStyle="1" w:styleId="BillCrest">
    <w:name w:val="Bill Crest"/>
    <w:basedOn w:val="Normal"/>
    <w:next w:val="Normal"/>
    <w:rsid w:val="00FC0454"/>
    <w:pPr>
      <w:tabs>
        <w:tab w:val="center" w:pos="3160"/>
      </w:tabs>
      <w:spacing w:after="60"/>
    </w:pPr>
    <w:rPr>
      <w:sz w:val="216"/>
    </w:rPr>
  </w:style>
  <w:style w:type="paragraph" w:customStyle="1" w:styleId="Amain">
    <w:name w:val="A main"/>
    <w:basedOn w:val="BillBasic"/>
    <w:rsid w:val="00FC0454"/>
    <w:pPr>
      <w:tabs>
        <w:tab w:val="right" w:pos="900"/>
        <w:tab w:val="left" w:pos="1100"/>
      </w:tabs>
      <w:ind w:left="1100" w:hanging="1100"/>
      <w:outlineLvl w:val="5"/>
    </w:pPr>
  </w:style>
  <w:style w:type="paragraph" w:customStyle="1" w:styleId="Amainreturn">
    <w:name w:val="A main return"/>
    <w:basedOn w:val="BillBasic"/>
    <w:link w:val="AmainreturnChar"/>
    <w:rsid w:val="00FC0454"/>
    <w:pPr>
      <w:ind w:left="1100"/>
    </w:pPr>
  </w:style>
  <w:style w:type="paragraph" w:customStyle="1" w:styleId="Apara">
    <w:name w:val="A para"/>
    <w:basedOn w:val="BillBasic"/>
    <w:rsid w:val="00FC0454"/>
    <w:pPr>
      <w:tabs>
        <w:tab w:val="right" w:pos="1400"/>
        <w:tab w:val="left" w:pos="1600"/>
      </w:tabs>
      <w:ind w:left="1600" w:hanging="1600"/>
      <w:outlineLvl w:val="6"/>
    </w:pPr>
  </w:style>
  <w:style w:type="paragraph" w:customStyle="1" w:styleId="Asubpara">
    <w:name w:val="A subpara"/>
    <w:basedOn w:val="BillBasic"/>
    <w:rsid w:val="00FC0454"/>
    <w:pPr>
      <w:tabs>
        <w:tab w:val="right" w:pos="1900"/>
        <w:tab w:val="left" w:pos="2100"/>
      </w:tabs>
      <w:ind w:left="2100" w:hanging="2100"/>
      <w:outlineLvl w:val="7"/>
    </w:pPr>
  </w:style>
  <w:style w:type="paragraph" w:customStyle="1" w:styleId="Asubsubpara">
    <w:name w:val="A subsubpara"/>
    <w:basedOn w:val="BillBasic"/>
    <w:rsid w:val="00FC0454"/>
    <w:pPr>
      <w:tabs>
        <w:tab w:val="right" w:pos="2400"/>
        <w:tab w:val="left" w:pos="2600"/>
      </w:tabs>
      <w:ind w:left="2600" w:hanging="2600"/>
      <w:outlineLvl w:val="8"/>
    </w:pPr>
  </w:style>
  <w:style w:type="paragraph" w:customStyle="1" w:styleId="aDef">
    <w:name w:val="aDef"/>
    <w:basedOn w:val="BillBasic"/>
    <w:link w:val="aDefChar"/>
    <w:rsid w:val="00FC0454"/>
    <w:pPr>
      <w:ind w:left="1100"/>
    </w:pPr>
  </w:style>
  <w:style w:type="paragraph" w:customStyle="1" w:styleId="aExamHead">
    <w:name w:val="aExam Head"/>
    <w:basedOn w:val="BillBasicHeading"/>
    <w:next w:val="aExam"/>
    <w:rsid w:val="00FC0454"/>
    <w:pPr>
      <w:tabs>
        <w:tab w:val="clear" w:pos="2600"/>
      </w:tabs>
      <w:ind w:left="1100"/>
    </w:pPr>
    <w:rPr>
      <w:sz w:val="18"/>
    </w:rPr>
  </w:style>
  <w:style w:type="paragraph" w:customStyle="1" w:styleId="aExam">
    <w:name w:val="aExam"/>
    <w:basedOn w:val="aNoteSymb"/>
    <w:rsid w:val="00FC0454"/>
    <w:pPr>
      <w:spacing w:before="60"/>
      <w:ind w:left="1100" w:firstLine="0"/>
    </w:pPr>
  </w:style>
  <w:style w:type="paragraph" w:customStyle="1" w:styleId="aNote">
    <w:name w:val="aNote"/>
    <w:basedOn w:val="BillBasic"/>
    <w:link w:val="aNoteChar"/>
    <w:rsid w:val="00FC0454"/>
    <w:pPr>
      <w:ind w:left="1900" w:hanging="800"/>
    </w:pPr>
    <w:rPr>
      <w:sz w:val="20"/>
    </w:rPr>
  </w:style>
  <w:style w:type="paragraph" w:customStyle="1" w:styleId="HeaderEven">
    <w:name w:val="HeaderEven"/>
    <w:basedOn w:val="Normal"/>
    <w:rsid w:val="00FC0454"/>
    <w:rPr>
      <w:rFonts w:ascii="Arial" w:hAnsi="Arial"/>
      <w:sz w:val="18"/>
    </w:rPr>
  </w:style>
  <w:style w:type="paragraph" w:customStyle="1" w:styleId="HeaderEven6">
    <w:name w:val="HeaderEven6"/>
    <w:basedOn w:val="HeaderEven"/>
    <w:rsid w:val="00FC0454"/>
    <w:pPr>
      <w:spacing w:before="120" w:after="60"/>
    </w:pPr>
  </w:style>
  <w:style w:type="paragraph" w:customStyle="1" w:styleId="HeaderOdd6">
    <w:name w:val="HeaderOdd6"/>
    <w:basedOn w:val="HeaderEven6"/>
    <w:rsid w:val="00FC0454"/>
    <w:pPr>
      <w:jc w:val="right"/>
    </w:pPr>
  </w:style>
  <w:style w:type="paragraph" w:customStyle="1" w:styleId="HeaderOdd">
    <w:name w:val="HeaderOdd"/>
    <w:basedOn w:val="HeaderEven"/>
    <w:rsid w:val="00FC0454"/>
    <w:pPr>
      <w:jc w:val="right"/>
    </w:pPr>
  </w:style>
  <w:style w:type="paragraph" w:customStyle="1" w:styleId="BillNo">
    <w:name w:val="BillNo"/>
    <w:basedOn w:val="BillBasicHeading"/>
    <w:rsid w:val="00FC0454"/>
    <w:pPr>
      <w:keepNext w:val="0"/>
      <w:spacing w:before="240"/>
      <w:jc w:val="both"/>
    </w:pPr>
  </w:style>
  <w:style w:type="paragraph" w:customStyle="1" w:styleId="N-TOCheading">
    <w:name w:val="N-TOCheading"/>
    <w:basedOn w:val="BillBasicHeading"/>
    <w:next w:val="N-9pt"/>
    <w:rsid w:val="00FC0454"/>
    <w:pPr>
      <w:pBdr>
        <w:bottom w:val="single" w:sz="4" w:space="1" w:color="auto"/>
      </w:pBdr>
      <w:spacing w:before="800"/>
    </w:pPr>
    <w:rPr>
      <w:sz w:val="32"/>
    </w:rPr>
  </w:style>
  <w:style w:type="paragraph" w:customStyle="1" w:styleId="N-9pt">
    <w:name w:val="N-9pt"/>
    <w:basedOn w:val="BillBasic"/>
    <w:next w:val="BillBasic"/>
    <w:rsid w:val="00FC0454"/>
    <w:pPr>
      <w:keepNext/>
      <w:tabs>
        <w:tab w:val="right" w:pos="7707"/>
      </w:tabs>
      <w:spacing w:before="120"/>
    </w:pPr>
    <w:rPr>
      <w:rFonts w:ascii="Arial" w:hAnsi="Arial"/>
      <w:sz w:val="18"/>
    </w:rPr>
  </w:style>
  <w:style w:type="paragraph" w:customStyle="1" w:styleId="N-14pt">
    <w:name w:val="N-14pt"/>
    <w:basedOn w:val="BillBasic"/>
    <w:rsid w:val="00FC0454"/>
    <w:pPr>
      <w:spacing w:before="0"/>
    </w:pPr>
    <w:rPr>
      <w:b/>
      <w:sz w:val="28"/>
    </w:rPr>
  </w:style>
  <w:style w:type="paragraph" w:customStyle="1" w:styleId="N-16pt">
    <w:name w:val="N-16pt"/>
    <w:basedOn w:val="BillBasic"/>
    <w:rsid w:val="00FC0454"/>
    <w:pPr>
      <w:spacing w:before="800"/>
    </w:pPr>
    <w:rPr>
      <w:b/>
      <w:sz w:val="32"/>
    </w:rPr>
  </w:style>
  <w:style w:type="paragraph" w:customStyle="1" w:styleId="N-line3">
    <w:name w:val="N-line3"/>
    <w:basedOn w:val="BillBasic"/>
    <w:next w:val="BillBasic"/>
    <w:rsid w:val="00FC0454"/>
    <w:pPr>
      <w:pBdr>
        <w:bottom w:val="single" w:sz="12" w:space="1" w:color="auto"/>
      </w:pBdr>
      <w:spacing w:before="60"/>
    </w:pPr>
  </w:style>
  <w:style w:type="paragraph" w:customStyle="1" w:styleId="Comment">
    <w:name w:val="Comment"/>
    <w:basedOn w:val="BillBasic"/>
    <w:rsid w:val="00FC0454"/>
    <w:pPr>
      <w:tabs>
        <w:tab w:val="left" w:pos="1800"/>
      </w:tabs>
      <w:ind w:left="1300"/>
      <w:jc w:val="left"/>
    </w:pPr>
    <w:rPr>
      <w:b/>
      <w:sz w:val="18"/>
    </w:rPr>
  </w:style>
  <w:style w:type="paragraph" w:customStyle="1" w:styleId="FooterInfo">
    <w:name w:val="FooterInfo"/>
    <w:basedOn w:val="Normal"/>
    <w:rsid w:val="00FC0454"/>
    <w:pPr>
      <w:tabs>
        <w:tab w:val="right" w:pos="7707"/>
      </w:tabs>
    </w:pPr>
    <w:rPr>
      <w:rFonts w:ascii="Arial" w:hAnsi="Arial"/>
      <w:sz w:val="18"/>
    </w:rPr>
  </w:style>
  <w:style w:type="paragraph" w:customStyle="1" w:styleId="AH1Chapter">
    <w:name w:val="A H1 Chapter"/>
    <w:basedOn w:val="BillBasicHeading"/>
    <w:next w:val="AH2Part"/>
    <w:rsid w:val="00FC0454"/>
    <w:pPr>
      <w:spacing w:before="320"/>
      <w:ind w:left="2600" w:hanging="2600"/>
      <w:outlineLvl w:val="0"/>
    </w:pPr>
    <w:rPr>
      <w:sz w:val="34"/>
    </w:rPr>
  </w:style>
  <w:style w:type="paragraph" w:customStyle="1" w:styleId="AH2Part">
    <w:name w:val="A H2 Part"/>
    <w:basedOn w:val="BillBasicHeading"/>
    <w:next w:val="AH3Div"/>
    <w:rsid w:val="00FC0454"/>
    <w:pPr>
      <w:spacing w:before="380"/>
      <w:ind w:left="2600" w:hanging="2600"/>
      <w:outlineLvl w:val="1"/>
    </w:pPr>
    <w:rPr>
      <w:sz w:val="32"/>
    </w:rPr>
  </w:style>
  <w:style w:type="paragraph" w:customStyle="1" w:styleId="AH3Div">
    <w:name w:val="A H3 Div"/>
    <w:basedOn w:val="BillBasicHeading"/>
    <w:next w:val="AH5Sec"/>
    <w:rsid w:val="00FC0454"/>
    <w:pPr>
      <w:spacing w:before="240"/>
      <w:ind w:left="2600" w:hanging="2600"/>
      <w:outlineLvl w:val="2"/>
    </w:pPr>
    <w:rPr>
      <w:sz w:val="28"/>
    </w:rPr>
  </w:style>
  <w:style w:type="paragraph" w:customStyle="1" w:styleId="AH5Sec">
    <w:name w:val="A H5 Sec"/>
    <w:basedOn w:val="BillBasicHeading"/>
    <w:next w:val="Amain"/>
    <w:rsid w:val="00FC0454"/>
    <w:pPr>
      <w:tabs>
        <w:tab w:val="clear" w:pos="2600"/>
        <w:tab w:val="left" w:pos="1100"/>
      </w:tabs>
      <w:spacing w:before="240"/>
      <w:ind w:left="1100" w:hanging="1100"/>
      <w:outlineLvl w:val="4"/>
    </w:pPr>
  </w:style>
  <w:style w:type="paragraph" w:customStyle="1" w:styleId="direction">
    <w:name w:val="direction"/>
    <w:basedOn w:val="BillBasic"/>
    <w:next w:val="AmainreturnSymb"/>
    <w:rsid w:val="00FC0454"/>
    <w:pPr>
      <w:ind w:left="1100"/>
    </w:pPr>
    <w:rPr>
      <w:i/>
    </w:rPr>
  </w:style>
  <w:style w:type="paragraph" w:customStyle="1" w:styleId="AH4SubDiv">
    <w:name w:val="A H4 SubDiv"/>
    <w:basedOn w:val="BillBasicHeading"/>
    <w:next w:val="AH5Sec"/>
    <w:rsid w:val="00FC0454"/>
    <w:pPr>
      <w:spacing w:before="240"/>
      <w:ind w:left="2600" w:hanging="2600"/>
      <w:outlineLvl w:val="3"/>
    </w:pPr>
    <w:rPr>
      <w:sz w:val="26"/>
    </w:rPr>
  </w:style>
  <w:style w:type="paragraph" w:customStyle="1" w:styleId="Sched-heading">
    <w:name w:val="Sched-heading"/>
    <w:basedOn w:val="BillBasicHeading"/>
    <w:next w:val="refSymb"/>
    <w:rsid w:val="00FC0454"/>
    <w:pPr>
      <w:spacing w:before="380"/>
      <w:ind w:left="2600" w:hanging="2600"/>
      <w:outlineLvl w:val="0"/>
    </w:pPr>
    <w:rPr>
      <w:sz w:val="34"/>
    </w:rPr>
  </w:style>
  <w:style w:type="paragraph" w:customStyle="1" w:styleId="ref">
    <w:name w:val="ref"/>
    <w:basedOn w:val="BillBasic"/>
    <w:next w:val="Normal"/>
    <w:rsid w:val="00FC0454"/>
    <w:pPr>
      <w:spacing w:before="60"/>
    </w:pPr>
    <w:rPr>
      <w:sz w:val="18"/>
    </w:rPr>
  </w:style>
  <w:style w:type="paragraph" w:customStyle="1" w:styleId="Sched-Part">
    <w:name w:val="Sched-Part"/>
    <w:basedOn w:val="BillBasicHeading"/>
    <w:next w:val="Sched-Form"/>
    <w:rsid w:val="00FC0454"/>
    <w:pPr>
      <w:spacing w:before="380"/>
      <w:ind w:left="2600" w:hanging="2600"/>
      <w:outlineLvl w:val="1"/>
    </w:pPr>
    <w:rPr>
      <w:sz w:val="32"/>
    </w:rPr>
  </w:style>
  <w:style w:type="paragraph" w:customStyle="1" w:styleId="ShadedSchClause">
    <w:name w:val="Shaded Sch Clause"/>
    <w:basedOn w:val="Schclauseheading"/>
    <w:next w:val="direction"/>
    <w:rsid w:val="00FC0454"/>
    <w:pPr>
      <w:shd w:val="pct25" w:color="auto" w:fill="auto"/>
      <w:outlineLvl w:val="3"/>
    </w:pPr>
  </w:style>
  <w:style w:type="paragraph" w:customStyle="1" w:styleId="Sched-Form">
    <w:name w:val="Sched-Form"/>
    <w:basedOn w:val="BillBasicHeading"/>
    <w:next w:val="Schclauseheading"/>
    <w:rsid w:val="00FC045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C045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C0454"/>
    <w:pPr>
      <w:spacing w:before="320"/>
      <w:ind w:left="2600" w:hanging="2600"/>
      <w:jc w:val="both"/>
      <w:outlineLvl w:val="0"/>
    </w:pPr>
    <w:rPr>
      <w:sz w:val="34"/>
    </w:rPr>
  </w:style>
  <w:style w:type="paragraph" w:styleId="TOC7">
    <w:name w:val="toc 7"/>
    <w:basedOn w:val="TOC2"/>
    <w:next w:val="Normal"/>
    <w:autoRedefine/>
    <w:uiPriority w:val="39"/>
    <w:rsid w:val="00FC0454"/>
    <w:pPr>
      <w:keepNext w:val="0"/>
      <w:spacing w:before="120"/>
    </w:pPr>
    <w:rPr>
      <w:sz w:val="20"/>
    </w:rPr>
  </w:style>
  <w:style w:type="paragraph" w:styleId="TOC2">
    <w:name w:val="toc 2"/>
    <w:basedOn w:val="Normal"/>
    <w:next w:val="Normal"/>
    <w:autoRedefine/>
    <w:uiPriority w:val="39"/>
    <w:rsid w:val="00FC045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C0454"/>
    <w:pPr>
      <w:keepNext/>
      <w:tabs>
        <w:tab w:val="left" w:pos="400"/>
      </w:tabs>
      <w:spacing w:before="0"/>
      <w:jc w:val="left"/>
    </w:pPr>
    <w:rPr>
      <w:rFonts w:ascii="Arial" w:hAnsi="Arial"/>
      <w:b/>
      <w:sz w:val="28"/>
    </w:rPr>
  </w:style>
  <w:style w:type="paragraph" w:customStyle="1" w:styleId="EndNote2">
    <w:name w:val="EndNote2"/>
    <w:basedOn w:val="BillBasic"/>
    <w:rsid w:val="00A23C6F"/>
    <w:pPr>
      <w:keepNext/>
      <w:tabs>
        <w:tab w:val="left" w:pos="240"/>
      </w:tabs>
      <w:spacing w:before="160" w:after="80"/>
      <w:jc w:val="left"/>
    </w:pPr>
    <w:rPr>
      <w:b/>
      <w:sz w:val="18"/>
    </w:rPr>
  </w:style>
  <w:style w:type="paragraph" w:customStyle="1" w:styleId="IH1Chap">
    <w:name w:val="I H1 Chap"/>
    <w:basedOn w:val="BillBasicHeading"/>
    <w:next w:val="Normal"/>
    <w:rsid w:val="00FC0454"/>
    <w:pPr>
      <w:spacing w:before="320"/>
      <w:ind w:left="2600" w:hanging="2600"/>
    </w:pPr>
    <w:rPr>
      <w:sz w:val="34"/>
    </w:rPr>
  </w:style>
  <w:style w:type="paragraph" w:customStyle="1" w:styleId="IH2Part">
    <w:name w:val="I H2 Part"/>
    <w:basedOn w:val="BillBasicHeading"/>
    <w:next w:val="Normal"/>
    <w:rsid w:val="00FC0454"/>
    <w:pPr>
      <w:spacing w:before="380"/>
      <w:ind w:left="2600" w:hanging="2600"/>
    </w:pPr>
    <w:rPr>
      <w:sz w:val="32"/>
    </w:rPr>
  </w:style>
  <w:style w:type="paragraph" w:customStyle="1" w:styleId="IH3Div">
    <w:name w:val="I H3 Div"/>
    <w:basedOn w:val="BillBasicHeading"/>
    <w:next w:val="Normal"/>
    <w:rsid w:val="00FC0454"/>
    <w:pPr>
      <w:spacing w:before="240"/>
      <w:ind w:left="2600" w:hanging="2600"/>
    </w:pPr>
    <w:rPr>
      <w:sz w:val="28"/>
    </w:rPr>
  </w:style>
  <w:style w:type="paragraph" w:customStyle="1" w:styleId="IH5Sec">
    <w:name w:val="I H5 Sec"/>
    <w:basedOn w:val="BillBasicHeading"/>
    <w:next w:val="Normal"/>
    <w:rsid w:val="00FC0454"/>
    <w:pPr>
      <w:tabs>
        <w:tab w:val="clear" w:pos="2600"/>
        <w:tab w:val="left" w:pos="1100"/>
      </w:tabs>
      <w:spacing w:before="240"/>
      <w:ind w:left="1100" w:hanging="1100"/>
    </w:pPr>
  </w:style>
  <w:style w:type="paragraph" w:customStyle="1" w:styleId="IH4SubDiv">
    <w:name w:val="I H4 SubDiv"/>
    <w:basedOn w:val="BillBasicHeading"/>
    <w:next w:val="Normal"/>
    <w:rsid w:val="00FC0454"/>
    <w:pPr>
      <w:spacing w:before="240"/>
      <w:ind w:left="2600" w:hanging="2600"/>
      <w:jc w:val="both"/>
    </w:pPr>
    <w:rPr>
      <w:sz w:val="26"/>
    </w:rPr>
  </w:style>
  <w:style w:type="character" w:styleId="LineNumber">
    <w:name w:val="line number"/>
    <w:basedOn w:val="DefaultParagraphFont"/>
    <w:rsid w:val="00FC0454"/>
    <w:rPr>
      <w:rFonts w:ascii="Arial" w:hAnsi="Arial"/>
      <w:sz w:val="16"/>
    </w:rPr>
  </w:style>
  <w:style w:type="paragraph" w:customStyle="1" w:styleId="PageBreak">
    <w:name w:val="PageBreak"/>
    <w:basedOn w:val="Normal"/>
    <w:rsid w:val="00FC0454"/>
    <w:rPr>
      <w:sz w:val="4"/>
    </w:rPr>
  </w:style>
  <w:style w:type="paragraph" w:customStyle="1" w:styleId="04Dictionary">
    <w:name w:val="04Dictionary"/>
    <w:basedOn w:val="Normal"/>
    <w:rsid w:val="00FC0454"/>
  </w:style>
  <w:style w:type="paragraph" w:customStyle="1" w:styleId="N-line1">
    <w:name w:val="N-line1"/>
    <w:basedOn w:val="BillBasic"/>
    <w:rsid w:val="00FC0454"/>
    <w:pPr>
      <w:pBdr>
        <w:bottom w:val="single" w:sz="4" w:space="0" w:color="auto"/>
      </w:pBdr>
      <w:spacing w:before="100"/>
      <w:ind w:left="2980" w:right="3020"/>
      <w:jc w:val="center"/>
    </w:pPr>
  </w:style>
  <w:style w:type="paragraph" w:customStyle="1" w:styleId="N-line2">
    <w:name w:val="N-line2"/>
    <w:basedOn w:val="Normal"/>
    <w:rsid w:val="00FC0454"/>
    <w:pPr>
      <w:pBdr>
        <w:bottom w:val="single" w:sz="8" w:space="0" w:color="auto"/>
      </w:pBdr>
    </w:pPr>
  </w:style>
  <w:style w:type="paragraph" w:customStyle="1" w:styleId="EndNote">
    <w:name w:val="EndNote"/>
    <w:basedOn w:val="BillBasicHeading"/>
    <w:rsid w:val="00FC045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C0454"/>
    <w:pPr>
      <w:tabs>
        <w:tab w:val="left" w:pos="700"/>
      </w:tabs>
      <w:spacing w:before="160"/>
      <w:ind w:left="700" w:hanging="700"/>
    </w:pPr>
    <w:rPr>
      <w:rFonts w:ascii="Arial (W1)" w:hAnsi="Arial (W1)"/>
    </w:rPr>
  </w:style>
  <w:style w:type="paragraph" w:customStyle="1" w:styleId="PenaltyHeading">
    <w:name w:val="PenaltyHeading"/>
    <w:basedOn w:val="Normal"/>
    <w:rsid w:val="00FC0454"/>
    <w:pPr>
      <w:tabs>
        <w:tab w:val="left" w:pos="1100"/>
      </w:tabs>
      <w:spacing w:before="120"/>
      <w:ind w:left="1100" w:hanging="1100"/>
    </w:pPr>
    <w:rPr>
      <w:rFonts w:ascii="Arial" w:hAnsi="Arial"/>
      <w:b/>
      <w:sz w:val="20"/>
    </w:rPr>
  </w:style>
  <w:style w:type="paragraph" w:customStyle="1" w:styleId="05EndNote">
    <w:name w:val="05EndNote"/>
    <w:basedOn w:val="Normal"/>
    <w:rsid w:val="00FC0454"/>
  </w:style>
  <w:style w:type="paragraph" w:customStyle="1" w:styleId="03Schedule">
    <w:name w:val="03Schedule"/>
    <w:basedOn w:val="Normal"/>
    <w:rsid w:val="00FC0454"/>
  </w:style>
  <w:style w:type="paragraph" w:customStyle="1" w:styleId="ISched-heading">
    <w:name w:val="I Sched-heading"/>
    <w:basedOn w:val="BillBasicHeading"/>
    <w:next w:val="Normal"/>
    <w:rsid w:val="00FC0454"/>
    <w:pPr>
      <w:spacing w:before="320"/>
      <w:ind w:left="2600" w:hanging="2600"/>
    </w:pPr>
    <w:rPr>
      <w:sz w:val="34"/>
    </w:rPr>
  </w:style>
  <w:style w:type="paragraph" w:customStyle="1" w:styleId="ISched-Part">
    <w:name w:val="I Sched-Part"/>
    <w:basedOn w:val="BillBasicHeading"/>
    <w:rsid w:val="00FC0454"/>
    <w:pPr>
      <w:spacing w:before="380"/>
      <w:ind w:left="2600" w:hanging="2600"/>
    </w:pPr>
    <w:rPr>
      <w:sz w:val="32"/>
    </w:rPr>
  </w:style>
  <w:style w:type="paragraph" w:customStyle="1" w:styleId="ISched-form">
    <w:name w:val="I Sched-form"/>
    <w:basedOn w:val="BillBasicHeading"/>
    <w:rsid w:val="00FC0454"/>
    <w:pPr>
      <w:tabs>
        <w:tab w:val="right" w:pos="7200"/>
      </w:tabs>
      <w:spacing w:before="240"/>
      <w:ind w:left="2600" w:hanging="2600"/>
    </w:pPr>
    <w:rPr>
      <w:sz w:val="28"/>
    </w:rPr>
  </w:style>
  <w:style w:type="paragraph" w:customStyle="1" w:styleId="ISchclauseheading">
    <w:name w:val="I Sch clause heading"/>
    <w:basedOn w:val="BillBasic"/>
    <w:rsid w:val="00FC0454"/>
    <w:pPr>
      <w:keepNext/>
      <w:tabs>
        <w:tab w:val="left" w:pos="1100"/>
      </w:tabs>
      <w:spacing w:before="240"/>
      <w:ind w:left="1100" w:hanging="1100"/>
      <w:jc w:val="left"/>
    </w:pPr>
    <w:rPr>
      <w:rFonts w:ascii="Arial" w:hAnsi="Arial"/>
      <w:b/>
    </w:rPr>
  </w:style>
  <w:style w:type="paragraph" w:customStyle="1" w:styleId="IMain">
    <w:name w:val="I Main"/>
    <w:basedOn w:val="Amain"/>
    <w:rsid w:val="00FC0454"/>
  </w:style>
  <w:style w:type="paragraph" w:customStyle="1" w:styleId="Ipara">
    <w:name w:val="I para"/>
    <w:basedOn w:val="Apara"/>
    <w:rsid w:val="00FC0454"/>
    <w:pPr>
      <w:outlineLvl w:val="9"/>
    </w:pPr>
  </w:style>
  <w:style w:type="paragraph" w:customStyle="1" w:styleId="Isubpara">
    <w:name w:val="I subpara"/>
    <w:basedOn w:val="Asubpara"/>
    <w:rsid w:val="00FC045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C0454"/>
    <w:pPr>
      <w:tabs>
        <w:tab w:val="clear" w:pos="2400"/>
        <w:tab w:val="clear" w:pos="2600"/>
        <w:tab w:val="right" w:pos="2460"/>
        <w:tab w:val="left" w:pos="2660"/>
      </w:tabs>
      <w:ind w:left="2660" w:hanging="2660"/>
    </w:pPr>
  </w:style>
  <w:style w:type="character" w:customStyle="1" w:styleId="CharSectNo">
    <w:name w:val="CharSectNo"/>
    <w:basedOn w:val="DefaultParagraphFont"/>
    <w:rsid w:val="00FC0454"/>
  </w:style>
  <w:style w:type="character" w:customStyle="1" w:styleId="CharDivNo">
    <w:name w:val="CharDivNo"/>
    <w:basedOn w:val="DefaultParagraphFont"/>
    <w:rsid w:val="00FC0454"/>
  </w:style>
  <w:style w:type="character" w:customStyle="1" w:styleId="CharDivText">
    <w:name w:val="CharDivText"/>
    <w:basedOn w:val="DefaultParagraphFont"/>
    <w:rsid w:val="00FC0454"/>
  </w:style>
  <w:style w:type="character" w:customStyle="1" w:styleId="CharPartNo">
    <w:name w:val="CharPartNo"/>
    <w:basedOn w:val="DefaultParagraphFont"/>
    <w:rsid w:val="00FC0454"/>
  </w:style>
  <w:style w:type="paragraph" w:customStyle="1" w:styleId="Placeholder">
    <w:name w:val="Placeholder"/>
    <w:basedOn w:val="Normal"/>
    <w:rsid w:val="00FC0454"/>
    <w:rPr>
      <w:sz w:val="10"/>
    </w:rPr>
  </w:style>
  <w:style w:type="paragraph" w:styleId="PlainText">
    <w:name w:val="Plain Text"/>
    <w:basedOn w:val="Normal"/>
    <w:rsid w:val="00FC0454"/>
    <w:rPr>
      <w:rFonts w:ascii="Courier New" w:hAnsi="Courier New"/>
      <w:sz w:val="20"/>
    </w:rPr>
  </w:style>
  <w:style w:type="character" w:customStyle="1" w:styleId="CharChapNo">
    <w:name w:val="CharChapNo"/>
    <w:basedOn w:val="DefaultParagraphFont"/>
    <w:rsid w:val="00FC0454"/>
  </w:style>
  <w:style w:type="character" w:customStyle="1" w:styleId="CharChapText">
    <w:name w:val="CharChapText"/>
    <w:basedOn w:val="DefaultParagraphFont"/>
    <w:rsid w:val="00FC0454"/>
  </w:style>
  <w:style w:type="character" w:customStyle="1" w:styleId="CharPartText">
    <w:name w:val="CharPartText"/>
    <w:basedOn w:val="DefaultParagraphFont"/>
    <w:rsid w:val="00FC0454"/>
  </w:style>
  <w:style w:type="paragraph" w:styleId="TOC1">
    <w:name w:val="toc 1"/>
    <w:basedOn w:val="Normal"/>
    <w:next w:val="Normal"/>
    <w:autoRedefine/>
    <w:uiPriority w:val="39"/>
    <w:rsid w:val="00FC045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C045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C045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C045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C0454"/>
  </w:style>
  <w:style w:type="paragraph" w:styleId="Title">
    <w:name w:val="Title"/>
    <w:basedOn w:val="Normal"/>
    <w:qFormat/>
    <w:rsid w:val="00A23C6F"/>
    <w:pPr>
      <w:spacing w:before="240" w:after="60"/>
      <w:jc w:val="center"/>
      <w:outlineLvl w:val="0"/>
    </w:pPr>
    <w:rPr>
      <w:rFonts w:ascii="Arial" w:hAnsi="Arial"/>
      <w:b/>
      <w:kern w:val="28"/>
      <w:sz w:val="32"/>
    </w:rPr>
  </w:style>
  <w:style w:type="paragraph" w:styleId="Signature">
    <w:name w:val="Signature"/>
    <w:basedOn w:val="Normal"/>
    <w:rsid w:val="00FC0454"/>
    <w:pPr>
      <w:ind w:left="4252"/>
    </w:pPr>
  </w:style>
  <w:style w:type="paragraph" w:customStyle="1" w:styleId="ActNo">
    <w:name w:val="ActNo"/>
    <w:basedOn w:val="BillBasicHeading"/>
    <w:rsid w:val="00FC0454"/>
    <w:pPr>
      <w:keepNext w:val="0"/>
      <w:tabs>
        <w:tab w:val="clear" w:pos="2600"/>
      </w:tabs>
      <w:spacing w:before="220"/>
    </w:pPr>
  </w:style>
  <w:style w:type="paragraph" w:customStyle="1" w:styleId="aParaNote">
    <w:name w:val="aParaNote"/>
    <w:basedOn w:val="BillBasic"/>
    <w:rsid w:val="00FC0454"/>
    <w:pPr>
      <w:ind w:left="2840" w:hanging="1240"/>
    </w:pPr>
    <w:rPr>
      <w:sz w:val="20"/>
    </w:rPr>
  </w:style>
  <w:style w:type="paragraph" w:customStyle="1" w:styleId="aExamNum">
    <w:name w:val="aExamNum"/>
    <w:basedOn w:val="aExam"/>
    <w:rsid w:val="00FC0454"/>
    <w:pPr>
      <w:ind w:left="1500" w:hanging="400"/>
    </w:pPr>
  </w:style>
  <w:style w:type="paragraph" w:customStyle="1" w:styleId="LongTitle">
    <w:name w:val="LongTitle"/>
    <w:basedOn w:val="BillBasic"/>
    <w:rsid w:val="00FC0454"/>
    <w:pPr>
      <w:spacing w:before="300"/>
    </w:pPr>
  </w:style>
  <w:style w:type="paragraph" w:customStyle="1" w:styleId="Minister">
    <w:name w:val="Minister"/>
    <w:basedOn w:val="BillBasic"/>
    <w:rsid w:val="00FC0454"/>
    <w:pPr>
      <w:spacing w:before="640"/>
      <w:jc w:val="right"/>
    </w:pPr>
    <w:rPr>
      <w:caps/>
    </w:rPr>
  </w:style>
  <w:style w:type="paragraph" w:customStyle="1" w:styleId="DateLine">
    <w:name w:val="DateLine"/>
    <w:basedOn w:val="BillBasic"/>
    <w:rsid w:val="00FC0454"/>
    <w:pPr>
      <w:tabs>
        <w:tab w:val="left" w:pos="4320"/>
      </w:tabs>
    </w:pPr>
  </w:style>
  <w:style w:type="paragraph" w:customStyle="1" w:styleId="madeunder">
    <w:name w:val="made under"/>
    <w:basedOn w:val="BillBasic"/>
    <w:rsid w:val="00FC0454"/>
    <w:pPr>
      <w:spacing w:before="240"/>
    </w:pPr>
  </w:style>
  <w:style w:type="paragraph" w:customStyle="1" w:styleId="EndNoteSubHeading">
    <w:name w:val="EndNoteSubHeading"/>
    <w:basedOn w:val="Normal"/>
    <w:next w:val="EndNoteText"/>
    <w:rsid w:val="00A23C6F"/>
    <w:pPr>
      <w:keepNext/>
      <w:tabs>
        <w:tab w:val="left" w:pos="700"/>
      </w:tabs>
      <w:spacing w:before="120"/>
      <w:ind w:left="700" w:hanging="700"/>
    </w:pPr>
    <w:rPr>
      <w:rFonts w:ascii="Arial" w:hAnsi="Arial"/>
      <w:b/>
      <w:sz w:val="20"/>
    </w:rPr>
  </w:style>
  <w:style w:type="paragraph" w:customStyle="1" w:styleId="EndNoteText">
    <w:name w:val="EndNoteText"/>
    <w:basedOn w:val="BillBasic"/>
    <w:rsid w:val="00FC0454"/>
    <w:pPr>
      <w:tabs>
        <w:tab w:val="left" w:pos="700"/>
        <w:tab w:val="right" w:pos="6160"/>
      </w:tabs>
      <w:spacing w:before="80"/>
      <w:ind w:left="700" w:hanging="700"/>
    </w:pPr>
    <w:rPr>
      <w:sz w:val="20"/>
    </w:rPr>
  </w:style>
  <w:style w:type="paragraph" w:customStyle="1" w:styleId="BillBasicItalics">
    <w:name w:val="BillBasicItalics"/>
    <w:basedOn w:val="BillBasic"/>
    <w:rsid w:val="00FC0454"/>
    <w:rPr>
      <w:i/>
    </w:rPr>
  </w:style>
  <w:style w:type="paragraph" w:customStyle="1" w:styleId="00SigningPage">
    <w:name w:val="00SigningPage"/>
    <w:basedOn w:val="Normal"/>
    <w:rsid w:val="00FC0454"/>
  </w:style>
  <w:style w:type="paragraph" w:customStyle="1" w:styleId="Aparareturn">
    <w:name w:val="A para return"/>
    <w:basedOn w:val="BillBasic"/>
    <w:rsid w:val="00FC0454"/>
    <w:pPr>
      <w:ind w:left="1600"/>
    </w:pPr>
  </w:style>
  <w:style w:type="paragraph" w:customStyle="1" w:styleId="Asubparareturn">
    <w:name w:val="A subpara return"/>
    <w:basedOn w:val="BillBasic"/>
    <w:rsid w:val="00FC0454"/>
    <w:pPr>
      <w:ind w:left="2100"/>
    </w:pPr>
  </w:style>
  <w:style w:type="paragraph" w:customStyle="1" w:styleId="CommentNum">
    <w:name w:val="CommentNum"/>
    <w:basedOn w:val="Comment"/>
    <w:rsid w:val="00FC0454"/>
    <w:pPr>
      <w:ind w:left="1800" w:hanging="1800"/>
    </w:pPr>
  </w:style>
  <w:style w:type="paragraph" w:styleId="TOC8">
    <w:name w:val="toc 8"/>
    <w:basedOn w:val="TOC3"/>
    <w:next w:val="Normal"/>
    <w:autoRedefine/>
    <w:uiPriority w:val="39"/>
    <w:rsid w:val="00FC0454"/>
    <w:pPr>
      <w:keepNext w:val="0"/>
      <w:spacing w:before="120"/>
    </w:pPr>
  </w:style>
  <w:style w:type="paragraph" w:customStyle="1" w:styleId="Judges">
    <w:name w:val="Judges"/>
    <w:basedOn w:val="Minister"/>
    <w:rsid w:val="00FC0454"/>
    <w:pPr>
      <w:spacing w:before="180"/>
    </w:pPr>
  </w:style>
  <w:style w:type="paragraph" w:customStyle="1" w:styleId="BillFor">
    <w:name w:val="BillFor"/>
    <w:basedOn w:val="BillBasicHeading"/>
    <w:rsid w:val="00FC0454"/>
    <w:pPr>
      <w:keepNext w:val="0"/>
      <w:spacing w:before="320"/>
      <w:jc w:val="both"/>
    </w:pPr>
    <w:rPr>
      <w:sz w:val="28"/>
    </w:rPr>
  </w:style>
  <w:style w:type="paragraph" w:customStyle="1" w:styleId="draft">
    <w:name w:val="draft"/>
    <w:basedOn w:val="Normal"/>
    <w:rsid w:val="00FC045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C0454"/>
    <w:pPr>
      <w:spacing w:line="260" w:lineRule="atLeast"/>
      <w:jc w:val="center"/>
    </w:pPr>
  </w:style>
  <w:style w:type="paragraph" w:customStyle="1" w:styleId="Amainbullet">
    <w:name w:val="A main bullet"/>
    <w:basedOn w:val="BillBasic"/>
    <w:rsid w:val="00FC0454"/>
    <w:pPr>
      <w:spacing w:before="60"/>
      <w:ind w:left="1500" w:hanging="400"/>
    </w:pPr>
  </w:style>
  <w:style w:type="paragraph" w:customStyle="1" w:styleId="Aparabullet">
    <w:name w:val="A para bullet"/>
    <w:basedOn w:val="BillBasic"/>
    <w:rsid w:val="00FC0454"/>
    <w:pPr>
      <w:spacing w:before="60"/>
      <w:ind w:left="2000" w:hanging="400"/>
    </w:pPr>
  </w:style>
  <w:style w:type="paragraph" w:customStyle="1" w:styleId="Asubparabullet">
    <w:name w:val="A subpara bullet"/>
    <w:basedOn w:val="BillBasic"/>
    <w:rsid w:val="00FC0454"/>
    <w:pPr>
      <w:spacing w:before="60"/>
      <w:ind w:left="2540" w:hanging="400"/>
    </w:pPr>
  </w:style>
  <w:style w:type="paragraph" w:customStyle="1" w:styleId="aDefpara">
    <w:name w:val="aDef para"/>
    <w:basedOn w:val="Apara"/>
    <w:rsid w:val="00FC0454"/>
  </w:style>
  <w:style w:type="paragraph" w:customStyle="1" w:styleId="aDefsubpara">
    <w:name w:val="aDef subpara"/>
    <w:basedOn w:val="Asubpara"/>
    <w:rsid w:val="00FC0454"/>
  </w:style>
  <w:style w:type="paragraph" w:customStyle="1" w:styleId="Idefpara">
    <w:name w:val="I def para"/>
    <w:basedOn w:val="Ipara"/>
    <w:rsid w:val="00FC0454"/>
  </w:style>
  <w:style w:type="paragraph" w:customStyle="1" w:styleId="Idefsubpara">
    <w:name w:val="I def subpara"/>
    <w:basedOn w:val="Isubpara"/>
    <w:rsid w:val="00FC0454"/>
  </w:style>
  <w:style w:type="paragraph" w:customStyle="1" w:styleId="Notified">
    <w:name w:val="Notified"/>
    <w:basedOn w:val="BillBasic"/>
    <w:rsid w:val="00FC0454"/>
    <w:pPr>
      <w:spacing w:before="360"/>
      <w:jc w:val="right"/>
    </w:pPr>
    <w:rPr>
      <w:i/>
    </w:rPr>
  </w:style>
  <w:style w:type="paragraph" w:customStyle="1" w:styleId="03ScheduleLandscape">
    <w:name w:val="03ScheduleLandscape"/>
    <w:basedOn w:val="Normal"/>
    <w:rsid w:val="00FC0454"/>
  </w:style>
  <w:style w:type="paragraph" w:customStyle="1" w:styleId="IDict-Heading">
    <w:name w:val="I Dict-Heading"/>
    <w:basedOn w:val="BillBasicHeading"/>
    <w:rsid w:val="00FC0454"/>
    <w:pPr>
      <w:spacing w:before="320"/>
      <w:ind w:left="2600" w:hanging="2600"/>
      <w:jc w:val="both"/>
    </w:pPr>
    <w:rPr>
      <w:sz w:val="34"/>
    </w:rPr>
  </w:style>
  <w:style w:type="paragraph" w:customStyle="1" w:styleId="02TextLandscape">
    <w:name w:val="02TextLandscape"/>
    <w:basedOn w:val="Normal"/>
    <w:rsid w:val="00FC0454"/>
  </w:style>
  <w:style w:type="paragraph" w:styleId="Salutation">
    <w:name w:val="Salutation"/>
    <w:basedOn w:val="Normal"/>
    <w:next w:val="Normal"/>
    <w:rsid w:val="00A23C6F"/>
  </w:style>
  <w:style w:type="paragraph" w:customStyle="1" w:styleId="aNoteBullet">
    <w:name w:val="aNoteBullet"/>
    <w:basedOn w:val="aNoteSymb"/>
    <w:rsid w:val="00FC0454"/>
    <w:pPr>
      <w:tabs>
        <w:tab w:val="left" w:pos="2200"/>
      </w:tabs>
      <w:spacing w:before="60"/>
      <w:ind w:left="2600" w:hanging="700"/>
    </w:pPr>
  </w:style>
  <w:style w:type="paragraph" w:customStyle="1" w:styleId="aParaNoteBullet">
    <w:name w:val="aParaNoteBullet"/>
    <w:basedOn w:val="aParaNote"/>
    <w:rsid w:val="00FC0454"/>
    <w:pPr>
      <w:tabs>
        <w:tab w:val="left" w:pos="2700"/>
      </w:tabs>
      <w:spacing w:before="60"/>
      <w:ind w:left="3100" w:hanging="700"/>
    </w:pPr>
  </w:style>
  <w:style w:type="paragraph" w:customStyle="1" w:styleId="MinisterWord">
    <w:name w:val="MinisterWord"/>
    <w:basedOn w:val="Normal"/>
    <w:rsid w:val="00FC0454"/>
    <w:pPr>
      <w:spacing w:before="60"/>
      <w:jc w:val="right"/>
    </w:pPr>
  </w:style>
  <w:style w:type="paragraph" w:customStyle="1" w:styleId="aExamPara">
    <w:name w:val="aExamPara"/>
    <w:basedOn w:val="aExam"/>
    <w:rsid w:val="00FC0454"/>
    <w:pPr>
      <w:tabs>
        <w:tab w:val="right" w:pos="1720"/>
        <w:tab w:val="left" w:pos="2000"/>
        <w:tab w:val="left" w:pos="2300"/>
      </w:tabs>
      <w:ind w:left="2400" w:hanging="1300"/>
    </w:pPr>
  </w:style>
  <w:style w:type="paragraph" w:customStyle="1" w:styleId="aExamNumText">
    <w:name w:val="aExamNumText"/>
    <w:basedOn w:val="aExam"/>
    <w:rsid w:val="00FC0454"/>
    <w:pPr>
      <w:ind w:left="1500"/>
    </w:pPr>
  </w:style>
  <w:style w:type="paragraph" w:customStyle="1" w:styleId="aExamBullet">
    <w:name w:val="aExamBullet"/>
    <w:basedOn w:val="aExam"/>
    <w:rsid w:val="00FC0454"/>
    <w:pPr>
      <w:tabs>
        <w:tab w:val="left" w:pos="1500"/>
        <w:tab w:val="left" w:pos="2300"/>
      </w:tabs>
      <w:ind w:left="1900" w:hanging="800"/>
    </w:pPr>
  </w:style>
  <w:style w:type="paragraph" w:customStyle="1" w:styleId="aNotePara">
    <w:name w:val="aNotePara"/>
    <w:basedOn w:val="aNote"/>
    <w:rsid w:val="00FC0454"/>
    <w:pPr>
      <w:tabs>
        <w:tab w:val="right" w:pos="2140"/>
        <w:tab w:val="left" w:pos="2400"/>
      </w:tabs>
      <w:spacing w:before="60"/>
      <w:ind w:left="2400" w:hanging="1300"/>
    </w:pPr>
  </w:style>
  <w:style w:type="paragraph" w:customStyle="1" w:styleId="aExplanHeading">
    <w:name w:val="aExplanHeading"/>
    <w:basedOn w:val="BillBasicHeading"/>
    <w:next w:val="Normal"/>
    <w:rsid w:val="00FC0454"/>
    <w:rPr>
      <w:rFonts w:ascii="Arial (W1)" w:hAnsi="Arial (W1)"/>
      <w:sz w:val="18"/>
    </w:rPr>
  </w:style>
  <w:style w:type="paragraph" w:customStyle="1" w:styleId="aExplanText">
    <w:name w:val="aExplanText"/>
    <w:basedOn w:val="BillBasic"/>
    <w:rsid w:val="00FC0454"/>
    <w:rPr>
      <w:sz w:val="20"/>
    </w:rPr>
  </w:style>
  <w:style w:type="paragraph" w:customStyle="1" w:styleId="aParaNotePara">
    <w:name w:val="aParaNotePara"/>
    <w:basedOn w:val="aNoteParaSymb"/>
    <w:rsid w:val="00FC0454"/>
    <w:pPr>
      <w:tabs>
        <w:tab w:val="clear" w:pos="2140"/>
        <w:tab w:val="clear" w:pos="2400"/>
        <w:tab w:val="right" w:pos="2644"/>
      </w:tabs>
      <w:ind w:left="3320" w:hanging="1720"/>
    </w:pPr>
  </w:style>
  <w:style w:type="character" w:customStyle="1" w:styleId="charBold">
    <w:name w:val="charBold"/>
    <w:basedOn w:val="DefaultParagraphFont"/>
    <w:rsid w:val="00FC0454"/>
    <w:rPr>
      <w:b/>
    </w:rPr>
  </w:style>
  <w:style w:type="character" w:customStyle="1" w:styleId="charBoldItals">
    <w:name w:val="charBoldItals"/>
    <w:basedOn w:val="DefaultParagraphFont"/>
    <w:rsid w:val="00FC0454"/>
    <w:rPr>
      <w:b/>
      <w:i/>
    </w:rPr>
  </w:style>
  <w:style w:type="character" w:customStyle="1" w:styleId="charItals">
    <w:name w:val="charItals"/>
    <w:basedOn w:val="DefaultParagraphFont"/>
    <w:rsid w:val="00FC0454"/>
    <w:rPr>
      <w:i/>
    </w:rPr>
  </w:style>
  <w:style w:type="character" w:customStyle="1" w:styleId="charUnderline">
    <w:name w:val="charUnderline"/>
    <w:basedOn w:val="DefaultParagraphFont"/>
    <w:rsid w:val="00FC0454"/>
    <w:rPr>
      <w:u w:val="single"/>
    </w:rPr>
  </w:style>
  <w:style w:type="paragraph" w:customStyle="1" w:styleId="TableHd">
    <w:name w:val="TableHd"/>
    <w:basedOn w:val="Normal"/>
    <w:rsid w:val="00FC0454"/>
    <w:pPr>
      <w:keepNext/>
      <w:spacing w:before="300"/>
      <w:ind w:left="1200" w:hanging="1200"/>
    </w:pPr>
    <w:rPr>
      <w:rFonts w:ascii="Arial" w:hAnsi="Arial"/>
      <w:b/>
      <w:sz w:val="20"/>
    </w:rPr>
  </w:style>
  <w:style w:type="paragraph" w:customStyle="1" w:styleId="TableColHd">
    <w:name w:val="TableColHd"/>
    <w:basedOn w:val="Normal"/>
    <w:rsid w:val="00FC0454"/>
    <w:pPr>
      <w:keepNext/>
      <w:spacing w:after="60"/>
    </w:pPr>
    <w:rPr>
      <w:rFonts w:ascii="Arial" w:hAnsi="Arial"/>
      <w:b/>
      <w:sz w:val="18"/>
    </w:rPr>
  </w:style>
  <w:style w:type="paragraph" w:customStyle="1" w:styleId="PenaltyPara">
    <w:name w:val="PenaltyPara"/>
    <w:basedOn w:val="Normal"/>
    <w:rsid w:val="00FC0454"/>
    <w:pPr>
      <w:tabs>
        <w:tab w:val="right" w:pos="1360"/>
      </w:tabs>
      <w:spacing w:before="60"/>
      <w:ind w:left="1600" w:hanging="1600"/>
      <w:jc w:val="both"/>
    </w:pPr>
  </w:style>
  <w:style w:type="paragraph" w:customStyle="1" w:styleId="tablepara">
    <w:name w:val="table para"/>
    <w:basedOn w:val="Normal"/>
    <w:rsid w:val="00FC0454"/>
    <w:pPr>
      <w:tabs>
        <w:tab w:val="right" w:pos="800"/>
        <w:tab w:val="left" w:pos="1100"/>
      </w:tabs>
      <w:spacing w:before="80" w:after="60"/>
      <w:ind w:left="1100" w:hanging="1100"/>
    </w:pPr>
  </w:style>
  <w:style w:type="paragraph" w:customStyle="1" w:styleId="tablesubpara">
    <w:name w:val="table subpara"/>
    <w:basedOn w:val="Normal"/>
    <w:rsid w:val="00FC0454"/>
    <w:pPr>
      <w:tabs>
        <w:tab w:val="right" w:pos="1500"/>
        <w:tab w:val="left" w:pos="1800"/>
      </w:tabs>
      <w:spacing w:before="80" w:after="60"/>
      <w:ind w:left="1800" w:hanging="1800"/>
    </w:pPr>
  </w:style>
  <w:style w:type="paragraph" w:customStyle="1" w:styleId="TableText">
    <w:name w:val="TableText"/>
    <w:basedOn w:val="Normal"/>
    <w:rsid w:val="00FC0454"/>
    <w:pPr>
      <w:spacing w:before="60" w:after="60"/>
    </w:pPr>
  </w:style>
  <w:style w:type="paragraph" w:customStyle="1" w:styleId="IshadedH5Sec">
    <w:name w:val="I shaded H5 Sec"/>
    <w:basedOn w:val="AH5Sec"/>
    <w:rsid w:val="00FC0454"/>
    <w:pPr>
      <w:shd w:val="pct25" w:color="auto" w:fill="auto"/>
      <w:outlineLvl w:val="9"/>
    </w:pPr>
  </w:style>
  <w:style w:type="paragraph" w:customStyle="1" w:styleId="IshadedSchClause">
    <w:name w:val="I shaded Sch Clause"/>
    <w:basedOn w:val="IshadedH5Sec"/>
    <w:rsid w:val="00FC0454"/>
  </w:style>
  <w:style w:type="paragraph" w:customStyle="1" w:styleId="Penalty">
    <w:name w:val="Penalty"/>
    <w:basedOn w:val="Amainreturn"/>
    <w:rsid w:val="00FC0454"/>
  </w:style>
  <w:style w:type="paragraph" w:customStyle="1" w:styleId="aNoteText">
    <w:name w:val="aNoteText"/>
    <w:basedOn w:val="aNoteSymb"/>
    <w:rsid w:val="00FC0454"/>
    <w:pPr>
      <w:spacing w:before="60"/>
      <w:ind w:firstLine="0"/>
    </w:pPr>
  </w:style>
  <w:style w:type="paragraph" w:customStyle="1" w:styleId="Letterhead">
    <w:name w:val="Letterhead"/>
    <w:rsid w:val="00A23C6F"/>
    <w:pPr>
      <w:widowControl w:val="0"/>
      <w:spacing w:after="180"/>
      <w:jc w:val="right"/>
    </w:pPr>
    <w:rPr>
      <w:rFonts w:ascii="Arial" w:hAnsi="Arial"/>
      <w:sz w:val="32"/>
      <w:lang w:eastAsia="en-US"/>
    </w:rPr>
  </w:style>
  <w:style w:type="character" w:styleId="PageNumber">
    <w:name w:val="page number"/>
    <w:basedOn w:val="DefaultParagraphFont"/>
    <w:rsid w:val="00FC0454"/>
  </w:style>
  <w:style w:type="paragraph" w:customStyle="1" w:styleId="Status">
    <w:name w:val="Status"/>
    <w:basedOn w:val="Normal"/>
    <w:rsid w:val="00FC0454"/>
    <w:pPr>
      <w:spacing w:before="280"/>
      <w:jc w:val="center"/>
    </w:pPr>
    <w:rPr>
      <w:rFonts w:ascii="Arial" w:hAnsi="Arial"/>
      <w:sz w:val="14"/>
    </w:rPr>
  </w:style>
  <w:style w:type="paragraph" w:customStyle="1" w:styleId="Sched-Form-18Space">
    <w:name w:val="Sched-Form-18Space"/>
    <w:basedOn w:val="Normal"/>
    <w:rsid w:val="00FC0454"/>
    <w:pPr>
      <w:spacing w:before="360" w:after="60"/>
    </w:pPr>
    <w:rPr>
      <w:sz w:val="22"/>
    </w:rPr>
  </w:style>
  <w:style w:type="paragraph" w:customStyle="1" w:styleId="AH1ChapterSymb">
    <w:name w:val="A H1 Chapter Symb"/>
    <w:basedOn w:val="AH1Chapter"/>
    <w:next w:val="AH2Part"/>
    <w:rsid w:val="00FC0454"/>
    <w:pPr>
      <w:tabs>
        <w:tab w:val="clear" w:pos="2600"/>
        <w:tab w:val="left" w:pos="0"/>
      </w:tabs>
      <w:ind w:left="2480" w:hanging="2960"/>
    </w:pPr>
  </w:style>
  <w:style w:type="paragraph" w:customStyle="1" w:styleId="EndnotesAbbrev">
    <w:name w:val="EndnotesAbbrev"/>
    <w:basedOn w:val="Normal"/>
    <w:rsid w:val="00FC0454"/>
    <w:pPr>
      <w:spacing w:before="20"/>
    </w:pPr>
    <w:rPr>
      <w:rFonts w:ascii="Arial" w:hAnsi="Arial"/>
      <w:color w:val="000000"/>
      <w:sz w:val="16"/>
    </w:rPr>
  </w:style>
  <w:style w:type="paragraph" w:customStyle="1" w:styleId="RepubNo">
    <w:name w:val="RepubNo"/>
    <w:basedOn w:val="BillBasicHeading"/>
    <w:rsid w:val="00FC0454"/>
    <w:pPr>
      <w:keepNext w:val="0"/>
      <w:spacing w:before="600"/>
      <w:jc w:val="both"/>
    </w:pPr>
    <w:rPr>
      <w:sz w:val="26"/>
    </w:rPr>
  </w:style>
  <w:style w:type="paragraph" w:customStyle="1" w:styleId="NewAct">
    <w:name w:val="New Act"/>
    <w:basedOn w:val="Normal"/>
    <w:next w:val="Actdetails"/>
    <w:rsid w:val="00FC0454"/>
    <w:pPr>
      <w:keepNext/>
      <w:spacing w:before="180"/>
      <w:ind w:left="1100"/>
    </w:pPr>
    <w:rPr>
      <w:rFonts w:ascii="Arial" w:hAnsi="Arial"/>
      <w:b/>
      <w:sz w:val="20"/>
    </w:rPr>
  </w:style>
  <w:style w:type="paragraph" w:customStyle="1" w:styleId="CoverInForce">
    <w:name w:val="CoverInForce"/>
    <w:basedOn w:val="BillBasicHeading"/>
    <w:rsid w:val="00FC0454"/>
    <w:pPr>
      <w:keepNext w:val="0"/>
      <w:spacing w:before="400"/>
    </w:pPr>
    <w:rPr>
      <w:b w:val="0"/>
    </w:rPr>
  </w:style>
  <w:style w:type="paragraph" w:styleId="Subtitle">
    <w:name w:val="Subtitle"/>
    <w:basedOn w:val="Normal"/>
    <w:qFormat/>
    <w:rsid w:val="00FC0454"/>
    <w:pPr>
      <w:spacing w:after="60"/>
      <w:jc w:val="center"/>
      <w:outlineLvl w:val="1"/>
    </w:pPr>
    <w:rPr>
      <w:rFonts w:ascii="Arial" w:hAnsi="Arial"/>
    </w:rPr>
  </w:style>
  <w:style w:type="paragraph" w:customStyle="1" w:styleId="CoverActName">
    <w:name w:val="CoverActName"/>
    <w:basedOn w:val="BillBasicHeading"/>
    <w:rsid w:val="00FC0454"/>
    <w:pPr>
      <w:keepNext w:val="0"/>
      <w:spacing w:before="260"/>
    </w:pPr>
  </w:style>
  <w:style w:type="paragraph" w:customStyle="1" w:styleId="FormRule">
    <w:name w:val="FormRule"/>
    <w:basedOn w:val="Normal"/>
    <w:rsid w:val="00FC0454"/>
    <w:pPr>
      <w:pBdr>
        <w:top w:val="single" w:sz="4" w:space="1" w:color="auto"/>
      </w:pBdr>
      <w:spacing w:before="160" w:after="40"/>
      <w:ind w:left="3220" w:right="3260"/>
    </w:pPr>
    <w:rPr>
      <w:sz w:val="8"/>
    </w:rPr>
  </w:style>
  <w:style w:type="paragraph" w:customStyle="1" w:styleId="SchSubClause">
    <w:name w:val="Sch SubClause"/>
    <w:basedOn w:val="Schclauseheading"/>
    <w:rsid w:val="00FC0454"/>
    <w:rPr>
      <w:b w:val="0"/>
    </w:rPr>
  </w:style>
  <w:style w:type="paragraph" w:customStyle="1" w:styleId="Endnote20">
    <w:name w:val="Endnote2"/>
    <w:basedOn w:val="Normal"/>
    <w:rsid w:val="00FC0454"/>
    <w:pPr>
      <w:keepNext/>
      <w:tabs>
        <w:tab w:val="left" w:pos="1100"/>
      </w:tabs>
      <w:spacing w:before="360"/>
    </w:pPr>
    <w:rPr>
      <w:rFonts w:ascii="Arial" w:hAnsi="Arial"/>
      <w:b/>
    </w:rPr>
  </w:style>
  <w:style w:type="paragraph" w:customStyle="1" w:styleId="Actdetails">
    <w:name w:val="Act details"/>
    <w:basedOn w:val="Normal"/>
    <w:rsid w:val="00FC0454"/>
    <w:pPr>
      <w:spacing w:before="20"/>
      <w:ind w:left="1400"/>
    </w:pPr>
    <w:rPr>
      <w:rFonts w:ascii="Arial" w:hAnsi="Arial"/>
      <w:sz w:val="20"/>
    </w:rPr>
  </w:style>
  <w:style w:type="paragraph" w:customStyle="1" w:styleId="Asamby">
    <w:name w:val="As am by"/>
    <w:basedOn w:val="Normal"/>
    <w:next w:val="Normal"/>
    <w:rsid w:val="00FC0454"/>
    <w:pPr>
      <w:spacing w:before="240"/>
      <w:ind w:left="1100"/>
    </w:pPr>
    <w:rPr>
      <w:rFonts w:ascii="Arial" w:hAnsi="Arial"/>
      <w:sz w:val="20"/>
    </w:rPr>
  </w:style>
  <w:style w:type="paragraph" w:customStyle="1" w:styleId="AmdtsEntries">
    <w:name w:val="AmdtsEntries"/>
    <w:basedOn w:val="BillBasicHeading"/>
    <w:rsid w:val="00FC045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C0454"/>
    <w:pPr>
      <w:tabs>
        <w:tab w:val="clear" w:pos="2600"/>
        <w:tab w:val="left" w:pos="0"/>
      </w:tabs>
      <w:ind w:left="2480" w:hanging="2960"/>
    </w:pPr>
  </w:style>
  <w:style w:type="paragraph" w:customStyle="1" w:styleId="AmdtsEntryHd">
    <w:name w:val="AmdtsEntryHd"/>
    <w:basedOn w:val="BillBasicHeading"/>
    <w:next w:val="AmdtsEntries"/>
    <w:rsid w:val="00FC0454"/>
    <w:pPr>
      <w:tabs>
        <w:tab w:val="clear" w:pos="2600"/>
      </w:tabs>
      <w:spacing w:before="120"/>
      <w:ind w:left="1100"/>
    </w:pPr>
    <w:rPr>
      <w:sz w:val="18"/>
    </w:rPr>
  </w:style>
  <w:style w:type="paragraph" w:customStyle="1" w:styleId="EndNoteParas">
    <w:name w:val="EndNoteParas"/>
    <w:basedOn w:val="EndNoteTextEPS"/>
    <w:rsid w:val="00FC0454"/>
    <w:pPr>
      <w:tabs>
        <w:tab w:val="right" w:pos="1432"/>
      </w:tabs>
      <w:ind w:left="1840" w:hanging="1840"/>
    </w:pPr>
  </w:style>
  <w:style w:type="paragraph" w:customStyle="1" w:styleId="NewReg">
    <w:name w:val="New Reg"/>
    <w:basedOn w:val="NewAct"/>
    <w:next w:val="Actdetails"/>
    <w:rsid w:val="00FC0454"/>
  </w:style>
  <w:style w:type="paragraph" w:customStyle="1" w:styleId="Endnote3">
    <w:name w:val="Endnote3"/>
    <w:basedOn w:val="Normal"/>
    <w:rsid w:val="00FC045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C0454"/>
  </w:style>
  <w:style w:type="character" w:customStyle="1" w:styleId="charTableText">
    <w:name w:val="charTableText"/>
    <w:basedOn w:val="DefaultParagraphFont"/>
    <w:rsid w:val="00FC0454"/>
  </w:style>
  <w:style w:type="paragraph" w:customStyle="1" w:styleId="EndNoteTextEPS">
    <w:name w:val="EndNoteTextEPS"/>
    <w:basedOn w:val="Normal"/>
    <w:rsid w:val="00FC0454"/>
    <w:pPr>
      <w:spacing w:before="60"/>
      <w:ind w:left="1100"/>
      <w:jc w:val="both"/>
    </w:pPr>
    <w:rPr>
      <w:sz w:val="20"/>
    </w:rPr>
  </w:style>
  <w:style w:type="paragraph" w:customStyle="1" w:styleId="TLegEntries">
    <w:name w:val="TLegEntries"/>
    <w:basedOn w:val="Normal"/>
    <w:rsid w:val="00FC045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C0454"/>
    <w:pPr>
      <w:tabs>
        <w:tab w:val="clear" w:pos="2600"/>
        <w:tab w:val="left" w:leader="dot" w:pos="2700"/>
      </w:tabs>
      <w:ind w:left="2700" w:hanging="2000"/>
    </w:pPr>
    <w:rPr>
      <w:sz w:val="18"/>
    </w:rPr>
  </w:style>
  <w:style w:type="paragraph" w:customStyle="1" w:styleId="CoverText">
    <w:name w:val="CoverText"/>
    <w:basedOn w:val="Normal"/>
    <w:uiPriority w:val="99"/>
    <w:rsid w:val="00FC0454"/>
    <w:pPr>
      <w:spacing w:before="100"/>
      <w:jc w:val="both"/>
    </w:pPr>
    <w:rPr>
      <w:sz w:val="20"/>
    </w:rPr>
  </w:style>
  <w:style w:type="paragraph" w:customStyle="1" w:styleId="CoverHeading">
    <w:name w:val="CoverHeading"/>
    <w:basedOn w:val="Normal"/>
    <w:rsid w:val="00FC0454"/>
    <w:rPr>
      <w:rFonts w:ascii="Arial" w:hAnsi="Arial"/>
      <w:b/>
    </w:rPr>
  </w:style>
  <w:style w:type="paragraph" w:customStyle="1" w:styleId="OldAmdt2ndLine">
    <w:name w:val="OldAmdt2ndLine"/>
    <w:basedOn w:val="OldAmdtsEntries"/>
    <w:rsid w:val="00FC0454"/>
    <w:pPr>
      <w:tabs>
        <w:tab w:val="left" w:pos="2700"/>
      </w:tabs>
      <w:spacing w:before="0"/>
    </w:pPr>
  </w:style>
  <w:style w:type="paragraph" w:customStyle="1" w:styleId="EarlierRepubEntries">
    <w:name w:val="EarlierRepubEntries"/>
    <w:basedOn w:val="Normal"/>
    <w:rsid w:val="00FC0454"/>
    <w:pPr>
      <w:spacing w:before="60" w:after="60"/>
    </w:pPr>
    <w:rPr>
      <w:rFonts w:ascii="Arial" w:hAnsi="Arial"/>
      <w:sz w:val="18"/>
    </w:rPr>
  </w:style>
  <w:style w:type="paragraph" w:customStyle="1" w:styleId="RenumProvEntries">
    <w:name w:val="RenumProvEntries"/>
    <w:basedOn w:val="Normal"/>
    <w:rsid w:val="00FC0454"/>
    <w:pPr>
      <w:spacing w:before="60"/>
    </w:pPr>
    <w:rPr>
      <w:rFonts w:ascii="Arial" w:hAnsi="Arial"/>
      <w:sz w:val="20"/>
    </w:rPr>
  </w:style>
  <w:style w:type="paragraph" w:customStyle="1" w:styleId="CoverSubHdg">
    <w:name w:val="CoverSubHdg"/>
    <w:basedOn w:val="CoverHeading"/>
    <w:rsid w:val="00FC0454"/>
    <w:pPr>
      <w:spacing w:before="120"/>
    </w:pPr>
    <w:rPr>
      <w:sz w:val="20"/>
    </w:rPr>
  </w:style>
  <w:style w:type="paragraph" w:customStyle="1" w:styleId="CoverTextPara">
    <w:name w:val="CoverTextPara"/>
    <w:basedOn w:val="CoverText"/>
    <w:rsid w:val="00FC0454"/>
    <w:pPr>
      <w:tabs>
        <w:tab w:val="right" w:pos="600"/>
        <w:tab w:val="left" w:pos="840"/>
      </w:tabs>
      <w:ind w:left="840" w:hanging="840"/>
    </w:pPr>
  </w:style>
  <w:style w:type="paragraph" w:customStyle="1" w:styleId="AH5SecSymb">
    <w:name w:val="A H5 Sec Symb"/>
    <w:basedOn w:val="AH5Sec"/>
    <w:next w:val="Amain"/>
    <w:rsid w:val="00FC0454"/>
    <w:pPr>
      <w:tabs>
        <w:tab w:val="clear" w:pos="1100"/>
        <w:tab w:val="left" w:pos="0"/>
      </w:tabs>
      <w:ind w:hanging="1580"/>
    </w:pPr>
  </w:style>
  <w:style w:type="character" w:customStyle="1" w:styleId="charSymb">
    <w:name w:val="charSymb"/>
    <w:basedOn w:val="DefaultParagraphFont"/>
    <w:rsid w:val="00FC0454"/>
    <w:rPr>
      <w:rFonts w:ascii="Arial" w:hAnsi="Arial"/>
      <w:sz w:val="24"/>
      <w:bdr w:val="single" w:sz="4" w:space="0" w:color="auto"/>
    </w:rPr>
  </w:style>
  <w:style w:type="paragraph" w:customStyle="1" w:styleId="AH3DivSymb">
    <w:name w:val="A H3 Div Symb"/>
    <w:basedOn w:val="AH3Div"/>
    <w:next w:val="AH5Sec"/>
    <w:rsid w:val="00FC0454"/>
    <w:pPr>
      <w:tabs>
        <w:tab w:val="clear" w:pos="2600"/>
        <w:tab w:val="left" w:pos="0"/>
      </w:tabs>
      <w:ind w:left="2480" w:hanging="2960"/>
    </w:pPr>
  </w:style>
  <w:style w:type="paragraph" w:customStyle="1" w:styleId="AH4SubDivSymb">
    <w:name w:val="A H4 SubDiv Symb"/>
    <w:basedOn w:val="AH4SubDiv"/>
    <w:next w:val="AH5Sec"/>
    <w:rsid w:val="00FC0454"/>
    <w:pPr>
      <w:tabs>
        <w:tab w:val="clear" w:pos="2600"/>
        <w:tab w:val="left" w:pos="0"/>
      </w:tabs>
      <w:ind w:left="2480" w:hanging="2960"/>
    </w:pPr>
  </w:style>
  <w:style w:type="paragraph" w:customStyle="1" w:styleId="Dict-HeadingSymb">
    <w:name w:val="Dict-Heading Symb"/>
    <w:basedOn w:val="Dict-Heading"/>
    <w:rsid w:val="00FC0454"/>
    <w:pPr>
      <w:tabs>
        <w:tab w:val="left" w:pos="0"/>
      </w:tabs>
      <w:ind w:left="2480" w:hanging="2960"/>
    </w:pPr>
  </w:style>
  <w:style w:type="paragraph" w:customStyle="1" w:styleId="Sched-headingSymb">
    <w:name w:val="Sched-heading Symb"/>
    <w:basedOn w:val="Sched-heading"/>
    <w:rsid w:val="00FC0454"/>
    <w:pPr>
      <w:tabs>
        <w:tab w:val="left" w:pos="0"/>
      </w:tabs>
      <w:ind w:left="2480" w:hanging="2960"/>
    </w:pPr>
  </w:style>
  <w:style w:type="paragraph" w:customStyle="1" w:styleId="Sched-PartSymb">
    <w:name w:val="Sched-Part Symb"/>
    <w:basedOn w:val="Sched-Part"/>
    <w:rsid w:val="00FC0454"/>
    <w:pPr>
      <w:tabs>
        <w:tab w:val="left" w:pos="0"/>
      </w:tabs>
      <w:ind w:left="2480" w:hanging="2960"/>
    </w:pPr>
  </w:style>
  <w:style w:type="paragraph" w:customStyle="1" w:styleId="Sched-FormSymb">
    <w:name w:val="Sched-Form Symb"/>
    <w:basedOn w:val="Sched-Form"/>
    <w:rsid w:val="00FC0454"/>
    <w:pPr>
      <w:tabs>
        <w:tab w:val="left" w:pos="0"/>
      </w:tabs>
      <w:ind w:left="2480" w:hanging="2960"/>
    </w:pPr>
  </w:style>
  <w:style w:type="paragraph" w:customStyle="1" w:styleId="SchclauseheadingSymb">
    <w:name w:val="Sch clause heading Symb"/>
    <w:basedOn w:val="Schclauseheading"/>
    <w:rsid w:val="00FC0454"/>
    <w:pPr>
      <w:tabs>
        <w:tab w:val="left" w:pos="0"/>
      </w:tabs>
      <w:ind w:left="980" w:hanging="1460"/>
    </w:pPr>
  </w:style>
  <w:style w:type="paragraph" w:customStyle="1" w:styleId="TLegAsAmBy">
    <w:name w:val="TLegAsAmBy"/>
    <w:basedOn w:val="TLegEntries"/>
    <w:rsid w:val="00FC0454"/>
    <w:pPr>
      <w:ind w:firstLine="0"/>
    </w:pPr>
    <w:rPr>
      <w:b/>
    </w:rPr>
  </w:style>
  <w:style w:type="paragraph" w:customStyle="1" w:styleId="00Spine">
    <w:name w:val="00Spine"/>
    <w:basedOn w:val="Normal"/>
    <w:rsid w:val="00FC0454"/>
  </w:style>
  <w:style w:type="paragraph" w:customStyle="1" w:styleId="AuthorisedBlock">
    <w:name w:val="AuthorisedBlock"/>
    <w:basedOn w:val="Normal"/>
    <w:rsid w:val="00FC0454"/>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FC0454"/>
    <w:pPr>
      <w:ind w:left="1920" w:right="600"/>
    </w:pPr>
  </w:style>
  <w:style w:type="paragraph" w:customStyle="1" w:styleId="AmdtsEntriesDefL2">
    <w:name w:val="AmdtsEntriesDefL2"/>
    <w:basedOn w:val="Normal"/>
    <w:rsid w:val="00FC0454"/>
    <w:pPr>
      <w:tabs>
        <w:tab w:val="left" w:pos="3000"/>
      </w:tabs>
      <w:ind w:left="3100" w:hanging="2000"/>
    </w:pPr>
    <w:rPr>
      <w:rFonts w:ascii="Arial" w:hAnsi="Arial"/>
      <w:sz w:val="18"/>
    </w:rPr>
  </w:style>
  <w:style w:type="paragraph" w:customStyle="1" w:styleId="06Copyright">
    <w:name w:val="06Copyright"/>
    <w:basedOn w:val="Normal"/>
    <w:rsid w:val="00FC0454"/>
  </w:style>
  <w:style w:type="paragraph" w:customStyle="1" w:styleId="AFHdg">
    <w:name w:val="AFHdg"/>
    <w:basedOn w:val="BillBasicHeading"/>
    <w:rsid w:val="00FC0454"/>
    <w:rPr>
      <w:b w:val="0"/>
      <w:sz w:val="32"/>
    </w:rPr>
  </w:style>
  <w:style w:type="paragraph" w:customStyle="1" w:styleId="LegHistNote">
    <w:name w:val="LegHistNote"/>
    <w:basedOn w:val="Actdetails"/>
    <w:rsid w:val="00FC0454"/>
    <w:pPr>
      <w:spacing w:before="60"/>
      <w:ind w:left="2700" w:right="-60" w:hanging="1300"/>
    </w:pPr>
    <w:rPr>
      <w:sz w:val="18"/>
    </w:rPr>
  </w:style>
  <w:style w:type="paragraph" w:customStyle="1" w:styleId="MH1Chapter">
    <w:name w:val="M H1 Chapter"/>
    <w:basedOn w:val="AH1Chapter"/>
    <w:rsid w:val="00FC0454"/>
    <w:pPr>
      <w:tabs>
        <w:tab w:val="clear" w:pos="2600"/>
        <w:tab w:val="left" w:pos="2720"/>
      </w:tabs>
      <w:ind w:left="4000" w:hanging="3300"/>
    </w:pPr>
  </w:style>
  <w:style w:type="paragraph" w:customStyle="1" w:styleId="ModH1Chapter">
    <w:name w:val="Mod H1 Chapter"/>
    <w:basedOn w:val="IH1ChapSymb"/>
    <w:rsid w:val="00FC0454"/>
    <w:pPr>
      <w:tabs>
        <w:tab w:val="clear" w:pos="2600"/>
        <w:tab w:val="left" w:pos="3300"/>
      </w:tabs>
      <w:ind w:left="3300"/>
    </w:pPr>
  </w:style>
  <w:style w:type="paragraph" w:customStyle="1" w:styleId="ModH2Part">
    <w:name w:val="Mod H2 Part"/>
    <w:basedOn w:val="IH2PartSymb"/>
    <w:rsid w:val="00FC0454"/>
    <w:pPr>
      <w:tabs>
        <w:tab w:val="clear" w:pos="2600"/>
        <w:tab w:val="left" w:pos="3300"/>
      </w:tabs>
      <w:ind w:left="3300"/>
    </w:pPr>
  </w:style>
  <w:style w:type="paragraph" w:customStyle="1" w:styleId="ModH3Div">
    <w:name w:val="Mod H3 Div"/>
    <w:basedOn w:val="IH3DivSymb"/>
    <w:rsid w:val="00FC0454"/>
    <w:pPr>
      <w:tabs>
        <w:tab w:val="clear" w:pos="2600"/>
        <w:tab w:val="left" w:pos="3300"/>
      </w:tabs>
      <w:ind w:left="3300"/>
    </w:pPr>
  </w:style>
  <w:style w:type="paragraph" w:customStyle="1" w:styleId="ModH4SubDiv">
    <w:name w:val="Mod H4 SubDiv"/>
    <w:basedOn w:val="IH4SubDivSymb"/>
    <w:rsid w:val="00FC0454"/>
    <w:pPr>
      <w:tabs>
        <w:tab w:val="clear" w:pos="2600"/>
        <w:tab w:val="left" w:pos="3300"/>
      </w:tabs>
      <w:ind w:left="3300"/>
    </w:pPr>
  </w:style>
  <w:style w:type="paragraph" w:customStyle="1" w:styleId="ModH5Sec">
    <w:name w:val="Mod H5 Sec"/>
    <w:basedOn w:val="IH5SecSymb"/>
    <w:rsid w:val="00FC0454"/>
    <w:pPr>
      <w:tabs>
        <w:tab w:val="clear" w:pos="1100"/>
        <w:tab w:val="left" w:pos="1800"/>
      </w:tabs>
      <w:ind w:left="2200"/>
    </w:pPr>
  </w:style>
  <w:style w:type="paragraph" w:customStyle="1" w:styleId="Modmain">
    <w:name w:val="Mod main"/>
    <w:basedOn w:val="Amain"/>
    <w:rsid w:val="00FC0454"/>
    <w:pPr>
      <w:tabs>
        <w:tab w:val="clear" w:pos="900"/>
        <w:tab w:val="clear" w:pos="1100"/>
        <w:tab w:val="right" w:pos="1600"/>
        <w:tab w:val="left" w:pos="1800"/>
      </w:tabs>
      <w:ind w:left="2200"/>
    </w:pPr>
  </w:style>
  <w:style w:type="paragraph" w:customStyle="1" w:styleId="Modpara">
    <w:name w:val="Mod para"/>
    <w:basedOn w:val="BillBasic"/>
    <w:rsid w:val="00FC0454"/>
    <w:pPr>
      <w:tabs>
        <w:tab w:val="right" w:pos="2100"/>
        <w:tab w:val="left" w:pos="2300"/>
      </w:tabs>
      <w:ind w:left="2700" w:hanging="1600"/>
      <w:outlineLvl w:val="6"/>
    </w:pPr>
  </w:style>
  <w:style w:type="paragraph" w:customStyle="1" w:styleId="Modsubpara">
    <w:name w:val="Mod subpara"/>
    <w:basedOn w:val="Asubpara"/>
    <w:rsid w:val="00FC0454"/>
    <w:pPr>
      <w:tabs>
        <w:tab w:val="clear" w:pos="1900"/>
        <w:tab w:val="clear" w:pos="2100"/>
        <w:tab w:val="right" w:pos="2640"/>
        <w:tab w:val="left" w:pos="2840"/>
      </w:tabs>
      <w:ind w:left="3240" w:hanging="2140"/>
    </w:pPr>
  </w:style>
  <w:style w:type="paragraph" w:customStyle="1" w:styleId="Modsubsubpara">
    <w:name w:val="Mod subsubpara"/>
    <w:basedOn w:val="AsubsubparaSymb"/>
    <w:rsid w:val="00FC0454"/>
    <w:pPr>
      <w:tabs>
        <w:tab w:val="clear" w:pos="2400"/>
        <w:tab w:val="clear" w:pos="2600"/>
        <w:tab w:val="right" w:pos="3160"/>
        <w:tab w:val="left" w:pos="3360"/>
      </w:tabs>
      <w:ind w:left="3760" w:hanging="2660"/>
    </w:pPr>
  </w:style>
  <w:style w:type="paragraph" w:customStyle="1" w:styleId="Modmainreturn">
    <w:name w:val="Mod main return"/>
    <w:basedOn w:val="AmainreturnSymb"/>
    <w:rsid w:val="00FC0454"/>
    <w:pPr>
      <w:ind w:left="1800"/>
    </w:pPr>
  </w:style>
  <w:style w:type="paragraph" w:customStyle="1" w:styleId="Modparareturn">
    <w:name w:val="Mod para return"/>
    <w:basedOn w:val="AparareturnSymb"/>
    <w:rsid w:val="00FC0454"/>
    <w:pPr>
      <w:ind w:left="2300"/>
    </w:pPr>
  </w:style>
  <w:style w:type="paragraph" w:customStyle="1" w:styleId="Modsubparareturn">
    <w:name w:val="Mod subpara return"/>
    <w:basedOn w:val="AsubparareturnSymb"/>
    <w:rsid w:val="00FC0454"/>
    <w:pPr>
      <w:ind w:left="3040"/>
    </w:pPr>
  </w:style>
  <w:style w:type="paragraph" w:customStyle="1" w:styleId="Modref">
    <w:name w:val="Mod ref"/>
    <w:basedOn w:val="refSymb"/>
    <w:rsid w:val="00FC0454"/>
    <w:pPr>
      <w:ind w:left="1100"/>
    </w:pPr>
  </w:style>
  <w:style w:type="paragraph" w:customStyle="1" w:styleId="ModaNote">
    <w:name w:val="Mod aNote"/>
    <w:basedOn w:val="aNoteSymb"/>
    <w:rsid w:val="00FC0454"/>
    <w:pPr>
      <w:tabs>
        <w:tab w:val="left" w:pos="2600"/>
      </w:tabs>
      <w:ind w:left="2600"/>
    </w:pPr>
  </w:style>
  <w:style w:type="paragraph" w:customStyle="1" w:styleId="ModNote">
    <w:name w:val="Mod Note"/>
    <w:basedOn w:val="aNoteSymb"/>
    <w:rsid w:val="00FC0454"/>
    <w:pPr>
      <w:tabs>
        <w:tab w:val="left" w:pos="2600"/>
      </w:tabs>
      <w:ind w:left="2600"/>
    </w:pPr>
  </w:style>
  <w:style w:type="paragraph" w:customStyle="1" w:styleId="ApprFormHd">
    <w:name w:val="ApprFormHd"/>
    <w:basedOn w:val="Sched-heading"/>
    <w:rsid w:val="00FC0454"/>
    <w:pPr>
      <w:ind w:left="0" w:firstLine="0"/>
    </w:pPr>
  </w:style>
  <w:style w:type="paragraph" w:customStyle="1" w:styleId="EarlierRepubHdg">
    <w:name w:val="EarlierRepubHdg"/>
    <w:basedOn w:val="Normal"/>
    <w:rsid w:val="00FC0454"/>
    <w:pPr>
      <w:keepNext/>
    </w:pPr>
    <w:rPr>
      <w:rFonts w:ascii="Arial" w:hAnsi="Arial"/>
      <w:b/>
      <w:sz w:val="20"/>
    </w:rPr>
  </w:style>
  <w:style w:type="paragraph" w:customStyle="1" w:styleId="RenumProvHdg">
    <w:name w:val="RenumProvHdg"/>
    <w:basedOn w:val="Normal"/>
    <w:rsid w:val="00FC0454"/>
    <w:rPr>
      <w:rFonts w:ascii="Arial" w:hAnsi="Arial"/>
      <w:b/>
      <w:sz w:val="22"/>
    </w:rPr>
  </w:style>
  <w:style w:type="paragraph" w:customStyle="1" w:styleId="RenumProvHeader">
    <w:name w:val="RenumProvHeader"/>
    <w:basedOn w:val="Normal"/>
    <w:rsid w:val="00FC0454"/>
    <w:rPr>
      <w:rFonts w:ascii="Arial" w:hAnsi="Arial"/>
      <w:b/>
      <w:sz w:val="22"/>
    </w:rPr>
  </w:style>
  <w:style w:type="paragraph" w:customStyle="1" w:styleId="RenumTableHdg">
    <w:name w:val="RenumTableHdg"/>
    <w:basedOn w:val="Normal"/>
    <w:rsid w:val="00FC0454"/>
    <w:pPr>
      <w:spacing w:before="120"/>
    </w:pPr>
    <w:rPr>
      <w:rFonts w:ascii="Arial" w:hAnsi="Arial"/>
      <w:b/>
      <w:sz w:val="20"/>
    </w:rPr>
  </w:style>
  <w:style w:type="paragraph" w:customStyle="1" w:styleId="EPSCoverTop">
    <w:name w:val="EPSCoverTop"/>
    <w:basedOn w:val="Normal"/>
    <w:rsid w:val="00FC0454"/>
    <w:pPr>
      <w:jc w:val="right"/>
    </w:pPr>
    <w:rPr>
      <w:rFonts w:ascii="Arial" w:hAnsi="Arial"/>
      <w:sz w:val="20"/>
    </w:rPr>
  </w:style>
  <w:style w:type="paragraph" w:customStyle="1" w:styleId="AmainSymb">
    <w:name w:val="A main Symb"/>
    <w:basedOn w:val="Amain"/>
    <w:rsid w:val="00FC0454"/>
    <w:pPr>
      <w:tabs>
        <w:tab w:val="left" w:pos="0"/>
      </w:tabs>
      <w:ind w:left="1120" w:hanging="1600"/>
    </w:pPr>
  </w:style>
  <w:style w:type="paragraph" w:customStyle="1" w:styleId="AparaSymb">
    <w:name w:val="A para Symb"/>
    <w:basedOn w:val="Apara"/>
    <w:rsid w:val="00FC0454"/>
    <w:pPr>
      <w:tabs>
        <w:tab w:val="right" w:pos="0"/>
      </w:tabs>
      <w:ind w:hanging="2080"/>
    </w:pPr>
  </w:style>
  <w:style w:type="paragraph" w:customStyle="1" w:styleId="AsubparaSymb">
    <w:name w:val="A subpara Symb"/>
    <w:basedOn w:val="Asubpara"/>
    <w:rsid w:val="00FC0454"/>
    <w:pPr>
      <w:tabs>
        <w:tab w:val="left" w:pos="0"/>
      </w:tabs>
      <w:ind w:left="2098" w:hanging="2580"/>
    </w:pPr>
  </w:style>
  <w:style w:type="paragraph" w:customStyle="1" w:styleId="RenumProvSubsectEntries">
    <w:name w:val="RenumProvSubsectEntries"/>
    <w:basedOn w:val="RenumProvEntries"/>
    <w:rsid w:val="00FC0454"/>
    <w:pPr>
      <w:ind w:left="252"/>
    </w:pPr>
  </w:style>
  <w:style w:type="paragraph" w:customStyle="1" w:styleId="Endnote4">
    <w:name w:val="Endnote4"/>
    <w:basedOn w:val="Endnote20"/>
    <w:rsid w:val="00FC045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C0454"/>
    <w:pPr>
      <w:keepNext/>
      <w:tabs>
        <w:tab w:val="clear" w:pos="900"/>
        <w:tab w:val="clear" w:pos="1100"/>
      </w:tabs>
      <w:spacing w:before="300"/>
      <w:ind w:left="0" w:firstLine="0"/>
      <w:outlineLvl w:val="9"/>
    </w:pPr>
    <w:rPr>
      <w:i/>
    </w:rPr>
  </w:style>
  <w:style w:type="paragraph" w:customStyle="1" w:styleId="LongTitleSymb">
    <w:name w:val="LongTitleSymb"/>
    <w:basedOn w:val="LongTitle"/>
    <w:rsid w:val="00FC0454"/>
    <w:pPr>
      <w:ind w:hanging="480"/>
    </w:pPr>
  </w:style>
  <w:style w:type="paragraph" w:customStyle="1" w:styleId="EffectiveDate">
    <w:name w:val="EffectiveDate"/>
    <w:basedOn w:val="Normal"/>
    <w:rsid w:val="00FC0454"/>
    <w:pPr>
      <w:spacing w:before="120"/>
    </w:pPr>
    <w:rPr>
      <w:rFonts w:ascii="Arial" w:hAnsi="Arial"/>
      <w:b/>
      <w:sz w:val="26"/>
    </w:rPr>
  </w:style>
  <w:style w:type="paragraph" w:customStyle="1" w:styleId="05Endnote0">
    <w:name w:val="05Endnote"/>
    <w:basedOn w:val="Normal"/>
    <w:rsid w:val="00FC0454"/>
  </w:style>
  <w:style w:type="paragraph" w:customStyle="1" w:styleId="AmdtEntries">
    <w:name w:val="AmdtEntries"/>
    <w:basedOn w:val="BillBasicHeading"/>
    <w:rsid w:val="00FC0454"/>
    <w:pPr>
      <w:keepNext w:val="0"/>
      <w:tabs>
        <w:tab w:val="clear" w:pos="2600"/>
      </w:tabs>
      <w:spacing w:before="0"/>
      <w:ind w:left="3200" w:hanging="2100"/>
    </w:pPr>
    <w:rPr>
      <w:sz w:val="18"/>
    </w:rPr>
  </w:style>
  <w:style w:type="paragraph" w:customStyle="1" w:styleId="AmdtEntriesDefL2">
    <w:name w:val="AmdtEntriesDefL2"/>
    <w:basedOn w:val="AmdtEntries"/>
    <w:rsid w:val="00FC0454"/>
    <w:pPr>
      <w:tabs>
        <w:tab w:val="left" w:pos="3000"/>
      </w:tabs>
      <w:ind w:left="3600" w:hanging="2500"/>
    </w:pPr>
  </w:style>
  <w:style w:type="character" w:customStyle="1" w:styleId="charContents">
    <w:name w:val="charContents"/>
    <w:basedOn w:val="DefaultParagraphFont"/>
    <w:rsid w:val="00FC0454"/>
  </w:style>
  <w:style w:type="character" w:customStyle="1" w:styleId="charPage">
    <w:name w:val="charPage"/>
    <w:basedOn w:val="DefaultParagraphFont"/>
    <w:rsid w:val="00FC0454"/>
  </w:style>
  <w:style w:type="paragraph" w:customStyle="1" w:styleId="FooterInfoCentre">
    <w:name w:val="FooterInfoCentre"/>
    <w:basedOn w:val="FooterInfo"/>
    <w:rsid w:val="00FC0454"/>
    <w:pPr>
      <w:spacing w:before="60"/>
      <w:jc w:val="center"/>
    </w:pPr>
  </w:style>
  <w:style w:type="paragraph" w:styleId="MacroText">
    <w:name w:val="macro"/>
    <w:semiHidden/>
    <w:rsid w:val="00FC04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C0454"/>
    <w:pPr>
      <w:spacing w:before="60"/>
      <w:ind w:left="1100"/>
      <w:jc w:val="both"/>
    </w:pPr>
    <w:rPr>
      <w:sz w:val="20"/>
    </w:rPr>
  </w:style>
  <w:style w:type="paragraph" w:customStyle="1" w:styleId="aExamHdgss">
    <w:name w:val="aExamHdgss"/>
    <w:basedOn w:val="BillBasicHeading"/>
    <w:next w:val="Normal"/>
    <w:rsid w:val="00FC0454"/>
    <w:pPr>
      <w:tabs>
        <w:tab w:val="clear" w:pos="2600"/>
      </w:tabs>
      <w:ind w:left="1100"/>
    </w:pPr>
    <w:rPr>
      <w:sz w:val="18"/>
    </w:rPr>
  </w:style>
  <w:style w:type="paragraph" w:customStyle="1" w:styleId="aExamss">
    <w:name w:val="aExamss"/>
    <w:basedOn w:val="aNoteSymb"/>
    <w:rsid w:val="00FC0454"/>
    <w:pPr>
      <w:spacing w:before="60"/>
      <w:ind w:left="1100" w:firstLine="0"/>
    </w:pPr>
  </w:style>
  <w:style w:type="paragraph" w:customStyle="1" w:styleId="aExamINumss">
    <w:name w:val="aExamINumss"/>
    <w:basedOn w:val="aExamss"/>
    <w:rsid w:val="00FC0454"/>
    <w:pPr>
      <w:tabs>
        <w:tab w:val="left" w:pos="1500"/>
      </w:tabs>
      <w:ind w:left="1500" w:hanging="400"/>
    </w:pPr>
  </w:style>
  <w:style w:type="paragraph" w:customStyle="1" w:styleId="aExamNumTextss">
    <w:name w:val="aExamNumTextss"/>
    <w:basedOn w:val="aExamss"/>
    <w:rsid w:val="00FC0454"/>
    <w:pPr>
      <w:ind w:left="1500"/>
    </w:pPr>
  </w:style>
  <w:style w:type="paragraph" w:customStyle="1" w:styleId="AExamIPara">
    <w:name w:val="AExamIPara"/>
    <w:basedOn w:val="aExam"/>
    <w:rsid w:val="00FC0454"/>
    <w:pPr>
      <w:tabs>
        <w:tab w:val="right" w:pos="1720"/>
        <w:tab w:val="left" w:pos="2000"/>
      </w:tabs>
      <w:ind w:left="2000" w:hanging="900"/>
    </w:pPr>
  </w:style>
  <w:style w:type="paragraph" w:customStyle="1" w:styleId="aNoteTextss">
    <w:name w:val="aNoteTextss"/>
    <w:basedOn w:val="Normal"/>
    <w:rsid w:val="00FC0454"/>
    <w:pPr>
      <w:spacing w:before="60"/>
      <w:ind w:left="1900"/>
      <w:jc w:val="both"/>
    </w:pPr>
    <w:rPr>
      <w:sz w:val="20"/>
    </w:rPr>
  </w:style>
  <w:style w:type="paragraph" w:customStyle="1" w:styleId="aNoteParass">
    <w:name w:val="aNoteParass"/>
    <w:basedOn w:val="Normal"/>
    <w:rsid w:val="00FC045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C0454"/>
    <w:pPr>
      <w:ind w:left="1600"/>
    </w:pPr>
  </w:style>
  <w:style w:type="paragraph" w:customStyle="1" w:styleId="aExampar">
    <w:name w:val="aExampar"/>
    <w:basedOn w:val="aExamss"/>
    <w:rsid w:val="00FC0454"/>
    <w:pPr>
      <w:ind w:left="1600"/>
    </w:pPr>
  </w:style>
  <w:style w:type="paragraph" w:customStyle="1" w:styleId="aNotepar">
    <w:name w:val="aNotepar"/>
    <w:basedOn w:val="BillBasic"/>
    <w:next w:val="Normal"/>
    <w:rsid w:val="00FC0454"/>
    <w:pPr>
      <w:ind w:left="2400" w:hanging="800"/>
    </w:pPr>
    <w:rPr>
      <w:sz w:val="20"/>
    </w:rPr>
  </w:style>
  <w:style w:type="paragraph" w:customStyle="1" w:styleId="aNoteTextpar">
    <w:name w:val="aNoteTextpar"/>
    <w:basedOn w:val="aNotepar"/>
    <w:rsid w:val="00FC0454"/>
    <w:pPr>
      <w:spacing w:before="60"/>
      <w:ind w:firstLine="0"/>
    </w:pPr>
  </w:style>
  <w:style w:type="paragraph" w:customStyle="1" w:styleId="aNoteParapar">
    <w:name w:val="aNoteParapar"/>
    <w:basedOn w:val="aNotepar"/>
    <w:rsid w:val="00FC0454"/>
    <w:pPr>
      <w:tabs>
        <w:tab w:val="right" w:pos="2640"/>
      </w:tabs>
      <w:spacing w:before="60"/>
      <w:ind w:left="2920" w:hanging="1320"/>
    </w:pPr>
  </w:style>
  <w:style w:type="paragraph" w:customStyle="1" w:styleId="aExamHdgsubpar">
    <w:name w:val="aExamHdgsubpar"/>
    <w:basedOn w:val="aExamHdgss"/>
    <w:next w:val="Normal"/>
    <w:rsid w:val="00FC0454"/>
    <w:pPr>
      <w:ind w:left="2140"/>
    </w:pPr>
  </w:style>
  <w:style w:type="paragraph" w:customStyle="1" w:styleId="aExamsubpar">
    <w:name w:val="aExamsubpar"/>
    <w:basedOn w:val="aExamss"/>
    <w:rsid w:val="00FC0454"/>
    <w:pPr>
      <w:ind w:left="2140"/>
    </w:pPr>
  </w:style>
  <w:style w:type="paragraph" w:customStyle="1" w:styleId="aNotesubpar">
    <w:name w:val="aNotesubpar"/>
    <w:basedOn w:val="BillBasic"/>
    <w:next w:val="Normal"/>
    <w:rsid w:val="00FC0454"/>
    <w:pPr>
      <w:ind w:left="2940" w:hanging="800"/>
    </w:pPr>
    <w:rPr>
      <w:sz w:val="20"/>
    </w:rPr>
  </w:style>
  <w:style w:type="paragraph" w:customStyle="1" w:styleId="aNoteTextsubpar">
    <w:name w:val="aNoteTextsubpar"/>
    <w:basedOn w:val="aNotesubpar"/>
    <w:rsid w:val="00FC0454"/>
    <w:pPr>
      <w:spacing w:before="60"/>
      <w:ind w:firstLine="0"/>
    </w:pPr>
  </w:style>
  <w:style w:type="paragraph" w:customStyle="1" w:styleId="aExamBulletss">
    <w:name w:val="aExamBulletss"/>
    <w:basedOn w:val="aExamss"/>
    <w:rsid w:val="00FC0454"/>
    <w:pPr>
      <w:ind w:left="1500" w:hanging="400"/>
    </w:pPr>
  </w:style>
  <w:style w:type="paragraph" w:customStyle="1" w:styleId="aNoteBulletss">
    <w:name w:val="aNoteBulletss"/>
    <w:basedOn w:val="Normal"/>
    <w:rsid w:val="00FC0454"/>
    <w:pPr>
      <w:spacing w:before="60"/>
      <w:ind w:left="2300" w:hanging="400"/>
      <w:jc w:val="both"/>
    </w:pPr>
    <w:rPr>
      <w:sz w:val="20"/>
    </w:rPr>
  </w:style>
  <w:style w:type="paragraph" w:customStyle="1" w:styleId="aExamBulletpar">
    <w:name w:val="aExamBulletpar"/>
    <w:basedOn w:val="aExampar"/>
    <w:rsid w:val="00FC0454"/>
    <w:pPr>
      <w:ind w:left="2000" w:hanging="400"/>
    </w:pPr>
  </w:style>
  <w:style w:type="paragraph" w:customStyle="1" w:styleId="aNoteBulletpar">
    <w:name w:val="aNoteBulletpar"/>
    <w:basedOn w:val="aNotepar"/>
    <w:rsid w:val="00FC0454"/>
    <w:pPr>
      <w:spacing w:before="60"/>
      <w:ind w:left="2800" w:hanging="400"/>
    </w:pPr>
  </w:style>
  <w:style w:type="paragraph" w:customStyle="1" w:styleId="aExplanBullet">
    <w:name w:val="aExplanBullet"/>
    <w:basedOn w:val="Normal"/>
    <w:rsid w:val="00FC0454"/>
    <w:pPr>
      <w:spacing w:before="140"/>
      <w:ind w:left="400" w:hanging="400"/>
      <w:jc w:val="both"/>
    </w:pPr>
    <w:rPr>
      <w:snapToGrid w:val="0"/>
      <w:sz w:val="20"/>
    </w:rPr>
  </w:style>
  <w:style w:type="paragraph" w:customStyle="1" w:styleId="SchAmain">
    <w:name w:val="Sch A main"/>
    <w:basedOn w:val="Amain"/>
    <w:rsid w:val="00FC0454"/>
  </w:style>
  <w:style w:type="paragraph" w:customStyle="1" w:styleId="SchApara">
    <w:name w:val="Sch A para"/>
    <w:basedOn w:val="Apara"/>
    <w:rsid w:val="00FC0454"/>
  </w:style>
  <w:style w:type="paragraph" w:customStyle="1" w:styleId="SchAsubpara">
    <w:name w:val="Sch A subpara"/>
    <w:basedOn w:val="Asubpara"/>
    <w:rsid w:val="00FC0454"/>
  </w:style>
  <w:style w:type="paragraph" w:customStyle="1" w:styleId="SchAsubsubpara">
    <w:name w:val="Sch A subsubpara"/>
    <w:basedOn w:val="Asubsubpara"/>
    <w:rsid w:val="00FC0454"/>
  </w:style>
  <w:style w:type="paragraph" w:customStyle="1" w:styleId="TOCOL1">
    <w:name w:val="TOCOL 1"/>
    <w:basedOn w:val="TOC1"/>
    <w:rsid w:val="00FC0454"/>
  </w:style>
  <w:style w:type="paragraph" w:customStyle="1" w:styleId="TOCOL2">
    <w:name w:val="TOCOL 2"/>
    <w:basedOn w:val="TOC2"/>
    <w:rsid w:val="00FC0454"/>
    <w:pPr>
      <w:keepNext w:val="0"/>
    </w:pPr>
  </w:style>
  <w:style w:type="paragraph" w:customStyle="1" w:styleId="TOCOL3">
    <w:name w:val="TOCOL 3"/>
    <w:basedOn w:val="TOC3"/>
    <w:rsid w:val="00FC0454"/>
    <w:pPr>
      <w:keepNext w:val="0"/>
    </w:pPr>
  </w:style>
  <w:style w:type="paragraph" w:customStyle="1" w:styleId="TOCOL4">
    <w:name w:val="TOCOL 4"/>
    <w:basedOn w:val="TOC4"/>
    <w:rsid w:val="00FC0454"/>
    <w:pPr>
      <w:keepNext w:val="0"/>
    </w:pPr>
  </w:style>
  <w:style w:type="paragraph" w:customStyle="1" w:styleId="TOCOL5">
    <w:name w:val="TOCOL 5"/>
    <w:basedOn w:val="TOC5"/>
    <w:rsid w:val="00FC0454"/>
    <w:pPr>
      <w:tabs>
        <w:tab w:val="left" w:pos="400"/>
      </w:tabs>
    </w:pPr>
  </w:style>
  <w:style w:type="paragraph" w:customStyle="1" w:styleId="TOCOL6">
    <w:name w:val="TOCOL 6"/>
    <w:basedOn w:val="TOC6"/>
    <w:rsid w:val="00FC0454"/>
    <w:pPr>
      <w:keepNext w:val="0"/>
    </w:pPr>
  </w:style>
  <w:style w:type="paragraph" w:customStyle="1" w:styleId="TOCOL7">
    <w:name w:val="TOCOL 7"/>
    <w:basedOn w:val="TOC7"/>
    <w:rsid w:val="00FC0454"/>
  </w:style>
  <w:style w:type="paragraph" w:customStyle="1" w:styleId="TOCOL8">
    <w:name w:val="TOCOL 8"/>
    <w:basedOn w:val="TOC8"/>
    <w:rsid w:val="00FC0454"/>
  </w:style>
  <w:style w:type="paragraph" w:customStyle="1" w:styleId="TOCOL9">
    <w:name w:val="TOCOL 9"/>
    <w:basedOn w:val="TOC9"/>
    <w:rsid w:val="00FC0454"/>
    <w:pPr>
      <w:ind w:right="0"/>
    </w:pPr>
  </w:style>
  <w:style w:type="paragraph" w:customStyle="1" w:styleId="TOC10">
    <w:name w:val="TOC 10"/>
    <w:basedOn w:val="TOC5"/>
    <w:rsid w:val="00FC0454"/>
    <w:rPr>
      <w:szCs w:val="24"/>
    </w:rPr>
  </w:style>
  <w:style w:type="character" w:customStyle="1" w:styleId="charNotBold">
    <w:name w:val="charNotBold"/>
    <w:basedOn w:val="DefaultParagraphFont"/>
    <w:rsid w:val="00FC0454"/>
    <w:rPr>
      <w:rFonts w:ascii="Arial" w:hAnsi="Arial"/>
      <w:sz w:val="20"/>
    </w:rPr>
  </w:style>
  <w:style w:type="paragraph" w:customStyle="1" w:styleId="Billname1">
    <w:name w:val="Billname1"/>
    <w:basedOn w:val="Normal"/>
    <w:rsid w:val="00FC0454"/>
    <w:pPr>
      <w:tabs>
        <w:tab w:val="left" w:pos="2400"/>
      </w:tabs>
      <w:spacing w:before="1220"/>
    </w:pPr>
    <w:rPr>
      <w:rFonts w:ascii="Arial" w:hAnsi="Arial"/>
      <w:b/>
      <w:sz w:val="40"/>
    </w:rPr>
  </w:style>
  <w:style w:type="paragraph" w:customStyle="1" w:styleId="Actbullet">
    <w:name w:val="Act bullet"/>
    <w:basedOn w:val="Normal"/>
    <w:uiPriority w:val="99"/>
    <w:rsid w:val="00FC0454"/>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FC0454"/>
    <w:pPr>
      <w:ind w:left="1620" w:right="-60" w:hanging="720"/>
    </w:pPr>
    <w:rPr>
      <w:sz w:val="18"/>
    </w:rPr>
  </w:style>
  <w:style w:type="paragraph" w:styleId="BalloonText">
    <w:name w:val="Balloon Text"/>
    <w:basedOn w:val="Normal"/>
    <w:link w:val="BalloonTextChar"/>
    <w:uiPriority w:val="99"/>
    <w:unhideWhenUsed/>
    <w:rsid w:val="00FC0454"/>
    <w:rPr>
      <w:rFonts w:ascii="Tahoma" w:hAnsi="Tahoma" w:cs="Tahoma"/>
      <w:sz w:val="16"/>
      <w:szCs w:val="16"/>
    </w:rPr>
  </w:style>
  <w:style w:type="character" w:customStyle="1" w:styleId="BalloonTextChar">
    <w:name w:val="Balloon Text Char"/>
    <w:basedOn w:val="DefaultParagraphFont"/>
    <w:link w:val="BalloonText"/>
    <w:uiPriority w:val="99"/>
    <w:rsid w:val="00FC0454"/>
    <w:rPr>
      <w:rFonts w:ascii="Tahoma" w:hAnsi="Tahoma" w:cs="Tahoma"/>
      <w:sz w:val="16"/>
      <w:szCs w:val="16"/>
      <w:lang w:eastAsia="en-US"/>
    </w:rPr>
  </w:style>
  <w:style w:type="character" w:customStyle="1" w:styleId="FooterChar">
    <w:name w:val="Footer Char"/>
    <w:basedOn w:val="DefaultParagraphFont"/>
    <w:link w:val="Footer"/>
    <w:rsid w:val="00FC0454"/>
    <w:rPr>
      <w:rFonts w:ascii="Arial" w:hAnsi="Arial"/>
      <w:sz w:val="18"/>
      <w:lang w:eastAsia="en-US"/>
    </w:rPr>
  </w:style>
  <w:style w:type="character" w:customStyle="1" w:styleId="AmainreturnChar">
    <w:name w:val="A main return Char"/>
    <w:basedOn w:val="DefaultParagraphFont"/>
    <w:link w:val="Amainreturn"/>
    <w:locked/>
    <w:rsid w:val="007B1266"/>
    <w:rPr>
      <w:sz w:val="24"/>
      <w:lang w:eastAsia="en-US"/>
    </w:rPr>
  </w:style>
  <w:style w:type="character" w:customStyle="1" w:styleId="aNoteChar">
    <w:name w:val="aNote Char"/>
    <w:basedOn w:val="DefaultParagraphFont"/>
    <w:link w:val="aNote"/>
    <w:locked/>
    <w:rsid w:val="007B1266"/>
    <w:rPr>
      <w:lang w:eastAsia="en-US"/>
    </w:rPr>
  </w:style>
  <w:style w:type="character" w:styleId="Hyperlink">
    <w:name w:val="Hyperlink"/>
    <w:basedOn w:val="DefaultParagraphFont"/>
    <w:uiPriority w:val="99"/>
    <w:unhideWhenUsed/>
    <w:rsid w:val="00FC0454"/>
    <w:rPr>
      <w:color w:val="0000FF" w:themeColor="hyperlink"/>
      <w:u w:val="single"/>
    </w:rPr>
  </w:style>
  <w:style w:type="paragraph" w:customStyle="1" w:styleId="TablePara10">
    <w:name w:val="TablePara10"/>
    <w:basedOn w:val="tablepara"/>
    <w:rsid w:val="00FC045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C045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C0454"/>
    <w:rPr>
      <w:sz w:val="20"/>
    </w:rPr>
  </w:style>
  <w:style w:type="paragraph" w:customStyle="1" w:styleId="aExamINumpar">
    <w:name w:val="aExamINumpar"/>
    <w:basedOn w:val="aExampar"/>
    <w:rsid w:val="00FC0454"/>
    <w:pPr>
      <w:tabs>
        <w:tab w:val="left" w:pos="2000"/>
      </w:tabs>
      <w:ind w:left="2000" w:hanging="400"/>
    </w:pPr>
  </w:style>
  <w:style w:type="paragraph" w:customStyle="1" w:styleId="ShadedSchClauseSymb">
    <w:name w:val="Shaded Sch Clause Symb"/>
    <w:basedOn w:val="ShadedSchClause"/>
    <w:rsid w:val="00FC0454"/>
    <w:pPr>
      <w:tabs>
        <w:tab w:val="left" w:pos="0"/>
      </w:tabs>
      <w:ind w:left="975" w:hanging="1457"/>
    </w:pPr>
  </w:style>
  <w:style w:type="paragraph" w:customStyle="1" w:styleId="CoverTextBullet">
    <w:name w:val="CoverTextBullet"/>
    <w:basedOn w:val="CoverText"/>
    <w:qFormat/>
    <w:rsid w:val="00FC0454"/>
    <w:pPr>
      <w:numPr>
        <w:numId w:val="2"/>
      </w:numPr>
    </w:pPr>
    <w:rPr>
      <w:color w:val="000000"/>
    </w:rPr>
  </w:style>
  <w:style w:type="paragraph" w:customStyle="1" w:styleId="01aPreamble">
    <w:name w:val="01aPreamble"/>
    <w:basedOn w:val="Normal"/>
    <w:qFormat/>
    <w:rsid w:val="00FC0454"/>
  </w:style>
  <w:style w:type="paragraph" w:customStyle="1" w:styleId="TableBullet">
    <w:name w:val="TableBullet"/>
    <w:basedOn w:val="TableText10"/>
    <w:qFormat/>
    <w:rsid w:val="00FC0454"/>
    <w:pPr>
      <w:numPr>
        <w:numId w:val="5"/>
      </w:numPr>
    </w:pPr>
  </w:style>
  <w:style w:type="paragraph" w:customStyle="1" w:styleId="TableNumbered">
    <w:name w:val="TableNumbered"/>
    <w:basedOn w:val="TableText10"/>
    <w:qFormat/>
    <w:rsid w:val="00FC0454"/>
    <w:pPr>
      <w:numPr>
        <w:numId w:val="6"/>
      </w:numPr>
    </w:pPr>
  </w:style>
  <w:style w:type="character" w:customStyle="1" w:styleId="charCitHyperlinkItal">
    <w:name w:val="charCitHyperlinkItal"/>
    <w:basedOn w:val="Hyperlink"/>
    <w:uiPriority w:val="1"/>
    <w:rsid w:val="00FC0454"/>
    <w:rPr>
      <w:i/>
      <w:color w:val="0000FF" w:themeColor="hyperlink"/>
      <w:u w:val="none"/>
    </w:rPr>
  </w:style>
  <w:style w:type="character" w:customStyle="1" w:styleId="charCitHyperlinkAbbrev">
    <w:name w:val="charCitHyperlinkAbbrev"/>
    <w:basedOn w:val="Hyperlink"/>
    <w:uiPriority w:val="1"/>
    <w:rsid w:val="00FC0454"/>
    <w:rPr>
      <w:color w:val="0000FF" w:themeColor="hyperlink"/>
      <w:u w:val="none"/>
    </w:rPr>
  </w:style>
  <w:style w:type="character" w:customStyle="1" w:styleId="Heading3Char">
    <w:name w:val="Heading 3 Char"/>
    <w:aliases w:val="h3 Char,sec Char"/>
    <w:basedOn w:val="DefaultParagraphFont"/>
    <w:link w:val="Heading3"/>
    <w:rsid w:val="00FC0454"/>
    <w:rPr>
      <w:b/>
      <w:sz w:val="24"/>
      <w:lang w:eastAsia="en-US"/>
    </w:rPr>
  </w:style>
  <w:style w:type="paragraph" w:customStyle="1" w:styleId="parainpara">
    <w:name w:val="para in para"/>
    <w:rsid w:val="00FC045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C0454"/>
    <w:pPr>
      <w:spacing w:after="60"/>
      <w:ind w:left="2800"/>
    </w:pPr>
    <w:rPr>
      <w:rFonts w:ascii="ACTCrest" w:hAnsi="ACTCrest"/>
      <w:sz w:val="216"/>
    </w:rPr>
  </w:style>
  <w:style w:type="paragraph" w:customStyle="1" w:styleId="DetailsNo">
    <w:name w:val="Details No"/>
    <w:basedOn w:val="Actdetails"/>
    <w:uiPriority w:val="99"/>
    <w:rsid w:val="00FC0454"/>
    <w:pPr>
      <w:ind w:left="0"/>
    </w:pPr>
    <w:rPr>
      <w:sz w:val="18"/>
    </w:rPr>
  </w:style>
  <w:style w:type="paragraph" w:customStyle="1" w:styleId="ISchMain">
    <w:name w:val="I Sch Main"/>
    <w:basedOn w:val="BillBasic"/>
    <w:rsid w:val="00FC0454"/>
    <w:pPr>
      <w:tabs>
        <w:tab w:val="right" w:pos="900"/>
        <w:tab w:val="left" w:pos="1100"/>
      </w:tabs>
      <w:ind w:left="1100" w:hanging="1100"/>
    </w:pPr>
  </w:style>
  <w:style w:type="paragraph" w:customStyle="1" w:styleId="ISchpara">
    <w:name w:val="I Sch para"/>
    <w:basedOn w:val="BillBasic"/>
    <w:rsid w:val="00FC0454"/>
    <w:pPr>
      <w:tabs>
        <w:tab w:val="right" w:pos="1400"/>
        <w:tab w:val="left" w:pos="1600"/>
      </w:tabs>
      <w:ind w:left="1600" w:hanging="1600"/>
    </w:pPr>
  </w:style>
  <w:style w:type="paragraph" w:customStyle="1" w:styleId="ISchsubpara">
    <w:name w:val="I Sch subpara"/>
    <w:basedOn w:val="BillBasic"/>
    <w:rsid w:val="00FC0454"/>
    <w:pPr>
      <w:tabs>
        <w:tab w:val="right" w:pos="1940"/>
        <w:tab w:val="left" w:pos="2140"/>
      </w:tabs>
      <w:ind w:left="2140" w:hanging="2140"/>
    </w:pPr>
  </w:style>
  <w:style w:type="paragraph" w:customStyle="1" w:styleId="ISchsubsubpara">
    <w:name w:val="I Sch subsubpara"/>
    <w:basedOn w:val="BillBasic"/>
    <w:rsid w:val="00FC0454"/>
    <w:pPr>
      <w:tabs>
        <w:tab w:val="right" w:pos="2460"/>
        <w:tab w:val="left" w:pos="2660"/>
      </w:tabs>
      <w:ind w:left="2660" w:hanging="2660"/>
    </w:pPr>
  </w:style>
  <w:style w:type="paragraph" w:customStyle="1" w:styleId="AssectheadingSymb">
    <w:name w:val="A ssect heading Symb"/>
    <w:basedOn w:val="Amain"/>
    <w:rsid w:val="00FC045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C0454"/>
    <w:pPr>
      <w:tabs>
        <w:tab w:val="left" w:pos="0"/>
        <w:tab w:val="right" w:pos="2400"/>
        <w:tab w:val="left" w:pos="2600"/>
      </w:tabs>
      <w:ind w:left="2602" w:hanging="3084"/>
      <w:outlineLvl w:val="8"/>
    </w:pPr>
  </w:style>
  <w:style w:type="paragraph" w:customStyle="1" w:styleId="AmainreturnSymb">
    <w:name w:val="A main return Symb"/>
    <w:basedOn w:val="BillBasic"/>
    <w:rsid w:val="00FC0454"/>
    <w:pPr>
      <w:tabs>
        <w:tab w:val="left" w:pos="1582"/>
      </w:tabs>
      <w:ind w:left="1100" w:hanging="1582"/>
    </w:pPr>
  </w:style>
  <w:style w:type="paragraph" w:customStyle="1" w:styleId="AparareturnSymb">
    <w:name w:val="A para return Symb"/>
    <w:basedOn w:val="BillBasic"/>
    <w:rsid w:val="00FC0454"/>
    <w:pPr>
      <w:tabs>
        <w:tab w:val="left" w:pos="2081"/>
      </w:tabs>
      <w:ind w:left="1599" w:hanging="2081"/>
    </w:pPr>
  </w:style>
  <w:style w:type="paragraph" w:customStyle="1" w:styleId="AsubparareturnSymb">
    <w:name w:val="A subpara return Symb"/>
    <w:basedOn w:val="BillBasic"/>
    <w:rsid w:val="00FC0454"/>
    <w:pPr>
      <w:tabs>
        <w:tab w:val="left" w:pos="2580"/>
      </w:tabs>
      <w:ind w:left="2098" w:hanging="2580"/>
    </w:pPr>
  </w:style>
  <w:style w:type="paragraph" w:customStyle="1" w:styleId="aDefSymb">
    <w:name w:val="aDef Symb"/>
    <w:basedOn w:val="BillBasic"/>
    <w:rsid w:val="00FC0454"/>
    <w:pPr>
      <w:tabs>
        <w:tab w:val="left" w:pos="1582"/>
      </w:tabs>
      <w:ind w:left="1100" w:hanging="1582"/>
    </w:pPr>
  </w:style>
  <w:style w:type="paragraph" w:customStyle="1" w:styleId="aDefparaSymb">
    <w:name w:val="aDef para Symb"/>
    <w:basedOn w:val="Apara"/>
    <w:rsid w:val="00FC0454"/>
    <w:pPr>
      <w:tabs>
        <w:tab w:val="clear" w:pos="1600"/>
        <w:tab w:val="left" w:pos="0"/>
        <w:tab w:val="left" w:pos="1599"/>
      </w:tabs>
      <w:ind w:left="1599" w:hanging="2081"/>
    </w:pPr>
  </w:style>
  <w:style w:type="paragraph" w:customStyle="1" w:styleId="aDefsubparaSymb">
    <w:name w:val="aDef subpara Symb"/>
    <w:basedOn w:val="Asubpara"/>
    <w:rsid w:val="00FC0454"/>
    <w:pPr>
      <w:tabs>
        <w:tab w:val="left" w:pos="0"/>
      </w:tabs>
      <w:ind w:left="2098" w:hanging="2580"/>
    </w:pPr>
  </w:style>
  <w:style w:type="paragraph" w:customStyle="1" w:styleId="SchAmainSymb">
    <w:name w:val="Sch A main Symb"/>
    <w:basedOn w:val="Amain"/>
    <w:rsid w:val="00FC0454"/>
    <w:pPr>
      <w:tabs>
        <w:tab w:val="left" w:pos="0"/>
      </w:tabs>
      <w:ind w:hanging="1580"/>
    </w:pPr>
  </w:style>
  <w:style w:type="paragraph" w:customStyle="1" w:styleId="SchAparaSymb">
    <w:name w:val="Sch A para Symb"/>
    <w:basedOn w:val="Apara"/>
    <w:rsid w:val="00FC0454"/>
    <w:pPr>
      <w:tabs>
        <w:tab w:val="left" w:pos="0"/>
      </w:tabs>
      <w:ind w:hanging="2080"/>
    </w:pPr>
  </w:style>
  <w:style w:type="paragraph" w:customStyle="1" w:styleId="SchAsubparaSymb">
    <w:name w:val="Sch A subpara Symb"/>
    <w:basedOn w:val="Asubpara"/>
    <w:rsid w:val="00FC0454"/>
    <w:pPr>
      <w:tabs>
        <w:tab w:val="left" w:pos="0"/>
      </w:tabs>
      <w:ind w:hanging="2580"/>
    </w:pPr>
  </w:style>
  <w:style w:type="paragraph" w:customStyle="1" w:styleId="SchAsubsubparaSymb">
    <w:name w:val="Sch A subsubpara Symb"/>
    <w:basedOn w:val="AsubsubparaSymb"/>
    <w:rsid w:val="00FC0454"/>
  </w:style>
  <w:style w:type="paragraph" w:customStyle="1" w:styleId="refSymb">
    <w:name w:val="ref Symb"/>
    <w:basedOn w:val="BillBasic"/>
    <w:next w:val="Normal"/>
    <w:rsid w:val="00FC0454"/>
    <w:pPr>
      <w:tabs>
        <w:tab w:val="left" w:pos="-480"/>
      </w:tabs>
      <w:spacing w:before="60"/>
      <w:ind w:hanging="480"/>
    </w:pPr>
    <w:rPr>
      <w:sz w:val="18"/>
    </w:rPr>
  </w:style>
  <w:style w:type="paragraph" w:customStyle="1" w:styleId="IshadedH5SecSymb">
    <w:name w:val="I shaded H5 Sec Symb"/>
    <w:basedOn w:val="AH5Sec"/>
    <w:rsid w:val="00FC045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C0454"/>
    <w:pPr>
      <w:tabs>
        <w:tab w:val="clear" w:pos="-1580"/>
      </w:tabs>
      <w:ind w:left="975" w:hanging="1457"/>
    </w:pPr>
  </w:style>
  <w:style w:type="paragraph" w:customStyle="1" w:styleId="IH1ChapSymb">
    <w:name w:val="I H1 Chap Symb"/>
    <w:basedOn w:val="BillBasicHeading"/>
    <w:next w:val="Normal"/>
    <w:rsid w:val="00FC045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C045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C045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C045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C0454"/>
    <w:pPr>
      <w:tabs>
        <w:tab w:val="clear" w:pos="2600"/>
        <w:tab w:val="left" w:pos="-1580"/>
        <w:tab w:val="left" w:pos="0"/>
        <w:tab w:val="left" w:pos="1100"/>
      </w:tabs>
      <w:spacing w:before="240"/>
      <w:ind w:left="1100" w:hanging="1580"/>
    </w:pPr>
  </w:style>
  <w:style w:type="paragraph" w:customStyle="1" w:styleId="IMainSymb">
    <w:name w:val="I Main Symb"/>
    <w:basedOn w:val="Amain"/>
    <w:rsid w:val="00FC0454"/>
    <w:pPr>
      <w:tabs>
        <w:tab w:val="left" w:pos="0"/>
      </w:tabs>
      <w:ind w:hanging="1580"/>
    </w:pPr>
  </w:style>
  <w:style w:type="paragraph" w:customStyle="1" w:styleId="IparaSymb">
    <w:name w:val="I para Symb"/>
    <w:basedOn w:val="Apara"/>
    <w:rsid w:val="00FC0454"/>
    <w:pPr>
      <w:tabs>
        <w:tab w:val="left" w:pos="0"/>
      </w:tabs>
      <w:ind w:hanging="2080"/>
      <w:outlineLvl w:val="9"/>
    </w:pPr>
  </w:style>
  <w:style w:type="paragraph" w:customStyle="1" w:styleId="IsubparaSymb">
    <w:name w:val="I subpara Symb"/>
    <w:basedOn w:val="Asubpara"/>
    <w:rsid w:val="00FC045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C0454"/>
    <w:pPr>
      <w:tabs>
        <w:tab w:val="clear" w:pos="2400"/>
        <w:tab w:val="clear" w:pos="2600"/>
        <w:tab w:val="right" w:pos="2460"/>
        <w:tab w:val="left" w:pos="2660"/>
      </w:tabs>
      <w:ind w:left="2660" w:hanging="3140"/>
    </w:pPr>
  </w:style>
  <w:style w:type="paragraph" w:customStyle="1" w:styleId="IdefparaSymb">
    <w:name w:val="I def para Symb"/>
    <w:basedOn w:val="IparaSymb"/>
    <w:rsid w:val="00FC0454"/>
    <w:pPr>
      <w:ind w:left="1599" w:hanging="2081"/>
    </w:pPr>
  </w:style>
  <w:style w:type="paragraph" w:customStyle="1" w:styleId="IdefsubparaSymb">
    <w:name w:val="I def subpara Symb"/>
    <w:basedOn w:val="IsubparaSymb"/>
    <w:rsid w:val="00FC0454"/>
    <w:pPr>
      <w:ind w:left="2138"/>
    </w:pPr>
  </w:style>
  <w:style w:type="paragraph" w:customStyle="1" w:styleId="ISched-headingSymb">
    <w:name w:val="I Sched-heading Symb"/>
    <w:basedOn w:val="BillBasicHeading"/>
    <w:next w:val="Normal"/>
    <w:rsid w:val="00FC0454"/>
    <w:pPr>
      <w:tabs>
        <w:tab w:val="left" w:pos="-3080"/>
        <w:tab w:val="left" w:pos="0"/>
      </w:tabs>
      <w:spacing w:before="320"/>
      <w:ind w:left="2600" w:hanging="3080"/>
    </w:pPr>
    <w:rPr>
      <w:sz w:val="34"/>
    </w:rPr>
  </w:style>
  <w:style w:type="paragraph" w:customStyle="1" w:styleId="ISched-PartSymb">
    <w:name w:val="I Sched-Part Symb"/>
    <w:basedOn w:val="BillBasicHeading"/>
    <w:rsid w:val="00FC0454"/>
    <w:pPr>
      <w:tabs>
        <w:tab w:val="left" w:pos="-3080"/>
        <w:tab w:val="left" w:pos="0"/>
      </w:tabs>
      <w:spacing w:before="380"/>
      <w:ind w:left="2600" w:hanging="3080"/>
    </w:pPr>
    <w:rPr>
      <w:sz w:val="32"/>
    </w:rPr>
  </w:style>
  <w:style w:type="paragraph" w:customStyle="1" w:styleId="ISched-formSymb">
    <w:name w:val="I Sched-form Symb"/>
    <w:basedOn w:val="BillBasicHeading"/>
    <w:rsid w:val="00FC045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C045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C045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C0454"/>
    <w:pPr>
      <w:tabs>
        <w:tab w:val="left" w:pos="1100"/>
      </w:tabs>
      <w:spacing w:before="60"/>
      <w:ind w:left="1500" w:hanging="1986"/>
    </w:pPr>
  </w:style>
  <w:style w:type="paragraph" w:customStyle="1" w:styleId="aExamHdgssSymb">
    <w:name w:val="aExamHdgss Symb"/>
    <w:basedOn w:val="BillBasicHeading"/>
    <w:next w:val="Normal"/>
    <w:rsid w:val="00FC0454"/>
    <w:pPr>
      <w:tabs>
        <w:tab w:val="clear" w:pos="2600"/>
        <w:tab w:val="left" w:pos="1582"/>
      </w:tabs>
      <w:ind w:left="1100" w:hanging="1582"/>
    </w:pPr>
    <w:rPr>
      <w:sz w:val="18"/>
    </w:rPr>
  </w:style>
  <w:style w:type="paragraph" w:customStyle="1" w:styleId="aExamssSymb">
    <w:name w:val="aExamss Symb"/>
    <w:basedOn w:val="aNote"/>
    <w:rsid w:val="00FC0454"/>
    <w:pPr>
      <w:tabs>
        <w:tab w:val="left" w:pos="1582"/>
      </w:tabs>
      <w:spacing w:before="60"/>
      <w:ind w:left="1100" w:hanging="1582"/>
    </w:pPr>
  </w:style>
  <w:style w:type="paragraph" w:customStyle="1" w:styleId="aExamINumssSymb">
    <w:name w:val="aExamINumss Symb"/>
    <w:basedOn w:val="aExamssSymb"/>
    <w:rsid w:val="00FC0454"/>
    <w:pPr>
      <w:tabs>
        <w:tab w:val="left" w:pos="1100"/>
      </w:tabs>
      <w:ind w:left="1500" w:hanging="1986"/>
    </w:pPr>
  </w:style>
  <w:style w:type="paragraph" w:customStyle="1" w:styleId="aExamNumTextssSymb">
    <w:name w:val="aExamNumTextss Symb"/>
    <w:basedOn w:val="aExamssSymb"/>
    <w:rsid w:val="00FC0454"/>
    <w:pPr>
      <w:tabs>
        <w:tab w:val="clear" w:pos="1582"/>
        <w:tab w:val="left" w:pos="1985"/>
      </w:tabs>
      <w:ind w:left="1503" w:hanging="1985"/>
    </w:pPr>
  </w:style>
  <w:style w:type="paragraph" w:customStyle="1" w:styleId="AExamIParaSymb">
    <w:name w:val="AExamIPara Symb"/>
    <w:basedOn w:val="aExam"/>
    <w:rsid w:val="00FC0454"/>
    <w:pPr>
      <w:tabs>
        <w:tab w:val="right" w:pos="1718"/>
      </w:tabs>
      <w:ind w:left="1984" w:hanging="2466"/>
    </w:pPr>
  </w:style>
  <w:style w:type="paragraph" w:customStyle="1" w:styleId="aExamBulletssSymb">
    <w:name w:val="aExamBulletss Symb"/>
    <w:basedOn w:val="aExamssSymb"/>
    <w:rsid w:val="00FC0454"/>
    <w:pPr>
      <w:tabs>
        <w:tab w:val="left" w:pos="1100"/>
      </w:tabs>
      <w:ind w:left="1500" w:hanging="1986"/>
    </w:pPr>
  </w:style>
  <w:style w:type="paragraph" w:customStyle="1" w:styleId="aNoteSymb">
    <w:name w:val="aNote Symb"/>
    <w:basedOn w:val="BillBasic"/>
    <w:rsid w:val="00FC0454"/>
    <w:pPr>
      <w:tabs>
        <w:tab w:val="left" w:pos="1100"/>
        <w:tab w:val="left" w:pos="2381"/>
      </w:tabs>
      <w:ind w:left="1899" w:hanging="2381"/>
    </w:pPr>
    <w:rPr>
      <w:sz w:val="20"/>
    </w:rPr>
  </w:style>
  <w:style w:type="paragraph" w:customStyle="1" w:styleId="aNoteTextssSymb">
    <w:name w:val="aNoteTextss Symb"/>
    <w:basedOn w:val="Normal"/>
    <w:rsid w:val="00FC0454"/>
    <w:pPr>
      <w:tabs>
        <w:tab w:val="clear" w:pos="0"/>
        <w:tab w:val="left" w:pos="1418"/>
      </w:tabs>
      <w:spacing w:before="60"/>
      <w:ind w:left="1417" w:hanging="1899"/>
      <w:jc w:val="both"/>
    </w:pPr>
    <w:rPr>
      <w:sz w:val="20"/>
    </w:rPr>
  </w:style>
  <w:style w:type="paragraph" w:customStyle="1" w:styleId="aNoteParaSymb">
    <w:name w:val="aNotePara Symb"/>
    <w:basedOn w:val="aNoteSymb"/>
    <w:rsid w:val="00FC045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C045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C0454"/>
    <w:pPr>
      <w:tabs>
        <w:tab w:val="left" w:pos="1616"/>
        <w:tab w:val="left" w:pos="2495"/>
      </w:tabs>
      <w:spacing w:before="60"/>
      <w:ind w:left="2013" w:hanging="2495"/>
    </w:pPr>
  </w:style>
  <w:style w:type="paragraph" w:customStyle="1" w:styleId="aExamHdgparSymb">
    <w:name w:val="aExamHdgpar Symb"/>
    <w:basedOn w:val="aExamHdgssSymb"/>
    <w:next w:val="Normal"/>
    <w:rsid w:val="00FC0454"/>
    <w:pPr>
      <w:tabs>
        <w:tab w:val="clear" w:pos="1582"/>
        <w:tab w:val="left" w:pos="1599"/>
      </w:tabs>
      <w:ind w:left="1599" w:hanging="2081"/>
    </w:pPr>
  </w:style>
  <w:style w:type="paragraph" w:customStyle="1" w:styleId="aExamparSymb">
    <w:name w:val="aExampar Symb"/>
    <w:basedOn w:val="aExamssSymb"/>
    <w:rsid w:val="00FC0454"/>
    <w:pPr>
      <w:tabs>
        <w:tab w:val="clear" w:pos="1582"/>
        <w:tab w:val="left" w:pos="1599"/>
      </w:tabs>
      <w:ind w:left="1599" w:hanging="2081"/>
    </w:pPr>
  </w:style>
  <w:style w:type="paragraph" w:customStyle="1" w:styleId="aExamINumparSymb">
    <w:name w:val="aExamINumpar Symb"/>
    <w:basedOn w:val="aExamparSymb"/>
    <w:rsid w:val="00FC0454"/>
    <w:pPr>
      <w:tabs>
        <w:tab w:val="left" w:pos="2000"/>
      </w:tabs>
      <w:ind w:left="2041" w:hanging="2495"/>
    </w:pPr>
  </w:style>
  <w:style w:type="paragraph" w:customStyle="1" w:styleId="aExamBulletparSymb">
    <w:name w:val="aExamBulletpar Symb"/>
    <w:basedOn w:val="aExamparSymb"/>
    <w:rsid w:val="00FC0454"/>
    <w:pPr>
      <w:tabs>
        <w:tab w:val="clear" w:pos="1599"/>
        <w:tab w:val="left" w:pos="1616"/>
        <w:tab w:val="left" w:pos="2495"/>
      </w:tabs>
      <w:ind w:left="2013" w:hanging="2495"/>
    </w:pPr>
  </w:style>
  <w:style w:type="paragraph" w:customStyle="1" w:styleId="aNoteparSymb">
    <w:name w:val="aNotepar Symb"/>
    <w:basedOn w:val="BillBasic"/>
    <w:next w:val="Normal"/>
    <w:rsid w:val="00FC0454"/>
    <w:pPr>
      <w:tabs>
        <w:tab w:val="left" w:pos="1599"/>
        <w:tab w:val="left" w:pos="2398"/>
      </w:tabs>
      <w:ind w:left="2410" w:hanging="2892"/>
    </w:pPr>
    <w:rPr>
      <w:sz w:val="20"/>
    </w:rPr>
  </w:style>
  <w:style w:type="paragraph" w:customStyle="1" w:styleId="aNoteTextparSymb">
    <w:name w:val="aNoteTextpar Symb"/>
    <w:basedOn w:val="aNoteparSymb"/>
    <w:rsid w:val="00FC0454"/>
    <w:pPr>
      <w:tabs>
        <w:tab w:val="clear" w:pos="1599"/>
        <w:tab w:val="clear" w:pos="2398"/>
        <w:tab w:val="left" w:pos="2880"/>
      </w:tabs>
      <w:spacing w:before="60"/>
      <w:ind w:left="2398" w:hanging="2880"/>
    </w:pPr>
  </w:style>
  <w:style w:type="paragraph" w:customStyle="1" w:styleId="aNoteParaparSymb">
    <w:name w:val="aNoteParapar Symb"/>
    <w:basedOn w:val="aNoteparSymb"/>
    <w:rsid w:val="00FC0454"/>
    <w:pPr>
      <w:tabs>
        <w:tab w:val="right" w:pos="2640"/>
      </w:tabs>
      <w:spacing w:before="60"/>
      <w:ind w:left="2920" w:hanging="3402"/>
    </w:pPr>
  </w:style>
  <w:style w:type="paragraph" w:customStyle="1" w:styleId="aNoteBulletparSymb">
    <w:name w:val="aNoteBulletpar Symb"/>
    <w:basedOn w:val="aNoteparSymb"/>
    <w:rsid w:val="00FC0454"/>
    <w:pPr>
      <w:tabs>
        <w:tab w:val="clear" w:pos="1599"/>
        <w:tab w:val="left" w:pos="3289"/>
      </w:tabs>
      <w:spacing w:before="60"/>
      <w:ind w:left="2807" w:hanging="3289"/>
    </w:pPr>
  </w:style>
  <w:style w:type="paragraph" w:customStyle="1" w:styleId="AsubparabulletSymb">
    <w:name w:val="A subpara bullet Symb"/>
    <w:basedOn w:val="BillBasic"/>
    <w:rsid w:val="00FC0454"/>
    <w:pPr>
      <w:tabs>
        <w:tab w:val="left" w:pos="2138"/>
        <w:tab w:val="left" w:pos="3005"/>
      </w:tabs>
      <w:spacing w:before="60"/>
      <w:ind w:left="2523" w:hanging="3005"/>
    </w:pPr>
  </w:style>
  <w:style w:type="paragraph" w:customStyle="1" w:styleId="aExamHdgsubparSymb">
    <w:name w:val="aExamHdgsubpar Symb"/>
    <w:basedOn w:val="aExamHdgssSymb"/>
    <w:next w:val="Normal"/>
    <w:rsid w:val="00FC0454"/>
    <w:pPr>
      <w:tabs>
        <w:tab w:val="clear" w:pos="1582"/>
        <w:tab w:val="left" w:pos="2620"/>
      </w:tabs>
      <w:ind w:left="2138" w:hanging="2620"/>
    </w:pPr>
  </w:style>
  <w:style w:type="paragraph" w:customStyle="1" w:styleId="aExamsubparSymb">
    <w:name w:val="aExamsubpar Symb"/>
    <w:basedOn w:val="aExamssSymb"/>
    <w:rsid w:val="00FC0454"/>
    <w:pPr>
      <w:tabs>
        <w:tab w:val="clear" w:pos="1582"/>
        <w:tab w:val="left" w:pos="2620"/>
      </w:tabs>
      <w:ind w:left="2138" w:hanging="2620"/>
    </w:pPr>
  </w:style>
  <w:style w:type="paragraph" w:customStyle="1" w:styleId="aNotesubparSymb">
    <w:name w:val="aNotesubpar Symb"/>
    <w:basedOn w:val="BillBasic"/>
    <w:next w:val="Normal"/>
    <w:rsid w:val="00FC0454"/>
    <w:pPr>
      <w:tabs>
        <w:tab w:val="left" w:pos="2138"/>
        <w:tab w:val="left" w:pos="2937"/>
      </w:tabs>
      <w:ind w:left="2455" w:hanging="2937"/>
    </w:pPr>
    <w:rPr>
      <w:sz w:val="20"/>
    </w:rPr>
  </w:style>
  <w:style w:type="paragraph" w:customStyle="1" w:styleId="aNoteTextsubparSymb">
    <w:name w:val="aNoteTextsubpar Symb"/>
    <w:basedOn w:val="aNotesubparSymb"/>
    <w:rsid w:val="00FC0454"/>
    <w:pPr>
      <w:tabs>
        <w:tab w:val="clear" w:pos="2138"/>
        <w:tab w:val="clear" w:pos="2937"/>
        <w:tab w:val="left" w:pos="2943"/>
      </w:tabs>
      <w:spacing w:before="60"/>
      <w:ind w:left="2943" w:hanging="3425"/>
    </w:pPr>
  </w:style>
  <w:style w:type="paragraph" w:customStyle="1" w:styleId="PenaltySymb">
    <w:name w:val="Penalty Symb"/>
    <w:basedOn w:val="AmainreturnSymb"/>
    <w:rsid w:val="00FC0454"/>
  </w:style>
  <w:style w:type="paragraph" w:customStyle="1" w:styleId="PenaltyParaSymb">
    <w:name w:val="PenaltyPara Symb"/>
    <w:basedOn w:val="Normal"/>
    <w:rsid w:val="00FC0454"/>
    <w:pPr>
      <w:tabs>
        <w:tab w:val="right" w:pos="1360"/>
      </w:tabs>
      <w:spacing w:before="60"/>
      <w:ind w:left="1599" w:hanging="2081"/>
      <w:jc w:val="both"/>
    </w:pPr>
  </w:style>
  <w:style w:type="paragraph" w:customStyle="1" w:styleId="FormulaSymb">
    <w:name w:val="Formula Symb"/>
    <w:basedOn w:val="BillBasic"/>
    <w:rsid w:val="00FC0454"/>
    <w:pPr>
      <w:tabs>
        <w:tab w:val="left" w:pos="-480"/>
      </w:tabs>
      <w:spacing w:line="260" w:lineRule="atLeast"/>
      <w:ind w:hanging="480"/>
      <w:jc w:val="center"/>
    </w:pPr>
  </w:style>
  <w:style w:type="paragraph" w:customStyle="1" w:styleId="NormalSymb">
    <w:name w:val="Normal Symb"/>
    <w:basedOn w:val="Normal"/>
    <w:qFormat/>
    <w:rsid w:val="00FC0454"/>
    <w:pPr>
      <w:ind w:hanging="482"/>
    </w:pPr>
  </w:style>
  <w:style w:type="character" w:styleId="PlaceholderText">
    <w:name w:val="Placeholder Text"/>
    <w:basedOn w:val="DefaultParagraphFont"/>
    <w:uiPriority w:val="99"/>
    <w:semiHidden/>
    <w:rsid w:val="00FC0454"/>
    <w:rPr>
      <w:color w:val="808080"/>
    </w:rPr>
  </w:style>
  <w:style w:type="character" w:customStyle="1" w:styleId="aDefChar">
    <w:name w:val="aDef Char"/>
    <w:basedOn w:val="DefaultParagraphFont"/>
    <w:link w:val="aDef"/>
    <w:locked/>
    <w:rsid w:val="00EF7628"/>
    <w:rPr>
      <w:sz w:val="24"/>
      <w:lang w:eastAsia="en-US"/>
    </w:rPr>
  </w:style>
  <w:style w:type="character" w:styleId="UnresolvedMention">
    <w:name w:val="Unresolved Mention"/>
    <w:basedOn w:val="DefaultParagraphFont"/>
    <w:uiPriority w:val="99"/>
    <w:semiHidden/>
    <w:unhideWhenUsed/>
    <w:rsid w:val="005E0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24-31/" TargetMode="External"/><Relationship Id="rId21" Type="http://schemas.openxmlformats.org/officeDocument/2006/relationships/footer" Target="footer3.xml"/><Relationship Id="rId42" Type="http://schemas.openxmlformats.org/officeDocument/2006/relationships/hyperlink" Target="http://www.legislation.act.gov.au/a/1988-93" TargetMode="External"/><Relationship Id="rId63" Type="http://schemas.openxmlformats.org/officeDocument/2006/relationships/hyperlink" Target="http://www.legislation.act.gov.au/a/1997-112" TargetMode="External"/><Relationship Id="rId84" Type="http://schemas.openxmlformats.org/officeDocument/2006/relationships/hyperlink" Target="http://www.legislation.act.gov.au/a/2024-31/" TargetMode="Externa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24-31/" TargetMode="External"/><Relationship Id="rId170" Type="http://schemas.openxmlformats.org/officeDocument/2006/relationships/hyperlink" Target="http://www.legislation.act.gov.au/a/2024-31/" TargetMode="External"/><Relationship Id="rId191" Type="http://schemas.openxmlformats.org/officeDocument/2006/relationships/hyperlink" Target="http://www.legislation.act.gov.au/a/2024-31/" TargetMode="External"/><Relationship Id="rId205" Type="http://schemas.openxmlformats.org/officeDocument/2006/relationships/hyperlink" Target="http://www.legislation.act.gov.au/a/2011-48" TargetMode="External"/><Relationship Id="rId226" Type="http://schemas.openxmlformats.org/officeDocument/2006/relationships/header" Target="header15.xml"/><Relationship Id="rId107" Type="http://schemas.openxmlformats.org/officeDocument/2006/relationships/hyperlink" Target="http://www.legislation.act.gov.au/a/2024-3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7-112" TargetMode="External"/><Relationship Id="rId53" Type="http://schemas.openxmlformats.org/officeDocument/2006/relationships/hyperlink" Target="http://www.legislation.act.gov.au/a/1993-20" TargetMode="External"/><Relationship Id="rId74" Type="http://schemas.openxmlformats.org/officeDocument/2006/relationships/hyperlink" Target="http://www.legislation.act.gov.au/a/2011-22" TargetMode="External"/><Relationship Id="rId128" Type="http://schemas.openxmlformats.org/officeDocument/2006/relationships/hyperlink" Target="http://www.legislation.act.gov.au/a/2024-31/" TargetMode="External"/><Relationship Id="rId149" Type="http://schemas.openxmlformats.org/officeDocument/2006/relationships/hyperlink" Target="http://www.legislation.act.gov.au/a/2024-31/" TargetMode="External"/><Relationship Id="rId5" Type="http://schemas.openxmlformats.org/officeDocument/2006/relationships/footnotes" Target="footnotes.xml"/><Relationship Id="rId95" Type="http://schemas.openxmlformats.org/officeDocument/2006/relationships/hyperlink" Target="http://www.legislation.act.gov.au/a/2016-7/default.asp" TargetMode="External"/><Relationship Id="rId160" Type="http://schemas.openxmlformats.org/officeDocument/2006/relationships/hyperlink" Target="http://www.legislation.act.gov.au/a/2024-31/" TargetMode="External"/><Relationship Id="rId181" Type="http://schemas.openxmlformats.org/officeDocument/2006/relationships/hyperlink" Target="http://www.legislation.act.gov.au/a/2013-39" TargetMode="External"/><Relationship Id="rId216" Type="http://schemas.openxmlformats.org/officeDocument/2006/relationships/header" Target="header10.xml"/><Relationship Id="rId22" Type="http://schemas.openxmlformats.org/officeDocument/2006/relationships/header" Target="header4.xml"/><Relationship Id="rId43" Type="http://schemas.openxmlformats.org/officeDocument/2006/relationships/hyperlink" Target="http://www.legislation.act.gov.au/a/1988-93" TargetMode="External"/><Relationship Id="rId64" Type="http://schemas.openxmlformats.org/officeDocument/2006/relationships/header" Target="header8.xml"/><Relationship Id="rId118" Type="http://schemas.openxmlformats.org/officeDocument/2006/relationships/hyperlink" Target="http://www.legislation.act.gov.au/a/2024-31/" TargetMode="External"/><Relationship Id="rId139" Type="http://schemas.openxmlformats.org/officeDocument/2006/relationships/hyperlink" Target="http://www.legislation.act.gov.au/a/2024-31/" TargetMode="External"/><Relationship Id="rId85" Type="http://schemas.openxmlformats.org/officeDocument/2006/relationships/hyperlink" Target="http://www.legislation.act.gov.au/a/2006-22" TargetMode="External"/><Relationship Id="rId150" Type="http://schemas.openxmlformats.org/officeDocument/2006/relationships/hyperlink" Target="http://www.legislation.act.gov.au/a/2024-31/" TargetMode="External"/><Relationship Id="rId171" Type="http://schemas.openxmlformats.org/officeDocument/2006/relationships/hyperlink" Target="http://www.legislation.act.gov.au/a/2024-31/" TargetMode="External"/><Relationship Id="rId192" Type="http://schemas.openxmlformats.org/officeDocument/2006/relationships/hyperlink" Target="http://www.legislation.act.gov.au/a/2024-31/" TargetMode="External"/><Relationship Id="rId206" Type="http://schemas.openxmlformats.org/officeDocument/2006/relationships/hyperlink" Target="http://www.legislation.act.gov.au/a/2012-21" TargetMode="External"/><Relationship Id="rId227" Type="http://schemas.openxmlformats.org/officeDocument/2006/relationships/footer" Target="footer17.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3-20" TargetMode="External"/><Relationship Id="rId108" Type="http://schemas.openxmlformats.org/officeDocument/2006/relationships/hyperlink" Target="http://www.legislation.act.gov.au/a/2024-31/" TargetMode="External"/><Relationship Id="rId129" Type="http://schemas.openxmlformats.org/officeDocument/2006/relationships/hyperlink" Target="http://www.legislation.act.gov.au/a/2024-31/" TargetMode="External"/><Relationship Id="rId54" Type="http://schemas.openxmlformats.org/officeDocument/2006/relationships/hyperlink" Target="http://www.legislation.act.gov.au/a/1993-20" TargetMode="External"/><Relationship Id="rId75" Type="http://schemas.openxmlformats.org/officeDocument/2006/relationships/hyperlink" Target="http://www.legislation.act.gov.au/a/2011-48" TargetMode="External"/><Relationship Id="rId96" Type="http://schemas.openxmlformats.org/officeDocument/2006/relationships/hyperlink" Target="http://www.legislation.act.gov.au/a/2024-31/" TargetMode="External"/><Relationship Id="rId140" Type="http://schemas.openxmlformats.org/officeDocument/2006/relationships/hyperlink" Target="http://www.legislation.act.gov.au/a/2016-7/default.asp" TargetMode="External"/><Relationship Id="rId161" Type="http://schemas.openxmlformats.org/officeDocument/2006/relationships/hyperlink" Target="http://www.legislation.act.gov.au/a/2024-31/" TargetMode="External"/><Relationship Id="rId182" Type="http://schemas.openxmlformats.org/officeDocument/2006/relationships/hyperlink" Target="http://www.legislation.act.gov.au/a/2024-31/" TargetMode="External"/><Relationship Id="rId217" Type="http://schemas.openxmlformats.org/officeDocument/2006/relationships/header" Target="header11.xm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16-7/default.asp" TargetMode="External"/><Relationship Id="rId44" Type="http://schemas.openxmlformats.org/officeDocument/2006/relationships/hyperlink" Target="http://www.comlaw.gov.au/Series/C1961A00012" TargetMode="External"/><Relationship Id="rId65" Type="http://schemas.openxmlformats.org/officeDocument/2006/relationships/header" Target="header9.xml"/><Relationship Id="rId86" Type="http://schemas.openxmlformats.org/officeDocument/2006/relationships/hyperlink" Target="http://www.legislation.act.gov.au/a/2006-22" TargetMode="External"/><Relationship Id="rId130" Type="http://schemas.openxmlformats.org/officeDocument/2006/relationships/hyperlink" Target="http://www.legislation.act.gov.au/a/2024-31/" TargetMode="External"/><Relationship Id="rId151" Type="http://schemas.openxmlformats.org/officeDocument/2006/relationships/hyperlink" Target="http://www.legislation.act.gov.au/a/2006-22" TargetMode="External"/><Relationship Id="rId172" Type="http://schemas.openxmlformats.org/officeDocument/2006/relationships/hyperlink" Target="http://www.legislation.act.gov.au/a/2024-31/" TargetMode="External"/><Relationship Id="rId193" Type="http://schemas.openxmlformats.org/officeDocument/2006/relationships/hyperlink" Target="http://www.legislation.act.gov.au/a/2024-31/" TargetMode="External"/><Relationship Id="rId207" Type="http://schemas.openxmlformats.org/officeDocument/2006/relationships/hyperlink" Target="http://www.legislation.act.gov.au/a/2012-21" TargetMode="External"/><Relationship Id="rId228" Type="http://schemas.openxmlformats.org/officeDocument/2006/relationships/fontTable" Target="fontTable.xml"/><Relationship Id="rId13" Type="http://schemas.openxmlformats.org/officeDocument/2006/relationships/hyperlink" Target="http://www.legislation.act.gov.au" TargetMode="External"/><Relationship Id="rId109" Type="http://schemas.openxmlformats.org/officeDocument/2006/relationships/hyperlink" Target="http://www.legislation.act.gov.au/a/2024-31/" TargetMode="External"/><Relationship Id="rId34" Type="http://schemas.openxmlformats.org/officeDocument/2006/relationships/hyperlink" Target="http://www.legislation.act.gov.au/a/1993-20"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11-12" TargetMode="External"/><Relationship Id="rId97" Type="http://schemas.openxmlformats.org/officeDocument/2006/relationships/hyperlink" Target="http://www.legislation.act.gov.au/a/2016-7/default.asp" TargetMode="External"/><Relationship Id="rId120" Type="http://schemas.openxmlformats.org/officeDocument/2006/relationships/hyperlink" Target="http://www.legislation.act.gov.au/a/2024-31/" TargetMode="External"/><Relationship Id="rId141" Type="http://schemas.openxmlformats.org/officeDocument/2006/relationships/hyperlink" Target="http://www.legislation.act.gov.au/a/2024-31/" TargetMode="External"/><Relationship Id="rId7" Type="http://schemas.openxmlformats.org/officeDocument/2006/relationships/image" Target="media/image1.png"/><Relationship Id="rId162" Type="http://schemas.openxmlformats.org/officeDocument/2006/relationships/hyperlink" Target="http://www.legislation.act.gov.au/a/2024-31/" TargetMode="External"/><Relationship Id="rId183" Type="http://schemas.openxmlformats.org/officeDocument/2006/relationships/hyperlink" Target="http://www.legislation.act.gov.au/a/2024-31/" TargetMode="External"/><Relationship Id="rId218" Type="http://schemas.openxmlformats.org/officeDocument/2006/relationships/footer" Target="footer12.xml"/><Relationship Id="rId24" Type="http://schemas.openxmlformats.org/officeDocument/2006/relationships/footer" Target="footer4.xml"/><Relationship Id="rId45" Type="http://schemas.openxmlformats.org/officeDocument/2006/relationships/hyperlink" Target="http://www.legislation.act.gov.au/a/2002-51" TargetMode="External"/><Relationship Id="rId66" Type="http://schemas.openxmlformats.org/officeDocument/2006/relationships/footer" Target="footer10.xml"/><Relationship Id="rId87" Type="http://schemas.openxmlformats.org/officeDocument/2006/relationships/hyperlink" Target="http://www.legislation.act.gov.au/a/2008-14" TargetMode="External"/><Relationship Id="rId110" Type="http://schemas.openxmlformats.org/officeDocument/2006/relationships/hyperlink" Target="http://www.legislation.act.gov.au/a/2024-31/" TargetMode="External"/><Relationship Id="rId131" Type="http://schemas.openxmlformats.org/officeDocument/2006/relationships/hyperlink" Target="http://www.legislation.act.gov.au/a/2024-31/" TargetMode="External"/><Relationship Id="rId152" Type="http://schemas.openxmlformats.org/officeDocument/2006/relationships/hyperlink" Target="http://www.legislation.act.gov.au/a/2006-22" TargetMode="External"/><Relationship Id="rId173" Type="http://schemas.openxmlformats.org/officeDocument/2006/relationships/hyperlink" Target="http://www.legislation.act.gov.au/a/2024-31/" TargetMode="External"/><Relationship Id="rId194" Type="http://schemas.openxmlformats.org/officeDocument/2006/relationships/hyperlink" Target="http://www.legislation.act.gov.au/a/2024-31/" TargetMode="External"/><Relationship Id="rId208" Type="http://schemas.openxmlformats.org/officeDocument/2006/relationships/hyperlink" Target="http://www.legislation.act.gov.au/a/2012-40" TargetMode="External"/><Relationship Id="rId229" Type="http://schemas.openxmlformats.org/officeDocument/2006/relationships/theme" Target="theme/theme1.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3-20" TargetMode="External"/><Relationship Id="rId56" Type="http://schemas.openxmlformats.org/officeDocument/2006/relationships/header" Target="header6.xml"/><Relationship Id="rId77" Type="http://schemas.openxmlformats.org/officeDocument/2006/relationships/hyperlink" Target="http://www.legislation.act.gov.au/cn/2012-4/default.asp" TargetMode="External"/><Relationship Id="rId100" Type="http://schemas.openxmlformats.org/officeDocument/2006/relationships/hyperlink" Target="http://www.legislation.act.gov.au/a/2024-31/"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6-7/default.asp" TargetMode="External"/><Relationship Id="rId121" Type="http://schemas.openxmlformats.org/officeDocument/2006/relationships/hyperlink" Target="http://www.legislation.act.gov.au/a/2024-31/" TargetMode="External"/><Relationship Id="rId142" Type="http://schemas.openxmlformats.org/officeDocument/2006/relationships/hyperlink" Target="http://www.legislation.act.gov.au/a/2024-31/" TargetMode="External"/><Relationship Id="rId163" Type="http://schemas.openxmlformats.org/officeDocument/2006/relationships/hyperlink" Target="http://www.legislation.act.gov.au/a/2024-31/" TargetMode="External"/><Relationship Id="rId184" Type="http://schemas.openxmlformats.org/officeDocument/2006/relationships/hyperlink" Target="http://www.legislation.act.gov.au/a/2024-31/" TargetMode="External"/><Relationship Id="rId219" Type="http://schemas.openxmlformats.org/officeDocument/2006/relationships/footer" Target="footer13.xml"/><Relationship Id="rId25" Type="http://schemas.openxmlformats.org/officeDocument/2006/relationships/footer" Target="footer5.xml"/><Relationship Id="rId46" Type="http://schemas.openxmlformats.org/officeDocument/2006/relationships/hyperlink" Target="http://www.legislation.act.gov.au/a/2011-12" TargetMode="External"/><Relationship Id="rId67" Type="http://schemas.openxmlformats.org/officeDocument/2006/relationships/footer" Target="footer11.xml"/><Relationship Id="rId116" Type="http://schemas.openxmlformats.org/officeDocument/2006/relationships/hyperlink" Target="http://www.legislation.act.gov.au/a/2024-31/" TargetMode="External"/><Relationship Id="rId137" Type="http://schemas.openxmlformats.org/officeDocument/2006/relationships/hyperlink" Target="http://www.legislation.act.gov.au/a/2009-36" TargetMode="External"/><Relationship Id="rId158" Type="http://schemas.openxmlformats.org/officeDocument/2006/relationships/hyperlink" Target="http://www.legislation.act.gov.au/a/2024-31/" TargetMode="External"/><Relationship Id="rId20" Type="http://schemas.openxmlformats.org/officeDocument/2006/relationships/header" Target="header3.xml"/><Relationship Id="rId41" Type="http://schemas.openxmlformats.org/officeDocument/2006/relationships/hyperlink" Target="http://www.legislation.act.gov.au/a/1988-93"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24-31/default.asp" TargetMode="External"/><Relationship Id="rId88" Type="http://schemas.openxmlformats.org/officeDocument/2006/relationships/hyperlink" Target="http://www.legislation.act.gov.au/a/2012-40" TargetMode="External"/><Relationship Id="rId111" Type="http://schemas.openxmlformats.org/officeDocument/2006/relationships/hyperlink" Target="http://www.legislation.act.gov.au/a/2016-7/default.asp" TargetMode="External"/><Relationship Id="rId132" Type="http://schemas.openxmlformats.org/officeDocument/2006/relationships/hyperlink" Target="http://www.legislation.act.gov.au/a/2024-31/" TargetMode="External"/><Relationship Id="rId153" Type="http://schemas.openxmlformats.org/officeDocument/2006/relationships/hyperlink" Target="http://www.legislation.act.gov.au/a/2008-14" TargetMode="External"/><Relationship Id="rId174" Type="http://schemas.openxmlformats.org/officeDocument/2006/relationships/hyperlink" Target="http://www.legislation.act.gov.au/a/2024-31/" TargetMode="External"/><Relationship Id="rId179" Type="http://schemas.openxmlformats.org/officeDocument/2006/relationships/hyperlink" Target="http://www.legislation.act.gov.au/a/2012-40" TargetMode="External"/><Relationship Id="rId195" Type="http://schemas.openxmlformats.org/officeDocument/2006/relationships/hyperlink" Target="http://www.legislation.act.gov.au/a/2024-31/" TargetMode="External"/><Relationship Id="rId209" Type="http://schemas.openxmlformats.org/officeDocument/2006/relationships/hyperlink" Target="http://www.legislation.act.gov.au/a/2012-40" TargetMode="External"/><Relationship Id="rId190" Type="http://schemas.openxmlformats.org/officeDocument/2006/relationships/hyperlink" Target="http://www.legislation.act.gov.au/a/2024-31/" TargetMode="External"/><Relationship Id="rId204" Type="http://schemas.openxmlformats.org/officeDocument/2006/relationships/hyperlink" Target="http://www.legislation.act.gov.au/a/2011-48" TargetMode="External"/><Relationship Id="rId220" Type="http://schemas.openxmlformats.org/officeDocument/2006/relationships/header" Target="header12.xml"/><Relationship Id="rId225"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24-31/default.asp" TargetMode="External"/><Relationship Id="rId57" Type="http://schemas.openxmlformats.org/officeDocument/2006/relationships/header" Target="header7.xml"/><Relationship Id="rId106" Type="http://schemas.openxmlformats.org/officeDocument/2006/relationships/hyperlink" Target="http://www.legislation.act.gov.au/a/2024-31/" TargetMode="External"/><Relationship Id="rId127" Type="http://schemas.openxmlformats.org/officeDocument/2006/relationships/hyperlink" Target="http://www.legislation.act.gov.au/a/2024-3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3-20" TargetMode="External"/><Relationship Id="rId73" Type="http://schemas.openxmlformats.org/officeDocument/2006/relationships/hyperlink" Target="http://www.legislation.act.gov.au/a/2009-36" TargetMode="External"/><Relationship Id="rId78" Type="http://schemas.openxmlformats.org/officeDocument/2006/relationships/hyperlink" Target="http://www.legislation.act.gov.au/a/2012-21" TargetMode="External"/><Relationship Id="rId94" Type="http://schemas.openxmlformats.org/officeDocument/2006/relationships/hyperlink" Target="http://www.legislation.act.gov.au/a/2016-7/default.asp" TargetMode="External"/><Relationship Id="rId99" Type="http://schemas.openxmlformats.org/officeDocument/2006/relationships/hyperlink" Target="http://www.legislation.act.gov.au/a/2024-31/" TargetMode="External"/><Relationship Id="rId101" Type="http://schemas.openxmlformats.org/officeDocument/2006/relationships/hyperlink" Target="http://www.legislation.act.gov.au/a/2024-31/" TargetMode="External"/><Relationship Id="rId122" Type="http://schemas.openxmlformats.org/officeDocument/2006/relationships/hyperlink" Target="http://www.legislation.act.gov.au/a/2016-7/default.asp" TargetMode="External"/><Relationship Id="rId143" Type="http://schemas.openxmlformats.org/officeDocument/2006/relationships/hyperlink" Target="http://www.legislation.act.gov.au/a/2024-31/" TargetMode="External"/><Relationship Id="rId148" Type="http://schemas.openxmlformats.org/officeDocument/2006/relationships/hyperlink" Target="http://www.legislation.act.gov.au/a/2024-31/" TargetMode="External"/><Relationship Id="rId164" Type="http://schemas.openxmlformats.org/officeDocument/2006/relationships/hyperlink" Target="http://www.legislation.act.gov.au/a/2024-31/" TargetMode="External"/><Relationship Id="rId169" Type="http://schemas.openxmlformats.org/officeDocument/2006/relationships/hyperlink" Target="http://www.legislation.act.gov.au/a/2024-31/" TargetMode="External"/><Relationship Id="rId185" Type="http://schemas.openxmlformats.org/officeDocument/2006/relationships/hyperlink" Target="http://www.legislation.act.gov.au/a/2024-3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3-39" TargetMode="External"/><Relationship Id="rId210" Type="http://schemas.openxmlformats.org/officeDocument/2006/relationships/hyperlink" Target="http://www.legislation.act.gov.au/a/2013-39" TargetMode="External"/><Relationship Id="rId215" Type="http://schemas.openxmlformats.org/officeDocument/2006/relationships/hyperlink" Target="http://www.legislation.act.gov.au/a/2016-7" TargetMode="Externa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6-22" TargetMode="External"/><Relationship Id="rId112" Type="http://schemas.openxmlformats.org/officeDocument/2006/relationships/hyperlink" Target="http://www.legislation.act.gov.au/a/2024-31/" TargetMode="External"/><Relationship Id="rId133" Type="http://schemas.openxmlformats.org/officeDocument/2006/relationships/hyperlink" Target="http://www.legislation.act.gov.au/a/2024-31/" TargetMode="External"/><Relationship Id="rId154" Type="http://schemas.openxmlformats.org/officeDocument/2006/relationships/hyperlink" Target="http://www.legislation.act.gov.au/a/2012-40" TargetMode="External"/><Relationship Id="rId175" Type="http://schemas.openxmlformats.org/officeDocument/2006/relationships/hyperlink" Target="http://www.legislation.act.gov.au/a/2024-31/" TargetMode="External"/><Relationship Id="rId196" Type="http://schemas.openxmlformats.org/officeDocument/2006/relationships/hyperlink" Target="http://www.legislation.act.gov.au/a/2024-31/" TargetMode="External"/><Relationship Id="rId200" Type="http://schemas.openxmlformats.org/officeDocument/2006/relationships/hyperlink" Target="http://www.legislation.act.gov.au/a/2009-36" TargetMode="External"/><Relationship Id="rId16" Type="http://schemas.openxmlformats.org/officeDocument/2006/relationships/header" Target="header1.xml"/><Relationship Id="rId221" Type="http://schemas.openxmlformats.org/officeDocument/2006/relationships/header" Target="header13.xml"/><Relationship Id="rId37" Type="http://schemas.openxmlformats.org/officeDocument/2006/relationships/hyperlink" Target="http://www.legislation.act.gov.au/a/1993-20" TargetMode="External"/><Relationship Id="rId58" Type="http://schemas.openxmlformats.org/officeDocument/2006/relationships/footer" Target="footer7.xml"/><Relationship Id="rId79" Type="http://schemas.openxmlformats.org/officeDocument/2006/relationships/hyperlink" Target="http://www.legislation.act.gov.au/a/2012-40" TargetMode="External"/><Relationship Id="rId102" Type="http://schemas.openxmlformats.org/officeDocument/2006/relationships/hyperlink" Target="http://www.legislation.act.gov.au/a/2016-7/default.asp" TargetMode="External"/><Relationship Id="rId123" Type="http://schemas.openxmlformats.org/officeDocument/2006/relationships/hyperlink" Target="http://www.legislation.act.gov.au/a/2024-31/" TargetMode="External"/><Relationship Id="rId144" Type="http://schemas.openxmlformats.org/officeDocument/2006/relationships/hyperlink" Target="http://www.legislation.act.gov.au/a/2024-31/" TargetMode="External"/><Relationship Id="rId90" Type="http://schemas.openxmlformats.org/officeDocument/2006/relationships/hyperlink" Target="http://www.legislation.act.gov.au/a/2006-22" TargetMode="External"/><Relationship Id="rId165" Type="http://schemas.openxmlformats.org/officeDocument/2006/relationships/hyperlink" Target="http://www.legislation.act.gov.au/a/2024-31/" TargetMode="External"/><Relationship Id="rId186" Type="http://schemas.openxmlformats.org/officeDocument/2006/relationships/hyperlink" Target="http://www.legislation.act.gov.au/a/2024-31/" TargetMode="External"/><Relationship Id="rId211" Type="http://schemas.openxmlformats.org/officeDocument/2006/relationships/hyperlink" Target="http://www.legislation.act.gov.au/a/2013-39"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cn/2004-3/default.asp" TargetMode="External"/><Relationship Id="rId113" Type="http://schemas.openxmlformats.org/officeDocument/2006/relationships/hyperlink" Target="http://www.legislation.act.gov.au/a/2024-31/" TargetMode="External"/><Relationship Id="rId134" Type="http://schemas.openxmlformats.org/officeDocument/2006/relationships/hyperlink" Target="http://www.legislation.act.gov.au/a/2024-31/" TargetMode="External"/><Relationship Id="rId80" Type="http://schemas.openxmlformats.org/officeDocument/2006/relationships/hyperlink" Target="http://www.legislation.act.gov.au/a/2013-39" TargetMode="External"/><Relationship Id="rId155" Type="http://schemas.openxmlformats.org/officeDocument/2006/relationships/hyperlink" Target="http://www.legislation.act.gov.au/a/2016-7/default.asp" TargetMode="External"/><Relationship Id="rId176" Type="http://schemas.openxmlformats.org/officeDocument/2006/relationships/hyperlink" Target="http://www.legislation.act.gov.au/a/2024-31/" TargetMode="External"/><Relationship Id="rId197" Type="http://schemas.openxmlformats.org/officeDocument/2006/relationships/hyperlink" Target="http://www.legislation.act.gov.au/a/2024-31/" TargetMode="External"/><Relationship Id="rId201" Type="http://schemas.openxmlformats.org/officeDocument/2006/relationships/hyperlink" Target="http://www.legislation.act.gov.au/a/2009-36" TargetMode="External"/><Relationship Id="rId222" Type="http://schemas.openxmlformats.org/officeDocument/2006/relationships/footer" Target="footer14.xml"/><Relationship Id="rId17" Type="http://schemas.openxmlformats.org/officeDocument/2006/relationships/header" Target="header2.xml"/><Relationship Id="rId38" Type="http://schemas.openxmlformats.org/officeDocument/2006/relationships/hyperlink" Target="http://www.legislation.act.gov.au/a/1993-20" TargetMode="External"/><Relationship Id="rId59" Type="http://schemas.openxmlformats.org/officeDocument/2006/relationships/footer" Target="footer8.xml"/><Relationship Id="rId103" Type="http://schemas.openxmlformats.org/officeDocument/2006/relationships/hyperlink" Target="http://www.legislation.act.gov.au/a/2024-31/" TargetMode="External"/><Relationship Id="rId124" Type="http://schemas.openxmlformats.org/officeDocument/2006/relationships/hyperlink" Target="http://www.legislation.act.gov.au/a/2024-31/" TargetMode="External"/><Relationship Id="rId70" Type="http://schemas.openxmlformats.org/officeDocument/2006/relationships/hyperlink" Target="http://www.legislation.act.gov.au/a/2006-22" TargetMode="External"/><Relationship Id="rId91" Type="http://schemas.openxmlformats.org/officeDocument/2006/relationships/hyperlink" Target="http://www.legislation.act.gov.au/a/2008-14" TargetMode="External"/><Relationship Id="rId145" Type="http://schemas.openxmlformats.org/officeDocument/2006/relationships/hyperlink" Target="http://www.legislation.act.gov.au/a/2024-31/" TargetMode="External"/><Relationship Id="rId166" Type="http://schemas.openxmlformats.org/officeDocument/2006/relationships/hyperlink" Target="http://www.legislation.act.gov.au/a/2011-48" TargetMode="External"/><Relationship Id="rId187" Type="http://schemas.openxmlformats.org/officeDocument/2006/relationships/hyperlink" Target="http://www.legislation.act.gov.au/a/2024-31/" TargetMode="External"/><Relationship Id="rId1" Type="http://schemas.openxmlformats.org/officeDocument/2006/relationships/numbering" Target="numbering.xml"/><Relationship Id="rId212" Type="http://schemas.openxmlformats.org/officeDocument/2006/relationships/hyperlink" Target="http://www.legislation.act.gov.au/a/2013-3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6-7/default.asp" TargetMode="External"/><Relationship Id="rId60" Type="http://schemas.openxmlformats.org/officeDocument/2006/relationships/footer" Target="footer9.xml"/><Relationship Id="rId81" Type="http://schemas.openxmlformats.org/officeDocument/2006/relationships/hyperlink" Target="http://www.legislation.act.gov.au/cn/2013-11" TargetMode="External"/><Relationship Id="rId135" Type="http://schemas.openxmlformats.org/officeDocument/2006/relationships/hyperlink" Target="http://www.legislation.act.gov.au/a/2024-31/" TargetMode="External"/><Relationship Id="rId156" Type="http://schemas.openxmlformats.org/officeDocument/2006/relationships/hyperlink" Target="http://www.legislation.act.gov.au/a/2016-7/default.asp" TargetMode="External"/><Relationship Id="rId177" Type="http://schemas.openxmlformats.org/officeDocument/2006/relationships/hyperlink" Target="http://www.legislation.act.gov.au/a/2024-31/" TargetMode="External"/><Relationship Id="rId198" Type="http://schemas.openxmlformats.org/officeDocument/2006/relationships/hyperlink" Target="http://www.legislation.act.gov.au/a/2008-14" TargetMode="External"/><Relationship Id="rId202" Type="http://schemas.openxmlformats.org/officeDocument/2006/relationships/hyperlink" Target="http://www.legislation.act.gov.au/a/2011-22" TargetMode="External"/><Relationship Id="rId223" Type="http://schemas.openxmlformats.org/officeDocument/2006/relationships/footer" Target="footer15.xml"/><Relationship Id="rId18" Type="http://schemas.openxmlformats.org/officeDocument/2006/relationships/footer" Target="footer1.xml"/><Relationship Id="rId39" Type="http://schemas.openxmlformats.org/officeDocument/2006/relationships/hyperlink" Target="http://www.legislation.act.gov.au/a/1993-20" TargetMode="External"/><Relationship Id="rId50" Type="http://schemas.openxmlformats.org/officeDocument/2006/relationships/hyperlink" Target="http://www.legislation.act.gov.au/a/2024-31/default.asp" TargetMode="External"/><Relationship Id="rId104" Type="http://schemas.openxmlformats.org/officeDocument/2006/relationships/hyperlink" Target="http://www.legislation.act.gov.au/a/2016-7/default.asp" TargetMode="External"/><Relationship Id="rId125" Type="http://schemas.openxmlformats.org/officeDocument/2006/relationships/hyperlink" Target="http://www.legislation.act.gov.au/a/2024-31/" TargetMode="External"/><Relationship Id="rId146" Type="http://schemas.openxmlformats.org/officeDocument/2006/relationships/hyperlink" Target="http://www.legislation.act.gov.au/a/2024-31/" TargetMode="External"/><Relationship Id="rId167" Type="http://schemas.openxmlformats.org/officeDocument/2006/relationships/hyperlink" Target="http://www.legislation.act.gov.au/a/2012-21" TargetMode="External"/><Relationship Id="rId188" Type="http://schemas.openxmlformats.org/officeDocument/2006/relationships/hyperlink" Target="http://www.legislation.act.gov.au/a/2024-31/" TargetMode="External"/><Relationship Id="rId71" Type="http://schemas.openxmlformats.org/officeDocument/2006/relationships/hyperlink" Target="http://www.legislation.act.gov.au/a/2008-14" TargetMode="External"/><Relationship Id="rId92" Type="http://schemas.openxmlformats.org/officeDocument/2006/relationships/hyperlink" Target="http://www.legislation.act.gov.au/a/2012-40" TargetMode="External"/><Relationship Id="rId213" Type="http://schemas.openxmlformats.org/officeDocument/2006/relationships/hyperlink" Target="http://www.legislation.act.gov.au/a/2013-3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0" Type="http://schemas.openxmlformats.org/officeDocument/2006/relationships/hyperlink" Target="http://www.legislation.act.gov.au/a/1993-20" TargetMode="External"/><Relationship Id="rId115" Type="http://schemas.openxmlformats.org/officeDocument/2006/relationships/hyperlink" Target="http://www.legislation.act.gov.au/a/2024-31/" TargetMode="External"/><Relationship Id="rId136" Type="http://schemas.openxmlformats.org/officeDocument/2006/relationships/hyperlink" Target="http://www.legislation.act.gov.au/a/2024-31/" TargetMode="External"/><Relationship Id="rId157" Type="http://schemas.openxmlformats.org/officeDocument/2006/relationships/hyperlink" Target="http://www.legislation.act.gov.au/a/2024-31/" TargetMode="External"/><Relationship Id="rId178" Type="http://schemas.openxmlformats.org/officeDocument/2006/relationships/hyperlink" Target="http://www.legislation.act.gov.au/a/2008-1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6-7/default.asp" TargetMode="External"/><Relationship Id="rId199" Type="http://schemas.openxmlformats.org/officeDocument/2006/relationships/hyperlink" Target="http://www.legislation.act.gov.au/a/2008-14" TargetMode="External"/><Relationship Id="rId203" Type="http://schemas.openxmlformats.org/officeDocument/2006/relationships/hyperlink" Target="http://www.legislation.act.gov.au/a/2011-22" TargetMode="External"/><Relationship Id="rId19" Type="http://schemas.openxmlformats.org/officeDocument/2006/relationships/footer" Target="footer2.xml"/><Relationship Id="rId224" Type="http://schemas.openxmlformats.org/officeDocument/2006/relationships/header" Target="header14.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24-31/" TargetMode="External"/><Relationship Id="rId126" Type="http://schemas.openxmlformats.org/officeDocument/2006/relationships/hyperlink" Target="http://www.legislation.act.gov.au/a/2024-31/" TargetMode="External"/><Relationship Id="rId147" Type="http://schemas.openxmlformats.org/officeDocument/2006/relationships/hyperlink" Target="http://www.legislation.act.gov.au/a/2024-31/" TargetMode="External"/><Relationship Id="rId168" Type="http://schemas.openxmlformats.org/officeDocument/2006/relationships/hyperlink" Target="http://www.legislation.act.gov.au/a/2012-21" TargetMode="External"/><Relationship Id="rId51" Type="http://schemas.openxmlformats.org/officeDocument/2006/relationships/hyperlink" Target="http://www.legislation.act.gov.au/a/1993-20" TargetMode="External"/><Relationship Id="rId72" Type="http://schemas.openxmlformats.org/officeDocument/2006/relationships/hyperlink" Target="http://www.legislation.act.gov.au/cn/2008-8/default.asp" TargetMode="External"/><Relationship Id="rId93" Type="http://schemas.openxmlformats.org/officeDocument/2006/relationships/hyperlink" Target="http://www.legislation.act.gov.au/a/2016-7/default.asp" TargetMode="External"/><Relationship Id="rId189" Type="http://schemas.openxmlformats.org/officeDocument/2006/relationships/hyperlink" Target="http://www.legislation.act.gov.au/a/2024-31/" TargetMode="External"/><Relationship Id="rId3" Type="http://schemas.openxmlformats.org/officeDocument/2006/relationships/settings" Target="settings.xml"/><Relationship Id="rId214" Type="http://schemas.openxmlformats.org/officeDocument/2006/relationships/hyperlink" Target="http://www.legislation.act.gov.au/a/20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12978</Words>
  <Characters>63109</Characters>
  <Application>Microsoft Office Word</Application>
  <DocSecurity>0</DocSecurity>
  <Lines>1763</Lines>
  <Paragraphs>1067</Paragraphs>
  <ScaleCrop>false</ScaleCrop>
  <HeadingPairs>
    <vt:vector size="2" baseType="variant">
      <vt:variant>
        <vt:lpstr>Title</vt:lpstr>
      </vt:variant>
      <vt:variant>
        <vt:i4>1</vt:i4>
      </vt:variant>
    </vt:vector>
  </HeadingPairs>
  <TitlesOfParts>
    <vt:vector size="1" baseType="lpstr">
      <vt:lpstr>Parentage Act 2004</vt:lpstr>
    </vt:vector>
  </TitlesOfParts>
  <Manager>Section</Manager>
  <Company>Section</Company>
  <LinksUpToDate>false</LinksUpToDate>
  <CharactersWithSpaces>75576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Parentage Act 2004</dc:title>
  <dc:creator>Ann Moxon</dc:creator>
  <cp:keywords>R11</cp:keywords>
  <dc:description/>
  <cp:lastModifiedBy>PCODCS</cp:lastModifiedBy>
  <cp:revision>4</cp:revision>
  <cp:lastPrinted>2016-08-17T03:35:00Z</cp:lastPrinted>
  <dcterms:created xsi:type="dcterms:W3CDTF">2024-07-09T05:43:00Z</dcterms:created>
  <dcterms:modified xsi:type="dcterms:W3CDTF">2024-07-09T05:43:00Z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10/07/24</vt:lpwstr>
  </property>
  <property fmtid="{D5CDD505-2E9C-101B-9397-08002B2CF9AE}" pid="6" name="StartDt">
    <vt:lpwstr>10/07/24</vt:lpwstr>
  </property>
  <property fmtid="{D5CDD505-2E9C-101B-9397-08002B2CF9AE}" pid="7" name="DMSID">
    <vt:lpwstr>12895923</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2024-07-02T05:59:47Z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f177b460-8a29-4066-be40-7ffb16ea4b2d</vt:lpwstr>
  </property>
  <property fmtid="{D5CDD505-2E9C-101B-9397-08002B2CF9AE}" pid="16" name="MSIP_Label_69af8531-eb46-4968-8cb3-105d2f5ea87e_ContentBits">
    <vt:lpwstr>0</vt:lpwstr>
  </property>
</Properties>
</file>