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76027" w14:textId="77777777" w:rsidR="001D4525" w:rsidRDefault="001D4525" w:rsidP="00930B1F">
      <w:pPr>
        <w:jc w:val="center"/>
      </w:pPr>
      <w:bookmarkStart w:id="0" w:name="_Hlk26354809"/>
      <w:r>
        <w:rPr>
          <w:noProof/>
          <w:lang w:eastAsia="en-AU"/>
        </w:rPr>
        <w:drawing>
          <wp:inline distT="0" distB="0" distL="0" distR="0" wp14:anchorId="5D7A0305" wp14:editId="2CD2BF91">
            <wp:extent cx="1333500" cy="1181100"/>
            <wp:effectExtent l="19050" t="0" r="0" b="0"/>
            <wp:docPr id="4"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2330A1E5" w14:textId="77777777" w:rsidR="001D4525" w:rsidRDefault="001D4525" w:rsidP="00930B1F">
      <w:pPr>
        <w:jc w:val="center"/>
        <w:rPr>
          <w:rFonts w:ascii="Arial" w:hAnsi="Arial"/>
        </w:rPr>
      </w:pPr>
      <w:r>
        <w:rPr>
          <w:rFonts w:ascii="Arial" w:hAnsi="Arial"/>
        </w:rPr>
        <w:t>Australian Capital Territory</w:t>
      </w:r>
    </w:p>
    <w:p w14:paraId="1BBF8D0F" w14:textId="1ED17286" w:rsidR="001D4525" w:rsidRDefault="00DC24F6" w:rsidP="00930B1F">
      <w:pPr>
        <w:pStyle w:val="Billname1"/>
      </w:pPr>
      <w:r>
        <w:fldChar w:fldCharType="begin"/>
      </w:r>
      <w:r>
        <w:instrText xml:space="preserve"> REF Citation \*charformat </w:instrText>
      </w:r>
      <w:r>
        <w:fldChar w:fldCharType="separate"/>
      </w:r>
      <w:r w:rsidR="00B552EF">
        <w:t>Land Tax Act 2004</w:t>
      </w:r>
      <w:r>
        <w:fldChar w:fldCharType="end"/>
      </w:r>
      <w:r w:rsidR="001D4525">
        <w:t xml:space="preserve">    </w:t>
      </w:r>
    </w:p>
    <w:p w14:paraId="1E933B23" w14:textId="3CA2D183" w:rsidR="001D4525" w:rsidRDefault="00AB2D67" w:rsidP="00930B1F">
      <w:pPr>
        <w:pStyle w:val="ActNo"/>
      </w:pPr>
      <w:bookmarkStart w:id="1" w:name="LawNo"/>
      <w:r>
        <w:t>A2004-4</w:t>
      </w:r>
      <w:bookmarkEnd w:id="1"/>
    </w:p>
    <w:p w14:paraId="11507A85" w14:textId="18E038F8" w:rsidR="001D4525" w:rsidRDefault="001D4525" w:rsidP="00930B1F">
      <w:pPr>
        <w:pStyle w:val="RepubNo"/>
      </w:pPr>
      <w:r>
        <w:t xml:space="preserve">Republication No </w:t>
      </w:r>
      <w:bookmarkStart w:id="2" w:name="RepubNo"/>
      <w:r w:rsidR="00AB2D67">
        <w:t>33</w:t>
      </w:r>
      <w:bookmarkEnd w:id="2"/>
    </w:p>
    <w:p w14:paraId="5778FAC2" w14:textId="2893EA53" w:rsidR="001D4525" w:rsidRDefault="001D4525" w:rsidP="00930B1F">
      <w:pPr>
        <w:pStyle w:val="EffectiveDate"/>
      </w:pPr>
      <w:r>
        <w:t xml:space="preserve">Effective:  </w:t>
      </w:r>
      <w:bookmarkStart w:id="3" w:name="EffectiveDate"/>
      <w:r w:rsidR="00AB2D67">
        <w:t>27 November 2023</w:t>
      </w:r>
      <w:bookmarkEnd w:id="3"/>
      <w:r w:rsidR="00AB2D67">
        <w:t xml:space="preserve"> – </w:t>
      </w:r>
      <w:bookmarkStart w:id="4" w:name="EndEffDate"/>
      <w:r w:rsidR="00AB2D67">
        <w:t>25 December 2025</w:t>
      </w:r>
      <w:bookmarkEnd w:id="4"/>
    </w:p>
    <w:p w14:paraId="5738D864" w14:textId="08408AC6" w:rsidR="001D4525" w:rsidRDefault="001D4525" w:rsidP="00930B1F">
      <w:pPr>
        <w:pStyle w:val="CoverInForce"/>
      </w:pPr>
      <w:r>
        <w:t xml:space="preserve">Republication date: </w:t>
      </w:r>
      <w:bookmarkStart w:id="5" w:name="InForceDate"/>
      <w:r w:rsidR="00AB2D67">
        <w:t>27 November 2023</w:t>
      </w:r>
      <w:bookmarkEnd w:id="5"/>
    </w:p>
    <w:p w14:paraId="310AB96C" w14:textId="02093638" w:rsidR="001D4525" w:rsidRDefault="001D4525" w:rsidP="00015137">
      <w:pPr>
        <w:pStyle w:val="CoverInForce"/>
      </w:pPr>
      <w:r>
        <w:t xml:space="preserve">Last amendment made by </w:t>
      </w:r>
      <w:bookmarkStart w:id="6" w:name="LastAmdt"/>
      <w:r w:rsidRPr="001D4525">
        <w:rPr>
          <w:rStyle w:val="charCitHyperlinkAbbrev"/>
        </w:rPr>
        <w:fldChar w:fldCharType="begin"/>
      </w:r>
      <w:r w:rsidR="00AB2D67">
        <w:rPr>
          <w:rStyle w:val="charCitHyperlinkAbbrev"/>
        </w:rPr>
        <w:instrText>HYPERLINK "http://www.legislation.act.gov.au/a/2023-36/" \o "Planning (Consequential Amendments) Act 2023"</w:instrText>
      </w:r>
      <w:r w:rsidRPr="001D4525">
        <w:rPr>
          <w:rStyle w:val="charCitHyperlinkAbbrev"/>
        </w:rPr>
      </w:r>
      <w:r w:rsidRPr="001D4525">
        <w:rPr>
          <w:rStyle w:val="charCitHyperlinkAbbrev"/>
        </w:rPr>
        <w:fldChar w:fldCharType="separate"/>
      </w:r>
      <w:r w:rsidR="00AB2D67">
        <w:rPr>
          <w:rStyle w:val="charCitHyperlinkAbbrev"/>
        </w:rPr>
        <w:t>A2023</w:t>
      </w:r>
      <w:r w:rsidR="00AB2D67">
        <w:rPr>
          <w:rStyle w:val="charCitHyperlinkAbbrev"/>
        </w:rPr>
        <w:noBreakHyphen/>
        <w:t>36</w:t>
      </w:r>
      <w:r w:rsidRPr="001D4525">
        <w:rPr>
          <w:rStyle w:val="charCitHyperlinkAbbrev"/>
        </w:rPr>
        <w:fldChar w:fldCharType="end"/>
      </w:r>
      <w:bookmarkEnd w:id="6"/>
    </w:p>
    <w:p w14:paraId="0749A3E9" w14:textId="77777777" w:rsidR="001D4525" w:rsidRDefault="001D4525" w:rsidP="00930B1F"/>
    <w:p w14:paraId="2F21DA4B" w14:textId="77777777" w:rsidR="001D4525" w:rsidRDefault="001D4525" w:rsidP="00930B1F">
      <w:pPr>
        <w:spacing w:after="240"/>
        <w:rPr>
          <w:rFonts w:ascii="Arial" w:hAnsi="Arial"/>
        </w:rPr>
      </w:pPr>
    </w:p>
    <w:p w14:paraId="40C02F03" w14:textId="77777777" w:rsidR="001D4525" w:rsidRPr="00101B4C" w:rsidRDefault="001D4525" w:rsidP="00930B1F">
      <w:pPr>
        <w:pStyle w:val="PageBreak"/>
      </w:pPr>
      <w:r w:rsidRPr="00101B4C">
        <w:br w:type="page"/>
      </w:r>
    </w:p>
    <w:bookmarkEnd w:id="0"/>
    <w:p w14:paraId="27D84FAC" w14:textId="77777777" w:rsidR="001D4525" w:rsidRDefault="001D4525" w:rsidP="00930B1F">
      <w:pPr>
        <w:pStyle w:val="CoverHeading"/>
      </w:pPr>
      <w:r>
        <w:lastRenderedPageBreak/>
        <w:t>About this republication</w:t>
      </w:r>
    </w:p>
    <w:p w14:paraId="30753B33" w14:textId="77777777" w:rsidR="001D4525" w:rsidRDefault="001D4525" w:rsidP="00930B1F">
      <w:pPr>
        <w:pStyle w:val="CoverSubHdg"/>
      </w:pPr>
      <w:r>
        <w:t>The republished law</w:t>
      </w:r>
    </w:p>
    <w:p w14:paraId="1C6CD278" w14:textId="49852958" w:rsidR="001D4525" w:rsidRDefault="001D4525" w:rsidP="00930B1F">
      <w:pPr>
        <w:pStyle w:val="CoverText"/>
      </w:pPr>
      <w:r>
        <w:t xml:space="preserve">This is a republication of the </w:t>
      </w:r>
      <w:r w:rsidRPr="00AB2D67">
        <w:rPr>
          <w:i/>
        </w:rPr>
        <w:fldChar w:fldCharType="begin"/>
      </w:r>
      <w:r w:rsidRPr="00AB2D67">
        <w:rPr>
          <w:i/>
        </w:rPr>
        <w:instrText xml:space="preserve"> REF citation *\charformat  \* MERGEFORMAT </w:instrText>
      </w:r>
      <w:r w:rsidRPr="00AB2D67">
        <w:rPr>
          <w:i/>
        </w:rPr>
        <w:fldChar w:fldCharType="separate"/>
      </w:r>
      <w:r w:rsidR="00B552EF" w:rsidRPr="00B552EF">
        <w:rPr>
          <w:i/>
        </w:rPr>
        <w:t>Land Tax Act 2004</w:t>
      </w:r>
      <w:r w:rsidRPr="00AB2D67">
        <w:rPr>
          <w:i/>
        </w:rPr>
        <w:fldChar w:fldCharType="end"/>
      </w:r>
      <w:r>
        <w:t xml:space="preserve"> (including any amendment made under the </w:t>
      </w:r>
      <w:hyperlink r:id="rId8" w:tooltip="A2001-14" w:history="1">
        <w:r w:rsidRPr="0074598E">
          <w:rPr>
            <w:rStyle w:val="charCitHyperlinkItal"/>
          </w:rPr>
          <w:t>Legislation Act 2001</w:t>
        </w:r>
      </w:hyperlink>
      <w:r>
        <w:t>, part 11.3 (Editorial changes))</w:t>
      </w:r>
      <w:r w:rsidRPr="0074598E">
        <w:t xml:space="preserve"> </w:t>
      </w:r>
      <w:r>
        <w:t xml:space="preserve">as in force on </w:t>
      </w:r>
      <w:r w:rsidR="00DC24F6">
        <w:fldChar w:fldCharType="begin"/>
      </w:r>
      <w:r w:rsidR="00DC24F6">
        <w:instrText xml:space="preserve"> REF InForceDate *\charformat </w:instrText>
      </w:r>
      <w:r w:rsidR="00DC24F6">
        <w:fldChar w:fldCharType="separate"/>
      </w:r>
      <w:r w:rsidR="00B552EF">
        <w:t>27 November 2023</w:t>
      </w:r>
      <w:r w:rsidR="00DC24F6">
        <w:fldChar w:fldCharType="end"/>
      </w:r>
      <w:r w:rsidRPr="0074598E">
        <w:rPr>
          <w:rStyle w:val="charItals"/>
        </w:rPr>
        <w:t xml:space="preserve">.  </w:t>
      </w:r>
      <w:r>
        <w:t xml:space="preserve">It also includes any commencement, amendment, repeal or expiry affecting this republished law to </w:t>
      </w:r>
      <w:r w:rsidR="00DC24F6">
        <w:fldChar w:fldCharType="begin"/>
      </w:r>
      <w:r w:rsidR="00DC24F6">
        <w:instrText xml:space="preserve"> REF EffectiveDate *\charformat </w:instrText>
      </w:r>
      <w:r w:rsidR="00DC24F6">
        <w:fldChar w:fldCharType="separate"/>
      </w:r>
      <w:r w:rsidR="00B552EF">
        <w:t>27 November 2023</w:t>
      </w:r>
      <w:r w:rsidR="00DC24F6">
        <w:fldChar w:fldCharType="end"/>
      </w:r>
      <w:r>
        <w:t xml:space="preserve">.  </w:t>
      </w:r>
    </w:p>
    <w:p w14:paraId="15D30F40" w14:textId="77777777" w:rsidR="001D4525" w:rsidRDefault="001D4525" w:rsidP="00930B1F">
      <w:pPr>
        <w:pStyle w:val="CoverText"/>
      </w:pPr>
      <w:r>
        <w:t xml:space="preserve">The legislation history and amendment history of the republished law are set out in endnotes 3 and 4. </w:t>
      </w:r>
    </w:p>
    <w:p w14:paraId="5CFCD2EE" w14:textId="77777777" w:rsidR="001D4525" w:rsidRDefault="001D4525" w:rsidP="00930B1F">
      <w:pPr>
        <w:pStyle w:val="CoverSubHdg"/>
      </w:pPr>
      <w:r>
        <w:t>Kinds of republications</w:t>
      </w:r>
    </w:p>
    <w:p w14:paraId="6A34D5A4" w14:textId="2FFA570A" w:rsidR="001D4525" w:rsidRDefault="001D4525" w:rsidP="00930B1F">
      <w:pPr>
        <w:pStyle w:val="CoverText"/>
        <w:rPr>
          <w:color w:val="000000"/>
        </w:rPr>
      </w:pPr>
      <w:r>
        <w:rPr>
          <w:color w:val="000000"/>
        </w:rPr>
        <w:t xml:space="preserve">The Parliamentary Counsel’s Office prepares 2 kinds of republications of ACT laws (see the ACT legislation register at </w:t>
      </w:r>
      <w:hyperlink r:id="rId9" w:history="1">
        <w:r w:rsidRPr="0074598E">
          <w:rPr>
            <w:rStyle w:val="charCitHyperlinkAbbrev"/>
          </w:rPr>
          <w:t>www.legislation.act.gov.au</w:t>
        </w:r>
      </w:hyperlink>
      <w:r>
        <w:rPr>
          <w:color w:val="000000"/>
        </w:rPr>
        <w:t>):</w:t>
      </w:r>
    </w:p>
    <w:p w14:paraId="07F4E4F9" w14:textId="77407888" w:rsidR="001D4525" w:rsidRDefault="001D4525" w:rsidP="00930B1F">
      <w:pPr>
        <w:pStyle w:val="CoverTextBullet"/>
        <w:tabs>
          <w:tab w:val="clear" w:pos="0"/>
        </w:tabs>
        <w:ind w:left="357" w:hanging="357"/>
      </w:pPr>
      <w:r>
        <w:t xml:space="preserve">authorised republications to which the </w:t>
      </w:r>
      <w:hyperlink r:id="rId10" w:tooltip="A2001-14" w:history="1">
        <w:r w:rsidRPr="0074598E">
          <w:rPr>
            <w:rStyle w:val="charCitHyperlinkItal"/>
          </w:rPr>
          <w:t>Legislation Act 2001</w:t>
        </w:r>
      </w:hyperlink>
      <w:r>
        <w:t xml:space="preserve"> applies</w:t>
      </w:r>
    </w:p>
    <w:p w14:paraId="5900E99D" w14:textId="77777777" w:rsidR="001D4525" w:rsidRDefault="001D4525" w:rsidP="00930B1F">
      <w:pPr>
        <w:pStyle w:val="CoverTextBullet"/>
        <w:tabs>
          <w:tab w:val="clear" w:pos="0"/>
        </w:tabs>
        <w:ind w:left="357" w:hanging="357"/>
      </w:pPr>
      <w:r>
        <w:t>unauthorised republications.</w:t>
      </w:r>
    </w:p>
    <w:p w14:paraId="130F1EFA" w14:textId="77777777" w:rsidR="001D4525" w:rsidRDefault="001D4525" w:rsidP="00930B1F">
      <w:pPr>
        <w:pStyle w:val="CoverText"/>
      </w:pPr>
      <w:r>
        <w:t>The status of this republication appears on the bottom of each page.</w:t>
      </w:r>
    </w:p>
    <w:p w14:paraId="462428B9" w14:textId="77777777" w:rsidR="001D4525" w:rsidRDefault="001D4525" w:rsidP="00930B1F">
      <w:pPr>
        <w:pStyle w:val="CoverSubHdg"/>
      </w:pPr>
      <w:r>
        <w:t>Editorial changes</w:t>
      </w:r>
    </w:p>
    <w:p w14:paraId="743B1B1E" w14:textId="277E0455" w:rsidR="001D4525" w:rsidRDefault="001D4525" w:rsidP="00930B1F">
      <w:pPr>
        <w:pStyle w:val="CoverText"/>
      </w:pPr>
      <w:r>
        <w:t xml:space="preserve">The </w:t>
      </w:r>
      <w:hyperlink r:id="rId11"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1A8C4CE8" w14:textId="73700981" w:rsidR="001D4525" w:rsidRDefault="001D4525" w:rsidP="00930B1F">
      <w:pPr>
        <w:pStyle w:val="CoverText"/>
      </w:pPr>
      <w:r>
        <w:t xml:space="preserve">This republication </w:t>
      </w:r>
      <w:r w:rsidR="00740B75">
        <w:t xml:space="preserve">does not </w:t>
      </w:r>
      <w:r>
        <w:t>include amendments made under part 11.3 (see endnote 1).</w:t>
      </w:r>
    </w:p>
    <w:p w14:paraId="136F0F44" w14:textId="77777777" w:rsidR="001D4525" w:rsidRDefault="001D4525" w:rsidP="00930B1F">
      <w:pPr>
        <w:pStyle w:val="CoverSubHdg"/>
      </w:pPr>
      <w:r>
        <w:t>Uncommenced provisions and amendments</w:t>
      </w:r>
    </w:p>
    <w:p w14:paraId="26A952E9" w14:textId="4538968D" w:rsidR="001D4525" w:rsidRDefault="001D4525" w:rsidP="00930B1F">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3" w:history="1">
        <w:r w:rsidRPr="0074598E">
          <w:rPr>
            <w:rStyle w:val="charCitHyperlinkAbbrev"/>
          </w:rPr>
          <w:t>www.legislation.act.gov.au</w:t>
        </w:r>
      </w:hyperlink>
      <w:r>
        <w:rPr>
          <w:color w:val="000000"/>
        </w:rPr>
        <w:t>). For more information, see the home page for this law on the register.</w:t>
      </w:r>
    </w:p>
    <w:p w14:paraId="48DE78C1" w14:textId="77777777" w:rsidR="001D4525" w:rsidRDefault="001D4525" w:rsidP="00930B1F">
      <w:pPr>
        <w:pStyle w:val="CoverSubHdg"/>
      </w:pPr>
      <w:r>
        <w:t>Modifications</w:t>
      </w:r>
    </w:p>
    <w:p w14:paraId="19CB623A" w14:textId="0D9B580E" w:rsidR="001D4525" w:rsidRDefault="001D4525" w:rsidP="00930B1F">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4" w:tooltip="A2001-14" w:history="1">
        <w:r>
          <w:rPr>
            <w:rStyle w:val="charCitHyperlinkItal"/>
          </w:rPr>
          <w:t>Legislation Act </w:t>
        </w:r>
        <w:r w:rsidRPr="0074598E">
          <w:rPr>
            <w:rStyle w:val="charCitHyperlinkItal"/>
          </w:rPr>
          <w:t>2001</w:t>
        </w:r>
      </w:hyperlink>
      <w:r>
        <w:rPr>
          <w:color w:val="000000"/>
        </w:rPr>
        <w:t>, section 95.</w:t>
      </w:r>
    </w:p>
    <w:p w14:paraId="2A8403F1" w14:textId="77777777" w:rsidR="001D4525" w:rsidRDefault="001D4525" w:rsidP="00930B1F">
      <w:pPr>
        <w:pStyle w:val="CoverSubHdg"/>
      </w:pPr>
      <w:r>
        <w:t>Penalties</w:t>
      </w:r>
    </w:p>
    <w:p w14:paraId="25980939" w14:textId="28D198F4" w:rsidR="001D4525" w:rsidRPr="003765DF" w:rsidRDefault="001D4525" w:rsidP="00930B1F">
      <w:pPr>
        <w:pStyle w:val="CoverText"/>
        <w:rPr>
          <w:color w:val="000000"/>
        </w:rPr>
      </w:pPr>
      <w:r>
        <w:t xml:space="preserve">At the republication date, the value of a penalty unit for an offence against this law is $160 for an individual and $810 for a corporation (see </w:t>
      </w:r>
      <w:hyperlink r:id="rId15" w:tooltip="A2001-14" w:history="1">
        <w:r w:rsidRPr="0074598E">
          <w:rPr>
            <w:rStyle w:val="charCitHyperlinkItal"/>
          </w:rPr>
          <w:t>Legislation Act 2001</w:t>
        </w:r>
      </w:hyperlink>
      <w:r>
        <w:t>, s 133).</w:t>
      </w:r>
    </w:p>
    <w:p w14:paraId="562E382A" w14:textId="77777777" w:rsidR="001E429E" w:rsidRDefault="001E429E">
      <w:pPr>
        <w:pStyle w:val="00SigningPage"/>
        <w:sectPr w:rsidR="001E429E">
          <w:headerReference w:type="even" r:id="rId16"/>
          <w:headerReference w:type="default" r:id="rId17"/>
          <w:footerReference w:type="even" r:id="rId18"/>
          <w:footerReference w:type="default" r:id="rId19"/>
          <w:headerReference w:type="first" r:id="rId20"/>
          <w:footerReference w:type="first" r:id="rId21"/>
          <w:pgSz w:w="11907" w:h="16839" w:code="9"/>
          <w:pgMar w:top="3000" w:right="1900" w:bottom="2500" w:left="2300" w:header="2480" w:footer="2100" w:gutter="0"/>
          <w:pgNumType w:fmt="lowerRoman" w:start="1"/>
          <w:cols w:space="720"/>
          <w:titlePg/>
          <w:docGrid w:linePitch="254"/>
        </w:sectPr>
      </w:pPr>
    </w:p>
    <w:p w14:paraId="147922F0" w14:textId="77777777" w:rsidR="001D4525" w:rsidRDefault="001D4525" w:rsidP="00930B1F">
      <w:pPr>
        <w:jc w:val="center"/>
      </w:pPr>
      <w:r>
        <w:rPr>
          <w:noProof/>
          <w:lang w:eastAsia="en-AU"/>
        </w:rPr>
        <w:lastRenderedPageBreak/>
        <w:drawing>
          <wp:inline distT="0" distB="0" distL="0" distR="0" wp14:anchorId="2C0BF4F8" wp14:editId="61C19905">
            <wp:extent cx="1333500" cy="1181100"/>
            <wp:effectExtent l="19050" t="0" r="0" b="0"/>
            <wp:docPr id="5"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063E0591" w14:textId="77777777" w:rsidR="001D4525" w:rsidRDefault="001D4525" w:rsidP="00930B1F">
      <w:pPr>
        <w:jc w:val="center"/>
        <w:rPr>
          <w:rFonts w:ascii="Arial" w:hAnsi="Arial"/>
        </w:rPr>
      </w:pPr>
      <w:r>
        <w:rPr>
          <w:rFonts w:ascii="Arial" w:hAnsi="Arial"/>
        </w:rPr>
        <w:t>Australian Capital Territory</w:t>
      </w:r>
    </w:p>
    <w:p w14:paraId="14683DE1" w14:textId="3E990576" w:rsidR="001D4525" w:rsidRDefault="00DC24F6" w:rsidP="00930B1F">
      <w:pPr>
        <w:pStyle w:val="Billname"/>
      </w:pPr>
      <w:r>
        <w:fldChar w:fldCharType="begin"/>
      </w:r>
      <w:r>
        <w:instrText xml:space="preserve"> REF Citation \*charformat  \* MERGEFORMAT </w:instrText>
      </w:r>
      <w:r>
        <w:fldChar w:fldCharType="separate"/>
      </w:r>
      <w:r w:rsidR="00B552EF">
        <w:t>Land Tax Act 2004</w:t>
      </w:r>
      <w:r>
        <w:fldChar w:fldCharType="end"/>
      </w:r>
    </w:p>
    <w:p w14:paraId="7E1AAF09" w14:textId="77777777" w:rsidR="001D4525" w:rsidRDefault="001D4525" w:rsidP="00930B1F">
      <w:pPr>
        <w:pStyle w:val="ActNo"/>
      </w:pPr>
    </w:p>
    <w:p w14:paraId="60B9E55A" w14:textId="77777777" w:rsidR="001D4525" w:rsidRDefault="001D4525" w:rsidP="00930B1F">
      <w:pPr>
        <w:pStyle w:val="Placeholder"/>
      </w:pPr>
      <w:r>
        <w:rPr>
          <w:rStyle w:val="charContents"/>
          <w:sz w:val="16"/>
        </w:rPr>
        <w:t xml:space="preserve">  </w:t>
      </w:r>
      <w:r>
        <w:rPr>
          <w:rStyle w:val="charPage"/>
        </w:rPr>
        <w:t xml:space="preserve">  </w:t>
      </w:r>
    </w:p>
    <w:p w14:paraId="56A09BEA" w14:textId="77777777" w:rsidR="001D4525" w:rsidRDefault="001D4525" w:rsidP="00930B1F">
      <w:pPr>
        <w:pStyle w:val="N-TOCheading"/>
      </w:pPr>
      <w:r>
        <w:rPr>
          <w:rStyle w:val="charContents"/>
        </w:rPr>
        <w:t>Contents</w:t>
      </w:r>
    </w:p>
    <w:p w14:paraId="6A8A4143" w14:textId="77777777" w:rsidR="001D4525" w:rsidRDefault="001D4525" w:rsidP="00930B1F">
      <w:pPr>
        <w:pStyle w:val="N-9pt"/>
      </w:pPr>
      <w:r>
        <w:tab/>
      </w:r>
      <w:r>
        <w:rPr>
          <w:rStyle w:val="charPage"/>
        </w:rPr>
        <w:t>Page</w:t>
      </w:r>
    </w:p>
    <w:p w14:paraId="39AA8649" w14:textId="40DBCFC2" w:rsidR="0057759F" w:rsidRDefault="0057759F">
      <w:pPr>
        <w:pStyle w:val="TOC2"/>
        <w:rPr>
          <w:rFonts w:asciiTheme="minorHAnsi" w:eastAsiaTheme="minorEastAsia" w:hAnsiTheme="minorHAnsi" w:cstheme="minorBidi"/>
          <w:b w:val="0"/>
          <w:kern w:val="2"/>
          <w:sz w:val="22"/>
          <w:szCs w:val="22"/>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48092862" w:history="1">
        <w:r w:rsidRPr="00060E4B">
          <w:t>Part 1</w:t>
        </w:r>
        <w:r>
          <w:rPr>
            <w:rFonts w:asciiTheme="minorHAnsi" w:eastAsiaTheme="minorEastAsia" w:hAnsiTheme="minorHAnsi" w:cstheme="minorBidi"/>
            <w:b w:val="0"/>
            <w:kern w:val="2"/>
            <w:sz w:val="22"/>
            <w:szCs w:val="22"/>
            <w:lang w:eastAsia="en-AU"/>
            <w14:ligatures w14:val="standardContextual"/>
          </w:rPr>
          <w:tab/>
        </w:r>
        <w:r w:rsidRPr="00060E4B">
          <w:t>Preliminary</w:t>
        </w:r>
        <w:r w:rsidRPr="0057759F">
          <w:rPr>
            <w:vanish/>
          </w:rPr>
          <w:tab/>
        </w:r>
        <w:r w:rsidRPr="0057759F">
          <w:rPr>
            <w:vanish/>
          </w:rPr>
          <w:fldChar w:fldCharType="begin"/>
        </w:r>
        <w:r w:rsidRPr="0057759F">
          <w:rPr>
            <w:vanish/>
          </w:rPr>
          <w:instrText xml:space="preserve"> PAGEREF _Toc148092862 \h </w:instrText>
        </w:r>
        <w:r w:rsidRPr="0057759F">
          <w:rPr>
            <w:vanish/>
          </w:rPr>
        </w:r>
        <w:r w:rsidRPr="0057759F">
          <w:rPr>
            <w:vanish/>
          </w:rPr>
          <w:fldChar w:fldCharType="separate"/>
        </w:r>
        <w:r w:rsidR="00B552EF">
          <w:rPr>
            <w:vanish/>
          </w:rPr>
          <w:t>2</w:t>
        </w:r>
        <w:r w:rsidRPr="0057759F">
          <w:rPr>
            <w:vanish/>
          </w:rPr>
          <w:fldChar w:fldCharType="end"/>
        </w:r>
      </w:hyperlink>
    </w:p>
    <w:p w14:paraId="5DEE7237" w14:textId="5506D7A7" w:rsidR="0057759F" w:rsidRDefault="0057759F">
      <w:pPr>
        <w:pStyle w:val="TOC5"/>
        <w:rPr>
          <w:rFonts w:asciiTheme="minorHAnsi" w:eastAsiaTheme="minorEastAsia" w:hAnsiTheme="minorHAnsi" w:cstheme="minorBidi"/>
          <w:kern w:val="2"/>
          <w:sz w:val="22"/>
          <w:szCs w:val="22"/>
          <w:lang w:eastAsia="en-AU"/>
          <w14:ligatures w14:val="standardContextual"/>
        </w:rPr>
      </w:pPr>
      <w:r>
        <w:tab/>
      </w:r>
      <w:hyperlink w:anchor="_Toc148092863" w:history="1">
        <w:r w:rsidRPr="00060E4B">
          <w:t>1</w:t>
        </w:r>
        <w:r>
          <w:rPr>
            <w:rFonts w:asciiTheme="minorHAnsi" w:eastAsiaTheme="minorEastAsia" w:hAnsiTheme="minorHAnsi" w:cstheme="minorBidi"/>
            <w:kern w:val="2"/>
            <w:sz w:val="22"/>
            <w:szCs w:val="22"/>
            <w:lang w:eastAsia="en-AU"/>
            <w14:ligatures w14:val="standardContextual"/>
          </w:rPr>
          <w:tab/>
        </w:r>
        <w:r w:rsidRPr="00060E4B">
          <w:t>Name of Act</w:t>
        </w:r>
        <w:r>
          <w:tab/>
        </w:r>
        <w:r>
          <w:fldChar w:fldCharType="begin"/>
        </w:r>
        <w:r>
          <w:instrText xml:space="preserve"> PAGEREF _Toc148092863 \h </w:instrText>
        </w:r>
        <w:r>
          <w:fldChar w:fldCharType="separate"/>
        </w:r>
        <w:r w:rsidR="00B552EF">
          <w:t>2</w:t>
        </w:r>
        <w:r>
          <w:fldChar w:fldCharType="end"/>
        </w:r>
      </w:hyperlink>
    </w:p>
    <w:p w14:paraId="1FA07DB3" w14:textId="5061AEB5" w:rsidR="0057759F" w:rsidRDefault="0057759F">
      <w:pPr>
        <w:pStyle w:val="TOC5"/>
        <w:rPr>
          <w:rFonts w:asciiTheme="minorHAnsi" w:eastAsiaTheme="minorEastAsia" w:hAnsiTheme="minorHAnsi" w:cstheme="minorBidi"/>
          <w:kern w:val="2"/>
          <w:sz w:val="22"/>
          <w:szCs w:val="22"/>
          <w:lang w:eastAsia="en-AU"/>
          <w14:ligatures w14:val="standardContextual"/>
        </w:rPr>
      </w:pPr>
      <w:r>
        <w:tab/>
      </w:r>
      <w:hyperlink w:anchor="_Toc148092864" w:history="1">
        <w:r w:rsidRPr="00060E4B">
          <w:t>3</w:t>
        </w:r>
        <w:r>
          <w:rPr>
            <w:rFonts w:asciiTheme="minorHAnsi" w:eastAsiaTheme="minorEastAsia" w:hAnsiTheme="minorHAnsi" w:cstheme="minorBidi"/>
            <w:kern w:val="2"/>
            <w:sz w:val="22"/>
            <w:szCs w:val="22"/>
            <w:lang w:eastAsia="en-AU"/>
            <w14:ligatures w14:val="standardContextual"/>
          </w:rPr>
          <w:tab/>
        </w:r>
        <w:r w:rsidRPr="00060E4B">
          <w:t>Dictionary</w:t>
        </w:r>
        <w:r>
          <w:tab/>
        </w:r>
        <w:r>
          <w:fldChar w:fldCharType="begin"/>
        </w:r>
        <w:r>
          <w:instrText xml:space="preserve"> PAGEREF _Toc148092864 \h </w:instrText>
        </w:r>
        <w:r>
          <w:fldChar w:fldCharType="separate"/>
        </w:r>
        <w:r w:rsidR="00B552EF">
          <w:t>2</w:t>
        </w:r>
        <w:r>
          <w:fldChar w:fldCharType="end"/>
        </w:r>
      </w:hyperlink>
    </w:p>
    <w:p w14:paraId="6B030E12" w14:textId="73F4C0D2" w:rsidR="0057759F" w:rsidRDefault="0057759F">
      <w:pPr>
        <w:pStyle w:val="TOC5"/>
        <w:rPr>
          <w:rFonts w:asciiTheme="minorHAnsi" w:eastAsiaTheme="minorEastAsia" w:hAnsiTheme="minorHAnsi" w:cstheme="minorBidi"/>
          <w:kern w:val="2"/>
          <w:sz w:val="22"/>
          <w:szCs w:val="22"/>
          <w:lang w:eastAsia="en-AU"/>
          <w14:ligatures w14:val="standardContextual"/>
        </w:rPr>
      </w:pPr>
      <w:r>
        <w:tab/>
      </w:r>
      <w:hyperlink w:anchor="_Toc148092865" w:history="1">
        <w:r w:rsidRPr="00060E4B">
          <w:t>4</w:t>
        </w:r>
        <w:r>
          <w:rPr>
            <w:rFonts w:asciiTheme="minorHAnsi" w:eastAsiaTheme="minorEastAsia" w:hAnsiTheme="minorHAnsi" w:cstheme="minorBidi"/>
            <w:kern w:val="2"/>
            <w:sz w:val="22"/>
            <w:szCs w:val="22"/>
            <w:lang w:eastAsia="en-AU"/>
            <w14:ligatures w14:val="standardContextual"/>
          </w:rPr>
          <w:tab/>
        </w:r>
        <w:r w:rsidRPr="00060E4B">
          <w:t>Notes</w:t>
        </w:r>
        <w:r>
          <w:tab/>
        </w:r>
        <w:r>
          <w:fldChar w:fldCharType="begin"/>
        </w:r>
        <w:r>
          <w:instrText xml:space="preserve"> PAGEREF _Toc148092865 \h </w:instrText>
        </w:r>
        <w:r>
          <w:fldChar w:fldCharType="separate"/>
        </w:r>
        <w:r w:rsidR="00B552EF">
          <w:t>2</w:t>
        </w:r>
        <w:r>
          <w:fldChar w:fldCharType="end"/>
        </w:r>
      </w:hyperlink>
    </w:p>
    <w:p w14:paraId="6F3FC4C5" w14:textId="1132E940" w:rsidR="0057759F" w:rsidRDefault="0057759F">
      <w:pPr>
        <w:pStyle w:val="TOC5"/>
        <w:rPr>
          <w:rFonts w:asciiTheme="minorHAnsi" w:eastAsiaTheme="minorEastAsia" w:hAnsiTheme="minorHAnsi" w:cstheme="minorBidi"/>
          <w:kern w:val="2"/>
          <w:sz w:val="22"/>
          <w:szCs w:val="22"/>
          <w:lang w:eastAsia="en-AU"/>
          <w14:ligatures w14:val="standardContextual"/>
        </w:rPr>
      </w:pPr>
      <w:r>
        <w:tab/>
      </w:r>
      <w:hyperlink w:anchor="_Toc148092866" w:history="1">
        <w:r w:rsidRPr="00060E4B">
          <w:t>5</w:t>
        </w:r>
        <w:r>
          <w:rPr>
            <w:rFonts w:asciiTheme="minorHAnsi" w:eastAsiaTheme="minorEastAsia" w:hAnsiTheme="minorHAnsi" w:cstheme="minorBidi"/>
            <w:kern w:val="2"/>
            <w:sz w:val="22"/>
            <w:szCs w:val="22"/>
            <w:lang w:eastAsia="en-AU"/>
            <w14:ligatures w14:val="standardContextual"/>
          </w:rPr>
          <w:tab/>
        </w:r>
        <w:r w:rsidRPr="00060E4B">
          <w:t>Offences against Act—application of Criminal Code etc</w:t>
        </w:r>
        <w:r>
          <w:tab/>
        </w:r>
        <w:r>
          <w:fldChar w:fldCharType="begin"/>
        </w:r>
        <w:r>
          <w:instrText xml:space="preserve"> PAGEREF _Toc148092866 \h </w:instrText>
        </w:r>
        <w:r>
          <w:fldChar w:fldCharType="separate"/>
        </w:r>
        <w:r w:rsidR="00B552EF">
          <w:t>3</w:t>
        </w:r>
        <w:r>
          <w:fldChar w:fldCharType="end"/>
        </w:r>
      </w:hyperlink>
    </w:p>
    <w:p w14:paraId="7C6C99B2" w14:textId="302A1982" w:rsidR="0057759F" w:rsidRDefault="0057759F">
      <w:pPr>
        <w:pStyle w:val="TOC2"/>
        <w:rPr>
          <w:rFonts w:asciiTheme="minorHAnsi" w:eastAsiaTheme="minorEastAsia" w:hAnsiTheme="minorHAnsi" w:cstheme="minorBidi"/>
          <w:b w:val="0"/>
          <w:kern w:val="2"/>
          <w:sz w:val="22"/>
          <w:szCs w:val="22"/>
          <w:lang w:eastAsia="en-AU"/>
          <w14:ligatures w14:val="standardContextual"/>
        </w:rPr>
      </w:pPr>
      <w:hyperlink w:anchor="_Toc148092867" w:history="1">
        <w:r w:rsidRPr="00060E4B">
          <w:t>Part 2</w:t>
        </w:r>
        <w:r>
          <w:rPr>
            <w:rFonts w:asciiTheme="minorHAnsi" w:eastAsiaTheme="minorEastAsia" w:hAnsiTheme="minorHAnsi" w:cstheme="minorBidi"/>
            <w:b w:val="0"/>
            <w:kern w:val="2"/>
            <w:sz w:val="22"/>
            <w:szCs w:val="22"/>
            <w:lang w:eastAsia="en-AU"/>
            <w14:ligatures w14:val="standardContextual"/>
          </w:rPr>
          <w:tab/>
        </w:r>
        <w:r w:rsidRPr="00060E4B">
          <w:t>Imposition and payment of land tax</w:t>
        </w:r>
        <w:r w:rsidRPr="0057759F">
          <w:rPr>
            <w:vanish/>
          </w:rPr>
          <w:tab/>
        </w:r>
        <w:r w:rsidRPr="0057759F">
          <w:rPr>
            <w:vanish/>
          </w:rPr>
          <w:fldChar w:fldCharType="begin"/>
        </w:r>
        <w:r w:rsidRPr="0057759F">
          <w:rPr>
            <w:vanish/>
          </w:rPr>
          <w:instrText xml:space="preserve"> PAGEREF _Toc148092867 \h </w:instrText>
        </w:r>
        <w:r w:rsidRPr="0057759F">
          <w:rPr>
            <w:vanish/>
          </w:rPr>
        </w:r>
        <w:r w:rsidRPr="0057759F">
          <w:rPr>
            <w:vanish/>
          </w:rPr>
          <w:fldChar w:fldCharType="separate"/>
        </w:r>
        <w:r w:rsidR="00B552EF">
          <w:rPr>
            <w:vanish/>
          </w:rPr>
          <w:t>4</w:t>
        </w:r>
        <w:r w:rsidRPr="0057759F">
          <w:rPr>
            <w:vanish/>
          </w:rPr>
          <w:fldChar w:fldCharType="end"/>
        </w:r>
      </w:hyperlink>
    </w:p>
    <w:p w14:paraId="6D5143AA" w14:textId="4F593B10" w:rsidR="0057759F" w:rsidRDefault="0057759F">
      <w:pPr>
        <w:pStyle w:val="TOC5"/>
        <w:rPr>
          <w:rFonts w:asciiTheme="minorHAnsi" w:eastAsiaTheme="minorEastAsia" w:hAnsiTheme="minorHAnsi" w:cstheme="minorBidi"/>
          <w:kern w:val="2"/>
          <w:sz w:val="22"/>
          <w:szCs w:val="22"/>
          <w:lang w:eastAsia="en-AU"/>
          <w14:ligatures w14:val="standardContextual"/>
        </w:rPr>
      </w:pPr>
      <w:r>
        <w:tab/>
      </w:r>
      <w:hyperlink w:anchor="_Toc148092868" w:history="1">
        <w:r w:rsidRPr="00060E4B">
          <w:t>6</w:t>
        </w:r>
        <w:r>
          <w:rPr>
            <w:rFonts w:asciiTheme="minorHAnsi" w:eastAsiaTheme="minorEastAsia" w:hAnsiTheme="minorHAnsi" w:cstheme="minorBidi"/>
            <w:kern w:val="2"/>
            <w:sz w:val="22"/>
            <w:szCs w:val="22"/>
            <w:lang w:eastAsia="en-AU"/>
            <w14:ligatures w14:val="standardContextual"/>
          </w:rPr>
          <w:tab/>
        </w:r>
        <w:r w:rsidRPr="00060E4B">
          <w:t>Pt 2 subject to pt 4</w:t>
        </w:r>
        <w:r>
          <w:tab/>
        </w:r>
        <w:r>
          <w:fldChar w:fldCharType="begin"/>
        </w:r>
        <w:r>
          <w:instrText xml:space="preserve"> PAGEREF _Toc148092868 \h </w:instrText>
        </w:r>
        <w:r>
          <w:fldChar w:fldCharType="separate"/>
        </w:r>
        <w:r w:rsidR="00B552EF">
          <w:t>4</w:t>
        </w:r>
        <w:r>
          <w:fldChar w:fldCharType="end"/>
        </w:r>
      </w:hyperlink>
    </w:p>
    <w:p w14:paraId="619DB04A" w14:textId="65BC2D6F" w:rsidR="0057759F" w:rsidRDefault="0057759F">
      <w:pPr>
        <w:pStyle w:val="TOC5"/>
        <w:rPr>
          <w:rFonts w:asciiTheme="minorHAnsi" w:eastAsiaTheme="minorEastAsia" w:hAnsiTheme="minorHAnsi" w:cstheme="minorBidi"/>
          <w:kern w:val="2"/>
          <w:sz w:val="22"/>
          <w:szCs w:val="22"/>
          <w:lang w:eastAsia="en-AU"/>
          <w14:ligatures w14:val="standardContextual"/>
        </w:rPr>
      </w:pPr>
      <w:r>
        <w:tab/>
      </w:r>
      <w:hyperlink w:anchor="_Toc148092869" w:history="1">
        <w:r w:rsidRPr="00060E4B">
          <w:t>7</w:t>
        </w:r>
        <w:r>
          <w:rPr>
            <w:rFonts w:asciiTheme="minorHAnsi" w:eastAsiaTheme="minorEastAsia" w:hAnsiTheme="minorHAnsi" w:cstheme="minorBidi"/>
            <w:kern w:val="2"/>
            <w:sz w:val="22"/>
            <w:szCs w:val="22"/>
            <w:lang w:eastAsia="en-AU"/>
            <w14:ligatures w14:val="standardContextual"/>
          </w:rPr>
          <w:tab/>
        </w:r>
        <w:r w:rsidRPr="00060E4B">
          <w:t>Definitions—pt 2</w:t>
        </w:r>
        <w:r>
          <w:tab/>
        </w:r>
        <w:r>
          <w:fldChar w:fldCharType="begin"/>
        </w:r>
        <w:r>
          <w:instrText xml:space="preserve"> PAGEREF _Toc148092869 \h </w:instrText>
        </w:r>
        <w:r>
          <w:fldChar w:fldCharType="separate"/>
        </w:r>
        <w:r w:rsidR="00B552EF">
          <w:t>4</w:t>
        </w:r>
        <w:r>
          <w:fldChar w:fldCharType="end"/>
        </w:r>
      </w:hyperlink>
    </w:p>
    <w:p w14:paraId="7980F77F" w14:textId="37854E48" w:rsidR="0057759F" w:rsidRDefault="0057759F">
      <w:pPr>
        <w:pStyle w:val="TOC5"/>
        <w:rPr>
          <w:rFonts w:asciiTheme="minorHAnsi" w:eastAsiaTheme="minorEastAsia" w:hAnsiTheme="minorHAnsi" w:cstheme="minorBidi"/>
          <w:kern w:val="2"/>
          <w:sz w:val="22"/>
          <w:szCs w:val="22"/>
          <w:lang w:eastAsia="en-AU"/>
          <w14:ligatures w14:val="standardContextual"/>
        </w:rPr>
      </w:pPr>
      <w:r>
        <w:tab/>
      </w:r>
      <w:hyperlink w:anchor="_Toc148092870" w:history="1">
        <w:r w:rsidRPr="00060E4B">
          <w:t>8</w:t>
        </w:r>
        <w:r>
          <w:rPr>
            <w:rFonts w:asciiTheme="minorHAnsi" w:eastAsiaTheme="minorEastAsia" w:hAnsiTheme="minorHAnsi" w:cstheme="minorBidi"/>
            <w:kern w:val="2"/>
            <w:sz w:val="22"/>
            <w:szCs w:val="22"/>
            <w:lang w:eastAsia="en-AU"/>
            <w14:ligatures w14:val="standardContextual"/>
          </w:rPr>
          <w:tab/>
        </w:r>
        <w:r w:rsidRPr="00060E4B">
          <w:t xml:space="preserve">When is something </w:t>
        </w:r>
        <w:r w:rsidRPr="00060E4B">
          <w:rPr>
            <w:i/>
          </w:rPr>
          <w:t>rented</w:t>
        </w:r>
        <w:r w:rsidRPr="00060E4B">
          <w:rPr>
            <w:bCs/>
          </w:rPr>
          <w:t xml:space="preserve"> </w:t>
        </w:r>
        <w:r w:rsidRPr="00060E4B">
          <w:t>for pt 2?</w:t>
        </w:r>
        <w:r>
          <w:tab/>
        </w:r>
        <w:r>
          <w:fldChar w:fldCharType="begin"/>
        </w:r>
        <w:r>
          <w:instrText xml:space="preserve"> PAGEREF _Toc148092870 \h </w:instrText>
        </w:r>
        <w:r>
          <w:fldChar w:fldCharType="separate"/>
        </w:r>
        <w:r w:rsidR="00B552EF">
          <w:t>5</w:t>
        </w:r>
        <w:r>
          <w:fldChar w:fldCharType="end"/>
        </w:r>
      </w:hyperlink>
    </w:p>
    <w:p w14:paraId="63A3C390" w14:textId="292FFDD4" w:rsidR="0057759F" w:rsidRDefault="0057759F">
      <w:pPr>
        <w:pStyle w:val="TOC5"/>
        <w:rPr>
          <w:rFonts w:asciiTheme="minorHAnsi" w:eastAsiaTheme="minorEastAsia" w:hAnsiTheme="minorHAnsi" w:cstheme="minorBidi"/>
          <w:kern w:val="2"/>
          <w:sz w:val="22"/>
          <w:szCs w:val="22"/>
          <w:lang w:eastAsia="en-AU"/>
          <w14:ligatures w14:val="standardContextual"/>
        </w:rPr>
      </w:pPr>
      <w:r>
        <w:tab/>
      </w:r>
      <w:hyperlink w:anchor="_Toc148092871" w:history="1">
        <w:r w:rsidRPr="00060E4B">
          <w:t>8A</w:t>
        </w:r>
        <w:r>
          <w:rPr>
            <w:rFonts w:asciiTheme="minorHAnsi" w:eastAsiaTheme="minorEastAsia" w:hAnsiTheme="minorHAnsi" w:cstheme="minorBidi"/>
            <w:kern w:val="2"/>
            <w:sz w:val="22"/>
            <w:szCs w:val="22"/>
            <w:lang w:eastAsia="en-AU"/>
            <w14:ligatures w14:val="standardContextual"/>
          </w:rPr>
          <w:tab/>
        </w:r>
        <w:r w:rsidRPr="00060E4B">
          <w:t>When is land tax payable on parcel of land for pt 2?</w:t>
        </w:r>
        <w:r>
          <w:tab/>
        </w:r>
        <w:r>
          <w:fldChar w:fldCharType="begin"/>
        </w:r>
        <w:r>
          <w:instrText xml:space="preserve"> PAGEREF _Toc148092871 \h </w:instrText>
        </w:r>
        <w:r>
          <w:fldChar w:fldCharType="separate"/>
        </w:r>
        <w:r w:rsidR="00B552EF">
          <w:t>5</w:t>
        </w:r>
        <w:r>
          <w:fldChar w:fldCharType="end"/>
        </w:r>
      </w:hyperlink>
    </w:p>
    <w:p w14:paraId="1C92520B" w14:textId="1DF514C6" w:rsidR="0057759F" w:rsidRDefault="0057759F">
      <w:pPr>
        <w:pStyle w:val="TOC5"/>
        <w:rPr>
          <w:rFonts w:asciiTheme="minorHAnsi" w:eastAsiaTheme="minorEastAsia" w:hAnsiTheme="minorHAnsi" w:cstheme="minorBidi"/>
          <w:kern w:val="2"/>
          <w:sz w:val="22"/>
          <w:szCs w:val="22"/>
          <w:lang w:eastAsia="en-AU"/>
          <w14:ligatures w14:val="standardContextual"/>
        </w:rPr>
      </w:pPr>
      <w:r>
        <w:tab/>
      </w:r>
      <w:hyperlink w:anchor="_Toc148092872" w:history="1">
        <w:r w:rsidRPr="00060E4B">
          <w:t>9</w:t>
        </w:r>
        <w:r>
          <w:rPr>
            <w:rFonts w:asciiTheme="minorHAnsi" w:eastAsiaTheme="minorEastAsia" w:hAnsiTheme="minorHAnsi" w:cstheme="minorBidi"/>
            <w:kern w:val="2"/>
            <w:sz w:val="22"/>
            <w:szCs w:val="22"/>
            <w:lang w:eastAsia="en-AU"/>
            <w14:ligatures w14:val="standardContextual"/>
          </w:rPr>
          <w:tab/>
        </w:r>
        <w:r w:rsidRPr="00060E4B">
          <w:t>Imposition of land tax</w:t>
        </w:r>
        <w:r>
          <w:tab/>
        </w:r>
        <w:r>
          <w:fldChar w:fldCharType="begin"/>
        </w:r>
        <w:r>
          <w:instrText xml:space="preserve"> PAGEREF _Toc148092872 \h </w:instrText>
        </w:r>
        <w:r>
          <w:fldChar w:fldCharType="separate"/>
        </w:r>
        <w:r w:rsidR="00B552EF">
          <w:t>5</w:t>
        </w:r>
        <w:r>
          <w:fldChar w:fldCharType="end"/>
        </w:r>
      </w:hyperlink>
    </w:p>
    <w:p w14:paraId="34622499" w14:textId="24CB9E74" w:rsidR="0057759F" w:rsidRDefault="0057759F">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48092873" w:history="1">
        <w:r w:rsidRPr="00060E4B">
          <w:t>10</w:t>
        </w:r>
        <w:r>
          <w:rPr>
            <w:rFonts w:asciiTheme="minorHAnsi" w:eastAsiaTheme="minorEastAsia" w:hAnsiTheme="minorHAnsi" w:cstheme="minorBidi"/>
            <w:kern w:val="2"/>
            <w:sz w:val="22"/>
            <w:szCs w:val="22"/>
            <w:lang w:eastAsia="en-AU"/>
            <w14:ligatures w14:val="standardContextual"/>
          </w:rPr>
          <w:tab/>
        </w:r>
        <w:r w:rsidRPr="00060E4B">
          <w:t>Land exempted from s 9 generally</w:t>
        </w:r>
        <w:r>
          <w:tab/>
        </w:r>
        <w:r>
          <w:fldChar w:fldCharType="begin"/>
        </w:r>
        <w:r>
          <w:instrText xml:space="preserve"> PAGEREF _Toc148092873 \h </w:instrText>
        </w:r>
        <w:r>
          <w:fldChar w:fldCharType="separate"/>
        </w:r>
        <w:r w:rsidR="00B552EF">
          <w:t>6</w:t>
        </w:r>
        <w:r>
          <w:fldChar w:fldCharType="end"/>
        </w:r>
      </w:hyperlink>
    </w:p>
    <w:p w14:paraId="3422C8B1" w14:textId="0B63ACA3" w:rsidR="0057759F" w:rsidRDefault="0057759F">
      <w:pPr>
        <w:pStyle w:val="TOC5"/>
        <w:rPr>
          <w:rFonts w:asciiTheme="minorHAnsi" w:eastAsiaTheme="minorEastAsia" w:hAnsiTheme="minorHAnsi" w:cstheme="minorBidi"/>
          <w:kern w:val="2"/>
          <w:sz w:val="22"/>
          <w:szCs w:val="22"/>
          <w:lang w:eastAsia="en-AU"/>
          <w14:ligatures w14:val="standardContextual"/>
        </w:rPr>
      </w:pPr>
      <w:r>
        <w:tab/>
      </w:r>
      <w:hyperlink w:anchor="_Toc148092874" w:history="1">
        <w:r w:rsidRPr="00060E4B">
          <w:t>11</w:t>
        </w:r>
        <w:r>
          <w:rPr>
            <w:rFonts w:asciiTheme="minorHAnsi" w:eastAsiaTheme="minorEastAsia" w:hAnsiTheme="minorHAnsi" w:cstheme="minorBidi"/>
            <w:kern w:val="2"/>
            <w:sz w:val="22"/>
            <w:szCs w:val="22"/>
            <w:lang w:eastAsia="en-AU"/>
            <w14:ligatures w14:val="standardContextual"/>
          </w:rPr>
          <w:tab/>
        </w:r>
        <w:r w:rsidRPr="00060E4B">
          <w:t>Land exempted from land tax</w:t>
        </w:r>
        <w:r>
          <w:tab/>
        </w:r>
        <w:r>
          <w:fldChar w:fldCharType="begin"/>
        </w:r>
        <w:r>
          <w:instrText xml:space="preserve"> PAGEREF _Toc148092874 \h </w:instrText>
        </w:r>
        <w:r>
          <w:fldChar w:fldCharType="separate"/>
        </w:r>
        <w:r w:rsidR="00B552EF">
          <w:t>9</w:t>
        </w:r>
        <w:r>
          <w:fldChar w:fldCharType="end"/>
        </w:r>
      </w:hyperlink>
    </w:p>
    <w:p w14:paraId="3579F03D" w14:textId="53859C49" w:rsidR="0057759F" w:rsidRDefault="0057759F">
      <w:pPr>
        <w:pStyle w:val="TOC5"/>
        <w:rPr>
          <w:rFonts w:asciiTheme="minorHAnsi" w:eastAsiaTheme="minorEastAsia" w:hAnsiTheme="minorHAnsi" w:cstheme="minorBidi"/>
          <w:kern w:val="2"/>
          <w:sz w:val="22"/>
          <w:szCs w:val="22"/>
          <w:lang w:eastAsia="en-AU"/>
          <w14:ligatures w14:val="standardContextual"/>
        </w:rPr>
      </w:pPr>
      <w:r>
        <w:tab/>
      </w:r>
      <w:hyperlink w:anchor="_Toc148092875" w:history="1">
        <w:r w:rsidRPr="00060E4B">
          <w:t>11A</w:t>
        </w:r>
        <w:r>
          <w:rPr>
            <w:rFonts w:asciiTheme="minorHAnsi" w:eastAsiaTheme="minorEastAsia" w:hAnsiTheme="minorHAnsi" w:cstheme="minorBidi"/>
            <w:kern w:val="2"/>
            <w:sz w:val="22"/>
            <w:szCs w:val="22"/>
            <w:lang w:eastAsia="en-AU"/>
            <w14:ligatures w14:val="standardContextual"/>
          </w:rPr>
          <w:tab/>
        </w:r>
        <w:r w:rsidRPr="00060E4B">
          <w:t>Principal place of residence exemption</w:t>
        </w:r>
        <w:r>
          <w:tab/>
        </w:r>
        <w:r>
          <w:fldChar w:fldCharType="begin"/>
        </w:r>
        <w:r>
          <w:instrText xml:space="preserve"> PAGEREF _Toc148092875 \h </w:instrText>
        </w:r>
        <w:r>
          <w:fldChar w:fldCharType="separate"/>
        </w:r>
        <w:r w:rsidR="00B552EF">
          <w:t>10</w:t>
        </w:r>
        <w:r>
          <w:fldChar w:fldCharType="end"/>
        </w:r>
      </w:hyperlink>
    </w:p>
    <w:p w14:paraId="22022802" w14:textId="17DCACF1" w:rsidR="0057759F" w:rsidRDefault="0057759F">
      <w:pPr>
        <w:pStyle w:val="TOC5"/>
        <w:rPr>
          <w:rFonts w:asciiTheme="minorHAnsi" w:eastAsiaTheme="minorEastAsia" w:hAnsiTheme="minorHAnsi" w:cstheme="minorBidi"/>
          <w:kern w:val="2"/>
          <w:sz w:val="22"/>
          <w:szCs w:val="22"/>
          <w:lang w:eastAsia="en-AU"/>
          <w14:ligatures w14:val="standardContextual"/>
        </w:rPr>
      </w:pPr>
      <w:r>
        <w:tab/>
      </w:r>
      <w:hyperlink w:anchor="_Toc148092876" w:history="1">
        <w:r w:rsidRPr="00060E4B">
          <w:t>11B</w:t>
        </w:r>
        <w:r>
          <w:rPr>
            <w:rFonts w:asciiTheme="minorHAnsi" w:eastAsiaTheme="minorEastAsia" w:hAnsiTheme="minorHAnsi" w:cstheme="minorBidi"/>
            <w:kern w:val="2"/>
            <w:sz w:val="22"/>
            <w:szCs w:val="22"/>
            <w:lang w:eastAsia="en-AU"/>
            <w14:ligatures w14:val="standardContextual"/>
          </w:rPr>
          <w:tab/>
        </w:r>
        <w:r w:rsidRPr="00060E4B">
          <w:t>Moving out of principal place of residence</w:t>
        </w:r>
        <w:r>
          <w:tab/>
        </w:r>
        <w:r>
          <w:fldChar w:fldCharType="begin"/>
        </w:r>
        <w:r>
          <w:instrText xml:space="preserve"> PAGEREF _Toc148092876 \h </w:instrText>
        </w:r>
        <w:r>
          <w:fldChar w:fldCharType="separate"/>
        </w:r>
        <w:r w:rsidR="00B552EF">
          <w:t>11</w:t>
        </w:r>
        <w:r>
          <w:fldChar w:fldCharType="end"/>
        </w:r>
      </w:hyperlink>
    </w:p>
    <w:p w14:paraId="47C59205" w14:textId="356DDE75" w:rsidR="0057759F" w:rsidRDefault="0057759F">
      <w:pPr>
        <w:pStyle w:val="TOC5"/>
        <w:rPr>
          <w:rFonts w:asciiTheme="minorHAnsi" w:eastAsiaTheme="minorEastAsia" w:hAnsiTheme="minorHAnsi" w:cstheme="minorBidi"/>
          <w:kern w:val="2"/>
          <w:sz w:val="22"/>
          <w:szCs w:val="22"/>
          <w:lang w:eastAsia="en-AU"/>
          <w14:ligatures w14:val="standardContextual"/>
        </w:rPr>
      </w:pPr>
      <w:r>
        <w:tab/>
      </w:r>
      <w:hyperlink w:anchor="_Toc148092877" w:history="1">
        <w:r w:rsidRPr="00060E4B">
          <w:t>11C</w:t>
        </w:r>
        <w:r>
          <w:rPr>
            <w:rFonts w:asciiTheme="minorHAnsi" w:eastAsiaTheme="minorEastAsia" w:hAnsiTheme="minorHAnsi" w:cstheme="minorBidi"/>
            <w:kern w:val="2"/>
            <w:sz w:val="22"/>
            <w:szCs w:val="22"/>
            <w:lang w:eastAsia="en-AU"/>
            <w14:ligatures w14:val="standardContextual"/>
          </w:rPr>
          <w:tab/>
        </w:r>
        <w:r w:rsidRPr="00060E4B">
          <w:t>Moving into principal place of residence—new owner</w:t>
        </w:r>
        <w:r>
          <w:tab/>
        </w:r>
        <w:r>
          <w:fldChar w:fldCharType="begin"/>
        </w:r>
        <w:r>
          <w:instrText xml:space="preserve"> PAGEREF _Toc148092877 \h </w:instrText>
        </w:r>
        <w:r>
          <w:fldChar w:fldCharType="separate"/>
        </w:r>
        <w:r w:rsidR="00B552EF">
          <w:t>11</w:t>
        </w:r>
        <w:r>
          <w:fldChar w:fldCharType="end"/>
        </w:r>
      </w:hyperlink>
    </w:p>
    <w:p w14:paraId="017F93A0" w14:textId="29DEA962" w:rsidR="0057759F" w:rsidRDefault="0057759F">
      <w:pPr>
        <w:pStyle w:val="TOC5"/>
        <w:rPr>
          <w:rFonts w:asciiTheme="minorHAnsi" w:eastAsiaTheme="minorEastAsia" w:hAnsiTheme="minorHAnsi" w:cstheme="minorBidi"/>
          <w:kern w:val="2"/>
          <w:sz w:val="22"/>
          <w:szCs w:val="22"/>
          <w:lang w:eastAsia="en-AU"/>
          <w14:ligatures w14:val="standardContextual"/>
        </w:rPr>
      </w:pPr>
      <w:r>
        <w:tab/>
      </w:r>
      <w:hyperlink w:anchor="_Toc148092878" w:history="1">
        <w:r w:rsidRPr="00060E4B">
          <w:t>11CA</w:t>
        </w:r>
        <w:r>
          <w:rPr>
            <w:rFonts w:asciiTheme="minorHAnsi" w:eastAsiaTheme="minorEastAsia" w:hAnsiTheme="minorHAnsi" w:cstheme="minorBidi"/>
            <w:kern w:val="2"/>
            <w:sz w:val="22"/>
            <w:szCs w:val="22"/>
            <w:lang w:eastAsia="en-AU"/>
            <w14:ligatures w14:val="standardContextual"/>
          </w:rPr>
          <w:tab/>
        </w:r>
        <w:r w:rsidRPr="00060E4B">
          <w:t>Moving into principal place of residence—ending rental</w:t>
        </w:r>
        <w:r>
          <w:tab/>
        </w:r>
        <w:r>
          <w:fldChar w:fldCharType="begin"/>
        </w:r>
        <w:r>
          <w:instrText xml:space="preserve"> PAGEREF _Toc148092878 \h </w:instrText>
        </w:r>
        <w:r>
          <w:fldChar w:fldCharType="separate"/>
        </w:r>
        <w:r w:rsidR="00B552EF">
          <w:t>12</w:t>
        </w:r>
        <w:r>
          <w:fldChar w:fldCharType="end"/>
        </w:r>
      </w:hyperlink>
    </w:p>
    <w:p w14:paraId="164F1162" w14:textId="62BEC5B9" w:rsidR="0057759F" w:rsidRDefault="0057759F">
      <w:pPr>
        <w:pStyle w:val="TOC5"/>
        <w:rPr>
          <w:rFonts w:asciiTheme="minorHAnsi" w:eastAsiaTheme="minorEastAsia" w:hAnsiTheme="minorHAnsi" w:cstheme="minorBidi"/>
          <w:kern w:val="2"/>
          <w:sz w:val="22"/>
          <w:szCs w:val="22"/>
          <w:lang w:eastAsia="en-AU"/>
          <w14:ligatures w14:val="standardContextual"/>
        </w:rPr>
      </w:pPr>
      <w:r>
        <w:tab/>
      </w:r>
      <w:hyperlink w:anchor="_Toc148092879" w:history="1">
        <w:r w:rsidRPr="00060E4B">
          <w:t>11D</w:t>
        </w:r>
        <w:r>
          <w:rPr>
            <w:rFonts w:asciiTheme="minorHAnsi" w:eastAsiaTheme="minorEastAsia" w:hAnsiTheme="minorHAnsi" w:cstheme="minorBidi"/>
            <w:kern w:val="2"/>
            <w:sz w:val="22"/>
            <w:szCs w:val="22"/>
            <w:lang w:eastAsia="en-AU"/>
            <w14:ligatures w14:val="standardContextual"/>
          </w:rPr>
          <w:tab/>
        </w:r>
        <w:r w:rsidRPr="00060E4B">
          <w:t>Exemption after death of owner</w:t>
        </w:r>
        <w:r>
          <w:tab/>
        </w:r>
        <w:r>
          <w:fldChar w:fldCharType="begin"/>
        </w:r>
        <w:r>
          <w:instrText xml:space="preserve"> PAGEREF _Toc148092879 \h </w:instrText>
        </w:r>
        <w:r>
          <w:fldChar w:fldCharType="separate"/>
        </w:r>
        <w:r w:rsidR="00B552EF">
          <w:t>12</w:t>
        </w:r>
        <w:r>
          <w:fldChar w:fldCharType="end"/>
        </w:r>
      </w:hyperlink>
    </w:p>
    <w:p w14:paraId="725A8F2D" w14:textId="5B6CD449" w:rsidR="0057759F" w:rsidRDefault="0057759F">
      <w:pPr>
        <w:pStyle w:val="TOC5"/>
        <w:rPr>
          <w:rFonts w:asciiTheme="minorHAnsi" w:eastAsiaTheme="minorEastAsia" w:hAnsiTheme="minorHAnsi" w:cstheme="minorBidi"/>
          <w:kern w:val="2"/>
          <w:sz w:val="22"/>
          <w:szCs w:val="22"/>
          <w:lang w:eastAsia="en-AU"/>
          <w14:ligatures w14:val="standardContextual"/>
        </w:rPr>
      </w:pPr>
      <w:r>
        <w:tab/>
      </w:r>
      <w:hyperlink w:anchor="_Toc148092880" w:history="1">
        <w:r w:rsidRPr="00060E4B">
          <w:t>11E</w:t>
        </w:r>
        <w:r>
          <w:rPr>
            <w:rFonts w:asciiTheme="minorHAnsi" w:eastAsiaTheme="minorEastAsia" w:hAnsiTheme="minorHAnsi" w:cstheme="minorBidi"/>
            <w:kern w:val="2"/>
            <w:sz w:val="22"/>
            <w:szCs w:val="22"/>
            <w:lang w:eastAsia="en-AU"/>
            <w14:ligatures w14:val="standardContextual"/>
          </w:rPr>
          <w:tab/>
        </w:r>
        <w:r w:rsidRPr="00060E4B">
          <w:t>Decision on extension of period</w:t>
        </w:r>
        <w:r>
          <w:tab/>
        </w:r>
        <w:r>
          <w:fldChar w:fldCharType="begin"/>
        </w:r>
        <w:r>
          <w:instrText xml:space="preserve"> PAGEREF _Toc148092880 \h </w:instrText>
        </w:r>
        <w:r>
          <w:fldChar w:fldCharType="separate"/>
        </w:r>
        <w:r w:rsidR="00B552EF">
          <w:t>13</w:t>
        </w:r>
        <w:r>
          <w:fldChar w:fldCharType="end"/>
        </w:r>
      </w:hyperlink>
    </w:p>
    <w:p w14:paraId="1733ADFE" w14:textId="494F5E78" w:rsidR="0057759F" w:rsidRDefault="0057759F">
      <w:pPr>
        <w:pStyle w:val="TOC5"/>
        <w:rPr>
          <w:rFonts w:asciiTheme="minorHAnsi" w:eastAsiaTheme="minorEastAsia" w:hAnsiTheme="minorHAnsi" w:cstheme="minorBidi"/>
          <w:kern w:val="2"/>
          <w:sz w:val="22"/>
          <w:szCs w:val="22"/>
          <w:lang w:eastAsia="en-AU"/>
          <w14:ligatures w14:val="standardContextual"/>
        </w:rPr>
      </w:pPr>
      <w:r>
        <w:tab/>
      </w:r>
      <w:hyperlink w:anchor="_Toc148092881" w:history="1">
        <w:r w:rsidRPr="00060E4B">
          <w:t>11F</w:t>
        </w:r>
        <w:r>
          <w:rPr>
            <w:rFonts w:asciiTheme="minorHAnsi" w:eastAsiaTheme="minorEastAsia" w:hAnsiTheme="minorHAnsi" w:cstheme="minorBidi"/>
            <w:kern w:val="2"/>
            <w:sz w:val="22"/>
            <w:szCs w:val="22"/>
            <w:lang w:eastAsia="en-AU"/>
            <w14:ligatures w14:val="standardContextual"/>
          </w:rPr>
          <w:tab/>
        </w:r>
        <w:r w:rsidRPr="00060E4B">
          <w:t>Applications lodged out of time</w:t>
        </w:r>
        <w:r>
          <w:tab/>
        </w:r>
        <w:r>
          <w:fldChar w:fldCharType="begin"/>
        </w:r>
        <w:r>
          <w:instrText xml:space="preserve"> PAGEREF _Toc148092881 \h </w:instrText>
        </w:r>
        <w:r>
          <w:fldChar w:fldCharType="separate"/>
        </w:r>
        <w:r w:rsidR="00B552EF">
          <w:t>14</w:t>
        </w:r>
        <w:r>
          <w:fldChar w:fldCharType="end"/>
        </w:r>
      </w:hyperlink>
    </w:p>
    <w:p w14:paraId="34A6B613" w14:textId="55A80056" w:rsidR="0057759F" w:rsidRDefault="0057759F">
      <w:pPr>
        <w:pStyle w:val="TOC5"/>
        <w:rPr>
          <w:rFonts w:asciiTheme="minorHAnsi" w:eastAsiaTheme="minorEastAsia" w:hAnsiTheme="minorHAnsi" w:cstheme="minorBidi"/>
          <w:kern w:val="2"/>
          <w:sz w:val="22"/>
          <w:szCs w:val="22"/>
          <w:lang w:eastAsia="en-AU"/>
          <w14:ligatures w14:val="standardContextual"/>
        </w:rPr>
      </w:pPr>
      <w:r>
        <w:tab/>
      </w:r>
      <w:hyperlink w:anchor="_Toc148092882" w:history="1">
        <w:r w:rsidRPr="00060E4B">
          <w:t>11G</w:t>
        </w:r>
        <w:r>
          <w:rPr>
            <w:rFonts w:asciiTheme="minorHAnsi" w:eastAsiaTheme="minorEastAsia" w:hAnsiTheme="minorHAnsi" w:cstheme="minorBidi"/>
            <w:kern w:val="2"/>
            <w:sz w:val="22"/>
            <w:szCs w:val="22"/>
            <w:lang w:eastAsia="en-AU"/>
            <w14:ligatures w14:val="standardContextual"/>
          </w:rPr>
          <w:tab/>
        </w:r>
        <w:r w:rsidRPr="00060E4B">
          <w:t>Exemption for life tenant</w:t>
        </w:r>
        <w:r>
          <w:tab/>
        </w:r>
        <w:r>
          <w:fldChar w:fldCharType="begin"/>
        </w:r>
        <w:r>
          <w:instrText xml:space="preserve"> PAGEREF _Toc148092882 \h </w:instrText>
        </w:r>
        <w:r>
          <w:fldChar w:fldCharType="separate"/>
        </w:r>
        <w:r w:rsidR="00B552EF">
          <w:t>15</w:t>
        </w:r>
        <w:r>
          <w:fldChar w:fldCharType="end"/>
        </w:r>
      </w:hyperlink>
    </w:p>
    <w:p w14:paraId="7AA3D7B5" w14:textId="0F84D31D" w:rsidR="0057759F" w:rsidRDefault="0057759F">
      <w:pPr>
        <w:pStyle w:val="TOC5"/>
        <w:rPr>
          <w:rFonts w:asciiTheme="minorHAnsi" w:eastAsiaTheme="minorEastAsia" w:hAnsiTheme="minorHAnsi" w:cstheme="minorBidi"/>
          <w:kern w:val="2"/>
          <w:sz w:val="22"/>
          <w:szCs w:val="22"/>
          <w:lang w:eastAsia="en-AU"/>
          <w14:ligatures w14:val="standardContextual"/>
        </w:rPr>
      </w:pPr>
      <w:r>
        <w:tab/>
      </w:r>
      <w:hyperlink w:anchor="_Toc148092883" w:history="1">
        <w:r w:rsidRPr="00060E4B">
          <w:t>11H</w:t>
        </w:r>
        <w:r>
          <w:rPr>
            <w:rFonts w:asciiTheme="minorHAnsi" w:eastAsiaTheme="minorEastAsia" w:hAnsiTheme="minorHAnsi" w:cstheme="minorBidi"/>
            <w:kern w:val="2"/>
            <w:sz w:val="22"/>
            <w:szCs w:val="22"/>
            <w:lang w:eastAsia="en-AU"/>
            <w14:ligatures w14:val="standardContextual"/>
          </w:rPr>
          <w:tab/>
        </w:r>
        <w:r w:rsidRPr="00060E4B">
          <w:t>Exemption if nil or nominal rent paid</w:t>
        </w:r>
        <w:r>
          <w:tab/>
        </w:r>
        <w:r>
          <w:fldChar w:fldCharType="begin"/>
        </w:r>
        <w:r>
          <w:instrText xml:space="preserve"> PAGEREF _Toc148092883 \h </w:instrText>
        </w:r>
        <w:r>
          <w:fldChar w:fldCharType="separate"/>
        </w:r>
        <w:r w:rsidR="00B552EF">
          <w:t>16</w:t>
        </w:r>
        <w:r>
          <w:fldChar w:fldCharType="end"/>
        </w:r>
      </w:hyperlink>
    </w:p>
    <w:p w14:paraId="7A972EAA" w14:textId="244549B2" w:rsidR="0057759F" w:rsidRDefault="0057759F">
      <w:pPr>
        <w:pStyle w:val="TOC5"/>
        <w:rPr>
          <w:rFonts w:asciiTheme="minorHAnsi" w:eastAsiaTheme="minorEastAsia" w:hAnsiTheme="minorHAnsi" w:cstheme="minorBidi"/>
          <w:kern w:val="2"/>
          <w:sz w:val="22"/>
          <w:szCs w:val="22"/>
          <w:lang w:eastAsia="en-AU"/>
          <w14:ligatures w14:val="standardContextual"/>
        </w:rPr>
      </w:pPr>
      <w:r>
        <w:tab/>
      </w:r>
      <w:hyperlink w:anchor="_Toc148092884" w:history="1">
        <w:r w:rsidRPr="00060E4B">
          <w:t>11I</w:t>
        </w:r>
        <w:r>
          <w:rPr>
            <w:rFonts w:asciiTheme="minorHAnsi" w:eastAsiaTheme="minorEastAsia" w:hAnsiTheme="minorHAnsi" w:cstheme="minorBidi"/>
            <w:kern w:val="2"/>
            <w:sz w:val="22"/>
            <w:szCs w:val="22"/>
            <w:lang w:eastAsia="en-AU"/>
            <w14:ligatures w14:val="standardContextual"/>
          </w:rPr>
          <w:tab/>
        </w:r>
        <w:r w:rsidRPr="00060E4B">
          <w:t>Exemption if land becomes unfit for occupation</w:t>
        </w:r>
        <w:r>
          <w:tab/>
        </w:r>
        <w:r>
          <w:fldChar w:fldCharType="begin"/>
        </w:r>
        <w:r>
          <w:instrText xml:space="preserve"> PAGEREF _Toc148092884 \h </w:instrText>
        </w:r>
        <w:r>
          <w:fldChar w:fldCharType="separate"/>
        </w:r>
        <w:r w:rsidR="00B552EF">
          <w:t>16</w:t>
        </w:r>
        <w:r>
          <w:fldChar w:fldCharType="end"/>
        </w:r>
      </w:hyperlink>
    </w:p>
    <w:p w14:paraId="14E62FF7" w14:textId="6A7DD5A4" w:rsidR="0057759F" w:rsidRDefault="0057759F">
      <w:pPr>
        <w:pStyle w:val="TOC5"/>
        <w:rPr>
          <w:rFonts w:asciiTheme="minorHAnsi" w:eastAsiaTheme="minorEastAsia" w:hAnsiTheme="minorHAnsi" w:cstheme="minorBidi"/>
          <w:kern w:val="2"/>
          <w:sz w:val="22"/>
          <w:szCs w:val="22"/>
          <w:lang w:eastAsia="en-AU"/>
          <w14:ligatures w14:val="standardContextual"/>
        </w:rPr>
      </w:pPr>
      <w:r>
        <w:tab/>
      </w:r>
      <w:hyperlink w:anchor="_Toc148092885" w:history="1">
        <w:r w:rsidRPr="00060E4B">
          <w:t>12</w:t>
        </w:r>
        <w:r>
          <w:rPr>
            <w:rFonts w:asciiTheme="minorHAnsi" w:eastAsiaTheme="minorEastAsia" w:hAnsiTheme="minorHAnsi" w:cstheme="minorBidi"/>
            <w:kern w:val="2"/>
            <w:sz w:val="22"/>
            <w:szCs w:val="22"/>
            <w:lang w:eastAsia="en-AU"/>
            <w14:ligatures w14:val="standardContextual"/>
          </w:rPr>
          <w:tab/>
        </w:r>
        <w:r w:rsidRPr="00060E4B">
          <w:t>Application for compassionate case exemption</w:t>
        </w:r>
        <w:r>
          <w:tab/>
        </w:r>
        <w:r>
          <w:fldChar w:fldCharType="begin"/>
        </w:r>
        <w:r>
          <w:instrText xml:space="preserve"> PAGEREF _Toc148092885 \h </w:instrText>
        </w:r>
        <w:r>
          <w:fldChar w:fldCharType="separate"/>
        </w:r>
        <w:r w:rsidR="00B552EF">
          <w:t>17</w:t>
        </w:r>
        <w:r>
          <w:fldChar w:fldCharType="end"/>
        </w:r>
      </w:hyperlink>
    </w:p>
    <w:p w14:paraId="5DCAC21D" w14:textId="7965B1B0" w:rsidR="0057759F" w:rsidRDefault="0057759F">
      <w:pPr>
        <w:pStyle w:val="TOC5"/>
        <w:rPr>
          <w:rFonts w:asciiTheme="minorHAnsi" w:eastAsiaTheme="minorEastAsia" w:hAnsiTheme="minorHAnsi" w:cstheme="minorBidi"/>
          <w:kern w:val="2"/>
          <w:sz w:val="22"/>
          <w:szCs w:val="22"/>
          <w:lang w:eastAsia="en-AU"/>
          <w14:ligatures w14:val="standardContextual"/>
        </w:rPr>
      </w:pPr>
      <w:r>
        <w:tab/>
      </w:r>
      <w:hyperlink w:anchor="_Toc148092886" w:history="1">
        <w:r w:rsidRPr="00060E4B">
          <w:t>13</w:t>
        </w:r>
        <w:r>
          <w:rPr>
            <w:rFonts w:asciiTheme="minorHAnsi" w:eastAsiaTheme="minorEastAsia" w:hAnsiTheme="minorHAnsi" w:cstheme="minorBidi"/>
            <w:kern w:val="2"/>
            <w:sz w:val="22"/>
            <w:szCs w:val="22"/>
            <w:lang w:eastAsia="en-AU"/>
            <w14:ligatures w14:val="standardContextual"/>
          </w:rPr>
          <w:tab/>
        </w:r>
        <w:r w:rsidRPr="00060E4B">
          <w:t>Decision on compassionate application</w:t>
        </w:r>
        <w:r>
          <w:tab/>
        </w:r>
        <w:r>
          <w:fldChar w:fldCharType="begin"/>
        </w:r>
        <w:r>
          <w:instrText xml:space="preserve"> PAGEREF _Toc148092886 \h </w:instrText>
        </w:r>
        <w:r>
          <w:fldChar w:fldCharType="separate"/>
        </w:r>
        <w:r w:rsidR="00B552EF">
          <w:t>18</w:t>
        </w:r>
        <w:r>
          <w:fldChar w:fldCharType="end"/>
        </w:r>
      </w:hyperlink>
    </w:p>
    <w:p w14:paraId="4685B2E5" w14:textId="42E31E4F" w:rsidR="0057759F" w:rsidRDefault="0057759F">
      <w:pPr>
        <w:pStyle w:val="TOC5"/>
        <w:rPr>
          <w:rFonts w:asciiTheme="minorHAnsi" w:eastAsiaTheme="minorEastAsia" w:hAnsiTheme="minorHAnsi" w:cstheme="minorBidi"/>
          <w:kern w:val="2"/>
          <w:sz w:val="22"/>
          <w:szCs w:val="22"/>
          <w:lang w:eastAsia="en-AU"/>
          <w14:ligatures w14:val="standardContextual"/>
        </w:rPr>
      </w:pPr>
      <w:r>
        <w:tab/>
      </w:r>
      <w:hyperlink w:anchor="_Toc148092887" w:history="1">
        <w:r w:rsidRPr="00060E4B">
          <w:t>13A</w:t>
        </w:r>
        <w:r>
          <w:rPr>
            <w:rFonts w:asciiTheme="minorHAnsi" w:eastAsiaTheme="minorEastAsia" w:hAnsiTheme="minorHAnsi" w:cstheme="minorBidi"/>
            <w:kern w:val="2"/>
            <w:sz w:val="22"/>
            <w:szCs w:val="22"/>
            <w:lang w:eastAsia="en-AU"/>
            <w14:ligatures w14:val="standardContextual"/>
          </w:rPr>
          <w:tab/>
        </w:r>
        <w:r w:rsidRPr="00060E4B">
          <w:t>Exemption for land provided for affordable community housing</w:t>
        </w:r>
        <w:r>
          <w:tab/>
        </w:r>
        <w:r>
          <w:fldChar w:fldCharType="begin"/>
        </w:r>
        <w:r>
          <w:instrText xml:space="preserve"> PAGEREF _Toc148092887 \h </w:instrText>
        </w:r>
        <w:r>
          <w:fldChar w:fldCharType="separate"/>
        </w:r>
        <w:r w:rsidR="00B552EF">
          <w:t>19</w:t>
        </w:r>
        <w:r>
          <w:fldChar w:fldCharType="end"/>
        </w:r>
      </w:hyperlink>
    </w:p>
    <w:p w14:paraId="122CC54C" w14:textId="31DA107C" w:rsidR="0057759F" w:rsidRDefault="0057759F">
      <w:pPr>
        <w:pStyle w:val="TOC5"/>
        <w:rPr>
          <w:rFonts w:asciiTheme="minorHAnsi" w:eastAsiaTheme="minorEastAsia" w:hAnsiTheme="minorHAnsi" w:cstheme="minorBidi"/>
          <w:kern w:val="2"/>
          <w:sz w:val="22"/>
          <w:szCs w:val="22"/>
          <w:lang w:eastAsia="en-AU"/>
          <w14:ligatures w14:val="standardContextual"/>
        </w:rPr>
      </w:pPr>
      <w:r>
        <w:tab/>
      </w:r>
      <w:hyperlink w:anchor="_Toc148092888" w:history="1">
        <w:r w:rsidRPr="00060E4B">
          <w:t>14</w:t>
        </w:r>
        <w:r>
          <w:rPr>
            <w:rFonts w:asciiTheme="minorHAnsi" w:eastAsiaTheme="minorEastAsia" w:hAnsiTheme="minorHAnsi" w:cstheme="minorBidi"/>
            <w:kern w:val="2"/>
            <w:sz w:val="22"/>
            <w:szCs w:val="22"/>
            <w:lang w:eastAsia="en-AU"/>
            <w14:ligatures w14:val="standardContextual"/>
          </w:rPr>
          <w:tab/>
        </w:r>
        <w:r w:rsidRPr="00060E4B">
          <w:t>Commissioner to be told of change in circumstances</w:t>
        </w:r>
        <w:r>
          <w:tab/>
        </w:r>
        <w:r>
          <w:fldChar w:fldCharType="begin"/>
        </w:r>
        <w:r>
          <w:instrText xml:space="preserve"> PAGEREF _Toc148092888 \h </w:instrText>
        </w:r>
        <w:r>
          <w:fldChar w:fldCharType="separate"/>
        </w:r>
        <w:r w:rsidR="00B552EF">
          <w:t>21</w:t>
        </w:r>
        <w:r>
          <w:fldChar w:fldCharType="end"/>
        </w:r>
      </w:hyperlink>
    </w:p>
    <w:p w14:paraId="5A99C0BC" w14:textId="3184412E" w:rsidR="0057759F" w:rsidRDefault="0057759F">
      <w:pPr>
        <w:pStyle w:val="TOC5"/>
        <w:rPr>
          <w:rFonts w:asciiTheme="minorHAnsi" w:eastAsiaTheme="minorEastAsia" w:hAnsiTheme="minorHAnsi" w:cstheme="minorBidi"/>
          <w:kern w:val="2"/>
          <w:sz w:val="22"/>
          <w:szCs w:val="22"/>
          <w:lang w:eastAsia="en-AU"/>
          <w14:ligatures w14:val="standardContextual"/>
        </w:rPr>
      </w:pPr>
      <w:r>
        <w:tab/>
      </w:r>
      <w:hyperlink w:anchor="_Toc148092889" w:history="1">
        <w:r w:rsidRPr="00060E4B">
          <w:t>15</w:t>
        </w:r>
        <w:r>
          <w:rPr>
            <w:rFonts w:asciiTheme="minorHAnsi" w:eastAsiaTheme="minorEastAsia" w:hAnsiTheme="minorHAnsi" w:cstheme="minorBidi"/>
            <w:kern w:val="2"/>
            <w:sz w:val="22"/>
            <w:szCs w:val="22"/>
            <w:lang w:eastAsia="en-AU"/>
            <w14:ligatures w14:val="standardContextual"/>
          </w:rPr>
          <w:tab/>
        </w:r>
        <w:r w:rsidRPr="00060E4B">
          <w:t>Multiple dwellings</w:t>
        </w:r>
        <w:r>
          <w:tab/>
        </w:r>
        <w:r>
          <w:fldChar w:fldCharType="begin"/>
        </w:r>
        <w:r>
          <w:instrText xml:space="preserve"> PAGEREF _Toc148092889 \h </w:instrText>
        </w:r>
        <w:r>
          <w:fldChar w:fldCharType="separate"/>
        </w:r>
        <w:r w:rsidR="00B552EF">
          <w:t>22</w:t>
        </w:r>
        <w:r>
          <w:fldChar w:fldCharType="end"/>
        </w:r>
      </w:hyperlink>
    </w:p>
    <w:p w14:paraId="5783DB1D" w14:textId="645B9620" w:rsidR="0057759F" w:rsidRDefault="0057759F">
      <w:pPr>
        <w:pStyle w:val="TOC5"/>
        <w:rPr>
          <w:rFonts w:asciiTheme="minorHAnsi" w:eastAsiaTheme="minorEastAsia" w:hAnsiTheme="minorHAnsi" w:cstheme="minorBidi"/>
          <w:kern w:val="2"/>
          <w:sz w:val="22"/>
          <w:szCs w:val="22"/>
          <w:lang w:eastAsia="en-AU"/>
          <w14:ligatures w14:val="standardContextual"/>
        </w:rPr>
      </w:pPr>
      <w:r>
        <w:tab/>
      </w:r>
      <w:hyperlink w:anchor="_Toc148092890" w:history="1">
        <w:r w:rsidRPr="00060E4B">
          <w:t>16</w:t>
        </w:r>
        <w:r>
          <w:rPr>
            <w:rFonts w:asciiTheme="minorHAnsi" w:eastAsiaTheme="minorEastAsia" w:hAnsiTheme="minorHAnsi" w:cstheme="minorBidi"/>
            <w:kern w:val="2"/>
            <w:sz w:val="22"/>
            <w:szCs w:val="22"/>
            <w:lang w:eastAsia="en-AU"/>
            <w14:ligatures w14:val="standardContextual"/>
          </w:rPr>
          <w:tab/>
        </w:r>
        <w:r w:rsidRPr="00060E4B">
          <w:t>Land partly owned by corporation or trustee</w:t>
        </w:r>
        <w:r>
          <w:tab/>
        </w:r>
        <w:r>
          <w:fldChar w:fldCharType="begin"/>
        </w:r>
        <w:r>
          <w:instrText xml:space="preserve"> PAGEREF _Toc148092890 \h </w:instrText>
        </w:r>
        <w:r>
          <w:fldChar w:fldCharType="separate"/>
        </w:r>
        <w:r w:rsidR="00B552EF">
          <w:t>24</w:t>
        </w:r>
        <w:r>
          <w:fldChar w:fldCharType="end"/>
        </w:r>
      </w:hyperlink>
    </w:p>
    <w:p w14:paraId="7879DA2C" w14:textId="63E5AFCE" w:rsidR="0057759F" w:rsidRDefault="0057759F">
      <w:pPr>
        <w:pStyle w:val="TOC5"/>
        <w:rPr>
          <w:rFonts w:asciiTheme="minorHAnsi" w:eastAsiaTheme="minorEastAsia" w:hAnsiTheme="minorHAnsi" w:cstheme="minorBidi"/>
          <w:kern w:val="2"/>
          <w:sz w:val="22"/>
          <w:szCs w:val="22"/>
          <w:lang w:eastAsia="en-AU"/>
          <w14:ligatures w14:val="standardContextual"/>
        </w:rPr>
      </w:pPr>
      <w:r>
        <w:tab/>
      </w:r>
      <w:hyperlink w:anchor="_Toc148092891" w:history="1">
        <w:r w:rsidRPr="00060E4B">
          <w:t>17</w:t>
        </w:r>
        <w:r>
          <w:rPr>
            <w:rFonts w:asciiTheme="minorHAnsi" w:eastAsiaTheme="minorEastAsia" w:hAnsiTheme="minorHAnsi" w:cstheme="minorBidi"/>
            <w:kern w:val="2"/>
            <w:sz w:val="22"/>
            <w:szCs w:val="22"/>
            <w:lang w:eastAsia="en-AU"/>
            <w14:ligatures w14:val="standardContextual"/>
          </w:rPr>
          <w:tab/>
        </w:r>
        <w:r w:rsidRPr="00060E4B">
          <w:t>Payment of land tax</w:t>
        </w:r>
        <w:r>
          <w:tab/>
        </w:r>
        <w:r>
          <w:fldChar w:fldCharType="begin"/>
        </w:r>
        <w:r>
          <w:instrText xml:space="preserve"> PAGEREF _Toc148092891 \h </w:instrText>
        </w:r>
        <w:r>
          <w:fldChar w:fldCharType="separate"/>
        </w:r>
        <w:r w:rsidR="00B552EF">
          <w:t>25</w:t>
        </w:r>
        <w:r>
          <w:fldChar w:fldCharType="end"/>
        </w:r>
      </w:hyperlink>
    </w:p>
    <w:p w14:paraId="75B3C6BD" w14:textId="0B7D0B08" w:rsidR="0057759F" w:rsidRDefault="0057759F">
      <w:pPr>
        <w:pStyle w:val="TOC2"/>
        <w:rPr>
          <w:rFonts w:asciiTheme="minorHAnsi" w:eastAsiaTheme="minorEastAsia" w:hAnsiTheme="minorHAnsi" w:cstheme="minorBidi"/>
          <w:b w:val="0"/>
          <w:kern w:val="2"/>
          <w:sz w:val="22"/>
          <w:szCs w:val="22"/>
          <w:lang w:eastAsia="en-AU"/>
          <w14:ligatures w14:val="standardContextual"/>
        </w:rPr>
      </w:pPr>
      <w:hyperlink w:anchor="_Toc148092892" w:history="1">
        <w:r w:rsidRPr="00060E4B">
          <w:t>Part 2A</w:t>
        </w:r>
        <w:r>
          <w:rPr>
            <w:rFonts w:asciiTheme="minorHAnsi" w:eastAsiaTheme="minorEastAsia" w:hAnsiTheme="minorHAnsi" w:cstheme="minorBidi"/>
            <w:b w:val="0"/>
            <w:kern w:val="2"/>
            <w:sz w:val="22"/>
            <w:szCs w:val="22"/>
            <w:lang w:eastAsia="en-AU"/>
            <w14:ligatures w14:val="standardContextual"/>
          </w:rPr>
          <w:tab/>
        </w:r>
        <w:r w:rsidRPr="00060E4B">
          <w:t>Foreign ownership surcharge</w:t>
        </w:r>
        <w:r w:rsidRPr="0057759F">
          <w:rPr>
            <w:vanish/>
          </w:rPr>
          <w:tab/>
        </w:r>
        <w:r w:rsidRPr="0057759F">
          <w:rPr>
            <w:vanish/>
          </w:rPr>
          <w:fldChar w:fldCharType="begin"/>
        </w:r>
        <w:r w:rsidRPr="0057759F">
          <w:rPr>
            <w:vanish/>
          </w:rPr>
          <w:instrText xml:space="preserve"> PAGEREF _Toc148092892 \h </w:instrText>
        </w:r>
        <w:r w:rsidRPr="0057759F">
          <w:rPr>
            <w:vanish/>
          </w:rPr>
        </w:r>
        <w:r w:rsidRPr="0057759F">
          <w:rPr>
            <w:vanish/>
          </w:rPr>
          <w:fldChar w:fldCharType="separate"/>
        </w:r>
        <w:r w:rsidR="00B552EF">
          <w:rPr>
            <w:vanish/>
          </w:rPr>
          <w:t>27</w:t>
        </w:r>
        <w:r w:rsidRPr="0057759F">
          <w:rPr>
            <w:vanish/>
          </w:rPr>
          <w:fldChar w:fldCharType="end"/>
        </w:r>
      </w:hyperlink>
    </w:p>
    <w:p w14:paraId="0CDC2B23" w14:textId="08768AD9" w:rsidR="0057759F" w:rsidRDefault="0057759F">
      <w:pPr>
        <w:pStyle w:val="TOC5"/>
        <w:rPr>
          <w:rFonts w:asciiTheme="minorHAnsi" w:eastAsiaTheme="minorEastAsia" w:hAnsiTheme="minorHAnsi" w:cstheme="minorBidi"/>
          <w:kern w:val="2"/>
          <w:sz w:val="22"/>
          <w:szCs w:val="22"/>
          <w:lang w:eastAsia="en-AU"/>
          <w14:ligatures w14:val="standardContextual"/>
        </w:rPr>
      </w:pPr>
      <w:r>
        <w:tab/>
      </w:r>
      <w:hyperlink w:anchor="_Toc148092893" w:history="1">
        <w:r w:rsidRPr="00060E4B">
          <w:t>17A</w:t>
        </w:r>
        <w:r>
          <w:rPr>
            <w:rFonts w:asciiTheme="minorHAnsi" w:eastAsiaTheme="minorEastAsia" w:hAnsiTheme="minorHAnsi" w:cstheme="minorBidi"/>
            <w:kern w:val="2"/>
            <w:sz w:val="22"/>
            <w:szCs w:val="22"/>
            <w:lang w:eastAsia="en-AU"/>
            <w14:ligatures w14:val="standardContextual"/>
          </w:rPr>
          <w:tab/>
        </w:r>
        <w:r w:rsidRPr="00060E4B">
          <w:t>Definitions—pt 2A</w:t>
        </w:r>
        <w:r>
          <w:tab/>
        </w:r>
        <w:r>
          <w:fldChar w:fldCharType="begin"/>
        </w:r>
        <w:r>
          <w:instrText xml:space="preserve"> PAGEREF _Toc148092893 \h </w:instrText>
        </w:r>
        <w:r>
          <w:fldChar w:fldCharType="separate"/>
        </w:r>
        <w:r w:rsidR="00B552EF">
          <w:t>27</w:t>
        </w:r>
        <w:r>
          <w:fldChar w:fldCharType="end"/>
        </w:r>
      </w:hyperlink>
    </w:p>
    <w:p w14:paraId="756F9589" w14:textId="5214BFFD" w:rsidR="0057759F" w:rsidRDefault="0057759F">
      <w:pPr>
        <w:pStyle w:val="TOC5"/>
        <w:rPr>
          <w:rFonts w:asciiTheme="minorHAnsi" w:eastAsiaTheme="minorEastAsia" w:hAnsiTheme="minorHAnsi" w:cstheme="minorBidi"/>
          <w:kern w:val="2"/>
          <w:sz w:val="22"/>
          <w:szCs w:val="22"/>
          <w:lang w:eastAsia="en-AU"/>
          <w14:ligatures w14:val="standardContextual"/>
        </w:rPr>
      </w:pPr>
      <w:r>
        <w:tab/>
      </w:r>
      <w:hyperlink w:anchor="_Toc148092894" w:history="1">
        <w:r w:rsidRPr="00060E4B">
          <w:t>17B</w:t>
        </w:r>
        <w:r>
          <w:rPr>
            <w:rFonts w:asciiTheme="minorHAnsi" w:eastAsiaTheme="minorEastAsia" w:hAnsiTheme="minorHAnsi" w:cstheme="minorBidi"/>
            <w:kern w:val="2"/>
            <w:sz w:val="22"/>
            <w:szCs w:val="22"/>
            <w:lang w:eastAsia="en-AU"/>
            <w14:ligatures w14:val="standardContextual"/>
          </w:rPr>
          <w:tab/>
        </w:r>
        <w:r w:rsidRPr="00060E4B">
          <w:t xml:space="preserve">What is a </w:t>
        </w:r>
        <w:r w:rsidRPr="00060E4B">
          <w:rPr>
            <w:i/>
          </w:rPr>
          <w:t>foreign corporation</w:t>
        </w:r>
        <w:r w:rsidRPr="00060E4B">
          <w:t>?—pt 2A</w:t>
        </w:r>
        <w:r>
          <w:tab/>
        </w:r>
        <w:r>
          <w:fldChar w:fldCharType="begin"/>
        </w:r>
        <w:r>
          <w:instrText xml:space="preserve"> PAGEREF _Toc148092894 \h </w:instrText>
        </w:r>
        <w:r>
          <w:fldChar w:fldCharType="separate"/>
        </w:r>
        <w:r w:rsidR="00B552EF">
          <w:t>28</w:t>
        </w:r>
        <w:r>
          <w:fldChar w:fldCharType="end"/>
        </w:r>
      </w:hyperlink>
    </w:p>
    <w:p w14:paraId="54C88EF9" w14:textId="4A46A082" w:rsidR="0057759F" w:rsidRDefault="0057759F">
      <w:pPr>
        <w:pStyle w:val="TOC5"/>
        <w:rPr>
          <w:rFonts w:asciiTheme="minorHAnsi" w:eastAsiaTheme="minorEastAsia" w:hAnsiTheme="minorHAnsi" w:cstheme="minorBidi"/>
          <w:kern w:val="2"/>
          <w:sz w:val="22"/>
          <w:szCs w:val="22"/>
          <w:lang w:eastAsia="en-AU"/>
          <w14:ligatures w14:val="standardContextual"/>
        </w:rPr>
      </w:pPr>
      <w:r>
        <w:tab/>
      </w:r>
      <w:hyperlink w:anchor="_Toc148092895" w:history="1">
        <w:r w:rsidRPr="00060E4B">
          <w:t>17C</w:t>
        </w:r>
        <w:r>
          <w:rPr>
            <w:rFonts w:asciiTheme="minorHAnsi" w:eastAsiaTheme="minorEastAsia" w:hAnsiTheme="minorHAnsi" w:cstheme="minorBidi"/>
            <w:kern w:val="2"/>
            <w:sz w:val="22"/>
            <w:szCs w:val="22"/>
            <w:lang w:eastAsia="en-AU"/>
            <w14:ligatures w14:val="standardContextual"/>
          </w:rPr>
          <w:tab/>
        </w:r>
        <w:r w:rsidRPr="00060E4B">
          <w:t xml:space="preserve">What is a </w:t>
        </w:r>
        <w:r w:rsidRPr="00060E4B">
          <w:rPr>
            <w:i/>
          </w:rPr>
          <w:t>foreign trust</w:t>
        </w:r>
        <w:r w:rsidRPr="00060E4B">
          <w:t>?—pt 2A</w:t>
        </w:r>
        <w:r>
          <w:tab/>
        </w:r>
        <w:r>
          <w:fldChar w:fldCharType="begin"/>
        </w:r>
        <w:r>
          <w:instrText xml:space="preserve"> PAGEREF _Toc148092895 \h </w:instrText>
        </w:r>
        <w:r>
          <w:fldChar w:fldCharType="separate"/>
        </w:r>
        <w:r w:rsidR="00B552EF">
          <w:t>28</w:t>
        </w:r>
        <w:r>
          <w:fldChar w:fldCharType="end"/>
        </w:r>
      </w:hyperlink>
    </w:p>
    <w:p w14:paraId="2D21B702" w14:textId="1775F086" w:rsidR="0057759F" w:rsidRDefault="0057759F">
      <w:pPr>
        <w:pStyle w:val="TOC5"/>
        <w:rPr>
          <w:rFonts w:asciiTheme="minorHAnsi" w:eastAsiaTheme="minorEastAsia" w:hAnsiTheme="minorHAnsi" w:cstheme="minorBidi"/>
          <w:kern w:val="2"/>
          <w:sz w:val="22"/>
          <w:szCs w:val="22"/>
          <w:lang w:eastAsia="en-AU"/>
          <w14:ligatures w14:val="standardContextual"/>
        </w:rPr>
      </w:pPr>
      <w:r>
        <w:tab/>
      </w:r>
      <w:hyperlink w:anchor="_Toc148092896" w:history="1">
        <w:r w:rsidRPr="00060E4B">
          <w:t>17D</w:t>
        </w:r>
        <w:r>
          <w:rPr>
            <w:rFonts w:asciiTheme="minorHAnsi" w:eastAsiaTheme="minorEastAsia" w:hAnsiTheme="minorHAnsi" w:cstheme="minorBidi"/>
            <w:kern w:val="2"/>
            <w:sz w:val="22"/>
            <w:szCs w:val="22"/>
            <w:lang w:eastAsia="en-AU"/>
            <w14:ligatures w14:val="standardContextual"/>
          </w:rPr>
          <w:tab/>
        </w:r>
        <w:r w:rsidRPr="00060E4B">
          <w:t>When is foreign ownership surcharge payable on parcel of land for pt 2A?</w:t>
        </w:r>
        <w:r>
          <w:tab/>
        </w:r>
        <w:r>
          <w:fldChar w:fldCharType="begin"/>
        </w:r>
        <w:r>
          <w:instrText xml:space="preserve"> PAGEREF _Toc148092896 \h </w:instrText>
        </w:r>
        <w:r>
          <w:fldChar w:fldCharType="separate"/>
        </w:r>
        <w:r w:rsidR="00B552EF">
          <w:t>29</w:t>
        </w:r>
        <w:r>
          <w:fldChar w:fldCharType="end"/>
        </w:r>
      </w:hyperlink>
    </w:p>
    <w:p w14:paraId="01768552" w14:textId="61160C78" w:rsidR="0057759F" w:rsidRDefault="0057759F">
      <w:pPr>
        <w:pStyle w:val="TOC5"/>
        <w:rPr>
          <w:rFonts w:asciiTheme="minorHAnsi" w:eastAsiaTheme="minorEastAsia" w:hAnsiTheme="minorHAnsi" w:cstheme="minorBidi"/>
          <w:kern w:val="2"/>
          <w:sz w:val="22"/>
          <w:szCs w:val="22"/>
          <w:lang w:eastAsia="en-AU"/>
          <w14:ligatures w14:val="standardContextual"/>
        </w:rPr>
      </w:pPr>
      <w:r>
        <w:tab/>
      </w:r>
      <w:hyperlink w:anchor="_Toc148092897" w:history="1">
        <w:r w:rsidRPr="00060E4B">
          <w:t>17E</w:t>
        </w:r>
        <w:r>
          <w:rPr>
            <w:rFonts w:asciiTheme="minorHAnsi" w:eastAsiaTheme="minorEastAsia" w:hAnsiTheme="minorHAnsi" w:cstheme="minorBidi"/>
            <w:kern w:val="2"/>
            <w:sz w:val="22"/>
            <w:szCs w:val="22"/>
            <w:lang w:eastAsia="en-AU"/>
            <w14:ligatures w14:val="standardContextual"/>
          </w:rPr>
          <w:tab/>
        </w:r>
        <w:r w:rsidRPr="00060E4B">
          <w:t>Imposition of foreign ownership surcharge</w:t>
        </w:r>
        <w:r>
          <w:tab/>
        </w:r>
        <w:r>
          <w:fldChar w:fldCharType="begin"/>
        </w:r>
        <w:r>
          <w:instrText xml:space="preserve"> PAGEREF _Toc148092897 \h </w:instrText>
        </w:r>
        <w:r>
          <w:fldChar w:fldCharType="separate"/>
        </w:r>
        <w:r w:rsidR="00B552EF">
          <w:t>29</w:t>
        </w:r>
        <w:r>
          <w:fldChar w:fldCharType="end"/>
        </w:r>
      </w:hyperlink>
    </w:p>
    <w:p w14:paraId="3AE55A1B" w14:textId="012AFDB2" w:rsidR="0057759F" w:rsidRDefault="0057759F">
      <w:pPr>
        <w:pStyle w:val="TOC5"/>
        <w:rPr>
          <w:rFonts w:asciiTheme="minorHAnsi" w:eastAsiaTheme="minorEastAsia" w:hAnsiTheme="minorHAnsi" w:cstheme="minorBidi"/>
          <w:kern w:val="2"/>
          <w:sz w:val="22"/>
          <w:szCs w:val="22"/>
          <w:lang w:eastAsia="en-AU"/>
          <w14:ligatures w14:val="standardContextual"/>
        </w:rPr>
      </w:pPr>
      <w:r>
        <w:tab/>
      </w:r>
      <w:hyperlink w:anchor="_Toc148092898" w:history="1">
        <w:r w:rsidRPr="00060E4B">
          <w:t>17F</w:t>
        </w:r>
        <w:r>
          <w:rPr>
            <w:rFonts w:asciiTheme="minorHAnsi" w:eastAsiaTheme="minorEastAsia" w:hAnsiTheme="minorHAnsi" w:cstheme="minorBidi"/>
            <w:kern w:val="2"/>
            <w:sz w:val="22"/>
            <w:szCs w:val="22"/>
            <w:lang w:eastAsia="en-AU"/>
            <w14:ligatures w14:val="standardContextual"/>
          </w:rPr>
          <w:tab/>
        </w:r>
        <w:r w:rsidRPr="00060E4B">
          <w:t>Land partly owned by foreign people</w:t>
        </w:r>
        <w:r>
          <w:tab/>
        </w:r>
        <w:r>
          <w:fldChar w:fldCharType="begin"/>
        </w:r>
        <w:r>
          <w:instrText xml:space="preserve"> PAGEREF _Toc148092898 \h </w:instrText>
        </w:r>
        <w:r>
          <w:fldChar w:fldCharType="separate"/>
        </w:r>
        <w:r w:rsidR="00B552EF">
          <w:t>31</w:t>
        </w:r>
        <w:r>
          <w:fldChar w:fldCharType="end"/>
        </w:r>
      </w:hyperlink>
    </w:p>
    <w:p w14:paraId="0BBE83F2" w14:textId="39387220" w:rsidR="0057759F" w:rsidRDefault="0057759F">
      <w:pPr>
        <w:pStyle w:val="TOC2"/>
        <w:rPr>
          <w:rFonts w:asciiTheme="minorHAnsi" w:eastAsiaTheme="minorEastAsia" w:hAnsiTheme="minorHAnsi" w:cstheme="minorBidi"/>
          <w:b w:val="0"/>
          <w:kern w:val="2"/>
          <w:sz w:val="22"/>
          <w:szCs w:val="22"/>
          <w:lang w:eastAsia="en-AU"/>
          <w14:ligatures w14:val="standardContextual"/>
        </w:rPr>
      </w:pPr>
      <w:hyperlink w:anchor="_Toc148092899" w:history="1">
        <w:r w:rsidRPr="00060E4B">
          <w:t>Part 3</w:t>
        </w:r>
        <w:r>
          <w:rPr>
            <w:rFonts w:asciiTheme="minorHAnsi" w:eastAsiaTheme="minorEastAsia" w:hAnsiTheme="minorHAnsi" w:cstheme="minorBidi"/>
            <w:b w:val="0"/>
            <w:kern w:val="2"/>
            <w:sz w:val="22"/>
            <w:szCs w:val="22"/>
            <w:lang w:eastAsia="en-AU"/>
            <w14:ligatures w14:val="standardContextual"/>
          </w:rPr>
          <w:tab/>
        </w:r>
        <w:r w:rsidRPr="00060E4B">
          <w:t>Enforcement</w:t>
        </w:r>
        <w:r w:rsidRPr="0057759F">
          <w:rPr>
            <w:vanish/>
          </w:rPr>
          <w:tab/>
        </w:r>
        <w:r w:rsidRPr="0057759F">
          <w:rPr>
            <w:vanish/>
          </w:rPr>
          <w:fldChar w:fldCharType="begin"/>
        </w:r>
        <w:r w:rsidRPr="0057759F">
          <w:rPr>
            <w:vanish/>
          </w:rPr>
          <w:instrText xml:space="preserve"> PAGEREF _Toc148092899 \h </w:instrText>
        </w:r>
        <w:r w:rsidRPr="0057759F">
          <w:rPr>
            <w:vanish/>
          </w:rPr>
        </w:r>
        <w:r w:rsidRPr="0057759F">
          <w:rPr>
            <w:vanish/>
          </w:rPr>
          <w:fldChar w:fldCharType="separate"/>
        </w:r>
        <w:r w:rsidR="00B552EF">
          <w:rPr>
            <w:vanish/>
          </w:rPr>
          <w:t>33</w:t>
        </w:r>
        <w:r w:rsidRPr="0057759F">
          <w:rPr>
            <w:vanish/>
          </w:rPr>
          <w:fldChar w:fldCharType="end"/>
        </w:r>
      </w:hyperlink>
    </w:p>
    <w:p w14:paraId="26D89A75" w14:textId="35C36270" w:rsidR="0057759F" w:rsidRDefault="0057759F">
      <w:pPr>
        <w:pStyle w:val="TOC5"/>
        <w:rPr>
          <w:rFonts w:asciiTheme="minorHAnsi" w:eastAsiaTheme="minorEastAsia" w:hAnsiTheme="minorHAnsi" w:cstheme="minorBidi"/>
          <w:kern w:val="2"/>
          <w:sz w:val="22"/>
          <w:szCs w:val="22"/>
          <w:lang w:eastAsia="en-AU"/>
          <w14:ligatures w14:val="standardContextual"/>
        </w:rPr>
      </w:pPr>
      <w:r>
        <w:tab/>
      </w:r>
      <w:hyperlink w:anchor="_Toc148092900" w:history="1">
        <w:r w:rsidRPr="00060E4B">
          <w:t>18A</w:t>
        </w:r>
        <w:r>
          <w:rPr>
            <w:rFonts w:asciiTheme="minorHAnsi" w:eastAsiaTheme="minorEastAsia" w:hAnsiTheme="minorHAnsi" w:cstheme="minorBidi"/>
            <w:kern w:val="2"/>
            <w:sz w:val="22"/>
            <w:szCs w:val="22"/>
            <w:lang w:eastAsia="en-AU"/>
            <w14:ligatures w14:val="standardContextual"/>
          </w:rPr>
          <w:tab/>
        </w:r>
        <w:r w:rsidRPr="00060E4B">
          <w:t>Meaning of</w:t>
        </w:r>
        <w:r w:rsidRPr="00060E4B">
          <w:rPr>
            <w:i/>
          </w:rPr>
          <w:t xml:space="preserve"> land tax</w:t>
        </w:r>
        <w:r w:rsidRPr="00060E4B">
          <w:t>—pt 3</w:t>
        </w:r>
        <w:r>
          <w:tab/>
        </w:r>
        <w:r>
          <w:fldChar w:fldCharType="begin"/>
        </w:r>
        <w:r>
          <w:instrText xml:space="preserve"> PAGEREF _Toc148092900 \h </w:instrText>
        </w:r>
        <w:r>
          <w:fldChar w:fldCharType="separate"/>
        </w:r>
        <w:r w:rsidR="00B552EF">
          <w:t>33</w:t>
        </w:r>
        <w:r>
          <w:fldChar w:fldCharType="end"/>
        </w:r>
      </w:hyperlink>
    </w:p>
    <w:p w14:paraId="5EAA2F2D" w14:textId="6F25D38A" w:rsidR="0057759F" w:rsidRDefault="0057759F">
      <w:pPr>
        <w:pStyle w:val="TOC5"/>
        <w:rPr>
          <w:rFonts w:asciiTheme="minorHAnsi" w:eastAsiaTheme="minorEastAsia" w:hAnsiTheme="minorHAnsi" w:cstheme="minorBidi"/>
          <w:kern w:val="2"/>
          <w:sz w:val="22"/>
          <w:szCs w:val="22"/>
          <w:lang w:eastAsia="en-AU"/>
          <w14:ligatures w14:val="standardContextual"/>
        </w:rPr>
      </w:pPr>
      <w:r>
        <w:tab/>
      </w:r>
      <w:hyperlink w:anchor="_Toc148092901" w:history="1">
        <w:r w:rsidRPr="00060E4B">
          <w:t>19</w:t>
        </w:r>
        <w:r>
          <w:rPr>
            <w:rFonts w:asciiTheme="minorHAnsi" w:eastAsiaTheme="minorEastAsia" w:hAnsiTheme="minorHAnsi" w:cstheme="minorBidi"/>
            <w:kern w:val="2"/>
            <w:sz w:val="22"/>
            <w:szCs w:val="22"/>
            <w:lang w:eastAsia="en-AU"/>
            <w14:ligatures w14:val="standardContextual"/>
          </w:rPr>
          <w:tab/>
        </w:r>
        <w:r w:rsidRPr="00060E4B">
          <w:t>Interest payable on overdue land tax</w:t>
        </w:r>
        <w:r>
          <w:tab/>
        </w:r>
        <w:r>
          <w:fldChar w:fldCharType="begin"/>
        </w:r>
        <w:r>
          <w:instrText xml:space="preserve"> PAGEREF _Toc148092901 \h </w:instrText>
        </w:r>
        <w:r>
          <w:fldChar w:fldCharType="separate"/>
        </w:r>
        <w:r w:rsidR="00B552EF">
          <w:t>33</w:t>
        </w:r>
        <w:r>
          <w:fldChar w:fldCharType="end"/>
        </w:r>
      </w:hyperlink>
    </w:p>
    <w:p w14:paraId="41E0C5C9" w14:textId="12DD6A6D" w:rsidR="0057759F" w:rsidRDefault="0057759F">
      <w:pPr>
        <w:pStyle w:val="TOC5"/>
        <w:rPr>
          <w:rFonts w:asciiTheme="minorHAnsi" w:eastAsiaTheme="minorEastAsia" w:hAnsiTheme="minorHAnsi" w:cstheme="minorBidi"/>
          <w:kern w:val="2"/>
          <w:sz w:val="22"/>
          <w:szCs w:val="22"/>
          <w:lang w:eastAsia="en-AU"/>
          <w14:ligatures w14:val="standardContextual"/>
        </w:rPr>
      </w:pPr>
      <w:r>
        <w:tab/>
      </w:r>
      <w:hyperlink w:anchor="_Toc148092902" w:history="1">
        <w:r w:rsidRPr="00060E4B">
          <w:t>19A</w:t>
        </w:r>
        <w:r>
          <w:rPr>
            <w:rFonts w:asciiTheme="minorHAnsi" w:eastAsiaTheme="minorEastAsia" w:hAnsiTheme="minorHAnsi" w:cstheme="minorBidi"/>
            <w:kern w:val="2"/>
            <w:sz w:val="22"/>
            <w:szCs w:val="22"/>
            <w:lang w:eastAsia="en-AU"/>
            <w14:ligatures w14:val="standardContextual"/>
          </w:rPr>
          <w:tab/>
        </w:r>
        <w:r w:rsidRPr="00060E4B">
          <w:t>Interest and penalty tax payable on land tax if no disclosure</w:t>
        </w:r>
        <w:r>
          <w:tab/>
        </w:r>
        <w:r>
          <w:fldChar w:fldCharType="begin"/>
        </w:r>
        <w:r>
          <w:instrText xml:space="preserve"> PAGEREF _Toc148092902 \h </w:instrText>
        </w:r>
        <w:r>
          <w:fldChar w:fldCharType="separate"/>
        </w:r>
        <w:r w:rsidR="00B552EF">
          <w:t>34</w:t>
        </w:r>
        <w:r>
          <w:fldChar w:fldCharType="end"/>
        </w:r>
      </w:hyperlink>
    </w:p>
    <w:p w14:paraId="67109432" w14:textId="21DE0023" w:rsidR="0057759F" w:rsidRDefault="0057759F">
      <w:pPr>
        <w:pStyle w:val="TOC2"/>
        <w:rPr>
          <w:rFonts w:asciiTheme="minorHAnsi" w:eastAsiaTheme="minorEastAsia" w:hAnsiTheme="minorHAnsi" w:cstheme="minorBidi"/>
          <w:b w:val="0"/>
          <w:kern w:val="2"/>
          <w:sz w:val="22"/>
          <w:szCs w:val="22"/>
          <w:lang w:eastAsia="en-AU"/>
          <w14:ligatures w14:val="standardContextual"/>
        </w:rPr>
      </w:pPr>
      <w:hyperlink w:anchor="_Toc148092903" w:history="1">
        <w:r w:rsidRPr="00060E4B">
          <w:t>Part 4</w:t>
        </w:r>
        <w:r>
          <w:rPr>
            <w:rFonts w:asciiTheme="minorHAnsi" w:eastAsiaTheme="minorEastAsia" w:hAnsiTheme="minorHAnsi" w:cstheme="minorBidi"/>
            <w:b w:val="0"/>
            <w:kern w:val="2"/>
            <w:sz w:val="22"/>
            <w:szCs w:val="22"/>
            <w:lang w:eastAsia="en-AU"/>
            <w14:ligatures w14:val="standardContextual"/>
          </w:rPr>
          <w:tab/>
        </w:r>
        <w:r w:rsidRPr="00060E4B">
          <w:t>Unit subdivisions</w:t>
        </w:r>
        <w:r w:rsidRPr="0057759F">
          <w:rPr>
            <w:vanish/>
          </w:rPr>
          <w:tab/>
        </w:r>
        <w:r w:rsidRPr="0057759F">
          <w:rPr>
            <w:vanish/>
          </w:rPr>
          <w:fldChar w:fldCharType="begin"/>
        </w:r>
        <w:r w:rsidRPr="0057759F">
          <w:rPr>
            <w:vanish/>
          </w:rPr>
          <w:instrText xml:space="preserve"> PAGEREF _Toc148092903 \h </w:instrText>
        </w:r>
        <w:r w:rsidRPr="0057759F">
          <w:rPr>
            <w:vanish/>
          </w:rPr>
        </w:r>
        <w:r w:rsidRPr="0057759F">
          <w:rPr>
            <w:vanish/>
          </w:rPr>
          <w:fldChar w:fldCharType="separate"/>
        </w:r>
        <w:r w:rsidR="00B552EF">
          <w:rPr>
            <w:vanish/>
          </w:rPr>
          <w:t>35</w:t>
        </w:r>
        <w:r w:rsidRPr="0057759F">
          <w:rPr>
            <w:vanish/>
          </w:rPr>
          <w:fldChar w:fldCharType="end"/>
        </w:r>
      </w:hyperlink>
    </w:p>
    <w:p w14:paraId="02123CC0" w14:textId="18AAA9C7" w:rsidR="0057759F" w:rsidRDefault="0057759F">
      <w:pPr>
        <w:pStyle w:val="TOC5"/>
        <w:rPr>
          <w:rFonts w:asciiTheme="minorHAnsi" w:eastAsiaTheme="minorEastAsia" w:hAnsiTheme="minorHAnsi" w:cstheme="minorBidi"/>
          <w:kern w:val="2"/>
          <w:sz w:val="22"/>
          <w:szCs w:val="22"/>
          <w:lang w:eastAsia="en-AU"/>
          <w14:ligatures w14:val="standardContextual"/>
        </w:rPr>
      </w:pPr>
      <w:r>
        <w:tab/>
      </w:r>
      <w:hyperlink w:anchor="_Toc148092904" w:history="1">
        <w:r w:rsidRPr="00060E4B">
          <w:t>26</w:t>
        </w:r>
        <w:r>
          <w:rPr>
            <w:rFonts w:asciiTheme="minorHAnsi" w:eastAsiaTheme="minorEastAsia" w:hAnsiTheme="minorHAnsi" w:cstheme="minorBidi"/>
            <w:kern w:val="2"/>
            <w:sz w:val="22"/>
            <w:szCs w:val="22"/>
            <w:lang w:eastAsia="en-AU"/>
            <w14:ligatures w14:val="standardContextual"/>
          </w:rPr>
          <w:tab/>
        </w:r>
        <w:r w:rsidRPr="00060E4B">
          <w:t>Unit subdivisions</w:t>
        </w:r>
        <w:r>
          <w:tab/>
        </w:r>
        <w:r>
          <w:fldChar w:fldCharType="begin"/>
        </w:r>
        <w:r>
          <w:instrText xml:space="preserve"> PAGEREF _Toc148092904 \h </w:instrText>
        </w:r>
        <w:r>
          <w:fldChar w:fldCharType="separate"/>
        </w:r>
        <w:r w:rsidR="00B552EF">
          <w:t>35</w:t>
        </w:r>
        <w:r>
          <w:fldChar w:fldCharType="end"/>
        </w:r>
      </w:hyperlink>
    </w:p>
    <w:p w14:paraId="10B14B86" w14:textId="3CB9BDC4" w:rsidR="0057759F" w:rsidRDefault="0057759F">
      <w:pPr>
        <w:pStyle w:val="TOC5"/>
        <w:rPr>
          <w:rFonts w:asciiTheme="minorHAnsi" w:eastAsiaTheme="minorEastAsia" w:hAnsiTheme="minorHAnsi" w:cstheme="minorBidi"/>
          <w:kern w:val="2"/>
          <w:sz w:val="22"/>
          <w:szCs w:val="22"/>
          <w:lang w:eastAsia="en-AU"/>
          <w14:ligatures w14:val="standardContextual"/>
        </w:rPr>
      </w:pPr>
      <w:r>
        <w:tab/>
      </w:r>
      <w:hyperlink w:anchor="_Toc148092905" w:history="1">
        <w:r w:rsidRPr="00060E4B">
          <w:t>27</w:t>
        </w:r>
        <w:r>
          <w:rPr>
            <w:rFonts w:asciiTheme="minorHAnsi" w:eastAsiaTheme="minorEastAsia" w:hAnsiTheme="minorHAnsi" w:cstheme="minorBidi"/>
            <w:kern w:val="2"/>
            <w:sz w:val="22"/>
            <w:szCs w:val="22"/>
            <w:lang w:eastAsia="en-AU"/>
            <w14:ligatures w14:val="standardContextual"/>
          </w:rPr>
          <w:tab/>
        </w:r>
        <w:r w:rsidRPr="00060E4B">
          <w:t>Unit subdivisions—land tax</w:t>
        </w:r>
        <w:r>
          <w:tab/>
        </w:r>
        <w:r>
          <w:fldChar w:fldCharType="begin"/>
        </w:r>
        <w:r>
          <w:instrText xml:space="preserve"> PAGEREF _Toc148092905 \h </w:instrText>
        </w:r>
        <w:r>
          <w:fldChar w:fldCharType="separate"/>
        </w:r>
        <w:r w:rsidR="00B552EF">
          <w:t>35</w:t>
        </w:r>
        <w:r>
          <w:fldChar w:fldCharType="end"/>
        </w:r>
      </w:hyperlink>
    </w:p>
    <w:p w14:paraId="7CAB08E1" w14:textId="0DC6C25B" w:rsidR="0057759F" w:rsidRDefault="0057759F">
      <w:pPr>
        <w:pStyle w:val="TOC2"/>
        <w:rPr>
          <w:rFonts w:asciiTheme="minorHAnsi" w:eastAsiaTheme="minorEastAsia" w:hAnsiTheme="minorHAnsi" w:cstheme="minorBidi"/>
          <w:b w:val="0"/>
          <w:kern w:val="2"/>
          <w:sz w:val="22"/>
          <w:szCs w:val="22"/>
          <w:lang w:eastAsia="en-AU"/>
          <w14:ligatures w14:val="standardContextual"/>
        </w:rPr>
      </w:pPr>
      <w:hyperlink w:anchor="_Toc148092906" w:history="1">
        <w:r w:rsidRPr="00060E4B">
          <w:t>Part 5</w:t>
        </w:r>
        <w:r>
          <w:rPr>
            <w:rFonts w:asciiTheme="minorHAnsi" w:eastAsiaTheme="minorEastAsia" w:hAnsiTheme="minorHAnsi" w:cstheme="minorBidi"/>
            <w:b w:val="0"/>
            <w:kern w:val="2"/>
            <w:sz w:val="22"/>
            <w:szCs w:val="22"/>
            <w:lang w:eastAsia="en-AU"/>
            <w14:ligatures w14:val="standardContextual"/>
          </w:rPr>
          <w:tab/>
        </w:r>
        <w:r w:rsidRPr="00060E4B">
          <w:t>Exemptions, remissions and certain interest payments</w:t>
        </w:r>
        <w:r w:rsidRPr="0057759F">
          <w:rPr>
            <w:vanish/>
          </w:rPr>
          <w:tab/>
        </w:r>
        <w:r w:rsidRPr="0057759F">
          <w:rPr>
            <w:vanish/>
          </w:rPr>
          <w:fldChar w:fldCharType="begin"/>
        </w:r>
        <w:r w:rsidRPr="0057759F">
          <w:rPr>
            <w:vanish/>
          </w:rPr>
          <w:instrText xml:space="preserve"> PAGEREF _Toc148092906 \h </w:instrText>
        </w:r>
        <w:r w:rsidRPr="0057759F">
          <w:rPr>
            <w:vanish/>
          </w:rPr>
        </w:r>
        <w:r w:rsidRPr="0057759F">
          <w:rPr>
            <w:vanish/>
          </w:rPr>
          <w:fldChar w:fldCharType="separate"/>
        </w:r>
        <w:r w:rsidR="00B552EF">
          <w:rPr>
            <w:vanish/>
          </w:rPr>
          <w:t>39</w:t>
        </w:r>
        <w:r w:rsidRPr="0057759F">
          <w:rPr>
            <w:vanish/>
          </w:rPr>
          <w:fldChar w:fldCharType="end"/>
        </w:r>
      </w:hyperlink>
    </w:p>
    <w:p w14:paraId="48808F3B" w14:textId="27DBD3A9" w:rsidR="0057759F" w:rsidRDefault="0057759F">
      <w:pPr>
        <w:pStyle w:val="TOC5"/>
        <w:rPr>
          <w:rFonts w:asciiTheme="minorHAnsi" w:eastAsiaTheme="minorEastAsia" w:hAnsiTheme="minorHAnsi" w:cstheme="minorBidi"/>
          <w:kern w:val="2"/>
          <w:sz w:val="22"/>
          <w:szCs w:val="22"/>
          <w:lang w:eastAsia="en-AU"/>
          <w14:ligatures w14:val="standardContextual"/>
        </w:rPr>
      </w:pPr>
      <w:r>
        <w:tab/>
      </w:r>
      <w:hyperlink w:anchor="_Toc148092907" w:history="1">
        <w:r w:rsidRPr="00060E4B">
          <w:t>33</w:t>
        </w:r>
        <w:r>
          <w:rPr>
            <w:rFonts w:asciiTheme="minorHAnsi" w:eastAsiaTheme="minorEastAsia" w:hAnsiTheme="minorHAnsi" w:cstheme="minorBidi"/>
            <w:kern w:val="2"/>
            <w:sz w:val="22"/>
            <w:szCs w:val="22"/>
            <w:lang w:eastAsia="en-AU"/>
            <w14:ligatures w14:val="standardContextual"/>
          </w:rPr>
          <w:tab/>
        </w:r>
        <w:r w:rsidRPr="00060E4B">
          <w:t>Meaning of</w:t>
        </w:r>
        <w:r w:rsidRPr="00060E4B">
          <w:rPr>
            <w:i/>
          </w:rPr>
          <w:t xml:space="preserve"> land tax</w:t>
        </w:r>
        <w:r w:rsidRPr="00060E4B">
          <w:t>—pt 5</w:t>
        </w:r>
        <w:r>
          <w:tab/>
        </w:r>
        <w:r>
          <w:fldChar w:fldCharType="begin"/>
        </w:r>
        <w:r>
          <w:instrText xml:space="preserve"> PAGEREF _Toc148092907 \h </w:instrText>
        </w:r>
        <w:r>
          <w:fldChar w:fldCharType="separate"/>
        </w:r>
        <w:r w:rsidR="00B552EF">
          <w:t>39</w:t>
        </w:r>
        <w:r>
          <w:fldChar w:fldCharType="end"/>
        </w:r>
      </w:hyperlink>
    </w:p>
    <w:p w14:paraId="0703AF11" w14:textId="22FC9642" w:rsidR="0057759F" w:rsidRDefault="0057759F">
      <w:pPr>
        <w:pStyle w:val="TOC5"/>
        <w:rPr>
          <w:rFonts w:asciiTheme="minorHAnsi" w:eastAsiaTheme="minorEastAsia" w:hAnsiTheme="minorHAnsi" w:cstheme="minorBidi"/>
          <w:kern w:val="2"/>
          <w:sz w:val="22"/>
          <w:szCs w:val="22"/>
          <w:lang w:eastAsia="en-AU"/>
          <w14:ligatures w14:val="standardContextual"/>
        </w:rPr>
      </w:pPr>
      <w:r>
        <w:tab/>
      </w:r>
      <w:hyperlink w:anchor="_Toc148092908" w:history="1">
        <w:r w:rsidRPr="00060E4B">
          <w:t>34</w:t>
        </w:r>
        <w:r>
          <w:rPr>
            <w:rFonts w:asciiTheme="minorHAnsi" w:eastAsiaTheme="minorEastAsia" w:hAnsiTheme="minorHAnsi" w:cstheme="minorBidi"/>
            <w:kern w:val="2"/>
            <w:sz w:val="22"/>
            <w:szCs w:val="22"/>
            <w:lang w:eastAsia="en-AU"/>
            <w14:ligatures w14:val="standardContextual"/>
          </w:rPr>
          <w:tab/>
        </w:r>
        <w:r w:rsidRPr="00060E4B">
          <w:t>Exemption from land tax</w:t>
        </w:r>
        <w:r>
          <w:tab/>
        </w:r>
        <w:r>
          <w:fldChar w:fldCharType="begin"/>
        </w:r>
        <w:r>
          <w:instrText xml:space="preserve"> PAGEREF _Toc148092908 \h </w:instrText>
        </w:r>
        <w:r>
          <w:fldChar w:fldCharType="separate"/>
        </w:r>
        <w:r w:rsidR="00B552EF">
          <w:t>39</w:t>
        </w:r>
        <w:r>
          <w:fldChar w:fldCharType="end"/>
        </w:r>
      </w:hyperlink>
    </w:p>
    <w:p w14:paraId="335FD07B" w14:textId="2EE2FA3B" w:rsidR="0057759F" w:rsidRDefault="0057759F">
      <w:pPr>
        <w:pStyle w:val="TOC5"/>
        <w:rPr>
          <w:rFonts w:asciiTheme="minorHAnsi" w:eastAsiaTheme="minorEastAsia" w:hAnsiTheme="minorHAnsi" w:cstheme="minorBidi"/>
          <w:kern w:val="2"/>
          <w:sz w:val="22"/>
          <w:szCs w:val="22"/>
          <w:lang w:eastAsia="en-AU"/>
          <w14:ligatures w14:val="standardContextual"/>
        </w:rPr>
      </w:pPr>
      <w:r>
        <w:tab/>
      </w:r>
      <w:hyperlink w:anchor="_Toc148092909" w:history="1">
        <w:r w:rsidRPr="00060E4B">
          <w:t>35</w:t>
        </w:r>
        <w:r>
          <w:rPr>
            <w:rFonts w:asciiTheme="minorHAnsi" w:eastAsiaTheme="minorEastAsia" w:hAnsiTheme="minorHAnsi" w:cstheme="minorBidi"/>
            <w:kern w:val="2"/>
            <w:sz w:val="22"/>
            <w:szCs w:val="22"/>
            <w:lang w:eastAsia="en-AU"/>
            <w14:ligatures w14:val="standardContextual"/>
          </w:rPr>
          <w:tab/>
        </w:r>
        <w:r w:rsidRPr="00060E4B">
          <w:t>Remission of land tax</w:t>
        </w:r>
        <w:r>
          <w:tab/>
        </w:r>
        <w:r>
          <w:fldChar w:fldCharType="begin"/>
        </w:r>
        <w:r>
          <w:instrText xml:space="preserve"> PAGEREF _Toc148092909 \h </w:instrText>
        </w:r>
        <w:r>
          <w:fldChar w:fldCharType="separate"/>
        </w:r>
        <w:r w:rsidR="00B552EF">
          <w:t>39</w:t>
        </w:r>
        <w:r>
          <w:fldChar w:fldCharType="end"/>
        </w:r>
      </w:hyperlink>
    </w:p>
    <w:p w14:paraId="7DCDC616" w14:textId="0F2732B9" w:rsidR="0057759F" w:rsidRDefault="0057759F">
      <w:pPr>
        <w:pStyle w:val="TOC5"/>
        <w:rPr>
          <w:rFonts w:asciiTheme="minorHAnsi" w:eastAsiaTheme="minorEastAsia" w:hAnsiTheme="minorHAnsi" w:cstheme="minorBidi"/>
          <w:kern w:val="2"/>
          <w:sz w:val="22"/>
          <w:szCs w:val="22"/>
          <w:lang w:eastAsia="en-AU"/>
          <w14:ligatures w14:val="standardContextual"/>
        </w:rPr>
      </w:pPr>
      <w:r>
        <w:tab/>
      </w:r>
      <w:hyperlink w:anchor="_Toc148092910" w:history="1">
        <w:r w:rsidRPr="00060E4B">
          <w:t>36</w:t>
        </w:r>
        <w:r>
          <w:rPr>
            <w:rFonts w:asciiTheme="minorHAnsi" w:eastAsiaTheme="minorEastAsia" w:hAnsiTheme="minorHAnsi" w:cstheme="minorBidi"/>
            <w:kern w:val="2"/>
            <w:sz w:val="22"/>
            <w:szCs w:val="22"/>
            <w:lang w:eastAsia="en-AU"/>
            <w14:ligatures w14:val="standardContextual"/>
          </w:rPr>
          <w:tab/>
        </w:r>
        <w:r w:rsidRPr="00060E4B">
          <w:t>Remission of interest</w:t>
        </w:r>
        <w:r>
          <w:tab/>
        </w:r>
        <w:r>
          <w:fldChar w:fldCharType="begin"/>
        </w:r>
        <w:r>
          <w:instrText xml:space="preserve"> PAGEREF _Toc148092910 \h </w:instrText>
        </w:r>
        <w:r>
          <w:fldChar w:fldCharType="separate"/>
        </w:r>
        <w:r w:rsidR="00B552EF">
          <w:t>40</w:t>
        </w:r>
        <w:r>
          <w:fldChar w:fldCharType="end"/>
        </w:r>
      </w:hyperlink>
    </w:p>
    <w:p w14:paraId="5A353E2A" w14:textId="1CD66604" w:rsidR="0057759F" w:rsidRDefault="0057759F">
      <w:pPr>
        <w:pStyle w:val="TOC5"/>
        <w:rPr>
          <w:rFonts w:asciiTheme="minorHAnsi" w:eastAsiaTheme="minorEastAsia" w:hAnsiTheme="minorHAnsi" w:cstheme="minorBidi"/>
          <w:kern w:val="2"/>
          <w:sz w:val="22"/>
          <w:szCs w:val="22"/>
          <w:lang w:eastAsia="en-AU"/>
          <w14:ligatures w14:val="standardContextual"/>
        </w:rPr>
      </w:pPr>
      <w:r>
        <w:tab/>
      </w:r>
      <w:hyperlink w:anchor="_Toc148092911" w:history="1">
        <w:r w:rsidRPr="00060E4B">
          <w:t>37</w:t>
        </w:r>
        <w:r>
          <w:rPr>
            <w:rFonts w:asciiTheme="minorHAnsi" w:eastAsiaTheme="minorEastAsia" w:hAnsiTheme="minorHAnsi" w:cstheme="minorBidi"/>
            <w:kern w:val="2"/>
            <w:sz w:val="22"/>
            <w:szCs w:val="22"/>
            <w:lang w:eastAsia="en-AU"/>
            <w14:ligatures w14:val="standardContextual"/>
          </w:rPr>
          <w:tab/>
        </w:r>
        <w:r w:rsidRPr="00060E4B">
          <w:t>Interest on refund</w:t>
        </w:r>
        <w:r>
          <w:tab/>
        </w:r>
        <w:r>
          <w:fldChar w:fldCharType="begin"/>
        </w:r>
        <w:r>
          <w:instrText xml:space="preserve"> PAGEREF _Toc148092911 \h </w:instrText>
        </w:r>
        <w:r>
          <w:fldChar w:fldCharType="separate"/>
        </w:r>
        <w:r w:rsidR="00B552EF">
          <w:t>40</w:t>
        </w:r>
        <w:r>
          <w:fldChar w:fldCharType="end"/>
        </w:r>
      </w:hyperlink>
    </w:p>
    <w:p w14:paraId="479EBAFB" w14:textId="71B199F5" w:rsidR="0057759F" w:rsidRDefault="0057759F">
      <w:pPr>
        <w:pStyle w:val="TOC2"/>
        <w:rPr>
          <w:rFonts w:asciiTheme="minorHAnsi" w:eastAsiaTheme="minorEastAsia" w:hAnsiTheme="minorHAnsi" w:cstheme="minorBidi"/>
          <w:b w:val="0"/>
          <w:kern w:val="2"/>
          <w:sz w:val="22"/>
          <w:szCs w:val="22"/>
          <w:lang w:eastAsia="en-AU"/>
          <w14:ligatures w14:val="standardContextual"/>
        </w:rPr>
      </w:pPr>
      <w:hyperlink w:anchor="_Toc148092912" w:history="1">
        <w:r w:rsidRPr="00060E4B">
          <w:t>Part 6</w:t>
        </w:r>
        <w:r>
          <w:rPr>
            <w:rFonts w:asciiTheme="minorHAnsi" w:eastAsiaTheme="minorEastAsia" w:hAnsiTheme="minorHAnsi" w:cstheme="minorBidi"/>
            <w:b w:val="0"/>
            <w:kern w:val="2"/>
            <w:sz w:val="22"/>
            <w:szCs w:val="22"/>
            <w:lang w:eastAsia="en-AU"/>
            <w14:ligatures w14:val="standardContextual"/>
          </w:rPr>
          <w:tab/>
        </w:r>
        <w:r w:rsidRPr="00060E4B">
          <w:t>Miscellaneous</w:t>
        </w:r>
        <w:r w:rsidRPr="0057759F">
          <w:rPr>
            <w:vanish/>
          </w:rPr>
          <w:tab/>
        </w:r>
        <w:r w:rsidRPr="0057759F">
          <w:rPr>
            <w:vanish/>
          </w:rPr>
          <w:fldChar w:fldCharType="begin"/>
        </w:r>
        <w:r w:rsidRPr="0057759F">
          <w:rPr>
            <w:vanish/>
          </w:rPr>
          <w:instrText xml:space="preserve"> PAGEREF _Toc148092912 \h </w:instrText>
        </w:r>
        <w:r w:rsidRPr="0057759F">
          <w:rPr>
            <w:vanish/>
          </w:rPr>
        </w:r>
        <w:r w:rsidRPr="0057759F">
          <w:rPr>
            <w:vanish/>
          </w:rPr>
          <w:fldChar w:fldCharType="separate"/>
        </w:r>
        <w:r w:rsidR="00B552EF">
          <w:rPr>
            <w:vanish/>
          </w:rPr>
          <w:t>41</w:t>
        </w:r>
        <w:r w:rsidRPr="0057759F">
          <w:rPr>
            <w:vanish/>
          </w:rPr>
          <w:fldChar w:fldCharType="end"/>
        </w:r>
      </w:hyperlink>
    </w:p>
    <w:p w14:paraId="2F781457" w14:textId="6247D1F4" w:rsidR="0057759F" w:rsidRDefault="0057759F">
      <w:pPr>
        <w:pStyle w:val="TOC5"/>
        <w:rPr>
          <w:rFonts w:asciiTheme="minorHAnsi" w:eastAsiaTheme="minorEastAsia" w:hAnsiTheme="minorHAnsi" w:cstheme="minorBidi"/>
          <w:kern w:val="2"/>
          <w:sz w:val="22"/>
          <w:szCs w:val="22"/>
          <w:lang w:eastAsia="en-AU"/>
          <w14:ligatures w14:val="standardContextual"/>
        </w:rPr>
      </w:pPr>
      <w:r>
        <w:tab/>
      </w:r>
      <w:hyperlink w:anchor="_Toc148092913" w:history="1">
        <w:r w:rsidRPr="00060E4B">
          <w:t>38</w:t>
        </w:r>
        <w:r>
          <w:rPr>
            <w:rFonts w:asciiTheme="minorHAnsi" w:eastAsiaTheme="minorEastAsia" w:hAnsiTheme="minorHAnsi" w:cstheme="minorBidi"/>
            <w:kern w:val="2"/>
            <w:sz w:val="22"/>
            <w:szCs w:val="22"/>
            <w:lang w:eastAsia="en-AU"/>
            <w14:ligatures w14:val="standardContextual"/>
          </w:rPr>
          <w:tab/>
        </w:r>
        <w:r w:rsidRPr="00060E4B">
          <w:t>Objections</w:t>
        </w:r>
        <w:r>
          <w:tab/>
        </w:r>
        <w:r>
          <w:fldChar w:fldCharType="begin"/>
        </w:r>
        <w:r>
          <w:instrText xml:space="preserve"> PAGEREF _Toc148092913 \h </w:instrText>
        </w:r>
        <w:r>
          <w:fldChar w:fldCharType="separate"/>
        </w:r>
        <w:r w:rsidR="00B552EF">
          <w:t>41</w:t>
        </w:r>
        <w:r>
          <w:fldChar w:fldCharType="end"/>
        </w:r>
      </w:hyperlink>
    </w:p>
    <w:p w14:paraId="2CB10953" w14:textId="73561AA2" w:rsidR="0057759F" w:rsidRDefault="0057759F">
      <w:pPr>
        <w:pStyle w:val="TOC5"/>
        <w:rPr>
          <w:rFonts w:asciiTheme="minorHAnsi" w:eastAsiaTheme="minorEastAsia" w:hAnsiTheme="minorHAnsi" w:cstheme="minorBidi"/>
          <w:kern w:val="2"/>
          <w:sz w:val="22"/>
          <w:szCs w:val="22"/>
          <w:lang w:eastAsia="en-AU"/>
          <w14:ligatures w14:val="standardContextual"/>
        </w:rPr>
      </w:pPr>
      <w:r>
        <w:tab/>
      </w:r>
      <w:hyperlink w:anchor="_Toc148092914" w:history="1">
        <w:r w:rsidRPr="00060E4B">
          <w:t>39</w:t>
        </w:r>
        <w:r>
          <w:rPr>
            <w:rFonts w:asciiTheme="minorHAnsi" w:eastAsiaTheme="minorEastAsia" w:hAnsiTheme="minorHAnsi" w:cstheme="minorBidi"/>
            <w:kern w:val="2"/>
            <w:sz w:val="22"/>
            <w:szCs w:val="22"/>
            <w:lang w:eastAsia="en-AU"/>
            <w14:ligatures w14:val="standardContextual"/>
          </w:rPr>
          <w:tab/>
        </w:r>
        <w:r w:rsidRPr="00060E4B">
          <w:t>Review of decisions by ACAT</w:t>
        </w:r>
        <w:r>
          <w:tab/>
        </w:r>
        <w:r>
          <w:fldChar w:fldCharType="begin"/>
        </w:r>
        <w:r>
          <w:instrText xml:space="preserve"> PAGEREF _Toc148092914 \h </w:instrText>
        </w:r>
        <w:r>
          <w:fldChar w:fldCharType="separate"/>
        </w:r>
        <w:r w:rsidR="00B552EF">
          <w:t>42</w:t>
        </w:r>
        <w:r>
          <w:fldChar w:fldCharType="end"/>
        </w:r>
      </w:hyperlink>
    </w:p>
    <w:p w14:paraId="1EBF8614" w14:textId="04DC2C40" w:rsidR="0057759F" w:rsidRDefault="0057759F">
      <w:pPr>
        <w:pStyle w:val="TOC5"/>
        <w:rPr>
          <w:rFonts w:asciiTheme="minorHAnsi" w:eastAsiaTheme="minorEastAsia" w:hAnsiTheme="minorHAnsi" w:cstheme="minorBidi"/>
          <w:kern w:val="2"/>
          <w:sz w:val="22"/>
          <w:szCs w:val="22"/>
          <w:lang w:eastAsia="en-AU"/>
          <w14:ligatures w14:val="standardContextual"/>
        </w:rPr>
      </w:pPr>
      <w:r>
        <w:tab/>
      </w:r>
      <w:hyperlink w:anchor="_Toc148092915" w:history="1">
        <w:r w:rsidRPr="00060E4B">
          <w:t>40</w:t>
        </w:r>
        <w:r>
          <w:rPr>
            <w:rFonts w:asciiTheme="minorHAnsi" w:eastAsiaTheme="minorEastAsia" w:hAnsiTheme="minorHAnsi" w:cstheme="minorBidi"/>
            <w:kern w:val="2"/>
            <w:sz w:val="22"/>
            <w:szCs w:val="22"/>
            <w:lang w:eastAsia="en-AU"/>
            <w14:ligatures w14:val="standardContextual"/>
          </w:rPr>
          <w:tab/>
        </w:r>
        <w:r w:rsidRPr="00060E4B">
          <w:t>Working out amounts with fractions for Act</w:t>
        </w:r>
        <w:r>
          <w:tab/>
        </w:r>
        <w:r>
          <w:fldChar w:fldCharType="begin"/>
        </w:r>
        <w:r>
          <w:instrText xml:space="preserve"> PAGEREF _Toc148092915 \h </w:instrText>
        </w:r>
        <w:r>
          <w:fldChar w:fldCharType="separate"/>
        </w:r>
        <w:r w:rsidR="00B552EF">
          <w:t>42</w:t>
        </w:r>
        <w:r>
          <w:fldChar w:fldCharType="end"/>
        </w:r>
      </w:hyperlink>
    </w:p>
    <w:p w14:paraId="34876756" w14:textId="755E1F4C" w:rsidR="0057759F" w:rsidRDefault="0057759F">
      <w:pPr>
        <w:pStyle w:val="TOC5"/>
        <w:rPr>
          <w:rFonts w:asciiTheme="minorHAnsi" w:eastAsiaTheme="minorEastAsia" w:hAnsiTheme="minorHAnsi" w:cstheme="minorBidi"/>
          <w:kern w:val="2"/>
          <w:sz w:val="22"/>
          <w:szCs w:val="22"/>
          <w:lang w:eastAsia="en-AU"/>
          <w14:ligatures w14:val="standardContextual"/>
        </w:rPr>
      </w:pPr>
      <w:r>
        <w:tab/>
      </w:r>
      <w:hyperlink w:anchor="_Toc148092916" w:history="1">
        <w:r w:rsidRPr="00060E4B">
          <w:t>41</w:t>
        </w:r>
        <w:r>
          <w:rPr>
            <w:rFonts w:asciiTheme="minorHAnsi" w:eastAsiaTheme="minorEastAsia" w:hAnsiTheme="minorHAnsi" w:cstheme="minorBidi"/>
            <w:kern w:val="2"/>
            <w:sz w:val="22"/>
            <w:szCs w:val="22"/>
            <w:lang w:eastAsia="en-AU"/>
            <w14:ligatures w14:val="standardContextual"/>
          </w:rPr>
          <w:tab/>
        </w:r>
        <w:r w:rsidRPr="00060E4B">
          <w:t>Certificate of land tax and other charges</w:t>
        </w:r>
        <w:r>
          <w:tab/>
        </w:r>
        <w:r>
          <w:fldChar w:fldCharType="begin"/>
        </w:r>
        <w:r>
          <w:instrText xml:space="preserve"> PAGEREF _Toc148092916 \h </w:instrText>
        </w:r>
        <w:r>
          <w:fldChar w:fldCharType="separate"/>
        </w:r>
        <w:r w:rsidR="00B552EF">
          <w:t>43</w:t>
        </w:r>
        <w:r>
          <w:fldChar w:fldCharType="end"/>
        </w:r>
      </w:hyperlink>
    </w:p>
    <w:p w14:paraId="49941F50" w14:textId="53614F51" w:rsidR="0057759F" w:rsidRDefault="0057759F">
      <w:pPr>
        <w:pStyle w:val="TOC5"/>
        <w:rPr>
          <w:rFonts w:asciiTheme="minorHAnsi" w:eastAsiaTheme="minorEastAsia" w:hAnsiTheme="minorHAnsi" w:cstheme="minorBidi"/>
          <w:kern w:val="2"/>
          <w:sz w:val="22"/>
          <w:szCs w:val="22"/>
          <w:lang w:eastAsia="en-AU"/>
          <w14:ligatures w14:val="standardContextual"/>
        </w:rPr>
      </w:pPr>
      <w:r>
        <w:tab/>
      </w:r>
      <w:hyperlink w:anchor="_Toc148092917" w:history="1">
        <w:r w:rsidRPr="00060E4B">
          <w:t>42</w:t>
        </w:r>
        <w:r>
          <w:rPr>
            <w:rFonts w:asciiTheme="minorHAnsi" w:eastAsiaTheme="minorEastAsia" w:hAnsiTheme="minorHAnsi" w:cstheme="minorBidi"/>
            <w:kern w:val="2"/>
            <w:sz w:val="22"/>
            <w:szCs w:val="22"/>
            <w:lang w:eastAsia="en-AU"/>
            <w14:ligatures w14:val="standardContextual"/>
          </w:rPr>
          <w:tab/>
        </w:r>
        <w:r w:rsidRPr="00060E4B">
          <w:t>Statement of amounts payable and payments made</w:t>
        </w:r>
        <w:r>
          <w:tab/>
        </w:r>
        <w:r>
          <w:fldChar w:fldCharType="begin"/>
        </w:r>
        <w:r>
          <w:instrText xml:space="preserve"> PAGEREF _Toc148092917 \h </w:instrText>
        </w:r>
        <w:r>
          <w:fldChar w:fldCharType="separate"/>
        </w:r>
        <w:r w:rsidR="00B552EF">
          <w:t>43</w:t>
        </w:r>
        <w:r>
          <w:fldChar w:fldCharType="end"/>
        </w:r>
      </w:hyperlink>
    </w:p>
    <w:p w14:paraId="52822E6E" w14:textId="68369517" w:rsidR="0057759F" w:rsidRDefault="0057759F">
      <w:pPr>
        <w:pStyle w:val="TOC5"/>
        <w:rPr>
          <w:rFonts w:asciiTheme="minorHAnsi" w:eastAsiaTheme="minorEastAsia" w:hAnsiTheme="minorHAnsi" w:cstheme="minorBidi"/>
          <w:kern w:val="2"/>
          <w:sz w:val="22"/>
          <w:szCs w:val="22"/>
          <w:lang w:eastAsia="en-AU"/>
          <w14:ligatures w14:val="standardContextual"/>
        </w:rPr>
      </w:pPr>
      <w:r>
        <w:tab/>
      </w:r>
      <w:hyperlink w:anchor="_Toc148092918" w:history="1">
        <w:r w:rsidRPr="00060E4B">
          <w:t>43</w:t>
        </w:r>
        <w:r>
          <w:rPr>
            <w:rFonts w:asciiTheme="minorHAnsi" w:eastAsiaTheme="minorEastAsia" w:hAnsiTheme="minorHAnsi" w:cstheme="minorBidi"/>
            <w:kern w:val="2"/>
            <w:sz w:val="22"/>
            <w:szCs w:val="22"/>
            <w:lang w:eastAsia="en-AU"/>
            <w14:ligatures w14:val="standardContextual"/>
          </w:rPr>
          <w:tab/>
        </w:r>
        <w:r w:rsidRPr="00060E4B">
          <w:t>Determination of fees</w:t>
        </w:r>
        <w:r>
          <w:tab/>
        </w:r>
        <w:r>
          <w:fldChar w:fldCharType="begin"/>
        </w:r>
        <w:r>
          <w:instrText xml:space="preserve"> PAGEREF _Toc148092918 \h </w:instrText>
        </w:r>
        <w:r>
          <w:fldChar w:fldCharType="separate"/>
        </w:r>
        <w:r w:rsidR="00B552EF">
          <w:t>44</w:t>
        </w:r>
        <w:r>
          <w:fldChar w:fldCharType="end"/>
        </w:r>
      </w:hyperlink>
    </w:p>
    <w:p w14:paraId="673C2127" w14:textId="268B38AC" w:rsidR="0057759F" w:rsidRDefault="0057759F">
      <w:pPr>
        <w:pStyle w:val="TOC5"/>
        <w:rPr>
          <w:rFonts w:asciiTheme="minorHAnsi" w:eastAsiaTheme="minorEastAsia" w:hAnsiTheme="minorHAnsi" w:cstheme="minorBidi"/>
          <w:kern w:val="2"/>
          <w:sz w:val="22"/>
          <w:szCs w:val="22"/>
          <w:lang w:eastAsia="en-AU"/>
          <w14:ligatures w14:val="standardContextual"/>
        </w:rPr>
      </w:pPr>
      <w:r>
        <w:tab/>
      </w:r>
      <w:hyperlink w:anchor="_Toc148092919" w:history="1">
        <w:r w:rsidRPr="00060E4B">
          <w:t>44</w:t>
        </w:r>
        <w:r>
          <w:rPr>
            <w:rFonts w:asciiTheme="minorHAnsi" w:eastAsiaTheme="minorEastAsia" w:hAnsiTheme="minorHAnsi" w:cstheme="minorBidi"/>
            <w:kern w:val="2"/>
            <w:sz w:val="22"/>
            <w:szCs w:val="22"/>
            <w:lang w:eastAsia="en-AU"/>
            <w14:ligatures w14:val="standardContextual"/>
          </w:rPr>
          <w:tab/>
        </w:r>
        <w:r w:rsidRPr="00060E4B">
          <w:t>Regulation-making power</w:t>
        </w:r>
        <w:r>
          <w:tab/>
        </w:r>
        <w:r>
          <w:fldChar w:fldCharType="begin"/>
        </w:r>
        <w:r>
          <w:instrText xml:space="preserve"> PAGEREF _Toc148092919 \h </w:instrText>
        </w:r>
        <w:r>
          <w:fldChar w:fldCharType="separate"/>
        </w:r>
        <w:r w:rsidR="00B552EF">
          <w:t>44</w:t>
        </w:r>
        <w:r>
          <w:fldChar w:fldCharType="end"/>
        </w:r>
      </w:hyperlink>
    </w:p>
    <w:p w14:paraId="08D0C44A" w14:textId="050196ED" w:rsidR="0057759F" w:rsidRDefault="0057759F">
      <w:pPr>
        <w:pStyle w:val="TOC6"/>
        <w:rPr>
          <w:rFonts w:asciiTheme="minorHAnsi" w:eastAsiaTheme="minorEastAsia" w:hAnsiTheme="minorHAnsi" w:cstheme="minorBidi"/>
          <w:b w:val="0"/>
          <w:kern w:val="2"/>
          <w:sz w:val="22"/>
          <w:szCs w:val="22"/>
          <w:lang w:eastAsia="en-AU"/>
          <w14:ligatures w14:val="standardContextual"/>
        </w:rPr>
      </w:pPr>
      <w:hyperlink w:anchor="_Toc148092920" w:history="1">
        <w:r w:rsidRPr="00060E4B">
          <w:t>Dictionary</w:t>
        </w:r>
        <w:r>
          <w:tab/>
        </w:r>
        <w:r>
          <w:tab/>
        </w:r>
        <w:r w:rsidRPr="0057759F">
          <w:rPr>
            <w:b w:val="0"/>
            <w:sz w:val="20"/>
          </w:rPr>
          <w:fldChar w:fldCharType="begin"/>
        </w:r>
        <w:r w:rsidRPr="0057759F">
          <w:rPr>
            <w:b w:val="0"/>
            <w:sz w:val="20"/>
          </w:rPr>
          <w:instrText xml:space="preserve"> PAGEREF _Toc148092920 \h </w:instrText>
        </w:r>
        <w:r w:rsidRPr="0057759F">
          <w:rPr>
            <w:b w:val="0"/>
            <w:sz w:val="20"/>
          </w:rPr>
        </w:r>
        <w:r w:rsidRPr="0057759F">
          <w:rPr>
            <w:b w:val="0"/>
            <w:sz w:val="20"/>
          </w:rPr>
          <w:fldChar w:fldCharType="separate"/>
        </w:r>
        <w:r w:rsidR="00B552EF">
          <w:rPr>
            <w:b w:val="0"/>
            <w:sz w:val="20"/>
          </w:rPr>
          <w:t>45</w:t>
        </w:r>
        <w:r w:rsidRPr="0057759F">
          <w:rPr>
            <w:b w:val="0"/>
            <w:sz w:val="20"/>
          </w:rPr>
          <w:fldChar w:fldCharType="end"/>
        </w:r>
      </w:hyperlink>
    </w:p>
    <w:p w14:paraId="4C070CAB" w14:textId="28B66F9A" w:rsidR="0057759F" w:rsidRDefault="0057759F" w:rsidP="0057759F">
      <w:pPr>
        <w:pStyle w:val="TOC7"/>
        <w:rPr>
          <w:rFonts w:asciiTheme="minorHAnsi" w:eastAsiaTheme="minorEastAsia" w:hAnsiTheme="minorHAnsi" w:cstheme="minorBidi"/>
          <w:b w:val="0"/>
          <w:kern w:val="2"/>
          <w:sz w:val="22"/>
          <w:szCs w:val="22"/>
          <w:lang w:eastAsia="en-AU"/>
          <w14:ligatures w14:val="standardContextual"/>
        </w:rPr>
      </w:pPr>
      <w:hyperlink w:anchor="_Toc148092921" w:history="1">
        <w:r>
          <w:t>Endnotes</w:t>
        </w:r>
        <w:r w:rsidRPr="0057759F">
          <w:rPr>
            <w:vanish/>
          </w:rPr>
          <w:tab/>
        </w:r>
        <w:r w:rsidRPr="0057759F">
          <w:rPr>
            <w:b w:val="0"/>
            <w:vanish/>
          </w:rPr>
          <w:fldChar w:fldCharType="begin"/>
        </w:r>
        <w:r w:rsidRPr="0057759F">
          <w:rPr>
            <w:b w:val="0"/>
            <w:vanish/>
          </w:rPr>
          <w:instrText xml:space="preserve"> PAGEREF _Toc148092921 \h </w:instrText>
        </w:r>
        <w:r w:rsidRPr="0057759F">
          <w:rPr>
            <w:b w:val="0"/>
            <w:vanish/>
          </w:rPr>
        </w:r>
        <w:r w:rsidRPr="0057759F">
          <w:rPr>
            <w:b w:val="0"/>
            <w:vanish/>
          </w:rPr>
          <w:fldChar w:fldCharType="separate"/>
        </w:r>
        <w:r w:rsidR="00B552EF">
          <w:rPr>
            <w:b w:val="0"/>
            <w:vanish/>
          </w:rPr>
          <w:t>50</w:t>
        </w:r>
        <w:r w:rsidRPr="0057759F">
          <w:rPr>
            <w:b w:val="0"/>
            <w:vanish/>
          </w:rPr>
          <w:fldChar w:fldCharType="end"/>
        </w:r>
      </w:hyperlink>
    </w:p>
    <w:p w14:paraId="457DE864" w14:textId="407CFFE5" w:rsidR="0057759F" w:rsidRDefault="0057759F">
      <w:pPr>
        <w:pStyle w:val="TOC5"/>
        <w:rPr>
          <w:rFonts w:asciiTheme="minorHAnsi" w:eastAsiaTheme="minorEastAsia" w:hAnsiTheme="minorHAnsi" w:cstheme="minorBidi"/>
          <w:kern w:val="2"/>
          <w:sz w:val="22"/>
          <w:szCs w:val="22"/>
          <w:lang w:eastAsia="en-AU"/>
          <w14:ligatures w14:val="standardContextual"/>
        </w:rPr>
      </w:pPr>
      <w:r>
        <w:tab/>
      </w:r>
      <w:hyperlink w:anchor="_Toc148092922" w:history="1">
        <w:r w:rsidRPr="00060E4B">
          <w:t>1</w:t>
        </w:r>
        <w:r>
          <w:rPr>
            <w:rFonts w:asciiTheme="minorHAnsi" w:eastAsiaTheme="minorEastAsia" w:hAnsiTheme="minorHAnsi" w:cstheme="minorBidi"/>
            <w:kern w:val="2"/>
            <w:sz w:val="22"/>
            <w:szCs w:val="22"/>
            <w:lang w:eastAsia="en-AU"/>
            <w14:ligatures w14:val="standardContextual"/>
          </w:rPr>
          <w:tab/>
        </w:r>
        <w:r w:rsidRPr="00060E4B">
          <w:t>About the endnotes</w:t>
        </w:r>
        <w:r>
          <w:tab/>
        </w:r>
        <w:r>
          <w:fldChar w:fldCharType="begin"/>
        </w:r>
        <w:r>
          <w:instrText xml:space="preserve"> PAGEREF _Toc148092922 \h </w:instrText>
        </w:r>
        <w:r>
          <w:fldChar w:fldCharType="separate"/>
        </w:r>
        <w:r w:rsidR="00B552EF">
          <w:t>50</w:t>
        </w:r>
        <w:r>
          <w:fldChar w:fldCharType="end"/>
        </w:r>
      </w:hyperlink>
    </w:p>
    <w:p w14:paraId="0A49303A" w14:textId="281F0D63" w:rsidR="0057759F" w:rsidRDefault="0057759F">
      <w:pPr>
        <w:pStyle w:val="TOC5"/>
        <w:rPr>
          <w:rFonts w:asciiTheme="minorHAnsi" w:eastAsiaTheme="minorEastAsia" w:hAnsiTheme="minorHAnsi" w:cstheme="minorBidi"/>
          <w:kern w:val="2"/>
          <w:sz w:val="22"/>
          <w:szCs w:val="22"/>
          <w:lang w:eastAsia="en-AU"/>
          <w14:ligatures w14:val="standardContextual"/>
        </w:rPr>
      </w:pPr>
      <w:r>
        <w:tab/>
      </w:r>
      <w:hyperlink w:anchor="_Toc148092923" w:history="1">
        <w:r w:rsidRPr="00060E4B">
          <w:t>2</w:t>
        </w:r>
        <w:r>
          <w:rPr>
            <w:rFonts w:asciiTheme="minorHAnsi" w:eastAsiaTheme="minorEastAsia" w:hAnsiTheme="minorHAnsi" w:cstheme="minorBidi"/>
            <w:kern w:val="2"/>
            <w:sz w:val="22"/>
            <w:szCs w:val="22"/>
            <w:lang w:eastAsia="en-AU"/>
            <w14:ligatures w14:val="standardContextual"/>
          </w:rPr>
          <w:tab/>
        </w:r>
        <w:r w:rsidRPr="00060E4B">
          <w:t>Abbreviation key</w:t>
        </w:r>
        <w:r>
          <w:tab/>
        </w:r>
        <w:r>
          <w:fldChar w:fldCharType="begin"/>
        </w:r>
        <w:r>
          <w:instrText xml:space="preserve"> PAGEREF _Toc148092923 \h </w:instrText>
        </w:r>
        <w:r>
          <w:fldChar w:fldCharType="separate"/>
        </w:r>
        <w:r w:rsidR="00B552EF">
          <w:t>50</w:t>
        </w:r>
        <w:r>
          <w:fldChar w:fldCharType="end"/>
        </w:r>
      </w:hyperlink>
    </w:p>
    <w:p w14:paraId="34CBEA20" w14:textId="305C7671" w:rsidR="0057759F" w:rsidRDefault="0057759F">
      <w:pPr>
        <w:pStyle w:val="TOC5"/>
        <w:rPr>
          <w:rFonts w:asciiTheme="minorHAnsi" w:eastAsiaTheme="minorEastAsia" w:hAnsiTheme="minorHAnsi" w:cstheme="minorBidi"/>
          <w:kern w:val="2"/>
          <w:sz w:val="22"/>
          <w:szCs w:val="22"/>
          <w:lang w:eastAsia="en-AU"/>
          <w14:ligatures w14:val="standardContextual"/>
        </w:rPr>
      </w:pPr>
      <w:r>
        <w:tab/>
      </w:r>
      <w:hyperlink w:anchor="_Toc148092924" w:history="1">
        <w:r w:rsidRPr="00060E4B">
          <w:t>3</w:t>
        </w:r>
        <w:r>
          <w:rPr>
            <w:rFonts w:asciiTheme="minorHAnsi" w:eastAsiaTheme="minorEastAsia" w:hAnsiTheme="minorHAnsi" w:cstheme="minorBidi"/>
            <w:kern w:val="2"/>
            <w:sz w:val="22"/>
            <w:szCs w:val="22"/>
            <w:lang w:eastAsia="en-AU"/>
            <w14:ligatures w14:val="standardContextual"/>
          </w:rPr>
          <w:tab/>
        </w:r>
        <w:r w:rsidRPr="00060E4B">
          <w:t>Legislation history</w:t>
        </w:r>
        <w:r>
          <w:tab/>
        </w:r>
        <w:r>
          <w:fldChar w:fldCharType="begin"/>
        </w:r>
        <w:r>
          <w:instrText xml:space="preserve"> PAGEREF _Toc148092924 \h </w:instrText>
        </w:r>
        <w:r>
          <w:fldChar w:fldCharType="separate"/>
        </w:r>
        <w:r w:rsidR="00B552EF">
          <w:t>51</w:t>
        </w:r>
        <w:r>
          <w:fldChar w:fldCharType="end"/>
        </w:r>
      </w:hyperlink>
    </w:p>
    <w:p w14:paraId="0DE1AB4A" w14:textId="22343ADF" w:rsidR="0057759F" w:rsidRDefault="0057759F">
      <w:pPr>
        <w:pStyle w:val="TOC5"/>
        <w:rPr>
          <w:rFonts w:asciiTheme="minorHAnsi" w:eastAsiaTheme="minorEastAsia" w:hAnsiTheme="minorHAnsi" w:cstheme="minorBidi"/>
          <w:kern w:val="2"/>
          <w:sz w:val="22"/>
          <w:szCs w:val="22"/>
          <w:lang w:eastAsia="en-AU"/>
          <w14:ligatures w14:val="standardContextual"/>
        </w:rPr>
      </w:pPr>
      <w:r>
        <w:tab/>
      </w:r>
      <w:hyperlink w:anchor="_Toc148092925" w:history="1">
        <w:r w:rsidRPr="00060E4B">
          <w:t>4</w:t>
        </w:r>
        <w:r>
          <w:rPr>
            <w:rFonts w:asciiTheme="minorHAnsi" w:eastAsiaTheme="minorEastAsia" w:hAnsiTheme="minorHAnsi" w:cstheme="minorBidi"/>
            <w:kern w:val="2"/>
            <w:sz w:val="22"/>
            <w:szCs w:val="22"/>
            <w:lang w:eastAsia="en-AU"/>
            <w14:ligatures w14:val="standardContextual"/>
          </w:rPr>
          <w:tab/>
        </w:r>
        <w:r w:rsidRPr="00060E4B">
          <w:t>Amendment history</w:t>
        </w:r>
        <w:r>
          <w:tab/>
        </w:r>
        <w:r>
          <w:fldChar w:fldCharType="begin"/>
        </w:r>
        <w:r>
          <w:instrText xml:space="preserve"> PAGEREF _Toc148092925 \h </w:instrText>
        </w:r>
        <w:r>
          <w:fldChar w:fldCharType="separate"/>
        </w:r>
        <w:r w:rsidR="00B552EF">
          <w:t>56</w:t>
        </w:r>
        <w:r>
          <w:fldChar w:fldCharType="end"/>
        </w:r>
      </w:hyperlink>
    </w:p>
    <w:p w14:paraId="2574EB4F" w14:textId="04197239" w:rsidR="0057759F" w:rsidRDefault="0057759F">
      <w:pPr>
        <w:pStyle w:val="TOC5"/>
        <w:rPr>
          <w:rFonts w:asciiTheme="minorHAnsi" w:eastAsiaTheme="minorEastAsia" w:hAnsiTheme="minorHAnsi" w:cstheme="minorBidi"/>
          <w:kern w:val="2"/>
          <w:sz w:val="22"/>
          <w:szCs w:val="22"/>
          <w:lang w:eastAsia="en-AU"/>
          <w14:ligatures w14:val="standardContextual"/>
        </w:rPr>
      </w:pPr>
      <w:r>
        <w:tab/>
      </w:r>
      <w:hyperlink w:anchor="_Toc148092926" w:history="1">
        <w:r w:rsidRPr="00060E4B">
          <w:t>5</w:t>
        </w:r>
        <w:r>
          <w:rPr>
            <w:rFonts w:asciiTheme="minorHAnsi" w:eastAsiaTheme="minorEastAsia" w:hAnsiTheme="minorHAnsi" w:cstheme="minorBidi"/>
            <w:kern w:val="2"/>
            <w:sz w:val="22"/>
            <w:szCs w:val="22"/>
            <w:lang w:eastAsia="en-AU"/>
            <w14:ligatures w14:val="standardContextual"/>
          </w:rPr>
          <w:tab/>
        </w:r>
        <w:r w:rsidRPr="00060E4B">
          <w:t>Earlier republications</w:t>
        </w:r>
        <w:r>
          <w:tab/>
        </w:r>
        <w:r>
          <w:fldChar w:fldCharType="begin"/>
        </w:r>
        <w:r>
          <w:instrText xml:space="preserve"> PAGEREF _Toc148092926 \h </w:instrText>
        </w:r>
        <w:r>
          <w:fldChar w:fldCharType="separate"/>
        </w:r>
        <w:r w:rsidR="00B552EF">
          <w:t>63</w:t>
        </w:r>
        <w:r>
          <w:fldChar w:fldCharType="end"/>
        </w:r>
      </w:hyperlink>
    </w:p>
    <w:p w14:paraId="1173FCBC" w14:textId="27F02713" w:rsidR="0057759F" w:rsidRDefault="0057759F">
      <w:pPr>
        <w:pStyle w:val="TOC5"/>
        <w:rPr>
          <w:rFonts w:asciiTheme="minorHAnsi" w:eastAsiaTheme="minorEastAsia" w:hAnsiTheme="minorHAnsi" w:cstheme="minorBidi"/>
          <w:kern w:val="2"/>
          <w:sz w:val="22"/>
          <w:szCs w:val="22"/>
          <w:lang w:eastAsia="en-AU"/>
          <w14:ligatures w14:val="standardContextual"/>
        </w:rPr>
      </w:pPr>
      <w:r>
        <w:tab/>
      </w:r>
      <w:hyperlink w:anchor="_Toc148092927" w:history="1">
        <w:r w:rsidRPr="00060E4B">
          <w:t>6</w:t>
        </w:r>
        <w:r>
          <w:rPr>
            <w:rFonts w:asciiTheme="minorHAnsi" w:eastAsiaTheme="minorEastAsia" w:hAnsiTheme="minorHAnsi" w:cstheme="minorBidi"/>
            <w:kern w:val="2"/>
            <w:sz w:val="22"/>
            <w:szCs w:val="22"/>
            <w:lang w:eastAsia="en-AU"/>
            <w14:ligatures w14:val="standardContextual"/>
          </w:rPr>
          <w:tab/>
        </w:r>
        <w:r w:rsidRPr="00060E4B">
          <w:t>Expired transitional or validating provisions</w:t>
        </w:r>
        <w:r>
          <w:tab/>
        </w:r>
        <w:r>
          <w:fldChar w:fldCharType="begin"/>
        </w:r>
        <w:r>
          <w:instrText xml:space="preserve"> PAGEREF _Toc148092927 \h </w:instrText>
        </w:r>
        <w:r>
          <w:fldChar w:fldCharType="separate"/>
        </w:r>
        <w:r w:rsidR="00B552EF">
          <w:t>65</w:t>
        </w:r>
        <w:r>
          <w:fldChar w:fldCharType="end"/>
        </w:r>
      </w:hyperlink>
    </w:p>
    <w:p w14:paraId="47A9A23B" w14:textId="29B37344" w:rsidR="001D4525" w:rsidRDefault="0057759F" w:rsidP="00930B1F">
      <w:pPr>
        <w:pStyle w:val="BillBasic"/>
      </w:pPr>
      <w:r>
        <w:fldChar w:fldCharType="end"/>
      </w:r>
    </w:p>
    <w:p w14:paraId="65100A6A" w14:textId="77777777" w:rsidR="00015137" w:rsidRDefault="00015137">
      <w:pPr>
        <w:pStyle w:val="01Contents"/>
        <w:sectPr w:rsidR="00015137" w:rsidSect="00FE5883">
          <w:headerReference w:type="even" r:id="rId22"/>
          <w:headerReference w:type="default" r:id="rId23"/>
          <w:footerReference w:type="even" r:id="rId24"/>
          <w:footerReference w:type="default" r:id="rId25"/>
          <w:footerReference w:type="first" r:id="rId26"/>
          <w:pgSz w:w="11907" w:h="16839" w:code="9"/>
          <w:pgMar w:top="3663" w:right="1900" w:bottom="2500" w:left="2300" w:header="2480" w:footer="2100" w:gutter="0"/>
          <w:pgNumType w:start="1"/>
          <w:cols w:space="720"/>
          <w:titlePg/>
          <w:docGrid w:linePitch="254"/>
        </w:sectPr>
      </w:pPr>
    </w:p>
    <w:p w14:paraId="0B72D24D" w14:textId="77777777" w:rsidR="001D4525" w:rsidRDefault="001D4525" w:rsidP="00930B1F">
      <w:pPr>
        <w:jc w:val="center"/>
      </w:pPr>
      <w:r>
        <w:rPr>
          <w:noProof/>
          <w:lang w:eastAsia="en-AU"/>
        </w:rPr>
        <w:lastRenderedPageBreak/>
        <w:drawing>
          <wp:inline distT="0" distB="0" distL="0" distR="0" wp14:anchorId="5B18473B" wp14:editId="4D718A49">
            <wp:extent cx="1333500" cy="1181100"/>
            <wp:effectExtent l="19050" t="0" r="0" b="0"/>
            <wp:docPr id="6" name="Picture 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4EFA8354" w14:textId="77777777" w:rsidR="001D4525" w:rsidRDefault="001D4525" w:rsidP="00930B1F">
      <w:pPr>
        <w:jc w:val="center"/>
        <w:rPr>
          <w:rFonts w:ascii="Arial" w:hAnsi="Arial"/>
        </w:rPr>
      </w:pPr>
      <w:r>
        <w:rPr>
          <w:rFonts w:ascii="Arial" w:hAnsi="Arial"/>
        </w:rPr>
        <w:t>Australian Capital Territory</w:t>
      </w:r>
    </w:p>
    <w:p w14:paraId="7B8CFF8F" w14:textId="31629650" w:rsidR="001D4525" w:rsidRDefault="00AB2D67" w:rsidP="00930B1F">
      <w:pPr>
        <w:pStyle w:val="Billname"/>
      </w:pPr>
      <w:bookmarkStart w:id="7" w:name="Citation"/>
      <w:r>
        <w:t>Land Tax Act 2004</w:t>
      </w:r>
      <w:bookmarkEnd w:id="7"/>
    </w:p>
    <w:p w14:paraId="6B350D2E" w14:textId="77777777" w:rsidR="001D4525" w:rsidRDefault="001D4525" w:rsidP="00930B1F">
      <w:pPr>
        <w:pStyle w:val="ActNo"/>
      </w:pPr>
    </w:p>
    <w:p w14:paraId="6D477DD7" w14:textId="77777777" w:rsidR="001D4525" w:rsidRDefault="001D4525" w:rsidP="00930B1F">
      <w:pPr>
        <w:pStyle w:val="N-line3"/>
      </w:pPr>
    </w:p>
    <w:p w14:paraId="6AB3A31B" w14:textId="77777777" w:rsidR="001D4525" w:rsidRDefault="001D4525" w:rsidP="00930B1F">
      <w:pPr>
        <w:pStyle w:val="LongTitle"/>
      </w:pPr>
      <w:r>
        <w:t>An Act about land tax</w:t>
      </w:r>
    </w:p>
    <w:p w14:paraId="08852259" w14:textId="77777777" w:rsidR="001D4525" w:rsidRDefault="001D4525" w:rsidP="00930B1F">
      <w:pPr>
        <w:pStyle w:val="N-line3"/>
      </w:pPr>
    </w:p>
    <w:p w14:paraId="76835425" w14:textId="77777777" w:rsidR="001D4525" w:rsidRDefault="001D4525" w:rsidP="00930B1F">
      <w:pPr>
        <w:pStyle w:val="Placeholder"/>
      </w:pPr>
      <w:r>
        <w:rPr>
          <w:rStyle w:val="charContents"/>
          <w:sz w:val="16"/>
        </w:rPr>
        <w:t xml:space="preserve">  </w:t>
      </w:r>
      <w:r>
        <w:rPr>
          <w:rStyle w:val="charPage"/>
        </w:rPr>
        <w:t xml:space="preserve">  </w:t>
      </w:r>
    </w:p>
    <w:p w14:paraId="274008E7" w14:textId="77777777" w:rsidR="001D4525" w:rsidRDefault="001D4525" w:rsidP="00930B1F">
      <w:pPr>
        <w:pStyle w:val="Placeholder"/>
      </w:pPr>
      <w:r>
        <w:rPr>
          <w:rStyle w:val="CharChapNo"/>
        </w:rPr>
        <w:t xml:space="preserve">  </w:t>
      </w:r>
      <w:r>
        <w:rPr>
          <w:rStyle w:val="CharChapText"/>
        </w:rPr>
        <w:t xml:space="preserve">  </w:t>
      </w:r>
    </w:p>
    <w:p w14:paraId="5EA24A53" w14:textId="77777777" w:rsidR="001D4525" w:rsidRDefault="001D4525" w:rsidP="00930B1F">
      <w:pPr>
        <w:pStyle w:val="Placeholder"/>
      </w:pPr>
      <w:r>
        <w:rPr>
          <w:rStyle w:val="CharPartNo"/>
        </w:rPr>
        <w:t xml:space="preserve">  </w:t>
      </w:r>
      <w:r>
        <w:rPr>
          <w:rStyle w:val="CharPartText"/>
        </w:rPr>
        <w:t xml:space="preserve">  </w:t>
      </w:r>
    </w:p>
    <w:p w14:paraId="130A4C23" w14:textId="77777777" w:rsidR="001D4525" w:rsidRDefault="001D4525" w:rsidP="00930B1F">
      <w:pPr>
        <w:pStyle w:val="Placeholder"/>
      </w:pPr>
      <w:r>
        <w:rPr>
          <w:rStyle w:val="CharDivNo"/>
        </w:rPr>
        <w:t xml:space="preserve">  </w:t>
      </w:r>
      <w:r>
        <w:rPr>
          <w:rStyle w:val="CharDivText"/>
        </w:rPr>
        <w:t xml:space="preserve">  </w:t>
      </w:r>
    </w:p>
    <w:p w14:paraId="0D17A978" w14:textId="77777777" w:rsidR="001D4525" w:rsidRPr="00CA74E4" w:rsidRDefault="001D4525" w:rsidP="00930B1F">
      <w:pPr>
        <w:pStyle w:val="PageBreak"/>
      </w:pPr>
      <w:r w:rsidRPr="00CA74E4">
        <w:br w:type="page"/>
      </w:r>
    </w:p>
    <w:p w14:paraId="5FCD1065" w14:textId="77777777" w:rsidR="00051126" w:rsidRPr="0057759F" w:rsidRDefault="00051126">
      <w:pPr>
        <w:pStyle w:val="AH2Part"/>
      </w:pPr>
      <w:bookmarkStart w:id="8" w:name="_Toc148092862"/>
      <w:r w:rsidRPr="0057759F">
        <w:rPr>
          <w:rStyle w:val="CharPartNo"/>
        </w:rPr>
        <w:lastRenderedPageBreak/>
        <w:t>Part 1</w:t>
      </w:r>
      <w:r>
        <w:tab/>
      </w:r>
      <w:r w:rsidRPr="0057759F">
        <w:rPr>
          <w:rStyle w:val="CharPartText"/>
        </w:rPr>
        <w:t>Preliminary</w:t>
      </w:r>
      <w:bookmarkEnd w:id="8"/>
    </w:p>
    <w:p w14:paraId="58FAEE8C" w14:textId="77777777" w:rsidR="00051126" w:rsidRDefault="00051126">
      <w:pPr>
        <w:pStyle w:val="AH5Sec"/>
      </w:pPr>
      <w:bookmarkStart w:id="9" w:name="_Toc148092863"/>
      <w:r w:rsidRPr="0057759F">
        <w:rPr>
          <w:rStyle w:val="CharSectNo"/>
        </w:rPr>
        <w:t>1</w:t>
      </w:r>
      <w:r>
        <w:tab/>
        <w:t>Name of Act</w:t>
      </w:r>
      <w:bookmarkEnd w:id="9"/>
    </w:p>
    <w:p w14:paraId="2D9E545E" w14:textId="77777777" w:rsidR="00051126" w:rsidRDefault="00051126">
      <w:pPr>
        <w:pStyle w:val="Amainreturn"/>
        <w:keepNext/>
      </w:pPr>
      <w:r>
        <w:t xml:space="preserve">This Act is the </w:t>
      </w:r>
      <w:r>
        <w:rPr>
          <w:rStyle w:val="charItals"/>
        </w:rPr>
        <w:t>Land Tax Act 2004</w:t>
      </w:r>
      <w:r>
        <w:t>.</w:t>
      </w:r>
    </w:p>
    <w:p w14:paraId="2E175604" w14:textId="77777777" w:rsidR="00051126" w:rsidRDefault="00051126">
      <w:pPr>
        <w:pStyle w:val="aNote"/>
      </w:pPr>
      <w:r>
        <w:rPr>
          <w:rStyle w:val="charItals"/>
        </w:rPr>
        <w:t>Note</w:t>
      </w:r>
      <w:r>
        <w:rPr>
          <w:rStyle w:val="charItals"/>
        </w:rPr>
        <w:tab/>
      </w:r>
      <w:r>
        <w:t xml:space="preserve">This Act is a </w:t>
      </w:r>
      <w:r>
        <w:rPr>
          <w:rStyle w:val="charBoldItals"/>
        </w:rPr>
        <w:t xml:space="preserve">tax law </w:t>
      </w:r>
      <w:r>
        <w:t xml:space="preserve">under the </w:t>
      </w:r>
      <w:r w:rsidR="00B165F8" w:rsidRPr="00B165F8">
        <w:t>Taxation Administration Act</w:t>
      </w:r>
      <w:r>
        <w:t xml:space="preserve">.  As a tax law, this Act is subject to provisions of the </w:t>
      </w:r>
      <w:r w:rsidR="00B165F8" w:rsidRPr="00B165F8">
        <w:t>Taxation Administration Act</w:t>
      </w:r>
      <w:r w:rsidRPr="00F76541">
        <w:t xml:space="preserve"> </w:t>
      </w:r>
      <w:r>
        <w:t>about the administration and enforcement of tax laws generally.</w:t>
      </w:r>
    </w:p>
    <w:p w14:paraId="504BB650" w14:textId="77777777" w:rsidR="00051126" w:rsidRDefault="00051126">
      <w:pPr>
        <w:pStyle w:val="AH5Sec"/>
      </w:pPr>
      <w:bookmarkStart w:id="10" w:name="_Toc148092864"/>
      <w:r w:rsidRPr="0057759F">
        <w:rPr>
          <w:rStyle w:val="CharSectNo"/>
        </w:rPr>
        <w:t>3</w:t>
      </w:r>
      <w:r>
        <w:tab/>
        <w:t>Dictionary</w:t>
      </w:r>
      <w:bookmarkEnd w:id="10"/>
    </w:p>
    <w:p w14:paraId="039DF342" w14:textId="77777777" w:rsidR="00051126" w:rsidRDefault="00051126">
      <w:pPr>
        <w:pStyle w:val="Amainreturn"/>
        <w:keepNext/>
      </w:pPr>
      <w:r>
        <w:t>The dictionary at the end of this Act is part of this Act.</w:t>
      </w:r>
    </w:p>
    <w:p w14:paraId="5D89D66F" w14:textId="77777777" w:rsidR="00051126" w:rsidRDefault="00051126">
      <w:pPr>
        <w:pStyle w:val="aNote"/>
        <w:keepNext/>
      </w:pPr>
      <w:r>
        <w:rPr>
          <w:rStyle w:val="charItals"/>
        </w:rPr>
        <w:t>Note 1</w:t>
      </w:r>
      <w:r>
        <w:rPr>
          <w:rStyle w:val="charItals"/>
        </w:rPr>
        <w:tab/>
      </w:r>
      <w:r>
        <w:t>The dictionary at the end of this Act defines certain terms used in this Act, and includes references (</w:t>
      </w:r>
      <w:r>
        <w:rPr>
          <w:rStyle w:val="charBoldItals"/>
        </w:rPr>
        <w:t>signpost definitions</w:t>
      </w:r>
      <w:r>
        <w:t>) to other terms defined elsewhere.</w:t>
      </w:r>
    </w:p>
    <w:p w14:paraId="0BF447A7" w14:textId="1526E54A" w:rsidR="00051126" w:rsidRDefault="00051126" w:rsidP="0004263F">
      <w:pPr>
        <w:pStyle w:val="aNoteTextss"/>
      </w:pPr>
      <w:r>
        <w:t>For example, the signpost definition ‘</w:t>
      </w:r>
      <w:r>
        <w:rPr>
          <w:rStyle w:val="charBoldItals"/>
        </w:rPr>
        <w:t>unit subdivision</w:t>
      </w:r>
      <w:r w:rsidRPr="00F76541">
        <w:t xml:space="preserve">—see the </w:t>
      </w:r>
      <w:hyperlink r:id="rId27" w:tooltip="A2004-3" w:history="1">
        <w:r w:rsidR="00F76541" w:rsidRPr="00F76541">
          <w:rPr>
            <w:rStyle w:val="charCitHyperlinkItal"/>
          </w:rPr>
          <w:t>Rates Act 2004</w:t>
        </w:r>
      </w:hyperlink>
      <w:r w:rsidRPr="00F76541">
        <w:t>, dictionary</w:t>
      </w:r>
      <w:r>
        <w:t>.’ means that the term ‘unit subdivision’ is defined in that dictionary and the definition applies to this Act.</w:t>
      </w:r>
    </w:p>
    <w:p w14:paraId="356D97A7" w14:textId="2AAE8F11" w:rsidR="00051126" w:rsidRDefault="00051126">
      <w:pPr>
        <w:pStyle w:val="aNote"/>
      </w:pPr>
      <w:r>
        <w:rPr>
          <w:rStyle w:val="charItals"/>
        </w:rPr>
        <w:t>Note 2</w:t>
      </w:r>
      <w:r>
        <w:tab/>
        <w:t xml:space="preserve">A definition in the dictionary (including a signpost definition) applies to the entire Act unless the definition, or another provision of the Act, provides otherwise or the contrary intention otherwise appears (see </w:t>
      </w:r>
      <w:hyperlink r:id="rId28" w:tooltip="A2001-14" w:history="1">
        <w:r w:rsidR="00F76541" w:rsidRPr="00F76541">
          <w:rPr>
            <w:rStyle w:val="charCitHyperlinkAbbrev"/>
          </w:rPr>
          <w:t>Legislation Act</w:t>
        </w:r>
      </w:hyperlink>
      <w:r>
        <w:t>, s 155 and s 156 (1)).</w:t>
      </w:r>
    </w:p>
    <w:p w14:paraId="485FAE2B" w14:textId="77777777" w:rsidR="00051126" w:rsidRDefault="00051126">
      <w:pPr>
        <w:pStyle w:val="AH5Sec"/>
      </w:pPr>
      <w:bookmarkStart w:id="11" w:name="_Toc148092865"/>
      <w:r w:rsidRPr="0057759F">
        <w:rPr>
          <w:rStyle w:val="CharSectNo"/>
        </w:rPr>
        <w:t>4</w:t>
      </w:r>
      <w:r>
        <w:tab/>
        <w:t>Notes</w:t>
      </w:r>
      <w:bookmarkEnd w:id="11"/>
    </w:p>
    <w:p w14:paraId="19A992EC" w14:textId="77777777" w:rsidR="00051126" w:rsidRDefault="00051126">
      <w:pPr>
        <w:pStyle w:val="Amainreturn"/>
        <w:keepNext/>
      </w:pPr>
      <w:r>
        <w:t>A note included in this Act is explanatory and is not part of this Act.</w:t>
      </w:r>
    </w:p>
    <w:p w14:paraId="19761F69" w14:textId="49C17EC6" w:rsidR="00051126" w:rsidRDefault="00051126">
      <w:pPr>
        <w:pStyle w:val="aNote"/>
      </w:pPr>
      <w:r>
        <w:rPr>
          <w:rStyle w:val="charItals"/>
        </w:rPr>
        <w:t>Note</w:t>
      </w:r>
      <w:r>
        <w:rPr>
          <w:rStyle w:val="charItals"/>
        </w:rPr>
        <w:tab/>
      </w:r>
      <w:r>
        <w:t xml:space="preserve">See </w:t>
      </w:r>
      <w:hyperlink r:id="rId29" w:tooltip="A2001-14" w:history="1">
        <w:r w:rsidR="00F76541" w:rsidRPr="00F76541">
          <w:rPr>
            <w:rStyle w:val="charCitHyperlinkAbbrev"/>
          </w:rPr>
          <w:t>Legislation Act</w:t>
        </w:r>
      </w:hyperlink>
      <w:r>
        <w:t>, s 127 (1), (4) and (5) for the legal status of notes.</w:t>
      </w:r>
    </w:p>
    <w:p w14:paraId="639FB10C" w14:textId="77777777" w:rsidR="00051126" w:rsidRDefault="00051126">
      <w:pPr>
        <w:pStyle w:val="AH5Sec"/>
      </w:pPr>
      <w:bookmarkStart w:id="12" w:name="_Toc148092866"/>
      <w:r w:rsidRPr="0057759F">
        <w:rPr>
          <w:rStyle w:val="CharSectNo"/>
        </w:rPr>
        <w:lastRenderedPageBreak/>
        <w:t>5</w:t>
      </w:r>
      <w:r>
        <w:tab/>
        <w:t>Offences against Act—application of Criminal Code etc</w:t>
      </w:r>
      <w:bookmarkEnd w:id="12"/>
    </w:p>
    <w:p w14:paraId="0057F227" w14:textId="77777777" w:rsidR="00051126" w:rsidRDefault="00051126">
      <w:pPr>
        <w:pStyle w:val="Amainreturn"/>
        <w:keepNext/>
      </w:pPr>
      <w:r>
        <w:t xml:space="preserve">Other legislation applies in relation to offences against this Act. </w:t>
      </w:r>
    </w:p>
    <w:p w14:paraId="48F17F02" w14:textId="77777777" w:rsidR="00051126" w:rsidRDefault="00051126">
      <w:pPr>
        <w:pStyle w:val="aNote"/>
        <w:keepNext/>
      </w:pPr>
      <w:r>
        <w:rPr>
          <w:rStyle w:val="charItals"/>
        </w:rPr>
        <w:t>Note 1</w:t>
      </w:r>
      <w:r>
        <w:tab/>
      </w:r>
      <w:r>
        <w:rPr>
          <w:rStyle w:val="charItals"/>
        </w:rPr>
        <w:t>Criminal Code</w:t>
      </w:r>
    </w:p>
    <w:p w14:paraId="73A25C72" w14:textId="10DED8A0" w:rsidR="00051126" w:rsidRDefault="00051126">
      <w:pPr>
        <w:pStyle w:val="aNote"/>
        <w:keepNext/>
        <w:spacing w:before="20"/>
        <w:ind w:firstLine="0"/>
      </w:pPr>
      <w:r>
        <w:t xml:space="preserve">The </w:t>
      </w:r>
      <w:hyperlink r:id="rId30" w:tooltip="A2002-51" w:history="1">
        <w:r w:rsidR="00F76541" w:rsidRPr="00F76541">
          <w:rPr>
            <w:rStyle w:val="charCitHyperlinkAbbrev"/>
          </w:rPr>
          <w:t>Criminal Code</w:t>
        </w:r>
      </w:hyperlink>
      <w:r>
        <w:t xml:space="preserve">, ch 2 applies to all offences against this Act (see Code, pt 2.1).  </w:t>
      </w:r>
    </w:p>
    <w:p w14:paraId="36C17F25" w14:textId="77777777" w:rsidR="00051126" w:rsidRDefault="00051126" w:rsidP="00051126">
      <w:pPr>
        <w:pStyle w:val="aNoteText"/>
        <w:keepNext/>
        <w:keepLines/>
      </w:pPr>
      <w:r>
        <w:t>The chapter sets out the general principles of criminal responsibility (including burdens of proof and general defences), and defines terms used for offences to which the Code applies (eg </w:t>
      </w:r>
      <w:r>
        <w:rPr>
          <w:rStyle w:val="charBoldItals"/>
        </w:rPr>
        <w:t>conduct</w:t>
      </w:r>
      <w:r>
        <w:t xml:space="preserve">, </w:t>
      </w:r>
      <w:r>
        <w:rPr>
          <w:rStyle w:val="charBoldItals"/>
        </w:rPr>
        <w:t>intention</w:t>
      </w:r>
      <w:r>
        <w:t xml:space="preserve">, </w:t>
      </w:r>
      <w:r>
        <w:rPr>
          <w:rStyle w:val="charBoldItals"/>
        </w:rPr>
        <w:t>recklessness</w:t>
      </w:r>
      <w:r>
        <w:t xml:space="preserve"> and </w:t>
      </w:r>
      <w:r>
        <w:rPr>
          <w:rStyle w:val="charBoldItals"/>
        </w:rPr>
        <w:t>strict liability</w:t>
      </w:r>
      <w:r>
        <w:t>).</w:t>
      </w:r>
    </w:p>
    <w:p w14:paraId="3837807D" w14:textId="77777777" w:rsidR="00051126" w:rsidRDefault="00051126">
      <w:pPr>
        <w:pStyle w:val="aNote"/>
        <w:keepNext/>
        <w:rPr>
          <w:rStyle w:val="charItals"/>
        </w:rPr>
      </w:pPr>
      <w:r>
        <w:rPr>
          <w:rStyle w:val="charItals"/>
        </w:rPr>
        <w:t>Note 2</w:t>
      </w:r>
      <w:r>
        <w:rPr>
          <w:rStyle w:val="charItals"/>
        </w:rPr>
        <w:tab/>
        <w:t>Penalty units</w:t>
      </w:r>
    </w:p>
    <w:p w14:paraId="44491147" w14:textId="57D05CE1" w:rsidR="00051126" w:rsidRDefault="00051126">
      <w:pPr>
        <w:pStyle w:val="aNoteText"/>
      </w:pPr>
      <w:r>
        <w:t xml:space="preserve">The </w:t>
      </w:r>
      <w:hyperlink r:id="rId31" w:tooltip="A2001-14" w:history="1">
        <w:r w:rsidR="00F76541" w:rsidRPr="00F76541">
          <w:rPr>
            <w:rStyle w:val="charCitHyperlinkAbbrev"/>
          </w:rPr>
          <w:t>Legislation Act</w:t>
        </w:r>
      </w:hyperlink>
      <w:r>
        <w:t>, s 133 deals with the meaning of offence penalties that are expressed in penalty units.</w:t>
      </w:r>
    </w:p>
    <w:p w14:paraId="4228B0C7" w14:textId="77777777" w:rsidR="00051126" w:rsidRDefault="00051126">
      <w:pPr>
        <w:pStyle w:val="PageBreak"/>
      </w:pPr>
      <w:r>
        <w:br w:type="page"/>
      </w:r>
    </w:p>
    <w:p w14:paraId="2E128FEC" w14:textId="77777777" w:rsidR="00051126" w:rsidRPr="0057759F" w:rsidRDefault="00051126">
      <w:pPr>
        <w:pStyle w:val="AH2Part"/>
      </w:pPr>
      <w:bookmarkStart w:id="13" w:name="_Toc148092867"/>
      <w:r w:rsidRPr="0057759F">
        <w:rPr>
          <w:rStyle w:val="CharPartNo"/>
        </w:rPr>
        <w:lastRenderedPageBreak/>
        <w:t>Part 2</w:t>
      </w:r>
      <w:r>
        <w:rPr>
          <w:rStyle w:val="CharDivText"/>
        </w:rPr>
        <w:tab/>
      </w:r>
      <w:r w:rsidRPr="0057759F">
        <w:rPr>
          <w:rStyle w:val="CharPartText"/>
        </w:rPr>
        <w:t>Imposition and payment of land tax</w:t>
      </w:r>
      <w:bookmarkEnd w:id="13"/>
    </w:p>
    <w:p w14:paraId="19280B1B" w14:textId="77777777" w:rsidR="00051126" w:rsidRDefault="00051126">
      <w:pPr>
        <w:pStyle w:val="AH5Sec"/>
      </w:pPr>
      <w:bookmarkStart w:id="14" w:name="_Toc148092868"/>
      <w:r w:rsidRPr="0057759F">
        <w:rPr>
          <w:rStyle w:val="CharSectNo"/>
        </w:rPr>
        <w:t>6</w:t>
      </w:r>
      <w:r>
        <w:tab/>
        <w:t>Pt 2 subject to pt 4</w:t>
      </w:r>
      <w:bookmarkEnd w:id="14"/>
    </w:p>
    <w:p w14:paraId="303ED164" w14:textId="77777777" w:rsidR="00051126" w:rsidRDefault="00051126">
      <w:pPr>
        <w:pStyle w:val="Amainreturn"/>
      </w:pPr>
      <w:r>
        <w:t>This part is subject to part 4 (Unit subdivisions).</w:t>
      </w:r>
    </w:p>
    <w:p w14:paraId="74F3C736" w14:textId="77777777" w:rsidR="00227018" w:rsidRPr="00C70091" w:rsidRDefault="00227018" w:rsidP="00227018">
      <w:pPr>
        <w:pStyle w:val="AH5Sec"/>
      </w:pPr>
      <w:bookmarkStart w:id="15" w:name="_Toc148092869"/>
      <w:r w:rsidRPr="0057759F">
        <w:rPr>
          <w:rStyle w:val="CharSectNo"/>
        </w:rPr>
        <w:t>7</w:t>
      </w:r>
      <w:r w:rsidRPr="00C70091">
        <w:tab/>
        <w:t>Definitions—pt 2</w:t>
      </w:r>
      <w:bookmarkEnd w:id="15"/>
    </w:p>
    <w:p w14:paraId="472E534F" w14:textId="77777777" w:rsidR="00227018" w:rsidRPr="00C70091" w:rsidRDefault="00227018" w:rsidP="00227018">
      <w:pPr>
        <w:pStyle w:val="Amainreturn"/>
      </w:pPr>
      <w:r w:rsidRPr="00C70091">
        <w:t>In this part:</w:t>
      </w:r>
    </w:p>
    <w:p w14:paraId="573EDEBB" w14:textId="77777777" w:rsidR="00227018" w:rsidRPr="00C70091" w:rsidRDefault="00227018" w:rsidP="00227018">
      <w:pPr>
        <w:pStyle w:val="aDef"/>
      </w:pPr>
      <w:r w:rsidRPr="00C70091">
        <w:rPr>
          <w:rStyle w:val="charBoldItals"/>
        </w:rPr>
        <w:t>rent</w:t>
      </w:r>
      <w:r w:rsidRPr="00C70091">
        <w:t xml:space="preserve"> means valuable consideration for which a tenant is liable under a tenancy agreement in relation to the tenancy or a period of the tenancy.</w:t>
      </w:r>
    </w:p>
    <w:p w14:paraId="21F38E64" w14:textId="77777777" w:rsidR="00227018" w:rsidRPr="00C70091" w:rsidRDefault="00227018" w:rsidP="00227018">
      <w:pPr>
        <w:pStyle w:val="aDef"/>
      </w:pPr>
      <w:r w:rsidRPr="00C70091">
        <w:rPr>
          <w:rStyle w:val="charBoldItals"/>
        </w:rPr>
        <w:t>tenancy agreement</w:t>
      </w:r>
      <w:r w:rsidRPr="00C70091">
        <w:t>—</w:t>
      </w:r>
    </w:p>
    <w:p w14:paraId="17AA5FBB" w14:textId="77777777" w:rsidR="00227018" w:rsidRPr="00C70091" w:rsidRDefault="00227018" w:rsidP="00227018">
      <w:pPr>
        <w:pStyle w:val="Apara"/>
      </w:pPr>
      <w:r w:rsidRPr="00C70091">
        <w:tab/>
        <w:t>(a)</w:t>
      </w:r>
      <w:r w:rsidRPr="00C70091">
        <w:tab/>
        <w:t>means an agreement under which a person gives someone else, for value, a right of occupation of a parcel of land for use as a residence—</w:t>
      </w:r>
    </w:p>
    <w:p w14:paraId="7E2754C2" w14:textId="77777777" w:rsidR="00227018" w:rsidRPr="00C70091" w:rsidRDefault="00227018" w:rsidP="00227018">
      <w:pPr>
        <w:pStyle w:val="Asubpara"/>
      </w:pPr>
      <w:r w:rsidRPr="00C70091">
        <w:tab/>
        <w:t>(i)</w:t>
      </w:r>
      <w:r w:rsidRPr="00C70091">
        <w:tab/>
        <w:t>whether the right of occupation is exclusive or not; and</w:t>
      </w:r>
    </w:p>
    <w:p w14:paraId="45EB8FC9" w14:textId="77777777" w:rsidR="00227018" w:rsidRPr="00C70091" w:rsidRDefault="00227018" w:rsidP="00227018">
      <w:pPr>
        <w:pStyle w:val="Asubpara"/>
      </w:pPr>
      <w:r w:rsidRPr="00C70091">
        <w:tab/>
        <w:t>(ii)</w:t>
      </w:r>
      <w:r w:rsidRPr="00C70091">
        <w:tab/>
        <w:t>whether the agreement is express or implied; and</w:t>
      </w:r>
    </w:p>
    <w:p w14:paraId="78F7EEDA" w14:textId="77777777" w:rsidR="00227018" w:rsidRPr="00C70091" w:rsidRDefault="00227018" w:rsidP="00227018">
      <w:pPr>
        <w:pStyle w:val="Asubpara"/>
      </w:pPr>
      <w:r w:rsidRPr="00C70091">
        <w:tab/>
        <w:t>(iii)</w:t>
      </w:r>
      <w:r w:rsidRPr="00C70091">
        <w:tab/>
        <w:t>whether the agreement is in writing, is oral, or is partly in writing and partly oral; but</w:t>
      </w:r>
    </w:p>
    <w:p w14:paraId="5A93236B" w14:textId="77777777" w:rsidR="00227018" w:rsidRPr="00C70091" w:rsidRDefault="00227018" w:rsidP="00227018">
      <w:pPr>
        <w:pStyle w:val="Apara"/>
      </w:pPr>
      <w:r w:rsidRPr="00C70091">
        <w:tab/>
        <w:t>(b)</w:t>
      </w:r>
      <w:r w:rsidRPr="00C70091">
        <w:tab/>
        <w:t>does not include an agreement giving a right of occupation only as a boarder or lodger.</w:t>
      </w:r>
    </w:p>
    <w:p w14:paraId="59C2B462" w14:textId="77777777" w:rsidR="00227018" w:rsidRPr="00C70091" w:rsidRDefault="00227018" w:rsidP="00227018">
      <w:pPr>
        <w:pStyle w:val="aDef"/>
      </w:pPr>
      <w:r w:rsidRPr="00C70091">
        <w:rPr>
          <w:rStyle w:val="charBoldItals"/>
        </w:rPr>
        <w:t>tenant</w:t>
      </w:r>
      <w:r w:rsidRPr="00C70091">
        <w:t xml:space="preserve"> means a person with a right of occupation under a tenancy agreement.</w:t>
      </w:r>
    </w:p>
    <w:p w14:paraId="1D8EFEC0" w14:textId="77777777" w:rsidR="00227018" w:rsidRPr="00C70091" w:rsidRDefault="00227018" w:rsidP="00227018">
      <w:pPr>
        <w:pStyle w:val="aDef"/>
      </w:pPr>
      <w:r w:rsidRPr="00C70091">
        <w:rPr>
          <w:rStyle w:val="charBoldItals"/>
        </w:rPr>
        <w:t>trustee</w:t>
      </w:r>
      <w:r w:rsidRPr="00C70091">
        <w:t xml:space="preserve"> does not include a guardian or manager of the property of a person with a legal disability.</w:t>
      </w:r>
    </w:p>
    <w:p w14:paraId="11CFDBDA" w14:textId="77777777" w:rsidR="00051126" w:rsidRDefault="00051126">
      <w:pPr>
        <w:pStyle w:val="AH5Sec"/>
      </w:pPr>
      <w:bookmarkStart w:id="16" w:name="_Toc148092870"/>
      <w:r w:rsidRPr="0057759F">
        <w:rPr>
          <w:rStyle w:val="CharSectNo"/>
        </w:rPr>
        <w:lastRenderedPageBreak/>
        <w:t>8</w:t>
      </w:r>
      <w:r>
        <w:tab/>
        <w:t xml:space="preserve">When is something </w:t>
      </w:r>
      <w:r>
        <w:rPr>
          <w:rStyle w:val="charItals"/>
        </w:rPr>
        <w:t>rented</w:t>
      </w:r>
      <w:r>
        <w:rPr>
          <w:b w:val="0"/>
          <w:bCs/>
        </w:rPr>
        <w:t xml:space="preserve"> </w:t>
      </w:r>
      <w:r>
        <w:t>for pt 2?</w:t>
      </w:r>
      <w:bookmarkEnd w:id="16"/>
    </w:p>
    <w:p w14:paraId="6E31F456" w14:textId="77777777" w:rsidR="00051126" w:rsidRDefault="00051126">
      <w:pPr>
        <w:pStyle w:val="Amain"/>
        <w:keepNext/>
      </w:pPr>
      <w:r>
        <w:tab/>
        <w:t>(1)</w:t>
      </w:r>
      <w:r>
        <w:tab/>
        <w:t xml:space="preserve">For this part, a parcel of land or dwelling is not taken to be </w:t>
      </w:r>
      <w:r>
        <w:rPr>
          <w:rStyle w:val="charBoldItals"/>
        </w:rPr>
        <w:t>rented</w:t>
      </w:r>
      <w:r>
        <w:t xml:space="preserve"> only because a tenant is liable to pay for rates, repairs, maintenance or insurance in relation to the parcel or dwelling.</w:t>
      </w:r>
    </w:p>
    <w:p w14:paraId="0D7785A6" w14:textId="77777777" w:rsidR="00051126" w:rsidRDefault="00051126">
      <w:pPr>
        <w:pStyle w:val="aNote"/>
      </w:pPr>
      <w:r>
        <w:rPr>
          <w:rStyle w:val="charItals"/>
        </w:rPr>
        <w:t>Note</w:t>
      </w:r>
      <w:r>
        <w:rPr>
          <w:rStyle w:val="charItals"/>
        </w:rPr>
        <w:tab/>
      </w:r>
      <w:r>
        <w:t>For provision about multiple dwellings on a parcel of land, see s 15.</w:t>
      </w:r>
    </w:p>
    <w:p w14:paraId="3D4EF544" w14:textId="77777777" w:rsidR="00051126" w:rsidRDefault="00051126">
      <w:pPr>
        <w:pStyle w:val="Amain"/>
      </w:pPr>
      <w:r>
        <w:tab/>
        <w:t>(2)</w:t>
      </w:r>
      <w:r>
        <w:tab/>
        <w:t xml:space="preserve">For this part, a parcel of land or dwelling is taken to be </w:t>
      </w:r>
      <w:r>
        <w:rPr>
          <w:rStyle w:val="charBoldItals"/>
        </w:rPr>
        <w:t>rented</w:t>
      </w:r>
      <w:r>
        <w:t xml:space="preserve"> if it is rented on the 1</w:t>
      </w:r>
      <w:r>
        <w:rPr>
          <w:rFonts w:ascii="Times New (W1)" w:hAnsi="Times New (W1)"/>
        </w:rPr>
        <w:t>st</w:t>
      </w:r>
      <w:r>
        <w:t xml:space="preserve"> day of a quarter.</w:t>
      </w:r>
    </w:p>
    <w:p w14:paraId="192401E1" w14:textId="77777777" w:rsidR="00E27423" w:rsidRPr="00722E71" w:rsidRDefault="00E27423" w:rsidP="00E27423">
      <w:pPr>
        <w:pStyle w:val="AH5Sec"/>
      </w:pPr>
      <w:bookmarkStart w:id="17" w:name="_Toc148092871"/>
      <w:r w:rsidRPr="0057759F">
        <w:rPr>
          <w:rStyle w:val="CharSectNo"/>
        </w:rPr>
        <w:t>8A</w:t>
      </w:r>
      <w:r w:rsidRPr="00722E71">
        <w:tab/>
        <w:t>When is land tax payable on parcel of land for pt 2?</w:t>
      </w:r>
      <w:bookmarkEnd w:id="17"/>
    </w:p>
    <w:p w14:paraId="1568D5DB" w14:textId="77777777" w:rsidR="00E27423" w:rsidRPr="00722E71" w:rsidRDefault="00E27423" w:rsidP="00E27423">
      <w:pPr>
        <w:pStyle w:val="Amain"/>
      </w:pPr>
      <w:r w:rsidRPr="00722E71">
        <w:tab/>
        <w:t>(1)</w:t>
      </w:r>
      <w:r w:rsidRPr="00722E71">
        <w:tab/>
        <w:t>For this part, land tax is payable on a parcel of land for a quarter if it is payable on the 1st day of the quarter.</w:t>
      </w:r>
    </w:p>
    <w:p w14:paraId="71E0E01D" w14:textId="77777777" w:rsidR="00E27423" w:rsidRPr="00722E71" w:rsidRDefault="00E27423" w:rsidP="00E27423">
      <w:pPr>
        <w:pStyle w:val="Amain"/>
      </w:pPr>
      <w:r w:rsidRPr="00722E71">
        <w:tab/>
        <w:t>(2)</w:t>
      </w:r>
      <w:r w:rsidRPr="00722E71">
        <w:tab/>
        <w:t>Land tax is taken to be payable on a parcel of land on the 1st day of a quarter if it is not exempt under this part from land tax on that day.</w:t>
      </w:r>
    </w:p>
    <w:p w14:paraId="5B02A328" w14:textId="77777777" w:rsidR="00E27423" w:rsidRPr="00722E71" w:rsidRDefault="00E27423" w:rsidP="00E27423">
      <w:pPr>
        <w:pStyle w:val="Amain"/>
      </w:pPr>
      <w:r w:rsidRPr="00722E71">
        <w:tab/>
        <w:t>(3)</w:t>
      </w:r>
      <w:r w:rsidRPr="00722E71">
        <w:tab/>
        <w:t>If an exemption under this part stops applying to a parcel of land, land tax is payable on the 1st day of the quarter after the date the exemption stops applying.</w:t>
      </w:r>
    </w:p>
    <w:p w14:paraId="0F3A21A8" w14:textId="77777777" w:rsidR="00051126" w:rsidRDefault="00051126">
      <w:pPr>
        <w:pStyle w:val="AH5Sec"/>
      </w:pPr>
      <w:bookmarkStart w:id="18" w:name="_Toc148092872"/>
      <w:r w:rsidRPr="0057759F">
        <w:rPr>
          <w:rStyle w:val="CharSectNo"/>
        </w:rPr>
        <w:t>9</w:t>
      </w:r>
      <w:r>
        <w:tab/>
        <w:t>Imposition of land tax</w:t>
      </w:r>
      <w:bookmarkEnd w:id="18"/>
    </w:p>
    <w:p w14:paraId="4429E1A1" w14:textId="77777777" w:rsidR="00E27423" w:rsidRPr="00722E71" w:rsidRDefault="00E27423" w:rsidP="00E27423">
      <w:pPr>
        <w:pStyle w:val="Amain"/>
      </w:pPr>
      <w:r w:rsidRPr="00722E71">
        <w:tab/>
        <w:t>(1)</w:t>
      </w:r>
      <w:r w:rsidRPr="00722E71">
        <w:tab/>
        <w:t>Land tax at the appropriate rate is imposed for a quarter on each parcel of rateable land that is residential land.</w:t>
      </w:r>
    </w:p>
    <w:p w14:paraId="15C1AECA" w14:textId="77777777" w:rsidR="00E27423" w:rsidRPr="00722E71" w:rsidRDefault="00E27423" w:rsidP="00E27423">
      <w:pPr>
        <w:pStyle w:val="Amain"/>
      </w:pPr>
      <w:r w:rsidRPr="00722E71">
        <w:tab/>
        <w:t>(</w:t>
      </w:r>
      <w:r w:rsidR="00F45023">
        <w:t>2</w:t>
      </w:r>
      <w:r w:rsidRPr="00722E71">
        <w:t>)</w:t>
      </w:r>
      <w:r w:rsidRPr="00722E71">
        <w:tab/>
        <w:t>However, land tax is not imposed on a parcel of land that is exempt under section 10 or section 11.</w:t>
      </w:r>
    </w:p>
    <w:p w14:paraId="425B31EE" w14:textId="77777777" w:rsidR="00BC7407" w:rsidRPr="00EF6EC6" w:rsidRDefault="00BC7407" w:rsidP="00A75BE9">
      <w:pPr>
        <w:pStyle w:val="Amain"/>
        <w:keepNext/>
      </w:pPr>
      <w:r w:rsidRPr="00EF6EC6">
        <w:lastRenderedPageBreak/>
        <w:tab/>
        <w:t>(</w:t>
      </w:r>
      <w:r w:rsidR="00F45023">
        <w:t>3</w:t>
      </w:r>
      <w:r w:rsidRPr="00EF6EC6">
        <w:t>)</w:t>
      </w:r>
      <w:r w:rsidRPr="00EF6EC6">
        <w:tab/>
        <w:t xml:space="preserve">The </w:t>
      </w:r>
      <w:r w:rsidRPr="00EF6EC6">
        <w:rPr>
          <w:rStyle w:val="charBoldItals"/>
        </w:rPr>
        <w:t>appropriate rate</w:t>
      </w:r>
      <w:r w:rsidRPr="00EF6EC6">
        <w:t xml:space="preserve"> of land tax for a parcel of land is—</w:t>
      </w:r>
    </w:p>
    <w:p w14:paraId="3F975A4B" w14:textId="77777777" w:rsidR="00BC7407" w:rsidRPr="00EF6EC6" w:rsidRDefault="00BC7407" w:rsidP="00A75BE9">
      <w:pPr>
        <w:pStyle w:val="Apara"/>
        <w:keepNext/>
      </w:pPr>
      <w:r w:rsidRPr="00EF6EC6">
        <w:tab/>
        <w:t>(a)</w:t>
      </w:r>
      <w:r w:rsidRPr="00EF6EC6">
        <w:tab/>
        <w:t>if section 27 (3) applies—the amount worked out under section 27 (4)</w:t>
      </w:r>
      <w:r w:rsidR="00DC63E1" w:rsidRPr="00722E71">
        <w:t>, (5) or (6), whichever applies</w:t>
      </w:r>
      <w:r w:rsidRPr="00EF6EC6">
        <w:t>; or</w:t>
      </w:r>
    </w:p>
    <w:p w14:paraId="2C6FB920" w14:textId="77777777" w:rsidR="00BC7407" w:rsidRPr="00EF6EC6" w:rsidRDefault="00BC7407" w:rsidP="00A75BE9">
      <w:pPr>
        <w:pStyle w:val="Apara"/>
        <w:keepNext/>
      </w:pPr>
      <w:r w:rsidRPr="00EF6EC6">
        <w:tab/>
        <w:t>(b)</w:t>
      </w:r>
      <w:r w:rsidRPr="00EF6EC6">
        <w:tab/>
        <w:t>in any other case—the amount worked out for the parcel as follows:</w:t>
      </w:r>
    </w:p>
    <w:p w14:paraId="551DDE36" w14:textId="77777777" w:rsidR="00BC7407" w:rsidRPr="00EF6EC6" w:rsidRDefault="00BC7407" w:rsidP="00BC7407">
      <w:pPr>
        <w:pStyle w:val="Formula"/>
        <w:keepNext/>
        <w:suppressLineNumbers/>
        <w:ind w:left="1134"/>
      </w:pPr>
      <m:oMathPara>
        <m:oMath>
          <m:r>
            <m:rPr>
              <m:sty m:val="p"/>
            </m:rPr>
            <w:rPr>
              <w:rFonts w:ascii="Cambria Math" w:hAnsi="Cambria Math"/>
            </w:rPr>
            <m:t>FC+</m:t>
          </m:r>
          <m:r>
            <m:rPr>
              <m:nor/>
            </m:rPr>
            <m:t>(</m:t>
          </m:r>
          <m:r>
            <m:rPr>
              <m:sty m:val="p"/>
            </m:rPr>
            <w:rPr>
              <w:rFonts w:ascii="Cambria Math" w:hAnsi="Cambria Math"/>
            </w:rPr>
            <m:t>AUV×P</m:t>
          </m:r>
          <m:r>
            <m:rPr>
              <m:nor/>
            </m:rPr>
            <m:t>)</m:t>
          </m:r>
        </m:oMath>
      </m:oMathPara>
    </w:p>
    <w:p w14:paraId="75E2926F" w14:textId="77777777" w:rsidR="00BC7407" w:rsidRPr="00EF6EC6" w:rsidRDefault="00BC7407" w:rsidP="00BC7407">
      <w:pPr>
        <w:pStyle w:val="aNote"/>
      </w:pPr>
      <w:r w:rsidRPr="00EF6EC6">
        <w:rPr>
          <w:rStyle w:val="charItals"/>
        </w:rPr>
        <w:t>Note</w:t>
      </w:r>
      <w:r w:rsidRPr="00EF6EC6">
        <w:rPr>
          <w:rStyle w:val="charItals"/>
        </w:rPr>
        <w:tab/>
      </w:r>
      <w:r w:rsidRPr="00EF6EC6">
        <w:t>Section 27 (3) applies to a unit owner in a registered units plan whose unit is subject to land tax.</w:t>
      </w:r>
    </w:p>
    <w:p w14:paraId="10189DD8" w14:textId="77777777" w:rsidR="0067687A" w:rsidRPr="00390D17" w:rsidRDefault="0067687A" w:rsidP="0067687A">
      <w:pPr>
        <w:pStyle w:val="Amain"/>
      </w:pPr>
      <w:r w:rsidRPr="00390D17">
        <w:tab/>
        <w:t>(4)</w:t>
      </w:r>
      <w:r w:rsidRPr="00390D17">
        <w:tab/>
        <w:t>In this section:</w:t>
      </w:r>
    </w:p>
    <w:p w14:paraId="1B6C2224" w14:textId="529B9FF5" w:rsidR="0067687A" w:rsidRPr="00390D17" w:rsidRDefault="0067687A" w:rsidP="0067687A">
      <w:pPr>
        <w:pStyle w:val="aDef"/>
      </w:pPr>
      <w:r w:rsidRPr="00390D17">
        <w:rPr>
          <w:rStyle w:val="charBoldItals"/>
        </w:rPr>
        <w:t>AUV</w:t>
      </w:r>
      <w:r w:rsidRPr="00390D17">
        <w:t xml:space="preserve"> means the average unimproved value of the parcel of land under the </w:t>
      </w:r>
      <w:hyperlink r:id="rId32" w:tooltip="A2004-3" w:history="1">
        <w:r w:rsidRPr="00390D17">
          <w:rPr>
            <w:rStyle w:val="charCitHyperlinkItal"/>
          </w:rPr>
          <w:t>Rates Act 2004</w:t>
        </w:r>
      </w:hyperlink>
      <w:r w:rsidRPr="00390D17">
        <w:t>.</w:t>
      </w:r>
    </w:p>
    <w:p w14:paraId="1E667B2C" w14:textId="3B3DBED4" w:rsidR="0067687A" w:rsidRPr="00390D17" w:rsidRDefault="0067687A" w:rsidP="0067687A">
      <w:pPr>
        <w:pStyle w:val="aDef"/>
      </w:pPr>
      <w:r w:rsidRPr="00390D17">
        <w:rPr>
          <w:rStyle w:val="charBoldItals"/>
        </w:rPr>
        <w:t>FC</w:t>
      </w:r>
      <w:r w:rsidRPr="00390D17">
        <w:t xml:space="preserve"> means</w:t>
      </w:r>
      <w:r w:rsidR="000D01E1">
        <w:t xml:space="preserve"> </w:t>
      </w:r>
      <w:r w:rsidRPr="00390D17">
        <w:t xml:space="preserve">the fixed charge determined under the </w:t>
      </w:r>
      <w:hyperlink r:id="rId33" w:tooltip="A1999-4" w:history="1">
        <w:r w:rsidRPr="0073518A">
          <w:rPr>
            <w:rStyle w:val="charCitHyperlinkAbbrev"/>
          </w:rPr>
          <w:t>Taxation Administration Act</w:t>
        </w:r>
      </w:hyperlink>
      <w:r w:rsidRPr="00390D17">
        <w:t>, section 139 for the parcel of land.</w:t>
      </w:r>
    </w:p>
    <w:p w14:paraId="5C901462" w14:textId="736684F0" w:rsidR="0067687A" w:rsidRPr="00390D17" w:rsidRDefault="0067687A" w:rsidP="0067687A">
      <w:pPr>
        <w:pStyle w:val="aDef"/>
        <w:keepNext/>
      </w:pPr>
      <w:r w:rsidRPr="00390D17">
        <w:rPr>
          <w:rStyle w:val="charBoldItals"/>
        </w:rPr>
        <w:t>P</w:t>
      </w:r>
      <w:r w:rsidRPr="00390D17">
        <w:t xml:space="preserve"> means the percentage rate determined under the </w:t>
      </w:r>
      <w:hyperlink r:id="rId34" w:tooltip="A1999-4" w:history="1">
        <w:r w:rsidRPr="0073518A">
          <w:rPr>
            <w:rStyle w:val="charCitHyperlinkAbbrev"/>
          </w:rPr>
          <w:t>Taxation Administration Act</w:t>
        </w:r>
      </w:hyperlink>
      <w:r w:rsidRPr="00390D17">
        <w:t>, section 139 for the parcel of land.</w:t>
      </w:r>
    </w:p>
    <w:p w14:paraId="1E6AE5CB" w14:textId="7B841D8E" w:rsidR="0067687A" w:rsidRPr="00390D17" w:rsidRDefault="0067687A" w:rsidP="0067687A">
      <w:pPr>
        <w:pStyle w:val="aNote"/>
        <w:keepLines/>
      </w:pPr>
      <w:r w:rsidRPr="00390D17">
        <w:rPr>
          <w:rStyle w:val="charItals"/>
        </w:rPr>
        <w:t>Note</w:t>
      </w:r>
      <w:r w:rsidRPr="00390D17">
        <w:tab/>
        <w:t xml:space="preserve">Power to determine a fixed charge or percentage rate under the </w:t>
      </w:r>
      <w:hyperlink r:id="rId35" w:tooltip="A1999-4" w:history="1">
        <w:r w:rsidRPr="00F065A2">
          <w:rPr>
            <w:rStyle w:val="charCitHyperlinkAbbrev"/>
          </w:rPr>
          <w:t>Taxation Administration Act</w:t>
        </w:r>
      </w:hyperlink>
      <w:r w:rsidRPr="00390D17">
        <w:t xml:space="preserve"> includes the power to determine a different charge or rate for different matters or classes of matter (see </w:t>
      </w:r>
      <w:hyperlink r:id="rId36" w:tooltip="A2001-14" w:history="1">
        <w:r w:rsidRPr="00390D17">
          <w:rPr>
            <w:rStyle w:val="charCitHyperlinkAbbrev"/>
          </w:rPr>
          <w:t>Legislation Act</w:t>
        </w:r>
      </w:hyperlink>
      <w:r w:rsidRPr="00390D17">
        <w:t>, s 48).</w:t>
      </w:r>
    </w:p>
    <w:p w14:paraId="05FE6FB2" w14:textId="77777777" w:rsidR="00051126" w:rsidRDefault="00051126">
      <w:pPr>
        <w:pStyle w:val="AH5Sec"/>
      </w:pPr>
      <w:bookmarkStart w:id="19" w:name="_Toc148092873"/>
      <w:r w:rsidRPr="0057759F">
        <w:rPr>
          <w:rStyle w:val="CharSectNo"/>
        </w:rPr>
        <w:t>10</w:t>
      </w:r>
      <w:r>
        <w:tab/>
        <w:t>Land exempted from s 9 generally</w:t>
      </w:r>
      <w:bookmarkEnd w:id="19"/>
    </w:p>
    <w:p w14:paraId="0D0FB611" w14:textId="77777777" w:rsidR="00051126" w:rsidRDefault="00051126" w:rsidP="00393F48">
      <w:pPr>
        <w:pStyle w:val="Amain"/>
        <w:keepNext/>
      </w:pPr>
      <w:r>
        <w:tab/>
        <w:t>(1)</w:t>
      </w:r>
      <w:r>
        <w:tab/>
        <w:t>The following parcels of land are exempt from land tax imposed under section 9:</w:t>
      </w:r>
    </w:p>
    <w:p w14:paraId="2EC858B5" w14:textId="77777777" w:rsidR="00F45023" w:rsidRPr="00722E71" w:rsidRDefault="00F45023" w:rsidP="00F45023">
      <w:pPr>
        <w:pStyle w:val="Apara"/>
      </w:pPr>
      <w:r w:rsidRPr="00722E71">
        <w:tab/>
        <w:t>(a)</w:t>
      </w:r>
      <w:r w:rsidRPr="00722E71">
        <w:tab/>
        <w:t>a parcel of land if exempted under the following provisions:</w:t>
      </w:r>
    </w:p>
    <w:p w14:paraId="56FFE9E0" w14:textId="77777777" w:rsidR="00F45023" w:rsidRPr="00722E71" w:rsidRDefault="00F45023" w:rsidP="00F45023">
      <w:pPr>
        <w:pStyle w:val="Asubpara"/>
      </w:pPr>
      <w:r w:rsidRPr="00722E71">
        <w:tab/>
        <w:t>(i)</w:t>
      </w:r>
      <w:r w:rsidRPr="00722E71">
        <w:tab/>
        <w:t>section 11A (Principal place of residence exemption);</w:t>
      </w:r>
    </w:p>
    <w:p w14:paraId="32BC1336" w14:textId="77777777" w:rsidR="00F45023" w:rsidRPr="00722E71" w:rsidRDefault="00F45023" w:rsidP="00F45023">
      <w:pPr>
        <w:pStyle w:val="Asubpara"/>
      </w:pPr>
      <w:r w:rsidRPr="00722E71">
        <w:tab/>
        <w:t>(ii)</w:t>
      </w:r>
      <w:r w:rsidRPr="00722E71">
        <w:tab/>
        <w:t>section 11B (Moving out of principal place of residence);</w:t>
      </w:r>
    </w:p>
    <w:p w14:paraId="7439DA7A" w14:textId="77777777" w:rsidR="00F45023" w:rsidRPr="00722E71" w:rsidRDefault="00F45023" w:rsidP="00F45023">
      <w:pPr>
        <w:pStyle w:val="Asubpara"/>
      </w:pPr>
      <w:r w:rsidRPr="00722E71">
        <w:tab/>
        <w:t>(iii)</w:t>
      </w:r>
      <w:r w:rsidRPr="00722E71">
        <w:tab/>
        <w:t xml:space="preserve">section 11C </w:t>
      </w:r>
      <w:r w:rsidR="0034202C" w:rsidRPr="00C70091">
        <w:t>(Moving into principal place of residence—new owner)</w:t>
      </w:r>
      <w:r w:rsidRPr="00722E71">
        <w:t>;</w:t>
      </w:r>
    </w:p>
    <w:p w14:paraId="6A7F6EAF" w14:textId="77777777" w:rsidR="00A144A1" w:rsidRPr="00C70091" w:rsidRDefault="00A144A1" w:rsidP="00A144A1">
      <w:pPr>
        <w:pStyle w:val="Asubpara"/>
      </w:pPr>
      <w:r w:rsidRPr="00C70091">
        <w:tab/>
        <w:t>(i</w:t>
      </w:r>
      <w:r w:rsidR="009A4E8C">
        <w:t>v</w:t>
      </w:r>
      <w:r w:rsidRPr="00C70091">
        <w:t>)</w:t>
      </w:r>
      <w:r w:rsidRPr="00C70091">
        <w:tab/>
        <w:t>section 11CA (Moving into principal place of residence—ending rental);</w:t>
      </w:r>
    </w:p>
    <w:p w14:paraId="35C60CDC" w14:textId="77777777" w:rsidR="00F45023" w:rsidRPr="00722E71" w:rsidRDefault="00F45023" w:rsidP="00F45023">
      <w:pPr>
        <w:pStyle w:val="Asubpara"/>
      </w:pPr>
      <w:r w:rsidRPr="00722E71">
        <w:lastRenderedPageBreak/>
        <w:tab/>
        <w:t>(v)</w:t>
      </w:r>
      <w:r w:rsidRPr="00722E71">
        <w:tab/>
        <w:t>section 11D (Exemption after death of owner);</w:t>
      </w:r>
    </w:p>
    <w:p w14:paraId="09E8333C" w14:textId="77777777" w:rsidR="00F45023" w:rsidRPr="00722E71" w:rsidRDefault="00F45023" w:rsidP="00F45023">
      <w:pPr>
        <w:pStyle w:val="Asubpara"/>
      </w:pPr>
      <w:r w:rsidRPr="00722E71">
        <w:tab/>
        <w:t>(v</w:t>
      </w:r>
      <w:r w:rsidR="009A4E8C">
        <w:t>i</w:t>
      </w:r>
      <w:r w:rsidRPr="00722E71">
        <w:t>)</w:t>
      </w:r>
      <w:r w:rsidRPr="00722E71">
        <w:tab/>
        <w:t>section 11G (Exemption for life tenant);</w:t>
      </w:r>
    </w:p>
    <w:p w14:paraId="2C023A13" w14:textId="77777777" w:rsidR="00F45023" w:rsidRPr="00722E71" w:rsidRDefault="00F45023" w:rsidP="00F45023">
      <w:pPr>
        <w:pStyle w:val="Asubpara"/>
      </w:pPr>
      <w:r w:rsidRPr="00722E71">
        <w:tab/>
        <w:t>(vi</w:t>
      </w:r>
      <w:r w:rsidR="009A4E8C">
        <w:t>i</w:t>
      </w:r>
      <w:r w:rsidRPr="00722E71">
        <w:t>)</w:t>
      </w:r>
      <w:r w:rsidRPr="00722E71">
        <w:tab/>
        <w:t>section 11H (Exemption if nil or nominal rent paid);</w:t>
      </w:r>
    </w:p>
    <w:p w14:paraId="6C7AA3FF" w14:textId="77777777" w:rsidR="00F45023" w:rsidRPr="00722E71" w:rsidRDefault="00F45023" w:rsidP="00F45023">
      <w:pPr>
        <w:pStyle w:val="Asubpara"/>
      </w:pPr>
      <w:r w:rsidRPr="00722E71">
        <w:tab/>
        <w:t>(vii</w:t>
      </w:r>
      <w:r w:rsidR="009A4E8C">
        <w:t>i</w:t>
      </w:r>
      <w:r w:rsidRPr="00722E71">
        <w:t>)</w:t>
      </w:r>
      <w:r w:rsidRPr="00722E71">
        <w:tab/>
        <w:t>section 11I (Exemption if land becomes unfit for occupation);</w:t>
      </w:r>
    </w:p>
    <w:p w14:paraId="37F25736" w14:textId="77777777" w:rsidR="00051126" w:rsidRDefault="00051126">
      <w:pPr>
        <w:pStyle w:val="Apara"/>
        <w:keepNext/>
      </w:pPr>
      <w:r>
        <w:tab/>
        <w:t>(</w:t>
      </w:r>
      <w:r w:rsidR="00F45023">
        <w:t>b</w:t>
      </w:r>
      <w:r>
        <w:t>)</w:t>
      </w:r>
      <w:r>
        <w:tab/>
        <w:t>a parcel of residential land owned by an individual if the parcel is exempted under section 13 (Decision on compassionate application) in relation to the parcel;</w:t>
      </w:r>
    </w:p>
    <w:p w14:paraId="670889E8" w14:textId="77777777" w:rsidR="00051126" w:rsidRDefault="00051126" w:rsidP="00162EF7">
      <w:pPr>
        <w:pStyle w:val="aNotepar"/>
      </w:pPr>
      <w:r>
        <w:rPr>
          <w:rStyle w:val="charItals"/>
        </w:rPr>
        <w:t>Note</w:t>
      </w:r>
      <w:r>
        <w:rPr>
          <w:rStyle w:val="charItals"/>
        </w:rPr>
        <w:tab/>
      </w:r>
      <w:r>
        <w:t>An exemption under s 13 is for 1 year or less.</w:t>
      </w:r>
    </w:p>
    <w:p w14:paraId="4D9F7A93" w14:textId="77777777" w:rsidR="00F262B8" w:rsidRPr="00232F36" w:rsidRDefault="00F262B8" w:rsidP="00F262B8">
      <w:pPr>
        <w:pStyle w:val="Apara"/>
      </w:pPr>
      <w:r w:rsidRPr="00232F36">
        <w:tab/>
        <w:t>(</w:t>
      </w:r>
      <w:r w:rsidR="00287128">
        <w:t>c</w:t>
      </w:r>
      <w:r w:rsidRPr="00232F36">
        <w:t>)</w:t>
      </w:r>
      <w:r w:rsidRPr="00232F36">
        <w:tab/>
        <w:t>a parcel of land if exempted under section 13A (Exemption for land provided for affordable community housing);</w:t>
      </w:r>
    </w:p>
    <w:p w14:paraId="7A2E2574" w14:textId="77777777" w:rsidR="00051126" w:rsidRDefault="00051126">
      <w:pPr>
        <w:pStyle w:val="Apara"/>
      </w:pPr>
      <w:r>
        <w:tab/>
        <w:t>(</w:t>
      </w:r>
      <w:r w:rsidR="00287128">
        <w:t>d</w:t>
      </w:r>
      <w:r>
        <w:t>)</w:t>
      </w:r>
      <w:r>
        <w:tab/>
        <w:t>a parcel of rural land;</w:t>
      </w:r>
    </w:p>
    <w:p w14:paraId="575FBAFD" w14:textId="346685E4" w:rsidR="00051126" w:rsidRDefault="00051126">
      <w:pPr>
        <w:pStyle w:val="Apara"/>
      </w:pPr>
      <w:r>
        <w:tab/>
        <w:t>(</w:t>
      </w:r>
      <w:r w:rsidR="00287128">
        <w:t>e</w:t>
      </w:r>
      <w:r>
        <w:t>)</w:t>
      </w:r>
      <w:r>
        <w:tab/>
        <w:t xml:space="preserve">a parcel of land owned by the housing commissioner under the </w:t>
      </w:r>
      <w:hyperlink r:id="rId37" w:tooltip="A2007-8" w:history="1">
        <w:r w:rsidR="00F76541" w:rsidRPr="00F76541">
          <w:rPr>
            <w:rStyle w:val="charCitHyperlinkItal"/>
          </w:rPr>
          <w:t>Housing Assistance Act 2007</w:t>
        </w:r>
      </w:hyperlink>
      <w:r>
        <w:t>;</w:t>
      </w:r>
    </w:p>
    <w:p w14:paraId="0E9572D3" w14:textId="05A1F160" w:rsidR="00051126" w:rsidRDefault="00051126">
      <w:pPr>
        <w:pStyle w:val="Apara"/>
      </w:pPr>
      <w:r>
        <w:tab/>
        <w:t>(</w:t>
      </w:r>
      <w:r w:rsidR="00287128">
        <w:t>f</w:t>
      </w:r>
      <w:r>
        <w:t>)</w:t>
      </w:r>
      <w:r>
        <w:tab/>
        <w:t xml:space="preserve">a parcel of land owned or leased by an entity declared under the </w:t>
      </w:r>
      <w:hyperlink r:id="rId38" w:tooltip="A1999-7" w:history="1">
        <w:r w:rsidR="00F76541" w:rsidRPr="00F76541">
          <w:rPr>
            <w:rStyle w:val="charCitHyperlinkItal"/>
          </w:rPr>
          <w:t>Duties Act 1999</w:t>
        </w:r>
      </w:hyperlink>
      <w:r>
        <w:t>, section 73A (Transfers etc to entities for community housing);</w:t>
      </w:r>
    </w:p>
    <w:p w14:paraId="1662C63F" w14:textId="77777777" w:rsidR="00051126" w:rsidRDefault="00051126">
      <w:pPr>
        <w:pStyle w:val="Apara"/>
      </w:pPr>
      <w:r>
        <w:tab/>
        <w:t>(</w:t>
      </w:r>
      <w:r w:rsidR="00287128">
        <w:t>g</w:t>
      </w:r>
      <w:r>
        <w:t>)</w:t>
      </w:r>
      <w:r>
        <w:tab/>
        <w:t>a parcel of land leased for a retirement village;</w:t>
      </w:r>
    </w:p>
    <w:p w14:paraId="665C1E33" w14:textId="77777777" w:rsidR="00051126" w:rsidRDefault="00051126">
      <w:pPr>
        <w:pStyle w:val="Apara"/>
      </w:pPr>
      <w:r>
        <w:tab/>
        <w:t>(</w:t>
      </w:r>
      <w:r w:rsidR="00287128">
        <w:t>h</w:t>
      </w:r>
      <w:r>
        <w:t>)</w:t>
      </w:r>
      <w:r>
        <w:tab/>
        <w:t>a parcel of land leased for a nursing home;</w:t>
      </w:r>
    </w:p>
    <w:p w14:paraId="76FF7705" w14:textId="77777777" w:rsidR="00051126" w:rsidRDefault="00051126">
      <w:pPr>
        <w:pStyle w:val="Apara"/>
      </w:pPr>
      <w:r>
        <w:tab/>
        <w:t>(</w:t>
      </w:r>
      <w:r w:rsidR="00287128">
        <w:t>i</w:t>
      </w:r>
      <w:r>
        <w:t>)</w:t>
      </w:r>
      <w:r>
        <w:tab/>
        <w:t>a parcel of land leased for a nursing home and a retirement village;</w:t>
      </w:r>
    </w:p>
    <w:p w14:paraId="4185FB9E" w14:textId="77777777" w:rsidR="00051126" w:rsidRDefault="00051126">
      <w:pPr>
        <w:pStyle w:val="Apara"/>
      </w:pPr>
      <w:r>
        <w:tab/>
        <w:t>(</w:t>
      </w:r>
      <w:r w:rsidR="00287128">
        <w:t>j</w:t>
      </w:r>
      <w:r>
        <w:t>)</w:t>
      </w:r>
      <w:r>
        <w:tab/>
        <w:t>a parcel of land leased by a religious institution or order to provide residential accommodation to a member of the institution or order and allow the member to perform his or her duties as a member of the institution or order;</w:t>
      </w:r>
    </w:p>
    <w:p w14:paraId="4C12BF87" w14:textId="77777777" w:rsidR="00051126" w:rsidRDefault="00051126">
      <w:pPr>
        <w:pStyle w:val="Apara"/>
      </w:pPr>
      <w:r>
        <w:tab/>
        <w:t>(</w:t>
      </w:r>
      <w:r w:rsidR="00287128">
        <w:t>k</w:t>
      </w:r>
      <w:r>
        <w:t>)</w:t>
      </w:r>
      <w:r>
        <w:tab/>
        <w:t>a parcel of land, other than a parcel of residential land leased to a corporation or trustee, being used for a purpose prescribed under the regulations.</w:t>
      </w:r>
    </w:p>
    <w:p w14:paraId="064A83CD" w14:textId="77777777" w:rsidR="00051126" w:rsidRDefault="00051126">
      <w:pPr>
        <w:pStyle w:val="Amain"/>
        <w:keepNext/>
      </w:pPr>
      <w:r>
        <w:lastRenderedPageBreak/>
        <w:tab/>
        <w:t>(2)</w:t>
      </w:r>
      <w:r>
        <w:tab/>
        <w:t>In this section:</w:t>
      </w:r>
    </w:p>
    <w:p w14:paraId="73AEF635" w14:textId="77777777" w:rsidR="00051126" w:rsidRDefault="00051126">
      <w:pPr>
        <w:pStyle w:val="aDef"/>
        <w:keepNext/>
      </w:pPr>
      <w:r>
        <w:rPr>
          <w:rStyle w:val="charBoldItals"/>
        </w:rPr>
        <w:t>nursing home</w:t>
      </w:r>
      <w:r>
        <w:t xml:space="preserve"> means premises that—</w:t>
      </w:r>
    </w:p>
    <w:p w14:paraId="1A284BF0" w14:textId="422BF22C" w:rsidR="00051126" w:rsidRDefault="00051126">
      <w:pPr>
        <w:pStyle w:val="aDefpara"/>
      </w:pPr>
      <w:r>
        <w:tab/>
        <w:t>(a)</w:t>
      </w:r>
      <w:r>
        <w:tab/>
        <w:t>are approved, or taken to be approved, as a nursing home under the</w:t>
      </w:r>
      <w:r>
        <w:rPr>
          <w:rStyle w:val="charItals"/>
        </w:rPr>
        <w:t xml:space="preserve"> </w:t>
      </w:r>
      <w:hyperlink r:id="rId39" w:tooltip="Act 1953 No 95 (Cwlth)" w:history="1">
        <w:r w:rsidR="00F76541" w:rsidRPr="000E0B0E">
          <w:rPr>
            <w:rStyle w:val="charCitHyperlinkItal"/>
          </w:rPr>
          <w:t>National Health Act 1953</w:t>
        </w:r>
      </w:hyperlink>
      <w:r>
        <w:t xml:space="preserve"> (Cwlth); and</w:t>
      </w:r>
    </w:p>
    <w:p w14:paraId="16F5F342" w14:textId="77777777" w:rsidR="00051126" w:rsidRDefault="00051126">
      <w:pPr>
        <w:pStyle w:val="aDefpara"/>
      </w:pPr>
      <w:r>
        <w:tab/>
        <w:t>(b)</w:t>
      </w:r>
      <w:r>
        <w:tab/>
        <w:t>are built on land under a lease that allows the use of the land—</w:t>
      </w:r>
    </w:p>
    <w:p w14:paraId="7481DFE0" w14:textId="77777777" w:rsidR="00051126" w:rsidRDefault="00051126">
      <w:pPr>
        <w:pStyle w:val="aDefsubpara"/>
      </w:pPr>
      <w:r>
        <w:tab/>
        <w:t>(i)</w:t>
      </w:r>
      <w:r>
        <w:tab/>
        <w:t>for residential accommodation and nursing care for patients who, because of infirmity or illness, disease, incapacity or disability have a continuing need for nursing care; and</w:t>
      </w:r>
    </w:p>
    <w:p w14:paraId="3576775B" w14:textId="77777777" w:rsidR="00051126" w:rsidRDefault="00051126">
      <w:pPr>
        <w:pStyle w:val="aDefsubpara"/>
      </w:pPr>
      <w:r>
        <w:tab/>
        <w:t>(ii)</w:t>
      </w:r>
      <w:r>
        <w:tab/>
        <w:t>if the land is also used, or to be used, as a retirement village—for residential retirement accommodation.</w:t>
      </w:r>
    </w:p>
    <w:p w14:paraId="1CCDB5F4" w14:textId="77777777" w:rsidR="00051126" w:rsidRDefault="00051126">
      <w:pPr>
        <w:pStyle w:val="aDef"/>
      </w:pPr>
      <w:r>
        <w:rPr>
          <w:rStyle w:val="charBoldItals"/>
        </w:rPr>
        <w:t>retirement village</w:t>
      </w:r>
      <w:r>
        <w:t xml:space="preserve"> means a complex of buildings (whether or not including hostel units)—</w:t>
      </w:r>
    </w:p>
    <w:p w14:paraId="1ACA0797" w14:textId="77777777" w:rsidR="00051126" w:rsidRDefault="00051126">
      <w:pPr>
        <w:pStyle w:val="aDefpara"/>
      </w:pPr>
      <w:r>
        <w:tab/>
        <w:t>(a)</w:t>
      </w:r>
      <w:r>
        <w:tab/>
        <w:t>that is intended predominantly for retired people who are at least 55 years old, or couples, at least 1 of whom is at least 55 years old; and</w:t>
      </w:r>
    </w:p>
    <w:p w14:paraId="5391FD4D" w14:textId="77777777" w:rsidR="00051126" w:rsidRDefault="00051126">
      <w:pPr>
        <w:pStyle w:val="aDefpara"/>
      </w:pPr>
      <w:r>
        <w:tab/>
        <w:t>(b)</w:t>
      </w:r>
      <w:r>
        <w:tab/>
        <w:t>each of which is, or is to be, occupied or used under a sublease, licence or other arrangement (other than a lease); and</w:t>
      </w:r>
    </w:p>
    <w:p w14:paraId="22AF5DD3" w14:textId="77777777" w:rsidR="00051126" w:rsidRDefault="00051126">
      <w:pPr>
        <w:pStyle w:val="aDefpara"/>
      </w:pPr>
      <w:r>
        <w:tab/>
        <w:t>(c)</w:t>
      </w:r>
      <w:r>
        <w:tab/>
        <w:t>each of which is intended, and able, to be occupied as a home; and</w:t>
      </w:r>
    </w:p>
    <w:p w14:paraId="3CAF1BE1" w14:textId="77777777" w:rsidR="00051126" w:rsidRDefault="00051126" w:rsidP="008008B7">
      <w:pPr>
        <w:pStyle w:val="aDefpara"/>
        <w:keepNext/>
      </w:pPr>
      <w:r>
        <w:tab/>
        <w:t>(d)</w:t>
      </w:r>
      <w:r>
        <w:tab/>
        <w:t>that is built on land under a lease that allows the use of the land—</w:t>
      </w:r>
    </w:p>
    <w:p w14:paraId="24CD515E" w14:textId="77777777" w:rsidR="00051126" w:rsidRDefault="00051126">
      <w:pPr>
        <w:pStyle w:val="aDefsubpara"/>
      </w:pPr>
      <w:r>
        <w:tab/>
        <w:t>(i)</w:t>
      </w:r>
      <w:r>
        <w:tab/>
        <w:t>for residential retirement accommodation; and</w:t>
      </w:r>
    </w:p>
    <w:p w14:paraId="73B759B0" w14:textId="77777777" w:rsidR="00051126" w:rsidRDefault="00051126" w:rsidP="00043C2E">
      <w:pPr>
        <w:pStyle w:val="aDefsubpara"/>
        <w:keepLines/>
      </w:pPr>
      <w:r>
        <w:tab/>
        <w:t>(ii)</w:t>
      </w:r>
      <w:r>
        <w:tab/>
        <w:t>if the land is also used, or to be used, for a nursing home—for residential accommodation and nursing care for patients who, because of infirmity or illness, disease, incapacity or disability have a continuing need for nursing care; and</w:t>
      </w:r>
    </w:p>
    <w:p w14:paraId="5BF8AD45" w14:textId="77777777" w:rsidR="00051126" w:rsidRDefault="00051126">
      <w:pPr>
        <w:pStyle w:val="aDefpara"/>
      </w:pPr>
      <w:r>
        <w:lastRenderedPageBreak/>
        <w:tab/>
        <w:t>(e)</w:t>
      </w:r>
      <w:r>
        <w:tab/>
        <w:t>from which no business activity is conducted by the lessee, other than a business connected with the conduct of—</w:t>
      </w:r>
    </w:p>
    <w:p w14:paraId="6E1C257A" w14:textId="77777777" w:rsidR="00051126" w:rsidRDefault="00051126">
      <w:pPr>
        <w:pStyle w:val="aDefsubpara"/>
      </w:pPr>
      <w:r>
        <w:tab/>
        <w:t>(i)</w:t>
      </w:r>
      <w:r>
        <w:tab/>
        <w:t>a retirement village; or</w:t>
      </w:r>
    </w:p>
    <w:p w14:paraId="48D6AB5C" w14:textId="77777777" w:rsidR="00051126" w:rsidRDefault="00051126">
      <w:pPr>
        <w:pStyle w:val="aDefsubpara"/>
        <w:keepNext/>
      </w:pPr>
      <w:r>
        <w:tab/>
        <w:t>(ii)</w:t>
      </w:r>
      <w:r>
        <w:tab/>
        <w:t>if a nursing home is also conducted under the same lease—the nursing home.</w:t>
      </w:r>
    </w:p>
    <w:p w14:paraId="6E78D3F1" w14:textId="77777777" w:rsidR="00DD236B" w:rsidRPr="00B636AC" w:rsidRDefault="00DD236B" w:rsidP="00DD236B">
      <w:pPr>
        <w:pStyle w:val="aDef"/>
      </w:pPr>
      <w:r w:rsidRPr="00B636AC">
        <w:rPr>
          <w:rStyle w:val="charBoldItals"/>
        </w:rPr>
        <w:t>rural land</w:t>
      </w:r>
      <w:r w:rsidRPr="00B636AC">
        <w:t xml:space="preserve"> means—</w:t>
      </w:r>
    </w:p>
    <w:p w14:paraId="2C67B77E" w14:textId="77777777" w:rsidR="00DD236B" w:rsidRPr="00B636AC" w:rsidRDefault="00DD236B" w:rsidP="00DD236B">
      <w:pPr>
        <w:pStyle w:val="aDefpara"/>
      </w:pPr>
      <w:r w:rsidRPr="00B636AC">
        <w:tab/>
        <w:t>(a)</w:t>
      </w:r>
      <w:r w:rsidRPr="00B636AC">
        <w:tab/>
        <w:t>rateable land leased for the purpose of primary production only; or</w:t>
      </w:r>
    </w:p>
    <w:p w14:paraId="21F728D4" w14:textId="77777777" w:rsidR="00DD236B" w:rsidRPr="00B636AC" w:rsidRDefault="00DD236B" w:rsidP="00DD236B">
      <w:pPr>
        <w:pStyle w:val="aDefpara"/>
      </w:pPr>
      <w:r w:rsidRPr="00B636AC">
        <w:tab/>
        <w:t>(b)</w:t>
      </w:r>
      <w:r w:rsidRPr="00B636AC">
        <w:tab/>
        <w:t>rateable land leased for the purpose of primary production and other purposes but used mainly for primary production; or</w:t>
      </w:r>
    </w:p>
    <w:p w14:paraId="21E60E81" w14:textId="4602B849" w:rsidR="00DD236B" w:rsidRPr="00B636AC" w:rsidRDefault="00DD236B" w:rsidP="00DD236B">
      <w:pPr>
        <w:pStyle w:val="aDefpara"/>
      </w:pPr>
      <w:r w:rsidRPr="00B636AC">
        <w:tab/>
        <w:t>(c)</w:t>
      </w:r>
      <w:r w:rsidRPr="00B636AC">
        <w:tab/>
        <w:t xml:space="preserve">a parcel of rateable land included in the common property of a community title scheme under the </w:t>
      </w:r>
      <w:hyperlink r:id="rId40" w:tooltip="A2001-58" w:history="1">
        <w:r w:rsidRPr="00B636AC">
          <w:rPr>
            <w:rStyle w:val="charCitHyperlinkItal"/>
          </w:rPr>
          <w:t>Community Title Act 2001</w:t>
        </w:r>
      </w:hyperlink>
      <w:r w:rsidRPr="00B636AC">
        <w:t>, if no parcel of land in the scheme is—</w:t>
      </w:r>
    </w:p>
    <w:p w14:paraId="11C73B44" w14:textId="77777777" w:rsidR="00DD236B" w:rsidRPr="00B636AC" w:rsidRDefault="00DD236B" w:rsidP="00DD236B">
      <w:pPr>
        <w:pStyle w:val="aDefsubpara"/>
      </w:pPr>
      <w:r w:rsidRPr="00B636AC">
        <w:tab/>
        <w:t>(i)</w:t>
      </w:r>
      <w:r w:rsidRPr="00B636AC">
        <w:tab/>
        <w:t>residential land; or</w:t>
      </w:r>
    </w:p>
    <w:p w14:paraId="23394F5C" w14:textId="77777777" w:rsidR="00DD236B" w:rsidRPr="00B636AC" w:rsidRDefault="00DD236B" w:rsidP="00DD236B">
      <w:pPr>
        <w:pStyle w:val="aDefsubpara"/>
      </w:pPr>
      <w:r w:rsidRPr="00B636AC">
        <w:tab/>
        <w:t>(ii)</w:t>
      </w:r>
      <w:r w:rsidRPr="00B636AC">
        <w:tab/>
        <w:t>leased for a commercial purpose.</w:t>
      </w:r>
    </w:p>
    <w:p w14:paraId="68A643FA" w14:textId="77777777" w:rsidR="00051126" w:rsidRDefault="00051126">
      <w:pPr>
        <w:pStyle w:val="aNote"/>
      </w:pPr>
      <w:r>
        <w:rPr>
          <w:rStyle w:val="charItals"/>
        </w:rPr>
        <w:t>Note</w:t>
      </w:r>
      <w:r>
        <w:rPr>
          <w:rStyle w:val="charItals"/>
        </w:rPr>
        <w:tab/>
      </w:r>
      <w:r>
        <w:t>Section 15 (2) disapplies this section in certain circumstances.</w:t>
      </w:r>
    </w:p>
    <w:p w14:paraId="4D8AB991" w14:textId="77777777" w:rsidR="00051126" w:rsidRDefault="00051126">
      <w:pPr>
        <w:pStyle w:val="AH5Sec"/>
      </w:pPr>
      <w:bookmarkStart w:id="20" w:name="_Toc148092874"/>
      <w:r w:rsidRPr="0057759F">
        <w:rPr>
          <w:rStyle w:val="CharSectNo"/>
        </w:rPr>
        <w:t>11</w:t>
      </w:r>
      <w:r>
        <w:tab/>
        <w:t>Land exempted from land tax</w:t>
      </w:r>
      <w:bookmarkEnd w:id="20"/>
    </w:p>
    <w:p w14:paraId="5DFDD128" w14:textId="77777777" w:rsidR="00051126" w:rsidRDefault="00051126" w:rsidP="007D441D">
      <w:pPr>
        <w:pStyle w:val="Amain"/>
        <w:keepNext/>
      </w:pPr>
      <w:r>
        <w:tab/>
        <w:t>(1)</w:t>
      </w:r>
      <w:r>
        <w:tab/>
        <w:t>The following parcels of land are exempted from land tax:</w:t>
      </w:r>
    </w:p>
    <w:p w14:paraId="6D4DD16E" w14:textId="77777777" w:rsidR="00051126" w:rsidRDefault="00051126" w:rsidP="007D441D">
      <w:pPr>
        <w:pStyle w:val="Apara"/>
        <w:keepNext/>
      </w:pPr>
      <w:r>
        <w:tab/>
        <w:t>(a)</w:t>
      </w:r>
      <w:r>
        <w:tab/>
        <w:t>a parcel of land held under a development lease by a corporation;</w:t>
      </w:r>
    </w:p>
    <w:p w14:paraId="5D686A5C" w14:textId="77777777" w:rsidR="00051126" w:rsidRDefault="00051126">
      <w:pPr>
        <w:pStyle w:val="Apara"/>
      </w:pPr>
      <w:r>
        <w:tab/>
        <w:t>(b)</w:t>
      </w:r>
      <w:r>
        <w:tab/>
        <w:t>a parcel of residential land owned by a not-for-profit housing corporation.</w:t>
      </w:r>
    </w:p>
    <w:p w14:paraId="09C53FF0" w14:textId="77777777" w:rsidR="00051126" w:rsidRDefault="00051126">
      <w:pPr>
        <w:pStyle w:val="Amain"/>
      </w:pPr>
      <w:r>
        <w:tab/>
        <w:t>(</w:t>
      </w:r>
      <w:r w:rsidR="003E7C29">
        <w:t>2</w:t>
      </w:r>
      <w:r>
        <w:t>)</w:t>
      </w:r>
      <w:r>
        <w:tab/>
        <w:t>In this section:</w:t>
      </w:r>
    </w:p>
    <w:p w14:paraId="6F329EF8" w14:textId="77777777" w:rsidR="00051126" w:rsidRDefault="00051126">
      <w:pPr>
        <w:pStyle w:val="aDef"/>
        <w:keepLines/>
      </w:pPr>
      <w:r>
        <w:rPr>
          <w:rStyle w:val="charBoldItals"/>
        </w:rPr>
        <w:t>development lease</w:t>
      </w:r>
      <w:r>
        <w:t>, of land, means a lease for the development of the land by the lessee, or at the lessee’s expense, by clearing, filling, grading, draining, levelling or excavating the land to make it suitable for subdivision into parcels of land to be leased.</w:t>
      </w:r>
    </w:p>
    <w:p w14:paraId="0409868F" w14:textId="3B1A6797" w:rsidR="00051126" w:rsidRDefault="00051126">
      <w:pPr>
        <w:pStyle w:val="aDef"/>
      </w:pPr>
      <w:r>
        <w:rPr>
          <w:rStyle w:val="charBoldItals"/>
        </w:rPr>
        <w:lastRenderedPageBreak/>
        <w:t>not-for-profit housing corporation</w:t>
      </w:r>
      <w:r>
        <w:t xml:space="preserve"> means a corporation registered under the </w:t>
      </w:r>
      <w:hyperlink r:id="rId41" w:tooltip="Act 2001 No 50 (Cwlth)" w:history="1">
        <w:r w:rsidR="00F76541" w:rsidRPr="00F76541">
          <w:rPr>
            <w:rStyle w:val="charCitHyperlinkAbbrev"/>
          </w:rPr>
          <w:t>Corporations Act</w:t>
        </w:r>
      </w:hyperlink>
      <w:r>
        <w:t xml:space="preserve"> or the </w:t>
      </w:r>
      <w:r w:rsidR="00CB10B5" w:rsidRPr="00A02708">
        <w:rPr>
          <w:rStyle w:val="charItals"/>
        </w:rPr>
        <w:t>Co</w:t>
      </w:r>
      <w:r w:rsidR="00CB10B5" w:rsidRPr="00A02708">
        <w:rPr>
          <w:rStyle w:val="charItals"/>
        </w:rPr>
        <w:noBreakHyphen/>
        <w:t>operatives National Law (ACT)</w:t>
      </w:r>
      <w:r>
        <w:t xml:space="preserve"> with a constitution that—</w:t>
      </w:r>
    </w:p>
    <w:p w14:paraId="7C7BD62A" w14:textId="77777777" w:rsidR="00051126" w:rsidRDefault="00051126">
      <w:pPr>
        <w:pStyle w:val="aDefpara"/>
      </w:pPr>
      <w:r>
        <w:tab/>
        <w:t>(a)</w:t>
      </w:r>
      <w:r>
        <w:tab/>
        <w:t>states that the main objective of the corporation is the provision of housing; and</w:t>
      </w:r>
    </w:p>
    <w:p w14:paraId="35D40EA2" w14:textId="77777777" w:rsidR="00051126" w:rsidRDefault="00051126">
      <w:pPr>
        <w:pStyle w:val="aDefpara"/>
      </w:pPr>
      <w:r>
        <w:tab/>
        <w:t>(b)</w:t>
      </w:r>
      <w:r>
        <w:tab/>
        <w:t>prohibits the corporation from making a distribution (whether in money, property or another way) to its members.</w:t>
      </w:r>
    </w:p>
    <w:p w14:paraId="23421C9E" w14:textId="77777777" w:rsidR="00051126" w:rsidRDefault="00051126">
      <w:pPr>
        <w:pStyle w:val="aNote"/>
      </w:pPr>
      <w:r>
        <w:rPr>
          <w:rStyle w:val="charItals"/>
        </w:rPr>
        <w:t>Note</w:t>
      </w:r>
      <w:r>
        <w:rPr>
          <w:rStyle w:val="charItals"/>
        </w:rPr>
        <w:tab/>
      </w:r>
      <w:r>
        <w:t>Section 15 (2) disapplies this section in certain circumstances.</w:t>
      </w:r>
    </w:p>
    <w:p w14:paraId="3A50A2FB" w14:textId="77777777" w:rsidR="003E7C29" w:rsidRPr="00722E71" w:rsidRDefault="003E7C29" w:rsidP="003E7C29">
      <w:pPr>
        <w:pStyle w:val="AH5Sec"/>
      </w:pPr>
      <w:bookmarkStart w:id="21" w:name="_Toc148092875"/>
      <w:r w:rsidRPr="0057759F">
        <w:rPr>
          <w:rStyle w:val="CharSectNo"/>
        </w:rPr>
        <w:t>11A</w:t>
      </w:r>
      <w:r w:rsidRPr="00722E71">
        <w:tab/>
        <w:t>Principal place of residence exemption</w:t>
      </w:r>
      <w:bookmarkEnd w:id="21"/>
    </w:p>
    <w:p w14:paraId="5F33CBEF" w14:textId="77777777" w:rsidR="00B672EA" w:rsidRPr="0025509A" w:rsidRDefault="00B672EA" w:rsidP="00B672EA">
      <w:pPr>
        <w:pStyle w:val="Amain"/>
      </w:pPr>
      <w:r w:rsidRPr="0025509A">
        <w:tab/>
        <w:t>(1)</w:t>
      </w:r>
      <w:r w:rsidRPr="0025509A">
        <w:tab/>
        <w:t>This section applies if a parcel of land is, on the 1st day of a quarter—</w:t>
      </w:r>
    </w:p>
    <w:p w14:paraId="61236D09" w14:textId="77777777" w:rsidR="00B672EA" w:rsidRPr="0025509A" w:rsidRDefault="00B672EA" w:rsidP="00B672EA">
      <w:pPr>
        <w:pStyle w:val="Apara"/>
      </w:pPr>
      <w:r w:rsidRPr="0025509A">
        <w:tab/>
        <w:t>(a)</w:t>
      </w:r>
      <w:r w:rsidRPr="0025509A">
        <w:tab/>
        <w:t>owned by someone other than a corporation or trustee; and</w:t>
      </w:r>
    </w:p>
    <w:p w14:paraId="271ACA9D" w14:textId="77777777" w:rsidR="00B672EA" w:rsidRPr="0025509A" w:rsidRDefault="00B672EA" w:rsidP="00B672EA">
      <w:pPr>
        <w:pStyle w:val="Apara"/>
      </w:pPr>
      <w:r w:rsidRPr="0025509A">
        <w:tab/>
        <w:t>(b)</w:t>
      </w:r>
      <w:r w:rsidRPr="0025509A">
        <w:tab/>
        <w:t>occupied as the principal place of residence of 1 or more owners of the parcel of land.</w:t>
      </w:r>
    </w:p>
    <w:p w14:paraId="25588E7F" w14:textId="77777777" w:rsidR="003E7C29" w:rsidRPr="00722E71" w:rsidRDefault="003E7C29" w:rsidP="003E7C29">
      <w:pPr>
        <w:pStyle w:val="Amain"/>
      </w:pPr>
      <w:r w:rsidRPr="00722E71">
        <w:tab/>
        <w:t>(2)</w:t>
      </w:r>
      <w:r w:rsidRPr="00722E71">
        <w:tab/>
        <w:t>The parcel of land is exempt from land tax.</w:t>
      </w:r>
    </w:p>
    <w:p w14:paraId="515F67CA" w14:textId="77777777" w:rsidR="003E7C29" w:rsidRPr="00722E71" w:rsidRDefault="003E7C29" w:rsidP="003E7C29">
      <w:pPr>
        <w:pStyle w:val="aNote"/>
      </w:pPr>
      <w:r w:rsidRPr="00722E71">
        <w:rPr>
          <w:rStyle w:val="charItals"/>
        </w:rPr>
        <w:t>Note</w:t>
      </w:r>
      <w:r w:rsidRPr="00722E71">
        <w:rPr>
          <w:rStyle w:val="charItals"/>
        </w:rPr>
        <w:tab/>
      </w:r>
      <w:r w:rsidRPr="00722E71">
        <w:t>Under s 14 the commissioner must be told within 30 days if there is a change in circumstances that would cause land tax to become payable for the parcel.</w:t>
      </w:r>
    </w:p>
    <w:p w14:paraId="541D9F6D" w14:textId="77777777" w:rsidR="003E7C29" w:rsidRPr="00722E71" w:rsidRDefault="003E7C29" w:rsidP="00ED2F30">
      <w:pPr>
        <w:pStyle w:val="Amain"/>
        <w:keepLines/>
      </w:pPr>
      <w:r w:rsidRPr="00722E71">
        <w:tab/>
        <w:t>(3)</w:t>
      </w:r>
      <w:r w:rsidRPr="00722E71">
        <w:tab/>
        <w:t>However, for 2 people in a domestic partnership with more than 1 parcel of land, only 1 parcel may be eligible for an exemption under this section unless the commissioner is satisfied the people have separated and there is no reasonable likelihood of cohabitation being resumed.</w:t>
      </w:r>
    </w:p>
    <w:p w14:paraId="0F79F9C8" w14:textId="76325A45" w:rsidR="003E7C29" w:rsidRPr="00722E71" w:rsidRDefault="003E7C29" w:rsidP="003E7C29">
      <w:pPr>
        <w:pStyle w:val="aNote"/>
        <w:keepLines/>
        <w:rPr>
          <w:color w:val="000000"/>
          <w:lang w:eastAsia="en-AU"/>
        </w:rPr>
      </w:pPr>
      <w:r w:rsidRPr="00722E71">
        <w:rPr>
          <w:rStyle w:val="charItals"/>
        </w:rPr>
        <w:t>Note</w:t>
      </w:r>
      <w:r w:rsidRPr="00722E71">
        <w:rPr>
          <w:rStyle w:val="charItals"/>
        </w:rPr>
        <w:tab/>
      </w:r>
      <w:r w:rsidRPr="00722E71">
        <w:t>Under s 38 and the</w:t>
      </w:r>
      <w:r w:rsidRPr="00722E71">
        <w:rPr>
          <w:rStyle w:val="charCitHyperlinkAbbrev"/>
        </w:rPr>
        <w:t xml:space="preserve"> </w:t>
      </w:r>
      <w:hyperlink r:id="rId42" w:tooltip="A1999-4" w:history="1">
        <w:r w:rsidRPr="00722E71">
          <w:rPr>
            <w:rStyle w:val="charCitHyperlinkAbbrev"/>
          </w:rPr>
          <w:t>Taxation Administration Act</w:t>
        </w:r>
      </w:hyperlink>
      <w:r w:rsidRPr="00722E71">
        <w:rPr>
          <w:color w:val="000000"/>
          <w:lang w:eastAsia="en-AU"/>
        </w:rPr>
        <w:t xml:space="preserve">, s 108, the commissioner must give the person a reviewable decision notice in relation to a decision to </w:t>
      </w:r>
      <w:r w:rsidRPr="00722E71">
        <w:t>refuse to exempt a parcel of land because the commissioner is not satisfied 2 people in a domestic partnership have separated.</w:t>
      </w:r>
    </w:p>
    <w:p w14:paraId="557037AF" w14:textId="77777777" w:rsidR="003E7C29" w:rsidRPr="00722E71" w:rsidRDefault="003E7C29" w:rsidP="003E7C29">
      <w:pPr>
        <w:pStyle w:val="AH5Sec"/>
      </w:pPr>
      <w:bookmarkStart w:id="22" w:name="_Toc148092876"/>
      <w:r w:rsidRPr="0057759F">
        <w:rPr>
          <w:rStyle w:val="CharSectNo"/>
        </w:rPr>
        <w:lastRenderedPageBreak/>
        <w:t>11B</w:t>
      </w:r>
      <w:r w:rsidRPr="00722E71">
        <w:tab/>
        <w:t>Moving out of principal place of residence</w:t>
      </w:r>
      <w:bookmarkEnd w:id="22"/>
    </w:p>
    <w:p w14:paraId="4D152019" w14:textId="4F366171" w:rsidR="003E7C29" w:rsidRPr="00722E71" w:rsidRDefault="003E7C29" w:rsidP="005B0F3A">
      <w:pPr>
        <w:pStyle w:val="Amain"/>
        <w:keepNext/>
      </w:pPr>
      <w:r w:rsidRPr="00722E71">
        <w:tab/>
        <w:t>(1)</w:t>
      </w:r>
      <w:r w:rsidRPr="00722E71">
        <w:tab/>
        <w:t>This section applies if an owner of a parcel of land</w:t>
      </w:r>
      <w:r w:rsidR="00B672EA" w:rsidRPr="0025509A">
        <w:t>, other than a parcel of land owned by a corporation or trustee</w:t>
      </w:r>
      <w:r w:rsidRPr="00722E71">
        <w:t>—</w:t>
      </w:r>
    </w:p>
    <w:p w14:paraId="3E7D2BA9" w14:textId="77777777" w:rsidR="003E7C29" w:rsidRPr="00722E71" w:rsidRDefault="003E7C29" w:rsidP="003E7C29">
      <w:pPr>
        <w:pStyle w:val="Apara"/>
      </w:pPr>
      <w:r w:rsidRPr="00722E71">
        <w:tab/>
        <w:t>(a)</w:t>
      </w:r>
      <w:r w:rsidRPr="00722E71">
        <w:tab/>
        <w:t>occupies the parcel as the principal place of residence; and</w:t>
      </w:r>
    </w:p>
    <w:p w14:paraId="6300BE4C" w14:textId="77777777" w:rsidR="003E7C29" w:rsidRPr="00722E71" w:rsidRDefault="003E7C29" w:rsidP="003E7C29">
      <w:pPr>
        <w:pStyle w:val="Apara"/>
      </w:pPr>
      <w:r w:rsidRPr="00722E71">
        <w:tab/>
        <w:t>(b)</w:t>
      </w:r>
      <w:r w:rsidRPr="00722E71">
        <w:tab/>
        <w:t>stops occupying the parcel as the principal place of residence.</w:t>
      </w:r>
    </w:p>
    <w:p w14:paraId="2E914386" w14:textId="77777777" w:rsidR="003E7C29" w:rsidRPr="00722E71" w:rsidRDefault="003E7C29" w:rsidP="003E7C29">
      <w:pPr>
        <w:pStyle w:val="Amain"/>
      </w:pPr>
      <w:r w:rsidRPr="00722E71">
        <w:tab/>
        <w:t>(2)</w:t>
      </w:r>
      <w:r w:rsidRPr="00722E71">
        <w:tab/>
        <w:t>The parcel of land is exempt from land tax for the 1st quarter after the date the owner stops occupying the parcel as the principal place of residence.</w:t>
      </w:r>
    </w:p>
    <w:p w14:paraId="15D84453" w14:textId="77777777" w:rsidR="003E7C29" w:rsidRPr="00722E71" w:rsidRDefault="003E7C29" w:rsidP="003E7C29">
      <w:pPr>
        <w:pStyle w:val="aNote"/>
      </w:pPr>
      <w:r w:rsidRPr="00722E71">
        <w:rPr>
          <w:rStyle w:val="charItals"/>
        </w:rPr>
        <w:t>Note</w:t>
      </w:r>
      <w:r w:rsidRPr="00722E71">
        <w:rPr>
          <w:rStyle w:val="charItals"/>
        </w:rPr>
        <w:tab/>
      </w:r>
      <w:r w:rsidRPr="00722E71">
        <w:t>Under s 14 the commissioner must be told within 30 days if there is a change in circumstances that would cause land tax to become payable for the parcel.</w:t>
      </w:r>
    </w:p>
    <w:p w14:paraId="24C1D30F" w14:textId="77777777" w:rsidR="003E7C29" w:rsidRPr="00722E71" w:rsidRDefault="003E7C29" w:rsidP="003E7C29">
      <w:pPr>
        <w:pStyle w:val="Amain"/>
      </w:pPr>
      <w:r w:rsidRPr="00722E71">
        <w:tab/>
        <w:t>(3)</w:t>
      </w:r>
      <w:r w:rsidRPr="00722E71">
        <w:tab/>
        <w:t>Subsection (2) does not apply if the parcel of land is rented by a tenant.</w:t>
      </w:r>
    </w:p>
    <w:p w14:paraId="3ACAB50D" w14:textId="77777777" w:rsidR="009A4E8C" w:rsidRPr="00C70091" w:rsidRDefault="009A4E8C" w:rsidP="009A4E8C">
      <w:pPr>
        <w:pStyle w:val="AH5Sec"/>
      </w:pPr>
      <w:bookmarkStart w:id="23" w:name="_Toc148092877"/>
      <w:r w:rsidRPr="0057759F">
        <w:rPr>
          <w:rStyle w:val="CharSectNo"/>
        </w:rPr>
        <w:t>11C</w:t>
      </w:r>
      <w:r w:rsidRPr="00C70091">
        <w:tab/>
        <w:t>Moving into principal place of residence—new owner</w:t>
      </w:r>
      <w:bookmarkEnd w:id="23"/>
    </w:p>
    <w:p w14:paraId="0D907BF5" w14:textId="6DFAC50F" w:rsidR="009A4E8C" w:rsidRPr="00C70091" w:rsidRDefault="009A4E8C" w:rsidP="009A4E8C">
      <w:pPr>
        <w:pStyle w:val="Amain"/>
      </w:pPr>
      <w:r w:rsidRPr="00C70091">
        <w:tab/>
        <w:t>(1)</w:t>
      </w:r>
      <w:r w:rsidRPr="00C70091">
        <w:tab/>
        <w:t>This section applies if a person</w:t>
      </w:r>
      <w:r w:rsidR="00680CA9" w:rsidRPr="0025509A">
        <w:t>, other than a corporation or trustee,</w:t>
      </w:r>
      <w:r w:rsidRPr="00C70091">
        <w:t xml:space="preserve"> becomes the owner (the </w:t>
      </w:r>
      <w:r w:rsidRPr="00C70091">
        <w:rPr>
          <w:rStyle w:val="charBoldItals"/>
        </w:rPr>
        <w:t>new owner</w:t>
      </w:r>
      <w:r w:rsidRPr="00C70091">
        <w:t>) of a parcel of land, to be occupied by the new owner as their principal place of residence.</w:t>
      </w:r>
    </w:p>
    <w:p w14:paraId="7AF01D5F" w14:textId="77777777" w:rsidR="009A4E8C" w:rsidRPr="00C70091" w:rsidRDefault="009A4E8C" w:rsidP="009A4E8C">
      <w:pPr>
        <w:pStyle w:val="Amain"/>
      </w:pPr>
      <w:r w:rsidRPr="00C70091">
        <w:tab/>
        <w:t>(2)</w:t>
      </w:r>
      <w:r w:rsidRPr="00C70091">
        <w:tab/>
        <w:t>The parcel of land is exempt from land tax for the 1st quarter after the date the new owner becomes the owner of the parcel.</w:t>
      </w:r>
    </w:p>
    <w:p w14:paraId="68A3CEA1" w14:textId="77777777" w:rsidR="009A4E8C" w:rsidRPr="00C70091" w:rsidRDefault="009A4E8C" w:rsidP="009A4E8C">
      <w:pPr>
        <w:pStyle w:val="aNote"/>
      </w:pPr>
      <w:r w:rsidRPr="00C70091">
        <w:rPr>
          <w:rStyle w:val="charItals"/>
        </w:rPr>
        <w:t>Note</w:t>
      </w:r>
      <w:r w:rsidRPr="00C70091">
        <w:rPr>
          <w:rStyle w:val="charItals"/>
        </w:rPr>
        <w:tab/>
      </w:r>
      <w:r w:rsidRPr="00C70091">
        <w:t>Under s 14 the commissioner must be told within 30 days if there is a change in circumstances that would cause land tax to become payable for the parcel.</w:t>
      </w:r>
    </w:p>
    <w:p w14:paraId="6F3ADFE9" w14:textId="77777777" w:rsidR="009A4E8C" w:rsidRPr="00C70091" w:rsidRDefault="009A4E8C" w:rsidP="009A4E8C">
      <w:pPr>
        <w:pStyle w:val="Amain"/>
      </w:pPr>
      <w:r w:rsidRPr="00C70091">
        <w:tab/>
        <w:t>(3)</w:t>
      </w:r>
      <w:r w:rsidRPr="00C70091">
        <w:tab/>
        <w:t>Subsection (2) does not apply if, within 3 months after the date the new owner becomes the owner of the parcel—</w:t>
      </w:r>
    </w:p>
    <w:p w14:paraId="40ACDD4A" w14:textId="77777777" w:rsidR="009A4E8C" w:rsidRPr="00C70091" w:rsidRDefault="009A4E8C" w:rsidP="009A4E8C">
      <w:pPr>
        <w:pStyle w:val="Apara"/>
      </w:pPr>
      <w:r w:rsidRPr="00C70091">
        <w:tab/>
        <w:t>(a)</w:t>
      </w:r>
      <w:r w:rsidRPr="00C70091">
        <w:tab/>
        <w:t>the new owner does not occupy the parcel as their principal place of residence; or</w:t>
      </w:r>
    </w:p>
    <w:p w14:paraId="42B22C3C" w14:textId="77777777" w:rsidR="009A4E8C" w:rsidRPr="00C70091" w:rsidRDefault="009A4E8C" w:rsidP="009A4E8C">
      <w:pPr>
        <w:pStyle w:val="Apara"/>
      </w:pPr>
      <w:r w:rsidRPr="00C70091">
        <w:tab/>
        <w:t>(b)</w:t>
      </w:r>
      <w:r w:rsidRPr="00C70091">
        <w:tab/>
        <w:t>the parcel is rented by a tenant, other than the seller of the parcel under an agreement with the new owner for a period of not longer than 3 months.</w:t>
      </w:r>
    </w:p>
    <w:p w14:paraId="4857D728" w14:textId="77777777" w:rsidR="009A4E8C" w:rsidRPr="00C70091" w:rsidRDefault="009A4E8C" w:rsidP="009A4E8C">
      <w:pPr>
        <w:pStyle w:val="AH5Sec"/>
      </w:pPr>
      <w:bookmarkStart w:id="24" w:name="_Toc148092878"/>
      <w:r w:rsidRPr="0057759F">
        <w:rPr>
          <w:rStyle w:val="CharSectNo"/>
        </w:rPr>
        <w:lastRenderedPageBreak/>
        <w:t>11CA</w:t>
      </w:r>
      <w:r w:rsidRPr="00C70091">
        <w:tab/>
        <w:t>Moving into principal place of residence—ending rental</w:t>
      </w:r>
      <w:bookmarkEnd w:id="24"/>
    </w:p>
    <w:p w14:paraId="6CE5FFCE" w14:textId="42A966DD" w:rsidR="009A4E8C" w:rsidRPr="00C70091" w:rsidRDefault="009A4E8C" w:rsidP="00A75BE9">
      <w:pPr>
        <w:pStyle w:val="Amain"/>
        <w:keepNext/>
      </w:pPr>
      <w:r w:rsidRPr="00C70091">
        <w:tab/>
        <w:t>(1)</w:t>
      </w:r>
      <w:r w:rsidRPr="00C70091">
        <w:tab/>
        <w:t>This section applies if a parcel of land</w:t>
      </w:r>
      <w:r w:rsidR="00680CA9" w:rsidRPr="0025509A">
        <w:t>, other than a parcel of land owned by a corporation or trustee,</w:t>
      </w:r>
      <w:r w:rsidRPr="00C70091">
        <w:t xml:space="preserve"> stops being rented so it can be occupied by the owner of the parcel as their principal place of residence.</w:t>
      </w:r>
    </w:p>
    <w:p w14:paraId="4E937FB7" w14:textId="77777777" w:rsidR="009A4E8C" w:rsidRPr="00C70091" w:rsidRDefault="009A4E8C" w:rsidP="009A4E8C">
      <w:pPr>
        <w:pStyle w:val="Amain"/>
      </w:pPr>
      <w:r w:rsidRPr="00C70091">
        <w:tab/>
        <w:t>(2)</w:t>
      </w:r>
      <w:r w:rsidRPr="00C70091">
        <w:tab/>
        <w:t>The parcel of land is exempt from land tax for the 1st quarter after the date the parcel stopped being rented.</w:t>
      </w:r>
    </w:p>
    <w:p w14:paraId="0B976F51" w14:textId="77777777" w:rsidR="009A4E8C" w:rsidRPr="00C70091" w:rsidRDefault="009A4E8C" w:rsidP="009A4E8C">
      <w:pPr>
        <w:pStyle w:val="aNote"/>
      </w:pPr>
      <w:r w:rsidRPr="00C70091">
        <w:rPr>
          <w:rStyle w:val="charItals"/>
        </w:rPr>
        <w:t>Note</w:t>
      </w:r>
      <w:r w:rsidRPr="00C70091">
        <w:rPr>
          <w:rStyle w:val="charItals"/>
        </w:rPr>
        <w:tab/>
      </w:r>
      <w:r w:rsidRPr="00C70091">
        <w:t>Under s 14 the commissioner must be told within 30 days if there is a change in circumstances that would cause land tax to become payable for the parcel.</w:t>
      </w:r>
    </w:p>
    <w:p w14:paraId="4B96361D" w14:textId="77777777" w:rsidR="009A4E8C" w:rsidRPr="00C70091" w:rsidRDefault="009A4E8C" w:rsidP="009A4E8C">
      <w:pPr>
        <w:pStyle w:val="Amain"/>
      </w:pPr>
      <w:r w:rsidRPr="00C70091">
        <w:tab/>
        <w:t>(3)</w:t>
      </w:r>
      <w:r w:rsidRPr="00C70091">
        <w:tab/>
        <w:t>Subsection (2) does not apply if, within 3 months after the date the parcel stopped being rented—</w:t>
      </w:r>
    </w:p>
    <w:p w14:paraId="5CA6DF82" w14:textId="77777777" w:rsidR="009A4E8C" w:rsidRPr="00C70091" w:rsidRDefault="009A4E8C" w:rsidP="009A4E8C">
      <w:pPr>
        <w:pStyle w:val="Apara"/>
      </w:pPr>
      <w:r w:rsidRPr="00C70091">
        <w:tab/>
        <w:t>(a)</w:t>
      </w:r>
      <w:r w:rsidRPr="00C70091">
        <w:tab/>
        <w:t>the owner does not occupy the parcel as their principal place of residence; or</w:t>
      </w:r>
    </w:p>
    <w:p w14:paraId="08D96A6D" w14:textId="77777777" w:rsidR="009A4E8C" w:rsidRPr="00C70091" w:rsidRDefault="009A4E8C" w:rsidP="009A4E8C">
      <w:pPr>
        <w:pStyle w:val="Apara"/>
      </w:pPr>
      <w:r w:rsidRPr="00C70091">
        <w:tab/>
        <w:t>(b)</w:t>
      </w:r>
      <w:r w:rsidRPr="00C70091">
        <w:tab/>
        <w:t>the parcel is rented by a tenant.</w:t>
      </w:r>
    </w:p>
    <w:p w14:paraId="17D4962A" w14:textId="77777777" w:rsidR="003E7C29" w:rsidRPr="00722E71" w:rsidRDefault="003E7C29" w:rsidP="003E7C29">
      <w:pPr>
        <w:pStyle w:val="AH5Sec"/>
      </w:pPr>
      <w:bookmarkStart w:id="25" w:name="_Toc148092879"/>
      <w:r w:rsidRPr="0057759F">
        <w:rPr>
          <w:rStyle w:val="CharSectNo"/>
        </w:rPr>
        <w:t>11D</w:t>
      </w:r>
      <w:r w:rsidRPr="00722E71">
        <w:tab/>
        <w:t>Exemption after death of owner</w:t>
      </w:r>
      <w:bookmarkEnd w:id="25"/>
    </w:p>
    <w:p w14:paraId="5191966F" w14:textId="77777777" w:rsidR="003E7C29" w:rsidRPr="00722E71" w:rsidRDefault="003E7C29" w:rsidP="003E7C29">
      <w:pPr>
        <w:pStyle w:val="Amain"/>
      </w:pPr>
      <w:r w:rsidRPr="00722E71">
        <w:tab/>
        <w:t>(1)</w:t>
      </w:r>
      <w:r w:rsidRPr="00722E71">
        <w:tab/>
        <w:t>This section applies if—</w:t>
      </w:r>
    </w:p>
    <w:p w14:paraId="5944FD9C" w14:textId="6531557F" w:rsidR="003E7C29" w:rsidRPr="00722E71" w:rsidRDefault="003E7C29" w:rsidP="003E7C29">
      <w:pPr>
        <w:pStyle w:val="Apara"/>
      </w:pPr>
      <w:r w:rsidRPr="00722E71">
        <w:tab/>
        <w:t>(a)</w:t>
      </w:r>
      <w:r w:rsidRPr="00722E71">
        <w:tab/>
        <w:t>a parcel of land</w:t>
      </w:r>
      <w:r w:rsidR="00680CA9" w:rsidRPr="0025509A">
        <w:t>, other than a parcel of land owned by a corporation or trustee,</w:t>
      </w:r>
      <w:r w:rsidRPr="00722E71">
        <w:t xml:space="preserve"> is occupied as the principal place of residence by the owner of the parcel; and </w:t>
      </w:r>
    </w:p>
    <w:p w14:paraId="46C228FB" w14:textId="77777777" w:rsidR="003E7C29" w:rsidRPr="00722E71" w:rsidRDefault="003E7C29" w:rsidP="003E7C29">
      <w:pPr>
        <w:pStyle w:val="Apara"/>
      </w:pPr>
      <w:r w:rsidRPr="00722E71">
        <w:tab/>
        <w:t>(b)</w:t>
      </w:r>
      <w:r w:rsidRPr="00722E71">
        <w:tab/>
        <w:t>the owner dies.</w:t>
      </w:r>
    </w:p>
    <w:p w14:paraId="21AB00D3" w14:textId="77777777" w:rsidR="003E7C29" w:rsidRPr="00722E71" w:rsidRDefault="003E7C29" w:rsidP="003E7C29">
      <w:pPr>
        <w:pStyle w:val="Amain"/>
      </w:pPr>
      <w:r w:rsidRPr="00722E71">
        <w:tab/>
        <w:t>(2)</w:t>
      </w:r>
      <w:r w:rsidRPr="00722E71">
        <w:tab/>
        <w:t>The parcel of land is exempt from land tax for 2 years after the date of the owner’s death if, during the 2</w:t>
      </w:r>
      <w:r w:rsidRPr="00722E71">
        <w:noBreakHyphen/>
        <w:t>year period, the parcel is registered in the name of—</w:t>
      </w:r>
    </w:p>
    <w:p w14:paraId="384B57C0" w14:textId="77777777" w:rsidR="003E7C29" w:rsidRPr="00722E71" w:rsidRDefault="003E7C29" w:rsidP="003E7C29">
      <w:pPr>
        <w:pStyle w:val="Apara"/>
      </w:pPr>
      <w:r w:rsidRPr="00722E71">
        <w:tab/>
        <w:t>(a)</w:t>
      </w:r>
      <w:r w:rsidRPr="00722E71">
        <w:tab/>
        <w:t>the deceased owner; or</w:t>
      </w:r>
    </w:p>
    <w:p w14:paraId="3D7223F6" w14:textId="77777777" w:rsidR="003E7C29" w:rsidRPr="00722E71" w:rsidRDefault="003E7C29" w:rsidP="008008B7">
      <w:pPr>
        <w:pStyle w:val="Apara"/>
        <w:keepNext/>
      </w:pPr>
      <w:r w:rsidRPr="00722E71">
        <w:tab/>
        <w:t>(b)</w:t>
      </w:r>
      <w:r w:rsidRPr="00722E71">
        <w:tab/>
        <w:t xml:space="preserve">the personal representative. </w:t>
      </w:r>
    </w:p>
    <w:p w14:paraId="5EDA6B95" w14:textId="77777777" w:rsidR="003E7C29" w:rsidRPr="00722E71" w:rsidRDefault="003E7C29" w:rsidP="003E7C29">
      <w:pPr>
        <w:pStyle w:val="aNote"/>
      </w:pPr>
      <w:r w:rsidRPr="00722E71">
        <w:rPr>
          <w:rStyle w:val="charItals"/>
        </w:rPr>
        <w:t>Note</w:t>
      </w:r>
      <w:r w:rsidRPr="00722E71">
        <w:rPr>
          <w:rStyle w:val="charItals"/>
        </w:rPr>
        <w:tab/>
      </w:r>
      <w:r w:rsidRPr="00722E71">
        <w:t>Under s 14 the commissioner must be told within 30 days if there is a change in circumstances that would cause land tax to become payable for the parcel.</w:t>
      </w:r>
    </w:p>
    <w:p w14:paraId="7C5E1D73" w14:textId="77777777" w:rsidR="003E7C29" w:rsidRPr="00722E71" w:rsidRDefault="003E7C29" w:rsidP="003E7C29">
      <w:pPr>
        <w:pStyle w:val="Amain"/>
      </w:pPr>
      <w:r w:rsidRPr="00722E71">
        <w:lastRenderedPageBreak/>
        <w:tab/>
        <w:t>(3)</w:t>
      </w:r>
      <w:r w:rsidRPr="00722E71">
        <w:tab/>
        <w:t>Before the 2</w:t>
      </w:r>
      <w:r w:rsidRPr="00722E71">
        <w:noBreakHyphen/>
        <w:t>year period ends, the personal representative may apply, in writing, to the commissioner to extend the period.</w:t>
      </w:r>
    </w:p>
    <w:p w14:paraId="419CBB50" w14:textId="77777777" w:rsidR="003E7C29" w:rsidRPr="00722E71" w:rsidRDefault="003E7C29" w:rsidP="003E7C29">
      <w:pPr>
        <w:pStyle w:val="Amain"/>
      </w:pPr>
      <w:r w:rsidRPr="00722E71">
        <w:tab/>
        <w:t>(4)</w:t>
      </w:r>
      <w:r w:rsidRPr="00722E71">
        <w:tab/>
        <w:t>The application must set out the grounds on which it is made.</w:t>
      </w:r>
    </w:p>
    <w:p w14:paraId="34CAD3B0" w14:textId="77777777" w:rsidR="003E7C29" w:rsidRPr="00722E71" w:rsidRDefault="003E7C29" w:rsidP="003E7C29">
      <w:pPr>
        <w:pStyle w:val="AH5Sec"/>
      </w:pPr>
      <w:bookmarkStart w:id="26" w:name="_Toc148092880"/>
      <w:r w:rsidRPr="0057759F">
        <w:rPr>
          <w:rStyle w:val="CharSectNo"/>
        </w:rPr>
        <w:t>11E</w:t>
      </w:r>
      <w:r w:rsidRPr="00722E71">
        <w:tab/>
        <w:t>Decision on extension of period</w:t>
      </w:r>
      <w:bookmarkEnd w:id="26"/>
    </w:p>
    <w:p w14:paraId="6427E8CB" w14:textId="77777777" w:rsidR="003E7C29" w:rsidRPr="00722E71" w:rsidRDefault="003E7C29" w:rsidP="003E7C29">
      <w:pPr>
        <w:pStyle w:val="Amain"/>
      </w:pPr>
      <w:r w:rsidRPr="00722E71">
        <w:tab/>
        <w:t>(1)</w:t>
      </w:r>
      <w:r w:rsidRPr="00722E71">
        <w:tab/>
        <w:t>On receiving an application under section 11D, the commissioner may extend the period mentioned in section 11D (2).</w:t>
      </w:r>
    </w:p>
    <w:p w14:paraId="6A1A9620" w14:textId="77777777" w:rsidR="003E7C29" w:rsidRPr="00722E71" w:rsidRDefault="003E7C29" w:rsidP="003E7C29">
      <w:pPr>
        <w:pStyle w:val="Amain"/>
        <w:rPr>
          <w:color w:val="000000"/>
          <w:szCs w:val="24"/>
          <w:lang w:eastAsia="en-AU"/>
        </w:rPr>
      </w:pPr>
      <w:r w:rsidRPr="00722E71">
        <w:tab/>
        <w:t>(2)</w:t>
      </w:r>
      <w:r w:rsidRPr="00722E71">
        <w:tab/>
        <w:t xml:space="preserve">The commissioner may </w:t>
      </w:r>
      <w:r w:rsidRPr="00722E71">
        <w:rPr>
          <w:color w:val="000000"/>
          <w:szCs w:val="24"/>
          <w:lang w:eastAsia="en-AU"/>
        </w:rPr>
        <w:t>extend the period if—</w:t>
      </w:r>
    </w:p>
    <w:p w14:paraId="18FE366C" w14:textId="77777777" w:rsidR="003E7C29" w:rsidRPr="00722E71" w:rsidRDefault="003E7C29" w:rsidP="003E7C29">
      <w:pPr>
        <w:pStyle w:val="Apara"/>
        <w:rPr>
          <w:lang w:eastAsia="en-AU"/>
        </w:rPr>
      </w:pPr>
      <w:r w:rsidRPr="00722E71">
        <w:rPr>
          <w:lang w:eastAsia="en-AU"/>
        </w:rPr>
        <w:tab/>
        <w:t>(a)</w:t>
      </w:r>
      <w:r w:rsidRPr="00722E71">
        <w:rPr>
          <w:lang w:eastAsia="en-AU"/>
        </w:rPr>
        <w:tab/>
        <w:t>the parcel of land—</w:t>
      </w:r>
    </w:p>
    <w:p w14:paraId="6B7A9D2E" w14:textId="77777777" w:rsidR="003E7C29" w:rsidRPr="00722E71" w:rsidRDefault="003E7C29" w:rsidP="003E7C29">
      <w:pPr>
        <w:pStyle w:val="Asubpara"/>
        <w:rPr>
          <w:lang w:eastAsia="en-AU"/>
        </w:rPr>
      </w:pPr>
      <w:r w:rsidRPr="00722E71">
        <w:rPr>
          <w:lang w:eastAsia="en-AU"/>
        </w:rPr>
        <w:tab/>
        <w:t>(i)</w:t>
      </w:r>
      <w:r w:rsidRPr="00722E71">
        <w:rPr>
          <w:lang w:eastAsia="en-AU"/>
        </w:rPr>
        <w:tab/>
        <w:t>has not been rented since the date of the owner’s death; and</w:t>
      </w:r>
    </w:p>
    <w:p w14:paraId="59ECE6A5" w14:textId="77777777" w:rsidR="003E7C29" w:rsidRPr="00722E71" w:rsidRDefault="003E7C29" w:rsidP="003E7C29">
      <w:pPr>
        <w:pStyle w:val="Asubpara"/>
      </w:pPr>
      <w:r w:rsidRPr="00722E71">
        <w:rPr>
          <w:lang w:eastAsia="en-AU"/>
        </w:rPr>
        <w:tab/>
        <w:t>(ii)</w:t>
      </w:r>
      <w:r w:rsidRPr="00722E71">
        <w:rPr>
          <w:lang w:eastAsia="en-AU"/>
        </w:rPr>
        <w:tab/>
      </w:r>
      <w:r w:rsidRPr="00722E71">
        <w:t>is not registered in the name of a person other than the deceased owner or the deceased owner’s personal representative; and</w:t>
      </w:r>
    </w:p>
    <w:p w14:paraId="7059285F" w14:textId="77777777" w:rsidR="003E7C29" w:rsidRPr="00722E71" w:rsidRDefault="003E7C29" w:rsidP="003E7C29">
      <w:pPr>
        <w:pStyle w:val="Apara"/>
        <w:rPr>
          <w:lang w:eastAsia="en-AU"/>
        </w:rPr>
      </w:pPr>
      <w:r w:rsidRPr="00722E71">
        <w:rPr>
          <w:lang w:eastAsia="en-AU"/>
        </w:rPr>
        <w:tab/>
        <w:t>(b)</w:t>
      </w:r>
      <w:r w:rsidRPr="00722E71">
        <w:rPr>
          <w:lang w:eastAsia="en-AU"/>
        </w:rPr>
        <w:tab/>
      </w:r>
      <w:r w:rsidRPr="00722E71">
        <w:rPr>
          <w:color w:val="000000"/>
          <w:szCs w:val="24"/>
          <w:lang w:eastAsia="en-AU"/>
        </w:rPr>
        <w:t>the commissioner is satisfied that—</w:t>
      </w:r>
    </w:p>
    <w:p w14:paraId="276EBBF3" w14:textId="77777777" w:rsidR="003E7C29" w:rsidRPr="00722E71" w:rsidRDefault="003E7C29" w:rsidP="003E7C29">
      <w:pPr>
        <w:pStyle w:val="Asubpara"/>
      </w:pPr>
      <w:r w:rsidRPr="00722E71">
        <w:rPr>
          <w:lang w:eastAsia="en-AU"/>
        </w:rPr>
        <w:tab/>
        <w:t>(i)</w:t>
      </w:r>
      <w:r w:rsidRPr="00722E71">
        <w:rPr>
          <w:lang w:eastAsia="en-AU"/>
        </w:rPr>
        <w:tab/>
      </w:r>
      <w:r w:rsidRPr="00722E71">
        <w:t>a person is occupying the parcel of land as the person’s principal place of residence; and</w:t>
      </w:r>
    </w:p>
    <w:p w14:paraId="5E2D216F" w14:textId="77777777" w:rsidR="003E7C29" w:rsidRPr="00722E71" w:rsidRDefault="003E7C29" w:rsidP="003E7C29">
      <w:pPr>
        <w:pStyle w:val="Asubpara"/>
      </w:pPr>
      <w:r w:rsidRPr="00722E71">
        <w:rPr>
          <w:lang w:eastAsia="en-AU"/>
        </w:rPr>
        <w:tab/>
        <w:t>(ii)</w:t>
      </w:r>
      <w:r w:rsidRPr="00722E71">
        <w:rPr>
          <w:lang w:eastAsia="en-AU"/>
        </w:rPr>
        <w:tab/>
      </w:r>
      <w:r w:rsidRPr="00722E71">
        <w:t>the person is likely to be a person in whom the deceased owner’s interest in the parcel will vest in accordance with the administration of the deceased’s owner’s estate.</w:t>
      </w:r>
    </w:p>
    <w:p w14:paraId="04687618" w14:textId="77777777" w:rsidR="003E7C29" w:rsidRPr="00722E71" w:rsidRDefault="003E7C29" w:rsidP="003E7C29">
      <w:pPr>
        <w:pStyle w:val="Amain"/>
      </w:pPr>
      <w:r w:rsidRPr="00722E71">
        <w:tab/>
        <w:t>(3)</w:t>
      </w:r>
      <w:r w:rsidRPr="00722E71">
        <w:tab/>
      </w:r>
      <w:r w:rsidRPr="00722E71">
        <w:rPr>
          <w:color w:val="000000"/>
          <w:szCs w:val="24"/>
          <w:lang w:eastAsia="en-AU"/>
        </w:rPr>
        <w:t>The commissioner must tell the personal representative, in writing, of the decision under subsection (1) and—</w:t>
      </w:r>
    </w:p>
    <w:p w14:paraId="3687373C" w14:textId="77777777" w:rsidR="003E7C29" w:rsidRPr="00722E71" w:rsidRDefault="003E7C29" w:rsidP="003E7C29">
      <w:pPr>
        <w:pStyle w:val="Apara"/>
        <w:rPr>
          <w:lang w:eastAsia="en-AU"/>
        </w:rPr>
      </w:pPr>
      <w:r w:rsidRPr="00722E71">
        <w:tab/>
        <w:t>(a)</w:t>
      </w:r>
      <w:r w:rsidRPr="00722E71">
        <w:tab/>
      </w:r>
      <w:r w:rsidRPr="00722E71">
        <w:rPr>
          <w:color w:val="000000"/>
          <w:szCs w:val="24"/>
          <w:lang w:eastAsia="en-AU"/>
        </w:rPr>
        <w:t>if the commissioner extends the period—state the extended period; or</w:t>
      </w:r>
    </w:p>
    <w:p w14:paraId="7C5EBB54" w14:textId="77777777" w:rsidR="003E7C29" w:rsidRPr="00722E71" w:rsidRDefault="003E7C29" w:rsidP="00675D23">
      <w:pPr>
        <w:pStyle w:val="Apara"/>
        <w:keepNext/>
        <w:rPr>
          <w:lang w:eastAsia="en-AU"/>
        </w:rPr>
      </w:pPr>
      <w:r w:rsidRPr="00722E71">
        <w:tab/>
        <w:t>(b)</w:t>
      </w:r>
      <w:r w:rsidRPr="00722E71">
        <w:tab/>
      </w:r>
      <w:r w:rsidRPr="00722E71">
        <w:rPr>
          <w:lang w:eastAsia="en-AU"/>
        </w:rPr>
        <w:t>if the commissioner refuses to extend the period—state the reasons for the refusal.</w:t>
      </w:r>
    </w:p>
    <w:p w14:paraId="5945911B" w14:textId="77777777" w:rsidR="003E7C29" w:rsidRPr="00722E71" w:rsidRDefault="003E7C29" w:rsidP="003E7C29">
      <w:pPr>
        <w:pStyle w:val="aNote"/>
      </w:pPr>
      <w:r w:rsidRPr="00722E71">
        <w:rPr>
          <w:rStyle w:val="charItals"/>
        </w:rPr>
        <w:t>Note</w:t>
      </w:r>
      <w:r w:rsidRPr="00722E71">
        <w:rPr>
          <w:rStyle w:val="charItals"/>
        </w:rPr>
        <w:tab/>
      </w:r>
      <w:r w:rsidRPr="00722E71">
        <w:t>Under s 14 the commissioner must be told within 30 days if there is a change in circumstances that would cause land tax to become payable for the parcel.</w:t>
      </w:r>
    </w:p>
    <w:p w14:paraId="5CDCA1EE" w14:textId="77777777" w:rsidR="003E7C29" w:rsidRPr="00722E71" w:rsidRDefault="003E7C29" w:rsidP="003E7C29">
      <w:pPr>
        <w:pStyle w:val="Amain"/>
      </w:pPr>
      <w:r w:rsidRPr="00722E71">
        <w:lastRenderedPageBreak/>
        <w:tab/>
        <w:t>(4)</w:t>
      </w:r>
      <w:r w:rsidRPr="00722E71">
        <w:tab/>
        <w:t>The commissioner may, by written notice given to the personal representative, revoke an extension if satisfied that the extension should no longer be given.</w:t>
      </w:r>
    </w:p>
    <w:p w14:paraId="173D2199" w14:textId="077C8494" w:rsidR="003E7C29" w:rsidRPr="00722E71" w:rsidRDefault="003E7C29" w:rsidP="003E7C29">
      <w:pPr>
        <w:pStyle w:val="aNote"/>
        <w:keepNext/>
        <w:rPr>
          <w:color w:val="000000"/>
          <w:lang w:eastAsia="en-AU"/>
        </w:rPr>
      </w:pPr>
      <w:r w:rsidRPr="00722E71">
        <w:rPr>
          <w:rStyle w:val="charItals"/>
        </w:rPr>
        <w:t>Note</w:t>
      </w:r>
      <w:r w:rsidRPr="00722E71">
        <w:rPr>
          <w:rStyle w:val="charItals"/>
        </w:rPr>
        <w:tab/>
      </w:r>
      <w:r w:rsidRPr="00722E71">
        <w:t xml:space="preserve">Under s 38 and the </w:t>
      </w:r>
      <w:hyperlink r:id="rId43" w:tooltip="A1999-4" w:history="1">
        <w:r w:rsidRPr="00722E71">
          <w:rPr>
            <w:rStyle w:val="charCitHyperlinkAbbrev"/>
          </w:rPr>
          <w:t>Taxation Administration Act</w:t>
        </w:r>
      </w:hyperlink>
      <w:r w:rsidRPr="00722E71">
        <w:rPr>
          <w:color w:val="000000"/>
          <w:lang w:eastAsia="en-AU"/>
        </w:rPr>
        <w:t>, s 108, the commissioner must also give the person a reviewable decision notice in relation to a decision to—</w:t>
      </w:r>
    </w:p>
    <w:p w14:paraId="1F3EA0E8" w14:textId="77777777" w:rsidR="003E7C29" w:rsidRPr="00722E71" w:rsidRDefault="003E7C29" w:rsidP="003E7C29">
      <w:pPr>
        <w:pStyle w:val="aNotePara"/>
        <w:keepNext/>
        <w:rPr>
          <w:color w:val="000000"/>
          <w:lang w:eastAsia="en-AU"/>
        </w:rPr>
      </w:pPr>
      <w:r w:rsidRPr="00722E71">
        <w:tab/>
        <w:t>(a)</w:t>
      </w:r>
      <w:r w:rsidRPr="00722E71">
        <w:tab/>
      </w:r>
      <w:r w:rsidRPr="00722E71">
        <w:rPr>
          <w:color w:val="000000"/>
          <w:lang w:eastAsia="en-AU"/>
        </w:rPr>
        <w:t xml:space="preserve"> extend the period for less than the period applied for; or</w:t>
      </w:r>
    </w:p>
    <w:p w14:paraId="40AFB235" w14:textId="77777777" w:rsidR="003E7C29" w:rsidRPr="00722E71" w:rsidRDefault="003E7C29" w:rsidP="003E7C29">
      <w:pPr>
        <w:pStyle w:val="aNotePara"/>
        <w:keepNext/>
        <w:rPr>
          <w:color w:val="000000"/>
          <w:lang w:eastAsia="en-AU"/>
        </w:rPr>
      </w:pPr>
      <w:r w:rsidRPr="00722E71">
        <w:tab/>
        <w:t>(b)</w:t>
      </w:r>
      <w:r w:rsidRPr="00722E71">
        <w:tab/>
      </w:r>
      <w:r w:rsidRPr="00722E71">
        <w:rPr>
          <w:color w:val="000000"/>
          <w:lang w:eastAsia="en-AU"/>
        </w:rPr>
        <w:t xml:space="preserve"> refuse to extend the period; or</w:t>
      </w:r>
    </w:p>
    <w:p w14:paraId="2F54717F" w14:textId="77777777" w:rsidR="003E7C29" w:rsidRPr="00722E71" w:rsidRDefault="003E7C29" w:rsidP="003E7C29">
      <w:pPr>
        <w:pStyle w:val="aNotePara"/>
        <w:rPr>
          <w:color w:val="000000"/>
          <w:lang w:eastAsia="en-AU"/>
        </w:rPr>
      </w:pPr>
      <w:r w:rsidRPr="00722E71">
        <w:tab/>
        <w:t>(c)</w:t>
      </w:r>
      <w:r w:rsidRPr="00722E71">
        <w:tab/>
      </w:r>
      <w:r w:rsidRPr="00722E71">
        <w:rPr>
          <w:color w:val="000000"/>
          <w:lang w:eastAsia="en-AU"/>
        </w:rPr>
        <w:t xml:space="preserve"> revoke an extension.</w:t>
      </w:r>
    </w:p>
    <w:p w14:paraId="5592F199" w14:textId="77777777" w:rsidR="003E7C29" w:rsidRPr="00722E71" w:rsidRDefault="003E7C29" w:rsidP="003E7C29">
      <w:pPr>
        <w:pStyle w:val="AH5Sec"/>
      </w:pPr>
      <w:bookmarkStart w:id="27" w:name="_Toc148092881"/>
      <w:r w:rsidRPr="0057759F">
        <w:rPr>
          <w:rStyle w:val="CharSectNo"/>
        </w:rPr>
        <w:t>11F</w:t>
      </w:r>
      <w:r w:rsidRPr="00722E71">
        <w:tab/>
        <w:t>Applications lodged out of time</w:t>
      </w:r>
      <w:bookmarkEnd w:id="27"/>
    </w:p>
    <w:p w14:paraId="014B59F8" w14:textId="77777777" w:rsidR="003E7C29" w:rsidRPr="00722E71" w:rsidRDefault="003E7C29" w:rsidP="003E7C29">
      <w:pPr>
        <w:pStyle w:val="Amain"/>
      </w:pPr>
      <w:r w:rsidRPr="00722E71">
        <w:tab/>
        <w:t>(1)</w:t>
      </w:r>
      <w:r w:rsidRPr="00722E71">
        <w:tab/>
        <w:t>The commissioner may allow a person to lodge an application after the 2</w:t>
      </w:r>
      <w:r w:rsidRPr="00722E71">
        <w:noBreakHyphen/>
        <w:t>year period mentioned in section 11D (Exemption after death of owner).</w:t>
      </w:r>
    </w:p>
    <w:p w14:paraId="42C73B56" w14:textId="77777777" w:rsidR="003E7C29" w:rsidRPr="00722E71" w:rsidRDefault="003E7C29" w:rsidP="003E7C29">
      <w:pPr>
        <w:pStyle w:val="Amain"/>
        <w:rPr>
          <w:color w:val="000000"/>
          <w:szCs w:val="24"/>
          <w:lang w:eastAsia="en-AU"/>
        </w:rPr>
      </w:pPr>
      <w:r w:rsidRPr="00722E71">
        <w:tab/>
        <w:t>(2)</w:t>
      </w:r>
      <w:r w:rsidRPr="00722E71">
        <w:tab/>
        <w:t xml:space="preserve">The person must state fully and in detail, in writing, the </w:t>
      </w:r>
      <w:r w:rsidRPr="00722E71">
        <w:rPr>
          <w:color w:val="000000"/>
          <w:szCs w:val="24"/>
          <w:lang w:eastAsia="en-AU"/>
        </w:rPr>
        <w:t xml:space="preserve">circumstances concerning and the reasons for the failure to make the application within the </w:t>
      </w:r>
      <w:r w:rsidRPr="00722E71">
        <w:t>2</w:t>
      </w:r>
      <w:r w:rsidRPr="00722E71">
        <w:noBreakHyphen/>
        <w:t xml:space="preserve">year </w:t>
      </w:r>
      <w:r w:rsidRPr="00722E71">
        <w:rPr>
          <w:color w:val="000000"/>
          <w:szCs w:val="24"/>
          <w:lang w:eastAsia="en-AU"/>
        </w:rPr>
        <w:t>period.</w:t>
      </w:r>
    </w:p>
    <w:p w14:paraId="703C2D94" w14:textId="77777777" w:rsidR="003E7C29" w:rsidRPr="00722E71" w:rsidRDefault="003E7C29" w:rsidP="003E7C29">
      <w:pPr>
        <w:pStyle w:val="Amain"/>
        <w:rPr>
          <w:color w:val="000000"/>
          <w:szCs w:val="24"/>
          <w:lang w:eastAsia="en-AU"/>
        </w:rPr>
      </w:pPr>
      <w:r w:rsidRPr="00722E71">
        <w:tab/>
        <w:t>(3)</w:t>
      </w:r>
      <w:r w:rsidRPr="00722E71">
        <w:tab/>
      </w:r>
      <w:r w:rsidRPr="00722E71">
        <w:rPr>
          <w:color w:val="000000"/>
          <w:szCs w:val="24"/>
          <w:lang w:eastAsia="en-AU"/>
        </w:rPr>
        <w:t>The commissioner may, after considering the circumstances concerning and the reasons for the failure to make the application within the period—</w:t>
      </w:r>
    </w:p>
    <w:p w14:paraId="4FAD7C2D" w14:textId="77777777" w:rsidR="003E7C29" w:rsidRPr="00722E71" w:rsidRDefault="003E7C29" w:rsidP="003E7C29">
      <w:pPr>
        <w:pStyle w:val="Apara"/>
        <w:rPr>
          <w:lang w:eastAsia="en-AU"/>
        </w:rPr>
      </w:pPr>
      <w:r w:rsidRPr="00722E71">
        <w:rPr>
          <w:lang w:eastAsia="en-AU"/>
        </w:rPr>
        <w:tab/>
        <w:t>(a)</w:t>
      </w:r>
      <w:r w:rsidRPr="00722E71">
        <w:rPr>
          <w:lang w:eastAsia="en-AU"/>
        </w:rPr>
        <w:tab/>
      </w:r>
      <w:r w:rsidRPr="00722E71">
        <w:rPr>
          <w:color w:val="000000"/>
          <w:szCs w:val="24"/>
          <w:lang w:eastAsia="en-AU"/>
        </w:rPr>
        <w:t>if satisfied that it is just and fair for the application to be lodged after the period—</w:t>
      </w:r>
      <w:r w:rsidRPr="00722E71">
        <w:rPr>
          <w:lang w:eastAsia="en-AU"/>
        </w:rPr>
        <w:t>give permission unconditionally or subject to conditions; or</w:t>
      </w:r>
    </w:p>
    <w:p w14:paraId="4D81BC77" w14:textId="77777777" w:rsidR="003E7C29" w:rsidRPr="00722E71" w:rsidRDefault="003E7C29" w:rsidP="003E7C29">
      <w:pPr>
        <w:pStyle w:val="Apara"/>
        <w:rPr>
          <w:lang w:eastAsia="en-AU"/>
        </w:rPr>
      </w:pPr>
      <w:r w:rsidRPr="00722E71">
        <w:rPr>
          <w:lang w:eastAsia="en-AU"/>
        </w:rPr>
        <w:tab/>
        <w:t>(b)</w:t>
      </w:r>
      <w:r w:rsidRPr="00722E71">
        <w:rPr>
          <w:lang w:eastAsia="en-AU"/>
        </w:rPr>
        <w:tab/>
        <w:t>refuse permission.</w:t>
      </w:r>
    </w:p>
    <w:p w14:paraId="0527ED36" w14:textId="77777777" w:rsidR="003E7C29" w:rsidRPr="00722E71" w:rsidRDefault="003E7C29" w:rsidP="008008B7">
      <w:pPr>
        <w:pStyle w:val="Amain"/>
        <w:keepNext/>
      </w:pPr>
      <w:r w:rsidRPr="00722E71">
        <w:tab/>
        <w:t>(4)</w:t>
      </w:r>
      <w:r w:rsidRPr="00722E71">
        <w:tab/>
      </w:r>
      <w:r w:rsidRPr="00722E71">
        <w:rPr>
          <w:color w:val="000000"/>
          <w:szCs w:val="24"/>
          <w:lang w:eastAsia="en-AU"/>
        </w:rPr>
        <w:t>The commissioner must tell the person, in writing, of the decision under subsection (3) and—</w:t>
      </w:r>
    </w:p>
    <w:p w14:paraId="67C3EB22" w14:textId="77777777" w:rsidR="003E7C29" w:rsidRPr="00722E71" w:rsidRDefault="003E7C29" w:rsidP="003E7C29">
      <w:pPr>
        <w:pStyle w:val="Apara"/>
        <w:rPr>
          <w:lang w:eastAsia="en-AU"/>
        </w:rPr>
      </w:pPr>
      <w:r w:rsidRPr="00722E71">
        <w:tab/>
        <w:t>(a)</w:t>
      </w:r>
      <w:r w:rsidRPr="00722E71">
        <w:tab/>
      </w:r>
      <w:r w:rsidRPr="00722E71">
        <w:rPr>
          <w:color w:val="000000"/>
          <w:szCs w:val="24"/>
          <w:lang w:eastAsia="en-AU"/>
        </w:rPr>
        <w:t>if the commissioner gives permission subject to a condition—state the condition; or</w:t>
      </w:r>
    </w:p>
    <w:p w14:paraId="6220723B" w14:textId="77777777" w:rsidR="003E7C29" w:rsidRPr="00722E71" w:rsidRDefault="003E7C29" w:rsidP="00A75BE9">
      <w:pPr>
        <w:pStyle w:val="Apara"/>
        <w:keepNext/>
        <w:rPr>
          <w:lang w:eastAsia="en-AU"/>
        </w:rPr>
      </w:pPr>
      <w:r w:rsidRPr="00722E71">
        <w:lastRenderedPageBreak/>
        <w:tab/>
        <w:t>(b)</w:t>
      </w:r>
      <w:r w:rsidRPr="00722E71">
        <w:tab/>
      </w:r>
      <w:r w:rsidRPr="00722E71">
        <w:rPr>
          <w:lang w:eastAsia="en-AU"/>
        </w:rPr>
        <w:t>if the commissioner refuses permission—state the reasons for the refusal.</w:t>
      </w:r>
    </w:p>
    <w:p w14:paraId="11CB3D71" w14:textId="6ECF9826" w:rsidR="003E7C29" w:rsidRPr="00722E71" w:rsidRDefault="003E7C29" w:rsidP="003E7C29">
      <w:pPr>
        <w:pStyle w:val="aNote"/>
        <w:keepNext/>
        <w:rPr>
          <w:color w:val="000000"/>
          <w:lang w:eastAsia="en-AU"/>
        </w:rPr>
      </w:pPr>
      <w:r w:rsidRPr="00722E71">
        <w:rPr>
          <w:rStyle w:val="charItals"/>
        </w:rPr>
        <w:t>Note 1</w:t>
      </w:r>
      <w:r w:rsidRPr="00722E71">
        <w:rPr>
          <w:rStyle w:val="charItals"/>
        </w:rPr>
        <w:tab/>
      </w:r>
      <w:r w:rsidRPr="00722E71">
        <w:t xml:space="preserve">Under s 38 and the </w:t>
      </w:r>
      <w:hyperlink r:id="rId44" w:tooltip="A1999-4" w:history="1">
        <w:r w:rsidRPr="00722E71">
          <w:rPr>
            <w:rStyle w:val="charCitHyperlinkAbbrev"/>
          </w:rPr>
          <w:t>Taxation Administration Act</w:t>
        </w:r>
      </w:hyperlink>
      <w:r w:rsidRPr="00722E71">
        <w:rPr>
          <w:color w:val="000000"/>
          <w:lang w:eastAsia="en-AU"/>
        </w:rPr>
        <w:t>, s 108, the commissioner must also give the person a reviewable decision notice in relation to a decision to—</w:t>
      </w:r>
    </w:p>
    <w:p w14:paraId="3D00E321" w14:textId="77777777" w:rsidR="003E7C29" w:rsidRPr="00722E71" w:rsidRDefault="003E7C29" w:rsidP="003E7C29">
      <w:pPr>
        <w:pStyle w:val="aNotePara"/>
        <w:keepNext/>
        <w:rPr>
          <w:lang w:eastAsia="en-AU"/>
        </w:rPr>
      </w:pPr>
      <w:r w:rsidRPr="00722E71">
        <w:rPr>
          <w:lang w:eastAsia="en-AU"/>
        </w:rPr>
        <w:tab/>
        <w:t>(a)</w:t>
      </w:r>
      <w:r w:rsidRPr="00722E71">
        <w:rPr>
          <w:lang w:eastAsia="en-AU"/>
        </w:rPr>
        <w:tab/>
        <w:t>give permission subject to a condition; or</w:t>
      </w:r>
    </w:p>
    <w:p w14:paraId="661642FA" w14:textId="77777777" w:rsidR="003E7C29" w:rsidRPr="00722E71" w:rsidRDefault="003E7C29" w:rsidP="003E7C29">
      <w:pPr>
        <w:pStyle w:val="aNotePara"/>
        <w:keepNext/>
        <w:rPr>
          <w:lang w:eastAsia="en-AU"/>
        </w:rPr>
      </w:pPr>
      <w:r w:rsidRPr="00722E71">
        <w:rPr>
          <w:lang w:eastAsia="en-AU"/>
        </w:rPr>
        <w:tab/>
        <w:t>(b)</w:t>
      </w:r>
      <w:r w:rsidRPr="00722E71">
        <w:rPr>
          <w:lang w:eastAsia="en-AU"/>
        </w:rPr>
        <w:tab/>
        <w:t>refuse permission.</w:t>
      </w:r>
    </w:p>
    <w:p w14:paraId="7F14506D" w14:textId="77777777" w:rsidR="003E7C29" w:rsidRPr="00722E71" w:rsidRDefault="003E7C29" w:rsidP="003E7C29">
      <w:pPr>
        <w:pStyle w:val="aNote"/>
      </w:pPr>
      <w:r w:rsidRPr="00722E71">
        <w:rPr>
          <w:rStyle w:val="charItals"/>
        </w:rPr>
        <w:t>Note 2</w:t>
      </w:r>
      <w:r w:rsidRPr="00722E71">
        <w:rPr>
          <w:rStyle w:val="charItals"/>
        </w:rPr>
        <w:tab/>
      </w:r>
      <w:r w:rsidRPr="00722E71">
        <w:t>Under s 14 the commissioner must be told within 30 days if there is a change in circumstances that would cause land tax to become payable for the parcel.</w:t>
      </w:r>
    </w:p>
    <w:p w14:paraId="495E5D1C" w14:textId="77777777" w:rsidR="003E7C29" w:rsidRPr="00722E71" w:rsidRDefault="003E7C29" w:rsidP="003E7C29">
      <w:pPr>
        <w:pStyle w:val="AH5Sec"/>
      </w:pPr>
      <w:bookmarkStart w:id="28" w:name="_Toc148092882"/>
      <w:r w:rsidRPr="0057759F">
        <w:rPr>
          <w:rStyle w:val="CharSectNo"/>
        </w:rPr>
        <w:t>11G</w:t>
      </w:r>
      <w:r w:rsidRPr="00722E71">
        <w:tab/>
        <w:t>Exemption for life tenant</w:t>
      </w:r>
      <w:bookmarkEnd w:id="28"/>
    </w:p>
    <w:p w14:paraId="4426CA39" w14:textId="77777777" w:rsidR="003E7C29" w:rsidRPr="00722E71" w:rsidRDefault="003E7C29" w:rsidP="003E7C29">
      <w:pPr>
        <w:pStyle w:val="Amain"/>
      </w:pPr>
      <w:r w:rsidRPr="00722E71">
        <w:tab/>
        <w:t>(1)</w:t>
      </w:r>
      <w:r w:rsidRPr="00722E71">
        <w:tab/>
        <w:t>This section applies if a parcel of land is, on the 1st day of a quarter—</w:t>
      </w:r>
    </w:p>
    <w:p w14:paraId="1F28B863" w14:textId="77777777" w:rsidR="003E7C29" w:rsidRPr="00722E71" w:rsidRDefault="003E7C29" w:rsidP="003E7C29">
      <w:pPr>
        <w:pStyle w:val="Apara"/>
      </w:pPr>
      <w:r w:rsidRPr="00722E71">
        <w:tab/>
        <w:t>(a)</w:t>
      </w:r>
      <w:r w:rsidRPr="00722E71">
        <w:tab/>
        <w:t>owned by someone other than a corporation or trustee; and</w:t>
      </w:r>
    </w:p>
    <w:p w14:paraId="783672F8" w14:textId="77777777" w:rsidR="003E7C29" w:rsidRPr="00722E71" w:rsidRDefault="003E7C29" w:rsidP="003E7C29">
      <w:pPr>
        <w:pStyle w:val="Apara"/>
      </w:pPr>
      <w:r w:rsidRPr="00722E71">
        <w:tab/>
        <w:t>(b)</w:t>
      </w:r>
      <w:r w:rsidRPr="00722E71">
        <w:tab/>
        <w:t>occupied as the principal place of residence of a person having a life or term interest in the parcel of land under a will.</w:t>
      </w:r>
    </w:p>
    <w:p w14:paraId="5BE59F76" w14:textId="77777777" w:rsidR="003E7C29" w:rsidRPr="00722E71" w:rsidRDefault="003E7C29" w:rsidP="003E7C29">
      <w:pPr>
        <w:pStyle w:val="Amain"/>
      </w:pPr>
      <w:r w:rsidRPr="00722E71">
        <w:tab/>
        <w:t>(2)</w:t>
      </w:r>
      <w:r w:rsidRPr="00722E71">
        <w:tab/>
        <w:t>The parcel of land is exempt from land tax.</w:t>
      </w:r>
    </w:p>
    <w:p w14:paraId="13234604" w14:textId="77777777" w:rsidR="003E7C29" w:rsidRPr="00722E71" w:rsidRDefault="003E7C29" w:rsidP="003E7C29">
      <w:pPr>
        <w:pStyle w:val="Amain"/>
      </w:pPr>
      <w:r w:rsidRPr="00722E71">
        <w:tab/>
        <w:t>(3)</w:t>
      </w:r>
      <w:r w:rsidRPr="00722E71">
        <w:tab/>
        <w:t>Subsection (2) does not apply if the parcel of land is rented to the person or another person.</w:t>
      </w:r>
    </w:p>
    <w:p w14:paraId="4B41BA41" w14:textId="77777777" w:rsidR="003E7C29" w:rsidRPr="00722E71" w:rsidRDefault="003E7C29" w:rsidP="003E7C29">
      <w:pPr>
        <w:pStyle w:val="aNote"/>
      </w:pPr>
      <w:r w:rsidRPr="00722E71">
        <w:rPr>
          <w:rStyle w:val="charItals"/>
        </w:rPr>
        <w:t>Note</w:t>
      </w:r>
      <w:r w:rsidRPr="00722E71">
        <w:rPr>
          <w:rStyle w:val="charItals"/>
        </w:rPr>
        <w:tab/>
      </w:r>
      <w:r w:rsidRPr="00722E71">
        <w:t>Under s 14 the commissioner must be told within 30 days if there is a change in circumstances that would cause land tax to become payable for the parcel.</w:t>
      </w:r>
    </w:p>
    <w:p w14:paraId="33932F4C" w14:textId="77777777" w:rsidR="003E7C29" w:rsidRPr="00722E71" w:rsidRDefault="003E7C29" w:rsidP="003E7C29">
      <w:pPr>
        <w:pStyle w:val="AH5Sec"/>
      </w:pPr>
      <w:bookmarkStart w:id="29" w:name="_Toc148092883"/>
      <w:r w:rsidRPr="0057759F">
        <w:rPr>
          <w:rStyle w:val="CharSectNo"/>
        </w:rPr>
        <w:lastRenderedPageBreak/>
        <w:t>11H</w:t>
      </w:r>
      <w:r w:rsidRPr="00722E71">
        <w:tab/>
        <w:t>Exemption if nil or nominal rent paid</w:t>
      </w:r>
      <w:bookmarkEnd w:id="29"/>
    </w:p>
    <w:p w14:paraId="308A4EBA" w14:textId="77777777" w:rsidR="003E7C29" w:rsidRPr="00722E71" w:rsidRDefault="003E7C29" w:rsidP="008008B7">
      <w:pPr>
        <w:pStyle w:val="Amain"/>
        <w:keepNext/>
      </w:pPr>
      <w:r w:rsidRPr="00722E71">
        <w:tab/>
        <w:t>(1)</w:t>
      </w:r>
      <w:r w:rsidRPr="00722E71">
        <w:tab/>
        <w:t>This section applies if a parcel of land is, on the 1st day of a quarter—</w:t>
      </w:r>
    </w:p>
    <w:p w14:paraId="44FB006C" w14:textId="77777777" w:rsidR="003E7C29" w:rsidRPr="00722E71" w:rsidRDefault="003E7C29" w:rsidP="00ED2F30">
      <w:pPr>
        <w:pStyle w:val="Apara"/>
        <w:keepNext/>
      </w:pPr>
      <w:r w:rsidRPr="00722E71">
        <w:tab/>
        <w:t>(a)</w:t>
      </w:r>
      <w:r w:rsidRPr="00722E71">
        <w:tab/>
        <w:t>owned by someone other than a corporation or trustee; and</w:t>
      </w:r>
    </w:p>
    <w:p w14:paraId="6C4C1AAE" w14:textId="77777777" w:rsidR="003E7C29" w:rsidRPr="00722E71" w:rsidRDefault="003E7C29" w:rsidP="00215B96">
      <w:pPr>
        <w:pStyle w:val="Apara"/>
        <w:keepNext/>
      </w:pPr>
      <w:r w:rsidRPr="00722E71">
        <w:tab/>
        <w:t>(b)</w:t>
      </w:r>
      <w:r w:rsidRPr="00722E71">
        <w:tab/>
        <w:t>occupied by a person who—</w:t>
      </w:r>
    </w:p>
    <w:p w14:paraId="3EA8712F" w14:textId="77777777" w:rsidR="003E7C29" w:rsidRPr="00722E71" w:rsidRDefault="003E7C29" w:rsidP="00215B96">
      <w:pPr>
        <w:pStyle w:val="Asubpara"/>
        <w:keepNext/>
      </w:pPr>
      <w:r w:rsidRPr="00722E71">
        <w:tab/>
        <w:t>(i)</w:t>
      </w:r>
      <w:r w:rsidRPr="00722E71">
        <w:tab/>
        <w:t>is liable only to pay an amount that is not more than the total amount required for rates, repairs, maintenance and insurance in relation to the parcel; or</w:t>
      </w:r>
    </w:p>
    <w:p w14:paraId="5F0AE82C" w14:textId="77777777" w:rsidR="003E7C29" w:rsidRPr="00722E71" w:rsidRDefault="003E7C29" w:rsidP="003E7C29">
      <w:pPr>
        <w:pStyle w:val="Asubpara"/>
      </w:pPr>
      <w:r w:rsidRPr="00722E71">
        <w:tab/>
        <w:t>(ii)</w:t>
      </w:r>
      <w:r w:rsidRPr="00722E71">
        <w:tab/>
        <w:t>pays no rent for the parcel.</w:t>
      </w:r>
    </w:p>
    <w:p w14:paraId="4079C07E" w14:textId="77777777" w:rsidR="003E7C29" w:rsidRPr="00722E71" w:rsidRDefault="003E7C29" w:rsidP="003E7C29">
      <w:pPr>
        <w:pStyle w:val="Amain"/>
      </w:pPr>
      <w:r w:rsidRPr="00722E71">
        <w:tab/>
        <w:t>(2)</w:t>
      </w:r>
      <w:r w:rsidRPr="00722E71">
        <w:tab/>
        <w:t>The parcel of land is exempt from land tax.</w:t>
      </w:r>
    </w:p>
    <w:p w14:paraId="19DA79D1" w14:textId="77777777" w:rsidR="003E7C29" w:rsidRPr="00722E71" w:rsidRDefault="003E7C29" w:rsidP="003E7C29">
      <w:pPr>
        <w:pStyle w:val="aNote"/>
      </w:pPr>
      <w:r w:rsidRPr="00722E71">
        <w:rPr>
          <w:rStyle w:val="charItals"/>
        </w:rPr>
        <w:t>Note</w:t>
      </w:r>
      <w:r w:rsidRPr="00722E71">
        <w:rPr>
          <w:rStyle w:val="charItals"/>
        </w:rPr>
        <w:tab/>
      </w:r>
      <w:r w:rsidRPr="00722E71">
        <w:t>Under s 14 the commissioner must be told within 30 days if there is a change in circumstances that would cause land tax to become payable for the parcel.</w:t>
      </w:r>
    </w:p>
    <w:p w14:paraId="6D800ACF" w14:textId="77777777" w:rsidR="003E7C29" w:rsidRPr="00722E71" w:rsidRDefault="003E7C29" w:rsidP="003E7C29">
      <w:pPr>
        <w:pStyle w:val="AH5Sec"/>
      </w:pPr>
      <w:bookmarkStart w:id="30" w:name="_Toc148092884"/>
      <w:r w:rsidRPr="0057759F">
        <w:rPr>
          <w:rStyle w:val="CharSectNo"/>
        </w:rPr>
        <w:t>11I</w:t>
      </w:r>
      <w:r w:rsidRPr="00722E71">
        <w:tab/>
        <w:t>Exemption if land becomes unfit for occupation</w:t>
      </w:r>
      <w:bookmarkEnd w:id="30"/>
    </w:p>
    <w:p w14:paraId="642B96C4" w14:textId="77777777" w:rsidR="003E7C29" w:rsidRPr="00722E71" w:rsidRDefault="003E7C29" w:rsidP="003E7C29">
      <w:pPr>
        <w:pStyle w:val="Amain"/>
      </w:pPr>
      <w:r w:rsidRPr="00722E71">
        <w:tab/>
        <w:t>(1)</w:t>
      </w:r>
      <w:r w:rsidRPr="00722E71">
        <w:tab/>
        <w:t>This section applies if the commissioner is satisfied that a parcel of land is, or has become, unfit for occupation as a place of residence.</w:t>
      </w:r>
    </w:p>
    <w:p w14:paraId="7743C8DF" w14:textId="77777777" w:rsidR="003E7C29" w:rsidRPr="00722E71" w:rsidRDefault="003E7C29" w:rsidP="003E7C29">
      <w:pPr>
        <w:pStyle w:val="aExamHdgss"/>
      </w:pPr>
      <w:r w:rsidRPr="00722E71">
        <w:t>Examples—unfit for occupation</w:t>
      </w:r>
    </w:p>
    <w:p w14:paraId="7E7E13E3" w14:textId="77777777" w:rsidR="003E7C29" w:rsidRPr="00722E71" w:rsidRDefault="003E7C29" w:rsidP="003E7C29">
      <w:pPr>
        <w:pStyle w:val="aExamINumss"/>
      </w:pPr>
      <w:r w:rsidRPr="00722E71">
        <w:t>1</w:t>
      </w:r>
      <w:r w:rsidRPr="00722E71">
        <w:tab/>
        <w:t>property under construction or being substantially renovated</w:t>
      </w:r>
    </w:p>
    <w:p w14:paraId="45CDD57D" w14:textId="77777777" w:rsidR="003E7C29" w:rsidRPr="00722E71" w:rsidRDefault="003E7C29" w:rsidP="003E7C29">
      <w:pPr>
        <w:pStyle w:val="aExamINumss"/>
      </w:pPr>
      <w:r w:rsidRPr="00722E71">
        <w:t>2</w:t>
      </w:r>
      <w:r w:rsidRPr="00722E71">
        <w:tab/>
        <w:t>property damaged by fire, flood or other natural disaster</w:t>
      </w:r>
    </w:p>
    <w:p w14:paraId="0483F727" w14:textId="77777777" w:rsidR="003E7C29" w:rsidRPr="00722E71" w:rsidRDefault="003E7C29" w:rsidP="003E7C29">
      <w:pPr>
        <w:pStyle w:val="aExamINumss"/>
      </w:pPr>
      <w:r w:rsidRPr="00722E71">
        <w:t>3</w:t>
      </w:r>
      <w:r w:rsidRPr="00722E71">
        <w:tab/>
        <w:t>property maliciously damaged</w:t>
      </w:r>
    </w:p>
    <w:p w14:paraId="55AD455E" w14:textId="77777777" w:rsidR="003E7C29" w:rsidRPr="00722E71" w:rsidRDefault="003E7C29" w:rsidP="003E7C29">
      <w:pPr>
        <w:pStyle w:val="aExamINumss"/>
        <w:keepNext/>
      </w:pPr>
      <w:r w:rsidRPr="00722E71">
        <w:t>4</w:t>
      </w:r>
      <w:r w:rsidRPr="00722E71">
        <w:tab/>
        <w:t>property which is otherwise unlawful to occupy under a territory law</w:t>
      </w:r>
    </w:p>
    <w:p w14:paraId="734B1BCF" w14:textId="77777777" w:rsidR="00D040BF" w:rsidRPr="00C70091" w:rsidRDefault="00D040BF" w:rsidP="00D040BF">
      <w:pPr>
        <w:pStyle w:val="Amain"/>
      </w:pPr>
      <w:r w:rsidRPr="00C70091">
        <w:tab/>
        <w:t>(2)</w:t>
      </w:r>
      <w:r w:rsidRPr="00C70091">
        <w:tab/>
        <w:t>The parcel of land is exempt from land tax after the date the parcel became unfit for occupation as a place of residence, until—</w:t>
      </w:r>
    </w:p>
    <w:p w14:paraId="2376CD49" w14:textId="77777777" w:rsidR="00D040BF" w:rsidRPr="00C70091" w:rsidRDefault="00D040BF" w:rsidP="00D040BF">
      <w:pPr>
        <w:pStyle w:val="Apara"/>
      </w:pPr>
      <w:r>
        <w:tab/>
      </w:r>
      <w:r w:rsidRPr="00C70091">
        <w:t>(a)</w:t>
      </w:r>
      <w:r w:rsidRPr="00C70091">
        <w:tab/>
        <w:t>the end of the quarter following the quarter in which a certificate of occupancy is issued for the parcel; or</w:t>
      </w:r>
    </w:p>
    <w:p w14:paraId="1FAE3161" w14:textId="77777777" w:rsidR="00D040BF" w:rsidRPr="00C70091" w:rsidRDefault="00D040BF" w:rsidP="00D040BF">
      <w:pPr>
        <w:pStyle w:val="Apara"/>
      </w:pPr>
      <w:r w:rsidRPr="00C70091">
        <w:tab/>
        <w:t>(b)</w:t>
      </w:r>
      <w:r w:rsidRPr="00C70091">
        <w:tab/>
        <w:t>the commissioner is satisfied that the parcel is fit for occupation as a place of residence.</w:t>
      </w:r>
    </w:p>
    <w:p w14:paraId="78A91121" w14:textId="77777777" w:rsidR="00D040BF" w:rsidRPr="00C70091" w:rsidRDefault="00D040BF" w:rsidP="00215B96">
      <w:pPr>
        <w:pStyle w:val="Amain"/>
        <w:keepNext/>
      </w:pPr>
      <w:r w:rsidRPr="00C70091">
        <w:lastRenderedPageBreak/>
        <w:tab/>
        <w:t>(</w:t>
      </w:r>
      <w:r>
        <w:t>3</w:t>
      </w:r>
      <w:r w:rsidRPr="00C70091">
        <w:t>)</w:t>
      </w:r>
      <w:r w:rsidRPr="00C70091">
        <w:tab/>
        <w:t>Subsection (2) does not apply if the parcel of land is rented by a tenant.</w:t>
      </w:r>
    </w:p>
    <w:p w14:paraId="0903165A" w14:textId="77777777" w:rsidR="00D040BF" w:rsidRPr="00C70091" w:rsidRDefault="00D040BF" w:rsidP="00D040BF">
      <w:pPr>
        <w:pStyle w:val="aNote"/>
        <w:keepNext/>
      </w:pPr>
      <w:r w:rsidRPr="00C70091">
        <w:rPr>
          <w:rStyle w:val="charItals"/>
        </w:rPr>
        <w:t>Note 1</w:t>
      </w:r>
      <w:r w:rsidRPr="00C70091">
        <w:rPr>
          <w:rStyle w:val="charItals"/>
        </w:rPr>
        <w:tab/>
      </w:r>
      <w:r w:rsidRPr="00C70091">
        <w:t>Under s 14 the commissioner must be told within 30 days if there is a change in circumstances that would cause land tax to become payable for the parcel.</w:t>
      </w:r>
    </w:p>
    <w:p w14:paraId="567D3BCF" w14:textId="62520DB8" w:rsidR="00D040BF" w:rsidRPr="00C70091" w:rsidRDefault="00D040BF" w:rsidP="00D040BF">
      <w:pPr>
        <w:pStyle w:val="aNote"/>
        <w:rPr>
          <w:color w:val="000000"/>
          <w:lang w:eastAsia="en-AU"/>
        </w:rPr>
      </w:pPr>
      <w:r w:rsidRPr="00C70091">
        <w:rPr>
          <w:rStyle w:val="charItals"/>
        </w:rPr>
        <w:t>Note 2</w:t>
      </w:r>
      <w:r w:rsidRPr="00C70091">
        <w:rPr>
          <w:rStyle w:val="charItals"/>
        </w:rPr>
        <w:tab/>
      </w:r>
      <w:r w:rsidRPr="00C70091">
        <w:t xml:space="preserve">Under s 38 and the </w:t>
      </w:r>
      <w:hyperlink r:id="rId45" w:tooltip="A1999-4" w:history="1">
        <w:r w:rsidRPr="00C70091">
          <w:rPr>
            <w:rStyle w:val="charCitHyperlinkAbbrev"/>
          </w:rPr>
          <w:t>Taxation Administration Act</w:t>
        </w:r>
      </w:hyperlink>
      <w:r w:rsidRPr="00C70091">
        <w:rPr>
          <w:color w:val="000000"/>
          <w:lang w:eastAsia="en-AU"/>
        </w:rPr>
        <w:t xml:space="preserve">, s 108, the commissioner must give the person a reviewable decision notice in relation to a decision to </w:t>
      </w:r>
      <w:r w:rsidRPr="00C70091">
        <w:t>refuse to exempt a parcel of land because the commissioner is not satisfied the land is, or has become, unfit for occupation as a place of residence.</w:t>
      </w:r>
    </w:p>
    <w:p w14:paraId="1D6C481F" w14:textId="77777777" w:rsidR="003E7C29" w:rsidRPr="00722E71" w:rsidRDefault="003E7C29" w:rsidP="00A75BE9">
      <w:pPr>
        <w:pStyle w:val="Amain"/>
        <w:keepNext/>
      </w:pPr>
      <w:r w:rsidRPr="00722E71">
        <w:tab/>
        <w:t>(</w:t>
      </w:r>
      <w:r w:rsidR="00D040BF">
        <w:t>4</w:t>
      </w:r>
      <w:r w:rsidRPr="00722E71">
        <w:t>)</w:t>
      </w:r>
      <w:r w:rsidRPr="00722E71">
        <w:tab/>
        <w:t>In this section:</w:t>
      </w:r>
    </w:p>
    <w:p w14:paraId="5E179185" w14:textId="723118C0" w:rsidR="003E7C29" w:rsidRPr="00722E71" w:rsidRDefault="003E7C29" w:rsidP="003E7C29">
      <w:pPr>
        <w:pStyle w:val="aDef"/>
      </w:pPr>
      <w:r w:rsidRPr="00722E71">
        <w:rPr>
          <w:rStyle w:val="charBoldItals"/>
        </w:rPr>
        <w:t>certificate of occupancy</w:t>
      </w:r>
      <w:r w:rsidRPr="00722E71">
        <w:t xml:space="preserve">—see the </w:t>
      </w:r>
      <w:hyperlink r:id="rId46" w:tooltip="A2004-11" w:history="1">
        <w:r w:rsidRPr="00722E71">
          <w:rPr>
            <w:rStyle w:val="charCitHyperlinkItal"/>
          </w:rPr>
          <w:t>Building Act 2004</w:t>
        </w:r>
      </w:hyperlink>
      <w:r w:rsidRPr="00722E71">
        <w:t>, dictionary.</w:t>
      </w:r>
    </w:p>
    <w:p w14:paraId="4936875D" w14:textId="77777777" w:rsidR="00051126" w:rsidRDefault="00051126">
      <w:pPr>
        <w:pStyle w:val="AH5Sec"/>
      </w:pPr>
      <w:bookmarkStart w:id="31" w:name="_Toc148092885"/>
      <w:r w:rsidRPr="0057759F">
        <w:rPr>
          <w:rStyle w:val="CharSectNo"/>
        </w:rPr>
        <w:t>12</w:t>
      </w:r>
      <w:r>
        <w:tab/>
        <w:t>Application for compassionate case exemption</w:t>
      </w:r>
      <w:bookmarkEnd w:id="31"/>
    </w:p>
    <w:p w14:paraId="4BF3D1C7" w14:textId="77777777" w:rsidR="003E7C29" w:rsidRPr="00722E71" w:rsidRDefault="003E7C29" w:rsidP="003E7C29">
      <w:pPr>
        <w:pStyle w:val="Amain"/>
      </w:pPr>
      <w:r w:rsidRPr="00722E71">
        <w:tab/>
        <w:t>(1)</w:t>
      </w:r>
      <w:r w:rsidRPr="00722E71">
        <w:tab/>
        <w:t xml:space="preserve">This section applies if, on the 1st day of a quarter, a parcel of residential land is owned by an individual (the </w:t>
      </w:r>
      <w:r w:rsidRPr="00722E71">
        <w:rPr>
          <w:rStyle w:val="charBoldItals"/>
        </w:rPr>
        <w:t>owner</w:t>
      </w:r>
      <w:r w:rsidRPr="00722E71">
        <w:t>) and not exempt from land tax.</w:t>
      </w:r>
    </w:p>
    <w:p w14:paraId="63C394B6" w14:textId="77777777" w:rsidR="00051126" w:rsidRDefault="00051126">
      <w:pPr>
        <w:pStyle w:val="Amain"/>
      </w:pPr>
      <w:r>
        <w:tab/>
        <w:t>(2)</w:t>
      </w:r>
      <w:r>
        <w:tab/>
        <w:t>The owner may apply in writing to the commissioner for a declaration that the parcel of land be treated as exempt from land tax on compelling compassionate grounds.</w:t>
      </w:r>
    </w:p>
    <w:p w14:paraId="612CE6A7" w14:textId="77777777" w:rsidR="00051126" w:rsidRDefault="00051126">
      <w:pPr>
        <w:pStyle w:val="Amain"/>
      </w:pPr>
      <w:r>
        <w:tab/>
        <w:t>(3)</w:t>
      </w:r>
      <w:r>
        <w:tab/>
        <w:t>The application must set out the grounds on which it is made.</w:t>
      </w:r>
    </w:p>
    <w:p w14:paraId="12997B06" w14:textId="77777777" w:rsidR="003E7C29" w:rsidRPr="00722E71" w:rsidRDefault="003E7C29" w:rsidP="003E7C29">
      <w:pPr>
        <w:pStyle w:val="Amain"/>
      </w:pPr>
      <w:r w:rsidRPr="00722E71">
        <w:tab/>
        <w:t>(4)</w:t>
      </w:r>
      <w:r w:rsidRPr="00722E71">
        <w:tab/>
        <w:t>In this section:</w:t>
      </w:r>
    </w:p>
    <w:p w14:paraId="25114D4E" w14:textId="77777777" w:rsidR="003E7C29" w:rsidRPr="00722E71" w:rsidRDefault="003E7C29" w:rsidP="003E7C29">
      <w:pPr>
        <w:pStyle w:val="aDef"/>
      </w:pPr>
      <w:r w:rsidRPr="00722E71">
        <w:rPr>
          <w:rStyle w:val="charBoldItals"/>
        </w:rPr>
        <w:t>land tax</w:t>
      </w:r>
      <w:r w:rsidRPr="00722E71">
        <w:t xml:space="preserve"> includes a foreign ownership surcharge.</w:t>
      </w:r>
    </w:p>
    <w:p w14:paraId="23CF5EB0" w14:textId="77777777" w:rsidR="00051126" w:rsidRDefault="00051126">
      <w:pPr>
        <w:pStyle w:val="AH5Sec"/>
      </w:pPr>
      <w:bookmarkStart w:id="32" w:name="_Toc148092886"/>
      <w:r w:rsidRPr="0057759F">
        <w:rPr>
          <w:rStyle w:val="CharSectNo"/>
        </w:rPr>
        <w:lastRenderedPageBreak/>
        <w:t>13</w:t>
      </w:r>
      <w:r>
        <w:tab/>
        <w:t>Decision on compassionate application</w:t>
      </w:r>
      <w:bookmarkEnd w:id="32"/>
    </w:p>
    <w:p w14:paraId="65704600" w14:textId="77777777" w:rsidR="00051126" w:rsidRDefault="00051126" w:rsidP="00215B96">
      <w:pPr>
        <w:pStyle w:val="Amain"/>
        <w:keepNext/>
      </w:pPr>
      <w:r>
        <w:tab/>
        <w:t>(1)</w:t>
      </w:r>
      <w:r>
        <w:tab/>
        <w:t>On receiving an application under section 12 by the owner of a parcel of land, the commissioner must—</w:t>
      </w:r>
    </w:p>
    <w:p w14:paraId="1F3A5375" w14:textId="77777777" w:rsidR="00051126" w:rsidRDefault="00051126" w:rsidP="00215B96">
      <w:pPr>
        <w:pStyle w:val="Apara"/>
        <w:keepNext/>
        <w:keepLines/>
      </w:pPr>
      <w:r>
        <w:tab/>
        <w:t>(a)</w:t>
      </w:r>
      <w:r>
        <w:tab/>
        <w:t>if satisfied that the owner is temporarily absent because of compelling compassionate reasons and the parcel is not a parcel to which subsection (2) relates—exempt the parcel from land tax; or</w:t>
      </w:r>
    </w:p>
    <w:p w14:paraId="1BA060BC" w14:textId="77777777" w:rsidR="00051126" w:rsidRDefault="00051126">
      <w:pPr>
        <w:pStyle w:val="Apara"/>
      </w:pPr>
      <w:r>
        <w:tab/>
        <w:t>(b)</w:t>
      </w:r>
      <w:r>
        <w:tab/>
        <w:t>in any other case—refuse to exempt the parcel from land tax.</w:t>
      </w:r>
    </w:p>
    <w:p w14:paraId="72ABCCBC" w14:textId="77777777" w:rsidR="00051126" w:rsidRDefault="00051126">
      <w:pPr>
        <w:pStyle w:val="Amain"/>
      </w:pPr>
      <w:r>
        <w:tab/>
        <w:t>(2)</w:t>
      </w:r>
      <w:r>
        <w:tab/>
        <w:t>The commissioner must not exempt a parcel of land under this section if—</w:t>
      </w:r>
    </w:p>
    <w:p w14:paraId="43DA2A3A" w14:textId="77777777" w:rsidR="00051126" w:rsidRDefault="00051126">
      <w:pPr>
        <w:pStyle w:val="Apara"/>
      </w:pPr>
      <w:r>
        <w:tab/>
        <w:t>(a)</w:t>
      </w:r>
      <w:r>
        <w:tab/>
        <w:t>a person carries on business as the proprietor of a boarding house on the parcel; or</w:t>
      </w:r>
    </w:p>
    <w:p w14:paraId="2392DC7F" w14:textId="77777777" w:rsidR="00051126" w:rsidRDefault="00051126">
      <w:pPr>
        <w:pStyle w:val="Apara"/>
      </w:pPr>
      <w:r>
        <w:tab/>
        <w:t>(b)</w:t>
      </w:r>
      <w:r>
        <w:tab/>
        <w:t>the parcel is leased to a corporation or trustee.</w:t>
      </w:r>
    </w:p>
    <w:p w14:paraId="5421BD6A" w14:textId="77777777" w:rsidR="00051126" w:rsidRDefault="00051126">
      <w:pPr>
        <w:pStyle w:val="Amain"/>
      </w:pPr>
      <w:r>
        <w:tab/>
        <w:t>(3)</w:t>
      </w:r>
      <w:r>
        <w:tab/>
        <w:t xml:space="preserve">An exemption under subsection (1) in relation to a parcel of land must state that the parcel is exempt from land tax for a stated period of </w:t>
      </w:r>
      <w:r w:rsidR="00DE60CE" w:rsidRPr="00C70091">
        <w:t>2 years</w:t>
      </w:r>
      <w:r>
        <w:t xml:space="preserve"> or less.</w:t>
      </w:r>
    </w:p>
    <w:p w14:paraId="2D6C7E13" w14:textId="77777777" w:rsidR="00051126" w:rsidRDefault="00051126">
      <w:pPr>
        <w:pStyle w:val="Amain"/>
      </w:pPr>
      <w:r>
        <w:tab/>
        <w:t>(4)</w:t>
      </w:r>
      <w:r>
        <w:tab/>
        <w:t>A notice of refusal under subsection (1) (b) must give reasons why the commissioner is not satisfied that the parcel should be exempt from land tax under this section.</w:t>
      </w:r>
    </w:p>
    <w:p w14:paraId="362D6E54" w14:textId="77777777" w:rsidR="00051126" w:rsidRDefault="00051126">
      <w:pPr>
        <w:pStyle w:val="Amain"/>
      </w:pPr>
      <w:r>
        <w:tab/>
        <w:t>(5)</w:t>
      </w:r>
      <w:r>
        <w:tab/>
        <w:t>The commissioner may, by notice given to the owner of the parcel of land, revoke an exemption under this section if satisfied that the parcel should no longer be exempted.</w:t>
      </w:r>
    </w:p>
    <w:p w14:paraId="07EE54AD" w14:textId="77777777" w:rsidR="003E7C29" w:rsidRPr="00722E71" w:rsidRDefault="003E7C29" w:rsidP="003E7C29">
      <w:pPr>
        <w:pStyle w:val="Amain"/>
      </w:pPr>
      <w:r w:rsidRPr="00722E71">
        <w:tab/>
        <w:t>(6)</w:t>
      </w:r>
      <w:r w:rsidRPr="00722E71">
        <w:tab/>
        <w:t>In this section:</w:t>
      </w:r>
    </w:p>
    <w:p w14:paraId="5D332140" w14:textId="77777777" w:rsidR="003E7C29" w:rsidRPr="00722E71" w:rsidRDefault="003E7C29" w:rsidP="00215B96">
      <w:pPr>
        <w:pStyle w:val="aDef"/>
      </w:pPr>
      <w:r w:rsidRPr="00722E71">
        <w:rPr>
          <w:rStyle w:val="charBoldItals"/>
        </w:rPr>
        <w:t>land tax</w:t>
      </w:r>
      <w:r w:rsidRPr="00722E71">
        <w:t xml:space="preserve"> includes a foreign ownership surcharge.</w:t>
      </w:r>
    </w:p>
    <w:p w14:paraId="0D8F7B21" w14:textId="77777777" w:rsidR="00287128" w:rsidRPr="00232F36" w:rsidRDefault="00287128" w:rsidP="00287128">
      <w:pPr>
        <w:pStyle w:val="AH5Sec"/>
      </w:pPr>
      <w:bookmarkStart w:id="33" w:name="_Toc148092887"/>
      <w:r w:rsidRPr="0057759F">
        <w:rPr>
          <w:rStyle w:val="CharSectNo"/>
        </w:rPr>
        <w:lastRenderedPageBreak/>
        <w:t>13A</w:t>
      </w:r>
      <w:r w:rsidRPr="00232F36">
        <w:tab/>
        <w:t>Exemption for land provided for affordable community housing</w:t>
      </w:r>
      <w:bookmarkEnd w:id="33"/>
    </w:p>
    <w:p w14:paraId="54736386" w14:textId="77777777" w:rsidR="00287128" w:rsidRPr="00232F36" w:rsidRDefault="00287128" w:rsidP="00215B96">
      <w:pPr>
        <w:pStyle w:val="Amain"/>
        <w:keepNext/>
      </w:pPr>
      <w:r w:rsidRPr="00232F36">
        <w:tab/>
        <w:t>(1)</w:t>
      </w:r>
      <w:r w:rsidRPr="00232F36">
        <w:tab/>
        <w:t>This section applies if an owner of a parcel of land—</w:t>
      </w:r>
    </w:p>
    <w:p w14:paraId="69BDF0E8" w14:textId="77777777" w:rsidR="00287128" w:rsidRPr="00232F36" w:rsidRDefault="00287128" w:rsidP="00287128">
      <w:pPr>
        <w:pStyle w:val="Apara"/>
      </w:pPr>
      <w:r w:rsidRPr="00232F36">
        <w:tab/>
        <w:t>(a)</w:t>
      </w:r>
      <w:r w:rsidRPr="00232F36">
        <w:tab/>
        <w:t>enters into an agreement with a registered community housing provider; and</w:t>
      </w:r>
    </w:p>
    <w:p w14:paraId="36CFDD55" w14:textId="77777777" w:rsidR="00287128" w:rsidRPr="00232F36" w:rsidRDefault="00287128" w:rsidP="00287128">
      <w:pPr>
        <w:pStyle w:val="Apara"/>
      </w:pPr>
      <w:r w:rsidRPr="00232F36">
        <w:tab/>
        <w:t>(b)</w:t>
      </w:r>
      <w:r w:rsidRPr="00232F36">
        <w:tab/>
        <w:t>makes the parcel of land available under the agreement to the provider for the purpose of affordable community housing.</w:t>
      </w:r>
    </w:p>
    <w:p w14:paraId="5F6AD2AE" w14:textId="77777777" w:rsidR="00287128" w:rsidRPr="00232F36" w:rsidRDefault="00287128" w:rsidP="00287128">
      <w:pPr>
        <w:pStyle w:val="Amain"/>
      </w:pPr>
      <w:r w:rsidRPr="00232F36">
        <w:tab/>
        <w:t>(2)</w:t>
      </w:r>
      <w:r w:rsidRPr="00232F36">
        <w:tab/>
        <w:t>The parcel of land is exempt from land tax.</w:t>
      </w:r>
    </w:p>
    <w:p w14:paraId="20213E05" w14:textId="77777777" w:rsidR="00287128" w:rsidRPr="00232F36" w:rsidRDefault="00287128" w:rsidP="00287128">
      <w:pPr>
        <w:pStyle w:val="aNote"/>
      </w:pPr>
      <w:r w:rsidRPr="00232F36">
        <w:rPr>
          <w:rStyle w:val="charItals"/>
        </w:rPr>
        <w:t>Note</w:t>
      </w:r>
      <w:r w:rsidRPr="00232F36">
        <w:rPr>
          <w:rStyle w:val="charItals"/>
        </w:rPr>
        <w:tab/>
      </w:r>
      <w:r w:rsidRPr="00232F36">
        <w:t>Under s 14, the commissioner must be told within 30 days if there is a change in circumstances that would cause land tax to become payable for the parcel.</w:t>
      </w:r>
    </w:p>
    <w:p w14:paraId="3655135E" w14:textId="77777777" w:rsidR="00287128" w:rsidRPr="00232F36" w:rsidRDefault="00287128" w:rsidP="00287128">
      <w:pPr>
        <w:pStyle w:val="Amain"/>
      </w:pPr>
      <w:r w:rsidRPr="00232F36">
        <w:tab/>
        <w:t>(3)</w:t>
      </w:r>
      <w:r w:rsidRPr="00232F36">
        <w:tab/>
        <w:t>An agreement under subsection (1) must require the registered community housing provider to—</w:t>
      </w:r>
    </w:p>
    <w:p w14:paraId="78D4D6E9" w14:textId="77777777" w:rsidR="00287128" w:rsidRPr="00232F36" w:rsidRDefault="00287128" w:rsidP="00287128">
      <w:pPr>
        <w:pStyle w:val="Apara"/>
      </w:pPr>
      <w:r w:rsidRPr="00232F36">
        <w:tab/>
        <w:t>(a)</w:t>
      </w:r>
      <w:r w:rsidRPr="00232F36">
        <w:tab/>
        <w:t>take all reasonable steps to rent the parcel of land for affordable community housing; and</w:t>
      </w:r>
    </w:p>
    <w:p w14:paraId="184599B7" w14:textId="77777777" w:rsidR="00287128" w:rsidRPr="00232F36" w:rsidRDefault="00287128" w:rsidP="00287128">
      <w:pPr>
        <w:pStyle w:val="Apara"/>
      </w:pPr>
      <w:r w:rsidRPr="00232F36">
        <w:tab/>
        <w:t>(b)</w:t>
      </w:r>
      <w:r w:rsidRPr="00232F36">
        <w:tab/>
        <w:t>before the 1st day of a quarter, notify the commissioner whether or not the parcel of land is rented.</w:t>
      </w:r>
    </w:p>
    <w:p w14:paraId="4126B8B4" w14:textId="77777777" w:rsidR="00287128" w:rsidRPr="00232F36" w:rsidRDefault="00287128" w:rsidP="00287128">
      <w:pPr>
        <w:pStyle w:val="Amain"/>
      </w:pPr>
      <w:r w:rsidRPr="00232F36">
        <w:tab/>
        <w:t>(4)</w:t>
      </w:r>
      <w:r w:rsidRPr="00232F36">
        <w:tab/>
        <w:t>Subsection (2) does not apply if—</w:t>
      </w:r>
    </w:p>
    <w:p w14:paraId="0588A637" w14:textId="77777777" w:rsidR="00287128" w:rsidRPr="00232F36" w:rsidRDefault="00287128" w:rsidP="00287128">
      <w:pPr>
        <w:pStyle w:val="Apara"/>
      </w:pPr>
      <w:r w:rsidRPr="00232F36">
        <w:tab/>
        <w:t>(a)</w:t>
      </w:r>
      <w:r w:rsidRPr="00232F36">
        <w:tab/>
        <w:t>the parcel of land is not rented within 3 months after the date the parcel—</w:t>
      </w:r>
    </w:p>
    <w:p w14:paraId="665D30C5" w14:textId="77777777" w:rsidR="00287128" w:rsidRPr="00232F36" w:rsidRDefault="00287128" w:rsidP="00287128">
      <w:pPr>
        <w:pStyle w:val="Asubpara"/>
        <w:rPr>
          <w:lang w:eastAsia="en-AU"/>
        </w:rPr>
      </w:pPr>
      <w:r w:rsidRPr="00232F36">
        <w:rPr>
          <w:lang w:eastAsia="en-AU"/>
        </w:rPr>
        <w:tab/>
        <w:t>(i)</w:t>
      </w:r>
      <w:r w:rsidRPr="00232F36">
        <w:rPr>
          <w:lang w:eastAsia="en-AU"/>
        </w:rPr>
        <w:tab/>
        <w:t>is made available under the agreement to the registered community housing provider; or</w:t>
      </w:r>
    </w:p>
    <w:p w14:paraId="2024D687" w14:textId="77777777" w:rsidR="00287128" w:rsidRPr="00232F36" w:rsidRDefault="00287128" w:rsidP="00287128">
      <w:pPr>
        <w:pStyle w:val="Asubpara"/>
        <w:rPr>
          <w:lang w:eastAsia="en-AU"/>
        </w:rPr>
      </w:pPr>
      <w:r w:rsidRPr="00232F36">
        <w:rPr>
          <w:lang w:eastAsia="en-AU"/>
        </w:rPr>
        <w:tab/>
        <w:t>(ii)</w:t>
      </w:r>
      <w:r w:rsidRPr="00232F36">
        <w:rPr>
          <w:lang w:eastAsia="en-AU"/>
        </w:rPr>
        <w:tab/>
        <w:t>if rented, stops being rented; or</w:t>
      </w:r>
    </w:p>
    <w:p w14:paraId="4046AE2B" w14:textId="77777777" w:rsidR="00287128" w:rsidRDefault="00287128" w:rsidP="00287128">
      <w:pPr>
        <w:pStyle w:val="Apara"/>
      </w:pPr>
      <w:r w:rsidRPr="00232F36">
        <w:tab/>
        <w:t>(b)</w:t>
      </w:r>
      <w:r w:rsidRPr="00232F36">
        <w:tab/>
        <w:t>any part of the parcel of land is rented for a purpose other than affordable community housing under the agreement</w:t>
      </w:r>
      <w:r>
        <w:t>; or</w:t>
      </w:r>
    </w:p>
    <w:p w14:paraId="72947924" w14:textId="77777777" w:rsidR="00287128" w:rsidRPr="000156F8" w:rsidRDefault="00287128" w:rsidP="00215B96">
      <w:pPr>
        <w:pStyle w:val="Apara"/>
        <w:keepNext/>
      </w:pPr>
      <w:r w:rsidRPr="000156F8">
        <w:lastRenderedPageBreak/>
        <w:tab/>
        <w:t>(c)</w:t>
      </w:r>
      <w:r w:rsidRPr="000156F8">
        <w:tab/>
        <w:t>the owner does not satisfy the criteria determined under subsection (5) (a); or</w:t>
      </w:r>
    </w:p>
    <w:p w14:paraId="44F84BE5" w14:textId="77777777" w:rsidR="00287128" w:rsidRPr="000156F8" w:rsidRDefault="00287128" w:rsidP="00287128">
      <w:pPr>
        <w:pStyle w:val="Apara"/>
      </w:pPr>
      <w:r w:rsidRPr="000156F8">
        <w:tab/>
        <w:t>(d)</w:t>
      </w:r>
      <w:r w:rsidRPr="000156F8">
        <w:tab/>
        <w:t>the parcel of land would exceed the maximum number of parcels determined under subsection (5) (b) (i); or</w:t>
      </w:r>
    </w:p>
    <w:p w14:paraId="048466BD" w14:textId="77777777" w:rsidR="00287128" w:rsidRPr="000156F8" w:rsidRDefault="00287128" w:rsidP="00287128">
      <w:pPr>
        <w:pStyle w:val="Apara"/>
      </w:pPr>
      <w:r w:rsidRPr="000156F8">
        <w:tab/>
        <w:t>(e)</w:t>
      </w:r>
      <w:r w:rsidRPr="000156F8">
        <w:tab/>
        <w:t>the amount of land tax exempted would exceed the maximum value of land tax determined under subsection (5) (b) (ii); or</w:t>
      </w:r>
    </w:p>
    <w:p w14:paraId="66660C44" w14:textId="77777777" w:rsidR="00287128" w:rsidRPr="000156F8" w:rsidRDefault="00287128" w:rsidP="00287128">
      <w:pPr>
        <w:pStyle w:val="Apara"/>
      </w:pPr>
      <w:r w:rsidRPr="000156F8">
        <w:tab/>
        <w:t>(f)</w:t>
      </w:r>
      <w:r w:rsidRPr="000156F8">
        <w:tab/>
        <w:t>the parcel of land would exceed the maximum number of parcels for which an owner is entitled determined under subsection (5) (b) (iii).</w:t>
      </w:r>
    </w:p>
    <w:p w14:paraId="73F181F7" w14:textId="77777777" w:rsidR="00287128" w:rsidRPr="00232F36" w:rsidRDefault="00287128" w:rsidP="00ED2F30">
      <w:pPr>
        <w:pStyle w:val="Amain"/>
        <w:keepNext/>
      </w:pPr>
      <w:r w:rsidRPr="00232F36">
        <w:tab/>
        <w:t>(5)</w:t>
      </w:r>
      <w:r w:rsidRPr="00232F36">
        <w:tab/>
        <w:t>The Minister may determine—</w:t>
      </w:r>
    </w:p>
    <w:p w14:paraId="1313C4D6" w14:textId="77777777" w:rsidR="00287128" w:rsidRPr="00232F36" w:rsidRDefault="00287128" w:rsidP="00ED2F30">
      <w:pPr>
        <w:pStyle w:val="Apara"/>
        <w:keepNext/>
      </w:pPr>
      <w:r w:rsidRPr="00232F36">
        <w:tab/>
        <w:t>(a)</w:t>
      </w:r>
      <w:r w:rsidRPr="00232F36">
        <w:tab/>
        <w:t>criteria that an owner of a parcel of land must satisfy before being eligible for an exemption under this section; and</w:t>
      </w:r>
    </w:p>
    <w:p w14:paraId="787312FD" w14:textId="77777777" w:rsidR="00287128" w:rsidRPr="000156F8" w:rsidRDefault="00287128" w:rsidP="00ED2F30">
      <w:pPr>
        <w:pStyle w:val="Apara"/>
        <w:keepNext/>
      </w:pPr>
      <w:r w:rsidRPr="000156F8">
        <w:tab/>
        <w:t>(b)</w:t>
      </w:r>
      <w:r w:rsidRPr="000156F8">
        <w:tab/>
        <w:t>1 or more of the following:</w:t>
      </w:r>
    </w:p>
    <w:p w14:paraId="71AC7E86" w14:textId="77777777" w:rsidR="00287128" w:rsidRPr="000156F8" w:rsidRDefault="00287128" w:rsidP="00287128">
      <w:pPr>
        <w:pStyle w:val="Asubpara"/>
      </w:pPr>
      <w:r w:rsidRPr="000156F8">
        <w:tab/>
        <w:t>(i)</w:t>
      </w:r>
      <w:r w:rsidRPr="000156F8">
        <w:tab/>
        <w:t>the maximum number of parcels of land that are entitled to an exemption under this section;</w:t>
      </w:r>
    </w:p>
    <w:p w14:paraId="017EDC62" w14:textId="77777777" w:rsidR="00287128" w:rsidRPr="000156F8" w:rsidRDefault="00287128" w:rsidP="00287128">
      <w:pPr>
        <w:pStyle w:val="Asubpara"/>
      </w:pPr>
      <w:r w:rsidRPr="000156F8">
        <w:tab/>
        <w:t>(ii)</w:t>
      </w:r>
      <w:r w:rsidRPr="000156F8">
        <w:tab/>
        <w:t>the maximum value of land tax that may be exempted under this section;</w:t>
      </w:r>
    </w:p>
    <w:p w14:paraId="7AD95F42" w14:textId="77777777" w:rsidR="00287128" w:rsidRPr="000156F8" w:rsidRDefault="00287128" w:rsidP="00287128">
      <w:pPr>
        <w:pStyle w:val="Asubpara"/>
      </w:pPr>
      <w:r w:rsidRPr="000156F8">
        <w:tab/>
        <w:t>(iii)</w:t>
      </w:r>
      <w:r w:rsidRPr="000156F8">
        <w:tab/>
        <w:t>the maximum number of parcels of land for which an owner is entitled to an exemption under this section.</w:t>
      </w:r>
    </w:p>
    <w:p w14:paraId="00286802" w14:textId="77777777" w:rsidR="00287128" w:rsidRPr="00232F36" w:rsidRDefault="00287128" w:rsidP="00A75BE9">
      <w:pPr>
        <w:pStyle w:val="Amain"/>
        <w:keepNext/>
      </w:pPr>
      <w:r w:rsidRPr="00232F36">
        <w:tab/>
        <w:t>(6)</w:t>
      </w:r>
      <w:r w:rsidRPr="00232F36">
        <w:tab/>
        <w:t>A determination is a disallowable instrument.</w:t>
      </w:r>
    </w:p>
    <w:p w14:paraId="292ACB80" w14:textId="7C613107" w:rsidR="00287128" w:rsidRPr="00232F36" w:rsidRDefault="00287128" w:rsidP="00287128">
      <w:pPr>
        <w:pStyle w:val="aNote"/>
      </w:pPr>
      <w:r w:rsidRPr="00232F36">
        <w:rPr>
          <w:rStyle w:val="charItals"/>
        </w:rPr>
        <w:t>Note</w:t>
      </w:r>
      <w:r w:rsidRPr="00232F36">
        <w:rPr>
          <w:rStyle w:val="charItals"/>
        </w:rPr>
        <w:tab/>
      </w:r>
      <w:r w:rsidRPr="00232F36">
        <w:t xml:space="preserve">A disallowable instrument must be notified, and presented to the Legislative Assembly, under the </w:t>
      </w:r>
      <w:hyperlink r:id="rId47" w:tooltip="A2001-14" w:history="1">
        <w:r w:rsidRPr="00232F36">
          <w:rPr>
            <w:rStyle w:val="charCitHyperlinkAbbrev"/>
          </w:rPr>
          <w:t>Legislation Act</w:t>
        </w:r>
      </w:hyperlink>
      <w:r w:rsidRPr="00232F36">
        <w:t>.</w:t>
      </w:r>
    </w:p>
    <w:p w14:paraId="15206348" w14:textId="0BCC810A" w:rsidR="00287128" w:rsidRPr="00232F36" w:rsidRDefault="00287128" w:rsidP="00287128">
      <w:pPr>
        <w:pStyle w:val="Amain"/>
      </w:pPr>
      <w:r w:rsidRPr="00232F36">
        <w:tab/>
        <w:t>(</w:t>
      </w:r>
      <w:r w:rsidR="00680CA9">
        <w:t>7</w:t>
      </w:r>
      <w:r w:rsidRPr="00232F36">
        <w:t>)</w:t>
      </w:r>
      <w:r w:rsidRPr="00232F36">
        <w:tab/>
        <w:t>In this section:</w:t>
      </w:r>
    </w:p>
    <w:p w14:paraId="168D74B6" w14:textId="77777777" w:rsidR="00287128" w:rsidRPr="00232F36" w:rsidRDefault="00287128" w:rsidP="00287128">
      <w:pPr>
        <w:pStyle w:val="aDef"/>
      </w:pPr>
      <w:r w:rsidRPr="00232F36">
        <w:rPr>
          <w:rStyle w:val="charBoldItals"/>
        </w:rPr>
        <w:t>affordable community housing</w:t>
      </w:r>
      <w:r w:rsidRPr="00232F36">
        <w:rPr>
          <w:shd w:val="clear" w:color="auto" w:fill="FFFFFF"/>
        </w:rPr>
        <w:t xml:space="preserve"> means community housing that is—</w:t>
      </w:r>
    </w:p>
    <w:p w14:paraId="4BC31C65" w14:textId="77777777" w:rsidR="00287128" w:rsidRPr="00232F36" w:rsidRDefault="00287128" w:rsidP="00287128">
      <w:pPr>
        <w:pStyle w:val="aDefpara"/>
      </w:pPr>
      <w:r w:rsidRPr="00232F36">
        <w:tab/>
        <w:t>(a)</w:t>
      </w:r>
      <w:r w:rsidRPr="00232F36">
        <w:tab/>
        <w:t>rented at a rate that is less than the current market rent; and</w:t>
      </w:r>
    </w:p>
    <w:p w14:paraId="172523F6" w14:textId="77777777" w:rsidR="00287128" w:rsidRPr="00232F36" w:rsidRDefault="00287128" w:rsidP="00287128">
      <w:pPr>
        <w:pStyle w:val="aDefpara"/>
        <w:rPr>
          <w:shd w:val="clear" w:color="auto" w:fill="FFFFFF"/>
        </w:rPr>
      </w:pPr>
      <w:r w:rsidRPr="00232F36">
        <w:rPr>
          <w:shd w:val="clear" w:color="auto" w:fill="FFFFFF"/>
        </w:rPr>
        <w:tab/>
        <w:t>(b)</w:t>
      </w:r>
      <w:r w:rsidRPr="00232F36">
        <w:rPr>
          <w:shd w:val="clear" w:color="auto" w:fill="FFFFFF"/>
        </w:rPr>
        <w:tab/>
        <w:t>affordable by people on low or moderate incomes.</w:t>
      </w:r>
    </w:p>
    <w:p w14:paraId="06E162F9" w14:textId="7E431DA6" w:rsidR="00287128" w:rsidRPr="00232F36" w:rsidRDefault="00287128" w:rsidP="00287128">
      <w:pPr>
        <w:pStyle w:val="aDef"/>
      </w:pPr>
      <w:r w:rsidRPr="00232F36">
        <w:rPr>
          <w:rStyle w:val="charBoldItals"/>
        </w:rPr>
        <w:lastRenderedPageBreak/>
        <w:t>community housing</w:t>
      </w:r>
      <w:r w:rsidRPr="00232F36">
        <w:rPr>
          <w:bCs/>
          <w:iCs/>
          <w:color w:val="000000"/>
          <w:shd w:val="clear" w:color="auto" w:fill="FFFFFF"/>
        </w:rPr>
        <w:t xml:space="preserve">—see the </w:t>
      </w:r>
      <w:hyperlink r:id="rId48" w:tooltip="Community Housing Providers National Law (ACT)" w:history="1">
        <w:r w:rsidRPr="00232F36">
          <w:rPr>
            <w:rStyle w:val="charCitHyperlinkItal"/>
          </w:rPr>
          <w:t>Community Housing Providers National Law (ACT)</w:t>
        </w:r>
      </w:hyperlink>
      <w:r w:rsidRPr="00232F36">
        <w:rPr>
          <w:bCs/>
          <w:iCs/>
          <w:color w:val="000000"/>
          <w:shd w:val="clear" w:color="auto" w:fill="FFFFFF"/>
        </w:rPr>
        <w:t>, section 4 (1).</w:t>
      </w:r>
    </w:p>
    <w:p w14:paraId="0F9E8C54" w14:textId="694611A8" w:rsidR="00287128" w:rsidRPr="00232F36" w:rsidRDefault="00287128" w:rsidP="00287128">
      <w:pPr>
        <w:pStyle w:val="aDef"/>
      </w:pPr>
      <w:r w:rsidRPr="00232F36">
        <w:rPr>
          <w:rStyle w:val="charBoldItals"/>
        </w:rPr>
        <w:t>Community Housing Providers National Law (ACT)</w:t>
      </w:r>
      <w:r w:rsidRPr="00232F36">
        <w:rPr>
          <w:bCs/>
          <w:iCs/>
          <w:color w:val="000000"/>
          <w:shd w:val="clear" w:color="auto" w:fill="FFFFFF"/>
        </w:rPr>
        <w:t xml:space="preserve"> means the provisions applying because of the </w:t>
      </w:r>
      <w:hyperlink r:id="rId49" w:tooltip="A2013-18" w:history="1">
        <w:r w:rsidRPr="00232F36">
          <w:rPr>
            <w:rStyle w:val="charCitHyperlinkItal"/>
          </w:rPr>
          <w:t>Community Housing Providers National Law (ACT) Act 2013</w:t>
        </w:r>
      </w:hyperlink>
      <w:r w:rsidRPr="00232F36">
        <w:rPr>
          <w:bCs/>
          <w:iCs/>
          <w:color w:val="000000"/>
          <w:shd w:val="clear" w:color="auto" w:fill="FFFFFF"/>
        </w:rPr>
        <w:t>, section 7.</w:t>
      </w:r>
    </w:p>
    <w:p w14:paraId="507A29E3" w14:textId="34607F67" w:rsidR="00287128" w:rsidRPr="00232F36" w:rsidRDefault="00287128" w:rsidP="00287128">
      <w:pPr>
        <w:pStyle w:val="aDef"/>
      </w:pPr>
      <w:r w:rsidRPr="00232F36">
        <w:rPr>
          <w:rStyle w:val="charBoldItals"/>
        </w:rPr>
        <w:t>registered community housing provider</w:t>
      </w:r>
      <w:r w:rsidRPr="00232F36">
        <w:rPr>
          <w:bCs/>
          <w:iCs/>
          <w:color w:val="000000"/>
          <w:shd w:val="clear" w:color="auto" w:fill="FFFFFF"/>
        </w:rPr>
        <w:t xml:space="preserve">—see the </w:t>
      </w:r>
      <w:hyperlink r:id="rId50" w:tooltip="Community Housing Providers National Law (ACT)" w:history="1">
        <w:r w:rsidRPr="00232F36">
          <w:rPr>
            <w:rStyle w:val="charCitHyperlinkItal"/>
          </w:rPr>
          <w:t>Community Housing Providers National Law (ACT)</w:t>
        </w:r>
      </w:hyperlink>
      <w:r w:rsidRPr="00232F36">
        <w:rPr>
          <w:bCs/>
          <w:iCs/>
          <w:color w:val="000000"/>
          <w:shd w:val="clear" w:color="auto" w:fill="FFFFFF"/>
        </w:rPr>
        <w:t>, section 4 (1).</w:t>
      </w:r>
      <w:r w:rsidRPr="00232F36">
        <w:t xml:space="preserve"> </w:t>
      </w:r>
    </w:p>
    <w:p w14:paraId="79A5CC38" w14:textId="77777777" w:rsidR="007138FB" w:rsidRPr="00722E71" w:rsidRDefault="007138FB" w:rsidP="007138FB">
      <w:pPr>
        <w:pStyle w:val="AH5Sec"/>
      </w:pPr>
      <w:bookmarkStart w:id="34" w:name="_Toc148092888"/>
      <w:r w:rsidRPr="0057759F">
        <w:rPr>
          <w:rStyle w:val="CharSectNo"/>
        </w:rPr>
        <w:t>14</w:t>
      </w:r>
      <w:r w:rsidRPr="00722E71">
        <w:tab/>
        <w:t>Commissioner to be told of change in circumstances</w:t>
      </w:r>
      <w:bookmarkEnd w:id="34"/>
    </w:p>
    <w:p w14:paraId="6898699E" w14:textId="77777777" w:rsidR="00DE60CE" w:rsidRPr="00C70091" w:rsidRDefault="00DE60CE" w:rsidP="00DE60CE">
      <w:pPr>
        <w:pStyle w:val="Amain"/>
      </w:pPr>
      <w:r w:rsidRPr="00C70091">
        <w:tab/>
        <w:t>(1)</w:t>
      </w:r>
      <w:r w:rsidRPr="00C70091">
        <w:tab/>
        <w:t>This section applies in relation to a parcel of land that is leased for residential purposes if—</w:t>
      </w:r>
    </w:p>
    <w:p w14:paraId="3A18B42E" w14:textId="77777777" w:rsidR="00DE60CE" w:rsidRPr="00C70091" w:rsidRDefault="00DE60CE" w:rsidP="00DE60CE">
      <w:pPr>
        <w:pStyle w:val="Apara"/>
      </w:pPr>
      <w:r w:rsidRPr="00C70091">
        <w:tab/>
        <w:t>(a)</w:t>
      </w:r>
      <w:r w:rsidRPr="00C70091">
        <w:tab/>
        <w:t>land tax or a foreign ownership surcharge is not imposed on the parcel; or</w:t>
      </w:r>
    </w:p>
    <w:p w14:paraId="60C5241F" w14:textId="77777777" w:rsidR="00DE60CE" w:rsidRPr="00C70091" w:rsidRDefault="00DE60CE" w:rsidP="00DE60CE">
      <w:pPr>
        <w:pStyle w:val="Apara"/>
      </w:pPr>
      <w:r w:rsidRPr="00C70091">
        <w:tab/>
        <w:t>(b)</w:t>
      </w:r>
      <w:r w:rsidRPr="00C70091">
        <w:tab/>
        <w:t>the parcel is exempt from land tax or a foreign ownership surcharge.</w:t>
      </w:r>
    </w:p>
    <w:p w14:paraId="0607AA2F" w14:textId="77777777" w:rsidR="007138FB" w:rsidRPr="00722E71" w:rsidRDefault="007138FB" w:rsidP="007138FB">
      <w:pPr>
        <w:pStyle w:val="Amain"/>
      </w:pPr>
      <w:r w:rsidRPr="00722E71">
        <w:tab/>
        <w:t>(2)</w:t>
      </w:r>
      <w:r w:rsidRPr="00722E71">
        <w:tab/>
        <w:t>A relevant person for the parcel of land must tell the commissioner—</w:t>
      </w:r>
    </w:p>
    <w:p w14:paraId="6F187648" w14:textId="77777777" w:rsidR="007138FB" w:rsidRPr="00722E71" w:rsidRDefault="007138FB" w:rsidP="007138FB">
      <w:pPr>
        <w:pStyle w:val="Apara"/>
      </w:pPr>
      <w:r w:rsidRPr="00722E71">
        <w:tab/>
        <w:t>(a)</w:t>
      </w:r>
      <w:r w:rsidRPr="00722E71">
        <w:tab/>
        <w:t>of any change in circumstances in relation to the parcel that would cause land tax or a foreign ownership surcharge to become payable for the parcel; and</w:t>
      </w:r>
    </w:p>
    <w:p w14:paraId="187EA49D" w14:textId="77777777" w:rsidR="007138FB" w:rsidRPr="00722E71" w:rsidRDefault="007138FB" w:rsidP="008008B7">
      <w:pPr>
        <w:pStyle w:val="Apara"/>
        <w:keepNext/>
      </w:pPr>
      <w:r w:rsidRPr="00722E71">
        <w:tab/>
        <w:t>(b)</w:t>
      </w:r>
      <w:r w:rsidRPr="00722E71">
        <w:tab/>
        <w:t>the date of the change in circumstances.</w:t>
      </w:r>
    </w:p>
    <w:p w14:paraId="7278DA71" w14:textId="4186E204" w:rsidR="007138FB" w:rsidRPr="00722E71" w:rsidRDefault="007138FB" w:rsidP="007138FB">
      <w:pPr>
        <w:pStyle w:val="aNote"/>
        <w:keepNext/>
      </w:pPr>
      <w:r w:rsidRPr="00722E71">
        <w:rPr>
          <w:rStyle w:val="charItals"/>
        </w:rPr>
        <w:t xml:space="preserve">Note </w:t>
      </w:r>
      <w:r w:rsidR="00EC60F8">
        <w:rPr>
          <w:rStyle w:val="charItals"/>
        </w:rPr>
        <w:t>1</w:t>
      </w:r>
      <w:r w:rsidRPr="00722E71">
        <w:rPr>
          <w:rStyle w:val="charItals"/>
        </w:rPr>
        <w:tab/>
      </w:r>
      <w:r w:rsidRPr="00722E71">
        <w:t xml:space="preserve">It is an offence to fail to notify the commissioner under this section (see </w:t>
      </w:r>
      <w:hyperlink r:id="rId51" w:tooltip="A1999-4" w:history="1">
        <w:r w:rsidRPr="00722E71">
          <w:rPr>
            <w:rStyle w:val="charCitHyperlinkAbbrev"/>
          </w:rPr>
          <w:t>Taxation Administration Act</w:t>
        </w:r>
      </w:hyperlink>
      <w:r w:rsidRPr="00722E71">
        <w:t>, s 67 (2)).</w:t>
      </w:r>
    </w:p>
    <w:p w14:paraId="21612527" w14:textId="14BFBD0F" w:rsidR="007138FB" w:rsidRPr="00722E71" w:rsidRDefault="007138FB" w:rsidP="007138FB">
      <w:pPr>
        <w:pStyle w:val="aNote"/>
      </w:pPr>
      <w:r w:rsidRPr="00722E71">
        <w:rPr>
          <w:rStyle w:val="charItals"/>
        </w:rPr>
        <w:t xml:space="preserve">Note </w:t>
      </w:r>
      <w:r w:rsidR="00EC60F8">
        <w:rPr>
          <w:rStyle w:val="charItals"/>
        </w:rPr>
        <w:t>2</w:t>
      </w:r>
      <w:r w:rsidRPr="00722E71">
        <w:rPr>
          <w:rStyle w:val="charItals"/>
        </w:rPr>
        <w:tab/>
      </w:r>
      <w:r w:rsidRPr="00722E71">
        <w:t xml:space="preserve">It is also an offence to knowingly avoid paying, or disclosing a liability to pay, part or all of an amount of tax (see </w:t>
      </w:r>
      <w:hyperlink r:id="rId52" w:tooltip="A1999-4" w:history="1">
        <w:r w:rsidRPr="00722E71">
          <w:rPr>
            <w:rStyle w:val="charCitHyperlinkAbbrev"/>
          </w:rPr>
          <w:t>Taxation Administration Act</w:t>
        </w:r>
      </w:hyperlink>
      <w:r w:rsidRPr="00722E71">
        <w:rPr>
          <w:color w:val="000000"/>
          <w:lang w:eastAsia="en-AU"/>
        </w:rPr>
        <w:t>,</w:t>
      </w:r>
      <w:r w:rsidRPr="00722E71">
        <w:t xml:space="preserve"> s 65 (1)).</w:t>
      </w:r>
    </w:p>
    <w:p w14:paraId="26DB05A3" w14:textId="77777777" w:rsidR="007138FB" w:rsidRPr="00722E71" w:rsidRDefault="007138FB" w:rsidP="00215B96">
      <w:pPr>
        <w:pStyle w:val="Amain"/>
        <w:keepNext/>
      </w:pPr>
      <w:r w:rsidRPr="00722E71">
        <w:lastRenderedPageBreak/>
        <w:tab/>
        <w:t>(3)</w:t>
      </w:r>
      <w:r w:rsidRPr="00722E71">
        <w:tab/>
        <w:t>For subsection (2), the relevant person must tell the commissioner not later than 30 days after the date the circumstances change.</w:t>
      </w:r>
    </w:p>
    <w:p w14:paraId="3B740818" w14:textId="77777777" w:rsidR="007138FB" w:rsidRPr="00722E71" w:rsidRDefault="007138FB" w:rsidP="007138FB">
      <w:pPr>
        <w:pStyle w:val="aExamHdgss"/>
      </w:pPr>
      <w:r w:rsidRPr="00722E71">
        <w:t>Examples—s (2) and s (3)—changed circumstances</w:t>
      </w:r>
    </w:p>
    <w:p w14:paraId="6D675E4D" w14:textId="77777777" w:rsidR="007138FB" w:rsidRPr="00722E71" w:rsidRDefault="007138FB" w:rsidP="007138FB">
      <w:pPr>
        <w:pStyle w:val="aExamINumss"/>
        <w:keepNext/>
      </w:pPr>
      <w:r w:rsidRPr="00722E71">
        <w:t>1</w:t>
      </w:r>
      <w:r w:rsidRPr="00722E71">
        <w:tab/>
        <w:t>a change of ownership of the parcel</w:t>
      </w:r>
    </w:p>
    <w:p w14:paraId="3199AB28" w14:textId="77777777" w:rsidR="007138FB" w:rsidRPr="00722E71" w:rsidRDefault="007138FB" w:rsidP="007138FB">
      <w:pPr>
        <w:pStyle w:val="aExamINumss"/>
        <w:keepNext/>
      </w:pPr>
      <w:r w:rsidRPr="00722E71">
        <w:t>2</w:t>
      </w:r>
      <w:r w:rsidRPr="00722E71">
        <w:tab/>
        <w:t>the parcel is owned by an individual as trustee</w:t>
      </w:r>
    </w:p>
    <w:p w14:paraId="6F47E8AF" w14:textId="77777777" w:rsidR="007138FB" w:rsidRPr="00722E71" w:rsidRDefault="007138FB" w:rsidP="007138FB">
      <w:pPr>
        <w:pStyle w:val="aExamINumss"/>
        <w:keepNext/>
      </w:pPr>
      <w:r w:rsidRPr="00722E71">
        <w:t>3</w:t>
      </w:r>
      <w:r w:rsidRPr="00722E71">
        <w:tab/>
        <w:t>the parcel is owned by a foreign person or an owner subsequently becomes a foreign person</w:t>
      </w:r>
    </w:p>
    <w:p w14:paraId="34B66288" w14:textId="77777777" w:rsidR="007138FB" w:rsidRPr="00722E71" w:rsidRDefault="007138FB" w:rsidP="007138FB">
      <w:pPr>
        <w:pStyle w:val="aExamINumss"/>
        <w:keepNext/>
      </w:pPr>
      <w:r w:rsidRPr="00722E71">
        <w:t>4</w:t>
      </w:r>
      <w:r w:rsidRPr="00722E71">
        <w:tab/>
        <w:t>the parcel is no longer a principal place of residence</w:t>
      </w:r>
    </w:p>
    <w:p w14:paraId="53EED70B" w14:textId="77777777" w:rsidR="007138FB" w:rsidRPr="00722E71" w:rsidRDefault="007138FB" w:rsidP="007138FB">
      <w:pPr>
        <w:pStyle w:val="aExamINumss"/>
        <w:keepNext/>
      </w:pPr>
      <w:r w:rsidRPr="00722E71">
        <w:t>5</w:t>
      </w:r>
      <w:r w:rsidRPr="00722E71">
        <w:tab/>
        <w:t>the parcel is rented</w:t>
      </w:r>
    </w:p>
    <w:p w14:paraId="0CBCA075" w14:textId="77777777" w:rsidR="007138FB" w:rsidRPr="00722E71" w:rsidRDefault="007138FB" w:rsidP="007138FB">
      <w:pPr>
        <w:pStyle w:val="aExamINumss"/>
        <w:keepNext/>
      </w:pPr>
      <w:r w:rsidRPr="00722E71">
        <w:t>6</w:t>
      </w:r>
      <w:r w:rsidRPr="00722E71">
        <w:tab/>
        <w:t>the parcel is otherwise no longer exempt from land tax or a foreign ownership surcharge</w:t>
      </w:r>
    </w:p>
    <w:p w14:paraId="3B646BB7" w14:textId="77777777" w:rsidR="007138FB" w:rsidRPr="00722E71" w:rsidRDefault="007138FB" w:rsidP="00ED2F30">
      <w:pPr>
        <w:pStyle w:val="Amain"/>
        <w:keepNext/>
      </w:pPr>
      <w:r w:rsidRPr="00722E71">
        <w:tab/>
        <w:t>(4)</w:t>
      </w:r>
      <w:r w:rsidRPr="00722E71">
        <w:tab/>
        <w:t>In this section:</w:t>
      </w:r>
    </w:p>
    <w:p w14:paraId="168522B3" w14:textId="77777777" w:rsidR="007138FB" w:rsidRPr="00722E71" w:rsidRDefault="007138FB" w:rsidP="007138FB">
      <w:pPr>
        <w:pStyle w:val="aDef"/>
      </w:pPr>
      <w:r w:rsidRPr="00722E71">
        <w:rPr>
          <w:rStyle w:val="charBoldItals"/>
        </w:rPr>
        <w:t>relevant person</w:t>
      </w:r>
      <w:r w:rsidRPr="00722E71">
        <w:t>, for a parcel of land, means—</w:t>
      </w:r>
    </w:p>
    <w:p w14:paraId="0C90F0FE" w14:textId="77777777" w:rsidR="007138FB" w:rsidRPr="00722E71" w:rsidRDefault="007138FB" w:rsidP="007138FB">
      <w:pPr>
        <w:pStyle w:val="aDefpara"/>
      </w:pPr>
      <w:r w:rsidRPr="00722E71">
        <w:tab/>
        <w:t>(a)</w:t>
      </w:r>
      <w:r w:rsidRPr="00722E71">
        <w:tab/>
        <w:t>the owner of the parcel of land; or</w:t>
      </w:r>
    </w:p>
    <w:p w14:paraId="2F79EA16" w14:textId="77777777" w:rsidR="007138FB" w:rsidRPr="00722E71" w:rsidRDefault="007138FB" w:rsidP="007138FB">
      <w:pPr>
        <w:pStyle w:val="aDefpara"/>
      </w:pPr>
      <w:r w:rsidRPr="00722E71">
        <w:tab/>
        <w:t>(b)</w:t>
      </w:r>
      <w:r w:rsidRPr="00722E71">
        <w:tab/>
        <w:t>if the owner has authorised an agent to act on the owner’s behalf in relation to the parcel—the agent; or</w:t>
      </w:r>
    </w:p>
    <w:p w14:paraId="73160F1A" w14:textId="77777777" w:rsidR="007138FB" w:rsidRPr="00722E71" w:rsidRDefault="007138FB" w:rsidP="007138FB">
      <w:pPr>
        <w:pStyle w:val="aDefpara"/>
      </w:pPr>
      <w:r w:rsidRPr="00722E71">
        <w:tab/>
        <w:t>(c)</w:t>
      </w:r>
      <w:r w:rsidRPr="00722E71">
        <w:tab/>
        <w:t>if the owner has died—the personal representative.</w:t>
      </w:r>
    </w:p>
    <w:p w14:paraId="304E52BB" w14:textId="77777777" w:rsidR="007138FB" w:rsidRPr="00722E71" w:rsidRDefault="007138FB" w:rsidP="007138FB">
      <w:pPr>
        <w:pStyle w:val="aExamHdgss"/>
      </w:pPr>
      <w:r w:rsidRPr="00722E71">
        <w:t>Examples—par (b)—agent</w:t>
      </w:r>
    </w:p>
    <w:p w14:paraId="47C89431" w14:textId="77777777" w:rsidR="007138FB" w:rsidRPr="00722E71" w:rsidRDefault="007138FB" w:rsidP="007138FB">
      <w:pPr>
        <w:pStyle w:val="aExamss"/>
      </w:pPr>
      <w:r w:rsidRPr="00722E71">
        <w:t>accountant, real estate agent, solicitor</w:t>
      </w:r>
    </w:p>
    <w:p w14:paraId="74EA07D8" w14:textId="77777777" w:rsidR="00051126" w:rsidRDefault="00051126">
      <w:pPr>
        <w:pStyle w:val="AH5Sec"/>
      </w:pPr>
      <w:bookmarkStart w:id="35" w:name="_Toc148092889"/>
      <w:r w:rsidRPr="0057759F">
        <w:rPr>
          <w:rStyle w:val="CharSectNo"/>
        </w:rPr>
        <w:t>15</w:t>
      </w:r>
      <w:r>
        <w:tab/>
        <w:t>Multiple dwellings</w:t>
      </w:r>
      <w:bookmarkEnd w:id="35"/>
    </w:p>
    <w:p w14:paraId="513BE6D3" w14:textId="77777777" w:rsidR="00051126" w:rsidRDefault="00051126" w:rsidP="007138FB">
      <w:pPr>
        <w:pStyle w:val="Amain"/>
        <w:keepNext/>
      </w:pPr>
      <w:r>
        <w:tab/>
        <w:t>(1)</w:t>
      </w:r>
      <w:r>
        <w:tab/>
        <w:t>This section applies if—</w:t>
      </w:r>
    </w:p>
    <w:p w14:paraId="02130226" w14:textId="77777777" w:rsidR="00051126" w:rsidRDefault="00051126" w:rsidP="007138FB">
      <w:pPr>
        <w:pStyle w:val="Apara"/>
        <w:keepNext/>
      </w:pPr>
      <w:r>
        <w:tab/>
        <w:t>(a)</w:t>
      </w:r>
      <w:r>
        <w:tab/>
        <w:t>a parcel of residential land owned by someone other than a corporation or trustee contains multiple dwellings; and</w:t>
      </w:r>
    </w:p>
    <w:p w14:paraId="2E4628F3" w14:textId="77777777" w:rsidR="007138FB" w:rsidRPr="00722E71" w:rsidRDefault="00C363D9" w:rsidP="007138FB">
      <w:pPr>
        <w:pStyle w:val="Apara"/>
        <w:keepNext/>
      </w:pPr>
      <w:r>
        <w:tab/>
        <w:t>(</w:t>
      </w:r>
      <w:r w:rsidR="007138FB" w:rsidRPr="00722E71">
        <w:t>b)</w:t>
      </w:r>
      <w:r w:rsidR="007138FB" w:rsidRPr="00722E71">
        <w:tab/>
        <w:t>at least 1 of the dwellings is occupied—</w:t>
      </w:r>
    </w:p>
    <w:p w14:paraId="549DAE25" w14:textId="77777777" w:rsidR="007138FB" w:rsidRPr="00722E71" w:rsidRDefault="007138FB" w:rsidP="007138FB">
      <w:pPr>
        <w:pStyle w:val="Asubpara"/>
      </w:pPr>
      <w:r w:rsidRPr="00722E71">
        <w:tab/>
        <w:t>(i)</w:t>
      </w:r>
      <w:r w:rsidRPr="00722E71">
        <w:tab/>
        <w:t>as the principal place of residence of 1 or more owners of the parcel, including an owner who is a personal representative of a deceased person; or</w:t>
      </w:r>
    </w:p>
    <w:p w14:paraId="402EB74E" w14:textId="77777777" w:rsidR="007138FB" w:rsidRPr="00722E71" w:rsidRDefault="007138FB" w:rsidP="00215B96">
      <w:pPr>
        <w:pStyle w:val="Asubpara"/>
        <w:keepNext/>
      </w:pPr>
      <w:r w:rsidRPr="00722E71">
        <w:lastRenderedPageBreak/>
        <w:tab/>
        <w:t>(ii)</w:t>
      </w:r>
      <w:r w:rsidRPr="00722E71">
        <w:tab/>
        <w:t>as the principal place of residence of a person having a life or term interest in the parcel of land under a will; or</w:t>
      </w:r>
    </w:p>
    <w:p w14:paraId="5B3AFA75" w14:textId="77777777" w:rsidR="007138FB" w:rsidRPr="00722E71" w:rsidRDefault="007138FB" w:rsidP="007138FB">
      <w:pPr>
        <w:pStyle w:val="Asubpara"/>
      </w:pPr>
      <w:r w:rsidRPr="00722E71">
        <w:tab/>
        <w:t>(iii)</w:t>
      </w:r>
      <w:r w:rsidRPr="00722E71">
        <w:tab/>
        <w:t>by a person who pays no rent for the parcel, or is liable only to pay an amount that is not more than the total amount required for rates, repairs, maintenance and insurance in relation to the parcel; and</w:t>
      </w:r>
    </w:p>
    <w:p w14:paraId="00A75384" w14:textId="77777777" w:rsidR="00051126" w:rsidRDefault="00051126">
      <w:pPr>
        <w:pStyle w:val="Apara"/>
      </w:pPr>
      <w:r>
        <w:tab/>
        <w:t>(</w:t>
      </w:r>
      <w:r w:rsidR="00C363D9">
        <w:t>c</w:t>
      </w:r>
      <w:r>
        <w:t>)</w:t>
      </w:r>
      <w:r>
        <w:tab/>
        <w:t>at least 1 of the dwellings is rented by a tenant.</w:t>
      </w:r>
    </w:p>
    <w:p w14:paraId="2E3BAFD8" w14:textId="77777777" w:rsidR="00051126" w:rsidRDefault="00051126">
      <w:pPr>
        <w:pStyle w:val="Amain"/>
      </w:pPr>
      <w:r>
        <w:tab/>
        <w:t>(2)</w:t>
      </w:r>
      <w:r>
        <w:tab/>
        <w:t>Section 10 (Land exempted from s 9 generally) and section 11 (Land exempted from land tax) do not apply to the parcel of land.</w:t>
      </w:r>
    </w:p>
    <w:p w14:paraId="42D5B07C" w14:textId="77777777" w:rsidR="0067687A" w:rsidRPr="00390D17" w:rsidRDefault="0067687A" w:rsidP="00B96CE9">
      <w:pPr>
        <w:pStyle w:val="Amain"/>
      </w:pPr>
      <w:r w:rsidRPr="00390D17">
        <w:tab/>
        <w:t>(3)</w:t>
      </w:r>
      <w:r w:rsidRPr="00390D17">
        <w:tab/>
        <w:t xml:space="preserve">In working out the land tax payable for the parcel of land under </w:t>
      </w:r>
      <w:r w:rsidRPr="00B96CE9">
        <w:t>section 9 (Imposition of land tax), the AUV of the parcel of land is</w:t>
      </w:r>
      <w:r w:rsidRPr="00390D17">
        <w:t xml:space="preserve"> the amount worked out as follows:</w:t>
      </w:r>
    </w:p>
    <w:p w14:paraId="1AE0612C" w14:textId="77777777" w:rsidR="0067687A" w:rsidRPr="00390D17" w:rsidRDefault="0067687A" w:rsidP="0067687A">
      <w:pPr>
        <w:pStyle w:val="Formula"/>
        <w:suppressLineNumbers/>
      </w:pPr>
      <m:oMathPara>
        <m:oMath>
          <m:r>
            <m:rPr>
              <m:nor/>
            </m:rPr>
            <m:t>AUV</m:t>
          </m:r>
          <m:r>
            <m:rPr>
              <m:nor/>
            </m:rPr>
            <w:rPr>
              <w:rFonts w:ascii="Cambria Math"/>
            </w:rPr>
            <m:t xml:space="preserve"> </m:t>
          </m:r>
          <m:r>
            <m:rPr>
              <m:sty m:val="p"/>
            </m:rPr>
            <w:rPr>
              <w:rFonts w:ascii="Cambria Math"/>
            </w:rPr>
            <m:t>×</m:t>
          </m:r>
          <m:r>
            <m:rPr>
              <m:sty m:val="p"/>
            </m:rPr>
            <w:rPr>
              <w:rFonts w:ascii="Cambria Math"/>
            </w:rPr>
            <m:t xml:space="preserve"> </m:t>
          </m:r>
          <m:f>
            <m:fPr>
              <m:ctrlPr>
                <w:rPr>
                  <w:rFonts w:ascii="Cambria Math" w:hAnsi="Cambria Math"/>
                </w:rPr>
              </m:ctrlPr>
            </m:fPr>
            <m:num>
              <m:r>
                <m:rPr>
                  <m:sty m:val="p"/>
                </m:rPr>
                <w:rPr>
                  <w:rFonts w:ascii="Cambria Math"/>
                </w:rPr>
                <m:t>FA</m:t>
              </m:r>
            </m:num>
            <m:den>
              <m:r>
                <m:rPr>
                  <m:sty m:val="p"/>
                </m:rPr>
                <w:rPr>
                  <w:rFonts w:ascii="Cambria Math"/>
                </w:rPr>
                <m:t>TFA</m:t>
              </m:r>
            </m:den>
          </m:f>
        </m:oMath>
      </m:oMathPara>
    </w:p>
    <w:p w14:paraId="2CFCA828" w14:textId="77777777" w:rsidR="0067687A" w:rsidRPr="00390D17" w:rsidRDefault="0067687A" w:rsidP="00B96CE9">
      <w:pPr>
        <w:pStyle w:val="Amain"/>
      </w:pPr>
      <w:r>
        <w:tab/>
        <w:t>(4</w:t>
      </w:r>
      <w:r w:rsidRPr="00390D17">
        <w:t>)</w:t>
      </w:r>
      <w:r w:rsidRPr="00390D17">
        <w:tab/>
        <w:t>In working out the land tax payable for the parcel of land under section 9 (Imposition of land tax), the FC for the parcel of land is the amount worked out as follows:</w:t>
      </w:r>
    </w:p>
    <w:p w14:paraId="73CBD1D5" w14:textId="77777777" w:rsidR="0067687A" w:rsidRPr="000E074F" w:rsidRDefault="0067687A" w:rsidP="0067687A">
      <w:pPr>
        <w:pStyle w:val="Formula"/>
        <w:suppressLineNumbers/>
      </w:pPr>
      <m:oMathPara>
        <m:oMath>
          <m:r>
            <m:rPr>
              <m:nor/>
            </m:rPr>
            <m:t>FC</m:t>
          </m:r>
          <m:r>
            <m:rPr>
              <m:nor/>
            </m:rPr>
            <w:rPr>
              <w:rFonts w:ascii="Cambria Math"/>
            </w:rPr>
            <m:t xml:space="preserve"> </m:t>
          </m:r>
          <m:r>
            <m:rPr>
              <m:sty m:val="p"/>
            </m:rPr>
            <w:rPr>
              <w:rFonts w:ascii="Cambria Math"/>
            </w:rPr>
            <m:t>×</m:t>
          </m:r>
          <m:r>
            <m:rPr>
              <m:nor/>
            </m:rPr>
            <w:rPr>
              <w:rFonts w:ascii="Cambria Math"/>
            </w:rPr>
            <m:t xml:space="preserve"> </m:t>
          </m:r>
          <m:f>
            <m:fPr>
              <m:ctrlPr>
                <w:rPr>
                  <w:rFonts w:ascii="Cambria Math" w:hAnsi="Cambria Math"/>
                </w:rPr>
              </m:ctrlPr>
            </m:fPr>
            <m:num>
              <m:r>
                <m:rPr>
                  <m:sty m:val="p"/>
                </m:rPr>
                <w:rPr>
                  <w:rFonts w:ascii="Cambria Math"/>
                </w:rPr>
                <m:t>FA</m:t>
              </m:r>
            </m:num>
            <m:den>
              <m:r>
                <m:rPr>
                  <m:sty m:val="p"/>
                </m:rPr>
                <w:rPr>
                  <w:rFonts w:ascii="Cambria Math" w:hAnsi="Cambria Math"/>
                </w:rPr>
                <m:t>TFA</m:t>
              </m:r>
            </m:den>
          </m:f>
          <m:r>
            <m:rPr>
              <m:sty m:val="p"/>
            </m:rPr>
            <w:rPr>
              <w:rFonts w:ascii="Cambria Math"/>
            </w:rPr>
            <m:t xml:space="preserve"> </m:t>
          </m:r>
        </m:oMath>
      </m:oMathPara>
    </w:p>
    <w:p w14:paraId="6D3DC745" w14:textId="77777777" w:rsidR="00051126" w:rsidRDefault="00051126" w:rsidP="00393F48">
      <w:pPr>
        <w:pStyle w:val="Amain"/>
        <w:keepNext/>
      </w:pPr>
      <w:r>
        <w:tab/>
        <w:t>(</w:t>
      </w:r>
      <w:r w:rsidR="0067687A">
        <w:t>5</w:t>
      </w:r>
      <w:r>
        <w:t>)</w:t>
      </w:r>
      <w:r>
        <w:tab/>
        <w:t>In this section:</w:t>
      </w:r>
    </w:p>
    <w:p w14:paraId="76129BAC" w14:textId="0370A6D8" w:rsidR="00051126" w:rsidRPr="00F76541" w:rsidRDefault="00051126">
      <w:pPr>
        <w:pStyle w:val="aDef"/>
      </w:pPr>
      <w:r>
        <w:rPr>
          <w:rStyle w:val="charBoldItals"/>
        </w:rPr>
        <w:t>AUV</w:t>
      </w:r>
      <w:r w:rsidRPr="00F76541">
        <w:t xml:space="preserve"> means the average unimproved value of the parcel of land under the </w:t>
      </w:r>
      <w:hyperlink r:id="rId53" w:tooltip="A2004-3" w:history="1">
        <w:r w:rsidR="00F76541" w:rsidRPr="00F76541">
          <w:rPr>
            <w:rStyle w:val="charCitHyperlinkItal"/>
          </w:rPr>
          <w:t>Rates Act 2004</w:t>
        </w:r>
      </w:hyperlink>
      <w:r w:rsidRPr="00F76541">
        <w:t>.</w:t>
      </w:r>
    </w:p>
    <w:p w14:paraId="42EB0E32" w14:textId="77777777" w:rsidR="00DE60CE" w:rsidRPr="00C70091" w:rsidRDefault="00DE60CE" w:rsidP="00DE60CE">
      <w:pPr>
        <w:pStyle w:val="aDef"/>
      </w:pPr>
      <w:r w:rsidRPr="00C70091">
        <w:rPr>
          <w:rStyle w:val="charBoldItals"/>
        </w:rPr>
        <w:t>dwelling</w:t>
      </w:r>
      <w:r w:rsidRPr="00C70091">
        <w:t>—</w:t>
      </w:r>
    </w:p>
    <w:p w14:paraId="4E8C5F9E" w14:textId="77777777" w:rsidR="00DE60CE" w:rsidRPr="00C70091" w:rsidRDefault="00DE60CE" w:rsidP="00DE60CE">
      <w:pPr>
        <w:pStyle w:val="Apara"/>
      </w:pPr>
      <w:r w:rsidRPr="00C70091">
        <w:tab/>
        <w:t>(a)</w:t>
      </w:r>
      <w:r w:rsidRPr="00C70091">
        <w:tab/>
        <w:t>means a room, or suite of rooms, used or capable of being used as a separate residence; but</w:t>
      </w:r>
    </w:p>
    <w:p w14:paraId="7A3D06DD" w14:textId="77777777" w:rsidR="00DE60CE" w:rsidRPr="00C70091" w:rsidRDefault="00DE60CE" w:rsidP="00215B96">
      <w:pPr>
        <w:pStyle w:val="Apara"/>
        <w:keepNext/>
      </w:pPr>
      <w:r w:rsidRPr="00C70091">
        <w:lastRenderedPageBreak/>
        <w:tab/>
        <w:t>(b)</w:t>
      </w:r>
      <w:r w:rsidRPr="00C70091">
        <w:tab/>
        <w:t>does not include—</w:t>
      </w:r>
    </w:p>
    <w:p w14:paraId="123D3DA8" w14:textId="77777777" w:rsidR="00DE60CE" w:rsidRPr="00C70091" w:rsidRDefault="00DE60CE" w:rsidP="00215B96">
      <w:pPr>
        <w:pStyle w:val="Asubpara"/>
        <w:keepNext/>
      </w:pPr>
      <w:r w:rsidRPr="00C70091">
        <w:tab/>
        <w:t>(i)</w:t>
      </w:r>
      <w:r w:rsidRPr="00C70091">
        <w:tab/>
        <w:t>a unit; or</w:t>
      </w:r>
    </w:p>
    <w:p w14:paraId="527302C3" w14:textId="77777777" w:rsidR="00DE60CE" w:rsidRPr="00C70091" w:rsidRDefault="00DE60CE" w:rsidP="00DE60CE">
      <w:pPr>
        <w:pStyle w:val="Asubpara"/>
      </w:pPr>
      <w:r w:rsidRPr="00C70091">
        <w:tab/>
        <w:t>(ii)</w:t>
      </w:r>
      <w:r w:rsidRPr="00C70091">
        <w:tab/>
        <w:t>a garage, carport, garden shed, veranda, pergola, patio, or any other structure not used for living in.</w:t>
      </w:r>
    </w:p>
    <w:p w14:paraId="213DDD8A" w14:textId="77777777" w:rsidR="00051126" w:rsidRDefault="00051126">
      <w:pPr>
        <w:pStyle w:val="aDef"/>
      </w:pPr>
      <w:r>
        <w:rPr>
          <w:rStyle w:val="charBoldItals"/>
        </w:rPr>
        <w:t>FA</w:t>
      </w:r>
      <w:r>
        <w:rPr>
          <w:rFonts w:ascii="Palatino" w:hAnsi="Palatino"/>
        </w:rPr>
        <w:t xml:space="preserve"> </w:t>
      </w:r>
      <w:r>
        <w:t>means the floor area of the rented dwelling.</w:t>
      </w:r>
    </w:p>
    <w:p w14:paraId="5D68C3C8" w14:textId="61676BFC" w:rsidR="00710E71" w:rsidRPr="00390D17" w:rsidRDefault="00710E71" w:rsidP="00710E71">
      <w:pPr>
        <w:pStyle w:val="aDef"/>
        <w:keepNext/>
      </w:pPr>
      <w:r w:rsidRPr="00390D17">
        <w:rPr>
          <w:rStyle w:val="charBoldItals"/>
        </w:rPr>
        <w:t>FC</w:t>
      </w:r>
      <w:r w:rsidRPr="00390D17">
        <w:t xml:space="preserve"> means the fixed charge determined under the </w:t>
      </w:r>
      <w:hyperlink r:id="rId54" w:tooltip="A1999-4" w:history="1">
        <w:r w:rsidRPr="0073518A">
          <w:rPr>
            <w:rStyle w:val="charCitHyperlinkAbbrev"/>
          </w:rPr>
          <w:t>Taxation Administration Act</w:t>
        </w:r>
      </w:hyperlink>
      <w:r w:rsidRPr="00390D17">
        <w:t xml:space="preserve">, section 139 for section 9 (4), definition of </w:t>
      </w:r>
      <w:r w:rsidRPr="00390D17">
        <w:rPr>
          <w:rStyle w:val="charBoldItals"/>
        </w:rPr>
        <w:t>FC</w:t>
      </w:r>
      <w:r w:rsidRPr="00390D17">
        <w:t>.</w:t>
      </w:r>
    </w:p>
    <w:p w14:paraId="172BC8E5" w14:textId="77777777" w:rsidR="00051126" w:rsidRDefault="00051126">
      <w:pPr>
        <w:pStyle w:val="aDef"/>
      </w:pPr>
      <w:r>
        <w:rPr>
          <w:rStyle w:val="charBoldItals"/>
        </w:rPr>
        <w:t>TFA</w:t>
      </w:r>
      <w:r>
        <w:t xml:space="preserve"> means the total floor area of all dwellings on the parcel of land.</w:t>
      </w:r>
    </w:p>
    <w:p w14:paraId="05C6A8A0" w14:textId="77777777" w:rsidR="00051126" w:rsidRDefault="00051126">
      <w:pPr>
        <w:pStyle w:val="AH5Sec"/>
      </w:pPr>
      <w:bookmarkStart w:id="36" w:name="_Toc148092890"/>
      <w:r w:rsidRPr="0057759F">
        <w:rPr>
          <w:rStyle w:val="CharSectNo"/>
        </w:rPr>
        <w:t>16</w:t>
      </w:r>
      <w:r>
        <w:tab/>
        <w:t>Land partly owned by corporation or trustee</w:t>
      </w:r>
      <w:bookmarkEnd w:id="36"/>
    </w:p>
    <w:p w14:paraId="313FB4C7" w14:textId="77777777" w:rsidR="00C363D9" w:rsidRPr="00722E71" w:rsidRDefault="00C363D9" w:rsidP="00C363D9">
      <w:pPr>
        <w:pStyle w:val="Amain"/>
      </w:pPr>
      <w:r w:rsidRPr="00722E71">
        <w:tab/>
        <w:t>(1)</w:t>
      </w:r>
      <w:r w:rsidRPr="00722E71">
        <w:tab/>
        <w:t>This section applies to a parcel of residential land that is owned by—</w:t>
      </w:r>
    </w:p>
    <w:p w14:paraId="74070809" w14:textId="77777777" w:rsidR="00C363D9" w:rsidRPr="00722E71" w:rsidRDefault="00C363D9" w:rsidP="00C363D9">
      <w:pPr>
        <w:pStyle w:val="Apara"/>
      </w:pPr>
      <w:r w:rsidRPr="00722E71">
        <w:tab/>
        <w:t>(a)</w:t>
      </w:r>
      <w:r w:rsidRPr="00722E71">
        <w:tab/>
        <w:t>1 or more people who are corporations or trustees; and</w:t>
      </w:r>
    </w:p>
    <w:p w14:paraId="4CCC47FD" w14:textId="77777777" w:rsidR="00C363D9" w:rsidRPr="00722E71" w:rsidRDefault="00C363D9" w:rsidP="00C363D9">
      <w:pPr>
        <w:pStyle w:val="Apara"/>
      </w:pPr>
      <w:r w:rsidRPr="00722E71">
        <w:tab/>
        <w:t>(b)</w:t>
      </w:r>
      <w:r w:rsidRPr="00722E71">
        <w:tab/>
        <w:t>1 or more people who are exempt from paying land tax for the parcel under—</w:t>
      </w:r>
    </w:p>
    <w:p w14:paraId="3F18CE42" w14:textId="77777777" w:rsidR="00D1413A" w:rsidRPr="00847EF2" w:rsidRDefault="00D1413A" w:rsidP="00D1413A">
      <w:pPr>
        <w:pStyle w:val="Asubpara"/>
      </w:pPr>
      <w:r w:rsidRPr="00847EF2">
        <w:tab/>
        <w:t>(i)</w:t>
      </w:r>
      <w:r w:rsidRPr="00847EF2">
        <w:tab/>
        <w:t>section 10 (Land exempted from s 9 generally), other than section 10 (1) (a) (viii); or</w:t>
      </w:r>
    </w:p>
    <w:p w14:paraId="1EC5061C" w14:textId="77777777" w:rsidR="00C363D9" w:rsidRPr="00722E71" w:rsidRDefault="00C363D9" w:rsidP="00C363D9">
      <w:pPr>
        <w:pStyle w:val="Asubpara"/>
      </w:pPr>
      <w:r w:rsidRPr="00722E71">
        <w:tab/>
        <w:t>(ii)</w:t>
      </w:r>
      <w:r w:rsidRPr="00722E71">
        <w:tab/>
        <w:t>section 11 (Land exempted from land tax).</w:t>
      </w:r>
    </w:p>
    <w:p w14:paraId="07882064" w14:textId="77777777" w:rsidR="00710E71" w:rsidRPr="00390D17" w:rsidRDefault="00710E71" w:rsidP="00A75BE9">
      <w:pPr>
        <w:pStyle w:val="Amain"/>
        <w:keepNext/>
      </w:pPr>
      <w:r w:rsidRPr="00390D17">
        <w:tab/>
        <w:t>(2)</w:t>
      </w:r>
      <w:r w:rsidRPr="00390D17">
        <w:tab/>
        <w:t>In working out the land tax payable for the parcel of land under section 9 (Imposition of land tax), the AUV of the parcel of land is the amount worked out as follows:</w:t>
      </w:r>
    </w:p>
    <w:p w14:paraId="0C4F42FF" w14:textId="77777777" w:rsidR="00710E71" w:rsidRPr="00390D17" w:rsidRDefault="00710E71" w:rsidP="00710E71">
      <w:pPr>
        <w:pStyle w:val="Formula"/>
        <w:suppressLineNumbers/>
        <w:rPr>
          <w:rFonts w:ascii="Cambria Math"/>
          <w:oMath/>
        </w:rPr>
      </w:pPr>
      <m:oMathPara>
        <m:oMath>
          <m:r>
            <m:rPr>
              <m:nor/>
            </m:rPr>
            <m:t>AUV</m:t>
          </m:r>
          <m:r>
            <m:rPr>
              <m:nor/>
            </m:rPr>
            <w:rPr>
              <w:rFonts w:ascii="Cambria Math"/>
            </w:rPr>
            <m:t xml:space="preserve"> </m:t>
          </m:r>
          <m:r>
            <m:rPr>
              <m:sty m:val="p"/>
            </m:rPr>
            <w:rPr>
              <w:rFonts w:ascii="Cambria Math"/>
            </w:rPr>
            <m:t>×</m:t>
          </m:r>
          <m:r>
            <m:rPr>
              <m:nor/>
            </m:rPr>
            <w:rPr>
              <w:rFonts w:ascii="Cambria Math"/>
            </w:rPr>
            <m:t xml:space="preserve"> </m:t>
          </m:r>
          <m:f>
            <m:fPr>
              <m:ctrlPr>
                <w:rPr>
                  <w:rFonts w:ascii="Cambria Math" w:hAnsi="Cambria Math"/>
                </w:rPr>
              </m:ctrlPr>
            </m:fPr>
            <m:num>
              <m:r>
                <m:rPr>
                  <m:nor/>
                </m:rPr>
                <m:t>C&amp;TI</m:t>
              </m:r>
            </m:num>
            <m:den>
              <m:r>
                <m:rPr>
                  <m:nor/>
                </m:rPr>
                <m:t>AI</m:t>
              </m:r>
            </m:den>
          </m:f>
        </m:oMath>
      </m:oMathPara>
    </w:p>
    <w:p w14:paraId="57C9D99F" w14:textId="77777777" w:rsidR="00710E71" w:rsidRPr="00390D17" w:rsidRDefault="00710E71" w:rsidP="008008B7">
      <w:pPr>
        <w:pStyle w:val="Amain"/>
        <w:keepNext/>
      </w:pPr>
      <w:r>
        <w:tab/>
        <w:t>(3</w:t>
      </w:r>
      <w:r w:rsidRPr="00390D17">
        <w:t>)</w:t>
      </w:r>
      <w:r w:rsidRPr="00390D17">
        <w:tab/>
        <w:t>In working out the land tax payable for the parcel of land under section 9 (Imposition of land tax), the FC for the parcel of land is the amount worked out as follows:</w:t>
      </w:r>
    </w:p>
    <w:p w14:paraId="75AE904F" w14:textId="77777777" w:rsidR="00710E71" w:rsidRPr="00390D17" w:rsidRDefault="00710E71" w:rsidP="00710E71">
      <w:pPr>
        <w:pStyle w:val="Formula"/>
        <w:suppressLineNumbers/>
      </w:pPr>
      <m:oMathPara>
        <m:oMath>
          <m:r>
            <m:rPr>
              <m:nor/>
            </m:rPr>
            <m:t>FC</m:t>
          </m:r>
          <m:r>
            <m:rPr>
              <m:nor/>
            </m:rPr>
            <w:rPr>
              <w:rFonts w:ascii="Cambria Math"/>
            </w:rPr>
            <m:t xml:space="preserve"> </m:t>
          </m:r>
          <m:r>
            <m:rPr>
              <m:sty m:val="p"/>
            </m:rPr>
            <w:rPr>
              <w:rFonts w:ascii="Cambria Math"/>
            </w:rPr>
            <m:t>×</m:t>
          </m:r>
          <m:r>
            <m:rPr>
              <m:nor/>
            </m:rPr>
            <w:rPr>
              <w:rFonts w:ascii="Cambria Math"/>
            </w:rPr>
            <m:t xml:space="preserve"> </m:t>
          </m:r>
          <m:f>
            <m:fPr>
              <m:ctrlPr>
                <w:rPr>
                  <w:rFonts w:ascii="Cambria Math" w:hAnsi="Cambria Math"/>
                </w:rPr>
              </m:ctrlPr>
            </m:fPr>
            <m:num>
              <m:r>
                <m:rPr>
                  <m:nor/>
                </m:rPr>
                <m:t>C&amp;TI</m:t>
              </m:r>
            </m:num>
            <m:den>
              <m:r>
                <m:rPr>
                  <m:nor/>
                </m:rPr>
                <m:t>AI</m:t>
              </m:r>
            </m:den>
          </m:f>
        </m:oMath>
      </m:oMathPara>
    </w:p>
    <w:p w14:paraId="44E327F3" w14:textId="1624F01A" w:rsidR="00051126" w:rsidRDefault="00710E71" w:rsidP="00987393">
      <w:pPr>
        <w:pStyle w:val="Amain"/>
        <w:keepNext/>
      </w:pPr>
      <w:r>
        <w:lastRenderedPageBreak/>
        <w:tab/>
        <w:t>(4</w:t>
      </w:r>
      <w:r w:rsidR="00051126">
        <w:t>)</w:t>
      </w:r>
      <w:r w:rsidR="00051126">
        <w:tab/>
      </w:r>
      <w:r w:rsidR="00C105C2" w:rsidRPr="00847EF2">
        <w:rPr>
          <w:color w:val="000000"/>
        </w:rPr>
        <w:t>In this section</w:t>
      </w:r>
      <w:r w:rsidR="00051126">
        <w:t>:</w:t>
      </w:r>
    </w:p>
    <w:p w14:paraId="59807BDA" w14:textId="77777777" w:rsidR="00051126" w:rsidRPr="00F76541" w:rsidRDefault="00051126">
      <w:pPr>
        <w:pStyle w:val="aDef"/>
      </w:pPr>
      <w:r>
        <w:rPr>
          <w:rStyle w:val="charBoldItals"/>
        </w:rPr>
        <w:t>AI</w:t>
      </w:r>
      <w:r w:rsidRPr="00F76541">
        <w:t xml:space="preserve"> means the value of all interests in the parcel of land.</w:t>
      </w:r>
    </w:p>
    <w:p w14:paraId="311C4D96" w14:textId="29942CEA" w:rsidR="00051126" w:rsidRPr="00F76541" w:rsidRDefault="00051126">
      <w:pPr>
        <w:pStyle w:val="aDef"/>
      </w:pPr>
      <w:r>
        <w:rPr>
          <w:rStyle w:val="charBoldItals"/>
        </w:rPr>
        <w:t>AUV</w:t>
      </w:r>
      <w:r w:rsidRPr="00F76541">
        <w:t xml:space="preserve"> means the average unimproved value of the parcel of land under the </w:t>
      </w:r>
      <w:hyperlink r:id="rId55" w:tooltip="A2004-3" w:history="1">
        <w:r w:rsidR="00F76541" w:rsidRPr="00F76541">
          <w:rPr>
            <w:rStyle w:val="charCitHyperlinkItal"/>
          </w:rPr>
          <w:t>Rates Act 2004</w:t>
        </w:r>
      </w:hyperlink>
      <w:r w:rsidRPr="00F76541">
        <w:t>.</w:t>
      </w:r>
    </w:p>
    <w:p w14:paraId="25D942D8" w14:textId="77777777" w:rsidR="00051126" w:rsidRDefault="00051126">
      <w:pPr>
        <w:pStyle w:val="aDef"/>
      </w:pPr>
      <w:r>
        <w:rPr>
          <w:rStyle w:val="charBoldItals"/>
        </w:rPr>
        <w:t>C&amp;TI</w:t>
      </w:r>
      <w:r w:rsidRPr="00F76541">
        <w:t xml:space="preserve"> means the value of all interests in the parcel of land held by corporations and trustees.</w:t>
      </w:r>
    </w:p>
    <w:p w14:paraId="1AE619A9" w14:textId="72B44C13" w:rsidR="00710E71" w:rsidRPr="00390D17" w:rsidRDefault="00710E71" w:rsidP="00710E71">
      <w:pPr>
        <w:pStyle w:val="aDef"/>
      </w:pPr>
      <w:r w:rsidRPr="00390D17">
        <w:rPr>
          <w:rStyle w:val="charBoldItals"/>
        </w:rPr>
        <w:t xml:space="preserve">FC </w:t>
      </w:r>
      <w:r w:rsidRPr="00390D17">
        <w:t xml:space="preserve">means the fixed charge determined under the </w:t>
      </w:r>
      <w:hyperlink r:id="rId56" w:tooltip="A1999-4" w:history="1">
        <w:r w:rsidRPr="00F065A2">
          <w:rPr>
            <w:rStyle w:val="charCitHyperlinkAbbrev"/>
          </w:rPr>
          <w:t>Taxation Administration Act</w:t>
        </w:r>
      </w:hyperlink>
      <w:r w:rsidRPr="00390D17">
        <w:t xml:space="preserve">, section 139 for section 9 (4), definition of </w:t>
      </w:r>
      <w:r w:rsidRPr="00390D17">
        <w:rPr>
          <w:rStyle w:val="charBoldItals"/>
        </w:rPr>
        <w:t>FC</w:t>
      </w:r>
      <w:r w:rsidRPr="00390D17">
        <w:t>.</w:t>
      </w:r>
    </w:p>
    <w:p w14:paraId="08731CEC" w14:textId="77777777" w:rsidR="00051126" w:rsidRDefault="00710E71">
      <w:pPr>
        <w:pStyle w:val="Amain"/>
      </w:pPr>
      <w:r>
        <w:tab/>
        <w:t>(5</w:t>
      </w:r>
      <w:r w:rsidR="00051126">
        <w:t>)</w:t>
      </w:r>
      <w:r w:rsidR="00051126">
        <w:tab/>
        <w:t>Any land tax payable for the parcel of land is payable by the owners of the land who are corporations or trustees.</w:t>
      </w:r>
    </w:p>
    <w:p w14:paraId="432949E0" w14:textId="77777777" w:rsidR="00051126" w:rsidRDefault="00051126">
      <w:pPr>
        <w:pStyle w:val="AH5Sec"/>
      </w:pPr>
      <w:bookmarkStart w:id="37" w:name="_Toc148092891"/>
      <w:r w:rsidRPr="0057759F">
        <w:rPr>
          <w:rStyle w:val="CharSectNo"/>
        </w:rPr>
        <w:t>17</w:t>
      </w:r>
      <w:r>
        <w:tab/>
        <w:t>Payment of land tax</w:t>
      </w:r>
      <w:bookmarkEnd w:id="37"/>
    </w:p>
    <w:p w14:paraId="2203DC6F" w14:textId="77777777" w:rsidR="00051126" w:rsidRDefault="00051126">
      <w:pPr>
        <w:pStyle w:val="Amain"/>
        <w:keepNext/>
      </w:pPr>
      <w:r>
        <w:tab/>
        <w:t>(1)</w:t>
      </w:r>
      <w:r>
        <w:tab/>
        <w:t>Land tax in relation to a parcel of land is payable to the commissioner by the owner of the parcel.</w:t>
      </w:r>
    </w:p>
    <w:p w14:paraId="092C61CC" w14:textId="77777777" w:rsidR="00051126" w:rsidRDefault="00051126">
      <w:pPr>
        <w:pStyle w:val="Amain"/>
        <w:keepLines/>
      </w:pPr>
      <w:r>
        <w:tab/>
        <w:t>(2)</w:t>
      </w:r>
      <w:r>
        <w:tab/>
        <w:t>A person who is the owner of the parcel of land is liable to pay to the commissioner any unpaid land tax payable in relation to the parcel, whether the amount became payable before or after the person became the owner.</w:t>
      </w:r>
    </w:p>
    <w:p w14:paraId="06B08FED" w14:textId="28E567DE" w:rsidR="00051126" w:rsidRDefault="00051126" w:rsidP="007E6B14">
      <w:pPr>
        <w:pStyle w:val="Amain"/>
        <w:keepLines/>
      </w:pPr>
      <w:r>
        <w:tab/>
        <w:t>(3)</w:t>
      </w:r>
      <w:r>
        <w:tab/>
        <w:t xml:space="preserve">However, if the owner of the parcel is a person to whom </w:t>
      </w:r>
      <w:r w:rsidR="00E31035" w:rsidRPr="00882870">
        <w:t xml:space="preserve">the </w:t>
      </w:r>
      <w:hyperlink r:id="rId57" w:tooltip="A1999-4" w:history="1">
        <w:r w:rsidR="00E31035" w:rsidRPr="0071146A">
          <w:rPr>
            <w:color w:val="0000FF" w:themeColor="hyperlink"/>
          </w:rPr>
          <w:t>Taxation Administration Act</w:t>
        </w:r>
      </w:hyperlink>
      <w:r w:rsidR="00E31035" w:rsidRPr="00882870">
        <w:t xml:space="preserve">, </w:t>
      </w:r>
      <w:r w:rsidR="00C105C2" w:rsidRPr="00847EF2">
        <w:rPr>
          <w:color w:val="000000"/>
        </w:rPr>
        <w:t>section 56H (8)</w:t>
      </w:r>
      <w:r>
        <w:t xml:space="preserve"> applies in relation to the unpaid land tax, the amount is payable by the person who was the owner of the parcel for the period to which the liability relates.</w:t>
      </w:r>
    </w:p>
    <w:p w14:paraId="3E8E2F25" w14:textId="77777777" w:rsidR="00051126" w:rsidRDefault="00051126">
      <w:pPr>
        <w:pStyle w:val="Amain"/>
      </w:pPr>
      <w:r>
        <w:tab/>
        <w:t>(4)</w:t>
      </w:r>
      <w:r>
        <w:tab/>
        <w:t xml:space="preserve">The assessment notice for the land tax payable for a quarter for a parcel of land must state a date for payment of the land tax (the </w:t>
      </w:r>
      <w:r>
        <w:rPr>
          <w:rStyle w:val="charBoldItals"/>
        </w:rPr>
        <w:t>payment date</w:t>
      </w:r>
      <w:r>
        <w:t>).</w:t>
      </w:r>
    </w:p>
    <w:p w14:paraId="6FB3732F" w14:textId="77777777" w:rsidR="00051126" w:rsidRDefault="00051126">
      <w:pPr>
        <w:pStyle w:val="Amain"/>
      </w:pPr>
      <w:r>
        <w:tab/>
        <w:t>(5)</w:t>
      </w:r>
      <w:r>
        <w:tab/>
        <w:t>The payment date must not be earlier than 4 weeks after the date of the notice.</w:t>
      </w:r>
    </w:p>
    <w:p w14:paraId="5256BC9F" w14:textId="77777777" w:rsidR="00051126" w:rsidRDefault="00051126" w:rsidP="00043C2E">
      <w:pPr>
        <w:pStyle w:val="Amain"/>
        <w:keepNext/>
      </w:pPr>
      <w:r>
        <w:lastRenderedPageBreak/>
        <w:tab/>
        <w:t>(6)</w:t>
      </w:r>
      <w:r>
        <w:tab/>
        <w:t>A person may pay the land tax in relation to which an assessment notice has been given—</w:t>
      </w:r>
    </w:p>
    <w:p w14:paraId="648F04FD" w14:textId="77777777" w:rsidR="00051126" w:rsidRDefault="00051126" w:rsidP="00043C2E">
      <w:pPr>
        <w:pStyle w:val="Apara"/>
        <w:keepLines/>
      </w:pPr>
      <w:r>
        <w:tab/>
        <w:t>(a)</w:t>
      </w:r>
      <w:r>
        <w:tab/>
        <w:t>if the amount payable is for a quarter and any arrears of land tax in relation to previous quarters have been paid in full—by paying, on or before the date for the payment of the land tax, the amount of the land tax; or</w:t>
      </w:r>
    </w:p>
    <w:p w14:paraId="5DBF46F5" w14:textId="77777777" w:rsidR="00051126" w:rsidRDefault="00051126">
      <w:pPr>
        <w:pStyle w:val="Apara"/>
      </w:pPr>
      <w:r>
        <w:tab/>
        <w:t>(</w:t>
      </w:r>
      <w:r w:rsidR="008D255D">
        <w:t>b</w:t>
      </w:r>
      <w:r>
        <w:t>)</w:t>
      </w:r>
      <w:r>
        <w:tab/>
        <w:t>by paying the amounts on the days that the person wishes, but so that the amount owing on the date for payment is paid no later than the date for payment.</w:t>
      </w:r>
    </w:p>
    <w:p w14:paraId="0E12182C" w14:textId="77777777" w:rsidR="0030450B" w:rsidRPr="00B636AC" w:rsidRDefault="0030450B" w:rsidP="0030450B">
      <w:pPr>
        <w:pStyle w:val="Amain"/>
        <w:keepNext/>
      </w:pPr>
      <w:r w:rsidRPr="00B636AC">
        <w:tab/>
        <w:t>(7)</w:t>
      </w:r>
      <w:r w:rsidRPr="00B636AC">
        <w:tab/>
        <w:t>In this section:</w:t>
      </w:r>
    </w:p>
    <w:p w14:paraId="67360A6D" w14:textId="24F0786C" w:rsidR="0030450B" w:rsidRPr="00B636AC" w:rsidRDefault="0030450B" w:rsidP="0030450B">
      <w:pPr>
        <w:pStyle w:val="aDef"/>
      </w:pPr>
      <w:r w:rsidRPr="00B636AC">
        <w:rPr>
          <w:rStyle w:val="charBoldItals"/>
        </w:rPr>
        <w:t>assessment notice</w:t>
      </w:r>
      <w:r w:rsidRPr="00B636AC">
        <w:t xml:space="preserve">, in relation to land tax, means a notice of assessment under the </w:t>
      </w:r>
      <w:hyperlink r:id="rId58" w:tooltip="A1999-4" w:history="1">
        <w:r w:rsidR="002824BA" w:rsidRPr="00F065A2">
          <w:rPr>
            <w:rStyle w:val="charCitHyperlinkAbbrev"/>
          </w:rPr>
          <w:t>Taxation Administration Act</w:t>
        </w:r>
      </w:hyperlink>
      <w:r w:rsidRPr="00B636AC">
        <w:t>, section 14 in relation to the land tax.</w:t>
      </w:r>
    </w:p>
    <w:p w14:paraId="1F3AEB84" w14:textId="77777777" w:rsidR="00BF602E" w:rsidRPr="00722E71" w:rsidRDefault="00BF602E" w:rsidP="00BF602E">
      <w:pPr>
        <w:pStyle w:val="aDef"/>
      </w:pPr>
      <w:r w:rsidRPr="00722E71">
        <w:rPr>
          <w:rStyle w:val="charBoldItals"/>
        </w:rPr>
        <w:t>land tax</w:t>
      </w:r>
      <w:r w:rsidRPr="00722E71">
        <w:t xml:space="preserve"> includes a foreign ownership surcharge.</w:t>
      </w:r>
    </w:p>
    <w:p w14:paraId="3269DA5B" w14:textId="77777777" w:rsidR="008D255D" w:rsidRPr="008D255D" w:rsidRDefault="008D255D" w:rsidP="008D255D">
      <w:pPr>
        <w:pStyle w:val="PageBreak"/>
      </w:pPr>
      <w:r w:rsidRPr="008D255D">
        <w:br w:type="page"/>
      </w:r>
    </w:p>
    <w:p w14:paraId="21EA9FC4" w14:textId="77777777" w:rsidR="008D255D" w:rsidRPr="0057759F" w:rsidRDefault="008D255D" w:rsidP="008D255D">
      <w:pPr>
        <w:pStyle w:val="AH2Part"/>
      </w:pPr>
      <w:bookmarkStart w:id="38" w:name="_Toc148092892"/>
      <w:r w:rsidRPr="0057759F">
        <w:rPr>
          <w:rStyle w:val="CharPartNo"/>
        </w:rPr>
        <w:lastRenderedPageBreak/>
        <w:t>Part 2A</w:t>
      </w:r>
      <w:r w:rsidRPr="00722E71">
        <w:tab/>
      </w:r>
      <w:r w:rsidRPr="0057759F">
        <w:rPr>
          <w:rStyle w:val="CharPartText"/>
        </w:rPr>
        <w:t>Foreign ownership surcharge</w:t>
      </w:r>
      <w:bookmarkEnd w:id="38"/>
    </w:p>
    <w:p w14:paraId="40FFD95A" w14:textId="77777777" w:rsidR="008D255D" w:rsidRPr="00722E71" w:rsidRDefault="008D255D" w:rsidP="008D255D">
      <w:pPr>
        <w:pStyle w:val="AH5Sec"/>
      </w:pPr>
      <w:bookmarkStart w:id="39" w:name="_Toc148092893"/>
      <w:r w:rsidRPr="0057759F">
        <w:rPr>
          <w:rStyle w:val="CharSectNo"/>
        </w:rPr>
        <w:t>17A</w:t>
      </w:r>
      <w:r w:rsidRPr="00722E71">
        <w:tab/>
        <w:t>Definitions—pt 2A</w:t>
      </w:r>
      <w:bookmarkEnd w:id="39"/>
    </w:p>
    <w:p w14:paraId="32421F8C" w14:textId="77777777" w:rsidR="008D255D" w:rsidRPr="00722E71" w:rsidRDefault="008D255D" w:rsidP="008D255D">
      <w:pPr>
        <w:pStyle w:val="Amainreturn"/>
      </w:pPr>
      <w:r w:rsidRPr="00722E71">
        <w:t>In this part:</w:t>
      </w:r>
    </w:p>
    <w:p w14:paraId="2DC10D23" w14:textId="510B391B" w:rsidR="008D255D" w:rsidRPr="00722E71" w:rsidRDefault="008D255D" w:rsidP="008D255D">
      <w:pPr>
        <w:pStyle w:val="aDef"/>
      </w:pPr>
      <w:r w:rsidRPr="00722E71">
        <w:rPr>
          <w:rStyle w:val="charBoldItals"/>
        </w:rPr>
        <w:t>Australian citizen</w:t>
      </w:r>
      <w:r w:rsidRPr="00722E71">
        <w:t xml:space="preserve">—see the </w:t>
      </w:r>
      <w:hyperlink r:id="rId59" w:tooltip="Act No 20, 2007 (Cwlth)" w:history="1">
        <w:r w:rsidRPr="00722E71">
          <w:rPr>
            <w:rStyle w:val="charCitHyperlinkItal"/>
          </w:rPr>
          <w:t>Australian Citizenship Act 2007</w:t>
        </w:r>
      </w:hyperlink>
      <w:r w:rsidRPr="00722E71">
        <w:rPr>
          <w:rStyle w:val="charItals"/>
        </w:rPr>
        <w:t xml:space="preserve"> </w:t>
      </w:r>
      <w:r w:rsidRPr="00722E71">
        <w:t>(Cwlth), section 4.</w:t>
      </w:r>
    </w:p>
    <w:p w14:paraId="6221B1EF" w14:textId="77777777" w:rsidR="008D255D" w:rsidRPr="00722E71" w:rsidRDefault="008D255D" w:rsidP="008D255D">
      <w:pPr>
        <w:pStyle w:val="aDef"/>
      </w:pPr>
      <w:r w:rsidRPr="00722E71">
        <w:rPr>
          <w:rStyle w:val="charBoldItals"/>
        </w:rPr>
        <w:t>foreign individual</w:t>
      </w:r>
      <w:r w:rsidRPr="00722E71">
        <w:t xml:space="preserve"> means an individual who, on the 1st day of a quarter, is not—</w:t>
      </w:r>
    </w:p>
    <w:p w14:paraId="41B3FCD5" w14:textId="77777777" w:rsidR="008D255D" w:rsidRPr="00722E71" w:rsidRDefault="008D255D" w:rsidP="008D255D">
      <w:pPr>
        <w:pStyle w:val="aDefpara"/>
      </w:pPr>
      <w:r w:rsidRPr="00722E71">
        <w:tab/>
        <w:t>(a)</w:t>
      </w:r>
      <w:r w:rsidRPr="00722E71">
        <w:tab/>
        <w:t>an Australian citizen; or</w:t>
      </w:r>
    </w:p>
    <w:p w14:paraId="30F75D82" w14:textId="77777777" w:rsidR="008D255D" w:rsidRPr="00722E71" w:rsidRDefault="008D255D" w:rsidP="008D255D">
      <w:pPr>
        <w:pStyle w:val="aDefpara"/>
      </w:pPr>
      <w:r w:rsidRPr="00722E71">
        <w:tab/>
        <w:t>(b)</w:t>
      </w:r>
      <w:r w:rsidRPr="00722E71">
        <w:tab/>
        <w:t>a permanent resident; or</w:t>
      </w:r>
    </w:p>
    <w:p w14:paraId="1CCB0DCF" w14:textId="77777777" w:rsidR="008D255D" w:rsidRPr="00722E71" w:rsidRDefault="008D255D" w:rsidP="008D255D">
      <w:pPr>
        <w:pStyle w:val="Apara"/>
      </w:pPr>
      <w:r w:rsidRPr="00722E71">
        <w:tab/>
        <w:t>(c)</w:t>
      </w:r>
      <w:r w:rsidRPr="00722E71">
        <w:tab/>
        <w:t>ordinarily resident in Australia or an external territory.</w:t>
      </w:r>
    </w:p>
    <w:p w14:paraId="34DD7FEA" w14:textId="77777777" w:rsidR="008D255D" w:rsidRPr="00722E71" w:rsidRDefault="008D255D" w:rsidP="008D255D">
      <w:pPr>
        <w:pStyle w:val="aDef"/>
      </w:pPr>
      <w:r w:rsidRPr="00722E71">
        <w:rPr>
          <w:rStyle w:val="charBoldItals"/>
        </w:rPr>
        <w:t>foreign person</w:t>
      </w:r>
      <w:r w:rsidRPr="00722E71">
        <w:t>—</w:t>
      </w:r>
    </w:p>
    <w:p w14:paraId="3080F2F3" w14:textId="77777777" w:rsidR="008D255D" w:rsidRPr="00722E71" w:rsidRDefault="008D255D" w:rsidP="008D255D">
      <w:pPr>
        <w:pStyle w:val="Apara"/>
      </w:pPr>
      <w:r w:rsidRPr="00722E71">
        <w:tab/>
        <w:t>(a)</w:t>
      </w:r>
      <w:r w:rsidRPr="00722E71">
        <w:tab/>
        <w:t>means—</w:t>
      </w:r>
    </w:p>
    <w:p w14:paraId="5DF51DEE" w14:textId="77777777" w:rsidR="008D255D" w:rsidRPr="00722E71" w:rsidRDefault="008D255D" w:rsidP="008D255D">
      <w:pPr>
        <w:pStyle w:val="Asubpara"/>
      </w:pPr>
      <w:r w:rsidRPr="00722E71">
        <w:tab/>
        <w:t>(i)</w:t>
      </w:r>
      <w:r w:rsidRPr="00722E71">
        <w:tab/>
        <w:t>a foreign individual; or</w:t>
      </w:r>
    </w:p>
    <w:p w14:paraId="1F8A2282" w14:textId="77777777" w:rsidR="008D255D" w:rsidRPr="00722E71" w:rsidRDefault="008D255D" w:rsidP="008D255D">
      <w:pPr>
        <w:pStyle w:val="Asubpara"/>
      </w:pPr>
      <w:r w:rsidRPr="00722E71">
        <w:tab/>
        <w:t>(ii)</w:t>
      </w:r>
      <w:r w:rsidRPr="00722E71">
        <w:tab/>
        <w:t>a foreign corporation; or</w:t>
      </w:r>
    </w:p>
    <w:p w14:paraId="115A900C" w14:textId="77777777" w:rsidR="008D255D" w:rsidRPr="00722E71" w:rsidRDefault="008D255D" w:rsidP="008D255D">
      <w:pPr>
        <w:pStyle w:val="Asubpara"/>
      </w:pPr>
      <w:r w:rsidRPr="00722E71">
        <w:tab/>
        <w:t>(iii)</w:t>
      </w:r>
      <w:r w:rsidRPr="00722E71">
        <w:tab/>
        <w:t>a trustee of a foreign trust; but</w:t>
      </w:r>
    </w:p>
    <w:p w14:paraId="5A54E663" w14:textId="77777777" w:rsidR="008D255D" w:rsidRPr="00722E71" w:rsidRDefault="008D255D" w:rsidP="008D255D">
      <w:pPr>
        <w:pStyle w:val="aDefpara"/>
      </w:pPr>
      <w:r w:rsidRPr="00722E71">
        <w:tab/>
        <w:t>(b)</w:t>
      </w:r>
      <w:r w:rsidRPr="00722E71">
        <w:tab/>
        <w:t>does not include a personal representative of a deceased person.</w:t>
      </w:r>
    </w:p>
    <w:p w14:paraId="06174F7E" w14:textId="77777777" w:rsidR="008D255D" w:rsidRPr="00722E71" w:rsidRDefault="008D255D" w:rsidP="008D255D">
      <w:pPr>
        <w:pStyle w:val="aDef"/>
      </w:pPr>
      <w:r w:rsidRPr="00722E71">
        <w:rPr>
          <w:rStyle w:val="charBoldItals"/>
        </w:rPr>
        <w:t>permanent resident</w:t>
      </w:r>
      <w:r w:rsidRPr="00722E71">
        <w:t xml:space="preserve"> means—</w:t>
      </w:r>
    </w:p>
    <w:p w14:paraId="47513AFD" w14:textId="64EC3B4F" w:rsidR="008D255D" w:rsidRPr="00722E71" w:rsidRDefault="008D255D" w:rsidP="008D255D">
      <w:pPr>
        <w:pStyle w:val="aDefpara"/>
      </w:pPr>
      <w:r w:rsidRPr="00722E71">
        <w:tab/>
        <w:t>(a)</w:t>
      </w:r>
      <w:r w:rsidRPr="00722E71">
        <w:tab/>
        <w:t>a person who holds a permanent visa under the</w:t>
      </w:r>
      <w:r w:rsidRPr="00722E71">
        <w:rPr>
          <w:rStyle w:val="charItals"/>
        </w:rPr>
        <w:t xml:space="preserve"> </w:t>
      </w:r>
      <w:hyperlink r:id="rId60" w:tooltip="Act No 62, 1958 (Cwlth)" w:history="1">
        <w:r w:rsidRPr="00722E71">
          <w:rPr>
            <w:rStyle w:val="charCitHyperlinkItal"/>
          </w:rPr>
          <w:t>Migration Act 1958</w:t>
        </w:r>
      </w:hyperlink>
      <w:r w:rsidRPr="00722E71">
        <w:t xml:space="preserve"> (Cwlth), section 30 (1); or</w:t>
      </w:r>
    </w:p>
    <w:p w14:paraId="1250C7D1" w14:textId="4BCEEE6D" w:rsidR="008D255D" w:rsidRPr="00722E71" w:rsidRDefault="008D255D" w:rsidP="008D255D">
      <w:pPr>
        <w:pStyle w:val="aDefpara"/>
      </w:pPr>
      <w:r w:rsidRPr="00722E71">
        <w:tab/>
        <w:t>(b)</w:t>
      </w:r>
      <w:r w:rsidRPr="00722E71">
        <w:tab/>
        <w:t xml:space="preserve">a New Zealand citizen who holds </w:t>
      </w:r>
      <w:r w:rsidRPr="00722E71">
        <w:rPr>
          <w:color w:val="000000"/>
          <w:szCs w:val="24"/>
          <w:lang w:eastAsia="en-AU"/>
        </w:rPr>
        <w:t xml:space="preserve">a special category visa under the </w:t>
      </w:r>
      <w:hyperlink r:id="rId61" w:tooltip="Act No 62, 1958 (Cwlth)" w:history="1">
        <w:r w:rsidRPr="00722E71">
          <w:rPr>
            <w:rStyle w:val="charCitHyperlinkItal"/>
          </w:rPr>
          <w:t>Migration Act 1958</w:t>
        </w:r>
      </w:hyperlink>
      <w:r w:rsidRPr="00722E71">
        <w:rPr>
          <w:rStyle w:val="charItals"/>
        </w:rPr>
        <w:t xml:space="preserve"> </w:t>
      </w:r>
      <w:r w:rsidRPr="00722E71">
        <w:rPr>
          <w:color w:val="000000"/>
          <w:szCs w:val="24"/>
          <w:lang w:eastAsia="en-AU"/>
        </w:rPr>
        <w:t>(Cwlth), section 32.</w:t>
      </w:r>
    </w:p>
    <w:p w14:paraId="400E507A" w14:textId="77777777" w:rsidR="008D255D" w:rsidRPr="00722E71" w:rsidRDefault="008D255D" w:rsidP="008D255D">
      <w:pPr>
        <w:pStyle w:val="AH5Sec"/>
      </w:pPr>
      <w:bookmarkStart w:id="40" w:name="_Toc148092894"/>
      <w:r w:rsidRPr="0057759F">
        <w:rPr>
          <w:rStyle w:val="CharSectNo"/>
        </w:rPr>
        <w:lastRenderedPageBreak/>
        <w:t>17B</w:t>
      </w:r>
      <w:r w:rsidRPr="00722E71">
        <w:tab/>
        <w:t xml:space="preserve">What is a </w:t>
      </w:r>
      <w:r w:rsidRPr="00722E71">
        <w:rPr>
          <w:rStyle w:val="charItals"/>
        </w:rPr>
        <w:t>foreign corporation</w:t>
      </w:r>
      <w:r w:rsidRPr="00722E71">
        <w:t>?—pt 2A</w:t>
      </w:r>
      <w:bookmarkEnd w:id="40"/>
    </w:p>
    <w:p w14:paraId="003230F7" w14:textId="77777777" w:rsidR="008D255D" w:rsidRPr="00722E71" w:rsidRDefault="008D255D" w:rsidP="008008B7">
      <w:pPr>
        <w:pStyle w:val="Amain"/>
        <w:keepNext/>
      </w:pPr>
      <w:r w:rsidRPr="00722E71">
        <w:tab/>
        <w:t>(1)</w:t>
      </w:r>
      <w:r w:rsidRPr="00722E71">
        <w:tab/>
        <w:t>In this part:</w:t>
      </w:r>
    </w:p>
    <w:p w14:paraId="208D22A3" w14:textId="77777777" w:rsidR="008D255D" w:rsidRPr="00722E71" w:rsidRDefault="008D255D" w:rsidP="008008B7">
      <w:pPr>
        <w:pStyle w:val="aDef"/>
        <w:keepNext/>
      </w:pPr>
      <w:r w:rsidRPr="00722E71">
        <w:rPr>
          <w:rStyle w:val="charBoldItals"/>
        </w:rPr>
        <w:t>foreign corporation</w:t>
      </w:r>
      <w:r w:rsidRPr="00722E71">
        <w:t xml:space="preserve"> means—</w:t>
      </w:r>
    </w:p>
    <w:p w14:paraId="617695D0" w14:textId="77777777" w:rsidR="008D255D" w:rsidRPr="00722E71" w:rsidRDefault="008D255D" w:rsidP="008D255D">
      <w:pPr>
        <w:pStyle w:val="aDefpara"/>
      </w:pPr>
      <w:r w:rsidRPr="00722E71">
        <w:tab/>
        <w:t>(a)</w:t>
      </w:r>
      <w:r w:rsidRPr="00722E71">
        <w:tab/>
        <w:t>a corporation incorporated outside Australia; or</w:t>
      </w:r>
    </w:p>
    <w:p w14:paraId="1D5E498C" w14:textId="77777777" w:rsidR="008D255D" w:rsidRPr="00722E71" w:rsidRDefault="008D255D" w:rsidP="008D255D">
      <w:pPr>
        <w:pStyle w:val="aDefpara"/>
      </w:pPr>
      <w:r w:rsidRPr="00722E71">
        <w:tab/>
        <w:t>(b)</w:t>
      </w:r>
      <w:r w:rsidRPr="00722E71">
        <w:tab/>
        <w:t>a corporation in which 1 or more foreign people hold a controlling interest.</w:t>
      </w:r>
    </w:p>
    <w:p w14:paraId="45383270" w14:textId="77777777" w:rsidR="008D255D" w:rsidRPr="00722E71" w:rsidRDefault="008D255D" w:rsidP="008D255D">
      <w:pPr>
        <w:pStyle w:val="Amain"/>
      </w:pPr>
      <w:r w:rsidRPr="00722E71">
        <w:tab/>
        <w:t>(2)</w:t>
      </w:r>
      <w:r w:rsidRPr="00722E71">
        <w:tab/>
        <w:t xml:space="preserve">A corporation is taken to be a corporation mentioned in subsection (1), definition of </w:t>
      </w:r>
      <w:r w:rsidRPr="00722E71">
        <w:rPr>
          <w:rStyle w:val="charBoldItals"/>
        </w:rPr>
        <w:t>foreign corporation</w:t>
      </w:r>
      <w:r w:rsidRPr="00722E71">
        <w:t>, paragraph (b) if, taking their interests together, 1 or more foreign people, or associated people of the foreign people—</w:t>
      </w:r>
    </w:p>
    <w:p w14:paraId="17F3BD78" w14:textId="77777777" w:rsidR="008D255D" w:rsidRPr="00722E71" w:rsidRDefault="008D255D" w:rsidP="008D255D">
      <w:pPr>
        <w:pStyle w:val="Apara"/>
      </w:pPr>
      <w:r w:rsidRPr="00722E71">
        <w:tab/>
        <w:t>(a)</w:t>
      </w:r>
      <w:r w:rsidRPr="00722E71">
        <w:tab/>
        <w:t>are entitled to cast, or control the casting of, 50% or more of the maximum number of votes at a general meeting of the corporation; or</w:t>
      </w:r>
    </w:p>
    <w:p w14:paraId="7CB862B5" w14:textId="77777777" w:rsidR="008D255D" w:rsidRPr="00722E71" w:rsidRDefault="008D255D" w:rsidP="008D255D">
      <w:pPr>
        <w:pStyle w:val="Apara"/>
      </w:pPr>
      <w:r w:rsidRPr="00722E71">
        <w:tab/>
        <w:t>(b)</w:t>
      </w:r>
      <w:r w:rsidRPr="00722E71">
        <w:tab/>
        <w:t>hold 50% or more of the shares in the corporation.</w:t>
      </w:r>
    </w:p>
    <w:p w14:paraId="48AFA9D9" w14:textId="77777777" w:rsidR="008D255D" w:rsidRPr="00722E71" w:rsidRDefault="008D255D" w:rsidP="008D255D">
      <w:pPr>
        <w:pStyle w:val="AH5Sec"/>
      </w:pPr>
      <w:bookmarkStart w:id="41" w:name="_Toc148092895"/>
      <w:r w:rsidRPr="0057759F">
        <w:rPr>
          <w:rStyle w:val="CharSectNo"/>
        </w:rPr>
        <w:t>17C</w:t>
      </w:r>
      <w:r w:rsidRPr="00722E71">
        <w:tab/>
        <w:t xml:space="preserve">What is a </w:t>
      </w:r>
      <w:r w:rsidRPr="00722E71">
        <w:rPr>
          <w:rStyle w:val="charItals"/>
        </w:rPr>
        <w:t>foreign trust</w:t>
      </w:r>
      <w:r w:rsidRPr="00722E71">
        <w:t>?—pt 2A</w:t>
      </w:r>
      <w:bookmarkEnd w:id="41"/>
    </w:p>
    <w:p w14:paraId="1613B97C" w14:textId="77777777" w:rsidR="008D255D" w:rsidRPr="00722E71" w:rsidRDefault="008D255D" w:rsidP="008D255D">
      <w:pPr>
        <w:pStyle w:val="Amain"/>
      </w:pPr>
      <w:r w:rsidRPr="00722E71">
        <w:tab/>
        <w:t>(1)</w:t>
      </w:r>
      <w:r w:rsidRPr="00722E71">
        <w:tab/>
        <w:t xml:space="preserve">In this part, a trust is a </w:t>
      </w:r>
      <w:r w:rsidRPr="00722E71">
        <w:rPr>
          <w:rStyle w:val="charBoldItals"/>
        </w:rPr>
        <w:t>foreign trust</w:t>
      </w:r>
      <w:r w:rsidRPr="00722E71">
        <w:t xml:space="preserve"> if—</w:t>
      </w:r>
    </w:p>
    <w:p w14:paraId="0DBF80BF" w14:textId="77777777" w:rsidR="008D255D" w:rsidRPr="00722E71" w:rsidRDefault="008D255D" w:rsidP="008D255D">
      <w:pPr>
        <w:pStyle w:val="Apara"/>
      </w:pPr>
      <w:r w:rsidRPr="00722E71">
        <w:tab/>
        <w:t>(a)</w:t>
      </w:r>
      <w:r w:rsidRPr="00722E71">
        <w:tab/>
        <w:t>for a trust with fixed beneficial interests—taking their interests together, a beneficial interest of 50% or more of the capital of the trust estate is held by—</w:t>
      </w:r>
    </w:p>
    <w:p w14:paraId="06BAE9CB" w14:textId="77777777" w:rsidR="008D255D" w:rsidRPr="00722E71" w:rsidRDefault="008D255D" w:rsidP="008D255D">
      <w:pPr>
        <w:pStyle w:val="Asubpara"/>
      </w:pPr>
      <w:r w:rsidRPr="00722E71">
        <w:tab/>
        <w:t>(i)</w:t>
      </w:r>
      <w:r w:rsidRPr="00722E71">
        <w:tab/>
        <w:t>1 or more foreign people; or</w:t>
      </w:r>
    </w:p>
    <w:p w14:paraId="4BA7D262" w14:textId="77777777" w:rsidR="008D255D" w:rsidRPr="00722E71" w:rsidRDefault="008D255D" w:rsidP="008D255D">
      <w:pPr>
        <w:pStyle w:val="Asubpara"/>
      </w:pPr>
      <w:r w:rsidRPr="00722E71">
        <w:tab/>
        <w:t>(ii)</w:t>
      </w:r>
      <w:r w:rsidRPr="00722E71">
        <w:tab/>
        <w:t>an associated person of the foreign person; or</w:t>
      </w:r>
    </w:p>
    <w:p w14:paraId="003ED7F1" w14:textId="77777777" w:rsidR="008D255D" w:rsidRPr="00722E71" w:rsidRDefault="008D255D" w:rsidP="008D255D">
      <w:pPr>
        <w:pStyle w:val="Apara"/>
      </w:pPr>
      <w:r w:rsidRPr="00722E71">
        <w:tab/>
        <w:t>(b)</w:t>
      </w:r>
      <w:r w:rsidRPr="00722E71">
        <w:tab/>
        <w:t>for a discretionary trust—a foreign person is named in the trust deed who, under the terms of the trust, takes the capital of the trust estate if—</w:t>
      </w:r>
    </w:p>
    <w:p w14:paraId="05EEDFF8" w14:textId="77777777" w:rsidR="008D255D" w:rsidRPr="00722E71" w:rsidRDefault="008D255D" w:rsidP="008D255D">
      <w:pPr>
        <w:pStyle w:val="Asubpara"/>
      </w:pPr>
      <w:r w:rsidRPr="00722E71">
        <w:tab/>
        <w:t>(i)</w:t>
      </w:r>
      <w:r w:rsidRPr="00722E71">
        <w:tab/>
        <w:t>there is an exercise of a power or discretion in favour of the person; or</w:t>
      </w:r>
    </w:p>
    <w:p w14:paraId="3812CF0A" w14:textId="77777777" w:rsidR="008D255D" w:rsidRPr="00722E71" w:rsidRDefault="008D255D" w:rsidP="008D255D">
      <w:pPr>
        <w:pStyle w:val="Asubpara"/>
      </w:pPr>
      <w:r w:rsidRPr="00722E71">
        <w:tab/>
        <w:t>(ii)</w:t>
      </w:r>
      <w:r w:rsidRPr="00722E71">
        <w:tab/>
        <w:t>a power or discretion is not exercised.</w:t>
      </w:r>
    </w:p>
    <w:p w14:paraId="449D7F58" w14:textId="77777777" w:rsidR="008D255D" w:rsidRPr="00722E71" w:rsidRDefault="008D255D" w:rsidP="003575DF">
      <w:pPr>
        <w:pStyle w:val="Amain"/>
        <w:keepNext/>
      </w:pPr>
      <w:r w:rsidRPr="00722E71">
        <w:lastRenderedPageBreak/>
        <w:tab/>
        <w:t>(2)</w:t>
      </w:r>
      <w:r w:rsidRPr="00722E71">
        <w:tab/>
        <w:t>In this section:</w:t>
      </w:r>
    </w:p>
    <w:p w14:paraId="692B3C51" w14:textId="29A68B6B" w:rsidR="008D255D" w:rsidRPr="00722E71" w:rsidRDefault="008D255D" w:rsidP="008D255D">
      <w:pPr>
        <w:pStyle w:val="aDef"/>
      </w:pPr>
      <w:r w:rsidRPr="00722E71">
        <w:rPr>
          <w:rStyle w:val="charBoldItals"/>
        </w:rPr>
        <w:t>discretionary trust</w:t>
      </w:r>
      <w:r w:rsidRPr="00722E71">
        <w:t>—see the</w:t>
      </w:r>
      <w:r w:rsidRPr="00722E71">
        <w:rPr>
          <w:rStyle w:val="charItals"/>
        </w:rPr>
        <w:t xml:space="preserve"> </w:t>
      </w:r>
      <w:hyperlink r:id="rId62" w:tooltip="A1999-7" w:history="1">
        <w:r w:rsidRPr="00722E71">
          <w:rPr>
            <w:rStyle w:val="charCitHyperlinkItal"/>
          </w:rPr>
          <w:t>Duties Act 1999</w:t>
        </w:r>
      </w:hyperlink>
      <w:r w:rsidRPr="00722E71">
        <w:t>, dictionary.</w:t>
      </w:r>
    </w:p>
    <w:p w14:paraId="3AB5D81A" w14:textId="6CF35DDD" w:rsidR="008D255D" w:rsidRPr="00722E71" w:rsidRDefault="008D255D" w:rsidP="008D255D">
      <w:pPr>
        <w:pStyle w:val="AH5Sec"/>
      </w:pPr>
      <w:bookmarkStart w:id="42" w:name="_Toc148092896"/>
      <w:r w:rsidRPr="0057759F">
        <w:rPr>
          <w:rStyle w:val="CharSectNo"/>
        </w:rPr>
        <w:t>17D</w:t>
      </w:r>
      <w:r w:rsidRPr="00722E71">
        <w:tab/>
        <w:t>When is foreign ownership surcharge payable on parcel of land for pt</w:t>
      </w:r>
      <w:r w:rsidR="00F27DDA">
        <w:t> </w:t>
      </w:r>
      <w:r w:rsidRPr="00722E71">
        <w:t>2A?</w:t>
      </w:r>
      <w:bookmarkEnd w:id="42"/>
    </w:p>
    <w:p w14:paraId="6D302DC4" w14:textId="77777777" w:rsidR="008D255D" w:rsidRPr="00722E71" w:rsidRDefault="008D255D" w:rsidP="008D255D">
      <w:pPr>
        <w:pStyle w:val="Amain"/>
      </w:pPr>
      <w:r w:rsidRPr="00722E71">
        <w:tab/>
        <w:t>(1)</w:t>
      </w:r>
      <w:r w:rsidRPr="00722E71">
        <w:tab/>
        <w:t>For this part, a foreign ownership surcharge is payable on a parcel of land for a quarter if it is payable on the 1st day of the quarter.</w:t>
      </w:r>
    </w:p>
    <w:p w14:paraId="6C58AD9D" w14:textId="77777777" w:rsidR="008D255D" w:rsidRPr="00722E71" w:rsidRDefault="008D255D" w:rsidP="008D255D">
      <w:pPr>
        <w:pStyle w:val="Amain"/>
      </w:pPr>
      <w:r w:rsidRPr="00722E71">
        <w:tab/>
        <w:t>(2)</w:t>
      </w:r>
      <w:r w:rsidRPr="00722E71">
        <w:tab/>
        <w:t>A foreign ownership surcharge is taken to be payable on a parcel of land on the 1st day of a quarter if it is not exempt under this part from the foreign ownership surcharge on that day.</w:t>
      </w:r>
    </w:p>
    <w:p w14:paraId="21095227" w14:textId="77777777" w:rsidR="008D255D" w:rsidRPr="00722E71" w:rsidRDefault="008D255D" w:rsidP="008D255D">
      <w:pPr>
        <w:pStyle w:val="Amain"/>
      </w:pPr>
      <w:r w:rsidRPr="00722E71">
        <w:tab/>
        <w:t>(3)</w:t>
      </w:r>
      <w:r w:rsidRPr="00722E71">
        <w:tab/>
        <w:t>If an exemption under this part stops applying to a parcel of land, a foreign ownership surcharge is payable on the 1st day of the quarter after the date the exemption stops applying.</w:t>
      </w:r>
    </w:p>
    <w:p w14:paraId="7DA16E37" w14:textId="77777777" w:rsidR="008D255D" w:rsidRPr="00722E71" w:rsidRDefault="008D255D" w:rsidP="008D255D">
      <w:pPr>
        <w:pStyle w:val="AH5Sec"/>
      </w:pPr>
      <w:bookmarkStart w:id="43" w:name="_Toc148092897"/>
      <w:r w:rsidRPr="0057759F">
        <w:rPr>
          <w:rStyle w:val="CharSectNo"/>
        </w:rPr>
        <w:t>17E</w:t>
      </w:r>
      <w:r w:rsidRPr="00722E71">
        <w:tab/>
        <w:t>Imposition of foreign ownership surcharge</w:t>
      </w:r>
      <w:bookmarkEnd w:id="43"/>
    </w:p>
    <w:p w14:paraId="350E4232" w14:textId="77777777" w:rsidR="008D255D" w:rsidRPr="00722E71" w:rsidRDefault="008D255D" w:rsidP="008D255D">
      <w:pPr>
        <w:pStyle w:val="Amain"/>
      </w:pPr>
      <w:r w:rsidRPr="00722E71">
        <w:tab/>
        <w:t>(1)</w:t>
      </w:r>
      <w:r w:rsidRPr="00722E71">
        <w:tab/>
        <w:t>A foreign ownership surcharge at the appropriate rate is imposed for a quarter on each parcel of rateable land that is—</w:t>
      </w:r>
    </w:p>
    <w:p w14:paraId="7F0E48B5" w14:textId="77777777" w:rsidR="008D255D" w:rsidRPr="00722E71" w:rsidRDefault="008D255D" w:rsidP="008D255D">
      <w:pPr>
        <w:pStyle w:val="Apara"/>
      </w:pPr>
      <w:r w:rsidRPr="00722E71">
        <w:tab/>
        <w:t>(a)</w:t>
      </w:r>
      <w:r w:rsidRPr="00722E71">
        <w:tab/>
        <w:t>residential land; and</w:t>
      </w:r>
    </w:p>
    <w:p w14:paraId="62085212" w14:textId="77777777" w:rsidR="008D255D" w:rsidRPr="00722E71" w:rsidRDefault="008D255D" w:rsidP="008D255D">
      <w:pPr>
        <w:pStyle w:val="Apara"/>
      </w:pPr>
      <w:r w:rsidRPr="00722E71">
        <w:tab/>
        <w:t>(b)</w:t>
      </w:r>
      <w:r w:rsidRPr="00722E71">
        <w:tab/>
        <w:t>on the 1st day of the quarter, owned by a foreign person.</w:t>
      </w:r>
    </w:p>
    <w:p w14:paraId="7441625D" w14:textId="77777777" w:rsidR="008D255D" w:rsidRPr="00722E71" w:rsidRDefault="008D255D" w:rsidP="008D255D">
      <w:pPr>
        <w:pStyle w:val="Amain"/>
      </w:pPr>
      <w:r w:rsidRPr="00722E71">
        <w:tab/>
        <w:t>(2)</w:t>
      </w:r>
      <w:r w:rsidRPr="00722E71">
        <w:tab/>
        <w:t>However, a foreign ownership surcharge is not imposed on a parcel of land that is exempt under—</w:t>
      </w:r>
    </w:p>
    <w:p w14:paraId="38979C18" w14:textId="77777777" w:rsidR="00C105C2" w:rsidRPr="00847EF2" w:rsidRDefault="00C105C2" w:rsidP="00C105C2">
      <w:pPr>
        <w:pStyle w:val="Apara"/>
      </w:pPr>
      <w:r w:rsidRPr="00847EF2">
        <w:tab/>
        <w:t>(a)</w:t>
      </w:r>
      <w:r w:rsidRPr="00847EF2">
        <w:tab/>
        <w:t>section 10 (Land exempted from s 9 generally), other than section 10 (1) (a) (vii); or</w:t>
      </w:r>
    </w:p>
    <w:p w14:paraId="1D482AB1" w14:textId="77777777" w:rsidR="008D255D" w:rsidRPr="00722E71" w:rsidRDefault="008D255D" w:rsidP="008D255D">
      <w:pPr>
        <w:pStyle w:val="Apara"/>
      </w:pPr>
      <w:r w:rsidRPr="00722E71">
        <w:tab/>
        <w:t>(b)</w:t>
      </w:r>
      <w:r w:rsidRPr="00722E71">
        <w:tab/>
        <w:t>section 11 (Land exempted from land tax).</w:t>
      </w:r>
    </w:p>
    <w:p w14:paraId="749A93AD" w14:textId="77777777" w:rsidR="008D255D" w:rsidRPr="00722E71" w:rsidRDefault="008D255D" w:rsidP="008008B7">
      <w:pPr>
        <w:pStyle w:val="Amain"/>
        <w:keepNext/>
      </w:pPr>
      <w:r w:rsidRPr="00722E71">
        <w:lastRenderedPageBreak/>
        <w:tab/>
        <w:t>(3)</w:t>
      </w:r>
      <w:r w:rsidRPr="00722E71">
        <w:tab/>
        <w:t xml:space="preserve">The </w:t>
      </w:r>
      <w:r w:rsidRPr="00722E71">
        <w:rPr>
          <w:rStyle w:val="charBoldItals"/>
        </w:rPr>
        <w:t>appropriate rate</w:t>
      </w:r>
      <w:r w:rsidRPr="00722E71">
        <w:t xml:space="preserve"> of the foreign ownership surcharge for a parcel of land is—</w:t>
      </w:r>
    </w:p>
    <w:p w14:paraId="692049B5" w14:textId="77777777" w:rsidR="008D255D" w:rsidRPr="00722E71" w:rsidRDefault="008D255D" w:rsidP="008008B7">
      <w:pPr>
        <w:pStyle w:val="Apara"/>
        <w:keepNext/>
      </w:pPr>
      <w:r w:rsidRPr="00722E71">
        <w:tab/>
        <w:t>(a)</w:t>
      </w:r>
      <w:r w:rsidRPr="00722E71">
        <w:tab/>
        <w:t>for a unit that is part of a unit subdivision—the amount worked out for the parcel as follows:</w:t>
      </w:r>
    </w:p>
    <w:p w14:paraId="16B89A52" w14:textId="77777777" w:rsidR="008D255D" w:rsidRPr="00722E71" w:rsidRDefault="008D255D" w:rsidP="008D255D">
      <w:pPr>
        <w:pStyle w:val="Formula"/>
      </w:pPr>
      <m:oMath>
        <m:r>
          <m:rPr>
            <m:nor/>
          </m:rPr>
          <w:rPr>
            <w:szCs w:val="24"/>
          </w:rPr>
          <m:t>AUVRUP</m:t>
        </m:r>
        <m:r>
          <m:rPr>
            <m:sty m:val="p"/>
          </m:rPr>
          <w:rPr>
            <w:rFonts w:ascii="Cambria Math" w:hAnsi="Cambria Math"/>
            <w:sz w:val="32"/>
            <w:szCs w:val="32"/>
          </w:rPr>
          <m:t xml:space="preserve">× </m:t>
        </m:r>
        <m:f>
          <m:fPr>
            <m:ctrlPr>
              <w:rPr>
                <w:rFonts w:ascii="Cambria Math" w:hAnsi="Cambria Math"/>
                <w:sz w:val="32"/>
              </w:rPr>
            </m:ctrlPr>
          </m:fPr>
          <m:num>
            <m:r>
              <m:rPr>
                <m:nor/>
              </m:rPr>
              <w:rPr>
                <w:sz w:val="32"/>
                <w:szCs w:val="32"/>
              </w:rPr>
              <m:t>UE</m:t>
            </m:r>
          </m:num>
          <m:den>
            <m:r>
              <m:rPr>
                <m:sty m:val="p"/>
              </m:rPr>
              <w:rPr>
                <w:rFonts w:ascii="Cambria Math" w:hAnsi="Cambria Math"/>
                <w:sz w:val="32"/>
                <w:szCs w:val="32"/>
              </w:rPr>
              <m:t>TUER</m:t>
            </m:r>
          </m:den>
        </m:f>
      </m:oMath>
      <w:r w:rsidRPr="00722E71">
        <w:t xml:space="preserve"> </w:t>
      </w:r>
    </w:p>
    <w:p w14:paraId="4304EF0A" w14:textId="77777777" w:rsidR="008D255D" w:rsidRPr="00722E71" w:rsidRDefault="008D255D" w:rsidP="008D255D">
      <w:pPr>
        <w:pStyle w:val="Apara"/>
      </w:pPr>
      <w:r w:rsidRPr="00722E71">
        <w:tab/>
        <w:t>(b)</w:t>
      </w:r>
      <w:r w:rsidRPr="00722E71">
        <w:tab/>
        <w:t>in any other case—the amount worked out for the parcel as follows:</w:t>
      </w:r>
    </w:p>
    <w:p w14:paraId="2F5335C4" w14:textId="77777777" w:rsidR="008D255D" w:rsidRPr="00722E71" w:rsidRDefault="008D255D" w:rsidP="008D255D">
      <w:pPr>
        <w:pStyle w:val="Formula"/>
      </w:pPr>
      <m:oMath>
        <m:r>
          <m:rPr>
            <m:nor/>
          </m:rPr>
          <w:rPr>
            <w:szCs w:val="24"/>
          </w:rPr>
          <m:t>AUV</m:t>
        </m:r>
        <m:r>
          <m:rPr>
            <m:sty m:val="p"/>
          </m:rPr>
          <w:rPr>
            <w:rFonts w:ascii="Cambria Math" w:hAnsi="Cambria Math"/>
          </w:rPr>
          <m:t>×</m:t>
        </m:r>
        <m:r>
          <m:rPr>
            <m:nor/>
          </m:rPr>
          <m:t>P</m:t>
        </m:r>
      </m:oMath>
      <w:r w:rsidRPr="00722E71">
        <w:t xml:space="preserve"> </w:t>
      </w:r>
    </w:p>
    <w:p w14:paraId="26425F98" w14:textId="77777777" w:rsidR="008D255D" w:rsidRPr="00722E71" w:rsidRDefault="008D255D" w:rsidP="004E0D67">
      <w:pPr>
        <w:pStyle w:val="Amain"/>
      </w:pPr>
      <w:r w:rsidRPr="00722E71">
        <w:tab/>
        <w:t>(4)</w:t>
      </w:r>
      <w:r w:rsidRPr="00722E71">
        <w:tab/>
        <w:t>In this section:</w:t>
      </w:r>
    </w:p>
    <w:p w14:paraId="5B5A1752" w14:textId="187258E0" w:rsidR="008D255D" w:rsidRPr="00722E71" w:rsidRDefault="008D255D" w:rsidP="008D255D">
      <w:pPr>
        <w:pStyle w:val="aDef"/>
      </w:pPr>
      <w:r w:rsidRPr="00722E71">
        <w:rPr>
          <w:rStyle w:val="charBoldItals"/>
        </w:rPr>
        <w:t>AUV</w:t>
      </w:r>
      <w:r w:rsidRPr="00722E71">
        <w:t xml:space="preserve"> means the average unimproved value of the parcel of land under the </w:t>
      </w:r>
      <w:hyperlink r:id="rId63" w:tooltip="A2004-3" w:history="1">
        <w:r w:rsidRPr="00722E71">
          <w:rPr>
            <w:rStyle w:val="charCitHyperlinkItal"/>
          </w:rPr>
          <w:t>Rates Act 2004</w:t>
        </w:r>
      </w:hyperlink>
      <w:r w:rsidRPr="00722E71">
        <w:t>.</w:t>
      </w:r>
    </w:p>
    <w:p w14:paraId="2A3D7B1C" w14:textId="77777777" w:rsidR="008D255D" w:rsidRPr="00722E71" w:rsidRDefault="008D255D" w:rsidP="008D255D">
      <w:pPr>
        <w:pStyle w:val="aDef"/>
      </w:pPr>
      <w:r w:rsidRPr="00722E71">
        <w:rPr>
          <w:rStyle w:val="charBoldItals"/>
        </w:rPr>
        <w:t>AUVRU</w:t>
      </w:r>
      <w:r w:rsidRPr="00722E71">
        <w:t xml:space="preserve"> means the AUV of the parcel proportionate to the number of residential units in the parcel, worked out as follows:</w:t>
      </w:r>
    </w:p>
    <w:p w14:paraId="13A89E3E" w14:textId="77777777" w:rsidR="008D255D" w:rsidRPr="00722E71" w:rsidRDefault="008D255D" w:rsidP="008D255D">
      <w:pPr>
        <w:pStyle w:val="Formula"/>
      </w:pPr>
      <m:oMath>
        <m:r>
          <m:rPr>
            <m:nor/>
          </m:rPr>
          <m:t>AUV</m:t>
        </m:r>
        <m:r>
          <m:rPr>
            <m:sty m:val="p"/>
          </m:rPr>
          <w:rPr>
            <w:rFonts w:ascii="Cambria Math" w:hAnsi="Cambria Math"/>
          </w:rPr>
          <m:t xml:space="preserve"> ×</m:t>
        </m:r>
        <m:f>
          <m:fPr>
            <m:ctrlPr>
              <w:rPr>
                <w:rFonts w:ascii="Cambria Math" w:hAnsi="Cambria Math"/>
              </w:rPr>
            </m:ctrlPr>
          </m:fPr>
          <m:num>
            <m:r>
              <m:rPr>
                <m:nor/>
              </m:rPr>
              <w:rPr>
                <w:sz w:val="32"/>
                <w:szCs w:val="32"/>
              </w:rPr>
              <m:t>TUER</m:t>
            </m:r>
          </m:num>
          <m:den>
            <m:r>
              <m:rPr>
                <m:nor/>
              </m:rPr>
              <w:rPr>
                <w:sz w:val="32"/>
                <w:szCs w:val="32"/>
              </w:rPr>
              <m:t>TUE</m:t>
            </m:r>
          </m:den>
        </m:f>
      </m:oMath>
      <w:r w:rsidRPr="00722E71">
        <w:t xml:space="preserve"> </w:t>
      </w:r>
    </w:p>
    <w:p w14:paraId="46CB656C" w14:textId="77777777" w:rsidR="008D255D" w:rsidRPr="00722E71" w:rsidRDefault="008D255D" w:rsidP="008D255D">
      <w:pPr>
        <w:pStyle w:val="aDef"/>
        <w:keepNext/>
      </w:pPr>
      <w:r w:rsidRPr="00722E71">
        <w:rPr>
          <w:rStyle w:val="charBoldItals"/>
        </w:rPr>
        <w:t>AUVRUP</w:t>
      </w:r>
      <w:r w:rsidRPr="00722E71">
        <w:t xml:space="preserve"> means the AUVRU adjusted by the applicable percentage rate, worked out as follows:</w:t>
      </w:r>
    </w:p>
    <w:p w14:paraId="03FEC338" w14:textId="77777777" w:rsidR="008D255D" w:rsidRPr="00722E71" w:rsidRDefault="008D255D" w:rsidP="008D255D">
      <w:pPr>
        <w:pStyle w:val="Formula"/>
      </w:pPr>
      <m:oMath>
        <m:r>
          <m:rPr>
            <m:nor/>
          </m:rPr>
          <m:t xml:space="preserve">AUVRU </m:t>
        </m:r>
        <m:r>
          <m:rPr>
            <m:nor/>
          </m:rPr>
          <w:rPr>
            <w:rFonts w:ascii="Cambria Math" w:hAnsi="Cambria Math"/>
          </w:rPr>
          <m:t>×</m:t>
        </m:r>
        <m:r>
          <m:rPr>
            <m:nor/>
          </m:rPr>
          <m:t xml:space="preserve"> P</m:t>
        </m:r>
      </m:oMath>
      <w:r w:rsidRPr="00722E71">
        <w:t xml:space="preserve"> </w:t>
      </w:r>
    </w:p>
    <w:p w14:paraId="5F93ECCB" w14:textId="1D99CB75" w:rsidR="008D255D" w:rsidRPr="00722E71" w:rsidRDefault="008D255D" w:rsidP="008D255D">
      <w:pPr>
        <w:pStyle w:val="aDef"/>
        <w:keepNext/>
      </w:pPr>
      <w:r w:rsidRPr="00722E71">
        <w:rPr>
          <w:rStyle w:val="charBoldItals"/>
        </w:rPr>
        <w:t>P</w:t>
      </w:r>
      <w:r w:rsidRPr="00722E71">
        <w:t xml:space="preserve"> means the percentage rate determined under the </w:t>
      </w:r>
      <w:hyperlink r:id="rId64" w:tooltip="A1999-4" w:history="1">
        <w:r w:rsidRPr="00722E71">
          <w:rPr>
            <w:rStyle w:val="charCitHyperlinkAbbrev"/>
          </w:rPr>
          <w:t>Taxation Administration Act</w:t>
        </w:r>
      </w:hyperlink>
      <w:r w:rsidRPr="00722E71">
        <w:t>, section 139 for the parcel of land.</w:t>
      </w:r>
    </w:p>
    <w:p w14:paraId="48F02374" w14:textId="0933C91B" w:rsidR="008D255D" w:rsidRPr="00722E71" w:rsidRDefault="008D255D" w:rsidP="008D255D">
      <w:pPr>
        <w:pStyle w:val="aNote"/>
      </w:pPr>
      <w:r w:rsidRPr="00722E71">
        <w:rPr>
          <w:rStyle w:val="charItals"/>
        </w:rPr>
        <w:t>Note</w:t>
      </w:r>
      <w:r w:rsidRPr="00722E71">
        <w:rPr>
          <w:rStyle w:val="charItals"/>
        </w:rPr>
        <w:tab/>
      </w:r>
      <w:r w:rsidRPr="00722E71">
        <w:t xml:space="preserve">Power to determine a percentage rate under the </w:t>
      </w:r>
      <w:hyperlink r:id="rId65" w:tooltip="A1999-4" w:history="1">
        <w:r w:rsidRPr="00722E71">
          <w:rPr>
            <w:rStyle w:val="charCitHyperlinkAbbrev"/>
          </w:rPr>
          <w:t>Taxation Administration Act</w:t>
        </w:r>
      </w:hyperlink>
      <w:r w:rsidRPr="00722E71">
        <w:t xml:space="preserve"> includes the power to determine a different rate for different matters or different classes of matters (see </w:t>
      </w:r>
      <w:hyperlink r:id="rId66" w:tooltip="A2001-14" w:history="1">
        <w:r w:rsidRPr="00722E71">
          <w:rPr>
            <w:rStyle w:val="charCitHyperlinkAbbrev"/>
          </w:rPr>
          <w:t>Legislation Act</w:t>
        </w:r>
      </w:hyperlink>
      <w:r w:rsidRPr="00722E71">
        <w:t>, s 48).</w:t>
      </w:r>
    </w:p>
    <w:p w14:paraId="3F8CEEB6" w14:textId="77777777" w:rsidR="008D255D" w:rsidRPr="00722E71" w:rsidRDefault="008D255D" w:rsidP="008D255D">
      <w:pPr>
        <w:pStyle w:val="aDef"/>
      </w:pPr>
      <w:r w:rsidRPr="00722E71">
        <w:rPr>
          <w:rStyle w:val="charBoldItals"/>
        </w:rPr>
        <w:t>residential unit</w:t>
      </w:r>
      <w:r w:rsidRPr="00722E71">
        <w:t xml:space="preserve"> means a unit that is residential land.</w:t>
      </w:r>
    </w:p>
    <w:p w14:paraId="1CAE803B" w14:textId="77777777" w:rsidR="008D255D" w:rsidRPr="00722E71" w:rsidRDefault="008D255D" w:rsidP="008D255D">
      <w:pPr>
        <w:pStyle w:val="aDef"/>
      </w:pPr>
      <w:r w:rsidRPr="00722E71">
        <w:rPr>
          <w:rStyle w:val="charBoldItals"/>
        </w:rPr>
        <w:t>TUE</w:t>
      </w:r>
      <w:r w:rsidRPr="00722E71">
        <w:t xml:space="preserve"> means the total unit entitlement of all the units in the units plan.</w:t>
      </w:r>
    </w:p>
    <w:p w14:paraId="6D7A0F2E" w14:textId="77777777" w:rsidR="008D255D" w:rsidRPr="00722E71" w:rsidRDefault="008D255D" w:rsidP="008D255D">
      <w:pPr>
        <w:pStyle w:val="aDef"/>
      </w:pPr>
      <w:r w:rsidRPr="00722E71">
        <w:rPr>
          <w:rStyle w:val="charBoldItals"/>
        </w:rPr>
        <w:t>TUER</w:t>
      </w:r>
      <w:r w:rsidRPr="00722E71">
        <w:t xml:space="preserve"> means the total unit entitlement of all the residential units in the units plan.</w:t>
      </w:r>
    </w:p>
    <w:p w14:paraId="7EA536F1" w14:textId="77777777" w:rsidR="008D255D" w:rsidRPr="00722E71" w:rsidRDefault="008D255D" w:rsidP="008D255D">
      <w:pPr>
        <w:pStyle w:val="aDef"/>
      </w:pPr>
      <w:r w:rsidRPr="00722E71">
        <w:rPr>
          <w:rStyle w:val="charBoldItals"/>
        </w:rPr>
        <w:lastRenderedPageBreak/>
        <w:t>UE</w:t>
      </w:r>
      <w:r w:rsidRPr="00722E71">
        <w:t xml:space="preserve"> means the unit entitlement of the unit.</w:t>
      </w:r>
    </w:p>
    <w:p w14:paraId="2339B6A9" w14:textId="58B774A3" w:rsidR="008D255D" w:rsidRPr="00722E71" w:rsidRDefault="008D255D" w:rsidP="008D255D">
      <w:pPr>
        <w:pStyle w:val="aDef"/>
      </w:pPr>
      <w:r w:rsidRPr="00722E71">
        <w:rPr>
          <w:rStyle w:val="charBoldItals"/>
        </w:rPr>
        <w:t>unit entitlement</w:t>
      </w:r>
      <w:r w:rsidRPr="00722E71">
        <w:t xml:space="preserve">—see the </w:t>
      </w:r>
      <w:hyperlink r:id="rId67" w:tooltip="A2001-16" w:history="1">
        <w:r w:rsidRPr="00722E71">
          <w:rPr>
            <w:rStyle w:val="charCitHyperlinkAbbrev"/>
          </w:rPr>
          <w:t>Unit Titles Act</w:t>
        </w:r>
      </w:hyperlink>
      <w:r w:rsidRPr="00722E71">
        <w:t>, section 8.</w:t>
      </w:r>
    </w:p>
    <w:p w14:paraId="782135A7" w14:textId="28D6DB76" w:rsidR="008D255D" w:rsidRPr="00722E71" w:rsidRDefault="008D255D" w:rsidP="008D255D">
      <w:pPr>
        <w:pStyle w:val="aDef"/>
      </w:pPr>
      <w:r w:rsidRPr="00722E71">
        <w:rPr>
          <w:rStyle w:val="charBoldItals"/>
        </w:rPr>
        <w:t>units plan</w:t>
      </w:r>
      <w:r w:rsidRPr="00722E71">
        <w:t xml:space="preserve"> means a units plan under the </w:t>
      </w:r>
      <w:hyperlink r:id="rId68" w:tooltip="A2001-16" w:history="1">
        <w:r w:rsidRPr="00722E71">
          <w:rPr>
            <w:rStyle w:val="charCitHyperlinkAbbrev"/>
          </w:rPr>
          <w:t>Unit Titles Act</w:t>
        </w:r>
      </w:hyperlink>
      <w:r w:rsidRPr="00722E71">
        <w:t>, section 7.</w:t>
      </w:r>
    </w:p>
    <w:p w14:paraId="2D1433B7" w14:textId="77777777" w:rsidR="008D255D" w:rsidRPr="00722E71" w:rsidRDefault="008D255D" w:rsidP="008D255D">
      <w:pPr>
        <w:pStyle w:val="AH5Sec"/>
      </w:pPr>
      <w:bookmarkStart w:id="44" w:name="_Toc148092898"/>
      <w:r w:rsidRPr="0057759F">
        <w:rPr>
          <w:rStyle w:val="CharSectNo"/>
        </w:rPr>
        <w:t>17F</w:t>
      </w:r>
      <w:r w:rsidRPr="00722E71">
        <w:tab/>
        <w:t>Land partly owned by foreign people</w:t>
      </w:r>
      <w:bookmarkEnd w:id="44"/>
    </w:p>
    <w:p w14:paraId="7B10CA9E" w14:textId="77777777" w:rsidR="008D255D" w:rsidRPr="00722E71" w:rsidRDefault="008D255D" w:rsidP="008D255D">
      <w:pPr>
        <w:pStyle w:val="Amain"/>
      </w:pPr>
      <w:r w:rsidRPr="00722E71">
        <w:tab/>
        <w:t>(1)</w:t>
      </w:r>
      <w:r w:rsidRPr="00722E71">
        <w:tab/>
        <w:t>This section applies to a parcel of residential land if on the 1st day of a quarter—</w:t>
      </w:r>
    </w:p>
    <w:p w14:paraId="4E3A191E" w14:textId="77777777" w:rsidR="008D255D" w:rsidRPr="00722E71" w:rsidRDefault="008D255D" w:rsidP="008D255D">
      <w:pPr>
        <w:pStyle w:val="Apara"/>
      </w:pPr>
      <w:r w:rsidRPr="00722E71">
        <w:tab/>
        <w:t>(a)</w:t>
      </w:r>
      <w:r w:rsidRPr="00722E71">
        <w:tab/>
        <w:t>the parcel is owned by—</w:t>
      </w:r>
    </w:p>
    <w:p w14:paraId="25E26858" w14:textId="77777777" w:rsidR="008D255D" w:rsidRPr="00722E71" w:rsidRDefault="008D255D" w:rsidP="008D255D">
      <w:pPr>
        <w:pStyle w:val="Asubpara"/>
      </w:pPr>
      <w:r w:rsidRPr="00722E71">
        <w:tab/>
        <w:t>(i)</w:t>
      </w:r>
      <w:r w:rsidRPr="00722E71">
        <w:tab/>
        <w:t>1 or more people who are foreign people; and</w:t>
      </w:r>
    </w:p>
    <w:p w14:paraId="79C9C6A4" w14:textId="77777777" w:rsidR="008D255D" w:rsidRPr="00722E71" w:rsidRDefault="008D255D" w:rsidP="008D255D">
      <w:pPr>
        <w:pStyle w:val="Asubpara"/>
      </w:pPr>
      <w:r w:rsidRPr="00722E71">
        <w:tab/>
        <w:t>(ii)</w:t>
      </w:r>
      <w:r w:rsidRPr="00722E71">
        <w:tab/>
        <w:t>1 or more people who are not foreign people; and</w:t>
      </w:r>
    </w:p>
    <w:p w14:paraId="4CD67724" w14:textId="77777777" w:rsidR="008D255D" w:rsidRPr="00722E71" w:rsidRDefault="008D255D" w:rsidP="008D255D">
      <w:pPr>
        <w:pStyle w:val="Apara"/>
      </w:pPr>
      <w:r w:rsidRPr="00722E71">
        <w:tab/>
        <w:t>(b)</w:t>
      </w:r>
      <w:r w:rsidRPr="00722E71">
        <w:tab/>
        <w:t>a foreign ownership surcharge is payable for the parcel.</w:t>
      </w:r>
    </w:p>
    <w:p w14:paraId="5AA579C4" w14:textId="77777777" w:rsidR="008D255D" w:rsidRPr="00722E71" w:rsidRDefault="008D255D" w:rsidP="008D255D">
      <w:pPr>
        <w:pStyle w:val="Amain"/>
      </w:pPr>
      <w:r w:rsidRPr="00722E71">
        <w:tab/>
        <w:t>(2)</w:t>
      </w:r>
      <w:r w:rsidRPr="00722E71">
        <w:tab/>
        <w:t>The appropriate rate of foreign ownership surcharge payable under section 17E for the parcel of land is—</w:t>
      </w:r>
    </w:p>
    <w:p w14:paraId="193D3E4E" w14:textId="77777777" w:rsidR="008D255D" w:rsidRPr="00722E71" w:rsidRDefault="008D255D" w:rsidP="008D255D">
      <w:pPr>
        <w:pStyle w:val="Apara"/>
      </w:pPr>
      <w:r w:rsidRPr="00722E71">
        <w:tab/>
        <w:t>(a)</w:t>
      </w:r>
      <w:r w:rsidRPr="00722E71">
        <w:tab/>
        <w:t>for a unit that is part of a unit subdivision—the amount worked out for the parcel as follows:</w:t>
      </w:r>
    </w:p>
    <w:p w14:paraId="5D8BF19A" w14:textId="77777777" w:rsidR="008D255D" w:rsidRPr="00722E71" w:rsidRDefault="008D255D" w:rsidP="008D255D">
      <w:pPr>
        <w:pStyle w:val="Formula"/>
      </w:pPr>
      <m:oMath>
        <m:r>
          <m:rPr>
            <m:nor/>
          </m:rPr>
          <w:rPr>
            <w:szCs w:val="24"/>
          </w:rPr>
          <m:t>AUVRUP</m:t>
        </m:r>
        <m:r>
          <m:rPr>
            <m:sty m:val="p"/>
          </m:rPr>
          <w:rPr>
            <w:rFonts w:ascii="Cambria Math" w:hAnsi="Cambria Math"/>
            <w:szCs w:val="24"/>
          </w:rPr>
          <m:t xml:space="preserve">× </m:t>
        </m:r>
        <m:f>
          <m:fPr>
            <m:ctrlPr>
              <w:rPr>
                <w:rFonts w:ascii="Cambria Math" w:hAnsi="Cambria Math"/>
              </w:rPr>
            </m:ctrlPr>
          </m:fPr>
          <m:num>
            <m:r>
              <m:rPr>
                <m:nor/>
              </m:rPr>
              <w:rPr>
                <w:sz w:val="32"/>
                <w:szCs w:val="32"/>
              </w:rPr>
              <m:t>UE</m:t>
            </m:r>
          </m:num>
          <m:den>
            <m:r>
              <m:rPr>
                <m:nor/>
              </m:rPr>
              <w:rPr>
                <w:sz w:val="32"/>
                <w:szCs w:val="32"/>
              </w:rPr>
              <m:t>TUER</m:t>
            </m:r>
          </m:den>
        </m:f>
      </m:oMath>
      <w:r w:rsidRPr="00722E71">
        <w:rPr>
          <w:szCs w:val="24"/>
        </w:rPr>
        <w:t xml:space="preserve"> </w:t>
      </w:r>
      <m:oMath>
        <m:r>
          <m:rPr>
            <m:nor/>
          </m:rPr>
          <w:rPr>
            <w:rFonts w:ascii="Cambria Math" w:hAnsi="Cambria Math"/>
            <w:szCs w:val="24"/>
          </w:rPr>
          <m:t>×</m:t>
        </m:r>
        <m:r>
          <m:rPr>
            <m:sty m:val="p"/>
          </m:rPr>
          <w:rPr>
            <w:rFonts w:ascii="Cambria Math" w:hAnsi="Cambria Math"/>
            <w:sz w:val="32"/>
            <w:szCs w:val="32"/>
          </w:rPr>
          <m:t xml:space="preserve"> </m:t>
        </m:r>
        <m:f>
          <m:fPr>
            <m:ctrlPr>
              <w:rPr>
                <w:rFonts w:ascii="Cambria Math" w:hAnsi="Cambria Math"/>
                <w:sz w:val="32"/>
              </w:rPr>
            </m:ctrlPr>
          </m:fPr>
          <m:num>
            <m:r>
              <m:rPr>
                <m:nor/>
              </m:rPr>
              <w:rPr>
                <w:sz w:val="32"/>
                <w:szCs w:val="32"/>
              </w:rPr>
              <m:t>FI</m:t>
            </m:r>
          </m:num>
          <m:den>
            <m:r>
              <m:rPr>
                <m:nor/>
              </m:rPr>
              <w:rPr>
                <w:sz w:val="32"/>
                <w:szCs w:val="32"/>
              </w:rPr>
              <m:t>AI</m:t>
            </m:r>
          </m:den>
        </m:f>
      </m:oMath>
    </w:p>
    <w:p w14:paraId="5CC094C8" w14:textId="77777777" w:rsidR="008D255D" w:rsidRPr="00722E71" w:rsidRDefault="008D255D" w:rsidP="008D255D">
      <w:pPr>
        <w:pStyle w:val="Apara"/>
      </w:pPr>
      <w:r w:rsidRPr="00722E71">
        <w:tab/>
        <w:t>(b)</w:t>
      </w:r>
      <w:r w:rsidRPr="00722E71">
        <w:tab/>
        <w:t>in any other case—the amount worked out for the parcel as follows:</w:t>
      </w:r>
    </w:p>
    <w:p w14:paraId="6318B5D0" w14:textId="77777777" w:rsidR="008D255D" w:rsidRPr="00722E71" w:rsidRDefault="008D255D" w:rsidP="008D255D">
      <w:pPr>
        <w:pStyle w:val="Formula"/>
      </w:pPr>
      <m:oMath>
        <m:r>
          <m:rPr>
            <m:nor/>
          </m:rPr>
          <m:t>AUV</m:t>
        </m:r>
        <m:r>
          <m:rPr>
            <m:sty m:val="p"/>
          </m:rPr>
          <w:rPr>
            <w:rFonts w:ascii="Cambria Math" w:hAnsi="Cambria Math"/>
          </w:rPr>
          <m:t>×</m:t>
        </m:r>
        <m:r>
          <m:rPr>
            <m:nor/>
          </m:rPr>
          <m:t>P</m:t>
        </m:r>
      </m:oMath>
      <w:r w:rsidRPr="00722E71">
        <w:t xml:space="preserve"> </w:t>
      </w:r>
      <m:oMath>
        <m:r>
          <m:rPr>
            <m:nor/>
          </m:rPr>
          <w:rPr>
            <w:rFonts w:ascii="Cambria Math" w:hAnsi="Cambria Math"/>
            <w:szCs w:val="24"/>
          </w:rPr>
          <m:t>×</m:t>
        </m:r>
        <m:r>
          <m:rPr>
            <m:sty m:val="p"/>
          </m:rPr>
          <w:rPr>
            <w:rFonts w:ascii="Cambria Math" w:hAnsi="Cambria Math"/>
            <w:sz w:val="32"/>
            <w:szCs w:val="32"/>
          </w:rPr>
          <m:t xml:space="preserve"> </m:t>
        </m:r>
        <m:f>
          <m:fPr>
            <m:ctrlPr>
              <w:rPr>
                <w:rFonts w:ascii="Cambria Math" w:hAnsi="Cambria Math"/>
                <w:sz w:val="32"/>
              </w:rPr>
            </m:ctrlPr>
          </m:fPr>
          <m:num>
            <m:r>
              <m:rPr>
                <m:nor/>
              </m:rPr>
              <w:rPr>
                <w:sz w:val="32"/>
                <w:szCs w:val="32"/>
              </w:rPr>
              <m:t>FI</m:t>
            </m:r>
          </m:num>
          <m:den>
            <m:r>
              <m:rPr>
                <m:sty m:val="p"/>
              </m:rPr>
              <w:rPr>
                <w:rFonts w:ascii="Cambria Math" w:hAnsi="Cambria Math"/>
                <w:sz w:val="32"/>
                <w:szCs w:val="32"/>
              </w:rPr>
              <m:t>AI</m:t>
            </m:r>
          </m:den>
        </m:f>
      </m:oMath>
    </w:p>
    <w:p w14:paraId="4603E1C0" w14:textId="77777777" w:rsidR="008D255D" w:rsidRPr="00722E71" w:rsidRDefault="008D255D" w:rsidP="008D255D">
      <w:pPr>
        <w:pStyle w:val="Amain"/>
      </w:pPr>
      <w:r w:rsidRPr="00722E71">
        <w:tab/>
        <w:t>(3)</w:t>
      </w:r>
      <w:r w:rsidRPr="00722E71">
        <w:tab/>
        <w:t>In this section:</w:t>
      </w:r>
    </w:p>
    <w:p w14:paraId="1DF85FE3" w14:textId="77777777" w:rsidR="008D255D" w:rsidRPr="00722E71" w:rsidRDefault="008D255D" w:rsidP="008D255D">
      <w:pPr>
        <w:pStyle w:val="aDef"/>
      </w:pPr>
      <w:r w:rsidRPr="00722E71">
        <w:rPr>
          <w:rStyle w:val="charBoldItals"/>
        </w:rPr>
        <w:t>AI</w:t>
      </w:r>
      <w:r w:rsidRPr="00722E71">
        <w:t xml:space="preserve"> means the value of all interests in the parcel of land.</w:t>
      </w:r>
    </w:p>
    <w:p w14:paraId="5C8358D6" w14:textId="77777777" w:rsidR="008D255D" w:rsidRPr="00722E71" w:rsidRDefault="008D255D" w:rsidP="008D255D">
      <w:pPr>
        <w:pStyle w:val="aDef"/>
      </w:pPr>
      <w:r w:rsidRPr="00722E71">
        <w:rPr>
          <w:rStyle w:val="charBoldItals"/>
        </w:rPr>
        <w:t>AUV</w:t>
      </w:r>
      <w:r w:rsidRPr="00722E71">
        <w:t>—see section 9 (4).</w:t>
      </w:r>
    </w:p>
    <w:p w14:paraId="35F3ED9F" w14:textId="77777777" w:rsidR="008D255D" w:rsidRPr="00722E71" w:rsidRDefault="008D255D" w:rsidP="008D255D">
      <w:pPr>
        <w:pStyle w:val="aDef"/>
      </w:pPr>
      <w:r w:rsidRPr="00722E71">
        <w:rPr>
          <w:rStyle w:val="charBoldItals"/>
        </w:rPr>
        <w:t>AUVRU</w:t>
      </w:r>
      <w:r w:rsidRPr="00722E71">
        <w:t xml:space="preserve"> means the AUV of the parcel proportionate to the number of residential units in the parcel, worked out as follows:</w:t>
      </w:r>
    </w:p>
    <w:p w14:paraId="69EFCB78" w14:textId="77777777" w:rsidR="008D255D" w:rsidRPr="00722E71" w:rsidRDefault="008D255D" w:rsidP="008D255D">
      <w:pPr>
        <w:pStyle w:val="Formula"/>
      </w:pPr>
      <m:oMath>
        <m:r>
          <m:rPr>
            <m:nor/>
          </m:rPr>
          <m:t>AUV</m:t>
        </m:r>
        <m:r>
          <m:rPr>
            <m:sty m:val="p"/>
          </m:rPr>
          <w:rPr>
            <w:rFonts w:ascii="Cambria Math" w:hAnsi="Cambria Math"/>
          </w:rPr>
          <m:t xml:space="preserve"> ×</m:t>
        </m:r>
        <m:f>
          <m:fPr>
            <m:ctrlPr>
              <w:rPr>
                <w:rFonts w:ascii="Cambria Math" w:hAnsi="Cambria Math"/>
              </w:rPr>
            </m:ctrlPr>
          </m:fPr>
          <m:num>
            <m:r>
              <m:rPr>
                <m:nor/>
              </m:rPr>
              <w:rPr>
                <w:sz w:val="32"/>
                <w:szCs w:val="32"/>
              </w:rPr>
              <m:t>TUER</m:t>
            </m:r>
          </m:num>
          <m:den>
            <m:r>
              <m:rPr>
                <m:nor/>
              </m:rPr>
              <w:rPr>
                <w:sz w:val="32"/>
                <w:szCs w:val="32"/>
              </w:rPr>
              <m:t>TUE</m:t>
            </m:r>
          </m:den>
        </m:f>
      </m:oMath>
      <w:r w:rsidRPr="00722E71">
        <w:t xml:space="preserve"> </w:t>
      </w:r>
    </w:p>
    <w:p w14:paraId="2F5DAB36" w14:textId="77777777" w:rsidR="008D255D" w:rsidRPr="00722E71" w:rsidRDefault="008D255D" w:rsidP="008D255D">
      <w:pPr>
        <w:pStyle w:val="aDef"/>
      </w:pPr>
      <w:r w:rsidRPr="00722E71">
        <w:rPr>
          <w:rStyle w:val="charBoldItals"/>
        </w:rPr>
        <w:lastRenderedPageBreak/>
        <w:t>AUVRUP</w:t>
      </w:r>
      <w:r w:rsidRPr="00722E71">
        <w:t xml:space="preserve"> means the AUVRU adjusted by the applicable percentage rate, worked out as follows:</w:t>
      </w:r>
    </w:p>
    <w:p w14:paraId="377E10AF" w14:textId="77777777" w:rsidR="008D255D" w:rsidRPr="00722E71" w:rsidRDefault="008D255D" w:rsidP="008D255D">
      <w:pPr>
        <w:pStyle w:val="Formula"/>
      </w:pPr>
      <m:oMathPara>
        <m:oMath>
          <m:r>
            <m:rPr>
              <m:nor/>
            </m:rPr>
            <m:t xml:space="preserve">AUVRU </m:t>
          </m:r>
          <m:r>
            <m:rPr>
              <m:nor/>
            </m:rPr>
            <w:rPr>
              <w:rFonts w:ascii="Cambria Math" w:hAnsi="Cambria Math"/>
            </w:rPr>
            <m:t>×</m:t>
          </m:r>
          <m:r>
            <m:rPr>
              <m:nor/>
            </m:rPr>
            <m:t xml:space="preserve"> P</m:t>
          </m:r>
        </m:oMath>
      </m:oMathPara>
    </w:p>
    <w:p w14:paraId="7A52C9C9" w14:textId="77777777" w:rsidR="008D255D" w:rsidRPr="00722E71" w:rsidRDefault="008D255D" w:rsidP="008D255D">
      <w:pPr>
        <w:pStyle w:val="aDef"/>
      </w:pPr>
      <w:r w:rsidRPr="00722E71">
        <w:rPr>
          <w:rStyle w:val="charBoldItals"/>
        </w:rPr>
        <w:t>FI</w:t>
      </w:r>
      <w:r w:rsidRPr="00722E71">
        <w:t xml:space="preserve"> means the value of all interests in the parcel or unit held by foreign people.</w:t>
      </w:r>
    </w:p>
    <w:p w14:paraId="55141768" w14:textId="77777777" w:rsidR="00E87812" w:rsidRPr="00232F36" w:rsidRDefault="00E87812" w:rsidP="00E87812">
      <w:pPr>
        <w:pStyle w:val="aDef"/>
      </w:pPr>
      <w:r w:rsidRPr="00232F36">
        <w:rPr>
          <w:rStyle w:val="charBoldItals"/>
        </w:rPr>
        <w:t>P</w:t>
      </w:r>
      <w:r w:rsidRPr="00232F36">
        <w:t>—see section 17E (4).</w:t>
      </w:r>
    </w:p>
    <w:p w14:paraId="7ED2E67D" w14:textId="73BCE978" w:rsidR="008D255D" w:rsidRPr="00722E71" w:rsidRDefault="008D255D" w:rsidP="008D255D">
      <w:pPr>
        <w:pStyle w:val="aNote"/>
      </w:pPr>
      <w:r w:rsidRPr="00722E71">
        <w:rPr>
          <w:rStyle w:val="charItals"/>
        </w:rPr>
        <w:t>Note</w:t>
      </w:r>
      <w:r w:rsidRPr="00722E71">
        <w:rPr>
          <w:rStyle w:val="charItals"/>
        </w:rPr>
        <w:tab/>
      </w:r>
      <w:r w:rsidRPr="00722E71">
        <w:t xml:space="preserve">Power to determine a percentage rate under the </w:t>
      </w:r>
      <w:hyperlink r:id="rId69" w:tooltip="A1999-4" w:history="1">
        <w:r w:rsidRPr="00722E71">
          <w:rPr>
            <w:rStyle w:val="charCitHyperlinkAbbrev"/>
          </w:rPr>
          <w:t>Taxation Administration Act</w:t>
        </w:r>
      </w:hyperlink>
      <w:r w:rsidRPr="00722E71">
        <w:t xml:space="preserve"> includes the power to determine a different rate for different matters or different classes of matters (see </w:t>
      </w:r>
      <w:hyperlink r:id="rId70" w:tooltip="A2001-14" w:history="1">
        <w:r w:rsidRPr="00722E71">
          <w:rPr>
            <w:rStyle w:val="charCitHyperlinkAbbrev"/>
          </w:rPr>
          <w:t>Legislation Act</w:t>
        </w:r>
      </w:hyperlink>
      <w:r w:rsidRPr="00722E71">
        <w:t>, s 48).</w:t>
      </w:r>
    </w:p>
    <w:p w14:paraId="7BE15752" w14:textId="77777777" w:rsidR="008D255D" w:rsidRPr="00722E71" w:rsidRDefault="008D255D" w:rsidP="008D255D">
      <w:pPr>
        <w:pStyle w:val="aDef"/>
      </w:pPr>
      <w:r w:rsidRPr="00722E71">
        <w:rPr>
          <w:rStyle w:val="charBoldItals"/>
        </w:rPr>
        <w:t>residential unit</w:t>
      </w:r>
      <w:r w:rsidRPr="00722E71">
        <w:t xml:space="preserve"> means a unit that is residential land.</w:t>
      </w:r>
    </w:p>
    <w:p w14:paraId="0EDFE632" w14:textId="77777777" w:rsidR="008D255D" w:rsidRPr="00722E71" w:rsidRDefault="008D255D" w:rsidP="008D255D">
      <w:pPr>
        <w:pStyle w:val="aDef"/>
      </w:pPr>
      <w:r w:rsidRPr="00722E71">
        <w:rPr>
          <w:rStyle w:val="charBoldItals"/>
        </w:rPr>
        <w:t>TUE</w:t>
      </w:r>
      <w:r w:rsidRPr="00722E71">
        <w:t xml:space="preserve"> means the total unit entitlement of all the units in the units plan.</w:t>
      </w:r>
    </w:p>
    <w:p w14:paraId="3E8EB3F4" w14:textId="77777777" w:rsidR="008D255D" w:rsidRPr="00722E71" w:rsidRDefault="008D255D" w:rsidP="008D255D">
      <w:pPr>
        <w:pStyle w:val="aDef"/>
      </w:pPr>
      <w:r w:rsidRPr="00722E71">
        <w:rPr>
          <w:rStyle w:val="charBoldItals"/>
        </w:rPr>
        <w:t>TUER</w:t>
      </w:r>
      <w:r w:rsidRPr="00722E71">
        <w:t xml:space="preserve"> means the total unit entitlement of all the residential units in the units plan.</w:t>
      </w:r>
    </w:p>
    <w:p w14:paraId="039A5C6E" w14:textId="77777777" w:rsidR="008D255D" w:rsidRPr="00722E71" w:rsidRDefault="008D255D" w:rsidP="008D255D">
      <w:pPr>
        <w:pStyle w:val="aDef"/>
      </w:pPr>
      <w:r w:rsidRPr="00722E71">
        <w:rPr>
          <w:rStyle w:val="charBoldItals"/>
        </w:rPr>
        <w:t>UE</w:t>
      </w:r>
      <w:r w:rsidRPr="00722E71">
        <w:t xml:space="preserve"> means the unit entitlement of the unit.</w:t>
      </w:r>
    </w:p>
    <w:p w14:paraId="53D891B2" w14:textId="3B181A1A" w:rsidR="008D255D" w:rsidRPr="00722E71" w:rsidRDefault="008D255D" w:rsidP="008D255D">
      <w:pPr>
        <w:pStyle w:val="aDef"/>
      </w:pPr>
      <w:r w:rsidRPr="00722E71">
        <w:rPr>
          <w:rStyle w:val="charBoldItals"/>
        </w:rPr>
        <w:t>unit entitlement</w:t>
      </w:r>
      <w:r w:rsidRPr="00722E71">
        <w:t xml:space="preserve">—see the </w:t>
      </w:r>
      <w:hyperlink r:id="rId71" w:tooltip="A2001-16" w:history="1">
        <w:r w:rsidRPr="00722E71">
          <w:rPr>
            <w:rStyle w:val="charCitHyperlinkAbbrev"/>
          </w:rPr>
          <w:t>Unit Titles Act</w:t>
        </w:r>
      </w:hyperlink>
      <w:r w:rsidRPr="00722E71">
        <w:t>, section 8.</w:t>
      </w:r>
    </w:p>
    <w:p w14:paraId="365A3A2C" w14:textId="019D469A" w:rsidR="008D255D" w:rsidRPr="00722E71" w:rsidRDefault="008D255D" w:rsidP="008D255D">
      <w:pPr>
        <w:pStyle w:val="aDef"/>
      </w:pPr>
      <w:r w:rsidRPr="00722E71">
        <w:rPr>
          <w:rStyle w:val="charBoldItals"/>
        </w:rPr>
        <w:t>units plan</w:t>
      </w:r>
      <w:r w:rsidRPr="00722E71">
        <w:t xml:space="preserve"> means a units plan under the </w:t>
      </w:r>
      <w:hyperlink r:id="rId72" w:tooltip="A2001-16" w:history="1">
        <w:r w:rsidRPr="00722E71">
          <w:rPr>
            <w:rStyle w:val="charCitHyperlinkAbbrev"/>
          </w:rPr>
          <w:t>Unit Titles Act</w:t>
        </w:r>
      </w:hyperlink>
      <w:r w:rsidRPr="00722E71">
        <w:t>, section 7.</w:t>
      </w:r>
    </w:p>
    <w:p w14:paraId="3E768207" w14:textId="77777777" w:rsidR="00051126" w:rsidRDefault="00051126">
      <w:pPr>
        <w:pStyle w:val="PageBreak"/>
      </w:pPr>
      <w:r>
        <w:br w:type="page"/>
      </w:r>
    </w:p>
    <w:p w14:paraId="63670A6D" w14:textId="77777777" w:rsidR="00051126" w:rsidRPr="0057759F" w:rsidRDefault="00051126">
      <w:pPr>
        <w:pStyle w:val="AH2Part"/>
      </w:pPr>
      <w:bookmarkStart w:id="45" w:name="_Toc148092899"/>
      <w:r w:rsidRPr="0057759F">
        <w:rPr>
          <w:rStyle w:val="CharPartNo"/>
        </w:rPr>
        <w:lastRenderedPageBreak/>
        <w:t>Part 3</w:t>
      </w:r>
      <w:r>
        <w:tab/>
      </w:r>
      <w:r w:rsidRPr="0057759F">
        <w:rPr>
          <w:rStyle w:val="CharPartText"/>
        </w:rPr>
        <w:t>Enforcement</w:t>
      </w:r>
      <w:bookmarkEnd w:id="45"/>
    </w:p>
    <w:p w14:paraId="0307E72C" w14:textId="77777777" w:rsidR="000A1E6D" w:rsidRPr="00722E71" w:rsidRDefault="000A1E6D" w:rsidP="000A1E6D">
      <w:pPr>
        <w:pStyle w:val="AH5Sec"/>
      </w:pPr>
      <w:bookmarkStart w:id="46" w:name="_Toc148092900"/>
      <w:r w:rsidRPr="0057759F">
        <w:rPr>
          <w:rStyle w:val="CharSectNo"/>
        </w:rPr>
        <w:t>18A</w:t>
      </w:r>
      <w:r w:rsidRPr="00722E71">
        <w:tab/>
        <w:t>Meaning of</w:t>
      </w:r>
      <w:r w:rsidRPr="00722E71">
        <w:rPr>
          <w:rStyle w:val="charItals"/>
        </w:rPr>
        <w:t xml:space="preserve"> land tax</w:t>
      </w:r>
      <w:r w:rsidRPr="00722E71">
        <w:t>—pt 3</w:t>
      </w:r>
      <w:bookmarkEnd w:id="46"/>
    </w:p>
    <w:p w14:paraId="613C21DA" w14:textId="77777777" w:rsidR="000A1E6D" w:rsidRPr="00722E71" w:rsidRDefault="000A1E6D" w:rsidP="000A1E6D">
      <w:pPr>
        <w:pStyle w:val="Amainreturn"/>
      </w:pPr>
      <w:r w:rsidRPr="00722E71">
        <w:t>In this part:</w:t>
      </w:r>
    </w:p>
    <w:p w14:paraId="5AEBA21B" w14:textId="77777777" w:rsidR="000A1E6D" w:rsidRPr="00722E71" w:rsidRDefault="000A1E6D" w:rsidP="000A1E6D">
      <w:pPr>
        <w:pStyle w:val="aDef"/>
      </w:pPr>
      <w:r w:rsidRPr="00722E71">
        <w:rPr>
          <w:rStyle w:val="charBoldItals"/>
        </w:rPr>
        <w:t>land tax</w:t>
      </w:r>
      <w:r w:rsidRPr="00722E71">
        <w:t xml:space="preserve"> includes a foreign ownership surcharge.</w:t>
      </w:r>
    </w:p>
    <w:p w14:paraId="1CB6C498" w14:textId="77777777" w:rsidR="00051126" w:rsidRDefault="00051126">
      <w:pPr>
        <w:pStyle w:val="AH5Sec"/>
      </w:pPr>
      <w:bookmarkStart w:id="47" w:name="_Toc148092901"/>
      <w:r w:rsidRPr="0057759F">
        <w:rPr>
          <w:rStyle w:val="CharSectNo"/>
        </w:rPr>
        <w:t>19</w:t>
      </w:r>
      <w:r>
        <w:tab/>
        <w:t>Interest payable on overdue land tax</w:t>
      </w:r>
      <w:bookmarkEnd w:id="47"/>
    </w:p>
    <w:p w14:paraId="2AA0CC71" w14:textId="77777777" w:rsidR="00051126" w:rsidRDefault="00051126">
      <w:pPr>
        <w:pStyle w:val="Amain"/>
      </w:pPr>
      <w:r>
        <w:tab/>
        <w:t>(1)</w:t>
      </w:r>
      <w:r>
        <w:tab/>
        <w:t>Interest on an amount of unpaid overdue land tax is worked out—</w:t>
      </w:r>
    </w:p>
    <w:p w14:paraId="75CFE0FE" w14:textId="77777777" w:rsidR="00051126" w:rsidRDefault="00051126">
      <w:pPr>
        <w:pStyle w:val="Apara"/>
      </w:pPr>
      <w:r>
        <w:tab/>
        <w:t>(a)</w:t>
      </w:r>
      <w:r>
        <w:tab/>
        <w:t>for each month that the amount remains unpaid; and</w:t>
      </w:r>
    </w:p>
    <w:p w14:paraId="42F7573A" w14:textId="77777777" w:rsidR="00051126" w:rsidRDefault="00051126">
      <w:pPr>
        <w:pStyle w:val="Apara"/>
      </w:pPr>
      <w:r>
        <w:tab/>
        <w:t>(b)</w:t>
      </w:r>
      <w:r>
        <w:tab/>
        <w:t>on the 1st day of that month; and</w:t>
      </w:r>
    </w:p>
    <w:p w14:paraId="25DA15BA" w14:textId="77777777" w:rsidR="00051126" w:rsidRDefault="00051126">
      <w:pPr>
        <w:pStyle w:val="Apara"/>
      </w:pPr>
      <w:r>
        <w:tab/>
        <w:t>(c)</w:t>
      </w:r>
      <w:r>
        <w:tab/>
        <w:t>at the interest rate applying to that day; and</w:t>
      </w:r>
    </w:p>
    <w:p w14:paraId="3A804940" w14:textId="77777777" w:rsidR="00051126" w:rsidRDefault="00051126">
      <w:pPr>
        <w:pStyle w:val="Apara"/>
        <w:keepNext/>
      </w:pPr>
      <w:r>
        <w:tab/>
        <w:t>(d)</w:t>
      </w:r>
      <w:r>
        <w:tab/>
        <w:t>on the total amount of overdue land tax that is unpaid on a day when the interest is worked out.</w:t>
      </w:r>
    </w:p>
    <w:p w14:paraId="6686FD6E" w14:textId="644B8553" w:rsidR="00051126" w:rsidRDefault="00051126">
      <w:pPr>
        <w:pStyle w:val="aNote"/>
      </w:pPr>
      <w:r>
        <w:rPr>
          <w:rStyle w:val="charItals"/>
        </w:rPr>
        <w:t>Note</w:t>
      </w:r>
      <w:r>
        <w:rPr>
          <w:rStyle w:val="charItals"/>
        </w:rPr>
        <w:tab/>
      </w:r>
      <w:r>
        <w:t xml:space="preserve">The Minister may determine an interest rate for this section under the </w:t>
      </w:r>
      <w:hyperlink r:id="rId73" w:tooltip="A1999-4" w:history="1">
        <w:r w:rsidR="005E6298" w:rsidRPr="005E6298">
          <w:rPr>
            <w:rStyle w:val="charCitHyperlinkAbbrev"/>
          </w:rPr>
          <w:t>Taxation Administration Act</w:t>
        </w:r>
      </w:hyperlink>
      <w:r>
        <w:t>, section 139.</w:t>
      </w:r>
    </w:p>
    <w:p w14:paraId="63B5555A" w14:textId="77777777" w:rsidR="00051126" w:rsidRDefault="00051126">
      <w:pPr>
        <w:pStyle w:val="Amain"/>
      </w:pPr>
      <w:r>
        <w:tab/>
        <w:t>(2)</w:t>
      </w:r>
      <w:r>
        <w:tab/>
        <w:t>For subsection (1) (a), if an amount remains unpaid for part of a month, interest is payable for the whole month.</w:t>
      </w:r>
    </w:p>
    <w:p w14:paraId="3E984938" w14:textId="77777777" w:rsidR="00051126" w:rsidRDefault="00051126">
      <w:pPr>
        <w:pStyle w:val="aExamHead"/>
      </w:pPr>
      <w:r>
        <w:t>Example</w:t>
      </w:r>
    </w:p>
    <w:p w14:paraId="733DB5EB" w14:textId="77777777" w:rsidR="00051126" w:rsidRDefault="00051126">
      <w:pPr>
        <w:pStyle w:val="aExam"/>
        <w:keepNext/>
      </w:pPr>
      <w:r>
        <w:t>Fred’s land tax is due on 15 August.  He doesn’t pay it until 5 October.  Fred has to pay interest worked out for the overdue period from 16 August to 5 October.  Because of the operation of s (2), Fred has to pay interest for the period from 16 August to 15 October.  Interest for the month from 16 August to 15 September is at the rate applying on 16 August, which is the 1</w:t>
      </w:r>
      <w:r>
        <w:rPr>
          <w:rFonts w:ascii="Times New (W1)" w:hAnsi="Times New (W1)"/>
        </w:rPr>
        <w:t>st</w:t>
      </w:r>
      <w:r>
        <w:t xml:space="preserve"> day of the 1</w:t>
      </w:r>
      <w:r>
        <w:rPr>
          <w:rFonts w:ascii="Times New (W1)" w:hAnsi="Times New (W1)"/>
        </w:rPr>
        <w:t>st</w:t>
      </w:r>
      <w:r>
        <w:t xml:space="preserve"> month that the amount remains unpaid (see s (1)).  Interest for the month from 16 September to 15 October is at the rate applying on 16 September, which is the 1</w:t>
      </w:r>
      <w:r>
        <w:rPr>
          <w:rFonts w:ascii="Times New (W1)" w:hAnsi="Times New (W1)"/>
        </w:rPr>
        <w:t>st</w:t>
      </w:r>
      <w:r>
        <w:t xml:space="preserve"> day of the 2</w:t>
      </w:r>
      <w:r>
        <w:rPr>
          <w:rFonts w:ascii="Times New (W1)" w:hAnsi="Times New (W1)"/>
        </w:rPr>
        <w:t>nd</w:t>
      </w:r>
      <w:r>
        <w:t xml:space="preserve"> month that the amount remains unpaid (see s (1)).</w:t>
      </w:r>
    </w:p>
    <w:p w14:paraId="2178EAA4" w14:textId="72DB1FA1" w:rsidR="00051126" w:rsidRDefault="00051126">
      <w:pPr>
        <w:pStyle w:val="Amain"/>
      </w:pPr>
      <w:r>
        <w:tab/>
        <w:t>(3)</w:t>
      </w:r>
      <w:r>
        <w:tab/>
        <w:t xml:space="preserve">The </w:t>
      </w:r>
      <w:hyperlink r:id="rId74" w:tooltip="A1999-4" w:history="1">
        <w:r w:rsidR="00B165F8" w:rsidRPr="005E6298">
          <w:rPr>
            <w:rStyle w:val="charCitHyperlinkAbbrev"/>
          </w:rPr>
          <w:t>Taxation Administration Act</w:t>
        </w:r>
      </w:hyperlink>
      <w:r>
        <w:t>, section 25 (Interest in relation to tax defaults) does not apply to unpaid overdue land tax.</w:t>
      </w:r>
    </w:p>
    <w:p w14:paraId="36CE4934" w14:textId="77777777" w:rsidR="00051126" w:rsidRDefault="00051126">
      <w:pPr>
        <w:pStyle w:val="AH5Sec"/>
      </w:pPr>
      <w:bookmarkStart w:id="48" w:name="_Toc148092902"/>
      <w:r w:rsidRPr="0057759F">
        <w:rPr>
          <w:rStyle w:val="CharSectNo"/>
        </w:rPr>
        <w:lastRenderedPageBreak/>
        <w:t>19A</w:t>
      </w:r>
      <w:r>
        <w:tab/>
        <w:t>Interest and penalty tax payable on land tax if no disclosure</w:t>
      </w:r>
      <w:bookmarkEnd w:id="48"/>
    </w:p>
    <w:p w14:paraId="22DB2F80" w14:textId="77777777" w:rsidR="00051126" w:rsidRDefault="00051126" w:rsidP="00001CF6">
      <w:pPr>
        <w:pStyle w:val="Amain"/>
        <w:keepNext/>
      </w:pPr>
      <w:r>
        <w:tab/>
        <w:t>(1)</w:t>
      </w:r>
      <w:r>
        <w:tab/>
        <w:t>This section applies if—</w:t>
      </w:r>
    </w:p>
    <w:p w14:paraId="4DBA12A6" w14:textId="77777777" w:rsidR="00051126" w:rsidRDefault="00051126">
      <w:pPr>
        <w:pStyle w:val="Apara"/>
      </w:pPr>
      <w:r>
        <w:tab/>
        <w:t>(a)</w:t>
      </w:r>
      <w:r>
        <w:tab/>
        <w:t>land tax is imposed on a parcel of rateable land; and</w:t>
      </w:r>
    </w:p>
    <w:p w14:paraId="766A3947" w14:textId="77777777" w:rsidR="000A1E6D" w:rsidRPr="00722E71" w:rsidRDefault="000A1E6D" w:rsidP="000A1E6D">
      <w:pPr>
        <w:pStyle w:val="Apara"/>
      </w:pPr>
      <w:r w:rsidRPr="00722E71">
        <w:tab/>
        <w:t>(b)</w:t>
      </w:r>
      <w:r w:rsidRPr="00722E71">
        <w:tab/>
        <w:t>the owner of the parcel of land fails to comply with section 14 (Commissioner to be told of change in circumstances).</w:t>
      </w:r>
    </w:p>
    <w:p w14:paraId="642443DD" w14:textId="77777777" w:rsidR="00051126" w:rsidRDefault="00051126">
      <w:pPr>
        <w:pStyle w:val="Amain"/>
      </w:pPr>
      <w:r>
        <w:tab/>
        <w:t>(2)</w:t>
      </w:r>
      <w:r>
        <w:tab/>
        <w:t>The owner is liable to pay interest on the amount of land tax from the end of 30 days after the 1st day of the 1st quarter for which the tax is imposed.</w:t>
      </w:r>
    </w:p>
    <w:p w14:paraId="5E4C64DA" w14:textId="77777777" w:rsidR="00051126" w:rsidRDefault="00051126">
      <w:pPr>
        <w:pStyle w:val="Amain"/>
      </w:pPr>
      <w:r>
        <w:tab/>
        <w:t>(3)</w:t>
      </w:r>
      <w:r>
        <w:tab/>
        <w:t>Interest on the amount of land tax is worked out—</w:t>
      </w:r>
    </w:p>
    <w:p w14:paraId="33C5EACB" w14:textId="77777777" w:rsidR="00051126" w:rsidRDefault="0030450B">
      <w:pPr>
        <w:pStyle w:val="Apara"/>
      </w:pPr>
      <w:r>
        <w:tab/>
        <w:t>(a)</w:t>
      </w:r>
      <w:r>
        <w:tab/>
        <w:t>for each</w:t>
      </w:r>
      <w:r w:rsidR="00051126">
        <w:t xml:space="preserve"> month that the amount is payable; and</w:t>
      </w:r>
    </w:p>
    <w:p w14:paraId="4ACD414A" w14:textId="77777777" w:rsidR="00051126" w:rsidRDefault="00051126">
      <w:pPr>
        <w:pStyle w:val="Apara"/>
      </w:pPr>
      <w:r>
        <w:tab/>
        <w:t>(b)</w:t>
      </w:r>
      <w:r>
        <w:tab/>
        <w:t>on the 1st day of that month; and</w:t>
      </w:r>
    </w:p>
    <w:p w14:paraId="3F4EA207" w14:textId="77777777" w:rsidR="00051126" w:rsidRDefault="00051126">
      <w:pPr>
        <w:pStyle w:val="Apara"/>
      </w:pPr>
      <w:r>
        <w:tab/>
        <w:t>(c)</w:t>
      </w:r>
      <w:r>
        <w:tab/>
        <w:t>at the interest rate applying to that day; and</w:t>
      </w:r>
    </w:p>
    <w:p w14:paraId="46AAC0D5" w14:textId="77777777" w:rsidR="00051126" w:rsidRDefault="00051126">
      <w:pPr>
        <w:pStyle w:val="Apara"/>
      </w:pPr>
      <w:r>
        <w:tab/>
        <w:t>(d)</w:t>
      </w:r>
      <w:r>
        <w:tab/>
        <w:t>on the total amount of land tax that is payable on a day when the interest is worked out.</w:t>
      </w:r>
    </w:p>
    <w:p w14:paraId="1FB48080" w14:textId="0DF95E92" w:rsidR="00051126" w:rsidRDefault="00051126">
      <w:pPr>
        <w:pStyle w:val="aNote"/>
      </w:pPr>
      <w:r>
        <w:rPr>
          <w:rStyle w:val="charItals"/>
        </w:rPr>
        <w:t>Note</w:t>
      </w:r>
      <w:r>
        <w:rPr>
          <w:rStyle w:val="charItals"/>
        </w:rPr>
        <w:tab/>
      </w:r>
      <w:r>
        <w:t xml:space="preserve">The Minister may determine an interest rate for this section under the </w:t>
      </w:r>
      <w:hyperlink r:id="rId75" w:tooltip="A1999-4" w:history="1">
        <w:r w:rsidR="00B165F8" w:rsidRPr="005E6298">
          <w:rPr>
            <w:rStyle w:val="charCitHyperlinkAbbrev"/>
          </w:rPr>
          <w:t>Taxation Administration Act</w:t>
        </w:r>
      </w:hyperlink>
      <w:r>
        <w:t>, s 139.</w:t>
      </w:r>
    </w:p>
    <w:p w14:paraId="6AB26F29" w14:textId="4E32479E" w:rsidR="00051126" w:rsidRDefault="00051126">
      <w:pPr>
        <w:pStyle w:val="Amain"/>
      </w:pPr>
      <w:r>
        <w:tab/>
        <w:t>(</w:t>
      </w:r>
      <w:r w:rsidR="000A1E6D">
        <w:t>4</w:t>
      </w:r>
      <w:r>
        <w:t>)</w:t>
      </w:r>
      <w:r>
        <w:tab/>
        <w:t xml:space="preserve">The </w:t>
      </w:r>
      <w:hyperlink r:id="rId76" w:tooltip="A1999-4" w:history="1">
        <w:r w:rsidR="00B165F8" w:rsidRPr="005E6298">
          <w:rPr>
            <w:rStyle w:val="charCitHyperlinkAbbrev"/>
          </w:rPr>
          <w:t>Taxation Administration Act</w:t>
        </w:r>
      </w:hyperlink>
      <w:r>
        <w:t>, division 5.2 (Penalty tax) applies to the owner of the parcel of land as if—</w:t>
      </w:r>
    </w:p>
    <w:p w14:paraId="5A5F6EBB" w14:textId="77777777" w:rsidR="00051126" w:rsidRDefault="00051126">
      <w:pPr>
        <w:pStyle w:val="Apara"/>
      </w:pPr>
      <w:r>
        <w:tab/>
        <w:t>(a)</w:t>
      </w:r>
      <w:r>
        <w:tab/>
        <w:t>the owner’s failure to comply with section 14 were a tax default; and</w:t>
      </w:r>
    </w:p>
    <w:p w14:paraId="1A27D8EC" w14:textId="77777777" w:rsidR="00051126" w:rsidRDefault="00051126">
      <w:pPr>
        <w:pStyle w:val="Apara"/>
      </w:pPr>
      <w:r>
        <w:tab/>
        <w:t>(b)</w:t>
      </w:r>
      <w:r>
        <w:tab/>
        <w:t>a reference to interest under division 5.1 were a reference to interest under this section; and</w:t>
      </w:r>
    </w:p>
    <w:p w14:paraId="05B9992C" w14:textId="77777777" w:rsidR="00051126" w:rsidRDefault="00051126">
      <w:pPr>
        <w:pStyle w:val="Apara"/>
      </w:pPr>
      <w:r>
        <w:tab/>
        <w:t>(c)</w:t>
      </w:r>
      <w:r>
        <w:tab/>
        <w:t>a reference to the amount of tax unpaid were a reference to the amount of land tax payable.</w:t>
      </w:r>
    </w:p>
    <w:p w14:paraId="3C35F2BE" w14:textId="77777777" w:rsidR="00051126" w:rsidRDefault="00051126">
      <w:pPr>
        <w:pStyle w:val="Amain"/>
      </w:pPr>
      <w:r>
        <w:tab/>
        <w:t>(</w:t>
      </w:r>
      <w:r w:rsidR="000A1E6D">
        <w:t>5</w:t>
      </w:r>
      <w:r>
        <w:t>)</w:t>
      </w:r>
      <w:r>
        <w:tab/>
        <w:t>This section applies to land tax imposed before or after the commencement of this section.</w:t>
      </w:r>
    </w:p>
    <w:p w14:paraId="7CAE40FB" w14:textId="77777777" w:rsidR="00051126" w:rsidRDefault="00051126">
      <w:pPr>
        <w:pStyle w:val="PageBreak"/>
      </w:pPr>
      <w:r>
        <w:br w:type="page"/>
      </w:r>
    </w:p>
    <w:p w14:paraId="43FFD4D8" w14:textId="77777777" w:rsidR="00051126" w:rsidRPr="0057759F" w:rsidRDefault="00051126">
      <w:pPr>
        <w:pStyle w:val="AH2Part"/>
      </w:pPr>
      <w:bookmarkStart w:id="49" w:name="_Toc148092903"/>
      <w:r w:rsidRPr="0057759F">
        <w:rPr>
          <w:rStyle w:val="CharPartNo"/>
        </w:rPr>
        <w:lastRenderedPageBreak/>
        <w:t>Part 4</w:t>
      </w:r>
      <w:r>
        <w:tab/>
      </w:r>
      <w:r w:rsidRPr="0057759F">
        <w:rPr>
          <w:rStyle w:val="CharPartText"/>
        </w:rPr>
        <w:t>Unit subdivisions</w:t>
      </w:r>
      <w:bookmarkEnd w:id="49"/>
    </w:p>
    <w:p w14:paraId="48953F74" w14:textId="77777777" w:rsidR="00051126" w:rsidRDefault="00051126">
      <w:pPr>
        <w:pStyle w:val="aNote"/>
      </w:pPr>
      <w:r>
        <w:rPr>
          <w:rStyle w:val="charItals"/>
        </w:rPr>
        <w:t>Note</w:t>
      </w:r>
      <w:r>
        <w:rPr>
          <w:rStyle w:val="charItals"/>
        </w:rPr>
        <w:tab/>
      </w:r>
      <w:r>
        <w:t>Section 9 imposes land tax on unit subdivisions.</w:t>
      </w:r>
    </w:p>
    <w:p w14:paraId="20B02EF1" w14:textId="77777777" w:rsidR="00051126" w:rsidRDefault="00051126">
      <w:pPr>
        <w:pStyle w:val="AH5Sec"/>
      </w:pPr>
      <w:bookmarkStart w:id="50" w:name="_Toc148092904"/>
      <w:r w:rsidRPr="0057759F">
        <w:rPr>
          <w:rStyle w:val="CharSectNo"/>
        </w:rPr>
        <w:t>26</w:t>
      </w:r>
      <w:r>
        <w:tab/>
        <w:t>Unit subdivisions</w:t>
      </w:r>
      <w:bookmarkEnd w:id="50"/>
    </w:p>
    <w:p w14:paraId="22059950" w14:textId="77777777" w:rsidR="00051126" w:rsidRDefault="00051126">
      <w:pPr>
        <w:pStyle w:val="Amain"/>
      </w:pPr>
      <w:r>
        <w:tab/>
        <w:t>(1)</w:t>
      </w:r>
      <w:r>
        <w:tab/>
        <w:t>For this Act, if a parcel of land is a unit subdivision, the land making up the parcel is taken to continue to be a single parcel of land.</w:t>
      </w:r>
    </w:p>
    <w:p w14:paraId="4BD749A9" w14:textId="77777777" w:rsidR="00051126" w:rsidRDefault="00051126">
      <w:pPr>
        <w:pStyle w:val="Amain"/>
      </w:pPr>
      <w:r>
        <w:tab/>
        <w:t>(2)</w:t>
      </w:r>
      <w:r>
        <w:tab/>
        <w:t>However, in the application of this Act to a unit subdivision—</w:t>
      </w:r>
    </w:p>
    <w:p w14:paraId="1D31A9B2" w14:textId="77777777" w:rsidR="00051126" w:rsidRDefault="00051126">
      <w:pPr>
        <w:pStyle w:val="Apara"/>
      </w:pPr>
      <w:r>
        <w:tab/>
        <w:t>(a)</w:t>
      </w:r>
      <w:r>
        <w:tab/>
        <w:t>a reference to a parcel of land in relation to the assessment or payment of land tax is a reference to a unit; and</w:t>
      </w:r>
    </w:p>
    <w:p w14:paraId="1547C837" w14:textId="77777777" w:rsidR="00051126" w:rsidRDefault="00051126">
      <w:pPr>
        <w:pStyle w:val="Apara"/>
      </w:pPr>
      <w:r>
        <w:tab/>
        <w:t>(b)</w:t>
      </w:r>
      <w:r>
        <w:tab/>
        <w:t>a reference to the owner is—</w:t>
      </w:r>
    </w:p>
    <w:p w14:paraId="7DD8A272" w14:textId="77777777" w:rsidR="00051126" w:rsidRDefault="00051126">
      <w:pPr>
        <w:pStyle w:val="Asubpara"/>
      </w:pPr>
      <w:r>
        <w:tab/>
        <w:t>(i)</w:t>
      </w:r>
      <w:r>
        <w:tab/>
        <w:t>in relation to the assessment or payment of land tax—a reference to the unit owner; and</w:t>
      </w:r>
    </w:p>
    <w:p w14:paraId="7ADCDFA7" w14:textId="77777777" w:rsidR="00051126" w:rsidRDefault="00051126">
      <w:pPr>
        <w:pStyle w:val="Asubpara"/>
      </w:pPr>
      <w:r>
        <w:tab/>
        <w:t>(ii)</w:t>
      </w:r>
      <w:r>
        <w:tab/>
        <w:t>in relation to any other notice—a reference to the owners corporation.</w:t>
      </w:r>
    </w:p>
    <w:p w14:paraId="067D0DC5" w14:textId="77777777" w:rsidR="00051126" w:rsidRDefault="00051126">
      <w:pPr>
        <w:pStyle w:val="AH5Sec"/>
      </w:pPr>
      <w:bookmarkStart w:id="51" w:name="_Toc148092905"/>
      <w:r w:rsidRPr="0057759F">
        <w:rPr>
          <w:rStyle w:val="CharSectNo"/>
        </w:rPr>
        <w:t>27</w:t>
      </w:r>
      <w:r>
        <w:tab/>
        <w:t>Unit subdivisions—land tax</w:t>
      </w:r>
      <w:bookmarkEnd w:id="51"/>
    </w:p>
    <w:p w14:paraId="0685FB0A" w14:textId="77777777" w:rsidR="00051126" w:rsidRDefault="00051126">
      <w:pPr>
        <w:pStyle w:val="Amain"/>
      </w:pPr>
      <w:r>
        <w:tab/>
        <w:t>(1)</w:t>
      </w:r>
      <w:r>
        <w:tab/>
        <w:t>This section applies to a parcel of land that is a unit subdivision.</w:t>
      </w:r>
    </w:p>
    <w:p w14:paraId="5CFC5226" w14:textId="77777777" w:rsidR="00051126" w:rsidRDefault="00051126">
      <w:pPr>
        <w:pStyle w:val="Amain"/>
      </w:pPr>
      <w:r>
        <w:tab/>
        <w:t>(2)</w:t>
      </w:r>
      <w:r>
        <w:tab/>
        <w:t>If land tax imposed for the parcel of land for the quarter when the units plan is registered is not paid before registration of the units plan, it is payable by the person who was the owner of the parcel on the day before the day when the units plan was registered.</w:t>
      </w:r>
    </w:p>
    <w:p w14:paraId="56E85964" w14:textId="77777777" w:rsidR="00051126" w:rsidRDefault="00051126">
      <w:pPr>
        <w:pStyle w:val="Amain"/>
        <w:keepNext/>
      </w:pPr>
      <w:r>
        <w:tab/>
        <w:t>(3)</w:t>
      </w:r>
      <w:r>
        <w:tab/>
        <w:t>On and after the 1</w:t>
      </w:r>
      <w:r>
        <w:rPr>
          <w:rFonts w:ascii="Times New (W1)" w:hAnsi="Times New (W1)"/>
        </w:rPr>
        <w:t>st</w:t>
      </w:r>
      <w:r>
        <w:t xml:space="preserve"> day of the next quarter after the day when the units plan is registered or, if it is registered on the 1</w:t>
      </w:r>
      <w:r>
        <w:rPr>
          <w:rFonts w:ascii="Times New (W1)" w:hAnsi="Times New (W1)"/>
        </w:rPr>
        <w:t>st</w:t>
      </w:r>
      <w:r>
        <w:t xml:space="preserve"> day of a quarter, on and after that day—</w:t>
      </w:r>
    </w:p>
    <w:p w14:paraId="2ABA2626" w14:textId="77777777" w:rsidR="00051126" w:rsidRDefault="00051126">
      <w:pPr>
        <w:pStyle w:val="Apara"/>
      </w:pPr>
      <w:r>
        <w:tab/>
        <w:t>(a)</w:t>
      </w:r>
      <w:r>
        <w:tab/>
        <w:t>any land tax imposed for the parcel of land is payable by the unit owners whose units are subject to land tax; and</w:t>
      </w:r>
    </w:p>
    <w:p w14:paraId="42564AF5" w14:textId="77777777" w:rsidR="00051126" w:rsidRDefault="00051126" w:rsidP="00564C0A">
      <w:pPr>
        <w:pStyle w:val="Apara"/>
        <w:keepNext/>
      </w:pPr>
      <w:r>
        <w:lastRenderedPageBreak/>
        <w:tab/>
        <w:t>(b)</w:t>
      </w:r>
      <w:r>
        <w:tab/>
        <w:t xml:space="preserve">the amount payable by each unit owner whose unit is subject to land tax </w:t>
      </w:r>
      <w:r w:rsidR="00BC7407">
        <w:t xml:space="preserve">is the amount worked out under </w:t>
      </w:r>
      <w:r w:rsidR="00BC7407" w:rsidRPr="00EF6EC6">
        <w:t>subsection (4), (5) or (6), whichever applies</w:t>
      </w:r>
      <w:r>
        <w:t>; and</w:t>
      </w:r>
    </w:p>
    <w:p w14:paraId="038679F7" w14:textId="77777777" w:rsidR="00051126" w:rsidRDefault="00051126">
      <w:pPr>
        <w:pStyle w:val="Apara"/>
      </w:pPr>
      <w:r>
        <w:tab/>
        <w:t>(c)</w:t>
      </w:r>
      <w:r>
        <w:tab/>
        <w:t>no land tax for the parcel is payable by the owners corporation.</w:t>
      </w:r>
    </w:p>
    <w:p w14:paraId="5901ADDA" w14:textId="77777777" w:rsidR="00863A37" w:rsidRPr="00722E71" w:rsidRDefault="00863A37" w:rsidP="00863A37">
      <w:pPr>
        <w:pStyle w:val="Amain"/>
      </w:pPr>
      <w:r w:rsidRPr="00722E71">
        <w:tab/>
        <w:t>(4)</w:t>
      </w:r>
      <w:r w:rsidRPr="00722E71">
        <w:tab/>
        <w:t>If a unit that is part of a unit subdivision—</w:t>
      </w:r>
    </w:p>
    <w:p w14:paraId="30777C15" w14:textId="77777777" w:rsidR="00863A37" w:rsidRPr="00722E71" w:rsidRDefault="00863A37" w:rsidP="00863A37">
      <w:pPr>
        <w:pStyle w:val="Apara"/>
      </w:pPr>
      <w:r w:rsidRPr="00722E71">
        <w:tab/>
        <w:t>(a)</w:t>
      </w:r>
      <w:r w:rsidRPr="00722E71">
        <w:tab/>
        <w:t>is owned by someone other than a corporation or trustee; and</w:t>
      </w:r>
    </w:p>
    <w:p w14:paraId="72DFFD14" w14:textId="77777777" w:rsidR="00863A37" w:rsidRPr="00722E71" w:rsidRDefault="00863A37" w:rsidP="00863A37">
      <w:pPr>
        <w:pStyle w:val="Apara"/>
      </w:pPr>
      <w:r w:rsidRPr="00722E71">
        <w:tab/>
        <w:t>(b)</w:t>
      </w:r>
      <w:r w:rsidRPr="00722E71">
        <w:tab/>
        <w:t>contains multiple dwellings; and</w:t>
      </w:r>
    </w:p>
    <w:p w14:paraId="15FCE519" w14:textId="77777777" w:rsidR="00863A37" w:rsidRPr="00722E71" w:rsidRDefault="00863A37" w:rsidP="00863A37">
      <w:pPr>
        <w:pStyle w:val="Apara"/>
      </w:pPr>
      <w:r w:rsidRPr="00722E71">
        <w:tab/>
        <w:t>(c)</w:t>
      </w:r>
      <w:r w:rsidRPr="00722E71">
        <w:tab/>
        <w:t>has at least 1 of the dwellings in the unit occupied—</w:t>
      </w:r>
    </w:p>
    <w:p w14:paraId="21EDBB3D" w14:textId="77777777" w:rsidR="00863A37" w:rsidRPr="00722E71" w:rsidRDefault="00863A37" w:rsidP="00863A37">
      <w:pPr>
        <w:pStyle w:val="Asubpara"/>
      </w:pPr>
      <w:r w:rsidRPr="00722E71">
        <w:tab/>
        <w:t>(i)</w:t>
      </w:r>
      <w:r w:rsidRPr="00722E71">
        <w:tab/>
        <w:t>as the principal place of residence by 1 or more owners of the unit, including an owner who is a personal representative of a deceased person; or</w:t>
      </w:r>
    </w:p>
    <w:p w14:paraId="3834CDC1" w14:textId="77777777" w:rsidR="00863A37" w:rsidRPr="00722E71" w:rsidRDefault="00863A37" w:rsidP="00863A37">
      <w:pPr>
        <w:pStyle w:val="Asubpara"/>
      </w:pPr>
      <w:r w:rsidRPr="00722E71">
        <w:tab/>
        <w:t>(ii)</w:t>
      </w:r>
      <w:r w:rsidRPr="00722E71">
        <w:tab/>
        <w:t>as the principal place of residence by a person having a life or term interest in the unit under a will; or</w:t>
      </w:r>
    </w:p>
    <w:p w14:paraId="5CC64099" w14:textId="77777777" w:rsidR="00863A37" w:rsidRPr="00722E71" w:rsidRDefault="00863A37" w:rsidP="00863A37">
      <w:pPr>
        <w:pStyle w:val="Asubpara"/>
      </w:pPr>
      <w:r w:rsidRPr="00722E71">
        <w:tab/>
        <w:t>(iii)</w:t>
      </w:r>
      <w:r w:rsidRPr="00722E71">
        <w:tab/>
        <w:t>by a person who pays no rent for the unit, or is liable only to pay an amount that is not more than the total amount required for rates, repairs, maintenance and insurance in relation to the unit; and</w:t>
      </w:r>
    </w:p>
    <w:p w14:paraId="3CA92578" w14:textId="77777777" w:rsidR="00863A37" w:rsidRPr="00722E71" w:rsidRDefault="00863A37" w:rsidP="00863A37">
      <w:pPr>
        <w:pStyle w:val="Apara"/>
      </w:pPr>
      <w:r w:rsidRPr="00722E71">
        <w:tab/>
        <w:t>(d)</w:t>
      </w:r>
      <w:r w:rsidRPr="00722E71">
        <w:tab/>
        <w:t>has at least 1 of the dwellings rented by a tenant;</w:t>
      </w:r>
    </w:p>
    <w:p w14:paraId="400F380C" w14:textId="77777777" w:rsidR="00863A37" w:rsidRPr="00722E71" w:rsidRDefault="00863A37" w:rsidP="00863A37">
      <w:pPr>
        <w:pStyle w:val="Amainreturn"/>
      </w:pPr>
      <w:r w:rsidRPr="00722E71">
        <w:t>the amount worked out for the unit is as follows:</w:t>
      </w:r>
    </w:p>
    <w:p w14:paraId="22E5FAD4" w14:textId="77777777" w:rsidR="00863A37" w:rsidRPr="00722E71" w:rsidRDefault="00863A37" w:rsidP="00863A37">
      <w:pPr>
        <w:pStyle w:val="Formula"/>
      </w:pPr>
      <m:oMathPara>
        <m:oMath>
          <m:r>
            <m:rPr>
              <m:sty m:val="p"/>
            </m:rPr>
            <w:rPr>
              <w:rFonts w:ascii="Cambria Math" w:hAnsi="Cambria Math"/>
            </w:rPr>
            <m:t>(</m:t>
          </m:r>
          <m:r>
            <m:rPr>
              <m:nor/>
            </m:rPr>
            <m:t xml:space="preserve">FC </m:t>
          </m:r>
          <m:r>
            <m:rPr>
              <m:nor/>
            </m:rPr>
            <w:rPr>
              <w:rFonts w:ascii="Cambria Math" w:hAnsi="Cambria Math"/>
            </w:rPr>
            <m:t>×</m:t>
          </m:r>
          <m:r>
            <m:rPr>
              <m:nor/>
            </m:rPr>
            <m:t xml:space="preserve"> </m:t>
          </m:r>
          <m:f>
            <m:fPr>
              <m:ctrlPr>
                <w:rPr>
                  <w:rFonts w:ascii="Cambria Math" w:hAnsi="Cambria Math"/>
                </w:rPr>
              </m:ctrlPr>
            </m:fPr>
            <m:num>
              <m:r>
                <m:rPr>
                  <m:nor/>
                </m:rPr>
                <w:rPr>
                  <w:szCs w:val="24"/>
                </w:rPr>
                <m:t>FA</m:t>
              </m:r>
            </m:num>
            <m:den>
              <m:r>
                <m:rPr>
                  <m:nor/>
                </m:rPr>
                <m:t>TFA</m:t>
              </m:r>
            </m:den>
          </m:f>
          <m:r>
            <m:rPr>
              <m:nor/>
            </m:rPr>
            <m:t xml:space="preserve">) + </m:t>
          </m:r>
          <m:d>
            <m:dPr>
              <m:endChr m:val=""/>
              <m:ctrlPr>
                <w:rPr>
                  <w:rFonts w:ascii="Cambria Math" w:hAnsi="Cambria Math"/>
                </w:rPr>
              </m:ctrlPr>
            </m:dPr>
            <m:e>
              <m:r>
                <m:rPr>
                  <m:nor/>
                </m:rPr>
                <m:t>AUVRUP</m:t>
              </m:r>
            </m:e>
          </m:d>
          <m:r>
            <m:rPr>
              <m:sty m:val="p"/>
            </m:rPr>
            <w:rPr>
              <w:rFonts w:ascii="Cambria Math" w:hAnsi="Cambria Math"/>
            </w:rPr>
            <m:t xml:space="preserve"> </m:t>
          </m:r>
          <m:r>
            <m:rPr>
              <m:nor/>
            </m:rPr>
            <w:rPr>
              <w:rFonts w:ascii="Cambria Math" w:hAnsi="Cambria Math"/>
            </w:rPr>
            <m:t>×</m:t>
          </m:r>
          <m:r>
            <m:rPr>
              <m:sty m:val="p"/>
            </m:rPr>
            <w:rPr>
              <w:rFonts w:ascii="Cambria Math" w:hAnsi="Cambria Math"/>
            </w:rPr>
            <m:t xml:space="preserve"> </m:t>
          </m:r>
          <m:f>
            <m:fPr>
              <m:ctrlPr>
                <w:rPr>
                  <w:rFonts w:ascii="Cambria Math" w:hAnsi="Cambria Math"/>
                </w:rPr>
              </m:ctrlPr>
            </m:fPr>
            <m:num>
              <m:r>
                <m:rPr>
                  <m:nor/>
                </m:rPr>
                <m:t>UE</m:t>
              </m:r>
            </m:num>
            <m:den>
              <m:r>
                <m:rPr>
                  <m:nor/>
                </m:rPr>
                <m:t>TUER</m:t>
              </m:r>
            </m:den>
          </m:f>
          <m:r>
            <m:rPr>
              <m:sty m:val="p"/>
            </m:rPr>
            <w:rPr>
              <w:rFonts w:ascii="Cambria Math" w:hAnsi="Cambria Math"/>
            </w:rPr>
            <m:t xml:space="preserve"> × </m:t>
          </m:r>
          <m:f>
            <m:fPr>
              <m:ctrlPr>
                <w:rPr>
                  <w:rFonts w:ascii="Cambria Math" w:hAnsi="Cambria Math"/>
                </w:rPr>
              </m:ctrlPr>
            </m:fPr>
            <m:num>
              <m:r>
                <m:rPr>
                  <m:nor/>
                </m:rPr>
                <m:t>FA</m:t>
              </m:r>
            </m:num>
            <m:den>
              <m:r>
                <m:rPr>
                  <m:nor/>
                </m:rPr>
                <m:t>TFA</m:t>
              </m:r>
            </m:den>
          </m:f>
          <m:r>
            <m:rPr>
              <m:sty m:val="p"/>
            </m:rPr>
            <w:rPr>
              <w:rFonts w:ascii="Cambria Math" w:hAnsi="Cambria Math"/>
            </w:rPr>
            <m:t>)</m:t>
          </m:r>
        </m:oMath>
      </m:oMathPara>
    </w:p>
    <w:p w14:paraId="6BD46204" w14:textId="77777777" w:rsidR="00863A37" w:rsidRPr="00722E71" w:rsidRDefault="00863A37" w:rsidP="00863A37">
      <w:pPr>
        <w:pStyle w:val="Amain"/>
      </w:pPr>
      <w:r w:rsidRPr="00722E71">
        <w:tab/>
        <w:t>(5)</w:t>
      </w:r>
      <w:r w:rsidRPr="00722E71">
        <w:tab/>
        <w:t>If a unit that is part of a unit subdivision—</w:t>
      </w:r>
    </w:p>
    <w:p w14:paraId="4DC12CD6" w14:textId="77777777" w:rsidR="00863A37" w:rsidRPr="00722E71" w:rsidRDefault="00863A37" w:rsidP="00863A37">
      <w:pPr>
        <w:pStyle w:val="Apara"/>
      </w:pPr>
      <w:r w:rsidRPr="00722E71">
        <w:tab/>
        <w:t>(a)</w:t>
      </w:r>
      <w:r w:rsidRPr="00722E71">
        <w:tab/>
        <w:t>is owned by either a corporation or trustee, and</w:t>
      </w:r>
    </w:p>
    <w:p w14:paraId="06E1F17A" w14:textId="77777777" w:rsidR="00863A37" w:rsidRPr="00722E71" w:rsidRDefault="00863A37" w:rsidP="00863A37">
      <w:pPr>
        <w:pStyle w:val="Apara"/>
      </w:pPr>
      <w:r w:rsidRPr="00722E71">
        <w:tab/>
        <w:t>(b)</w:t>
      </w:r>
      <w:r w:rsidRPr="00722E71">
        <w:tab/>
        <w:t>another person who is exempt from paying land tax for the parcel under—</w:t>
      </w:r>
    </w:p>
    <w:p w14:paraId="3D6B2767" w14:textId="77777777" w:rsidR="00C105C2" w:rsidRPr="00847EF2" w:rsidRDefault="00C105C2" w:rsidP="00C105C2">
      <w:pPr>
        <w:pStyle w:val="Asubpara"/>
      </w:pPr>
      <w:r w:rsidRPr="00847EF2">
        <w:tab/>
        <w:t>(i)</w:t>
      </w:r>
      <w:r w:rsidRPr="00847EF2">
        <w:tab/>
        <w:t>section 10 (Land exempted from s 9 generally), other than section 10 (1) (a) (viii); or</w:t>
      </w:r>
    </w:p>
    <w:p w14:paraId="12A5FB6F" w14:textId="77777777" w:rsidR="00863A37" w:rsidRPr="00722E71" w:rsidRDefault="00863A37" w:rsidP="00ED2F30">
      <w:pPr>
        <w:pStyle w:val="Asubpara"/>
        <w:keepNext/>
      </w:pPr>
      <w:r w:rsidRPr="00722E71">
        <w:lastRenderedPageBreak/>
        <w:tab/>
        <w:t>(ii)</w:t>
      </w:r>
      <w:r w:rsidRPr="00722E71">
        <w:tab/>
        <w:t>section 11 (Land exempted from land tax);</w:t>
      </w:r>
    </w:p>
    <w:p w14:paraId="04AB8448" w14:textId="77777777" w:rsidR="00863A37" w:rsidRPr="00722E71" w:rsidRDefault="00863A37" w:rsidP="00ED2F30">
      <w:pPr>
        <w:pStyle w:val="Amainreturn"/>
        <w:keepNext/>
      </w:pPr>
      <w:r w:rsidRPr="00722E71">
        <w:t>the amount worked out for the unit is as follows:</w:t>
      </w:r>
    </w:p>
    <w:p w14:paraId="42FE5F0D" w14:textId="77777777" w:rsidR="00863A37" w:rsidRPr="00722E71" w:rsidRDefault="00863A37" w:rsidP="00863A37">
      <w:pPr>
        <w:pStyle w:val="Formula"/>
      </w:pPr>
      <m:oMathPara>
        <m:oMath>
          <m:r>
            <m:rPr>
              <m:sty m:val="p"/>
            </m:rPr>
            <w:rPr>
              <w:rFonts w:ascii="Cambria Math" w:hAnsi="Cambria Math"/>
            </w:rPr>
            <m:t>(FC</m:t>
          </m:r>
          <m:r>
            <m:rPr>
              <m:nor/>
            </m:rPr>
            <m:t xml:space="preserve"> </m:t>
          </m:r>
          <m:r>
            <m:rPr>
              <m:nor/>
            </m:rPr>
            <w:rPr>
              <w:rFonts w:ascii="Cambria Math" w:hAnsi="Cambria Math"/>
            </w:rPr>
            <m:t>×</m:t>
          </m:r>
          <m:r>
            <m:rPr>
              <m:nor/>
            </m:rPr>
            <m:t xml:space="preserve"> </m:t>
          </m:r>
          <m:f>
            <m:fPr>
              <m:ctrlPr>
                <w:rPr>
                  <w:rFonts w:ascii="Cambria Math" w:hAnsi="Cambria Math"/>
                </w:rPr>
              </m:ctrlPr>
            </m:fPr>
            <m:num>
              <m:r>
                <m:rPr>
                  <m:nor/>
                </m:rPr>
                <m:t>C&amp;TI</m:t>
              </m:r>
            </m:num>
            <m:den>
              <m:r>
                <m:rPr>
                  <m:nor/>
                </m:rPr>
                <m:t>AI</m:t>
              </m:r>
            </m:den>
          </m:f>
          <m:r>
            <m:rPr>
              <m:nor/>
            </m:rPr>
            <m:t xml:space="preserve">) + </m:t>
          </m:r>
          <m:d>
            <m:dPr>
              <m:endChr m:val=""/>
              <m:ctrlPr>
                <w:rPr>
                  <w:rFonts w:ascii="Cambria Math" w:hAnsi="Cambria Math"/>
                </w:rPr>
              </m:ctrlPr>
            </m:dPr>
            <m:e>
              <m:r>
                <m:rPr>
                  <m:nor/>
                </m:rPr>
                <m:t>AUVRUP</m:t>
              </m:r>
            </m:e>
          </m:d>
          <m:r>
            <m:rPr>
              <m:sty m:val="p"/>
            </m:rPr>
            <w:rPr>
              <w:rFonts w:ascii="Cambria Math" w:hAnsi="Cambria Math"/>
            </w:rPr>
            <m:t xml:space="preserve"> × </m:t>
          </m:r>
          <m:f>
            <m:fPr>
              <m:ctrlPr>
                <w:rPr>
                  <w:rFonts w:ascii="Cambria Math" w:hAnsi="Cambria Math"/>
                </w:rPr>
              </m:ctrlPr>
            </m:fPr>
            <m:num>
              <m:r>
                <m:rPr>
                  <m:nor/>
                </m:rPr>
                <m:t>UE</m:t>
              </m:r>
            </m:num>
            <m:den>
              <m:r>
                <m:rPr>
                  <m:nor/>
                </m:rPr>
                <m:t>TUER</m:t>
              </m:r>
            </m:den>
          </m:f>
          <m:r>
            <m:rPr>
              <m:sty m:val="p"/>
            </m:rPr>
            <w:rPr>
              <w:rFonts w:ascii="Cambria Math" w:hAnsi="Cambria Math"/>
            </w:rPr>
            <m:t xml:space="preserve"> × </m:t>
          </m:r>
          <m:f>
            <m:fPr>
              <m:ctrlPr>
                <w:rPr>
                  <w:rFonts w:ascii="Cambria Math" w:hAnsi="Cambria Math"/>
                </w:rPr>
              </m:ctrlPr>
            </m:fPr>
            <m:num>
              <m:r>
                <m:rPr>
                  <m:nor/>
                </m:rPr>
                <m:t>C&amp;TI</m:t>
              </m:r>
            </m:num>
            <m:den>
              <m:r>
                <m:rPr>
                  <m:nor/>
                </m:rPr>
                <m:t>AI</m:t>
              </m:r>
            </m:den>
          </m:f>
          <m:r>
            <m:rPr>
              <m:sty m:val="p"/>
            </m:rPr>
            <w:rPr>
              <w:rFonts w:ascii="Cambria Math" w:hAnsi="Cambria Math"/>
            </w:rPr>
            <m:t>)</m:t>
          </m:r>
        </m:oMath>
      </m:oMathPara>
    </w:p>
    <w:p w14:paraId="33914599" w14:textId="77777777" w:rsidR="00BC7407" w:rsidRPr="00EF6EC6" w:rsidRDefault="00BC7407" w:rsidP="00BC7407">
      <w:pPr>
        <w:pStyle w:val="Amain"/>
      </w:pPr>
      <w:r w:rsidRPr="00EF6EC6">
        <w:tab/>
        <w:t>(6)</w:t>
      </w:r>
      <w:r w:rsidRPr="00EF6EC6">
        <w:tab/>
        <w:t>If a unit is part of a unit subdivision, and subsections (4) and (5) do not apply—the amount worked out for the unit is as follows:</w:t>
      </w:r>
    </w:p>
    <w:p w14:paraId="6727CA2F" w14:textId="77777777" w:rsidR="00BC7407" w:rsidRPr="004B0A97" w:rsidRDefault="00BC7407" w:rsidP="00BC7407">
      <w:pPr>
        <w:pStyle w:val="Formula"/>
        <w:suppressLineNumbers/>
        <w:ind w:left="1134"/>
        <w:rPr>
          <w:i/>
        </w:rPr>
      </w:pPr>
      <m:oMathPara>
        <m:oMath>
          <m:r>
            <m:rPr>
              <m:sty m:val="p"/>
            </m:rPr>
            <w:rPr>
              <w:rFonts w:ascii="Cambria Math" w:hAnsi="Cambria Math"/>
            </w:rPr>
            <m:t>FC</m:t>
          </m:r>
          <m:r>
            <m:rPr>
              <m:nor/>
            </m:rPr>
            <m:t xml:space="preserve"> + </m:t>
          </m:r>
          <m:d>
            <m:dPr>
              <m:endChr m:val=""/>
              <m:ctrlPr>
                <w:rPr>
                  <w:rFonts w:ascii="Cambria Math" w:hAnsi="Cambria Math"/>
                </w:rPr>
              </m:ctrlPr>
            </m:dPr>
            <m:e>
              <m:r>
                <m:rPr>
                  <m:nor/>
                </m:rPr>
                <w:rPr>
                  <w:rStyle w:val="charItals"/>
                  <w:i w:val="0"/>
                </w:rPr>
                <m:t>AUVRUP</m:t>
              </m:r>
            </m:e>
          </m:d>
          <m:r>
            <w:rPr>
              <w:rFonts w:ascii="Cambria Math" w:hAnsi="Cambria Math"/>
            </w:rPr>
            <m:t xml:space="preserve"> </m:t>
          </m:r>
          <m:r>
            <m:rPr>
              <m:sty m:val="p"/>
            </m:rPr>
            <w:rPr>
              <w:rStyle w:val="charItals"/>
              <w:rFonts w:ascii="Cambria Math" w:hAnsi="Cambria Math"/>
            </w:rPr>
            <m:t xml:space="preserve">× </m:t>
          </m:r>
          <m:f>
            <m:fPr>
              <m:ctrlPr>
                <w:rPr>
                  <w:rFonts w:ascii="Cambria Math" w:hAnsi="Cambria Math"/>
                </w:rPr>
              </m:ctrlPr>
            </m:fPr>
            <m:num>
              <m:r>
                <m:rPr>
                  <m:nor/>
                </m:rPr>
                <w:rPr>
                  <w:rStyle w:val="charItals"/>
                  <w:i w:val="0"/>
                </w:rPr>
                <m:t>UE</m:t>
              </m:r>
            </m:num>
            <m:den>
              <m:r>
                <m:rPr>
                  <m:nor/>
                </m:rPr>
                <w:rPr>
                  <w:rStyle w:val="charItals"/>
                  <w:i w:val="0"/>
                </w:rPr>
                <m:t>TUER</m:t>
              </m:r>
            </m:den>
          </m:f>
          <m:r>
            <m:rPr>
              <m:sty m:val="p"/>
            </m:rPr>
            <w:rPr>
              <w:rStyle w:val="charItals"/>
              <w:rFonts w:ascii="Cambria Math" w:hAnsi="Cambria Math"/>
            </w:rPr>
            <m:t>)</m:t>
          </m:r>
        </m:oMath>
      </m:oMathPara>
    </w:p>
    <w:p w14:paraId="7C84517A" w14:textId="77777777" w:rsidR="00BC7407" w:rsidRPr="00EF6EC6" w:rsidRDefault="00BC7407" w:rsidP="00BC7407">
      <w:pPr>
        <w:pStyle w:val="Amain"/>
      </w:pPr>
      <w:r w:rsidRPr="00EF6EC6">
        <w:tab/>
        <w:t>(7)</w:t>
      </w:r>
      <w:r w:rsidRPr="00EF6EC6">
        <w:tab/>
        <w:t>In this section:</w:t>
      </w:r>
    </w:p>
    <w:p w14:paraId="7B369E71" w14:textId="77777777" w:rsidR="00BC7407" w:rsidRPr="00EF6EC6" w:rsidRDefault="00BC7407" w:rsidP="00BC7407">
      <w:pPr>
        <w:pStyle w:val="aDef"/>
      </w:pPr>
      <w:r w:rsidRPr="00EF6EC6">
        <w:rPr>
          <w:rStyle w:val="charBoldItals"/>
        </w:rPr>
        <w:t>AI</w:t>
      </w:r>
      <w:r w:rsidRPr="00EF6EC6">
        <w:t xml:space="preserve"> means the value of all interests in the unit.</w:t>
      </w:r>
    </w:p>
    <w:p w14:paraId="79694F41" w14:textId="77777777" w:rsidR="00BC7407" w:rsidRPr="00EF6EC6" w:rsidRDefault="00BC7407" w:rsidP="00BC7407">
      <w:pPr>
        <w:pStyle w:val="aDef"/>
      </w:pPr>
      <w:r w:rsidRPr="00EF6EC6">
        <w:rPr>
          <w:rStyle w:val="charBoldItals"/>
        </w:rPr>
        <w:t>AUV</w:t>
      </w:r>
      <w:r w:rsidRPr="00EF6EC6">
        <w:t>—see section 9 (4).</w:t>
      </w:r>
    </w:p>
    <w:p w14:paraId="58127AB4" w14:textId="77777777" w:rsidR="00BC7407" w:rsidRPr="00EF6EC6" w:rsidRDefault="00BC7407" w:rsidP="00BC7407">
      <w:pPr>
        <w:pStyle w:val="aDef"/>
      </w:pPr>
      <w:r w:rsidRPr="00EF6EC6">
        <w:rPr>
          <w:rStyle w:val="charBoldItals"/>
        </w:rPr>
        <w:t>AUVRU</w:t>
      </w:r>
      <w:r w:rsidRPr="00EF6EC6">
        <w:t xml:space="preserve"> means the AUV of the parcel proportionate to the number of residential units in the parcel, worked out as follows:</w:t>
      </w:r>
    </w:p>
    <w:p w14:paraId="57FA429A" w14:textId="77777777" w:rsidR="00BC7407" w:rsidRPr="00EF6EC6" w:rsidRDefault="00BC7407" w:rsidP="00BC7407">
      <w:pPr>
        <w:pStyle w:val="Formula"/>
        <w:suppressLineNumbers/>
        <w:ind w:left="1134"/>
      </w:pPr>
      <m:oMathPara>
        <m:oMath>
          <m:r>
            <m:rPr>
              <m:sty m:val="p"/>
            </m:rPr>
            <w:rPr>
              <w:rFonts w:ascii="Cambria Math" w:hAnsi="Cambria Math"/>
              <w:szCs w:val="24"/>
            </w:rPr>
            <m:t>AUV ×</m:t>
          </m:r>
          <m:f>
            <m:fPr>
              <m:ctrlPr>
                <w:rPr>
                  <w:rFonts w:ascii="Cambria Math" w:hAnsi="Cambria Math"/>
                </w:rPr>
              </m:ctrlPr>
            </m:fPr>
            <m:num>
              <m:r>
                <m:rPr>
                  <m:sty m:val="p"/>
                </m:rPr>
                <w:rPr>
                  <w:rFonts w:ascii="Cambria Math" w:hAnsi="Cambria Math"/>
                  <w:szCs w:val="24"/>
                </w:rPr>
                <m:t>TUER</m:t>
              </m:r>
            </m:num>
            <m:den>
              <m:r>
                <m:rPr>
                  <m:sty m:val="p"/>
                </m:rPr>
                <w:rPr>
                  <w:rFonts w:ascii="Cambria Math" w:hAnsi="Cambria Math"/>
                  <w:szCs w:val="24"/>
                </w:rPr>
                <m:t>TUE</m:t>
              </m:r>
            </m:den>
          </m:f>
        </m:oMath>
      </m:oMathPara>
    </w:p>
    <w:p w14:paraId="36D9E769" w14:textId="77777777" w:rsidR="00BC7407" w:rsidRPr="00EF6EC6" w:rsidRDefault="00BC7407" w:rsidP="00043C2E">
      <w:pPr>
        <w:pStyle w:val="aDef"/>
        <w:keepNext/>
      </w:pPr>
      <w:r w:rsidRPr="00EF6EC6">
        <w:rPr>
          <w:rStyle w:val="charBoldItals"/>
        </w:rPr>
        <w:t>AUVRUP</w:t>
      </w:r>
      <w:r w:rsidRPr="00EF6EC6">
        <w:t xml:space="preserve"> means the AUVRU adjusted by the applicable percentage rate, worked out as follows:</w:t>
      </w:r>
    </w:p>
    <w:p w14:paraId="608F7C56" w14:textId="77777777" w:rsidR="00BC7407" w:rsidRPr="00EF6EC6" w:rsidRDefault="00BC7407" w:rsidP="00BC7407">
      <w:pPr>
        <w:pStyle w:val="Formula"/>
        <w:suppressLineNumbers/>
        <w:ind w:left="1134"/>
      </w:pPr>
      <m:oMathPara>
        <m:oMath>
          <m:r>
            <m:rPr>
              <m:nor/>
            </m:rPr>
            <m:t xml:space="preserve">AUVRU </m:t>
          </m:r>
          <m:r>
            <m:rPr>
              <m:nor/>
            </m:rPr>
            <w:rPr>
              <w:rFonts w:ascii="Cambria Math" w:hAnsi="Cambria Math"/>
            </w:rPr>
            <m:t>×</m:t>
          </m:r>
          <m:r>
            <m:rPr>
              <m:nor/>
            </m:rPr>
            <m:t xml:space="preserve"> P</m:t>
          </m:r>
        </m:oMath>
      </m:oMathPara>
    </w:p>
    <w:p w14:paraId="7BA1DD3C" w14:textId="77777777" w:rsidR="00BC7407" w:rsidRPr="00EF6EC6" w:rsidRDefault="00BC7407" w:rsidP="00BC7407">
      <w:pPr>
        <w:pStyle w:val="aDef"/>
      </w:pPr>
      <w:r w:rsidRPr="00EF6EC6">
        <w:rPr>
          <w:rStyle w:val="charBoldItals"/>
        </w:rPr>
        <w:t>C&amp;TI</w:t>
      </w:r>
      <w:r w:rsidRPr="00EF6EC6">
        <w:t xml:space="preserve"> means the value of all interests in the unit held by corporations and trustees.</w:t>
      </w:r>
    </w:p>
    <w:p w14:paraId="0BB13984" w14:textId="77777777" w:rsidR="00DE60CE" w:rsidRPr="00C70091" w:rsidRDefault="00DE60CE" w:rsidP="00DE60CE">
      <w:pPr>
        <w:pStyle w:val="aDef"/>
      </w:pPr>
      <w:r w:rsidRPr="00C70091">
        <w:rPr>
          <w:rStyle w:val="charBoldItals"/>
        </w:rPr>
        <w:t>dwelling</w:t>
      </w:r>
      <w:r w:rsidRPr="00C70091">
        <w:t>—</w:t>
      </w:r>
    </w:p>
    <w:p w14:paraId="28F83407" w14:textId="77777777" w:rsidR="00DE60CE" w:rsidRPr="00C70091" w:rsidRDefault="00DE60CE" w:rsidP="00DE60CE">
      <w:pPr>
        <w:pStyle w:val="Apara"/>
      </w:pPr>
      <w:r w:rsidRPr="00C70091">
        <w:tab/>
        <w:t>(a)</w:t>
      </w:r>
      <w:r w:rsidRPr="00C70091">
        <w:tab/>
        <w:t>means a room, or suite of rooms, used or capable of being used as a separate residence; but</w:t>
      </w:r>
    </w:p>
    <w:p w14:paraId="54F0B76D" w14:textId="77777777" w:rsidR="00DE60CE" w:rsidRPr="00C70091" w:rsidRDefault="00DE60CE" w:rsidP="00DE60CE">
      <w:pPr>
        <w:pStyle w:val="Apara"/>
      </w:pPr>
      <w:r w:rsidRPr="00C70091">
        <w:tab/>
        <w:t>(b)</w:t>
      </w:r>
      <w:r w:rsidRPr="00C70091">
        <w:tab/>
        <w:t>does not include a garage, carport, garden shed, veranda, pergola, patio, or any other structure not used for living in.</w:t>
      </w:r>
    </w:p>
    <w:p w14:paraId="31B9A3FE" w14:textId="77777777" w:rsidR="00BC7407" w:rsidRPr="00EF6EC6" w:rsidRDefault="00BC7407" w:rsidP="00BC7407">
      <w:pPr>
        <w:pStyle w:val="aDef"/>
      </w:pPr>
      <w:r w:rsidRPr="00EF6EC6">
        <w:rPr>
          <w:rStyle w:val="charBoldItals"/>
        </w:rPr>
        <w:t>FA</w:t>
      </w:r>
      <w:r w:rsidRPr="00EF6EC6">
        <w:t xml:space="preserve"> means the floor area of the dwelling that is rented.</w:t>
      </w:r>
    </w:p>
    <w:p w14:paraId="39D5277B" w14:textId="77777777" w:rsidR="00BC7407" w:rsidRPr="00EF6EC6" w:rsidRDefault="00BC7407" w:rsidP="00BC7407">
      <w:pPr>
        <w:pStyle w:val="aDef"/>
      </w:pPr>
      <w:r w:rsidRPr="00EF6EC6">
        <w:rPr>
          <w:rStyle w:val="charBoldItals"/>
        </w:rPr>
        <w:t>FC</w:t>
      </w:r>
      <w:r w:rsidRPr="00EF6EC6">
        <w:t>—see section 9 (4).</w:t>
      </w:r>
    </w:p>
    <w:p w14:paraId="41587C37" w14:textId="77777777" w:rsidR="00BC7407" w:rsidRPr="00EF6EC6" w:rsidRDefault="00BC7407" w:rsidP="00BC7407">
      <w:pPr>
        <w:pStyle w:val="aDef"/>
      </w:pPr>
      <w:r w:rsidRPr="00EF6EC6">
        <w:rPr>
          <w:rStyle w:val="charBoldItals"/>
        </w:rPr>
        <w:lastRenderedPageBreak/>
        <w:t>P</w:t>
      </w:r>
      <w:r w:rsidRPr="00EF6EC6">
        <w:t>—see section 9 (4).</w:t>
      </w:r>
    </w:p>
    <w:p w14:paraId="7AA21E59" w14:textId="77777777" w:rsidR="00BC7407" w:rsidRPr="00EF6EC6" w:rsidRDefault="00BC7407" w:rsidP="00BC7407">
      <w:pPr>
        <w:pStyle w:val="aDef"/>
      </w:pPr>
      <w:r w:rsidRPr="00EF6EC6">
        <w:rPr>
          <w:rStyle w:val="charBoldItals"/>
        </w:rPr>
        <w:t xml:space="preserve">residential unit </w:t>
      </w:r>
      <w:r w:rsidRPr="00EF6EC6">
        <w:t>means a unit that is residential land.</w:t>
      </w:r>
    </w:p>
    <w:p w14:paraId="38732A67" w14:textId="77777777" w:rsidR="00BC7407" w:rsidRPr="00EF6EC6" w:rsidRDefault="00BC7407" w:rsidP="00BC7407">
      <w:pPr>
        <w:pStyle w:val="aDef"/>
      </w:pPr>
      <w:r w:rsidRPr="00EF6EC6">
        <w:rPr>
          <w:rStyle w:val="charBoldItals"/>
        </w:rPr>
        <w:t>TFA</w:t>
      </w:r>
      <w:r w:rsidRPr="00EF6EC6">
        <w:t xml:space="preserve"> means the total floor area of the unit.</w:t>
      </w:r>
    </w:p>
    <w:p w14:paraId="352E84D0" w14:textId="77777777" w:rsidR="00BC7407" w:rsidRPr="00EF6EC6" w:rsidRDefault="00BC7407" w:rsidP="00BC7407">
      <w:pPr>
        <w:pStyle w:val="aDef"/>
      </w:pPr>
      <w:r w:rsidRPr="00EF6EC6">
        <w:rPr>
          <w:rStyle w:val="charBoldItals"/>
        </w:rPr>
        <w:t xml:space="preserve">TUE </w:t>
      </w:r>
      <w:r w:rsidRPr="00EF6EC6">
        <w:t xml:space="preserve">means the </w:t>
      </w:r>
      <w:r w:rsidR="00863A37" w:rsidRPr="00722E71">
        <w:t>total</w:t>
      </w:r>
      <w:r w:rsidR="00863A37">
        <w:t xml:space="preserve"> </w:t>
      </w:r>
      <w:r w:rsidRPr="00EF6EC6">
        <w:t>unit entitlement of all the units in the units plan.</w:t>
      </w:r>
    </w:p>
    <w:p w14:paraId="54A9FFC5" w14:textId="77777777" w:rsidR="00BC7407" w:rsidRPr="00EF6EC6" w:rsidRDefault="00BC7407" w:rsidP="00BC7407">
      <w:pPr>
        <w:pStyle w:val="aDef"/>
      </w:pPr>
      <w:r w:rsidRPr="00EF6EC6">
        <w:rPr>
          <w:rStyle w:val="charBoldItals"/>
        </w:rPr>
        <w:t xml:space="preserve">TUER </w:t>
      </w:r>
      <w:r w:rsidRPr="00EF6EC6">
        <w:t>means the total unit entitlement of all the residential units in the units plan.</w:t>
      </w:r>
    </w:p>
    <w:p w14:paraId="18C60B1A" w14:textId="77777777" w:rsidR="00BC7407" w:rsidRPr="00EF6EC6" w:rsidRDefault="00BC7407" w:rsidP="00BC7407">
      <w:pPr>
        <w:pStyle w:val="aDef"/>
      </w:pPr>
      <w:r w:rsidRPr="00EF6EC6">
        <w:rPr>
          <w:rStyle w:val="charBoldItals"/>
        </w:rPr>
        <w:t>UE</w:t>
      </w:r>
      <w:r w:rsidRPr="00EF6EC6">
        <w:t xml:space="preserve"> means the unit entitlement of the unit.</w:t>
      </w:r>
    </w:p>
    <w:p w14:paraId="00A49275" w14:textId="5E52B676" w:rsidR="00BC7407" w:rsidRPr="00EF6EC6" w:rsidRDefault="00BC7407" w:rsidP="00BC7407">
      <w:pPr>
        <w:pStyle w:val="aDef"/>
      </w:pPr>
      <w:r w:rsidRPr="00EF6EC6">
        <w:rPr>
          <w:rStyle w:val="charBoldItals"/>
        </w:rPr>
        <w:t>unit entitlement</w:t>
      </w:r>
      <w:r w:rsidRPr="00EF6EC6">
        <w:t xml:space="preserve">—see the </w:t>
      </w:r>
      <w:hyperlink r:id="rId77" w:tooltip="A2001-16" w:history="1">
        <w:r w:rsidRPr="00EF6EC6">
          <w:rPr>
            <w:rStyle w:val="charCitHyperlinkAbbrev"/>
          </w:rPr>
          <w:t>Unit Titles Act</w:t>
        </w:r>
      </w:hyperlink>
      <w:r w:rsidRPr="00EF6EC6">
        <w:t>, section 8.</w:t>
      </w:r>
    </w:p>
    <w:p w14:paraId="449333D9" w14:textId="6B478B2D" w:rsidR="00BC7407" w:rsidRPr="00EF6EC6" w:rsidRDefault="00BC7407" w:rsidP="00BC7407">
      <w:pPr>
        <w:pStyle w:val="aDef"/>
      </w:pPr>
      <w:r w:rsidRPr="00EF6EC6">
        <w:rPr>
          <w:rStyle w:val="charBoldItals"/>
        </w:rPr>
        <w:t>units plan</w:t>
      </w:r>
      <w:r w:rsidRPr="00EF6EC6">
        <w:t xml:space="preserve"> means a units plan under the </w:t>
      </w:r>
      <w:hyperlink r:id="rId78" w:tooltip="A2001-16" w:history="1">
        <w:r w:rsidRPr="00EF6EC6">
          <w:rPr>
            <w:rStyle w:val="charCitHyperlinkAbbrev"/>
          </w:rPr>
          <w:t>Unit Titles Act</w:t>
        </w:r>
      </w:hyperlink>
      <w:r w:rsidRPr="00EF6EC6">
        <w:t>, section 7.</w:t>
      </w:r>
    </w:p>
    <w:p w14:paraId="5E38DF27" w14:textId="77777777" w:rsidR="00051126" w:rsidRDefault="00051126">
      <w:pPr>
        <w:pStyle w:val="PageBreak"/>
      </w:pPr>
      <w:r>
        <w:br w:type="page"/>
      </w:r>
    </w:p>
    <w:p w14:paraId="46D5BFDF" w14:textId="77777777" w:rsidR="00051126" w:rsidRPr="0057759F" w:rsidRDefault="00051126">
      <w:pPr>
        <w:pStyle w:val="AH2Part"/>
      </w:pPr>
      <w:bookmarkStart w:id="52" w:name="_Toc148092906"/>
      <w:r w:rsidRPr="0057759F">
        <w:rPr>
          <w:rStyle w:val="CharPartNo"/>
        </w:rPr>
        <w:lastRenderedPageBreak/>
        <w:t>Part 5</w:t>
      </w:r>
      <w:r>
        <w:tab/>
      </w:r>
      <w:r w:rsidRPr="0057759F">
        <w:rPr>
          <w:rStyle w:val="CharPartText"/>
        </w:rPr>
        <w:t>Exemptions, remissions and certain interest payments</w:t>
      </w:r>
      <w:bookmarkEnd w:id="52"/>
    </w:p>
    <w:p w14:paraId="112EACA6" w14:textId="77777777" w:rsidR="00051126" w:rsidRDefault="00051126">
      <w:pPr>
        <w:pStyle w:val="Placeholder"/>
      </w:pPr>
      <w:r>
        <w:rPr>
          <w:rStyle w:val="CharDivNo"/>
        </w:rPr>
        <w:t xml:space="preserve">  </w:t>
      </w:r>
      <w:r>
        <w:rPr>
          <w:rStyle w:val="CharDivText"/>
        </w:rPr>
        <w:t xml:space="preserve">  </w:t>
      </w:r>
    </w:p>
    <w:p w14:paraId="46A21F97" w14:textId="77777777" w:rsidR="00863A37" w:rsidRPr="00722E71" w:rsidRDefault="00863A37" w:rsidP="00863A37">
      <w:pPr>
        <w:pStyle w:val="AH5Sec"/>
      </w:pPr>
      <w:bookmarkStart w:id="53" w:name="_Toc148092907"/>
      <w:r w:rsidRPr="0057759F">
        <w:rPr>
          <w:rStyle w:val="CharSectNo"/>
        </w:rPr>
        <w:t>33</w:t>
      </w:r>
      <w:r w:rsidRPr="00722E71">
        <w:tab/>
        <w:t>Meaning of</w:t>
      </w:r>
      <w:r w:rsidRPr="00722E71">
        <w:rPr>
          <w:rStyle w:val="charItals"/>
        </w:rPr>
        <w:t xml:space="preserve"> land tax</w:t>
      </w:r>
      <w:r w:rsidRPr="00722E71">
        <w:t>—pt 5</w:t>
      </w:r>
      <w:bookmarkEnd w:id="53"/>
    </w:p>
    <w:p w14:paraId="54A2C20A" w14:textId="77777777" w:rsidR="00863A37" w:rsidRPr="00722E71" w:rsidRDefault="00863A37" w:rsidP="00863A37">
      <w:pPr>
        <w:pStyle w:val="Amainreturn"/>
      </w:pPr>
      <w:r w:rsidRPr="00722E71">
        <w:t>In this part:</w:t>
      </w:r>
    </w:p>
    <w:p w14:paraId="02FADFD7" w14:textId="77777777" w:rsidR="00863A37" w:rsidRPr="00722E71" w:rsidRDefault="00863A37" w:rsidP="00863A37">
      <w:pPr>
        <w:pStyle w:val="aDef"/>
      </w:pPr>
      <w:r w:rsidRPr="00722E71">
        <w:rPr>
          <w:rStyle w:val="charBoldItals"/>
        </w:rPr>
        <w:t>land tax</w:t>
      </w:r>
      <w:r w:rsidRPr="00722E71">
        <w:t xml:space="preserve"> includes a foreign ownership surcharge.</w:t>
      </w:r>
    </w:p>
    <w:p w14:paraId="6D69E54A" w14:textId="77777777" w:rsidR="00051126" w:rsidRDefault="00051126">
      <w:pPr>
        <w:pStyle w:val="AH5Sec"/>
      </w:pPr>
      <w:bookmarkStart w:id="54" w:name="_Toc148092908"/>
      <w:r w:rsidRPr="0057759F">
        <w:rPr>
          <w:rStyle w:val="CharSectNo"/>
        </w:rPr>
        <w:t>34</w:t>
      </w:r>
      <w:r>
        <w:tab/>
        <w:t>Exemption from land tax</w:t>
      </w:r>
      <w:bookmarkEnd w:id="54"/>
    </w:p>
    <w:p w14:paraId="128E2BD8" w14:textId="77777777" w:rsidR="00051126" w:rsidRDefault="00051126">
      <w:pPr>
        <w:pStyle w:val="Amain"/>
      </w:pPr>
      <w:r>
        <w:tab/>
      </w:r>
      <w:r w:rsidR="0030450B">
        <w:t>(1)</w:t>
      </w:r>
      <w:r w:rsidR="0030450B">
        <w:tab/>
        <w:t>The Minister may</w:t>
      </w:r>
      <w:r>
        <w:t xml:space="preserve"> exempt the owner of a parcel of land from payment of land tax owing for any period in relation to the parcel, or from payment of a stated part of the land tax.</w:t>
      </w:r>
    </w:p>
    <w:p w14:paraId="7334AD7F" w14:textId="77777777" w:rsidR="00051126" w:rsidRDefault="00051126">
      <w:pPr>
        <w:pStyle w:val="Amain"/>
        <w:keepNext/>
      </w:pPr>
      <w:r>
        <w:tab/>
        <w:t>(2)</w:t>
      </w:r>
      <w:r>
        <w:tab/>
        <w:t>An exemption is a notifiable instrument.</w:t>
      </w:r>
    </w:p>
    <w:p w14:paraId="46F0CB89" w14:textId="1EF17721" w:rsidR="00051126" w:rsidRDefault="00051126">
      <w:pPr>
        <w:pStyle w:val="aNote"/>
      </w:pPr>
      <w:r>
        <w:rPr>
          <w:rStyle w:val="charItals"/>
        </w:rPr>
        <w:t>Note</w:t>
      </w:r>
      <w:r>
        <w:rPr>
          <w:rStyle w:val="charItals"/>
        </w:rPr>
        <w:tab/>
      </w:r>
      <w:r>
        <w:t xml:space="preserve">A notifiable instrument must be notified under the </w:t>
      </w:r>
      <w:hyperlink r:id="rId79" w:tooltip="A2001-14" w:history="1">
        <w:r w:rsidR="00F76541" w:rsidRPr="00F76541">
          <w:rPr>
            <w:rStyle w:val="charCitHyperlinkAbbrev"/>
          </w:rPr>
          <w:t>Legislation Act</w:t>
        </w:r>
      </w:hyperlink>
      <w:r>
        <w:t>.</w:t>
      </w:r>
    </w:p>
    <w:p w14:paraId="1EBD1DEA" w14:textId="77777777" w:rsidR="00051126" w:rsidRDefault="00051126">
      <w:pPr>
        <w:pStyle w:val="Amain"/>
      </w:pPr>
      <w:r>
        <w:tab/>
        <w:t>(3)</w:t>
      </w:r>
      <w:r>
        <w:tab/>
        <w:t>The Minister may make guidelines for the exercise of a function under this section.</w:t>
      </w:r>
    </w:p>
    <w:p w14:paraId="58315700" w14:textId="77777777" w:rsidR="00051126" w:rsidRDefault="00051126">
      <w:pPr>
        <w:pStyle w:val="Amain"/>
        <w:keepNext/>
      </w:pPr>
      <w:r>
        <w:tab/>
        <w:t>(4)</w:t>
      </w:r>
      <w:r>
        <w:tab/>
        <w:t>Guidelines are a disallowable instrument.</w:t>
      </w:r>
    </w:p>
    <w:p w14:paraId="77E36F4B" w14:textId="6CA736A9" w:rsidR="00051126" w:rsidRDefault="00051126">
      <w:pPr>
        <w:pStyle w:val="aNote"/>
      </w:pPr>
      <w:r>
        <w:rPr>
          <w:rStyle w:val="charItals"/>
        </w:rPr>
        <w:t>Note</w:t>
      </w:r>
      <w:r>
        <w:rPr>
          <w:rStyle w:val="charItals"/>
        </w:rPr>
        <w:tab/>
      </w:r>
      <w:r>
        <w:t xml:space="preserve">A disallowable instrument must be notified, and presented to the Legislative Assembly, under the </w:t>
      </w:r>
      <w:hyperlink r:id="rId80" w:tooltip="A2001-14" w:history="1">
        <w:r w:rsidR="00F76541" w:rsidRPr="00F76541">
          <w:rPr>
            <w:rStyle w:val="charCitHyperlinkAbbrev"/>
          </w:rPr>
          <w:t>Legislation Act</w:t>
        </w:r>
      </w:hyperlink>
      <w:r>
        <w:t>.</w:t>
      </w:r>
    </w:p>
    <w:p w14:paraId="6B317758" w14:textId="77777777" w:rsidR="00051126" w:rsidRDefault="00051126">
      <w:pPr>
        <w:pStyle w:val="AH5Sec"/>
      </w:pPr>
      <w:bookmarkStart w:id="55" w:name="_Toc148092909"/>
      <w:r w:rsidRPr="0057759F">
        <w:rPr>
          <w:rStyle w:val="CharSectNo"/>
        </w:rPr>
        <w:t>35</w:t>
      </w:r>
      <w:r>
        <w:tab/>
        <w:t>Remission of land tax</w:t>
      </w:r>
      <w:bookmarkEnd w:id="55"/>
    </w:p>
    <w:p w14:paraId="63BC68C6" w14:textId="77777777" w:rsidR="00051126" w:rsidRDefault="00051126">
      <w:pPr>
        <w:pStyle w:val="Amain"/>
      </w:pPr>
      <w:r>
        <w:tab/>
        <w:t>(1)</w:t>
      </w:r>
      <w:r>
        <w:tab/>
        <w:t>The Minister may remit the land tax, or part of the land tax, payable for a parcel of land if the Minister is satisfied that it is fair and reasonable in the circumstances.</w:t>
      </w:r>
    </w:p>
    <w:p w14:paraId="4E0C4CDE" w14:textId="77777777" w:rsidR="00051126" w:rsidRDefault="00051126">
      <w:pPr>
        <w:pStyle w:val="Amain"/>
      </w:pPr>
      <w:r>
        <w:tab/>
        <w:t>(2)</w:t>
      </w:r>
      <w:r>
        <w:tab/>
        <w:t>The Minister may make guidelines for the exercise of a function under this section.</w:t>
      </w:r>
    </w:p>
    <w:p w14:paraId="48EDD1CA" w14:textId="77777777" w:rsidR="00051126" w:rsidRDefault="00051126">
      <w:pPr>
        <w:pStyle w:val="Amain"/>
        <w:keepNext/>
      </w:pPr>
      <w:r>
        <w:tab/>
        <w:t>(3)</w:t>
      </w:r>
      <w:r>
        <w:tab/>
        <w:t>Guidelines are a disallowable instrument.</w:t>
      </w:r>
    </w:p>
    <w:p w14:paraId="669616DC" w14:textId="341371B5" w:rsidR="00051126" w:rsidRDefault="00051126">
      <w:pPr>
        <w:pStyle w:val="aNote"/>
      </w:pPr>
      <w:r>
        <w:rPr>
          <w:rStyle w:val="charItals"/>
        </w:rPr>
        <w:t>Note</w:t>
      </w:r>
      <w:r>
        <w:rPr>
          <w:rStyle w:val="charItals"/>
        </w:rPr>
        <w:tab/>
      </w:r>
      <w:r>
        <w:t xml:space="preserve">A disallowable instrument must be notified, and presented to the Legislative Assembly, under the </w:t>
      </w:r>
      <w:hyperlink r:id="rId81" w:tooltip="A2001-14" w:history="1">
        <w:r w:rsidR="00F76541" w:rsidRPr="00F76541">
          <w:rPr>
            <w:rStyle w:val="charCitHyperlinkAbbrev"/>
          </w:rPr>
          <w:t>Legislation Act</w:t>
        </w:r>
      </w:hyperlink>
      <w:r>
        <w:t>.</w:t>
      </w:r>
    </w:p>
    <w:p w14:paraId="26F7E604" w14:textId="77777777" w:rsidR="00E87812" w:rsidRPr="00232F36" w:rsidRDefault="00E87812" w:rsidP="00E87812">
      <w:pPr>
        <w:pStyle w:val="AH5Sec"/>
      </w:pPr>
      <w:bookmarkStart w:id="56" w:name="_Toc148092910"/>
      <w:r w:rsidRPr="0057759F">
        <w:rPr>
          <w:rStyle w:val="CharSectNo"/>
        </w:rPr>
        <w:lastRenderedPageBreak/>
        <w:t>36</w:t>
      </w:r>
      <w:r w:rsidRPr="00232F36">
        <w:tab/>
        <w:t>Remission of interest</w:t>
      </w:r>
      <w:bookmarkEnd w:id="56"/>
    </w:p>
    <w:p w14:paraId="0F3FF71B" w14:textId="77777777" w:rsidR="00E87812" w:rsidRPr="00232F36" w:rsidRDefault="00E87812" w:rsidP="00E87812">
      <w:pPr>
        <w:pStyle w:val="Amainreturn"/>
      </w:pPr>
      <w:r w:rsidRPr="00232F36">
        <w:t xml:space="preserve">The commissioner may, if the commissioner considers it appropriate in the circumstances, remit interest payable by a person in relation to land tax by any amount. </w:t>
      </w:r>
    </w:p>
    <w:p w14:paraId="23F77D82" w14:textId="77777777" w:rsidR="00051126" w:rsidRDefault="00051126">
      <w:pPr>
        <w:pStyle w:val="AH5Sec"/>
      </w:pPr>
      <w:bookmarkStart w:id="57" w:name="_Toc148092911"/>
      <w:r w:rsidRPr="0057759F">
        <w:rPr>
          <w:rStyle w:val="CharSectNo"/>
        </w:rPr>
        <w:t>37</w:t>
      </w:r>
      <w:r>
        <w:tab/>
        <w:t>Interest on refund</w:t>
      </w:r>
      <w:bookmarkEnd w:id="57"/>
    </w:p>
    <w:p w14:paraId="6896AEA1" w14:textId="77777777" w:rsidR="00051126" w:rsidRDefault="00051126">
      <w:pPr>
        <w:pStyle w:val="Amain"/>
      </w:pPr>
      <w:r>
        <w:tab/>
        <w:t>(1)</w:t>
      </w:r>
      <w:r>
        <w:tab/>
        <w:t>This section applies if the commissioner is satisfied that—</w:t>
      </w:r>
    </w:p>
    <w:p w14:paraId="77B63E7C" w14:textId="77777777" w:rsidR="00051126" w:rsidRDefault="00051126">
      <w:pPr>
        <w:pStyle w:val="Apara"/>
      </w:pPr>
      <w:r>
        <w:tab/>
        <w:t>(a)</w:t>
      </w:r>
      <w:r>
        <w:tab/>
        <w:t>an assessment of land tax payable for a parcel of land has been wrongly made because of an administrative error; and</w:t>
      </w:r>
    </w:p>
    <w:p w14:paraId="25881FBF" w14:textId="77777777" w:rsidR="00051126" w:rsidRDefault="00051126">
      <w:pPr>
        <w:pStyle w:val="Apara"/>
      </w:pPr>
      <w:r>
        <w:tab/>
        <w:t>(b)</w:t>
      </w:r>
      <w:r>
        <w:tab/>
        <w:t>because of the error, a person has overpaid land tax for the parcel.</w:t>
      </w:r>
    </w:p>
    <w:p w14:paraId="7236B03C" w14:textId="77777777" w:rsidR="00051126" w:rsidRDefault="00051126">
      <w:pPr>
        <w:pStyle w:val="Amain"/>
      </w:pPr>
      <w:r>
        <w:tab/>
        <w:t>(2)</w:t>
      </w:r>
      <w:r>
        <w:tab/>
        <w:t>The commissioner may pay interest to the owner of the parcel—</w:t>
      </w:r>
    </w:p>
    <w:p w14:paraId="3713E36F" w14:textId="72E8770E" w:rsidR="00051126" w:rsidRDefault="00051126">
      <w:pPr>
        <w:pStyle w:val="Apara"/>
      </w:pPr>
      <w:r>
        <w:tab/>
        <w:t>(a)</w:t>
      </w:r>
      <w:r>
        <w:tab/>
        <w:t xml:space="preserve">at the market rate component determined under the </w:t>
      </w:r>
      <w:hyperlink r:id="rId82" w:tooltip="A1999-4" w:history="1">
        <w:r w:rsidR="00B165F8" w:rsidRPr="005E6298">
          <w:rPr>
            <w:rStyle w:val="charCitHyperlinkAbbrev"/>
          </w:rPr>
          <w:t>Taxation Administration Act</w:t>
        </w:r>
      </w:hyperlink>
      <w:r>
        <w:t>, section 26; and</w:t>
      </w:r>
    </w:p>
    <w:p w14:paraId="1108FA0F" w14:textId="77777777" w:rsidR="00051126" w:rsidRDefault="00051126">
      <w:pPr>
        <w:pStyle w:val="Apara"/>
      </w:pPr>
      <w:r>
        <w:tab/>
        <w:t>(b)</w:t>
      </w:r>
      <w:r>
        <w:tab/>
        <w:t>worked out from the date when the overpayment was made or a later date the commissioner considers appropriate.</w:t>
      </w:r>
    </w:p>
    <w:p w14:paraId="206DD809" w14:textId="77777777" w:rsidR="00051126" w:rsidRDefault="00051126">
      <w:pPr>
        <w:pStyle w:val="PageBreak"/>
      </w:pPr>
      <w:r>
        <w:br w:type="page"/>
      </w:r>
    </w:p>
    <w:p w14:paraId="310588CB" w14:textId="77777777" w:rsidR="00051126" w:rsidRPr="0057759F" w:rsidRDefault="00051126">
      <w:pPr>
        <w:pStyle w:val="AH2Part"/>
      </w:pPr>
      <w:bookmarkStart w:id="58" w:name="_Toc148092912"/>
      <w:r w:rsidRPr="0057759F">
        <w:rPr>
          <w:rStyle w:val="CharPartNo"/>
        </w:rPr>
        <w:lastRenderedPageBreak/>
        <w:t>Part 6</w:t>
      </w:r>
      <w:r>
        <w:tab/>
      </w:r>
      <w:r w:rsidRPr="0057759F">
        <w:rPr>
          <w:rStyle w:val="CharPartText"/>
        </w:rPr>
        <w:t>Miscellaneous</w:t>
      </w:r>
      <w:bookmarkEnd w:id="58"/>
    </w:p>
    <w:p w14:paraId="3C5D9E13" w14:textId="77777777" w:rsidR="00863A37" w:rsidRPr="00722E71" w:rsidRDefault="00863A37" w:rsidP="00863A37">
      <w:pPr>
        <w:pStyle w:val="AH5Sec"/>
      </w:pPr>
      <w:bookmarkStart w:id="59" w:name="_Toc148092913"/>
      <w:r w:rsidRPr="0057759F">
        <w:rPr>
          <w:rStyle w:val="CharSectNo"/>
        </w:rPr>
        <w:t>38</w:t>
      </w:r>
      <w:r w:rsidRPr="00722E71">
        <w:tab/>
        <w:t>Objections</w:t>
      </w:r>
      <w:bookmarkEnd w:id="59"/>
    </w:p>
    <w:p w14:paraId="6E861FEF" w14:textId="4B4EF339" w:rsidR="00863A37" w:rsidRPr="00722E71" w:rsidRDefault="00863A37" w:rsidP="00863A37">
      <w:pPr>
        <w:pStyle w:val="Amainreturn"/>
      </w:pPr>
      <w:r w:rsidRPr="00722E71">
        <w:t xml:space="preserve">The following decisions of the commissioner are prescribed for the </w:t>
      </w:r>
      <w:hyperlink r:id="rId83" w:tooltip="A1999-4" w:history="1">
        <w:r w:rsidRPr="00722E71">
          <w:rPr>
            <w:rStyle w:val="charCitHyperlinkAbbrev"/>
          </w:rPr>
          <w:t>Taxation Administration Act</w:t>
        </w:r>
      </w:hyperlink>
      <w:r w:rsidRPr="00722E71">
        <w:t>, section 100 (Objection):</w:t>
      </w:r>
    </w:p>
    <w:p w14:paraId="2A83F648" w14:textId="77777777" w:rsidR="00863A37" w:rsidRPr="00722E71" w:rsidRDefault="00863A37" w:rsidP="00863A37">
      <w:pPr>
        <w:pStyle w:val="Apara"/>
      </w:pPr>
      <w:r w:rsidRPr="00722E71">
        <w:tab/>
        <w:t>(a)</w:t>
      </w:r>
      <w:r w:rsidRPr="00722E71">
        <w:tab/>
        <w:t>a decision under section 11A (3) to refuse to exempt a parcel of land from land tax because the commissioner is not satisfied 2 people in a domestic partnership have separated;</w:t>
      </w:r>
    </w:p>
    <w:p w14:paraId="238BF5B6" w14:textId="77777777" w:rsidR="00863A37" w:rsidRPr="00722E71" w:rsidRDefault="00863A37" w:rsidP="00863A37">
      <w:pPr>
        <w:pStyle w:val="Apara"/>
      </w:pPr>
      <w:r w:rsidRPr="00722E71">
        <w:tab/>
        <w:t>(b)</w:t>
      </w:r>
      <w:r w:rsidRPr="00722E71">
        <w:tab/>
        <w:t>a decision under section 11E (1) to extend the period of exemption after the death of an owner of a parcel of land for less than the period applied for;</w:t>
      </w:r>
    </w:p>
    <w:p w14:paraId="4B5DFA85" w14:textId="77777777" w:rsidR="00863A37" w:rsidRPr="00722E71" w:rsidRDefault="00863A37" w:rsidP="00863A37">
      <w:pPr>
        <w:pStyle w:val="Apara"/>
      </w:pPr>
      <w:r w:rsidRPr="00722E71">
        <w:tab/>
        <w:t>(c)</w:t>
      </w:r>
      <w:r w:rsidRPr="00722E71">
        <w:tab/>
        <w:t>a decision under section 11E (1) to refuse to extend the period of exemption after the death of an owner of a parcel of land;</w:t>
      </w:r>
    </w:p>
    <w:p w14:paraId="6F608B04" w14:textId="77777777" w:rsidR="00863A37" w:rsidRPr="00722E71" w:rsidRDefault="00863A37" w:rsidP="00863A37">
      <w:pPr>
        <w:pStyle w:val="Apara"/>
      </w:pPr>
      <w:r w:rsidRPr="00722E71">
        <w:tab/>
        <w:t>(d)</w:t>
      </w:r>
      <w:r w:rsidRPr="00722E71">
        <w:tab/>
        <w:t>a decision under section 11E (4) to revoke an extension;</w:t>
      </w:r>
    </w:p>
    <w:p w14:paraId="65C21C53" w14:textId="77777777" w:rsidR="00863A37" w:rsidRPr="00722E71" w:rsidRDefault="00863A37" w:rsidP="00863A37">
      <w:pPr>
        <w:pStyle w:val="Apara"/>
      </w:pPr>
      <w:r w:rsidRPr="00722E71">
        <w:tab/>
        <w:t>(e)</w:t>
      </w:r>
      <w:r w:rsidRPr="00722E71">
        <w:tab/>
        <w:t>a decision under section 11F (3) to give permission subject to a condition or refuse permission;</w:t>
      </w:r>
    </w:p>
    <w:p w14:paraId="62C5905D" w14:textId="77777777" w:rsidR="00863A37" w:rsidRPr="00722E71" w:rsidRDefault="00863A37" w:rsidP="00863A37">
      <w:pPr>
        <w:pStyle w:val="Apara"/>
      </w:pPr>
      <w:r w:rsidRPr="00722E71">
        <w:tab/>
        <w:t>(f)</w:t>
      </w:r>
      <w:r w:rsidRPr="00722E71">
        <w:tab/>
        <w:t>a decision under section 11I (1) to refuse to exempt a parcel of land from land tax because the commissioner is not satisfied the land is, or has become, unfit for occupation as a place of residence;</w:t>
      </w:r>
    </w:p>
    <w:p w14:paraId="5040356C" w14:textId="77777777" w:rsidR="00863A37" w:rsidRPr="00722E71" w:rsidRDefault="00863A37" w:rsidP="00863A37">
      <w:pPr>
        <w:pStyle w:val="Apara"/>
      </w:pPr>
      <w:r w:rsidRPr="00722E71">
        <w:tab/>
        <w:t>(g)</w:t>
      </w:r>
      <w:r w:rsidRPr="00722E71">
        <w:tab/>
        <w:t>a decision under section 13 (1) (b) to refuse to exempt a parcel of land from land tax on compassionate grounds;</w:t>
      </w:r>
    </w:p>
    <w:p w14:paraId="4A4E50D1" w14:textId="77777777" w:rsidR="00863A37" w:rsidRPr="00722E71" w:rsidRDefault="00863A37" w:rsidP="00863A37">
      <w:pPr>
        <w:pStyle w:val="Apara"/>
      </w:pPr>
      <w:r w:rsidRPr="00722E71">
        <w:tab/>
        <w:t>(h)</w:t>
      </w:r>
      <w:r w:rsidRPr="00722E71">
        <w:tab/>
        <w:t>a decision under section 13 (5) revoking an exemption given on compassionate grounds;</w:t>
      </w:r>
    </w:p>
    <w:p w14:paraId="397F40F0" w14:textId="77777777" w:rsidR="00863A37" w:rsidRPr="00722E71" w:rsidRDefault="00863A37" w:rsidP="00863A37">
      <w:pPr>
        <w:pStyle w:val="Apara"/>
      </w:pPr>
      <w:r w:rsidRPr="00722E71">
        <w:tab/>
        <w:t>(i)</w:t>
      </w:r>
      <w:r w:rsidRPr="00722E71">
        <w:tab/>
        <w:t>a decision under section 36 to refuse to remit interest payable by a person in relation to land tax;</w:t>
      </w:r>
    </w:p>
    <w:p w14:paraId="61EAF6F3" w14:textId="77777777" w:rsidR="00863A37" w:rsidRPr="00722E71" w:rsidRDefault="00863A37" w:rsidP="008008B7">
      <w:pPr>
        <w:pStyle w:val="Apara"/>
        <w:keepNext/>
      </w:pPr>
      <w:r w:rsidRPr="00722E71">
        <w:lastRenderedPageBreak/>
        <w:tab/>
        <w:t>(j)</w:t>
      </w:r>
      <w:r w:rsidRPr="00722E71">
        <w:tab/>
        <w:t>a decision under section 37 to refuse to pay interest on an overpayment or to pay interest other than from the date when the overpayment was made.</w:t>
      </w:r>
    </w:p>
    <w:p w14:paraId="0E10B839" w14:textId="5828307C" w:rsidR="00863A37" w:rsidRPr="00722E71" w:rsidRDefault="00863A37" w:rsidP="00863A37">
      <w:pPr>
        <w:pStyle w:val="aNote"/>
      </w:pPr>
      <w:r w:rsidRPr="00722E71">
        <w:rPr>
          <w:rStyle w:val="charItals"/>
        </w:rPr>
        <w:t>Note</w:t>
      </w:r>
      <w:r w:rsidRPr="00722E71">
        <w:rPr>
          <w:rStyle w:val="charItals"/>
        </w:rPr>
        <w:tab/>
      </w:r>
      <w:r w:rsidRPr="00722E71">
        <w:t>Assessments are made under the</w:t>
      </w:r>
      <w:r w:rsidRPr="00722E71">
        <w:rPr>
          <w:rStyle w:val="charCitHyperlinkAbbrev"/>
        </w:rPr>
        <w:t xml:space="preserve"> </w:t>
      </w:r>
      <w:hyperlink r:id="rId84" w:tooltip="A1999-4" w:history="1">
        <w:r w:rsidRPr="00722E71">
          <w:rPr>
            <w:rStyle w:val="charCitHyperlinkAbbrev"/>
          </w:rPr>
          <w:t>Taxation Administration Act</w:t>
        </w:r>
      </w:hyperlink>
      <w:r w:rsidRPr="00722E71">
        <w:t xml:space="preserve"> and objections may be made under that </w:t>
      </w:r>
      <w:hyperlink r:id="rId85" w:tooltip="A1999-4" w:history="1">
        <w:r w:rsidRPr="00722E71">
          <w:rPr>
            <w:rStyle w:val="charCitHyperlinkAbbrev"/>
          </w:rPr>
          <w:t>Act</w:t>
        </w:r>
      </w:hyperlink>
      <w:r w:rsidRPr="00722E71">
        <w:t>, s 100 (1) (a).  For example, if a person is given an assessment for land tax and the person is dissatisfied with the assessment because land tax was not payable in relation to the parcel of land, the person may object under that paragraph.</w:t>
      </w:r>
    </w:p>
    <w:p w14:paraId="3278246C" w14:textId="77777777" w:rsidR="00051126" w:rsidRDefault="00051126" w:rsidP="00051126">
      <w:pPr>
        <w:pStyle w:val="AH5Sec"/>
      </w:pPr>
      <w:bookmarkStart w:id="60" w:name="_Toc148092914"/>
      <w:r w:rsidRPr="0057759F">
        <w:rPr>
          <w:rStyle w:val="CharSectNo"/>
        </w:rPr>
        <w:t>39</w:t>
      </w:r>
      <w:r>
        <w:tab/>
        <w:t>Review of decisions by ACAT</w:t>
      </w:r>
      <w:bookmarkEnd w:id="60"/>
    </w:p>
    <w:p w14:paraId="461A022D" w14:textId="77777777" w:rsidR="00051126" w:rsidRDefault="00051126" w:rsidP="00051126">
      <w:pPr>
        <w:pStyle w:val="Amain"/>
      </w:pPr>
      <w:r>
        <w:tab/>
        <w:t>(1)</w:t>
      </w:r>
      <w:r>
        <w:tab/>
        <w:t>This section applies to a determination by the commissioner of an objection to a decision mentioned in section 38</w:t>
      </w:r>
      <w:r w:rsidR="00162BD7" w:rsidRPr="00CC3FC0">
        <w:t>, other than a decision</w:t>
      </w:r>
      <w:r w:rsidR="00162BD7">
        <w:t xml:space="preserve"> mentioned in </w:t>
      </w:r>
      <w:r w:rsidR="00DB2690" w:rsidRPr="00722E71">
        <w:t>section 38 (i)</w:t>
      </w:r>
      <w:r>
        <w:t>.</w:t>
      </w:r>
    </w:p>
    <w:p w14:paraId="6ED24200" w14:textId="5646F578" w:rsidR="00051126" w:rsidRDefault="00051126" w:rsidP="00E46BBD">
      <w:pPr>
        <w:pStyle w:val="Amain"/>
        <w:keepNext/>
      </w:pPr>
      <w:r>
        <w:tab/>
        <w:t>(2)</w:t>
      </w:r>
      <w:r>
        <w:tab/>
        <w:t xml:space="preserve">The determination is prescribed for the </w:t>
      </w:r>
      <w:hyperlink r:id="rId86" w:tooltip="A1999-4" w:history="1">
        <w:r w:rsidR="00B165F8" w:rsidRPr="005E6298">
          <w:rPr>
            <w:rStyle w:val="charCitHyperlinkAbbrev"/>
          </w:rPr>
          <w:t>Taxation Administration Act</w:t>
        </w:r>
      </w:hyperlink>
      <w:r>
        <w:t xml:space="preserve">, section 107A (Meaning of </w:t>
      </w:r>
      <w:r w:rsidRPr="00F76541">
        <w:rPr>
          <w:rStyle w:val="charItals"/>
        </w:rPr>
        <w:t>reviewable decision</w:t>
      </w:r>
      <w:r>
        <w:rPr>
          <w:b/>
          <w:bCs/>
        </w:rPr>
        <w:t xml:space="preserve"> </w:t>
      </w:r>
      <w:r>
        <w:t>etc—div 10.2).</w:t>
      </w:r>
    </w:p>
    <w:p w14:paraId="133AE90C" w14:textId="77777777" w:rsidR="00051126" w:rsidRDefault="00051126" w:rsidP="00051126">
      <w:pPr>
        <w:pStyle w:val="aNote"/>
      </w:pPr>
      <w:r>
        <w:rPr>
          <w:rStyle w:val="charItals"/>
        </w:rPr>
        <w:t xml:space="preserve">Note </w:t>
      </w:r>
      <w:r>
        <w:rPr>
          <w:rStyle w:val="charItals"/>
        </w:rPr>
        <w:tab/>
      </w:r>
      <w:r>
        <w:t>Applications for review by the ACAT may be made in relation to a determination by the commissioner of a decision on an objection to an assessment.</w:t>
      </w:r>
    </w:p>
    <w:p w14:paraId="560B2C54" w14:textId="77777777" w:rsidR="00051126" w:rsidRDefault="00051126">
      <w:pPr>
        <w:pStyle w:val="AH5Sec"/>
      </w:pPr>
      <w:bookmarkStart w:id="61" w:name="_Toc148092915"/>
      <w:r w:rsidRPr="0057759F">
        <w:rPr>
          <w:rStyle w:val="CharSectNo"/>
        </w:rPr>
        <w:t>40</w:t>
      </w:r>
      <w:r>
        <w:tab/>
        <w:t>Working out amounts with fractions for Act</w:t>
      </w:r>
      <w:bookmarkEnd w:id="61"/>
    </w:p>
    <w:p w14:paraId="05B06A7C" w14:textId="77777777" w:rsidR="00051126" w:rsidRDefault="00051126">
      <w:pPr>
        <w:pStyle w:val="Amain"/>
        <w:keepNext/>
      </w:pPr>
      <w:r>
        <w:tab/>
        <w:t>(1)</w:t>
      </w:r>
      <w:r>
        <w:tab/>
        <w:t>If an amount worked out under this Act contains a fraction of a cent, the amount must be rounded to the nearest cent, with ½ a cent being disregarded.</w:t>
      </w:r>
    </w:p>
    <w:p w14:paraId="5BF1D3F6" w14:textId="77777777" w:rsidR="00051126" w:rsidRDefault="00051126">
      <w:pPr>
        <w:pStyle w:val="Amain"/>
      </w:pPr>
      <w:r>
        <w:tab/>
        <w:t>(2)</w:t>
      </w:r>
      <w:r>
        <w:tab/>
        <w:t xml:space="preserve">However, in working out the average unimproved value under section 15 (3) (Multiple dwellings), section 16 (2) (Land partly owned by corporation or trustee) or </w:t>
      </w:r>
      <w:r w:rsidR="00BC7407" w:rsidRPr="00EF6EC6">
        <w:t>section 27 (4), (5) or (6)</w:t>
      </w:r>
      <w:r>
        <w:t xml:space="preserve"> (Unit subdivisions—land tax), any fraction of a dollar in the amount worked out must be disregarded.</w:t>
      </w:r>
    </w:p>
    <w:p w14:paraId="675D780E" w14:textId="73C59AA8" w:rsidR="00051126" w:rsidRDefault="00051126">
      <w:pPr>
        <w:pStyle w:val="Amain"/>
        <w:rPr>
          <w:rFonts w:ascii="Times New (W1)" w:hAnsi="Times New (W1)"/>
        </w:rPr>
      </w:pPr>
      <w:r>
        <w:rPr>
          <w:rFonts w:ascii="Times New (W1)" w:hAnsi="Times New (W1)"/>
        </w:rPr>
        <w:tab/>
        <w:t>(3)</w:t>
      </w:r>
      <w:r>
        <w:rPr>
          <w:rFonts w:ascii="Times New (W1)" w:hAnsi="Times New (W1)"/>
        </w:rPr>
        <w:tab/>
        <w:t xml:space="preserve">The </w:t>
      </w:r>
      <w:hyperlink r:id="rId87" w:tooltip="A1999-4" w:history="1">
        <w:r w:rsidR="00B165F8" w:rsidRPr="005E6298">
          <w:rPr>
            <w:rStyle w:val="charCitHyperlinkAbbrev"/>
          </w:rPr>
          <w:t>Taxation Administration Act</w:t>
        </w:r>
      </w:hyperlink>
      <w:r>
        <w:rPr>
          <w:rFonts w:ascii="Times New (W1)" w:hAnsi="Times New (W1)"/>
        </w:rPr>
        <w:t>, section 123 (Adjustments of amounts) does not apply in working out an amount under this Act.</w:t>
      </w:r>
    </w:p>
    <w:p w14:paraId="07D39C50" w14:textId="77777777" w:rsidR="00051126" w:rsidRDefault="00051126">
      <w:pPr>
        <w:pStyle w:val="AH5Sec"/>
      </w:pPr>
      <w:bookmarkStart w:id="62" w:name="_Toc148092916"/>
      <w:r w:rsidRPr="0057759F">
        <w:rPr>
          <w:rStyle w:val="CharSectNo"/>
        </w:rPr>
        <w:lastRenderedPageBreak/>
        <w:t>41</w:t>
      </w:r>
      <w:r>
        <w:tab/>
        <w:t>Certificate of land tax and other charges</w:t>
      </w:r>
      <w:bookmarkEnd w:id="62"/>
    </w:p>
    <w:p w14:paraId="5C2059C4" w14:textId="77777777" w:rsidR="00051126" w:rsidRDefault="00051126" w:rsidP="008008B7">
      <w:pPr>
        <w:pStyle w:val="Amain"/>
        <w:keepNext/>
      </w:pPr>
      <w:r>
        <w:tab/>
        <w:t>(1)</w:t>
      </w:r>
      <w:r>
        <w:tab/>
      </w:r>
      <w:r w:rsidR="00E87812" w:rsidRPr="00232F36">
        <w:t>A relevant person for a parcel of land</w:t>
      </w:r>
      <w:r>
        <w:t xml:space="preserve"> may apply to the commissioner for a certificate of—</w:t>
      </w:r>
    </w:p>
    <w:p w14:paraId="60209097" w14:textId="77777777" w:rsidR="00051126" w:rsidRDefault="00051126">
      <w:pPr>
        <w:pStyle w:val="Apara"/>
      </w:pPr>
      <w:r>
        <w:tab/>
        <w:t>(a)</w:t>
      </w:r>
      <w:r>
        <w:tab/>
        <w:t xml:space="preserve">the land tax assessed to be payable under this Act for </w:t>
      </w:r>
      <w:r w:rsidR="00E87812" w:rsidRPr="00232F36">
        <w:t>the parcel</w:t>
      </w:r>
      <w:r>
        <w:t xml:space="preserve"> for the current financial year; and</w:t>
      </w:r>
    </w:p>
    <w:p w14:paraId="5C57C945" w14:textId="77777777" w:rsidR="00051126" w:rsidRDefault="00051126">
      <w:pPr>
        <w:pStyle w:val="Apara"/>
        <w:keepNext/>
      </w:pPr>
      <w:r>
        <w:tab/>
        <w:t>(b)</w:t>
      </w:r>
      <w:r>
        <w:tab/>
        <w:t>the land tax and other amounts immediately payable to the commissioner under this Act in relation to the parcel.</w:t>
      </w:r>
    </w:p>
    <w:p w14:paraId="2ED142CB" w14:textId="25C49754" w:rsidR="00051126" w:rsidRDefault="00051126">
      <w:pPr>
        <w:pStyle w:val="aNote"/>
        <w:keepNext/>
      </w:pPr>
      <w:r>
        <w:rPr>
          <w:rStyle w:val="charItals"/>
        </w:rPr>
        <w:t>Note</w:t>
      </w:r>
      <w:r>
        <w:tab/>
        <w:t>A fee may be determined under s 43 for this provision.</w:t>
      </w:r>
    </w:p>
    <w:p w14:paraId="37DE6C02" w14:textId="77777777" w:rsidR="00051126" w:rsidRDefault="00051126">
      <w:pPr>
        <w:pStyle w:val="Amain"/>
      </w:pPr>
      <w:r>
        <w:tab/>
        <w:t>(2)</w:t>
      </w:r>
      <w:r>
        <w:tab/>
        <w:t>The commissioner must give the applicant the certificate.</w:t>
      </w:r>
    </w:p>
    <w:p w14:paraId="6AE25C92" w14:textId="77777777" w:rsidR="00051126" w:rsidRDefault="00051126">
      <w:pPr>
        <w:pStyle w:val="Amain"/>
        <w:keepNext/>
      </w:pPr>
      <w:r>
        <w:tab/>
        <w:t>(3)</w:t>
      </w:r>
      <w:r>
        <w:tab/>
        <w:t>The certificate is conclusive proof for an honest buyer for value of the parcel of land of the matters certified.</w:t>
      </w:r>
    </w:p>
    <w:p w14:paraId="090630B3" w14:textId="39E71500" w:rsidR="00051126" w:rsidRDefault="00051126">
      <w:pPr>
        <w:pStyle w:val="aNote"/>
      </w:pPr>
      <w:r>
        <w:rPr>
          <w:rStyle w:val="charItals"/>
        </w:rPr>
        <w:t>Note</w:t>
      </w:r>
      <w:r>
        <w:rPr>
          <w:rStyle w:val="charItals"/>
        </w:rPr>
        <w:tab/>
      </w:r>
      <w:r>
        <w:t xml:space="preserve">The certificate may include a certificate of amounts payable under the </w:t>
      </w:r>
      <w:hyperlink r:id="rId88" w:tooltip="A2004-3" w:history="1">
        <w:r w:rsidR="00F76541" w:rsidRPr="00F76541">
          <w:rPr>
            <w:rStyle w:val="charCitHyperlinkItal"/>
          </w:rPr>
          <w:t>Rates Act 2004</w:t>
        </w:r>
      </w:hyperlink>
      <w:r>
        <w:rPr>
          <w:rStyle w:val="charItals"/>
        </w:rPr>
        <w:t xml:space="preserve"> </w:t>
      </w:r>
      <w:r>
        <w:t xml:space="preserve">in relation to the parcel (see </w:t>
      </w:r>
      <w:hyperlink r:id="rId89" w:tooltip="A2001-14" w:history="1">
        <w:r w:rsidR="00F76541" w:rsidRPr="00F76541">
          <w:rPr>
            <w:rStyle w:val="charCitHyperlinkAbbrev"/>
          </w:rPr>
          <w:t>Legislation Act</w:t>
        </w:r>
      </w:hyperlink>
      <w:r>
        <w:t>, s 49).</w:t>
      </w:r>
    </w:p>
    <w:p w14:paraId="4D86E69E" w14:textId="77777777" w:rsidR="00051126" w:rsidRDefault="00051126">
      <w:pPr>
        <w:pStyle w:val="Amain"/>
      </w:pPr>
      <w:r>
        <w:tab/>
        <w:t>(4)</w:t>
      </w:r>
      <w:r>
        <w:tab/>
        <w:t>For this section, land tax and other amounts are taken to be payable immediately even if any necessary time after service of a notice has not ended.</w:t>
      </w:r>
    </w:p>
    <w:p w14:paraId="4B4A1FF4" w14:textId="77777777" w:rsidR="00DB2690" w:rsidRPr="00722E71" w:rsidRDefault="00DB2690" w:rsidP="00DB2690">
      <w:pPr>
        <w:pStyle w:val="Amain"/>
      </w:pPr>
      <w:r w:rsidRPr="00722E71">
        <w:tab/>
        <w:t>(5)</w:t>
      </w:r>
      <w:r w:rsidRPr="00722E71">
        <w:tab/>
        <w:t>In this section:</w:t>
      </w:r>
    </w:p>
    <w:p w14:paraId="75B8A456" w14:textId="77777777" w:rsidR="00DB2690" w:rsidRPr="00722E71" w:rsidRDefault="00DB2690" w:rsidP="00DB2690">
      <w:pPr>
        <w:pStyle w:val="aDef"/>
      </w:pPr>
      <w:r w:rsidRPr="00722E71">
        <w:rPr>
          <w:rStyle w:val="charBoldItals"/>
        </w:rPr>
        <w:t>land tax</w:t>
      </w:r>
      <w:r w:rsidRPr="00722E71">
        <w:t xml:space="preserve"> includes a foreign ownership surcharge.</w:t>
      </w:r>
    </w:p>
    <w:p w14:paraId="47856922" w14:textId="77777777" w:rsidR="00E449EF" w:rsidRPr="00232F36" w:rsidRDefault="00E449EF" w:rsidP="00E449EF">
      <w:pPr>
        <w:pStyle w:val="aDef"/>
      </w:pPr>
      <w:r w:rsidRPr="00232F36">
        <w:rPr>
          <w:rStyle w:val="charBoldItals"/>
        </w:rPr>
        <w:t>relevant person</w:t>
      </w:r>
      <w:r w:rsidRPr="00232F36">
        <w:t>, for a parcel of land, means—</w:t>
      </w:r>
    </w:p>
    <w:p w14:paraId="641F1AC9" w14:textId="77777777" w:rsidR="00E449EF" w:rsidRPr="00232F36" w:rsidRDefault="00E449EF" w:rsidP="00E449EF">
      <w:pPr>
        <w:pStyle w:val="aDefpara"/>
      </w:pPr>
      <w:r w:rsidRPr="00232F36">
        <w:tab/>
        <w:t>(a)</w:t>
      </w:r>
      <w:r w:rsidRPr="00232F36">
        <w:tab/>
        <w:t>the owner of the parcel; or</w:t>
      </w:r>
    </w:p>
    <w:p w14:paraId="18537E45" w14:textId="77777777" w:rsidR="00E449EF" w:rsidRPr="00232F36" w:rsidRDefault="00E449EF" w:rsidP="00E449EF">
      <w:pPr>
        <w:pStyle w:val="aDefpara"/>
      </w:pPr>
      <w:r w:rsidRPr="00232F36">
        <w:tab/>
        <w:t>(b)</w:t>
      </w:r>
      <w:r w:rsidRPr="00232F36">
        <w:tab/>
        <w:t>a buyer who has entered into a contract to buy the parcel; or</w:t>
      </w:r>
    </w:p>
    <w:p w14:paraId="561FCA19" w14:textId="77777777" w:rsidR="00E449EF" w:rsidRPr="00232F36" w:rsidRDefault="00E449EF" w:rsidP="00E449EF">
      <w:pPr>
        <w:pStyle w:val="aDefpara"/>
      </w:pPr>
      <w:r w:rsidRPr="00232F36">
        <w:tab/>
        <w:t>(c)</w:t>
      </w:r>
      <w:r w:rsidRPr="00232F36">
        <w:tab/>
        <w:t>a mortgagee of the parcel.</w:t>
      </w:r>
    </w:p>
    <w:p w14:paraId="1C99014B" w14:textId="77777777" w:rsidR="00051126" w:rsidRDefault="00051126">
      <w:pPr>
        <w:pStyle w:val="AH5Sec"/>
      </w:pPr>
      <w:bookmarkStart w:id="63" w:name="_Toc148092917"/>
      <w:r w:rsidRPr="0057759F">
        <w:rPr>
          <w:rStyle w:val="CharSectNo"/>
        </w:rPr>
        <w:t>42</w:t>
      </w:r>
      <w:r>
        <w:tab/>
        <w:t>Statement of amounts payable and payments made</w:t>
      </w:r>
      <w:bookmarkEnd w:id="63"/>
    </w:p>
    <w:p w14:paraId="34D3566A" w14:textId="77777777" w:rsidR="00051126" w:rsidRDefault="00051126">
      <w:pPr>
        <w:pStyle w:val="Amain"/>
      </w:pPr>
      <w:r>
        <w:tab/>
        <w:t>(1)</w:t>
      </w:r>
      <w:r>
        <w:tab/>
        <w:t>A person may apply to the commissioner for a statement of—</w:t>
      </w:r>
    </w:p>
    <w:p w14:paraId="2AA6F4E1" w14:textId="77777777" w:rsidR="00051126" w:rsidRDefault="00051126">
      <w:pPr>
        <w:pStyle w:val="Apara"/>
      </w:pPr>
      <w:r>
        <w:tab/>
        <w:t>(a)</w:t>
      </w:r>
      <w:r>
        <w:tab/>
        <w:t>the amounts that became payable to the commissioner under this Act in relation to a parcel of land in a stated financial year; and</w:t>
      </w:r>
    </w:p>
    <w:p w14:paraId="620D2371" w14:textId="77777777" w:rsidR="00051126" w:rsidRDefault="00051126">
      <w:pPr>
        <w:pStyle w:val="Apara"/>
        <w:keepNext/>
      </w:pPr>
      <w:r>
        <w:lastRenderedPageBreak/>
        <w:tab/>
        <w:t>(b)</w:t>
      </w:r>
      <w:r>
        <w:tab/>
        <w:t>the payments received by the commissioner in the financial year for amounts that became payable under this Act in relation to the parcel.</w:t>
      </w:r>
    </w:p>
    <w:p w14:paraId="2D159FBC" w14:textId="1163A3DC" w:rsidR="00051126" w:rsidRDefault="00051126">
      <w:pPr>
        <w:pStyle w:val="aNote"/>
        <w:keepNext/>
      </w:pPr>
      <w:r>
        <w:rPr>
          <w:rStyle w:val="charItals"/>
        </w:rPr>
        <w:t>Note</w:t>
      </w:r>
      <w:r>
        <w:tab/>
        <w:t>A fee may be determined under s 43 for this provision.</w:t>
      </w:r>
    </w:p>
    <w:p w14:paraId="1620013B" w14:textId="77777777" w:rsidR="00051126" w:rsidRDefault="00051126">
      <w:pPr>
        <w:pStyle w:val="Amain"/>
        <w:keepNext/>
      </w:pPr>
      <w:r>
        <w:tab/>
        <w:t>(2)</w:t>
      </w:r>
      <w:r>
        <w:tab/>
        <w:t>The commissioner must give the applicant the statement.</w:t>
      </w:r>
    </w:p>
    <w:p w14:paraId="64DBFFA9" w14:textId="12991D02" w:rsidR="00051126" w:rsidRDefault="00051126">
      <w:pPr>
        <w:pStyle w:val="aNote"/>
      </w:pPr>
      <w:r>
        <w:rPr>
          <w:rStyle w:val="charItals"/>
        </w:rPr>
        <w:t>Note</w:t>
      </w:r>
      <w:r>
        <w:rPr>
          <w:rStyle w:val="charItals"/>
        </w:rPr>
        <w:tab/>
      </w:r>
      <w:r>
        <w:t xml:space="preserve">The statement may include a statement of rates payable and received under the </w:t>
      </w:r>
      <w:hyperlink r:id="rId90" w:tooltip="A2004-3" w:history="1">
        <w:r w:rsidR="00F76541" w:rsidRPr="00F76541">
          <w:rPr>
            <w:rStyle w:val="charCitHyperlinkItal"/>
          </w:rPr>
          <w:t>Rates Act 2004</w:t>
        </w:r>
      </w:hyperlink>
      <w:r>
        <w:t xml:space="preserve"> in relation to the parcel of land (see </w:t>
      </w:r>
      <w:hyperlink r:id="rId91" w:tooltip="A2001-14" w:history="1">
        <w:r w:rsidR="00F76541" w:rsidRPr="00F76541">
          <w:rPr>
            <w:rStyle w:val="charCitHyperlinkAbbrev"/>
          </w:rPr>
          <w:t>Legislation Act</w:t>
        </w:r>
      </w:hyperlink>
      <w:r>
        <w:t>, s 49).</w:t>
      </w:r>
    </w:p>
    <w:p w14:paraId="66EBDE51" w14:textId="77777777" w:rsidR="00051126" w:rsidRDefault="00051126">
      <w:pPr>
        <w:pStyle w:val="AH5Sec"/>
      </w:pPr>
      <w:bookmarkStart w:id="64" w:name="_Toc148092918"/>
      <w:r w:rsidRPr="0057759F">
        <w:rPr>
          <w:rStyle w:val="CharSectNo"/>
        </w:rPr>
        <w:t>43</w:t>
      </w:r>
      <w:r>
        <w:tab/>
        <w:t>Determination of fees</w:t>
      </w:r>
      <w:bookmarkEnd w:id="64"/>
    </w:p>
    <w:p w14:paraId="01BCC729" w14:textId="77777777" w:rsidR="00051126" w:rsidRDefault="00051126">
      <w:pPr>
        <w:pStyle w:val="Amain"/>
        <w:keepNext/>
      </w:pPr>
      <w:r>
        <w:tab/>
      </w:r>
      <w:r w:rsidR="0030450B">
        <w:t>(1)</w:t>
      </w:r>
      <w:r w:rsidR="0030450B">
        <w:tab/>
        <w:t>The Minister may</w:t>
      </w:r>
      <w:r>
        <w:t xml:space="preserve"> determine fees for this Act.</w:t>
      </w:r>
    </w:p>
    <w:p w14:paraId="42311B6E" w14:textId="28457556" w:rsidR="00051126" w:rsidRDefault="00051126">
      <w:pPr>
        <w:pStyle w:val="aNote"/>
      </w:pPr>
      <w:r>
        <w:rPr>
          <w:rStyle w:val="charItals"/>
        </w:rPr>
        <w:t>Note</w:t>
      </w:r>
      <w:r>
        <w:tab/>
        <w:t xml:space="preserve">The </w:t>
      </w:r>
      <w:hyperlink r:id="rId92" w:tooltip="A2001-14" w:history="1">
        <w:r w:rsidR="00F76541" w:rsidRPr="00F76541">
          <w:rPr>
            <w:rStyle w:val="charCitHyperlinkAbbrev"/>
          </w:rPr>
          <w:t>Legislation Act</w:t>
        </w:r>
      </w:hyperlink>
      <w:r>
        <w:t xml:space="preserve"> contains provisions about the making of determinations and regulations relating to fees (see pt 6.3)</w:t>
      </w:r>
    </w:p>
    <w:p w14:paraId="70F612E4" w14:textId="77777777" w:rsidR="00051126" w:rsidRDefault="00051126">
      <w:pPr>
        <w:pStyle w:val="Amain"/>
        <w:keepNext/>
      </w:pPr>
      <w:r>
        <w:tab/>
        <w:t>(2)</w:t>
      </w:r>
      <w:r>
        <w:tab/>
        <w:t>A determination is a disallowable instrument.</w:t>
      </w:r>
    </w:p>
    <w:p w14:paraId="2B3FB40F" w14:textId="7211AEF6" w:rsidR="00051126" w:rsidRDefault="00051126">
      <w:pPr>
        <w:pStyle w:val="aNote"/>
      </w:pPr>
      <w:r>
        <w:rPr>
          <w:rStyle w:val="charItals"/>
        </w:rPr>
        <w:t>Note</w:t>
      </w:r>
      <w:r>
        <w:rPr>
          <w:rStyle w:val="charItals"/>
        </w:rPr>
        <w:tab/>
      </w:r>
      <w:r>
        <w:t xml:space="preserve">A disallowable instrument must be notified, and presented to the Legislative Assembly, under the </w:t>
      </w:r>
      <w:hyperlink r:id="rId93" w:tooltip="A2001-14" w:history="1">
        <w:r w:rsidR="00F76541" w:rsidRPr="00F76541">
          <w:rPr>
            <w:rStyle w:val="charCitHyperlinkAbbrev"/>
          </w:rPr>
          <w:t>Legislation Act</w:t>
        </w:r>
      </w:hyperlink>
      <w:r>
        <w:t>.</w:t>
      </w:r>
    </w:p>
    <w:p w14:paraId="45EB6769" w14:textId="77777777" w:rsidR="00051126" w:rsidRDefault="00051126">
      <w:pPr>
        <w:pStyle w:val="AH5Sec"/>
      </w:pPr>
      <w:bookmarkStart w:id="65" w:name="_Toc148092919"/>
      <w:r w:rsidRPr="0057759F">
        <w:rPr>
          <w:rStyle w:val="CharSectNo"/>
        </w:rPr>
        <w:t>44</w:t>
      </w:r>
      <w:r>
        <w:tab/>
        <w:t>Regulation-making power</w:t>
      </w:r>
      <w:bookmarkEnd w:id="65"/>
    </w:p>
    <w:p w14:paraId="72EAF751" w14:textId="77777777" w:rsidR="00051126" w:rsidRDefault="00051126">
      <w:pPr>
        <w:pStyle w:val="Amainreturn"/>
        <w:keepNext/>
      </w:pPr>
      <w:r>
        <w:t>The Executive may make regulations for this Act.</w:t>
      </w:r>
    </w:p>
    <w:p w14:paraId="727DBC36" w14:textId="4E048C39" w:rsidR="00DE60CE" w:rsidRPr="00C70091" w:rsidRDefault="00051126" w:rsidP="00DE60CE">
      <w:pPr>
        <w:pStyle w:val="aNote"/>
      </w:pPr>
      <w:r>
        <w:rPr>
          <w:rStyle w:val="charItals"/>
        </w:rPr>
        <w:t>Note</w:t>
      </w:r>
      <w:r>
        <w:rPr>
          <w:rStyle w:val="charItals"/>
        </w:rPr>
        <w:tab/>
      </w:r>
      <w:r>
        <w:t xml:space="preserve">Regulations must be notified, and presented to the Legislative Assembly, under the </w:t>
      </w:r>
      <w:hyperlink r:id="rId94" w:tooltip="A2001-14" w:history="1">
        <w:r w:rsidR="00F76541" w:rsidRPr="00F76541">
          <w:rPr>
            <w:rStyle w:val="charCitHyperlinkAbbrev"/>
          </w:rPr>
          <w:t>Legislation Act</w:t>
        </w:r>
      </w:hyperlink>
      <w:r>
        <w:t>.</w:t>
      </w:r>
    </w:p>
    <w:p w14:paraId="0A50056A" w14:textId="77777777" w:rsidR="00015137" w:rsidRDefault="00015137">
      <w:pPr>
        <w:pStyle w:val="02Text"/>
        <w:sectPr w:rsidR="00015137">
          <w:headerReference w:type="even" r:id="rId95"/>
          <w:headerReference w:type="default" r:id="rId96"/>
          <w:footerReference w:type="even" r:id="rId97"/>
          <w:footerReference w:type="default" r:id="rId98"/>
          <w:footerReference w:type="first" r:id="rId99"/>
          <w:pgSz w:w="11907" w:h="16839" w:code="9"/>
          <w:pgMar w:top="3880" w:right="1900" w:bottom="3100" w:left="2300" w:header="2280" w:footer="1760" w:gutter="0"/>
          <w:pgNumType w:start="1"/>
          <w:cols w:space="720"/>
          <w:titlePg/>
          <w:docGrid w:linePitch="254"/>
        </w:sectPr>
      </w:pPr>
    </w:p>
    <w:p w14:paraId="0C716752" w14:textId="77777777" w:rsidR="00051126" w:rsidRDefault="00051126">
      <w:pPr>
        <w:pStyle w:val="PageBreak"/>
      </w:pPr>
      <w:r>
        <w:br w:type="page"/>
      </w:r>
    </w:p>
    <w:p w14:paraId="759566FD" w14:textId="77777777" w:rsidR="00051126" w:rsidRDefault="00051126">
      <w:pPr>
        <w:pStyle w:val="Dict-Heading"/>
      </w:pPr>
      <w:bookmarkStart w:id="66" w:name="_Toc148092920"/>
      <w:r>
        <w:lastRenderedPageBreak/>
        <w:t>Dictionary</w:t>
      </w:r>
      <w:bookmarkEnd w:id="66"/>
    </w:p>
    <w:p w14:paraId="7F9CEC92" w14:textId="77777777" w:rsidR="00051126" w:rsidRDefault="00051126">
      <w:pPr>
        <w:pStyle w:val="ref"/>
        <w:keepNext/>
      </w:pPr>
      <w:r>
        <w:t>(see s 3)</w:t>
      </w:r>
    </w:p>
    <w:p w14:paraId="422C9633" w14:textId="300BE844" w:rsidR="00051126" w:rsidRDefault="00051126">
      <w:pPr>
        <w:pStyle w:val="aNote"/>
        <w:keepNext/>
      </w:pPr>
      <w:r>
        <w:rPr>
          <w:rStyle w:val="charItals"/>
        </w:rPr>
        <w:t>Note 1</w:t>
      </w:r>
      <w:r>
        <w:rPr>
          <w:rStyle w:val="charItals"/>
        </w:rPr>
        <w:tab/>
      </w:r>
      <w:r>
        <w:t xml:space="preserve">The </w:t>
      </w:r>
      <w:hyperlink r:id="rId100" w:tooltip="A2001-14" w:history="1">
        <w:r w:rsidR="00F76541" w:rsidRPr="00F76541">
          <w:rPr>
            <w:rStyle w:val="charCitHyperlinkAbbrev"/>
          </w:rPr>
          <w:t>Legislation Act</w:t>
        </w:r>
      </w:hyperlink>
      <w:r>
        <w:t xml:space="preserve"> contains definitions and other provisions relevant to this Act.</w:t>
      </w:r>
    </w:p>
    <w:p w14:paraId="438AF16D" w14:textId="766A3506" w:rsidR="00051126" w:rsidRDefault="00051126">
      <w:pPr>
        <w:pStyle w:val="aNote"/>
      </w:pPr>
      <w:r>
        <w:rPr>
          <w:rStyle w:val="charItals"/>
        </w:rPr>
        <w:t>Note 2</w:t>
      </w:r>
      <w:r>
        <w:rPr>
          <w:rStyle w:val="charItals"/>
        </w:rPr>
        <w:tab/>
      </w:r>
      <w:r>
        <w:t xml:space="preserve">For example, the </w:t>
      </w:r>
      <w:hyperlink r:id="rId101" w:tooltip="A2001-14" w:history="1">
        <w:r w:rsidR="00F76541" w:rsidRPr="00F76541">
          <w:rPr>
            <w:rStyle w:val="charCitHyperlinkAbbrev"/>
          </w:rPr>
          <w:t>Legislation Act</w:t>
        </w:r>
      </w:hyperlink>
      <w:r>
        <w:t>, dict, pt 1 defines the following terms:</w:t>
      </w:r>
    </w:p>
    <w:p w14:paraId="445CC6B4" w14:textId="77777777" w:rsidR="00051126" w:rsidRDefault="00051126">
      <w:pPr>
        <w:pStyle w:val="aNoteBullet"/>
        <w:rPr>
          <w:sz w:val="19"/>
          <w:szCs w:val="19"/>
        </w:rPr>
      </w:pPr>
      <w:r>
        <w:rPr>
          <w:rFonts w:ascii="Symbol" w:hAnsi="Symbol"/>
        </w:rPr>
        <w:t></w:t>
      </w:r>
      <w:r>
        <w:rPr>
          <w:rFonts w:ascii="Symbol" w:hAnsi="Symbol"/>
        </w:rPr>
        <w:tab/>
      </w:r>
      <w:r>
        <w:rPr>
          <w:sz w:val="19"/>
          <w:szCs w:val="19"/>
        </w:rPr>
        <w:t>ACAT</w:t>
      </w:r>
    </w:p>
    <w:p w14:paraId="363FB4A5" w14:textId="77777777" w:rsidR="00D135DE" w:rsidRPr="00D135DE" w:rsidRDefault="00D135DE" w:rsidP="00D135DE">
      <w:pPr>
        <w:pStyle w:val="aNoteBullet"/>
        <w:rPr>
          <w:sz w:val="19"/>
          <w:szCs w:val="19"/>
        </w:rPr>
      </w:pPr>
      <w:r w:rsidRPr="00722E71">
        <w:rPr>
          <w:rFonts w:ascii="Symbol" w:hAnsi="Symbol"/>
        </w:rPr>
        <w:t></w:t>
      </w:r>
      <w:r w:rsidRPr="00722E71">
        <w:rPr>
          <w:rFonts w:ascii="Symbol" w:hAnsi="Symbol"/>
        </w:rPr>
        <w:tab/>
      </w:r>
      <w:r w:rsidRPr="00722E71">
        <w:t>Australia</w:t>
      </w:r>
    </w:p>
    <w:p w14:paraId="4501DBD5" w14:textId="77777777" w:rsidR="00051126" w:rsidRDefault="00051126">
      <w:pPr>
        <w:pStyle w:val="aNoteBullet"/>
        <w:rPr>
          <w:sz w:val="19"/>
          <w:szCs w:val="19"/>
        </w:rPr>
      </w:pPr>
      <w:r>
        <w:rPr>
          <w:rFonts w:ascii="Symbol" w:hAnsi="Symbol"/>
        </w:rPr>
        <w:t></w:t>
      </w:r>
      <w:r>
        <w:rPr>
          <w:rFonts w:ascii="Symbol" w:hAnsi="Symbol"/>
        </w:rPr>
        <w:tab/>
      </w:r>
      <w:r>
        <w:rPr>
          <w:sz w:val="19"/>
          <w:szCs w:val="19"/>
        </w:rPr>
        <w:t>commissioner for revenue</w:t>
      </w:r>
    </w:p>
    <w:p w14:paraId="735B5590" w14:textId="77777777" w:rsidR="00051126" w:rsidRDefault="00051126">
      <w:pPr>
        <w:pStyle w:val="aNoteBullet"/>
      </w:pPr>
      <w:r>
        <w:rPr>
          <w:rFonts w:ascii="Symbol" w:hAnsi="Symbol"/>
        </w:rPr>
        <w:t></w:t>
      </w:r>
      <w:r>
        <w:rPr>
          <w:rFonts w:ascii="Symbol" w:hAnsi="Symbol"/>
        </w:rPr>
        <w:tab/>
      </w:r>
      <w:r>
        <w:t>corporation</w:t>
      </w:r>
    </w:p>
    <w:p w14:paraId="11EE77B1" w14:textId="77777777" w:rsidR="00D135DE" w:rsidRPr="00722E71" w:rsidRDefault="00D135DE" w:rsidP="00D135DE">
      <w:pPr>
        <w:pStyle w:val="aNoteBullet"/>
      </w:pPr>
      <w:r w:rsidRPr="00722E71">
        <w:rPr>
          <w:rFonts w:ascii="Symbol" w:hAnsi="Symbol"/>
        </w:rPr>
        <w:t></w:t>
      </w:r>
      <w:r w:rsidRPr="00722E71">
        <w:rPr>
          <w:rFonts w:ascii="Symbol" w:hAnsi="Symbol"/>
        </w:rPr>
        <w:tab/>
      </w:r>
      <w:r w:rsidRPr="00722E71">
        <w:t>domestic partnership (see s 169 (2))</w:t>
      </w:r>
    </w:p>
    <w:p w14:paraId="047276E1" w14:textId="77777777" w:rsidR="00D135DE" w:rsidRPr="00722E71" w:rsidRDefault="00D135DE" w:rsidP="00D135DE">
      <w:pPr>
        <w:pStyle w:val="aNoteBullet"/>
      </w:pPr>
      <w:r w:rsidRPr="00722E71">
        <w:rPr>
          <w:rFonts w:ascii="Symbol" w:hAnsi="Symbol"/>
        </w:rPr>
        <w:t></w:t>
      </w:r>
      <w:r w:rsidRPr="00722E71">
        <w:rPr>
          <w:rFonts w:ascii="Symbol" w:hAnsi="Symbol"/>
        </w:rPr>
        <w:tab/>
      </w:r>
      <w:r w:rsidRPr="00722E71">
        <w:t>external territory</w:t>
      </w:r>
    </w:p>
    <w:p w14:paraId="36474458" w14:textId="77777777" w:rsidR="00051126" w:rsidRDefault="00051126">
      <w:pPr>
        <w:pStyle w:val="aNoteBullet"/>
        <w:rPr>
          <w:sz w:val="19"/>
          <w:szCs w:val="19"/>
        </w:rPr>
      </w:pPr>
      <w:r>
        <w:rPr>
          <w:rFonts w:ascii="Symbol" w:hAnsi="Symbol"/>
        </w:rPr>
        <w:t></w:t>
      </w:r>
      <w:r>
        <w:rPr>
          <w:rFonts w:ascii="Symbol" w:hAnsi="Symbol"/>
        </w:rPr>
        <w:tab/>
      </w:r>
      <w:r>
        <w:rPr>
          <w:sz w:val="19"/>
          <w:szCs w:val="19"/>
        </w:rPr>
        <w:t>financial year</w:t>
      </w:r>
    </w:p>
    <w:p w14:paraId="6715BD0E" w14:textId="77777777" w:rsidR="00051126" w:rsidRDefault="00051126">
      <w:pPr>
        <w:pStyle w:val="aNoteBullet"/>
        <w:rPr>
          <w:sz w:val="19"/>
          <w:szCs w:val="19"/>
        </w:rPr>
      </w:pPr>
      <w:r>
        <w:rPr>
          <w:rFonts w:ascii="Symbol" w:hAnsi="Symbol"/>
        </w:rPr>
        <w:t></w:t>
      </w:r>
      <w:r>
        <w:rPr>
          <w:rFonts w:ascii="Symbol" w:hAnsi="Symbol"/>
        </w:rPr>
        <w:tab/>
      </w:r>
      <w:r>
        <w:rPr>
          <w:sz w:val="19"/>
          <w:szCs w:val="19"/>
        </w:rPr>
        <w:t>function</w:t>
      </w:r>
    </w:p>
    <w:p w14:paraId="4802C12A" w14:textId="77777777" w:rsidR="00051126" w:rsidRDefault="00051126">
      <w:pPr>
        <w:pStyle w:val="aNoteBullet"/>
      </w:pPr>
      <w:r>
        <w:rPr>
          <w:rFonts w:ascii="Symbol" w:hAnsi="Symbol"/>
        </w:rPr>
        <w:t></w:t>
      </w:r>
      <w:r>
        <w:rPr>
          <w:rFonts w:ascii="Symbol" w:hAnsi="Symbol"/>
        </w:rPr>
        <w:tab/>
      </w:r>
      <w:r>
        <w:t>interest</w:t>
      </w:r>
    </w:p>
    <w:p w14:paraId="2CB9447F" w14:textId="77777777" w:rsidR="002C132C" w:rsidRDefault="002C132C" w:rsidP="002C132C">
      <w:pPr>
        <w:pStyle w:val="aNoteBullet"/>
        <w:rPr>
          <w:sz w:val="19"/>
          <w:szCs w:val="19"/>
        </w:rPr>
      </w:pPr>
      <w:r>
        <w:rPr>
          <w:rFonts w:ascii="Symbol" w:hAnsi="Symbol"/>
        </w:rPr>
        <w:t></w:t>
      </w:r>
      <w:r>
        <w:rPr>
          <w:rFonts w:ascii="Symbol" w:hAnsi="Symbol"/>
        </w:rPr>
        <w:tab/>
      </w:r>
      <w:r>
        <w:rPr>
          <w:sz w:val="19"/>
          <w:szCs w:val="19"/>
        </w:rPr>
        <w:t>month</w:t>
      </w:r>
    </w:p>
    <w:p w14:paraId="5A85869D" w14:textId="77777777" w:rsidR="00051126" w:rsidRDefault="00051126">
      <w:pPr>
        <w:pStyle w:val="aNoteBullet"/>
        <w:rPr>
          <w:sz w:val="19"/>
          <w:szCs w:val="19"/>
        </w:rPr>
      </w:pPr>
      <w:r>
        <w:rPr>
          <w:rFonts w:ascii="Symbol" w:hAnsi="Symbol"/>
        </w:rPr>
        <w:t></w:t>
      </w:r>
      <w:r>
        <w:rPr>
          <w:rFonts w:ascii="Symbol" w:hAnsi="Symbol"/>
        </w:rPr>
        <w:tab/>
      </w:r>
      <w:r>
        <w:rPr>
          <w:sz w:val="19"/>
          <w:szCs w:val="19"/>
        </w:rPr>
        <w:t>person</w:t>
      </w:r>
      <w:r w:rsidR="00155C6F">
        <w:rPr>
          <w:sz w:val="19"/>
          <w:szCs w:val="19"/>
        </w:rPr>
        <w:t xml:space="preserve"> (see s 160)</w:t>
      </w:r>
    </w:p>
    <w:p w14:paraId="4F8A2401" w14:textId="77777777" w:rsidR="00051126" w:rsidRDefault="00051126">
      <w:pPr>
        <w:pStyle w:val="aNoteBullet"/>
      </w:pPr>
      <w:r>
        <w:rPr>
          <w:rFonts w:ascii="Symbol" w:hAnsi="Symbol"/>
        </w:rPr>
        <w:t></w:t>
      </w:r>
      <w:r>
        <w:rPr>
          <w:rFonts w:ascii="Symbol" w:hAnsi="Symbol"/>
        </w:rPr>
        <w:tab/>
      </w:r>
      <w:r>
        <w:t>quarter</w:t>
      </w:r>
    </w:p>
    <w:p w14:paraId="01941495" w14:textId="77777777" w:rsidR="00D135DE" w:rsidRPr="00722E71" w:rsidRDefault="00D135DE" w:rsidP="00D135DE">
      <w:pPr>
        <w:pStyle w:val="aNoteBullet"/>
      </w:pPr>
      <w:r w:rsidRPr="00722E71">
        <w:rPr>
          <w:rFonts w:ascii="Symbol" w:hAnsi="Symbol"/>
        </w:rPr>
        <w:t></w:t>
      </w:r>
      <w:r w:rsidRPr="00722E71">
        <w:rPr>
          <w:rFonts w:ascii="Symbol" w:hAnsi="Symbol"/>
        </w:rPr>
        <w:tab/>
      </w:r>
      <w:r w:rsidRPr="00722E71">
        <w:t>territory law</w:t>
      </w:r>
    </w:p>
    <w:p w14:paraId="28E63FEB" w14:textId="77777777" w:rsidR="00051126" w:rsidRDefault="00051126">
      <w:pPr>
        <w:pStyle w:val="aNoteBullet"/>
        <w:rPr>
          <w:sz w:val="19"/>
          <w:szCs w:val="19"/>
        </w:rPr>
      </w:pPr>
      <w:r>
        <w:rPr>
          <w:rFonts w:ascii="Symbol" w:hAnsi="Symbol"/>
        </w:rPr>
        <w:t></w:t>
      </w:r>
      <w:r>
        <w:rPr>
          <w:rFonts w:ascii="Symbol" w:hAnsi="Symbol"/>
        </w:rPr>
        <w:tab/>
      </w:r>
      <w:r>
        <w:rPr>
          <w:sz w:val="19"/>
          <w:szCs w:val="19"/>
        </w:rPr>
        <w:t>under.</w:t>
      </w:r>
    </w:p>
    <w:p w14:paraId="242EDF29" w14:textId="6A892686" w:rsidR="008E0F7D" w:rsidRPr="00722E71" w:rsidRDefault="00F057FC" w:rsidP="008E0F7D">
      <w:pPr>
        <w:pStyle w:val="aDef"/>
      </w:pPr>
      <w:r w:rsidRPr="00847EF2">
        <w:rPr>
          <w:rStyle w:val="charBoldItals"/>
        </w:rPr>
        <w:t>associated person</w:t>
      </w:r>
      <w:r w:rsidRPr="00847EF2">
        <w:t xml:space="preserve">—see the </w:t>
      </w:r>
      <w:hyperlink r:id="rId102" w:tooltip="A1999-7" w:history="1">
        <w:r w:rsidRPr="00847EF2">
          <w:rPr>
            <w:rStyle w:val="charCitHyperlinkItal"/>
          </w:rPr>
          <w:t>Duties Act 1999</w:t>
        </w:r>
      </w:hyperlink>
      <w:r w:rsidRPr="00847EF2">
        <w:t>, section 77A.</w:t>
      </w:r>
    </w:p>
    <w:p w14:paraId="3533DD22" w14:textId="77777777" w:rsidR="008E0F7D" w:rsidRPr="00722E71" w:rsidRDefault="008E0F7D" w:rsidP="008E0F7D">
      <w:pPr>
        <w:pStyle w:val="aDef"/>
      </w:pPr>
      <w:r w:rsidRPr="00722E71">
        <w:rPr>
          <w:rStyle w:val="charBoldItals"/>
        </w:rPr>
        <w:t>Australian citizen</w:t>
      </w:r>
      <w:r w:rsidRPr="00722E71">
        <w:t>, for part 2A (Foreign ownership surcharge)—see section 17A.</w:t>
      </w:r>
    </w:p>
    <w:p w14:paraId="21B72A26" w14:textId="77777777" w:rsidR="00051126" w:rsidRDefault="00051126">
      <w:pPr>
        <w:pStyle w:val="aDef"/>
      </w:pPr>
      <w:r>
        <w:rPr>
          <w:rStyle w:val="charBoldItals"/>
        </w:rPr>
        <w:t xml:space="preserve">commissioner </w:t>
      </w:r>
      <w:r>
        <w:t>means the commissioner for revenue.</w:t>
      </w:r>
    </w:p>
    <w:p w14:paraId="0AD8A5E6" w14:textId="77777777" w:rsidR="008E0F7D" w:rsidRPr="00722E71" w:rsidRDefault="008E0F7D" w:rsidP="008E0F7D">
      <w:pPr>
        <w:pStyle w:val="aDef"/>
      </w:pPr>
      <w:r w:rsidRPr="00722E71">
        <w:rPr>
          <w:rStyle w:val="charBoldItals"/>
        </w:rPr>
        <w:t>foreign corporation</w:t>
      </w:r>
      <w:r w:rsidRPr="00722E71">
        <w:t>, for part 2A (Foreign ownership surcharge)—see section 17B.</w:t>
      </w:r>
    </w:p>
    <w:p w14:paraId="34611939" w14:textId="77777777" w:rsidR="008E0F7D" w:rsidRPr="00722E71" w:rsidRDefault="008E0F7D" w:rsidP="008E0F7D">
      <w:pPr>
        <w:pStyle w:val="aDef"/>
      </w:pPr>
      <w:r w:rsidRPr="00722E71">
        <w:rPr>
          <w:rStyle w:val="charBoldItals"/>
        </w:rPr>
        <w:t>foreign individual</w:t>
      </w:r>
      <w:r w:rsidRPr="00722E71">
        <w:t>, for part 2A (Foreign ownership surcharge)—see section 17A.</w:t>
      </w:r>
    </w:p>
    <w:p w14:paraId="0C11656E" w14:textId="77777777" w:rsidR="008E0F7D" w:rsidRPr="00722E71" w:rsidRDefault="008E0F7D" w:rsidP="008008B7">
      <w:pPr>
        <w:pStyle w:val="aDef"/>
        <w:keepNext/>
      </w:pPr>
      <w:r w:rsidRPr="00722E71">
        <w:rPr>
          <w:rStyle w:val="charBoldItals"/>
        </w:rPr>
        <w:lastRenderedPageBreak/>
        <w:t>foreign ownership surcharge</w:t>
      </w:r>
      <w:r w:rsidRPr="00722E71">
        <w:t xml:space="preserve"> includes—</w:t>
      </w:r>
    </w:p>
    <w:p w14:paraId="126CF442" w14:textId="77777777" w:rsidR="008E0F7D" w:rsidRPr="00722E71" w:rsidRDefault="008E0F7D" w:rsidP="008008B7">
      <w:pPr>
        <w:pStyle w:val="Idefpara"/>
        <w:keepNext/>
      </w:pPr>
      <w:r w:rsidRPr="00722E71">
        <w:tab/>
        <w:t>(a)</w:t>
      </w:r>
      <w:r w:rsidRPr="00722E71">
        <w:tab/>
        <w:t>penalty tax; and</w:t>
      </w:r>
    </w:p>
    <w:p w14:paraId="78E34826" w14:textId="77777777" w:rsidR="008E0F7D" w:rsidRPr="00722E71" w:rsidRDefault="008E0F7D" w:rsidP="00A208D6">
      <w:pPr>
        <w:pStyle w:val="Idefpara"/>
        <w:keepNext/>
      </w:pPr>
      <w:r w:rsidRPr="00722E71">
        <w:tab/>
        <w:t>(b)</w:t>
      </w:r>
      <w:r w:rsidRPr="00722E71">
        <w:tab/>
        <w:t>the total of—</w:t>
      </w:r>
    </w:p>
    <w:p w14:paraId="4253DCE4" w14:textId="77777777" w:rsidR="008E0F7D" w:rsidRPr="00722E71" w:rsidRDefault="008E0F7D" w:rsidP="008E0F7D">
      <w:pPr>
        <w:pStyle w:val="Idefsubpara"/>
        <w:rPr>
          <w:rFonts w:ascii="TimesNewRomanPSMT" w:hAnsi="TimesNewRomanPSMT" w:cs="TimesNewRomanPSMT"/>
          <w:szCs w:val="24"/>
          <w:lang w:eastAsia="en-AU"/>
        </w:rPr>
      </w:pPr>
      <w:r w:rsidRPr="00722E71">
        <w:tab/>
        <w:t>(i)</w:t>
      </w:r>
      <w:r w:rsidRPr="00722E71">
        <w:tab/>
      </w:r>
      <w:r w:rsidRPr="00722E71">
        <w:rPr>
          <w:rFonts w:ascii="TimesNewRomanPSMT" w:hAnsi="TimesNewRomanPSMT" w:cs="TimesNewRomanPSMT"/>
          <w:szCs w:val="24"/>
          <w:lang w:eastAsia="en-AU"/>
        </w:rPr>
        <w:t>the costs and expenses reasonably incurred by the Territory in attempting to recover the foreign ownership surcharge; and</w:t>
      </w:r>
    </w:p>
    <w:p w14:paraId="264DFB75" w14:textId="77777777" w:rsidR="008E0F7D" w:rsidRPr="00722E71" w:rsidRDefault="008E0F7D" w:rsidP="008E0F7D">
      <w:pPr>
        <w:pStyle w:val="Idefsubpara"/>
        <w:rPr>
          <w:rFonts w:ascii="TimesNewRomanPSMT" w:hAnsi="TimesNewRomanPSMT" w:cs="TimesNewRomanPSMT"/>
          <w:szCs w:val="24"/>
          <w:lang w:eastAsia="en-AU"/>
        </w:rPr>
      </w:pPr>
      <w:r w:rsidRPr="00722E71">
        <w:tab/>
        <w:t>(ii)</w:t>
      </w:r>
      <w:r w:rsidRPr="00722E71">
        <w:tab/>
      </w:r>
      <w:r w:rsidRPr="00722E71">
        <w:rPr>
          <w:rFonts w:ascii="TimesNewRomanPSMT" w:hAnsi="TimesNewRomanPSMT" w:cs="TimesNewRomanPSMT"/>
          <w:szCs w:val="24"/>
          <w:lang w:eastAsia="en-AU"/>
        </w:rPr>
        <w:t>interest payable in relation to the foreign ownership surcharge.</w:t>
      </w:r>
    </w:p>
    <w:p w14:paraId="18B48F2C" w14:textId="77777777" w:rsidR="008E0F7D" w:rsidRPr="00722E71" w:rsidRDefault="008E0F7D" w:rsidP="008E0F7D">
      <w:pPr>
        <w:pStyle w:val="aDef"/>
      </w:pPr>
      <w:r w:rsidRPr="00722E71">
        <w:rPr>
          <w:rStyle w:val="charBoldItals"/>
        </w:rPr>
        <w:t>foreign person</w:t>
      </w:r>
      <w:r w:rsidRPr="00722E71">
        <w:t>, for part 2A (Foreign ownership surcharge)—see section 17A.</w:t>
      </w:r>
    </w:p>
    <w:p w14:paraId="61E55264" w14:textId="77777777" w:rsidR="008E0F7D" w:rsidRPr="00722E71" w:rsidRDefault="008E0F7D" w:rsidP="008E0F7D">
      <w:pPr>
        <w:pStyle w:val="aDef"/>
      </w:pPr>
      <w:r w:rsidRPr="00722E71">
        <w:rPr>
          <w:rStyle w:val="charBoldItals"/>
        </w:rPr>
        <w:t>foreign trust</w:t>
      </w:r>
      <w:r w:rsidRPr="00722E71">
        <w:t>, for part 2A (Foreign ownership surcharge)—see section 17C.</w:t>
      </w:r>
    </w:p>
    <w:p w14:paraId="3596A424" w14:textId="1EB9F75B" w:rsidR="00987A3C" w:rsidRDefault="00987A3C">
      <w:pPr>
        <w:pStyle w:val="aDef"/>
      </w:pPr>
      <w:r w:rsidRPr="00875704">
        <w:rPr>
          <w:rStyle w:val="charBoldItals"/>
        </w:rPr>
        <w:t>land sublease</w:t>
      </w:r>
      <w:r w:rsidRPr="00875704">
        <w:t xml:space="preserve">—see </w:t>
      </w:r>
      <w:r w:rsidR="000F7924" w:rsidRPr="006F27A9">
        <w:rPr>
          <w:bCs/>
          <w:iCs/>
        </w:rPr>
        <w:t xml:space="preserve">the </w:t>
      </w:r>
      <w:hyperlink r:id="rId103" w:tooltip="A2023-18" w:history="1">
        <w:r w:rsidR="000F7924" w:rsidRPr="004E4BF5">
          <w:rPr>
            <w:rStyle w:val="charCitHyperlinkItal"/>
          </w:rPr>
          <w:t>Planning Act</w:t>
        </w:r>
        <w:r w:rsidR="000F7924">
          <w:rPr>
            <w:rStyle w:val="charCitHyperlinkItal"/>
          </w:rPr>
          <w:t xml:space="preserve"> </w:t>
        </w:r>
        <w:r w:rsidR="000F7924" w:rsidRPr="004E4BF5">
          <w:rPr>
            <w:rStyle w:val="charCitHyperlinkItal"/>
          </w:rPr>
          <w:t>2023</w:t>
        </w:r>
      </w:hyperlink>
      <w:r w:rsidR="000F7924" w:rsidRPr="006F27A9">
        <w:rPr>
          <w:bCs/>
          <w:iCs/>
        </w:rPr>
        <w:t>, dictionary</w:t>
      </w:r>
      <w:r w:rsidRPr="00875704">
        <w:t>.</w:t>
      </w:r>
    </w:p>
    <w:p w14:paraId="6F23BC70" w14:textId="77777777" w:rsidR="00E8643E" w:rsidRPr="00722E71" w:rsidRDefault="00E8643E" w:rsidP="00E8643E">
      <w:pPr>
        <w:pStyle w:val="aDef"/>
      </w:pPr>
      <w:r w:rsidRPr="00722E71">
        <w:rPr>
          <w:rStyle w:val="charBoldItals"/>
        </w:rPr>
        <w:t>land tax—</w:t>
      </w:r>
    </w:p>
    <w:p w14:paraId="4900F9D7" w14:textId="77777777" w:rsidR="00E8643E" w:rsidRPr="00722E71" w:rsidRDefault="00E8643E" w:rsidP="00E8643E">
      <w:pPr>
        <w:pStyle w:val="aDefpara"/>
      </w:pPr>
      <w:r w:rsidRPr="00722E71">
        <w:tab/>
        <w:t>(a)</w:t>
      </w:r>
      <w:r w:rsidRPr="00722E71">
        <w:tab/>
        <w:t>for this Act generally, includes—</w:t>
      </w:r>
    </w:p>
    <w:p w14:paraId="457D8F56" w14:textId="77777777" w:rsidR="00E8643E" w:rsidRPr="00722E71" w:rsidRDefault="00E8643E" w:rsidP="00E8643E">
      <w:pPr>
        <w:pStyle w:val="aDefsubpara"/>
      </w:pPr>
      <w:r w:rsidRPr="00722E71">
        <w:tab/>
        <w:t>(i)</w:t>
      </w:r>
      <w:r w:rsidRPr="00722E71">
        <w:tab/>
        <w:t>penalty tax; and</w:t>
      </w:r>
    </w:p>
    <w:p w14:paraId="7CF0B519" w14:textId="77777777" w:rsidR="00E8643E" w:rsidRPr="00722E71" w:rsidRDefault="00E8643E" w:rsidP="00E8643E">
      <w:pPr>
        <w:pStyle w:val="aDefsubpara"/>
      </w:pPr>
      <w:r w:rsidRPr="00722E71">
        <w:tab/>
        <w:t>(ii)</w:t>
      </w:r>
      <w:r w:rsidRPr="00722E71">
        <w:tab/>
        <w:t>the total of—</w:t>
      </w:r>
    </w:p>
    <w:p w14:paraId="39607EA3" w14:textId="77777777" w:rsidR="00E8643E" w:rsidRPr="00722E71" w:rsidRDefault="00E8643E" w:rsidP="00E8643E">
      <w:pPr>
        <w:pStyle w:val="Asubsubpara"/>
        <w:rPr>
          <w:lang w:eastAsia="en-AU"/>
        </w:rPr>
      </w:pPr>
      <w:r w:rsidRPr="00722E71">
        <w:tab/>
        <w:t>(A)</w:t>
      </w:r>
      <w:r w:rsidRPr="00722E71">
        <w:tab/>
      </w:r>
      <w:r w:rsidRPr="00722E71">
        <w:rPr>
          <w:rFonts w:ascii="TimesNewRomanPSMT" w:hAnsi="TimesNewRomanPSMT" w:cs="TimesNewRomanPSMT"/>
          <w:szCs w:val="24"/>
          <w:lang w:eastAsia="en-AU"/>
        </w:rPr>
        <w:t>the costs and expenses reasonably incurred by the Territory in attempting to recover the land tax; and</w:t>
      </w:r>
    </w:p>
    <w:p w14:paraId="45E7051D" w14:textId="77777777" w:rsidR="00E8643E" w:rsidRPr="00722E71" w:rsidRDefault="00E8643E" w:rsidP="00E8643E">
      <w:pPr>
        <w:pStyle w:val="Asubsubpara"/>
        <w:rPr>
          <w:lang w:eastAsia="en-AU"/>
        </w:rPr>
      </w:pPr>
      <w:r w:rsidRPr="00722E71">
        <w:tab/>
        <w:t>(B)</w:t>
      </w:r>
      <w:r w:rsidRPr="00722E71">
        <w:tab/>
      </w:r>
      <w:r w:rsidRPr="00722E71">
        <w:rPr>
          <w:lang w:eastAsia="en-AU"/>
        </w:rPr>
        <w:t>interest payable in relation to the land tax; and</w:t>
      </w:r>
    </w:p>
    <w:p w14:paraId="4ABBF177" w14:textId="77777777" w:rsidR="00E8643E" w:rsidRPr="00722E71" w:rsidRDefault="00E8643E" w:rsidP="00E8643E">
      <w:pPr>
        <w:pStyle w:val="aDefpara"/>
      </w:pPr>
      <w:r w:rsidRPr="00722E71">
        <w:tab/>
        <w:t>(b)</w:t>
      </w:r>
      <w:r w:rsidRPr="00722E71">
        <w:tab/>
        <w:t>for part 3 (Enforcement)—see section 18A; and</w:t>
      </w:r>
    </w:p>
    <w:p w14:paraId="272B4A75" w14:textId="77777777" w:rsidR="00E8643E" w:rsidRPr="00722E71" w:rsidRDefault="00E8643E" w:rsidP="00E8643E">
      <w:pPr>
        <w:pStyle w:val="aDefpara"/>
      </w:pPr>
      <w:r w:rsidRPr="00722E71">
        <w:tab/>
        <w:t>(c)</w:t>
      </w:r>
      <w:r w:rsidRPr="00722E71">
        <w:tab/>
        <w:t>for part 5 (Exemptions, remissions and certain interest payments)—see section 33.</w:t>
      </w:r>
    </w:p>
    <w:p w14:paraId="42D43761" w14:textId="77777777" w:rsidR="00051126" w:rsidRPr="00F76541" w:rsidRDefault="00051126">
      <w:pPr>
        <w:pStyle w:val="aDef"/>
        <w:keepNext/>
      </w:pPr>
      <w:r>
        <w:rPr>
          <w:rStyle w:val="charBoldItals"/>
        </w:rPr>
        <w:t>lease</w:t>
      </w:r>
      <w:r w:rsidRPr="00F76541">
        <w:t xml:space="preserve"> means a lease from the Commonwealth or the Territory, and includes an agreement with the Commonwealth or the Territory—</w:t>
      </w:r>
    </w:p>
    <w:p w14:paraId="625D6C03" w14:textId="77777777" w:rsidR="00051126" w:rsidRPr="00F76541" w:rsidRDefault="00051126" w:rsidP="00E62A3C">
      <w:pPr>
        <w:pStyle w:val="Apara"/>
        <w:keepNext/>
      </w:pPr>
      <w:r w:rsidRPr="00F76541">
        <w:tab/>
        <w:t>(a)</w:t>
      </w:r>
      <w:r w:rsidRPr="00F76541">
        <w:tab/>
        <w:t>for a lease of a parcel of land; or</w:t>
      </w:r>
    </w:p>
    <w:p w14:paraId="35059EE2" w14:textId="77777777" w:rsidR="00051126" w:rsidRPr="00F76541" w:rsidRDefault="00051126">
      <w:pPr>
        <w:pStyle w:val="Apara"/>
      </w:pPr>
      <w:r w:rsidRPr="00F76541">
        <w:tab/>
        <w:t>(b)</w:t>
      </w:r>
      <w:r w:rsidRPr="00F76541">
        <w:tab/>
        <w:t>for the tenancy or occupation of a parcel of land.</w:t>
      </w:r>
    </w:p>
    <w:p w14:paraId="33AD1E3E" w14:textId="77777777" w:rsidR="00051126" w:rsidRDefault="00051126" w:rsidP="00A86835">
      <w:pPr>
        <w:pStyle w:val="aDef"/>
        <w:keepNext/>
      </w:pPr>
      <w:r>
        <w:rPr>
          <w:rStyle w:val="charBoldItals"/>
        </w:rPr>
        <w:lastRenderedPageBreak/>
        <w:t>owner</w:t>
      </w:r>
      <w:r>
        <w:t>, of a parcel of land means—</w:t>
      </w:r>
    </w:p>
    <w:p w14:paraId="136DF7B5" w14:textId="77777777" w:rsidR="00051126" w:rsidRDefault="00051126">
      <w:pPr>
        <w:pStyle w:val="aDefpara"/>
      </w:pPr>
      <w:r>
        <w:tab/>
        <w:t>(a)</w:t>
      </w:r>
      <w:r>
        <w:tab/>
        <w:t>the registered proprietor of an interest in the parcel (other than an interest in a lease granted by a person other than the Territory or the Commonwealth); or</w:t>
      </w:r>
    </w:p>
    <w:p w14:paraId="7CC4A3A8" w14:textId="77777777" w:rsidR="0004263F" w:rsidRPr="009B0EAB" w:rsidRDefault="0004263F" w:rsidP="0004263F">
      <w:pPr>
        <w:pStyle w:val="aDefpara"/>
      </w:pPr>
      <w:r>
        <w:tab/>
        <w:t>(b)</w:t>
      </w:r>
      <w:r>
        <w:tab/>
      </w:r>
      <w:r w:rsidRPr="00153C91">
        <w:t xml:space="preserve">if the registered proprietor has sold the interest to another person (the </w:t>
      </w:r>
      <w:r w:rsidRPr="00B813EF">
        <w:rPr>
          <w:rStyle w:val="charBoldItals"/>
        </w:rPr>
        <w:t>new owner</w:t>
      </w:r>
      <w:r w:rsidRPr="00153C91">
        <w:t>) and the new owner is in possession of the parcel but not yet registered as the proprietor—the new owner; or</w:t>
      </w:r>
    </w:p>
    <w:p w14:paraId="1EC75A1F" w14:textId="77777777" w:rsidR="00051126" w:rsidRDefault="0004263F">
      <w:pPr>
        <w:pStyle w:val="aDefpara"/>
      </w:pPr>
      <w:r>
        <w:tab/>
        <w:t>(c</w:t>
      </w:r>
      <w:r w:rsidR="00051126">
        <w:t>)</w:t>
      </w:r>
      <w:r w:rsidR="00051126">
        <w:tab/>
        <w:t>a mortgagee in possession of the parcel; or</w:t>
      </w:r>
    </w:p>
    <w:p w14:paraId="60D914ED" w14:textId="77777777" w:rsidR="00051126" w:rsidRDefault="0004263F">
      <w:pPr>
        <w:pStyle w:val="aDefpara"/>
      </w:pPr>
      <w:r>
        <w:tab/>
        <w:t>(d</w:t>
      </w:r>
      <w:r w:rsidR="00051126">
        <w:t>)</w:t>
      </w:r>
      <w:r w:rsidR="00051126">
        <w:tab/>
        <w:t>a person holding the parcel under a sublease from the Territory, if the Territory holds the parcel unde</w:t>
      </w:r>
      <w:r w:rsidR="00357665">
        <w:t>r a lease from the Commonwealth; or</w:t>
      </w:r>
    </w:p>
    <w:p w14:paraId="0304B4BF" w14:textId="77777777" w:rsidR="00987A3C" w:rsidRDefault="00987A3C">
      <w:pPr>
        <w:pStyle w:val="aDefpara"/>
      </w:pPr>
      <w:r w:rsidRPr="00875704">
        <w:tab/>
        <w:t>(e)</w:t>
      </w:r>
      <w:r w:rsidRPr="00875704">
        <w:tab/>
        <w:t>for a parcel held under a land sublease—the sublessee.</w:t>
      </w:r>
    </w:p>
    <w:p w14:paraId="6696C566" w14:textId="125E54BA" w:rsidR="00907602" w:rsidRPr="00F76541" w:rsidRDefault="00907602" w:rsidP="00907602">
      <w:pPr>
        <w:pStyle w:val="aDef"/>
      </w:pPr>
      <w:r w:rsidRPr="008E5850">
        <w:rPr>
          <w:rStyle w:val="charBoldItals"/>
        </w:rPr>
        <w:t>owners corporation</w:t>
      </w:r>
      <w:r w:rsidRPr="00F76541">
        <w:t xml:space="preserve">—see the </w:t>
      </w:r>
      <w:hyperlink r:id="rId104" w:tooltip="A2011-41" w:history="1">
        <w:r w:rsidR="006B32EF">
          <w:rPr>
            <w:rStyle w:val="charCitHyperlinkItal"/>
          </w:rPr>
          <w:t>Unit Titles (Management) Act 2011</w:t>
        </w:r>
      </w:hyperlink>
      <w:r w:rsidRPr="00F76541">
        <w:t>, dictionary.</w:t>
      </w:r>
    </w:p>
    <w:p w14:paraId="411FB4DF" w14:textId="77777777" w:rsidR="00051126" w:rsidRDefault="00051126">
      <w:pPr>
        <w:pStyle w:val="aDef"/>
      </w:pPr>
      <w:r>
        <w:rPr>
          <w:rStyle w:val="charBoldItals"/>
        </w:rPr>
        <w:t>parcel</w:t>
      </w:r>
      <w:r>
        <w:t xml:space="preserve"> includes a part of a parcel of land that is separately held by an occupier, tenant, lessee or owner.</w:t>
      </w:r>
    </w:p>
    <w:p w14:paraId="786A9F2F" w14:textId="77777777" w:rsidR="00E8643E" w:rsidRPr="00722E71" w:rsidRDefault="00E8643E" w:rsidP="00E8643E">
      <w:pPr>
        <w:pStyle w:val="aDef"/>
      </w:pPr>
      <w:r w:rsidRPr="00722E71">
        <w:rPr>
          <w:rStyle w:val="charBoldItals"/>
        </w:rPr>
        <w:t>permanent resident</w:t>
      </w:r>
      <w:r w:rsidRPr="00722E71">
        <w:t>, for part 2A (Foreign ownership surcharge)—see section 17A.</w:t>
      </w:r>
    </w:p>
    <w:p w14:paraId="2D69B58D" w14:textId="77777777" w:rsidR="00E8643E" w:rsidRPr="00722E71" w:rsidRDefault="00E8643E" w:rsidP="00E8643E">
      <w:pPr>
        <w:pStyle w:val="aDef"/>
      </w:pPr>
      <w:r w:rsidRPr="00722E71">
        <w:rPr>
          <w:rStyle w:val="charBoldItals"/>
        </w:rPr>
        <w:t>personal representative</w:t>
      </w:r>
      <w:r w:rsidRPr="00722E71">
        <w:t>, in relation to a deceased person, means—</w:t>
      </w:r>
    </w:p>
    <w:p w14:paraId="4B66B638" w14:textId="77777777" w:rsidR="00E8643E" w:rsidRPr="00722E71" w:rsidRDefault="00E8643E" w:rsidP="00E8643E">
      <w:pPr>
        <w:pStyle w:val="aDefpara"/>
      </w:pPr>
      <w:r w:rsidRPr="00722E71">
        <w:tab/>
        <w:t>(a)</w:t>
      </w:r>
      <w:r w:rsidRPr="00722E71">
        <w:tab/>
        <w:t xml:space="preserve">an executor of the deceased person’s will; or </w:t>
      </w:r>
    </w:p>
    <w:p w14:paraId="3E694D92" w14:textId="77777777" w:rsidR="00E8643E" w:rsidRPr="00722E71" w:rsidRDefault="00E8643E" w:rsidP="00E8643E">
      <w:pPr>
        <w:pStyle w:val="aDefpara"/>
      </w:pPr>
      <w:r w:rsidRPr="00722E71">
        <w:tab/>
        <w:t>(b)</w:t>
      </w:r>
      <w:r w:rsidRPr="00722E71">
        <w:tab/>
        <w:t>an administrator of the deceased person’s estate.</w:t>
      </w:r>
    </w:p>
    <w:p w14:paraId="68D1C1F6" w14:textId="77777777" w:rsidR="00051126" w:rsidRDefault="00051126">
      <w:pPr>
        <w:pStyle w:val="aDef"/>
      </w:pPr>
      <w:r>
        <w:rPr>
          <w:rStyle w:val="charBoldItals"/>
        </w:rPr>
        <w:t>primary production</w:t>
      </w:r>
      <w:r>
        <w:t xml:space="preserve"> means—</w:t>
      </w:r>
    </w:p>
    <w:p w14:paraId="520AF819" w14:textId="77777777" w:rsidR="00051126" w:rsidRDefault="00051126">
      <w:pPr>
        <w:pStyle w:val="aDefpara"/>
      </w:pPr>
      <w:r>
        <w:tab/>
        <w:t>(a)</w:t>
      </w:r>
      <w:r>
        <w:tab/>
        <w:t>production resulting directly from—</w:t>
      </w:r>
    </w:p>
    <w:p w14:paraId="09DCA8FB" w14:textId="77777777" w:rsidR="00051126" w:rsidRDefault="00051126">
      <w:pPr>
        <w:pStyle w:val="aDefsubpara"/>
      </w:pPr>
      <w:r>
        <w:tab/>
        <w:t>(i)</w:t>
      </w:r>
      <w:r>
        <w:tab/>
        <w:t>cultivation of land; or</w:t>
      </w:r>
    </w:p>
    <w:p w14:paraId="714B6D1D" w14:textId="77777777" w:rsidR="00051126" w:rsidRDefault="00051126">
      <w:pPr>
        <w:pStyle w:val="aDefsubpara"/>
      </w:pPr>
      <w:r>
        <w:tab/>
        <w:t>(ii)</w:t>
      </w:r>
      <w:r>
        <w:tab/>
        <w:t>keeping animals for their sale, bodily produce or natural increase; or</w:t>
      </w:r>
    </w:p>
    <w:p w14:paraId="75A5D9C2" w14:textId="77777777" w:rsidR="00051126" w:rsidRDefault="00051126" w:rsidP="00E62A3C">
      <w:pPr>
        <w:pStyle w:val="aDefsubpara"/>
        <w:keepNext/>
      </w:pPr>
      <w:r>
        <w:tab/>
        <w:t>(iii)</w:t>
      </w:r>
      <w:r>
        <w:tab/>
        <w:t>fishing operations; or</w:t>
      </w:r>
    </w:p>
    <w:p w14:paraId="769FDACA" w14:textId="77777777" w:rsidR="00051126" w:rsidRDefault="00051126">
      <w:pPr>
        <w:pStyle w:val="aDefsubpara"/>
      </w:pPr>
      <w:r>
        <w:tab/>
        <w:t>(iv)</w:t>
      </w:r>
      <w:r>
        <w:tab/>
        <w:t>forest operations; and</w:t>
      </w:r>
    </w:p>
    <w:p w14:paraId="6D996633" w14:textId="77777777" w:rsidR="00051126" w:rsidRDefault="00051126">
      <w:pPr>
        <w:pStyle w:val="aDefpara"/>
      </w:pPr>
      <w:r>
        <w:lastRenderedPageBreak/>
        <w:tab/>
        <w:t>(b)</w:t>
      </w:r>
      <w:r>
        <w:tab/>
        <w:t>the manufacture of dairy produce by the person who produced the raw material used in that manufacture.</w:t>
      </w:r>
    </w:p>
    <w:p w14:paraId="30F2A53E" w14:textId="3C41870E" w:rsidR="00051126" w:rsidRPr="00F76541" w:rsidRDefault="00051126">
      <w:pPr>
        <w:pStyle w:val="aDef"/>
      </w:pPr>
      <w:r>
        <w:rPr>
          <w:rStyle w:val="charBoldItals"/>
        </w:rPr>
        <w:t>rateable land</w:t>
      </w:r>
      <w:r w:rsidRPr="00F76541">
        <w:t xml:space="preserve">—see the </w:t>
      </w:r>
      <w:hyperlink r:id="rId105" w:tooltip="A2004-3" w:history="1">
        <w:r w:rsidR="00F76541" w:rsidRPr="00F76541">
          <w:rPr>
            <w:rStyle w:val="charCitHyperlinkItal"/>
          </w:rPr>
          <w:t>Rates Act 2004</w:t>
        </w:r>
      </w:hyperlink>
      <w:r w:rsidRPr="00F76541">
        <w:t>, section 8.</w:t>
      </w:r>
    </w:p>
    <w:p w14:paraId="67BA18F5" w14:textId="10FB9B06" w:rsidR="00051126" w:rsidRPr="00F76541" w:rsidRDefault="00051126">
      <w:pPr>
        <w:pStyle w:val="aDef"/>
      </w:pPr>
      <w:r>
        <w:rPr>
          <w:rStyle w:val="charBoldItals"/>
        </w:rPr>
        <w:t>rates</w:t>
      </w:r>
      <w:r w:rsidRPr="00F76541">
        <w:t xml:space="preserve">—see the </w:t>
      </w:r>
      <w:hyperlink r:id="rId106" w:tooltip="A2004-3" w:history="1">
        <w:r w:rsidR="00F76541" w:rsidRPr="00F76541">
          <w:rPr>
            <w:rStyle w:val="charCitHyperlinkItal"/>
          </w:rPr>
          <w:t>Rates Act 2004</w:t>
        </w:r>
      </w:hyperlink>
      <w:r w:rsidRPr="00F76541">
        <w:t>, dictionary.</w:t>
      </w:r>
    </w:p>
    <w:p w14:paraId="695C5C3F" w14:textId="77777777" w:rsidR="00051126" w:rsidRDefault="00051126">
      <w:pPr>
        <w:pStyle w:val="aDef"/>
      </w:pPr>
      <w:r>
        <w:rPr>
          <w:rStyle w:val="charBoldItals"/>
        </w:rPr>
        <w:t>rent</w:t>
      </w:r>
      <w:r>
        <w:t>, for part 2 (Imposition and payment of land tax)—see section</w:t>
      </w:r>
      <w:r w:rsidR="00564C0A">
        <w:t> </w:t>
      </w:r>
      <w:r>
        <w:t>7.</w:t>
      </w:r>
    </w:p>
    <w:p w14:paraId="174BD6A6" w14:textId="77777777" w:rsidR="00051126" w:rsidRPr="00F76541" w:rsidRDefault="00051126">
      <w:pPr>
        <w:pStyle w:val="aDef"/>
        <w:keepNext/>
      </w:pPr>
      <w:r>
        <w:rPr>
          <w:rStyle w:val="charBoldItals"/>
        </w:rPr>
        <w:t>rented</w:t>
      </w:r>
      <w:r w:rsidRPr="00F76541">
        <w:t>, for part 2 (Imposition and payment of land tax)—see section 8.</w:t>
      </w:r>
    </w:p>
    <w:p w14:paraId="53765826" w14:textId="77777777" w:rsidR="00770800" w:rsidRPr="00E302A9" w:rsidRDefault="00770800" w:rsidP="00770800">
      <w:pPr>
        <w:pStyle w:val="aDef"/>
        <w:keepNext/>
      </w:pPr>
      <w:r w:rsidRPr="00E302A9">
        <w:rPr>
          <w:rStyle w:val="charBoldItals"/>
        </w:rPr>
        <w:t>residential land</w:t>
      </w:r>
      <w:r w:rsidRPr="00E302A9">
        <w:t xml:space="preserve"> means—</w:t>
      </w:r>
    </w:p>
    <w:p w14:paraId="7E208C55" w14:textId="77777777" w:rsidR="00770800" w:rsidRPr="00E302A9" w:rsidRDefault="00770800" w:rsidP="00770800">
      <w:pPr>
        <w:pStyle w:val="Apara"/>
      </w:pPr>
      <w:r w:rsidRPr="00E302A9">
        <w:tab/>
        <w:t>(a)</w:t>
      </w:r>
      <w:r w:rsidRPr="00E302A9">
        <w:tab/>
        <w:t>rateable land leased for residential purposes only; or</w:t>
      </w:r>
    </w:p>
    <w:p w14:paraId="41B4939D" w14:textId="77777777" w:rsidR="00770800" w:rsidRPr="00E302A9" w:rsidRDefault="00770800" w:rsidP="00770800">
      <w:pPr>
        <w:pStyle w:val="Apara"/>
      </w:pPr>
      <w:r w:rsidRPr="00E302A9">
        <w:tab/>
        <w:t>(b)</w:t>
      </w:r>
      <w:r w:rsidRPr="00E302A9">
        <w:tab/>
        <w:t>rateable land leased for residential purposes and other purposes but used for residential purposes only; or</w:t>
      </w:r>
    </w:p>
    <w:p w14:paraId="478FB5E4" w14:textId="2F0D6F1C" w:rsidR="00770800" w:rsidRPr="00E302A9" w:rsidRDefault="00770800" w:rsidP="00770800">
      <w:pPr>
        <w:pStyle w:val="aDefpara"/>
      </w:pPr>
      <w:r w:rsidRPr="00E302A9">
        <w:tab/>
        <w:t>(c)</w:t>
      </w:r>
      <w:r w:rsidRPr="00E302A9">
        <w:tab/>
        <w:t xml:space="preserve">a parcel of rateable land included in the common property of a community title scheme under the </w:t>
      </w:r>
      <w:hyperlink r:id="rId107" w:tooltip="A2001-58" w:history="1">
        <w:r w:rsidR="00F76541" w:rsidRPr="00F76541">
          <w:rPr>
            <w:rStyle w:val="charCitHyperlinkItal"/>
          </w:rPr>
          <w:t>Community Title Act 2001</w:t>
        </w:r>
      </w:hyperlink>
      <w:r w:rsidRPr="00E302A9">
        <w:t>, if—</w:t>
      </w:r>
    </w:p>
    <w:p w14:paraId="6F41CD15" w14:textId="77777777" w:rsidR="00770800" w:rsidRPr="00E302A9" w:rsidRDefault="00770800" w:rsidP="00770800">
      <w:pPr>
        <w:pStyle w:val="aDefsubpara"/>
      </w:pPr>
      <w:r w:rsidRPr="00E302A9">
        <w:tab/>
        <w:t>(i)</w:t>
      </w:r>
      <w:r w:rsidRPr="00E302A9">
        <w:tab/>
        <w:t>at least 1 parcel of land in the scheme is residential land under paragraph (a) or (b); and</w:t>
      </w:r>
    </w:p>
    <w:p w14:paraId="4A6595FD" w14:textId="77777777" w:rsidR="00770800" w:rsidRPr="00E302A9" w:rsidRDefault="00770800" w:rsidP="00770800">
      <w:pPr>
        <w:pStyle w:val="aDefsubpara"/>
      </w:pPr>
      <w:r w:rsidRPr="00E302A9">
        <w:tab/>
        <w:t>(ii)</w:t>
      </w:r>
      <w:r w:rsidRPr="00E302A9">
        <w:tab/>
        <w:t>no parcel of land in the scheme is leased for a commercial purpose.</w:t>
      </w:r>
    </w:p>
    <w:p w14:paraId="3637F263" w14:textId="255AA9B4" w:rsidR="00051126" w:rsidRPr="00F76541" w:rsidRDefault="00051126">
      <w:pPr>
        <w:pStyle w:val="aDef"/>
      </w:pPr>
      <w:r>
        <w:rPr>
          <w:rStyle w:val="charBoldItals"/>
        </w:rPr>
        <w:t>Taxation Administration Act</w:t>
      </w:r>
      <w:r w:rsidRPr="00F76541">
        <w:t xml:space="preserve"> means the </w:t>
      </w:r>
      <w:hyperlink r:id="rId108" w:tooltip="A1999-4" w:history="1">
        <w:r w:rsidR="00F76541" w:rsidRPr="00F76541">
          <w:rPr>
            <w:rStyle w:val="charCitHyperlinkItal"/>
          </w:rPr>
          <w:t>Taxation Administration Act 1999</w:t>
        </w:r>
      </w:hyperlink>
      <w:r w:rsidRPr="00F76541">
        <w:t>.</w:t>
      </w:r>
    </w:p>
    <w:p w14:paraId="1B5A93E3" w14:textId="77777777" w:rsidR="000044FC" w:rsidRPr="00C70091" w:rsidRDefault="000044FC" w:rsidP="000044FC">
      <w:pPr>
        <w:pStyle w:val="aDef"/>
      </w:pPr>
      <w:r w:rsidRPr="00C70091">
        <w:rPr>
          <w:rStyle w:val="charBoldItals"/>
        </w:rPr>
        <w:t>tenancy agreement</w:t>
      </w:r>
      <w:r w:rsidRPr="00C70091">
        <w:t>, for part 2 (Imposition and payment of land tax)—see section 7.</w:t>
      </w:r>
    </w:p>
    <w:p w14:paraId="7CE82FB9" w14:textId="77777777" w:rsidR="00051126" w:rsidRDefault="00051126">
      <w:pPr>
        <w:pStyle w:val="aDef"/>
      </w:pPr>
      <w:r>
        <w:rPr>
          <w:rStyle w:val="charBoldItals"/>
        </w:rPr>
        <w:t>tenant</w:t>
      </w:r>
      <w:r>
        <w:t>, for part 2 (Imposition and payment of land tax)—see section 7.</w:t>
      </w:r>
    </w:p>
    <w:p w14:paraId="727BB840" w14:textId="77777777" w:rsidR="00051126" w:rsidRDefault="00051126">
      <w:pPr>
        <w:pStyle w:val="aDef"/>
      </w:pPr>
      <w:r>
        <w:rPr>
          <w:rStyle w:val="charBoldItals"/>
        </w:rPr>
        <w:t>trustee</w:t>
      </w:r>
      <w:r>
        <w:t>, for part 2 (Imposition and payment of land tax)—see section 7.</w:t>
      </w:r>
    </w:p>
    <w:p w14:paraId="0F586CC2" w14:textId="3985BB9E" w:rsidR="00051126" w:rsidRDefault="00051126">
      <w:pPr>
        <w:pStyle w:val="aDef"/>
      </w:pPr>
      <w:r>
        <w:rPr>
          <w:rStyle w:val="charBoldItals"/>
        </w:rPr>
        <w:t>unit</w:t>
      </w:r>
      <w:r>
        <w:t xml:space="preserve"> means a unit under the </w:t>
      </w:r>
      <w:hyperlink r:id="rId109" w:tooltip="A2001-16" w:history="1">
        <w:r w:rsidR="00E60DC8" w:rsidRPr="00E60DC8">
          <w:rPr>
            <w:rStyle w:val="charCitHyperlinkAbbrev"/>
          </w:rPr>
          <w:t>Unit Titles Act</w:t>
        </w:r>
      </w:hyperlink>
      <w:r>
        <w:t>, section 9.</w:t>
      </w:r>
    </w:p>
    <w:p w14:paraId="4E510B8B" w14:textId="77777777" w:rsidR="007E6B14" w:rsidRPr="002539BF" w:rsidRDefault="007E6B14" w:rsidP="00A86835">
      <w:pPr>
        <w:pStyle w:val="aDef"/>
        <w:keepNext/>
        <w:keepLines/>
      </w:pPr>
      <w:r w:rsidRPr="00B813EF">
        <w:rPr>
          <w:rStyle w:val="charBoldItals"/>
        </w:rPr>
        <w:lastRenderedPageBreak/>
        <w:t>unit owner</w:t>
      </w:r>
      <w:r w:rsidRPr="002539BF">
        <w:t xml:space="preserve"> means—</w:t>
      </w:r>
    </w:p>
    <w:p w14:paraId="1634AEC3" w14:textId="77777777" w:rsidR="007E6B14" w:rsidRPr="002539BF" w:rsidRDefault="007E6B14" w:rsidP="00A86835">
      <w:pPr>
        <w:pStyle w:val="aDefpara"/>
        <w:keepNext/>
        <w:keepLines/>
      </w:pPr>
      <w:r w:rsidRPr="002539BF">
        <w:tab/>
        <w:t>(a)</w:t>
      </w:r>
      <w:r w:rsidRPr="002539BF">
        <w:tab/>
        <w:t>the registered proprietor of the lease of a unit; or</w:t>
      </w:r>
    </w:p>
    <w:p w14:paraId="7E212B74" w14:textId="77777777" w:rsidR="007E6B14" w:rsidRDefault="007E6B14" w:rsidP="00A86835">
      <w:pPr>
        <w:pStyle w:val="aDefpara"/>
        <w:keepNext/>
        <w:keepLines/>
      </w:pPr>
      <w:r w:rsidRPr="002539BF">
        <w:tab/>
        <w:t>(b)</w:t>
      </w:r>
      <w:r w:rsidRPr="002539BF">
        <w:tab/>
      </w:r>
      <w:r w:rsidRPr="00153C91">
        <w:t xml:space="preserve">if the registered proprietor has sold the interest to another person (the </w:t>
      </w:r>
      <w:r w:rsidRPr="00B813EF">
        <w:rPr>
          <w:rStyle w:val="charBoldItals"/>
        </w:rPr>
        <w:t>new owner</w:t>
      </w:r>
      <w:r w:rsidRPr="00153C91">
        <w:t>) and the new owner is in possession of the unit but not yet registered as the proprietor—the new owner</w:t>
      </w:r>
      <w:r>
        <w:t xml:space="preserve">. </w:t>
      </w:r>
    </w:p>
    <w:p w14:paraId="598CFF52" w14:textId="4D82332F" w:rsidR="00051126" w:rsidRPr="00F76541" w:rsidRDefault="00051126">
      <w:pPr>
        <w:pStyle w:val="aDef"/>
      </w:pPr>
      <w:r>
        <w:rPr>
          <w:rStyle w:val="charBoldItals"/>
        </w:rPr>
        <w:t>unit subdivision</w:t>
      </w:r>
      <w:r w:rsidRPr="00F76541">
        <w:t xml:space="preserve">—see the </w:t>
      </w:r>
      <w:hyperlink r:id="rId110" w:tooltip="A2004-3" w:history="1">
        <w:r w:rsidR="00F76541" w:rsidRPr="00F76541">
          <w:rPr>
            <w:rStyle w:val="charCitHyperlinkItal"/>
          </w:rPr>
          <w:t>Rates Act 2004</w:t>
        </w:r>
      </w:hyperlink>
      <w:r w:rsidRPr="00F76541">
        <w:t>, dictionary.</w:t>
      </w:r>
    </w:p>
    <w:p w14:paraId="112BC223" w14:textId="6FBAC3CE" w:rsidR="00051126" w:rsidRPr="00F76541" w:rsidRDefault="00051126">
      <w:pPr>
        <w:pStyle w:val="aDef"/>
      </w:pPr>
      <w:r>
        <w:rPr>
          <w:rStyle w:val="charBoldItals"/>
        </w:rPr>
        <w:t>Unit Titles Act</w:t>
      </w:r>
      <w:r w:rsidRPr="00F76541">
        <w:t xml:space="preserve"> means the </w:t>
      </w:r>
      <w:hyperlink r:id="rId111" w:tooltip="A2001-16" w:history="1">
        <w:r w:rsidR="00F76541" w:rsidRPr="00F76541">
          <w:rPr>
            <w:rStyle w:val="charCitHyperlinkItal"/>
          </w:rPr>
          <w:t>Unit Titles Act 2001</w:t>
        </w:r>
      </w:hyperlink>
      <w:r w:rsidRPr="00F76541">
        <w:t>.</w:t>
      </w:r>
    </w:p>
    <w:p w14:paraId="3D71F306" w14:textId="77777777" w:rsidR="00015137" w:rsidRDefault="00015137">
      <w:pPr>
        <w:pStyle w:val="04Dictionary"/>
        <w:sectPr w:rsidR="00015137">
          <w:headerReference w:type="even" r:id="rId112"/>
          <w:headerReference w:type="default" r:id="rId113"/>
          <w:footerReference w:type="even" r:id="rId114"/>
          <w:footerReference w:type="default" r:id="rId115"/>
          <w:type w:val="continuous"/>
          <w:pgSz w:w="11907" w:h="16839" w:code="9"/>
          <w:pgMar w:top="3000" w:right="1900" w:bottom="2500" w:left="2300" w:header="2480" w:footer="2100" w:gutter="0"/>
          <w:cols w:space="720"/>
          <w:docGrid w:linePitch="254"/>
        </w:sectPr>
      </w:pPr>
    </w:p>
    <w:p w14:paraId="21768CD9" w14:textId="77777777" w:rsidR="009B37D4" w:rsidRDefault="009B37D4">
      <w:pPr>
        <w:pStyle w:val="Endnote1"/>
      </w:pPr>
      <w:bookmarkStart w:id="67" w:name="_Toc148092921"/>
      <w:r>
        <w:lastRenderedPageBreak/>
        <w:t>Endnotes</w:t>
      </w:r>
      <w:bookmarkEnd w:id="67"/>
    </w:p>
    <w:p w14:paraId="5C061894" w14:textId="77777777" w:rsidR="009B37D4" w:rsidRPr="0057759F" w:rsidRDefault="009B37D4">
      <w:pPr>
        <w:pStyle w:val="Endnote20"/>
      </w:pPr>
      <w:bookmarkStart w:id="68" w:name="_Toc148092922"/>
      <w:r w:rsidRPr="0057759F">
        <w:rPr>
          <w:rStyle w:val="charTableNo"/>
        </w:rPr>
        <w:t>1</w:t>
      </w:r>
      <w:r>
        <w:tab/>
      </w:r>
      <w:r w:rsidRPr="0057759F">
        <w:rPr>
          <w:rStyle w:val="charTableText"/>
        </w:rPr>
        <w:t>About the endnotes</w:t>
      </w:r>
      <w:bookmarkEnd w:id="68"/>
    </w:p>
    <w:p w14:paraId="70E9C4FF" w14:textId="77777777" w:rsidR="009B37D4" w:rsidRDefault="009B37D4">
      <w:pPr>
        <w:pStyle w:val="EndNoteTextPub"/>
      </w:pPr>
      <w:r>
        <w:t>Amending and modifying laws are annotated in the legislation history and the amendment history.  Current modifications are not included in the republished law but are set out in the endnotes.</w:t>
      </w:r>
    </w:p>
    <w:p w14:paraId="533765AB" w14:textId="10F28603" w:rsidR="009B37D4" w:rsidRDefault="009B37D4">
      <w:pPr>
        <w:pStyle w:val="EndNoteTextPub"/>
      </w:pPr>
      <w:r>
        <w:t xml:space="preserve">Not all editorial amendments made under the </w:t>
      </w:r>
      <w:hyperlink r:id="rId116" w:tooltip="A2001-14" w:history="1">
        <w:r w:rsidR="00F76541" w:rsidRPr="00F76541">
          <w:rPr>
            <w:rStyle w:val="charCitHyperlinkItal"/>
          </w:rPr>
          <w:t>Legislation Act 2001</w:t>
        </w:r>
      </w:hyperlink>
      <w:r>
        <w:t>, part 11.3 are annotated in the amendment history.  Full details of any amendments can be obtained from the Parliamentary Counsel’s Office.</w:t>
      </w:r>
    </w:p>
    <w:p w14:paraId="0F4434DB" w14:textId="77777777" w:rsidR="009B37D4" w:rsidRDefault="009B37D4" w:rsidP="00FA2A0F">
      <w:pPr>
        <w:pStyle w:val="EndNoteTextPub"/>
      </w:pPr>
      <w:r>
        <w:t>Uncommenced amending laws are not included in the republished law.  The details of these laws are underlined in the legislation history.  Uncommenced expir</w:t>
      </w:r>
      <w:r w:rsidR="00513BAB">
        <w:t>i</w:t>
      </w:r>
      <w:r>
        <w:t>es are underlined in the legislation history and amendment history.</w:t>
      </w:r>
    </w:p>
    <w:p w14:paraId="46AC5FF8" w14:textId="77777777" w:rsidR="009B37D4" w:rsidRDefault="009B37D4">
      <w:pPr>
        <w:pStyle w:val="EndNoteTextPub"/>
      </w:pPr>
      <w:r>
        <w:t xml:space="preserve">If all the provisions of the law have been renumbered, a table of renumbered provisions gives details of previous and current numbering.  </w:t>
      </w:r>
    </w:p>
    <w:p w14:paraId="5DEA7F97" w14:textId="77777777" w:rsidR="009B37D4" w:rsidRDefault="009B37D4">
      <w:pPr>
        <w:pStyle w:val="EndNoteTextPub"/>
      </w:pPr>
      <w:r>
        <w:t>The endnotes also include a table of earlier republications.</w:t>
      </w:r>
    </w:p>
    <w:p w14:paraId="082D9D2C" w14:textId="77777777" w:rsidR="009B37D4" w:rsidRPr="0057759F" w:rsidRDefault="009B37D4">
      <w:pPr>
        <w:pStyle w:val="Endnote20"/>
      </w:pPr>
      <w:bookmarkStart w:id="69" w:name="_Toc148092923"/>
      <w:r w:rsidRPr="0057759F">
        <w:rPr>
          <w:rStyle w:val="charTableNo"/>
        </w:rPr>
        <w:t>2</w:t>
      </w:r>
      <w:r>
        <w:tab/>
      </w:r>
      <w:r w:rsidRPr="0057759F">
        <w:rPr>
          <w:rStyle w:val="charTableText"/>
        </w:rPr>
        <w:t>Abbreviation key</w:t>
      </w:r>
      <w:bookmarkEnd w:id="69"/>
    </w:p>
    <w:p w14:paraId="58F3683D" w14:textId="77777777" w:rsidR="009B37D4" w:rsidRDefault="009B37D4">
      <w:pPr>
        <w:rPr>
          <w:sz w:val="4"/>
        </w:rPr>
      </w:pPr>
    </w:p>
    <w:tbl>
      <w:tblPr>
        <w:tblW w:w="7372" w:type="dxa"/>
        <w:tblInd w:w="1100" w:type="dxa"/>
        <w:tblLayout w:type="fixed"/>
        <w:tblLook w:val="0000" w:firstRow="0" w:lastRow="0" w:firstColumn="0" w:lastColumn="0" w:noHBand="0" w:noVBand="0"/>
      </w:tblPr>
      <w:tblGrid>
        <w:gridCol w:w="3720"/>
        <w:gridCol w:w="3652"/>
      </w:tblGrid>
      <w:tr w:rsidR="009B37D4" w14:paraId="38DEC770" w14:textId="77777777" w:rsidTr="00FA2A0F">
        <w:tc>
          <w:tcPr>
            <w:tcW w:w="3720" w:type="dxa"/>
          </w:tcPr>
          <w:p w14:paraId="0CF2E267" w14:textId="77777777" w:rsidR="009B37D4" w:rsidRDefault="009B37D4">
            <w:pPr>
              <w:pStyle w:val="EndnotesAbbrev"/>
            </w:pPr>
            <w:r>
              <w:t>A = Act</w:t>
            </w:r>
          </w:p>
        </w:tc>
        <w:tc>
          <w:tcPr>
            <w:tcW w:w="3652" w:type="dxa"/>
          </w:tcPr>
          <w:p w14:paraId="5CE42EA8" w14:textId="77777777" w:rsidR="009B37D4" w:rsidRDefault="009B37D4" w:rsidP="00FA2A0F">
            <w:pPr>
              <w:pStyle w:val="EndnotesAbbrev"/>
            </w:pPr>
            <w:r>
              <w:t>NI = Notifiable instrument</w:t>
            </w:r>
          </w:p>
        </w:tc>
      </w:tr>
      <w:tr w:rsidR="009B37D4" w14:paraId="66EA508B" w14:textId="77777777" w:rsidTr="00FA2A0F">
        <w:tc>
          <w:tcPr>
            <w:tcW w:w="3720" w:type="dxa"/>
          </w:tcPr>
          <w:p w14:paraId="5595D673" w14:textId="77777777" w:rsidR="009B37D4" w:rsidRDefault="009B37D4" w:rsidP="00FA2A0F">
            <w:pPr>
              <w:pStyle w:val="EndnotesAbbrev"/>
            </w:pPr>
            <w:r>
              <w:t>AF = Approved form</w:t>
            </w:r>
          </w:p>
        </w:tc>
        <w:tc>
          <w:tcPr>
            <w:tcW w:w="3652" w:type="dxa"/>
          </w:tcPr>
          <w:p w14:paraId="7050CD8B" w14:textId="77777777" w:rsidR="009B37D4" w:rsidRDefault="009B37D4" w:rsidP="00FA2A0F">
            <w:pPr>
              <w:pStyle w:val="EndnotesAbbrev"/>
            </w:pPr>
            <w:r>
              <w:t>o = order</w:t>
            </w:r>
          </w:p>
        </w:tc>
      </w:tr>
      <w:tr w:rsidR="009B37D4" w14:paraId="3F97E9B1" w14:textId="77777777" w:rsidTr="00FA2A0F">
        <w:tc>
          <w:tcPr>
            <w:tcW w:w="3720" w:type="dxa"/>
          </w:tcPr>
          <w:p w14:paraId="4620D8DC" w14:textId="77777777" w:rsidR="009B37D4" w:rsidRDefault="009B37D4">
            <w:pPr>
              <w:pStyle w:val="EndnotesAbbrev"/>
            </w:pPr>
            <w:r>
              <w:t>am = amended</w:t>
            </w:r>
          </w:p>
        </w:tc>
        <w:tc>
          <w:tcPr>
            <w:tcW w:w="3652" w:type="dxa"/>
          </w:tcPr>
          <w:p w14:paraId="752C4D21" w14:textId="77777777" w:rsidR="009B37D4" w:rsidRDefault="009B37D4" w:rsidP="00FA2A0F">
            <w:pPr>
              <w:pStyle w:val="EndnotesAbbrev"/>
            </w:pPr>
            <w:r>
              <w:t>om = omitted/repealed</w:t>
            </w:r>
          </w:p>
        </w:tc>
      </w:tr>
      <w:tr w:rsidR="009B37D4" w14:paraId="15964165" w14:textId="77777777" w:rsidTr="00FA2A0F">
        <w:tc>
          <w:tcPr>
            <w:tcW w:w="3720" w:type="dxa"/>
          </w:tcPr>
          <w:p w14:paraId="41ED0B22" w14:textId="77777777" w:rsidR="009B37D4" w:rsidRDefault="009B37D4">
            <w:pPr>
              <w:pStyle w:val="EndnotesAbbrev"/>
            </w:pPr>
            <w:r>
              <w:t>amdt = amendment</w:t>
            </w:r>
          </w:p>
        </w:tc>
        <w:tc>
          <w:tcPr>
            <w:tcW w:w="3652" w:type="dxa"/>
          </w:tcPr>
          <w:p w14:paraId="3DD0FD68" w14:textId="77777777" w:rsidR="009B37D4" w:rsidRDefault="009B37D4" w:rsidP="00FA2A0F">
            <w:pPr>
              <w:pStyle w:val="EndnotesAbbrev"/>
            </w:pPr>
            <w:r>
              <w:t>ord = ordinance</w:t>
            </w:r>
          </w:p>
        </w:tc>
      </w:tr>
      <w:tr w:rsidR="009B37D4" w14:paraId="37FD0FD9" w14:textId="77777777" w:rsidTr="00FA2A0F">
        <w:tc>
          <w:tcPr>
            <w:tcW w:w="3720" w:type="dxa"/>
          </w:tcPr>
          <w:p w14:paraId="40578586" w14:textId="77777777" w:rsidR="009B37D4" w:rsidRDefault="009B37D4">
            <w:pPr>
              <w:pStyle w:val="EndnotesAbbrev"/>
            </w:pPr>
            <w:r>
              <w:t>AR = Assembly resolution</w:t>
            </w:r>
          </w:p>
        </w:tc>
        <w:tc>
          <w:tcPr>
            <w:tcW w:w="3652" w:type="dxa"/>
          </w:tcPr>
          <w:p w14:paraId="78AA4A9B" w14:textId="77777777" w:rsidR="009B37D4" w:rsidRDefault="009B37D4" w:rsidP="00FA2A0F">
            <w:pPr>
              <w:pStyle w:val="EndnotesAbbrev"/>
            </w:pPr>
            <w:r>
              <w:t>orig = original</w:t>
            </w:r>
          </w:p>
        </w:tc>
      </w:tr>
      <w:tr w:rsidR="009B37D4" w14:paraId="7F8A03AC" w14:textId="77777777" w:rsidTr="00FA2A0F">
        <w:tc>
          <w:tcPr>
            <w:tcW w:w="3720" w:type="dxa"/>
          </w:tcPr>
          <w:p w14:paraId="0255D546" w14:textId="77777777" w:rsidR="009B37D4" w:rsidRDefault="009B37D4">
            <w:pPr>
              <w:pStyle w:val="EndnotesAbbrev"/>
            </w:pPr>
            <w:r>
              <w:t>ch = chapter</w:t>
            </w:r>
          </w:p>
        </w:tc>
        <w:tc>
          <w:tcPr>
            <w:tcW w:w="3652" w:type="dxa"/>
          </w:tcPr>
          <w:p w14:paraId="31E37EF3" w14:textId="77777777" w:rsidR="009B37D4" w:rsidRDefault="009B37D4" w:rsidP="00FA2A0F">
            <w:pPr>
              <w:pStyle w:val="EndnotesAbbrev"/>
            </w:pPr>
            <w:r>
              <w:t>par = paragraph/subparagraph</w:t>
            </w:r>
          </w:p>
        </w:tc>
      </w:tr>
      <w:tr w:rsidR="009B37D4" w14:paraId="0D51C921" w14:textId="77777777" w:rsidTr="00FA2A0F">
        <w:tc>
          <w:tcPr>
            <w:tcW w:w="3720" w:type="dxa"/>
          </w:tcPr>
          <w:p w14:paraId="6CBBD4B1" w14:textId="77777777" w:rsidR="009B37D4" w:rsidRDefault="009B37D4">
            <w:pPr>
              <w:pStyle w:val="EndnotesAbbrev"/>
            </w:pPr>
            <w:r>
              <w:t>CN = Commencement notice</w:t>
            </w:r>
          </w:p>
        </w:tc>
        <w:tc>
          <w:tcPr>
            <w:tcW w:w="3652" w:type="dxa"/>
          </w:tcPr>
          <w:p w14:paraId="7CDB8A33" w14:textId="77777777" w:rsidR="009B37D4" w:rsidRDefault="009B37D4" w:rsidP="00FA2A0F">
            <w:pPr>
              <w:pStyle w:val="EndnotesAbbrev"/>
            </w:pPr>
            <w:r>
              <w:t>pres = present</w:t>
            </w:r>
          </w:p>
        </w:tc>
      </w:tr>
      <w:tr w:rsidR="009B37D4" w14:paraId="63F9A5A1" w14:textId="77777777" w:rsidTr="00FA2A0F">
        <w:tc>
          <w:tcPr>
            <w:tcW w:w="3720" w:type="dxa"/>
          </w:tcPr>
          <w:p w14:paraId="159DC18B" w14:textId="77777777" w:rsidR="009B37D4" w:rsidRDefault="009B37D4">
            <w:pPr>
              <w:pStyle w:val="EndnotesAbbrev"/>
            </w:pPr>
            <w:r>
              <w:t>def = definition</w:t>
            </w:r>
          </w:p>
        </w:tc>
        <w:tc>
          <w:tcPr>
            <w:tcW w:w="3652" w:type="dxa"/>
          </w:tcPr>
          <w:p w14:paraId="6016C111" w14:textId="77777777" w:rsidR="009B37D4" w:rsidRDefault="009B37D4" w:rsidP="00FA2A0F">
            <w:pPr>
              <w:pStyle w:val="EndnotesAbbrev"/>
            </w:pPr>
            <w:r>
              <w:t>prev = previous</w:t>
            </w:r>
          </w:p>
        </w:tc>
      </w:tr>
      <w:tr w:rsidR="009B37D4" w14:paraId="586CA86E" w14:textId="77777777" w:rsidTr="00FA2A0F">
        <w:tc>
          <w:tcPr>
            <w:tcW w:w="3720" w:type="dxa"/>
          </w:tcPr>
          <w:p w14:paraId="7B540660" w14:textId="77777777" w:rsidR="009B37D4" w:rsidRDefault="009B37D4">
            <w:pPr>
              <w:pStyle w:val="EndnotesAbbrev"/>
            </w:pPr>
            <w:r>
              <w:t>DI = Disallowable instrument</w:t>
            </w:r>
          </w:p>
        </w:tc>
        <w:tc>
          <w:tcPr>
            <w:tcW w:w="3652" w:type="dxa"/>
          </w:tcPr>
          <w:p w14:paraId="61857880" w14:textId="77777777" w:rsidR="009B37D4" w:rsidRDefault="009B37D4" w:rsidP="00FA2A0F">
            <w:pPr>
              <w:pStyle w:val="EndnotesAbbrev"/>
            </w:pPr>
            <w:r>
              <w:t>(prev...) = previously</w:t>
            </w:r>
          </w:p>
        </w:tc>
      </w:tr>
      <w:tr w:rsidR="009B37D4" w14:paraId="0D772B34" w14:textId="77777777" w:rsidTr="00FA2A0F">
        <w:tc>
          <w:tcPr>
            <w:tcW w:w="3720" w:type="dxa"/>
          </w:tcPr>
          <w:p w14:paraId="5B866D4F" w14:textId="77777777" w:rsidR="009B37D4" w:rsidRDefault="009B37D4">
            <w:pPr>
              <w:pStyle w:val="EndnotesAbbrev"/>
            </w:pPr>
            <w:r>
              <w:t>dict = dictionary</w:t>
            </w:r>
          </w:p>
        </w:tc>
        <w:tc>
          <w:tcPr>
            <w:tcW w:w="3652" w:type="dxa"/>
          </w:tcPr>
          <w:p w14:paraId="4F1C5860" w14:textId="77777777" w:rsidR="009B37D4" w:rsidRDefault="009B37D4" w:rsidP="00FA2A0F">
            <w:pPr>
              <w:pStyle w:val="EndnotesAbbrev"/>
            </w:pPr>
            <w:r>
              <w:t>pt = part</w:t>
            </w:r>
          </w:p>
        </w:tc>
      </w:tr>
      <w:tr w:rsidR="009B37D4" w14:paraId="1EA9716D" w14:textId="77777777" w:rsidTr="00FA2A0F">
        <w:tc>
          <w:tcPr>
            <w:tcW w:w="3720" w:type="dxa"/>
          </w:tcPr>
          <w:p w14:paraId="2FC11294" w14:textId="77777777" w:rsidR="009B37D4" w:rsidRDefault="009B37D4">
            <w:pPr>
              <w:pStyle w:val="EndnotesAbbrev"/>
            </w:pPr>
            <w:r>
              <w:t xml:space="preserve">disallowed = disallowed by the Legislative </w:t>
            </w:r>
          </w:p>
        </w:tc>
        <w:tc>
          <w:tcPr>
            <w:tcW w:w="3652" w:type="dxa"/>
          </w:tcPr>
          <w:p w14:paraId="1CF28372" w14:textId="77777777" w:rsidR="009B37D4" w:rsidRDefault="009B37D4" w:rsidP="00FA2A0F">
            <w:pPr>
              <w:pStyle w:val="EndnotesAbbrev"/>
            </w:pPr>
            <w:r>
              <w:t>r = rule/subrule</w:t>
            </w:r>
          </w:p>
        </w:tc>
      </w:tr>
      <w:tr w:rsidR="009B37D4" w14:paraId="7F138A7F" w14:textId="77777777" w:rsidTr="00FA2A0F">
        <w:tc>
          <w:tcPr>
            <w:tcW w:w="3720" w:type="dxa"/>
          </w:tcPr>
          <w:p w14:paraId="6571213C" w14:textId="77777777" w:rsidR="009B37D4" w:rsidRDefault="009B37D4">
            <w:pPr>
              <w:pStyle w:val="EndnotesAbbrev"/>
              <w:ind w:left="972"/>
            </w:pPr>
            <w:r>
              <w:t>Assembly</w:t>
            </w:r>
          </w:p>
        </w:tc>
        <w:tc>
          <w:tcPr>
            <w:tcW w:w="3652" w:type="dxa"/>
          </w:tcPr>
          <w:p w14:paraId="4014F54E" w14:textId="77777777" w:rsidR="009B37D4" w:rsidRDefault="009B37D4" w:rsidP="00FA2A0F">
            <w:pPr>
              <w:pStyle w:val="EndnotesAbbrev"/>
            </w:pPr>
            <w:r>
              <w:t>reloc = relocated</w:t>
            </w:r>
          </w:p>
        </w:tc>
      </w:tr>
      <w:tr w:rsidR="009B37D4" w14:paraId="4AB52986" w14:textId="77777777" w:rsidTr="00FA2A0F">
        <w:tc>
          <w:tcPr>
            <w:tcW w:w="3720" w:type="dxa"/>
          </w:tcPr>
          <w:p w14:paraId="2BB5302F" w14:textId="77777777" w:rsidR="009B37D4" w:rsidRDefault="009B37D4">
            <w:pPr>
              <w:pStyle w:val="EndnotesAbbrev"/>
            </w:pPr>
            <w:r>
              <w:t>div = division</w:t>
            </w:r>
          </w:p>
        </w:tc>
        <w:tc>
          <w:tcPr>
            <w:tcW w:w="3652" w:type="dxa"/>
          </w:tcPr>
          <w:p w14:paraId="61065343" w14:textId="77777777" w:rsidR="009B37D4" w:rsidRDefault="009B37D4" w:rsidP="00FA2A0F">
            <w:pPr>
              <w:pStyle w:val="EndnotesAbbrev"/>
            </w:pPr>
            <w:r>
              <w:t>renum = renumbered</w:t>
            </w:r>
          </w:p>
        </w:tc>
      </w:tr>
      <w:tr w:rsidR="009B37D4" w14:paraId="5317459E" w14:textId="77777777" w:rsidTr="00FA2A0F">
        <w:tc>
          <w:tcPr>
            <w:tcW w:w="3720" w:type="dxa"/>
          </w:tcPr>
          <w:p w14:paraId="2306E102" w14:textId="77777777" w:rsidR="009B37D4" w:rsidRDefault="009B37D4">
            <w:pPr>
              <w:pStyle w:val="EndnotesAbbrev"/>
            </w:pPr>
            <w:r>
              <w:t>exp = expires/expired</w:t>
            </w:r>
          </w:p>
        </w:tc>
        <w:tc>
          <w:tcPr>
            <w:tcW w:w="3652" w:type="dxa"/>
          </w:tcPr>
          <w:p w14:paraId="59F2CFB5" w14:textId="77777777" w:rsidR="009B37D4" w:rsidRDefault="009B37D4" w:rsidP="00FA2A0F">
            <w:pPr>
              <w:pStyle w:val="EndnotesAbbrev"/>
            </w:pPr>
            <w:r>
              <w:t>R[X] = Republication No</w:t>
            </w:r>
          </w:p>
        </w:tc>
      </w:tr>
      <w:tr w:rsidR="009B37D4" w14:paraId="3F507E4B" w14:textId="77777777" w:rsidTr="00FA2A0F">
        <w:tc>
          <w:tcPr>
            <w:tcW w:w="3720" w:type="dxa"/>
          </w:tcPr>
          <w:p w14:paraId="3ED6A9B2" w14:textId="77777777" w:rsidR="009B37D4" w:rsidRDefault="009B37D4">
            <w:pPr>
              <w:pStyle w:val="EndnotesAbbrev"/>
            </w:pPr>
            <w:r>
              <w:t>Gaz = gazette</w:t>
            </w:r>
          </w:p>
        </w:tc>
        <w:tc>
          <w:tcPr>
            <w:tcW w:w="3652" w:type="dxa"/>
          </w:tcPr>
          <w:p w14:paraId="4C38EFB3" w14:textId="77777777" w:rsidR="009B37D4" w:rsidRDefault="009B37D4" w:rsidP="00FA2A0F">
            <w:pPr>
              <w:pStyle w:val="EndnotesAbbrev"/>
            </w:pPr>
            <w:r>
              <w:t>RI = reissue</w:t>
            </w:r>
          </w:p>
        </w:tc>
      </w:tr>
      <w:tr w:rsidR="009B37D4" w14:paraId="7D5C96AD" w14:textId="77777777" w:rsidTr="00FA2A0F">
        <w:tc>
          <w:tcPr>
            <w:tcW w:w="3720" w:type="dxa"/>
          </w:tcPr>
          <w:p w14:paraId="0E09DC0A" w14:textId="77777777" w:rsidR="009B37D4" w:rsidRDefault="009B37D4">
            <w:pPr>
              <w:pStyle w:val="EndnotesAbbrev"/>
            </w:pPr>
            <w:r>
              <w:t>hdg = heading</w:t>
            </w:r>
          </w:p>
        </w:tc>
        <w:tc>
          <w:tcPr>
            <w:tcW w:w="3652" w:type="dxa"/>
          </w:tcPr>
          <w:p w14:paraId="2B4B287A" w14:textId="77777777" w:rsidR="009B37D4" w:rsidRDefault="009B37D4" w:rsidP="00FA2A0F">
            <w:pPr>
              <w:pStyle w:val="EndnotesAbbrev"/>
            </w:pPr>
            <w:r>
              <w:t>s = section/subsection</w:t>
            </w:r>
          </w:p>
        </w:tc>
      </w:tr>
      <w:tr w:rsidR="009B37D4" w14:paraId="003BE16D" w14:textId="77777777" w:rsidTr="00FA2A0F">
        <w:tc>
          <w:tcPr>
            <w:tcW w:w="3720" w:type="dxa"/>
          </w:tcPr>
          <w:p w14:paraId="640D5A30" w14:textId="77777777" w:rsidR="009B37D4" w:rsidRDefault="009B37D4">
            <w:pPr>
              <w:pStyle w:val="EndnotesAbbrev"/>
            </w:pPr>
            <w:r>
              <w:t>IA = Interpretation Act 1967</w:t>
            </w:r>
          </w:p>
        </w:tc>
        <w:tc>
          <w:tcPr>
            <w:tcW w:w="3652" w:type="dxa"/>
          </w:tcPr>
          <w:p w14:paraId="6F49E0A4" w14:textId="77777777" w:rsidR="009B37D4" w:rsidRDefault="009B37D4" w:rsidP="00FA2A0F">
            <w:pPr>
              <w:pStyle w:val="EndnotesAbbrev"/>
            </w:pPr>
            <w:r>
              <w:t>sch = schedule</w:t>
            </w:r>
          </w:p>
        </w:tc>
      </w:tr>
      <w:tr w:rsidR="009B37D4" w14:paraId="30295EFB" w14:textId="77777777" w:rsidTr="00FA2A0F">
        <w:tc>
          <w:tcPr>
            <w:tcW w:w="3720" w:type="dxa"/>
          </w:tcPr>
          <w:p w14:paraId="1443D12A" w14:textId="77777777" w:rsidR="009B37D4" w:rsidRDefault="009B37D4">
            <w:pPr>
              <w:pStyle w:val="EndnotesAbbrev"/>
            </w:pPr>
            <w:r>
              <w:t>ins = inserted/added</w:t>
            </w:r>
          </w:p>
        </w:tc>
        <w:tc>
          <w:tcPr>
            <w:tcW w:w="3652" w:type="dxa"/>
          </w:tcPr>
          <w:p w14:paraId="08BC0570" w14:textId="77777777" w:rsidR="009B37D4" w:rsidRDefault="009B37D4" w:rsidP="00FA2A0F">
            <w:pPr>
              <w:pStyle w:val="EndnotesAbbrev"/>
            </w:pPr>
            <w:r>
              <w:t>sdiv = subdivision</w:t>
            </w:r>
          </w:p>
        </w:tc>
      </w:tr>
      <w:tr w:rsidR="009B37D4" w14:paraId="0D02C199" w14:textId="77777777" w:rsidTr="00FA2A0F">
        <w:tc>
          <w:tcPr>
            <w:tcW w:w="3720" w:type="dxa"/>
          </w:tcPr>
          <w:p w14:paraId="3E2D7F2F" w14:textId="77777777" w:rsidR="009B37D4" w:rsidRDefault="009B37D4">
            <w:pPr>
              <w:pStyle w:val="EndnotesAbbrev"/>
            </w:pPr>
            <w:r>
              <w:t>LA = Legislation Act 2001</w:t>
            </w:r>
          </w:p>
        </w:tc>
        <w:tc>
          <w:tcPr>
            <w:tcW w:w="3652" w:type="dxa"/>
          </w:tcPr>
          <w:p w14:paraId="7274FC5F" w14:textId="77777777" w:rsidR="009B37D4" w:rsidRDefault="009B37D4" w:rsidP="00FA2A0F">
            <w:pPr>
              <w:pStyle w:val="EndnotesAbbrev"/>
            </w:pPr>
            <w:r>
              <w:t>SL = Subordinate law</w:t>
            </w:r>
          </w:p>
        </w:tc>
      </w:tr>
      <w:tr w:rsidR="009B37D4" w14:paraId="0D8D5BEA" w14:textId="77777777" w:rsidTr="00FA2A0F">
        <w:tc>
          <w:tcPr>
            <w:tcW w:w="3720" w:type="dxa"/>
          </w:tcPr>
          <w:p w14:paraId="3DC9D270" w14:textId="77777777" w:rsidR="009B37D4" w:rsidRDefault="009B37D4">
            <w:pPr>
              <w:pStyle w:val="EndnotesAbbrev"/>
            </w:pPr>
            <w:r>
              <w:t>LR = legislation register</w:t>
            </w:r>
          </w:p>
        </w:tc>
        <w:tc>
          <w:tcPr>
            <w:tcW w:w="3652" w:type="dxa"/>
          </w:tcPr>
          <w:p w14:paraId="029AF3F3" w14:textId="77777777" w:rsidR="009B37D4" w:rsidRDefault="009B37D4" w:rsidP="00FA2A0F">
            <w:pPr>
              <w:pStyle w:val="EndnotesAbbrev"/>
            </w:pPr>
            <w:r>
              <w:t>sub = substituted</w:t>
            </w:r>
          </w:p>
        </w:tc>
      </w:tr>
      <w:tr w:rsidR="009B37D4" w14:paraId="25FF7BBF" w14:textId="77777777" w:rsidTr="00FA2A0F">
        <w:tc>
          <w:tcPr>
            <w:tcW w:w="3720" w:type="dxa"/>
          </w:tcPr>
          <w:p w14:paraId="030BE10D" w14:textId="77777777" w:rsidR="009B37D4" w:rsidRDefault="009B37D4">
            <w:pPr>
              <w:pStyle w:val="EndnotesAbbrev"/>
            </w:pPr>
            <w:r>
              <w:t>LRA = Legislation (Republication) Act 1996</w:t>
            </w:r>
          </w:p>
        </w:tc>
        <w:tc>
          <w:tcPr>
            <w:tcW w:w="3652" w:type="dxa"/>
          </w:tcPr>
          <w:p w14:paraId="79C56D4F" w14:textId="77777777" w:rsidR="009B37D4" w:rsidRDefault="009B37D4" w:rsidP="00FA2A0F">
            <w:pPr>
              <w:pStyle w:val="EndnotesAbbrev"/>
            </w:pPr>
            <w:r w:rsidRPr="00F76541">
              <w:rPr>
                <w:rStyle w:val="charUnderline"/>
              </w:rPr>
              <w:t>underlining</w:t>
            </w:r>
            <w:r>
              <w:t xml:space="preserve"> = whole or part not commenced</w:t>
            </w:r>
          </w:p>
        </w:tc>
      </w:tr>
      <w:tr w:rsidR="009B37D4" w14:paraId="7A865F94" w14:textId="77777777" w:rsidTr="00FA2A0F">
        <w:tc>
          <w:tcPr>
            <w:tcW w:w="3720" w:type="dxa"/>
          </w:tcPr>
          <w:p w14:paraId="553B0529" w14:textId="77777777" w:rsidR="009B37D4" w:rsidRDefault="009B37D4">
            <w:pPr>
              <w:pStyle w:val="EndnotesAbbrev"/>
            </w:pPr>
            <w:r>
              <w:t>mod = modified/modification</w:t>
            </w:r>
          </w:p>
        </w:tc>
        <w:tc>
          <w:tcPr>
            <w:tcW w:w="3652" w:type="dxa"/>
          </w:tcPr>
          <w:p w14:paraId="5441C744" w14:textId="77777777" w:rsidR="009B37D4" w:rsidRDefault="009B37D4" w:rsidP="00FA2A0F">
            <w:pPr>
              <w:pStyle w:val="EndnotesAbbrev"/>
              <w:ind w:left="1073"/>
            </w:pPr>
            <w:r>
              <w:t>or to be expired</w:t>
            </w:r>
          </w:p>
        </w:tc>
      </w:tr>
    </w:tbl>
    <w:p w14:paraId="100DB5D7" w14:textId="77777777" w:rsidR="00051126" w:rsidRPr="0057759F" w:rsidRDefault="00051126">
      <w:pPr>
        <w:pStyle w:val="Endnote20"/>
      </w:pPr>
      <w:bookmarkStart w:id="70" w:name="_Toc148092924"/>
      <w:r w:rsidRPr="0057759F">
        <w:rPr>
          <w:rStyle w:val="charTableNo"/>
        </w:rPr>
        <w:lastRenderedPageBreak/>
        <w:t>3</w:t>
      </w:r>
      <w:r>
        <w:tab/>
      </w:r>
      <w:r w:rsidRPr="0057759F">
        <w:rPr>
          <w:rStyle w:val="charTableText"/>
        </w:rPr>
        <w:t>Legislation history</w:t>
      </w:r>
      <w:bookmarkEnd w:id="70"/>
    </w:p>
    <w:p w14:paraId="7905C35B" w14:textId="77777777" w:rsidR="00051126" w:rsidRDefault="00051126">
      <w:pPr>
        <w:pStyle w:val="NewAct"/>
      </w:pPr>
      <w:r>
        <w:t>Land Tax Act 2004 A2004-4</w:t>
      </w:r>
    </w:p>
    <w:p w14:paraId="6D247A7C" w14:textId="77777777" w:rsidR="00051126" w:rsidRDefault="00051126">
      <w:pPr>
        <w:pStyle w:val="Actdetails"/>
        <w:keepNext/>
      </w:pPr>
      <w:r>
        <w:t>notified LR 18 February 2004</w:t>
      </w:r>
    </w:p>
    <w:p w14:paraId="2B7BCDC6" w14:textId="77777777" w:rsidR="00051126" w:rsidRDefault="00051126">
      <w:pPr>
        <w:pStyle w:val="Actdetails"/>
        <w:keepNext/>
      </w:pPr>
      <w:r>
        <w:t>s 1, s 2 commenced 18 February 2004 (LA s 75 (1))</w:t>
      </w:r>
    </w:p>
    <w:p w14:paraId="4791FFF8" w14:textId="77777777" w:rsidR="00051126" w:rsidRDefault="00051126">
      <w:pPr>
        <w:pStyle w:val="Actdetails"/>
      </w:pPr>
      <w:r>
        <w:t>remainder commenced 1 July 2004 (s 2)</w:t>
      </w:r>
    </w:p>
    <w:p w14:paraId="47159B2B" w14:textId="77777777" w:rsidR="00051126" w:rsidRDefault="00051126">
      <w:pPr>
        <w:pStyle w:val="Asamby"/>
      </w:pPr>
      <w:r>
        <w:t>as amended by</w:t>
      </w:r>
    </w:p>
    <w:p w14:paraId="22EEA4CD" w14:textId="3A5EF3E6" w:rsidR="00051126" w:rsidRDefault="00F76541">
      <w:pPr>
        <w:pStyle w:val="NewAct"/>
      </w:pPr>
      <w:hyperlink r:id="rId117" w:tooltip="A2005-20" w:history="1">
        <w:r w:rsidRPr="00F76541">
          <w:rPr>
            <w:rStyle w:val="charCitHyperlinkAbbrev"/>
          </w:rPr>
          <w:t>Statute Law Amendment Act 2005</w:t>
        </w:r>
      </w:hyperlink>
      <w:r w:rsidR="00051126">
        <w:t xml:space="preserve"> A2005-20 sch 3 pt 3.32</w:t>
      </w:r>
    </w:p>
    <w:p w14:paraId="383520B1" w14:textId="77777777" w:rsidR="00051126" w:rsidRDefault="00051126">
      <w:pPr>
        <w:pStyle w:val="Actdetails"/>
      </w:pPr>
      <w:r>
        <w:t>notified LR 12 May 2005</w:t>
      </w:r>
    </w:p>
    <w:p w14:paraId="6934066E" w14:textId="77777777" w:rsidR="00051126" w:rsidRDefault="00051126">
      <w:pPr>
        <w:pStyle w:val="Actdetails"/>
      </w:pPr>
      <w:r>
        <w:t>s 1, s 2 taken to have commenced 8 March 2005 (LA s 75 (2))</w:t>
      </w:r>
    </w:p>
    <w:p w14:paraId="0BE7ABE4" w14:textId="77777777" w:rsidR="00051126" w:rsidRDefault="00051126">
      <w:pPr>
        <w:pStyle w:val="Actdetails"/>
      </w:pPr>
      <w:r>
        <w:t>sch 3 pt 3.32 commenced 2 June 2005 (s 2 (1))</w:t>
      </w:r>
    </w:p>
    <w:p w14:paraId="51B9FBF4" w14:textId="3891970B" w:rsidR="00051126" w:rsidRDefault="00F76541">
      <w:pPr>
        <w:pStyle w:val="NewAct"/>
      </w:pPr>
      <w:hyperlink r:id="rId118" w:tooltip="A2005-29" w:history="1">
        <w:r w:rsidRPr="00F76541">
          <w:rPr>
            <w:rStyle w:val="charCitHyperlinkAbbrev"/>
          </w:rPr>
          <w:t>Revenue Legislation Amendment Act 2005</w:t>
        </w:r>
      </w:hyperlink>
      <w:r w:rsidR="00051126">
        <w:t xml:space="preserve"> A2005-29 pt 3</w:t>
      </w:r>
    </w:p>
    <w:p w14:paraId="6703AD55" w14:textId="77777777" w:rsidR="00051126" w:rsidRDefault="00051126" w:rsidP="00507C82">
      <w:pPr>
        <w:pStyle w:val="Actdetails"/>
      </w:pPr>
      <w:r>
        <w:t>notified LR 28 June 2005</w:t>
      </w:r>
    </w:p>
    <w:p w14:paraId="131D9316" w14:textId="77777777" w:rsidR="00051126" w:rsidRDefault="00051126" w:rsidP="00507C82">
      <w:pPr>
        <w:pStyle w:val="Actdetails"/>
      </w:pPr>
      <w:r>
        <w:t>s 1, s 2 commenced 28 June 2005 (LA s 75 (1))</w:t>
      </w:r>
    </w:p>
    <w:p w14:paraId="70A07A79" w14:textId="77777777" w:rsidR="00051126" w:rsidRDefault="00051126" w:rsidP="00507C82">
      <w:pPr>
        <w:pStyle w:val="Actdetails"/>
      </w:pPr>
      <w:r>
        <w:t>pt 3 commenced 29 June 2005 (s 2 (2))</w:t>
      </w:r>
    </w:p>
    <w:p w14:paraId="578758BC" w14:textId="22D9BAA9" w:rsidR="00051126" w:rsidRDefault="00F76541">
      <w:pPr>
        <w:pStyle w:val="NewAct"/>
      </w:pPr>
      <w:hyperlink r:id="rId119" w:tooltip="A2006-19" w:history="1">
        <w:r w:rsidRPr="00F76541">
          <w:rPr>
            <w:rStyle w:val="charCitHyperlinkAbbrev"/>
          </w:rPr>
          <w:t>Revenue Legislation Amendment Act 2006</w:t>
        </w:r>
      </w:hyperlink>
      <w:r w:rsidR="00051126">
        <w:t xml:space="preserve"> A2006-19 pt 3</w:t>
      </w:r>
    </w:p>
    <w:p w14:paraId="7E6409F9" w14:textId="77777777" w:rsidR="00051126" w:rsidRDefault="00051126" w:rsidP="00507C82">
      <w:pPr>
        <w:pStyle w:val="Actdetails"/>
      </w:pPr>
      <w:r>
        <w:t>notified LR 17 May 2006</w:t>
      </w:r>
    </w:p>
    <w:p w14:paraId="5EDF81F4" w14:textId="77777777" w:rsidR="00051126" w:rsidRDefault="00051126" w:rsidP="00507C82">
      <w:pPr>
        <w:pStyle w:val="Actdetails"/>
      </w:pPr>
      <w:r>
        <w:t>s 1, s 2 commenced 17 May 2006 (LA s 75 (1))</w:t>
      </w:r>
    </w:p>
    <w:p w14:paraId="3F894814" w14:textId="77777777" w:rsidR="00051126" w:rsidRDefault="00051126" w:rsidP="00507C82">
      <w:pPr>
        <w:pStyle w:val="Actdetails"/>
      </w:pPr>
      <w:r>
        <w:t>pt 3 commenced 18 May 2006 (s 2 (3))</w:t>
      </w:r>
    </w:p>
    <w:p w14:paraId="109F0A53" w14:textId="0379F763" w:rsidR="00051126" w:rsidRDefault="00F76541">
      <w:pPr>
        <w:pStyle w:val="NewAct"/>
      </w:pPr>
      <w:hyperlink r:id="rId120" w:tooltip="A2007-8" w:history="1">
        <w:r w:rsidRPr="00F76541">
          <w:rPr>
            <w:rStyle w:val="charCitHyperlinkAbbrev"/>
          </w:rPr>
          <w:t>Housing Assistance Act 2007</w:t>
        </w:r>
      </w:hyperlink>
      <w:r w:rsidR="00051126">
        <w:t xml:space="preserve"> A2007-8 sch 1 pt 1.5</w:t>
      </w:r>
    </w:p>
    <w:p w14:paraId="405BCA93" w14:textId="77777777" w:rsidR="00051126" w:rsidRDefault="00051126">
      <w:pPr>
        <w:pStyle w:val="Actdetails"/>
      </w:pPr>
      <w:r>
        <w:t>notified LR 10 May 2007</w:t>
      </w:r>
    </w:p>
    <w:p w14:paraId="1C773AA1" w14:textId="77777777" w:rsidR="00051126" w:rsidRDefault="00051126">
      <w:pPr>
        <w:pStyle w:val="Actdetails"/>
      </w:pPr>
      <w:r>
        <w:t>s 1, s 2 commenced 10 May 2007 (LA s 75 (1))</w:t>
      </w:r>
    </w:p>
    <w:p w14:paraId="2510E212" w14:textId="77777777" w:rsidR="00051126" w:rsidRPr="00F76541" w:rsidRDefault="00051126">
      <w:pPr>
        <w:pStyle w:val="Actdetails"/>
        <w:rPr>
          <w:rFonts w:cs="Arial"/>
        </w:rPr>
      </w:pPr>
      <w:r w:rsidRPr="00F76541">
        <w:rPr>
          <w:rFonts w:cs="Arial"/>
        </w:rPr>
        <w:t>sch 1 pt 1.5 commenced 10 November 2007 (s 2 and LA s 79)</w:t>
      </w:r>
    </w:p>
    <w:p w14:paraId="13BD8D21" w14:textId="19F9F012" w:rsidR="00051126" w:rsidRDefault="00F76541">
      <w:pPr>
        <w:pStyle w:val="NewAct"/>
        <w:spacing w:before="240"/>
      </w:pPr>
      <w:hyperlink r:id="rId121" w:tooltip="A2007-20" w:history="1">
        <w:r w:rsidRPr="00F76541">
          <w:rPr>
            <w:rStyle w:val="charCitHyperlinkAbbrev"/>
          </w:rPr>
          <w:t>Land Tax (Interest and Penalty) Amendment Act 2007</w:t>
        </w:r>
      </w:hyperlink>
      <w:r w:rsidR="00051126">
        <w:t xml:space="preserve"> A2007-20</w:t>
      </w:r>
    </w:p>
    <w:p w14:paraId="69DBF47E" w14:textId="77777777" w:rsidR="00051126" w:rsidRDefault="00051126">
      <w:pPr>
        <w:pStyle w:val="Actdetails"/>
      </w:pPr>
      <w:r>
        <w:t>notified LR 14 June 2007</w:t>
      </w:r>
    </w:p>
    <w:p w14:paraId="363F66E2" w14:textId="77777777" w:rsidR="00051126" w:rsidRDefault="00051126">
      <w:pPr>
        <w:pStyle w:val="Actdetails"/>
      </w:pPr>
      <w:r>
        <w:t>s 1, s 2 commenced 14 June 2007 (LA s 75 (1))</w:t>
      </w:r>
    </w:p>
    <w:p w14:paraId="395AAF2A" w14:textId="77777777" w:rsidR="00051126" w:rsidRDefault="00051126">
      <w:pPr>
        <w:pStyle w:val="Actdetails"/>
      </w:pPr>
      <w:r>
        <w:t>remainder commenced 15 June 2007 (s 2)</w:t>
      </w:r>
    </w:p>
    <w:p w14:paraId="66FEA789" w14:textId="34EEE0D9" w:rsidR="00051126" w:rsidRDefault="00F76541">
      <w:pPr>
        <w:pStyle w:val="NewAct"/>
      </w:pPr>
      <w:hyperlink r:id="rId122" w:tooltip="A2007-21" w:history="1">
        <w:r w:rsidRPr="00F76541">
          <w:rPr>
            <w:rStyle w:val="charCitHyperlinkAbbrev"/>
          </w:rPr>
          <w:t>Revenue Legislation Amendment Act 2007</w:t>
        </w:r>
      </w:hyperlink>
      <w:r w:rsidR="00051126">
        <w:t xml:space="preserve"> A2007-21 pt 3</w:t>
      </w:r>
    </w:p>
    <w:p w14:paraId="526E2556" w14:textId="77777777" w:rsidR="00051126" w:rsidRDefault="00051126">
      <w:pPr>
        <w:pStyle w:val="Actdetails"/>
      </w:pPr>
      <w:r>
        <w:t>notified LR 19 June 2007</w:t>
      </w:r>
    </w:p>
    <w:p w14:paraId="669B23AA" w14:textId="77777777" w:rsidR="00051126" w:rsidRDefault="00051126">
      <w:pPr>
        <w:pStyle w:val="Actdetails"/>
      </w:pPr>
      <w:r>
        <w:t>s 1, s 2 commenced 19 June 2007 (LA s 75 (1))</w:t>
      </w:r>
    </w:p>
    <w:p w14:paraId="68B41F46" w14:textId="77777777" w:rsidR="00051126" w:rsidRDefault="00051126">
      <w:pPr>
        <w:pStyle w:val="Actdetails"/>
      </w:pPr>
      <w:r>
        <w:t>pt 3 commenced 20 June 2007 (s 2)</w:t>
      </w:r>
    </w:p>
    <w:p w14:paraId="6120BD8F" w14:textId="422A56A8" w:rsidR="00051126" w:rsidRDefault="00F76541">
      <w:pPr>
        <w:pStyle w:val="NewAct"/>
      </w:pPr>
      <w:hyperlink r:id="rId123" w:tooltip="A2007-29" w:history="1">
        <w:r w:rsidRPr="00F76541">
          <w:rPr>
            <w:rStyle w:val="charCitHyperlinkAbbrev"/>
          </w:rPr>
          <w:t>Revenue Legislation (Housing Affordability Initiatives) Amendment Act 2007</w:t>
        </w:r>
      </w:hyperlink>
      <w:r w:rsidR="00051126">
        <w:t xml:space="preserve"> A2007-29 pt 3</w:t>
      </w:r>
    </w:p>
    <w:p w14:paraId="4014FDD3" w14:textId="77777777" w:rsidR="00051126" w:rsidRDefault="00051126">
      <w:pPr>
        <w:pStyle w:val="Actdetails"/>
        <w:keepNext/>
      </w:pPr>
      <w:r>
        <w:t>notified LR 2 October 2007</w:t>
      </w:r>
    </w:p>
    <w:p w14:paraId="005A708E" w14:textId="77777777" w:rsidR="00051126" w:rsidRDefault="00051126">
      <w:pPr>
        <w:pStyle w:val="Actdetails"/>
      </w:pPr>
      <w:r>
        <w:t>s 1, s 2 commenced 2 October 2007 (LA s 75 (1))</w:t>
      </w:r>
    </w:p>
    <w:p w14:paraId="289CB674" w14:textId="77777777" w:rsidR="00051126" w:rsidRDefault="00051126">
      <w:pPr>
        <w:pStyle w:val="Actdetails"/>
      </w:pPr>
      <w:r>
        <w:t>pt 3 commenced 3 October 2007 (s 2)</w:t>
      </w:r>
    </w:p>
    <w:p w14:paraId="1F1042D5" w14:textId="7A3980B7" w:rsidR="00051126" w:rsidRDefault="00F76541">
      <w:pPr>
        <w:pStyle w:val="NewAct"/>
      </w:pPr>
      <w:hyperlink r:id="rId124" w:tooltip="A2008-16" w:history="1">
        <w:r w:rsidRPr="00F76541">
          <w:rPr>
            <w:rStyle w:val="charCitHyperlinkAbbrev"/>
          </w:rPr>
          <w:t>Land Rent Act 2008</w:t>
        </w:r>
      </w:hyperlink>
      <w:r w:rsidR="00051126">
        <w:t xml:space="preserve"> A2008-16 sch 1 pt 1.1</w:t>
      </w:r>
    </w:p>
    <w:p w14:paraId="4DE09A34" w14:textId="77777777" w:rsidR="00051126" w:rsidRDefault="00051126">
      <w:pPr>
        <w:pStyle w:val="Actdetails"/>
      </w:pPr>
      <w:r>
        <w:t>notified LR 30 June 2008</w:t>
      </w:r>
    </w:p>
    <w:p w14:paraId="3C8898E7" w14:textId="77777777" w:rsidR="00051126" w:rsidRDefault="00051126">
      <w:pPr>
        <w:pStyle w:val="Actdetails"/>
      </w:pPr>
      <w:r>
        <w:t>s 1, s 2 commenced 30 June 2008 (LA s 75 (1))</w:t>
      </w:r>
    </w:p>
    <w:p w14:paraId="5F5EB1DA" w14:textId="654FB2A0" w:rsidR="00051126" w:rsidRDefault="00051126">
      <w:pPr>
        <w:pStyle w:val="Actdetails"/>
      </w:pPr>
      <w:r>
        <w:t xml:space="preserve">sch 1 pt 1.1 commenced 1 July 2008 (s 2 and </w:t>
      </w:r>
      <w:hyperlink r:id="rId125" w:tooltip="CN2008-10" w:history="1">
        <w:r w:rsidR="00F76541" w:rsidRPr="00F76541">
          <w:rPr>
            <w:rStyle w:val="charCitHyperlinkAbbrev"/>
          </w:rPr>
          <w:t>CN2008-10</w:t>
        </w:r>
      </w:hyperlink>
      <w:r>
        <w:t>)</w:t>
      </w:r>
    </w:p>
    <w:p w14:paraId="4ED9F387" w14:textId="24871D5A" w:rsidR="00051126" w:rsidRDefault="00F76541" w:rsidP="00051126">
      <w:pPr>
        <w:pStyle w:val="NewAct"/>
      </w:pPr>
      <w:hyperlink r:id="rId126" w:tooltip="A2008-37" w:history="1">
        <w:r w:rsidRPr="00F76541">
          <w:rPr>
            <w:rStyle w:val="charCitHyperlinkAbbrev"/>
          </w:rPr>
          <w:t>ACT Civil and Administrative Tribunal Legislation Amendment Act 2008 (No 2)</w:t>
        </w:r>
      </w:hyperlink>
      <w:r w:rsidR="00051126">
        <w:t xml:space="preserve"> A2008-37 sch 1 pt 1.62</w:t>
      </w:r>
    </w:p>
    <w:p w14:paraId="1A605B23" w14:textId="77777777" w:rsidR="00051126" w:rsidRDefault="00051126" w:rsidP="00507C82">
      <w:pPr>
        <w:pStyle w:val="Actdetails"/>
      </w:pPr>
      <w:r>
        <w:t>notified LR 4 September 2008</w:t>
      </w:r>
    </w:p>
    <w:p w14:paraId="7D950010" w14:textId="77777777" w:rsidR="00051126" w:rsidRDefault="00051126" w:rsidP="00507C82">
      <w:pPr>
        <w:pStyle w:val="Actdetails"/>
      </w:pPr>
      <w:r>
        <w:t>s 1, s 2 commenced 4 September 2008 (LA s 75 (1))</w:t>
      </w:r>
    </w:p>
    <w:p w14:paraId="58306869" w14:textId="33584C8F" w:rsidR="00051126" w:rsidRDefault="00051126" w:rsidP="00507C82">
      <w:pPr>
        <w:pStyle w:val="Actdetails"/>
      </w:pPr>
      <w:r>
        <w:t xml:space="preserve">sch 1 pt 1.62 commenced 2 February 2009 (s 2 (1) and see </w:t>
      </w:r>
      <w:hyperlink r:id="rId127" w:tooltip="A2008-35" w:history="1">
        <w:r w:rsidR="00F76541" w:rsidRPr="00F76541">
          <w:rPr>
            <w:rStyle w:val="charCitHyperlinkAbbrev"/>
          </w:rPr>
          <w:t>ACT Civil and Administrative Tribunal Act 2008</w:t>
        </w:r>
      </w:hyperlink>
      <w:r>
        <w:t xml:space="preserve"> A2008-35, s 2 (1) and </w:t>
      </w:r>
      <w:hyperlink r:id="rId128" w:tooltip="CN2009-2" w:history="1">
        <w:r w:rsidR="00F76541" w:rsidRPr="00F76541">
          <w:rPr>
            <w:rStyle w:val="charCitHyperlinkAbbrev"/>
          </w:rPr>
          <w:t>CN2009-2</w:t>
        </w:r>
      </w:hyperlink>
      <w:r>
        <w:t>)</w:t>
      </w:r>
    </w:p>
    <w:p w14:paraId="54227510" w14:textId="408D3A15" w:rsidR="0004263F" w:rsidRDefault="00F76541" w:rsidP="007E6B14">
      <w:pPr>
        <w:pStyle w:val="NewAct"/>
      </w:pPr>
      <w:hyperlink r:id="rId129" w:tooltip="A2009-52" w:history="1">
        <w:r w:rsidRPr="00F76541">
          <w:rPr>
            <w:rStyle w:val="charCitHyperlinkAbbrev"/>
          </w:rPr>
          <w:t>Rates and Land Tax Legislation Amendment Act 2009</w:t>
        </w:r>
      </w:hyperlink>
      <w:r w:rsidR="007E6B14">
        <w:t xml:space="preserve"> A2009-52 pt 2</w:t>
      </w:r>
    </w:p>
    <w:p w14:paraId="48F1B663" w14:textId="77777777" w:rsidR="007E6B14" w:rsidRDefault="007E6B14" w:rsidP="00507C82">
      <w:pPr>
        <w:pStyle w:val="Actdetails"/>
      </w:pPr>
      <w:r>
        <w:t xml:space="preserve">notified LR 18 December </w:t>
      </w:r>
      <w:r>
        <w:rPr>
          <w:noProof/>
        </w:rPr>
        <w:t>2009</w:t>
      </w:r>
    </w:p>
    <w:p w14:paraId="7BEECA0E" w14:textId="77777777" w:rsidR="007E6B14" w:rsidRDefault="007E6B14" w:rsidP="00507C82">
      <w:pPr>
        <w:pStyle w:val="Actdetails"/>
      </w:pPr>
      <w:r>
        <w:t xml:space="preserve">s 1, s 2 commenced 18 December </w:t>
      </w:r>
      <w:r>
        <w:rPr>
          <w:noProof/>
        </w:rPr>
        <w:t>2009</w:t>
      </w:r>
      <w:r>
        <w:t xml:space="preserve"> (LA s 75 (1))</w:t>
      </w:r>
    </w:p>
    <w:p w14:paraId="12CA6FFA" w14:textId="77777777" w:rsidR="007E6B14" w:rsidRDefault="007E6B14" w:rsidP="00507C82">
      <w:pPr>
        <w:pStyle w:val="Actdetails"/>
      </w:pPr>
      <w:r>
        <w:t>pt 2 commenced 1 January 2010 (s 2)</w:t>
      </w:r>
    </w:p>
    <w:p w14:paraId="7B368B14" w14:textId="085D5BB1" w:rsidR="0043342C" w:rsidRPr="00407E62" w:rsidRDefault="00F76541" w:rsidP="0043342C">
      <w:pPr>
        <w:pStyle w:val="NewAct"/>
      </w:pPr>
      <w:hyperlink r:id="rId130" w:tooltip="A2011-33" w:history="1">
        <w:r w:rsidRPr="00F76541">
          <w:rPr>
            <w:rStyle w:val="charCitHyperlinkAbbrev"/>
          </w:rPr>
          <w:t>Land Tax Amendment Act 2011</w:t>
        </w:r>
      </w:hyperlink>
      <w:r w:rsidR="00407E62">
        <w:t xml:space="preserve"> A2011-33</w:t>
      </w:r>
    </w:p>
    <w:p w14:paraId="7682867B" w14:textId="77777777" w:rsidR="0043342C" w:rsidRDefault="00407E62" w:rsidP="0043342C">
      <w:pPr>
        <w:pStyle w:val="Actdetails"/>
      </w:pPr>
      <w:r>
        <w:t>notified LR 1 Sept</w:t>
      </w:r>
      <w:r w:rsidR="0043342C">
        <w:t xml:space="preserve">ember </w:t>
      </w:r>
      <w:r>
        <w:rPr>
          <w:noProof/>
        </w:rPr>
        <w:t>2011</w:t>
      </w:r>
    </w:p>
    <w:p w14:paraId="086E2595" w14:textId="77777777" w:rsidR="0043342C" w:rsidRDefault="00407E62" w:rsidP="0043342C">
      <w:pPr>
        <w:pStyle w:val="Actdetails"/>
      </w:pPr>
      <w:r>
        <w:t>s 1, s 2 commenced 1 Sept</w:t>
      </w:r>
      <w:r w:rsidR="0043342C">
        <w:t xml:space="preserve">ember </w:t>
      </w:r>
      <w:r>
        <w:rPr>
          <w:noProof/>
        </w:rPr>
        <w:t>2011</w:t>
      </w:r>
      <w:r w:rsidR="0043342C">
        <w:t xml:space="preserve"> (LA s 75 (1))</w:t>
      </w:r>
    </w:p>
    <w:p w14:paraId="04A47337" w14:textId="77777777" w:rsidR="0043342C" w:rsidRDefault="0078626A" w:rsidP="0043342C">
      <w:pPr>
        <w:pStyle w:val="Actdetails"/>
      </w:pPr>
      <w:r>
        <w:t>remainder</w:t>
      </w:r>
      <w:r w:rsidR="00407E62">
        <w:t xml:space="preserve"> commenced 2 September 2011</w:t>
      </w:r>
      <w:r w:rsidR="0043342C">
        <w:t xml:space="preserve"> (s 2)</w:t>
      </w:r>
    </w:p>
    <w:p w14:paraId="33E4AD4B" w14:textId="2E55E0B7" w:rsidR="005E45EC" w:rsidRDefault="00F76541" w:rsidP="005E45EC">
      <w:pPr>
        <w:pStyle w:val="NewAct"/>
      </w:pPr>
      <w:hyperlink r:id="rId131" w:tooltip="A2011-41" w:history="1">
        <w:r w:rsidRPr="00F76541">
          <w:rPr>
            <w:rStyle w:val="charCitHyperlinkAbbrev"/>
          </w:rPr>
          <w:t>Unit Titles (Management) Act 2011</w:t>
        </w:r>
      </w:hyperlink>
      <w:r w:rsidR="005E45EC">
        <w:t xml:space="preserve"> A2011-41 sch 5 pt 5.5</w:t>
      </w:r>
    </w:p>
    <w:p w14:paraId="66D8E571" w14:textId="77777777" w:rsidR="005E45EC" w:rsidRDefault="005E45EC" w:rsidP="005E45EC">
      <w:pPr>
        <w:pStyle w:val="Actdetails"/>
      </w:pPr>
      <w:r>
        <w:t>notified LR 3 November 2011</w:t>
      </w:r>
    </w:p>
    <w:p w14:paraId="29E72008" w14:textId="77777777" w:rsidR="005E45EC" w:rsidRDefault="005E45EC" w:rsidP="005E45EC">
      <w:pPr>
        <w:pStyle w:val="Actdetails"/>
      </w:pPr>
      <w:r>
        <w:t>s 1, s 2 commenced 3 November 2011 (LA s 75 (1))</w:t>
      </w:r>
    </w:p>
    <w:p w14:paraId="22C48FAD" w14:textId="58DD6CA1" w:rsidR="005E45EC" w:rsidRDefault="005E45EC" w:rsidP="005E45EC">
      <w:pPr>
        <w:pStyle w:val="Actdetails"/>
      </w:pPr>
      <w:r>
        <w:t>sch 5 pt 5.5</w:t>
      </w:r>
      <w:r w:rsidRPr="002D2CC3">
        <w:t xml:space="preserve"> </w:t>
      </w:r>
      <w:r w:rsidRPr="009A7FDA">
        <w:t xml:space="preserve">commenced </w:t>
      </w:r>
      <w:r>
        <w:t>30</w:t>
      </w:r>
      <w:r w:rsidRPr="009A7FDA">
        <w:t xml:space="preserve"> March 2012 (s 2 and </w:t>
      </w:r>
      <w:hyperlink r:id="rId132" w:tooltip="CN2012-6" w:history="1">
        <w:r w:rsidR="00F76541" w:rsidRPr="00F76541">
          <w:rPr>
            <w:rStyle w:val="charCitHyperlinkAbbrev"/>
          </w:rPr>
          <w:t>CN2012-6</w:t>
        </w:r>
      </w:hyperlink>
      <w:r w:rsidRPr="009A7FDA">
        <w:t>)</w:t>
      </w:r>
    </w:p>
    <w:p w14:paraId="69C89F3C" w14:textId="4763B446" w:rsidR="00142E8B" w:rsidRDefault="00F76541" w:rsidP="00142E8B">
      <w:pPr>
        <w:pStyle w:val="NewAct"/>
      </w:pPr>
      <w:hyperlink r:id="rId133" w:tooltip="A2012-37" w:history="1">
        <w:r w:rsidRPr="00F76541">
          <w:rPr>
            <w:rStyle w:val="charCitHyperlinkAbbrev"/>
          </w:rPr>
          <w:t>Rates and Land Tax Legislation Amendment Act 2012</w:t>
        </w:r>
      </w:hyperlink>
      <w:r w:rsidR="00142E8B">
        <w:t xml:space="preserve"> A2012-37 pt 2</w:t>
      </w:r>
    </w:p>
    <w:p w14:paraId="5091B443" w14:textId="77777777" w:rsidR="00142E8B" w:rsidRDefault="00142E8B" w:rsidP="00142E8B">
      <w:pPr>
        <w:pStyle w:val="Actdetails"/>
      </w:pPr>
      <w:r>
        <w:t>notified LR 18 June 2012</w:t>
      </w:r>
    </w:p>
    <w:p w14:paraId="00BD44A9" w14:textId="77777777" w:rsidR="00142E8B" w:rsidRDefault="00142E8B" w:rsidP="00142E8B">
      <w:pPr>
        <w:pStyle w:val="Actdetails"/>
      </w:pPr>
      <w:r>
        <w:t>s 1, s 2 commenced 18 June 2012 (LA s 75 (1))</w:t>
      </w:r>
    </w:p>
    <w:p w14:paraId="77FFC475" w14:textId="77777777" w:rsidR="00142E8B" w:rsidRPr="00676EBD" w:rsidRDefault="00142E8B" w:rsidP="00142E8B">
      <w:pPr>
        <w:pStyle w:val="Actdetails"/>
      </w:pPr>
      <w:r>
        <w:t>pt 2 commenced 1 July 2012 (s 2)</w:t>
      </w:r>
    </w:p>
    <w:p w14:paraId="2A20BE22" w14:textId="609C413C" w:rsidR="00586066" w:rsidRDefault="00586066" w:rsidP="00586066">
      <w:pPr>
        <w:pStyle w:val="NewAct"/>
      </w:pPr>
      <w:hyperlink r:id="rId134" w:tooltip="A2013-17" w:history="1">
        <w:r>
          <w:rPr>
            <w:rStyle w:val="charCitHyperlinkAbbrev"/>
          </w:rPr>
          <w:t>Revenue Legislation (Tax Reform) Amendment Act 2013</w:t>
        </w:r>
      </w:hyperlink>
      <w:r>
        <w:t xml:space="preserve"> A2013-17 sch 1 pt 1.1</w:t>
      </w:r>
    </w:p>
    <w:p w14:paraId="452AE682" w14:textId="77777777" w:rsidR="00586066" w:rsidRDefault="00586066" w:rsidP="00155C6F">
      <w:pPr>
        <w:pStyle w:val="Actdetails"/>
        <w:keepNext/>
      </w:pPr>
      <w:r>
        <w:t>notified LR 22 May 2013</w:t>
      </w:r>
    </w:p>
    <w:p w14:paraId="19D9DFFF" w14:textId="77777777" w:rsidR="00586066" w:rsidRDefault="00586066" w:rsidP="00155C6F">
      <w:pPr>
        <w:pStyle w:val="Actdetails"/>
        <w:keepNext/>
      </w:pPr>
      <w:r>
        <w:t>s 1, s 2 commenced 22 May 2013 (LA s 75 (1))</w:t>
      </w:r>
    </w:p>
    <w:p w14:paraId="5672FA26" w14:textId="77777777" w:rsidR="00586066" w:rsidRDefault="00586066" w:rsidP="00586066">
      <w:pPr>
        <w:pStyle w:val="Actdetails"/>
      </w:pPr>
      <w:r>
        <w:t>sch 1 pt 1.1 commenced 23 May 2013 (s 2)</w:t>
      </w:r>
    </w:p>
    <w:p w14:paraId="13F36CB5" w14:textId="675F4F3A" w:rsidR="00B2424E" w:rsidRDefault="00B2424E" w:rsidP="00B2424E">
      <w:pPr>
        <w:pStyle w:val="NewAct"/>
      </w:pPr>
      <w:hyperlink r:id="rId135" w:tooltip="A2014-36" w:history="1">
        <w:r>
          <w:rPr>
            <w:rStyle w:val="charCitHyperlinkAbbrev"/>
          </w:rPr>
          <w:t>Land Tax Amendment Act 2014</w:t>
        </w:r>
      </w:hyperlink>
      <w:r>
        <w:t xml:space="preserve"> A2014-36</w:t>
      </w:r>
    </w:p>
    <w:p w14:paraId="7C9E1A9E" w14:textId="77777777" w:rsidR="00B2424E" w:rsidRDefault="00B2424E" w:rsidP="00B2424E">
      <w:pPr>
        <w:pStyle w:val="Actdetails"/>
      </w:pPr>
      <w:r>
        <w:t>notified LR 22 August 2014</w:t>
      </w:r>
    </w:p>
    <w:p w14:paraId="58700872" w14:textId="77777777" w:rsidR="00B2424E" w:rsidRDefault="00B2424E" w:rsidP="00B2424E">
      <w:pPr>
        <w:pStyle w:val="Actdetails"/>
      </w:pPr>
      <w:r>
        <w:t>s 1, s 2 commenced 22 August 2014 (LA s 75 (1))</w:t>
      </w:r>
    </w:p>
    <w:p w14:paraId="5D00F0BA" w14:textId="77777777" w:rsidR="00B2424E" w:rsidRDefault="00B2424E" w:rsidP="00B2424E">
      <w:pPr>
        <w:pStyle w:val="Actdetails"/>
      </w:pPr>
      <w:r>
        <w:t>remainder commenced 1 October 2014 (s 2)</w:t>
      </w:r>
    </w:p>
    <w:p w14:paraId="081FFE51" w14:textId="2072799B" w:rsidR="00ED02BA" w:rsidRDefault="00ED02BA" w:rsidP="00ED02BA">
      <w:pPr>
        <w:pStyle w:val="NewAct"/>
      </w:pPr>
      <w:hyperlink r:id="rId136" w:tooltip="A2014-44" w:history="1">
        <w:r>
          <w:rPr>
            <w:rStyle w:val="charCitHyperlinkAbbrev"/>
          </w:rPr>
          <w:t>Statute Law Amendment Act 2014 (No 2)</w:t>
        </w:r>
      </w:hyperlink>
      <w:r w:rsidR="0037039A">
        <w:t xml:space="preserve"> A2014</w:t>
      </w:r>
      <w:r w:rsidR="0037039A">
        <w:noBreakHyphen/>
        <w:t>44 sch 3 pt 3.7</w:t>
      </w:r>
    </w:p>
    <w:p w14:paraId="4E6C2EBC" w14:textId="77777777" w:rsidR="00ED02BA" w:rsidRDefault="00ED02BA" w:rsidP="00ED02BA">
      <w:pPr>
        <w:pStyle w:val="Actdetails"/>
        <w:keepNext/>
      </w:pPr>
      <w:r>
        <w:t>notified LR 5 November 2014</w:t>
      </w:r>
    </w:p>
    <w:p w14:paraId="2749BCD0" w14:textId="77777777" w:rsidR="00ED02BA" w:rsidRDefault="00ED02BA" w:rsidP="00ED02BA">
      <w:pPr>
        <w:pStyle w:val="Actdetails"/>
        <w:keepNext/>
      </w:pPr>
      <w:r>
        <w:t>s 1, s 2 commenced 5 November 2014 (LA s 75 (1))</w:t>
      </w:r>
    </w:p>
    <w:p w14:paraId="52DD3B39" w14:textId="77777777" w:rsidR="00ED02BA" w:rsidRDefault="0037039A" w:rsidP="00ED02BA">
      <w:pPr>
        <w:pStyle w:val="Actdetails"/>
      </w:pPr>
      <w:r>
        <w:t>sch 3 pt 3.7</w:t>
      </w:r>
      <w:r w:rsidR="00ED02BA">
        <w:t xml:space="preserve"> </w:t>
      </w:r>
      <w:r w:rsidR="00ED02BA" w:rsidRPr="00AE7C72">
        <w:t xml:space="preserve">commenced </w:t>
      </w:r>
      <w:r w:rsidR="00ED02BA">
        <w:t>19 November 2014</w:t>
      </w:r>
      <w:r w:rsidR="00ED02BA" w:rsidRPr="00AE7C72">
        <w:t xml:space="preserve"> (</w:t>
      </w:r>
      <w:r w:rsidR="00ED02BA">
        <w:t>s 2)</w:t>
      </w:r>
    </w:p>
    <w:p w14:paraId="0C35D460" w14:textId="14845DB0" w:rsidR="004A400A" w:rsidRDefault="004A400A" w:rsidP="004A400A">
      <w:pPr>
        <w:pStyle w:val="NewAct"/>
      </w:pPr>
      <w:hyperlink r:id="rId137" w:tooltip="A2015-19" w:history="1">
        <w:r>
          <w:rPr>
            <w:rStyle w:val="charCitHyperlinkAbbrev"/>
          </w:rPr>
          <w:t>Planning and Development (University of Canberra and Other Leases) Legislation Amendment Act 2015</w:t>
        </w:r>
      </w:hyperlink>
      <w:r>
        <w:t xml:space="preserve"> A2015</w:t>
      </w:r>
      <w:r>
        <w:noBreakHyphen/>
        <w:t>19 pt 10</w:t>
      </w:r>
    </w:p>
    <w:p w14:paraId="0821121D" w14:textId="77777777" w:rsidR="004A400A" w:rsidRDefault="004A400A" w:rsidP="004A400A">
      <w:pPr>
        <w:pStyle w:val="Actdetails"/>
        <w:keepNext/>
      </w:pPr>
      <w:r>
        <w:t>notified LR 11 June 2015</w:t>
      </w:r>
    </w:p>
    <w:p w14:paraId="77C08E97" w14:textId="77777777" w:rsidR="004A400A" w:rsidRDefault="004A400A" w:rsidP="004A400A">
      <w:pPr>
        <w:pStyle w:val="Actdetails"/>
        <w:keepNext/>
      </w:pPr>
      <w:r>
        <w:t>s 1, s 2 commenced 11 June 2015 (LA s 75 (1))</w:t>
      </w:r>
    </w:p>
    <w:p w14:paraId="312B2F91" w14:textId="0031B818" w:rsidR="004A400A" w:rsidRDefault="004A400A" w:rsidP="004A400A">
      <w:pPr>
        <w:pStyle w:val="Actdetails"/>
      </w:pPr>
      <w:r>
        <w:t xml:space="preserve">pt 10 </w:t>
      </w:r>
      <w:r w:rsidRPr="00AE7C72">
        <w:t xml:space="preserve">commenced </w:t>
      </w:r>
      <w:r>
        <w:t>1 July 2015</w:t>
      </w:r>
      <w:r w:rsidRPr="00AE7C72">
        <w:t xml:space="preserve"> (</w:t>
      </w:r>
      <w:r>
        <w:t xml:space="preserve">s 2 and </w:t>
      </w:r>
      <w:hyperlink r:id="rId138" w:tooltip="CN2015-9" w:history="1">
        <w:r w:rsidR="002F3E2E">
          <w:rPr>
            <w:rStyle w:val="charCitHyperlinkAbbrev"/>
          </w:rPr>
          <w:t>CN2015-9</w:t>
        </w:r>
      </w:hyperlink>
      <w:r>
        <w:t>)</w:t>
      </w:r>
    </w:p>
    <w:p w14:paraId="60CC9920" w14:textId="7D5D7887" w:rsidR="008F7BCE" w:rsidRDefault="008F7BCE" w:rsidP="008F7BCE">
      <w:pPr>
        <w:pStyle w:val="NewAct"/>
      </w:pPr>
      <w:hyperlink r:id="rId139" w:tooltip="A2015-49" w:history="1">
        <w:r>
          <w:rPr>
            <w:rStyle w:val="charCitHyperlinkAbbrev"/>
          </w:rPr>
          <w:t>Revenue Legislation Amendment Act 2015</w:t>
        </w:r>
      </w:hyperlink>
      <w:r>
        <w:t xml:space="preserve"> A2015</w:t>
      </w:r>
      <w:r>
        <w:noBreakHyphen/>
        <w:t>49 pt 5</w:t>
      </w:r>
    </w:p>
    <w:p w14:paraId="241B5D75" w14:textId="77777777" w:rsidR="008F7BCE" w:rsidRDefault="008F7BCE" w:rsidP="008F7BCE">
      <w:pPr>
        <w:pStyle w:val="Actdetails"/>
        <w:keepNext/>
      </w:pPr>
      <w:r>
        <w:t>notified LR 24 November 2015</w:t>
      </w:r>
    </w:p>
    <w:p w14:paraId="48DD1C82" w14:textId="77777777" w:rsidR="008F7BCE" w:rsidRDefault="008F7BCE" w:rsidP="008F7BCE">
      <w:pPr>
        <w:pStyle w:val="Actdetails"/>
        <w:keepNext/>
      </w:pPr>
      <w:r>
        <w:t>s 1, s 2 commenced 24 November 2015 (LA s 75 (1))</w:t>
      </w:r>
    </w:p>
    <w:p w14:paraId="659B7A3F" w14:textId="77777777" w:rsidR="008F7BCE" w:rsidRDefault="008F7BCE" w:rsidP="008F7BCE">
      <w:pPr>
        <w:pStyle w:val="Actdetails"/>
      </w:pPr>
      <w:r>
        <w:t xml:space="preserve">pt 5 </w:t>
      </w:r>
      <w:r w:rsidRPr="00AE7C72">
        <w:t xml:space="preserve">commenced </w:t>
      </w:r>
      <w:r>
        <w:t>25 November 2015</w:t>
      </w:r>
      <w:r w:rsidRPr="00AE7C72">
        <w:t xml:space="preserve"> (</w:t>
      </w:r>
      <w:r>
        <w:t>s 2)</w:t>
      </w:r>
    </w:p>
    <w:p w14:paraId="18ADA69E" w14:textId="5A500F5A" w:rsidR="0087623F" w:rsidRDefault="0087623F" w:rsidP="0087623F">
      <w:pPr>
        <w:pStyle w:val="NewAct"/>
      </w:pPr>
      <w:hyperlink r:id="rId140" w:tooltip="A2017-1" w:history="1">
        <w:r w:rsidRPr="0087623F">
          <w:rPr>
            <w:rStyle w:val="Hyperlink"/>
            <w:u w:val="none"/>
          </w:rPr>
          <w:t>Revenue Legislation Amendment Act 2017</w:t>
        </w:r>
      </w:hyperlink>
      <w:r>
        <w:t xml:space="preserve"> A2017-1 sch 1 pt 1.4</w:t>
      </w:r>
    </w:p>
    <w:p w14:paraId="58DDCC2C" w14:textId="77777777" w:rsidR="0087623F" w:rsidRDefault="0087623F" w:rsidP="002824BA">
      <w:pPr>
        <w:pStyle w:val="Actdetails"/>
      </w:pPr>
      <w:r>
        <w:t>notified LR 22 February 2017</w:t>
      </w:r>
    </w:p>
    <w:p w14:paraId="4FEE867B" w14:textId="77777777" w:rsidR="0087623F" w:rsidRDefault="0087623F" w:rsidP="002824BA">
      <w:pPr>
        <w:pStyle w:val="Actdetails"/>
      </w:pPr>
      <w:r>
        <w:t>s 1, s 2 commenced 22 February 2017 (LA s 75 (1))</w:t>
      </w:r>
    </w:p>
    <w:p w14:paraId="0CA9F600" w14:textId="15CF0B9F" w:rsidR="001A5E98" w:rsidRPr="006F3A6F" w:rsidRDefault="001A5E98" w:rsidP="001A5E98">
      <w:pPr>
        <w:pStyle w:val="Actdetails"/>
      </w:pPr>
      <w:r>
        <w:t>sch 1 pt 1.4</w:t>
      </w:r>
      <w:r w:rsidRPr="006F3A6F">
        <w:t xml:space="preserve"> </w:t>
      </w:r>
      <w:r>
        <w:t>commenced</w:t>
      </w:r>
      <w:r w:rsidRPr="006F3A6F">
        <w:t xml:space="preserve"> </w:t>
      </w:r>
      <w:r>
        <w:t>18 September 2017 (s 2 (1</w:t>
      </w:r>
      <w:r w:rsidRPr="006F3A6F">
        <w:t>)</w:t>
      </w:r>
      <w:r>
        <w:t xml:space="preserve"> and </w:t>
      </w:r>
      <w:hyperlink r:id="rId141" w:tooltip="CN2017-5" w:history="1">
        <w:r w:rsidRPr="00AE2275">
          <w:rPr>
            <w:rStyle w:val="charCitHyperlinkAbbrev"/>
          </w:rPr>
          <w:t>CN2017-5</w:t>
        </w:r>
      </w:hyperlink>
      <w:r w:rsidRPr="006F3A6F">
        <w:t>)</w:t>
      </w:r>
    </w:p>
    <w:p w14:paraId="6F4F2541" w14:textId="11C352F7" w:rsidR="00B167E0" w:rsidRPr="00935D4E" w:rsidRDefault="00B167E0" w:rsidP="00B167E0">
      <w:pPr>
        <w:pStyle w:val="NewAct"/>
      </w:pPr>
      <w:hyperlink r:id="rId142" w:tooltip="A2017-8" w:history="1">
        <w:r>
          <w:rPr>
            <w:rStyle w:val="charCitHyperlinkAbbrev"/>
          </w:rPr>
          <w:t>Co-operatives National Law (ACT) Act 2017</w:t>
        </w:r>
      </w:hyperlink>
      <w:r>
        <w:t xml:space="preserve"> A2017-8 sch 2 pt 2.3</w:t>
      </w:r>
    </w:p>
    <w:p w14:paraId="4A5524DA" w14:textId="77777777" w:rsidR="00B167E0" w:rsidRDefault="00B167E0" w:rsidP="00B167E0">
      <w:pPr>
        <w:pStyle w:val="Actdetails"/>
      </w:pPr>
      <w:r>
        <w:t>notified LR 4 April 2017</w:t>
      </w:r>
    </w:p>
    <w:p w14:paraId="3F738AF3" w14:textId="77777777" w:rsidR="00B167E0" w:rsidRDefault="00B167E0" w:rsidP="00B167E0">
      <w:pPr>
        <w:pStyle w:val="Actdetails"/>
      </w:pPr>
      <w:r>
        <w:t>s 1, s 2 commenced 4 April 2017 (LA s 75 (1))</w:t>
      </w:r>
    </w:p>
    <w:p w14:paraId="4EA65841" w14:textId="77777777" w:rsidR="00B167E0" w:rsidRDefault="00B167E0" w:rsidP="00B167E0">
      <w:pPr>
        <w:pStyle w:val="Actdetails"/>
      </w:pPr>
      <w:r>
        <w:t>sch 2 pt 2.3</w:t>
      </w:r>
      <w:r w:rsidRPr="006F3A6F">
        <w:t xml:space="preserve"> </w:t>
      </w:r>
      <w:r>
        <w:t>commenced</w:t>
      </w:r>
      <w:r w:rsidRPr="006F3A6F">
        <w:t xml:space="preserve"> </w:t>
      </w:r>
      <w:r>
        <w:t>1 May 2017 (s 2</w:t>
      </w:r>
      <w:r w:rsidRPr="006F3A6F">
        <w:t>)</w:t>
      </w:r>
    </w:p>
    <w:p w14:paraId="5E94967E" w14:textId="3466DB12" w:rsidR="00D66DB6" w:rsidRDefault="00D66DB6" w:rsidP="00D66DB6">
      <w:pPr>
        <w:pStyle w:val="NewAct"/>
      </w:pPr>
      <w:hyperlink r:id="rId143" w:tooltip="A2017-11" w:history="1">
        <w:r>
          <w:rPr>
            <w:rStyle w:val="charCitHyperlinkAbbrev"/>
          </w:rPr>
          <w:t>Revenue Legislation Amendment Act 2017 (No 2)</w:t>
        </w:r>
      </w:hyperlink>
      <w:r>
        <w:t xml:space="preserve"> A2017</w:t>
      </w:r>
      <w:r>
        <w:noBreakHyphen/>
        <w:t>11 pt 3</w:t>
      </w:r>
    </w:p>
    <w:p w14:paraId="055E5AA9" w14:textId="77777777" w:rsidR="00D66DB6" w:rsidRDefault="00D66DB6" w:rsidP="00D66DB6">
      <w:pPr>
        <w:pStyle w:val="Actdetails"/>
        <w:keepNext/>
      </w:pPr>
      <w:r>
        <w:t>notified LR 16 May 2017</w:t>
      </w:r>
    </w:p>
    <w:p w14:paraId="0FC8B4AD" w14:textId="77777777" w:rsidR="00D66DB6" w:rsidRDefault="00D66DB6" w:rsidP="00D66DB6">
      <w:pPr>
        <w:pStyle w:val="Actdetails"/>
        <w:keepNext/>
      </w:pPr>
      <w:r>
        <w:t>s 1, s 2 commenced 16 May 2017 (LA s 75 (1))</w:t>
      </w:r>
    </w:p>
    <w:p w14:paraId="21C81BEE" w14:textId="77777777" w:rsidR="001A5E98" w:rsidRDefault="00D66DB6" w:rsidP="00D66DB6">
      <w:pPr>
        <w:pStyle w:val="Actdetails"/>
      </w:pPr>
      <w:r>
        <w:t xml:space="preserve">pt 3 </w:t>
      </w:r>
      <w:r w:rsidRPr="00AE7C72">
        <w:t xml:space="preserve">commenced </w:t>
      </w:r>
      <w:r>
        <w:t>1 July 2017</w:t>
      </w:r>
      <w:r w:rsidRPr="00AE7C72">
        <w:t xml:space="preserve"> (</w:t>
      </w:r>
      <w:r>
        <w:t>s 2)</w:t>
      </w:r>
    </w:p>
    <w:p w14:paraId="14E42D17" w14:textId="345F736D" w:rsidR="00094A13" w:rsidRDefault="00094A13" w:rsidP="00094A13">
      <w:pPr>
        <w:pStyle w:val="NewAct"/>
      </w:pPr>
      <w:hyperlink r:id="rId144" w:tooltip="A2018-2" w:history="1">
        <w:r>
          <w:rPr>
            <w:rStyle w:val="charCitHyperlinkAbbrev"/>
          </w:rPr>
          <w:t>Revenue Legislation Amendment Act 2018</w:t>
        </w:r>
      </w:hyperlink>
      <w:r>
        <w:t xml:space="preserve"> A2018-2 sch 1 pt 1.5</w:t>
      </w:r>
    </w:p>
    <w:p w14:paraId="10A2849B" w14:textId="77777777" w:rsidR="00094A13" w:rsidRDefault="00094A13" w:rsidP="00094A13">
      <w:pPr>
        <w:pStyle w:val="Actdetails"/>
      </w:pPr>
      <w:r>
        <w:t>notified LR 28 February 2018</w:t>
      </w:r>
    </w:p>
    <w:p w14:paraId="45C5D918" w14:textId="77777777" w:rsidR="00094A13" w:rsidRDefault="00094A13" w:rsidP="00094A13">
      <w:pPr>
        <w:pStyle w:val="Actdetails"/>
      </w:pPr>
      <w:r>
        <w:t>s 1, s 2 commenced 28 February 2018 (LA s 75 (1))</w:t>
      </w:r>
    </w:p>
    <w:p w14:paraId="52263CB1" w14:textId="77777777" w:rsidR="00094A13" w:rsidRPr="005B0215" w:rsidRDefault="00094A13" w:rsidP="00094A13">
      <w:pPr>
        <w:pStyle w:val="Actdetails"/>
      </w:pPr>
      <w:r>
        <w:t>sch 1 pt 1.5 commenced 1 March 2018</w:t>
      </w:r>
      <w:r w:rsidRPr="00BE05C3">
        <w:t xml:space="preserve"> (s 2)</w:t>
      </w:r>
    </w:p>
    <w:p w14:paraId="1FF33D60" w14:textId="2A7EFB69" w:rsidR="003A71D7" w:rsidRDefault="003A71D7" w:rsidP="003A71D7">
      <w:pPr>
        <w:pStyle w:val="NewAct"/>
      </w:pPr>
      <w:hyperlink r:id="rId145" w:tooltip="A2018-15" w:history="1">
        <w:r w:rsidRPr="003A71D7">
          <w:rPr>
            <w:rStyle w:val="Hyperlink"/>
            <w:u w:val="none"/>
          </w:rPr>
          <w:t>Land Tax Amendment Act 2018</w:t>
        </w:r>
      </w:hyperlink>
      <w:r>
        <w:t xml:space="preserve"> A2018-15</w:t>
      </w:r>
    </w:p>
    <w:p w14:paraId="51865501" w14:textId="77777777" w:rsidR="003A71D7" w:rsidRDefault="003A71D7" w:rsidP="00E27423">
      <w:pPr>
        <w:pStyle w:val="Actdetails"/>
      </w:pPr>
      <w:r>
        <w:t>notified LR 16 May 2018</w:t>
      </w:r>
    </w:p>
    <w:p w14:paraId="2977EBFE" w14:textId="77777777" w:rsidR="003A71D7" w:rsidRDefault="003A71D7" w:rsidP="00E27423">
      <w:pPr>
        <w:pStyle w:val="Actdetails"/>
      </w:pPr>
      <w:r>
        <w:t>s 1, s 2 commenced 16 May 2018 (LA s 75 (1))</w:t>
      </w:r>
    </w:p>
    <w:p w14:paraId="78A546F0" w14:textId="77777777" w:rsidR="003A71D7" w:rsidRPr="003A71D7" w:rsidRDefault="003A71D7" w:rsidP="00E27423">
      <w:pPr>
        <w:pStyle w:val="Actdetails"/>
      </w:pPr>
      <w:r w:rsidRPr="003A71D7">
        <w:t>remainder commenced 1 July 2018 (s 2)</w:t>
      </w:r>
    </w:p>
    <w:p w14:paraId="779F52F4" w14:textId="0F87A4D7" w:rsidR="0028688D" w:rsidRPr="00935D4E" w:rsidRDefault="0028688D" w:rsidP="0028688D">
      <w:pPr>
        <w:pStyle w:val="NewAct"/>
      </w:pPr>
      <w:hyperlink r:id="rId146" w:tooltip="A2019-7" w:history="1">
        <w:r>
          <w:rPr>
            <w:rStyle w:val="charCitHyperlinkAbbrev"/>
          </w:rPr>
          <w:t>Revenue Legislation Amendment Act 2019</w:t>
        </w:r>
      </w:hyperlink>
      <w:r>
        <w:t xml:space="preserve"> A2019-7 sch 1 pt 1.</w:t>
      </w:r>
      <w:r w:rsidR="00F56C2E">
        <w:t>4</w:t>
      </w:r>
    </w:p>
    <w:p w14:paraId="363E5EE4" w14:textId="77777777" w:rsidR="0028688D" w:rsidRDefault="0028688D" w:rsidP="0028688D">
      <w:pPr>
        <w:pStyle w:val="Actdetails"/>
      </w:pPr>
      <w:r>
        <w:t>notified LR 27 March 2019</w:t>
      </w:r>
    </w:p>
    <w:p w14:paraId="11CB1B3C" w14:textId="77777777" w:rsidR="0028688D" w:rsidRDefault="0028688D" w:rsidP="0028688D">
      <w:pPr>
        <w:pStyle w:val="Actdetails"/>
      </w:pPr>
      <w:r>
        <w:t>s 1, s 2 commenced 27 March 2019 (LA s 75 (1))</w:t>
      </w:r>
    </w:p>
    <w:p w14:paraId="37E08E6F" w14:textId="77777777" w:rsidR="0028688D" w:rsidRDefault="0028688D" w:rsidP="0028688D">
      <w:pPr>
        <w:pStyle w:val="Actdetails"/>
      </w:pPr>
      <w:r>
        <w:t>sch 1 pt 1.</w:t>
      </w:r>
      <w:r w:rsidR="00F56C2E">
        <w:t>4</w:t>
      </w:r>
      <w:r>
        <w:t xml:space="preserve"> commenced</w:t>
      </w:r>
      <w:r w:rsidRPr="006F3A6F">
        <w:t xml:space="preserve"> </w:t>
      </w:r>
      <w:r>
        <w:t>28 March 2019 (s 2 (1))</w:t>
      </w:r>
    </w:p>
    <w:p w14:paraId="3CC516A9" w14:textId="59D8870C" w:rsidR="00E2338B" w:rsidRPr="00935D4E" w:rsidRDefault="00E2338B" w:rsidP="00E2338B">
      <w:pPr>
        <w:pStyle w:val="NewAct"/>
      </w:pPr>
      <w:hyperlink r:id="rId147" w:tooltip="A2019-46" w:history="1">
        <w:r>
          <w:rPr>
            <w:rStyle w:val="charCitHyperlinkAbbrev"/>
          </w:rPr>
          <w:t>Revenue Legislation Amendment Act 2019 (No 2)</w:t>
        </w:r>
      </w:hyperlink>
      <w:r>
        <w:rPr>
          <w:rStyle w:val="charCitHyperlinkAbbrev"/>
        </w:rPr>
        <w:t xml:space="preserve"> </w:t>
      </w:r>
      <w:r>
        <w:t>A2019-46 pt 4</w:t>
      </w:r>
    </w:p>
    <w:p w14:paraId="70031F2B" w14:textId="77777777" w:rsidR="00E2338B" w:rsidRDefault="00E2338B" w:rsidP="00E2338B">
      <w:pPr>
        <w:pStyle w:val="Actdetails"/>
      </w:pPr>
      <w:r>
        <w:t>notified LR 9 December 2019</w:t>
      </w:r>
    </w:p>
    <w:p w14:paraId="42CFA34A" w14:textId="77777777" w:rsidR="00E2338B" w:rsidRDefault="00E2338B" w:rsidP="00E2338B">
      <w:pPr>
        <w:pStyle w:val="Actdetails"/>
      </w:pPr>
      <w:r>
        <w:t>s 1, s 2 commenced 9 December 2019 (LA s 75 (1))</w:t>
      </w:r>
    </w:p>
    <w:p w14:paraId="32B832AA" w14:textId="77777777" w:rsidR="00E2338B" w:rsidRPr="008C09C0" w:rsidRDefault="00E2338B" w:rsidP="00E2338B">
      <w:pPr>
        <w:pStyle w:val="Actdetails"/>
      </w:pPr>
      <w:r>
        <w:t>pt 4</w:t>
      </w:r>
      <w:r w:rsidRPr="008C09C0">
        <w:t xml:space="preserve"> commenced </w:t>
      </w:r>
      <w:r>
        <w:t xml:space="preserve">10 December </w:t>
      </w:r>
      <w:r w:rsidRPr="008C09C0">
        <w:t>2019 (s 2 (1))</w:t>
      </w:r>
    </w:p>
    <w:p w14:paraId="7AD9EDA6" w14:textId="3B6FE66F" w:rsidR="001E429E" w:rsidRPr="00935D4E" w:rsidRDefault="001E429E" w:rsidP="001E429E">
      <w:pPr>
        <w:pStyle w:val="NewAct"/>
      </w:pPr>
      <w:hyperlink r:id="rId148" w:tooltip="A2021-10" w:history="1">
        <w:r>
          <w:rPr>
            <w:rStyle w:val="charCitHyperlinkAbbrev"/>
          </w:rPr>
          <w:t>Revenue Legislation Amendment Act 2021</w:t>
        </w:r>
      </w:hyperlink>
      <w:r>
        <w:rPr>
          <w:rStyle w:val="charCitHyperlinkAbbrev"/>
        </w:rPr>
        <w:t xml:space="preserve"> </w:t>
      </w:r>
      <w:r>
        <w:t>A2021</w:t>
      </w:r>
      <w:r w:rsidR="0089574F">
        <w:t>-10 sch 1 pt 1.2</w:t>
      </w:r>
    </w:p>
    <w:p w14:paraId="157EFC6F" w14:textId="488CBD3C" w:rsidR="001E429E" w:rsidRDefault="001E429E" w:rsidP="001E429E">
      <w:pPr>
        <w:pStyle w:val="Actdetails"/>
      </w:pPr>
      <w:r>
        <w:t xml:space="preserve">notified LR </w:t>
      </w:r>
      <w:r w:rsidR="0089574F">
        <w:t>19 May 2021</w:t>
      </w:r>
    </w:p>
    <w:p w14:paraId="43A6DD01" w14:textId="37ECE19B" w:rsidR="001E429E" w:rsidRDefault="001E429E" w:rsidP="001E429E">
      <w:pPr>
        <w:pStyle w:val="Actdetails"/>
      </w:pPr>
      <w:r>
        <w:t xml:space="preserve">s 1, s 2 commenced </w:t>
      </w:r>
      <w:r w:rsidR="0089574F">
        <w:t>19 May 2021</w:t>
      </w:r>
      <w:r>
        <w:t xml:space="preserve"> (LA s 75 (1))</w:t>
      </w:r>
    </w:p>
    <w:p w14:paraId="1597C097" w14:textId="7359863B" w:rsidR="0089574F" w:rsidRDefault="0089574F" w:rsidP="001E429E">
      <w:pPr>
        <w:pStyle w:val="Actdetails"/>
      </w:pPr>
      <w:r>
        <w:t>amdt 1.11 commenced 20 May 2021 (s 2 (2) (a))</w:t>
      </w:r>
    </w:p>
    <w:p w14:paraId="73794F6B" w14:textId="33098D37" w:rsidR="001E429E" w:rsidRPr="008C09C0" w:rsidRDefault="0089574F" w:rsidP="001E429E">
      <w:pPr>
        <w:pStyle w:val="Actdetails"/>
      </w:pPr>
      <w:r>
        <w:t>sch 1 pt 1.2 remainder</w:t>
      </w:r>
      <w:r w:rsidR="001E429E" w:rsidRPr="008C09C0">
        <w:t xml:space="preserve"> commenced </w:t>
      </w:r>
      <w:r>
        <w:t>20 May 2021</w:t>
      </w:r>
      <w:r w:rsidR="001E429E" w:rsidRPr="008C09C0">
        <w:t xml:space="preserve"> (s 2 (1))</w:t>
      </w:r>
    </w:p>
    <w:p w14:paraId="0D3CF2BE" w14:textId="34FAB487" w:rsidR="00377076" w:rsidRPr="004E1A6C" w:rsidRDefault="00377076" w:rsidP="00377076">
      <w:pPr>
        <w:pStyle w:val="NewAct"/>
      </w:pPr>
      <w:hyperlink r:id="rId149" w:tooltip="A2021-12" w:history="1">
        <w:r w:rsidRPr="004E1A6C">
          <w:rPr>
            <w:rStyle w:val="charCitHyperlinkAbbrev"/>
          </w:rPr>
          <w:t>Statute Law Amendment Act 2021</w:t>
        </w:r>
      </w:hyperlink>
      <w:r w:rsidRPr="004E1A6C">
        <w:t xml:space="preserve"> A2021-12 sch 3 pt 3.</w:t>
      </w:r>
      <w:r>
        <w:t>31</w:t>
      </w:r>
    </w:p>
    <w:p w14:paraId="763917FF" w14:textId="77777777" w:rsidR="00377076" w:rsidRDefault="00377076" w:rsidP="00377076">
      <w:pPr>
        <w:pStyle w:val="Actdetails"/>
      </w:pPr>
      <w:r>
        <w:t>notified LR 9 June 2021</w:t>
      </w:r>
    </w:p>
    <w:p w14:paraId="075A7B97" w14:textId="77777777" w:rsidR="00377076" w:rsidRDefault="00377076" w:rsidP="00377076">
      <w:pPr>
        <w:pStyle w:val="Actdetails"/>
      </w:pPr>
      <w:r>
        <w:t>s 1, s 2 commenced 9 June 2021 (LA s 75 (1))</w:t>
      </w:r>
    </w:p>
    <w:p w14:paraId="3543FD57" w14:textId="45CA6770" w:rsidR="00377076" w:rsidRDefault="00377076" w:rsidP="00377076">
      <w:pPr>
        <w:pStyle w:val="Actdetails"/>
      </w:pPr>
      <w:r>
        <w:t>sch 3 pt 3.31 commenced 23 June 2021 (s 2 (1))</w:t>
      </w:r>
    </w:p>
    <w:p w14:paraId="0B6583AC" w14:textId="5A7BEC8F" w:rsidR="00A53D40" w:rsidRPr="00935D4E" w:rsidRDefault="00A53D40" w:rsidP="00A53D40">
      <w:pPr>
        <w:pStyle w:val="NewAct"/>
      </w:pPr>
      <w:hyperlink r:id="rId150" w:tooltip="A2023-6" w:history="1">
        <w:r>
          <w:rPr>
            <w:rStyle w:val="charCitHyperlinkAbbrev"/>
          </w:rPr>
          <w:t>Revenue Legislation Amendment Act 2023</w:t>
        </w:r>
      </w:hyperlink>
      <w:r>
        <w:rPr>
          <w:rStyle w:val="charCitHyperlinkAbbrev"/>
        </w:rPr>
        <w:t xml:space="preserve"> </w:t>
      </w:r>
      <w:r>
        <w:t>A2023-6 pt 3, sch 1 pt 1.2</w:t>
      </w:r>
    </w:p>
    <w:p w14:paraId="50790558" w14:textId="2A7DCBEE" w:rsidR="00A53D40" w:rsidRDefault="00A53D40" w:rsidP="00A53D40">
      <w:pPr>
        <w:pStyle w:val="Actdetails"/>
      </w:pPr>
      <w:r>
        <w:t>notified LR 11 April 2023</w:t>
      </w:r>
    </w:p>
    <w:p w14:paraId="4DCEF316" w14:textId="3D725EAC" w:rsidR="00A53D40" w:rsidRDefault="00A53D40" w:rsidP="00A53D40">
      <w:pPr>
        <w:pStyle w:val="Actdetails"/>
      </w:pPr>
      <w:r>
        <w:t>s 1, s 2 commenced 11 April 2023 (LA s 75 (1))</w:t>
      </w:r>
    </w:p>
    <w:p w14:paraId="17505EF9" w14:textId="0E0A3E41" w:rsidR="00A53D40" w:rsidRDefault="007E767F" w:rsidP="00A53D40">
      <w:pPr>
        <w:pStyle w:val="Actdetails"/>
      </w:pPr>
      <w:r>
        <w:t>pt 3</w:t>
      </w:r>
      <w:r w:rsidR="00A53D40">
        <w:t xml:space="preserve"> commenced </w:t>
      </w:r>
      <w:r>
        <w:t>12 April 2023</w:t>
      </w:r>
      <w:r w:rsidR="00A53D40">
        <w:t xml:space="preserve"> (s 2 </w:t>
      </w:r>
      <w:r>
        <w:t>(1)</w:t>
      </w:r>
      <w:r w:rsidR="00A53D40">
        <w:t>)</w:t>
      </w:r>
    </w:p>
    <w:p w14:paraId="015830FB" w14:textId="297A9083" w:rsidR="00A53D40" w:rsidRDefault="00A53D40" w:rsidP="00A53D40">
      <w:pPr>
        <w:pStyle w:val="Actdetails"/>
      </w:pPr>
      <w:r w:rsidRPr="00F057FC">
        <w:rPr>
          <w:rStyle w:val="charUnderline"/>
          <w:u w:val="none"/>
        </w:rPr>
        <w:t xml:space="preserve">sch 1 pt 1.2 </w:t>
      </w:r>
      <w:r w:rsidR="00F057FC">
        <w:rPr>
          <w:rStyle w:val="charUnderline"/>
          <w:u w:val="none"/>
        </w:rPr>
        <w:t xml:space="preserve">commenced 1 October 2023 </w:t>
      </w:r>
      <w:r w:rsidR="00F057FC">
        <w:t xml:space="preserve">(s 2 (3) and see </w:t>
      </w:r>
      <w:hyperlink r:id="rId151" w:tooltip="CN2023-8" w:history="1">
        <w:r w:rsidR="00F057FC" w:rsidRPr="00924FAE">
          <w:rPr>
            <w:rStyle w:val="charCitHyperlinkAbbrev"/>
          </w:rPr>
          <w:t>CN2023-8</w:t>
        </w:r>
      </w:hyperlink>
      <w:r w:rsidR="00F057FC">
        <w:t>)</w:t>
      </w:r>
    </w:p>
    <w:p w14:paraId="030980CE" w14:textId="45E22AB1" w:rsidR="000F7924" w:rsidRDefault="000F7924" w:rsidP="000F7924">
      <w:pPr>
        <w:pStyle w:val="NewAct"/>
      </w:pPr>
      <w:hyperlink r:id="rId152" w:tooltip="A2023-36" w:history="1">
        <w:r>
          <w:rPr>
            <w:rStyle w:val="charCitHyperlinkAbbrev"/>
          </w:rPr>
          <w:t>Planning (Consequential Amendments) Act 2023</w:t>
        </w:r>
      </w:hyperlink>
      <w:r>
        <w:t xml:space="preserve"> A2023-36 sch 1 pt 1.</w:t>
      </w:r>
      <w:r w:rsidR="00C27C6E">
        <w:t>39</w:t>
      </w:r>
    </w:p>
    <w:p w14:paraId="1E9F11A4" w14:textId="77777777" w:rsidR="000F7924" w:rsidRDefault="000F7924" w:rsidP="00817976">
      <w:pPr>
        <w:pStyle w:val="Actdetails"/>
        <w:keepNext/>
      </w:pPr>
      <w:r>
        <w:t>notified LR 29 September 2023</w:t>
      </w:r>
    </w:p>
    <w:p w14:paraId="577479E6" w14:textId="77777777" w:rsidR="000F7924" w:rsidRDefault="000F7924" w:rsidP="00817976">
      <w:pPr>
        <w:pStyle w:val="Actdetails"/>
        <w:keepNext/>
      </w:pPr>
      <w:r>
        <w:t>s 1, s 2 commenced 29 September 2023 (LA s 75 (1))</w:t>
      </w:r>
    </w:p>
    <w:p w14:paraId="2A755BAD" w14:textId="57CCFD70" w:rsidR="000F7924" w:rsidRDefault="000F7924" w:rsidP="000F7924">
      <w:pPr>
        <w:pStyle w:val="Actdetails"/>
      </w:pPr>
      <w:r>
        <w:t>sch 1 pt 1.</w:t>
      </w:r>
      <w:r w:rsidR="00C27C6E">
        <w:t>39</w:t>
      </w:r>
      <w:r>
        <w:t xml:space="preserve"> commenced 27 November 2023 (s 2 (1) and see </w:t>
      </w:r>
      <w:hyperlink r:id="rId153" w:tooltip="A2023-18" w:history="1">
        <w:r w:rsidRPr="00867F56">
          <w:rPr>
            <w:rStyle w:val="charCitHyperlinkAbbrev"/>
          </w:rPr>
          <w:t>Planning Act 2023</w:t>
        </w:r>
      </w:hyperlink>
      <w:r>
        <w:t xml:space="preserve"> A2023-18, s 2 (2) and </w:t>
      </w:r>
      <w:bookmarkStart w:id="71" w:name="_Hlk147825606"/>
      <w:r>
        <w:fldChar w:fldCharType="begin"/>
      </w:r>
      <w:r>
        <w:instrText>HYPERLINK "https://legislation.act.gov.au/cn/2023-10/" \o "Planning Commencement Notice 2023"</w:instrText>
      </w:r>
      <w:r>
        <w:fldChar w:fldCharType="separate"/>
      </w:r>
      <w:r w:rsidRPr="00867F56">
        <w:rPr>
          <w:rStyle w:val="charCitHyperlinkAbbrev"/>
        </w:rPr>
        <w:t>CN2023-10</w:t>
      </w:r>
      <w:r>
        <w:rPr>
          <w:rStyle w:val="charCitHyperlinkAbbrev"/>
        </w:rPr>
        <w:fldChar w:fldCharType="end"/>
      </w:r>
      <w:bookmarkEnd w:id="71"/>
      <w:r>
        <w:t>)</w:t>
      </w:r>
    </w:p>
    <w:p w14:paraId="272FEA1B" w14:textId="77777777" w:rsidR="000F7924" w:rsidRPr="00F057FC" w:rsidRDefault="000F7924" w:rsidP="00A53D40">
      <w:pPr>
        <w:pStyle w:val="Actdetails"/>
        <w:rPr>
          <w:rStyle w:val="charUnderline"/>
          <w:u w:val="none"/>
        </w:rPr>
      </w:pPr>
    </w:p>
    <w:p w14:paraId="5F7C62FF" w14:textId="77777777" w:rsidR="00E27545" w:rsidRPr="00E27545" w:rsidRDefault="00E27545" w:rsidP="00E27545">
      <w:pPr>
        <w:pStyle w:val="PageBreak"/>
      </w:pPr>
      <w:r w:rsidRPr="00E27545">
        <w:br w:type="page"/>
      </w:r>
    </w:p>
    <w:p w14:paraId="41EEB62A" w14:textId="77777777" w:rsidR="00051126" w:rsidRPr="0057759F" w:rsidRDefault="00051126" w:rsidP="007E43E0">
      <w:pPr>
        <w:pStyle w:val="Endnote20"/>
      </w:pPr>
      <w:bookmarkStart w:id="72" w:name="_Toc148092925"/>
      <w:r w:rsidRPr="0057759F">
        <w:rPr>
          <w:rStyle w:val="charTableNo"/>
        </w:rPr>
        <w:lastRenderedPageBreak/>
        <w:t>4</w:t>
      </w:r>
      <w:r>
        <w:tab/>
      </w:r>
      <w:r w:rsidRPr="0057759F">
        <w:rPr>
          <w:rStyle w:val="charTableText"/>
        </w:rPr>
        <w:t>Amendment history</w:t>
      </w:r>
      <w:bookmarkEnd w:id="72"/>
    </w:p>
    <w:p w14:paraId="7DCF47D0" w14:textId="77777777" w:rsidR="00051126" w:rsidRDefault="00051126">
      <w:pPr>
        <w:pStyle w:val="AmdtsEntryHd"/>
      </w:pPr>
      <w:r>
        <w:t>Commencement</w:t>
      </w:r>
    </w:p>
    <w:p w14:paraId="1402FF9C" w14:textId="77777777" w:rsidR="00051126" w:rsidRDefault="00051126">
      <w:pPr>
        <w:pStyle w:val="AmdtsEntries"/>
      </w:pPr>
      <w:r>
        <w:t>s 2</w:t>
      </w:r>
      <w:r>
        <w:tab/>
        <w:t>om LA s 89 (4)</w:t>
      </w:r>
    </w:p>
    <w:p w14:paraId="5214BFB0" w14:textId="77777777" w:rsidR="006820D2" w:rsidRDefault="00C80E77">
      <w:pPr>
        <w:pStyle w:val="AmdtsEntryHd"/>
      </w:pPr>
      <w:r w:rsidRPr="00C70091">
        <w:t>Definitions—pt 2</w:t>
      </w:r>
    </w:p>
    <w:p w14:paraId="010AAFBD" w14:textId="517FF1F2" w:rsidR="00E2338B" w:rsidRDefault="006820D2" w:rsidP="006820D2">
      <w:pPr>
        <w:pStyle w:val="AmdtsEntries"/>
      </w:pPr>
      <w:r>
        <w:t>s 7</w:t>
      </w:r>
      <w:r w:rsidR="00E2338B">
        <w:tab/>
        <w:t xml:space="preserve">sub </w:t>
      </w:r>
      <w:hyperlink r:id="rId154" w:tooltip="Revenue Legislation Amendment Act 2019 (No 2)" w:history="1">
        <w:r w:rsidR="00C80E77" w:rsidRPr="00C80E77">
          <w:rPr>
            <w:rStyle w:val="charCitHyperlinkAbbrev"/>
          </w:rPr>
          <w:t>A2019</w:t>
        </w:r>
        <w:r w:rsidR="00C80E77" w:rsidRPr="00C80E77">
          <w:rPr>
            <w:rStyle w:val="charCitHyperlinkAbbrev"/>
          </w:rPr>
          <w:noBreakHyphen/>
          <w:t>46</w:t>
        </w:r>
      </w:hyperlink>
      <w:r w:rsidR="00E2338B" w:rsidRPr="00C80E77">
        <w:rPr>
          <w:rStyle w:val="charCitHyperlinkAbbrev"/>
        </w:rPr>
        <w:t xml:space="preserve"> </w:t>
      </w:r>
      <w:r w:rsidR="00E2338B">
        <w:t>s 22</w:t>
      </w:r>
    </w:p>
    <w:p w14:paraId="12048F40" w14:textId="09798B3A" w:rsidR="006820D2" w:rsidRDefault="006820D2" w:rsidP="006820D2">
      <w:pPr>
        <w:pStyle w:val="AmdtsEntries"/>
      </w:pPr>
      <w:r>
        <w:tab/>
        <w:t xml:space="preserve">def </w:t>
      </w:r>
      <w:r w:rsidRPr="006820D2">
        <w:rPr>
          <w:rStyle w:val="charBoldItals"/>
        </w:rPr>
        <w:t>rent</w:t>
      </w:r>
      <w:r>
        <w:t xml:space="preserve"> am </w:t>
      </w:r>
      <w:hyperlink r:id="rId155" w:tooltip="Land Tax Amendment Act 2018" w:history="1">
        <w:r w:rsidRPr="006820D2">
          <w:rPr>
            <w:rStyle w:val="charCitHyperlinkAbbrev"/>
          </w:rPr>
          <w:t>A2018-15</w:t>
        </w:r>
      </w:hyperlink>
      <w:r>
        <w:t xml:space="preserve"> s 4</w:t>
      </w:r>
    </w:p>
    <w:p w14:paraId="53F83675" w14:textId="7F45299B" w:rsidR="00C80E77" w:rsidRDefault="00C80E77" w:rsidP="00C80E77">
      <w:pPr>
        <w:pStyle w:val="AmdtsEntriesDefL2"/>
      </w:pPr>
      <w:r>
        <w:tab/>
        <w:t xml:space="preserve">sub </w:t>
      </w:r>
      <w:hyperlink r:id="rId156" w:tooltip="Revenue Legislation Amendment Act 2019 (No 2)" w:history="1">
        <w:r w:rsidRPr="00C80E77">
          <w:rPr>
            <w:rStyle w:val="charCitHyperlinkAbbrev"/>
          </w:rPr>
          <w:t>A2019</w:t>
        </w:r>
        <w:r w:rsidRPr="00C80E77">
          <w:rPr>
            <w:rStyle w:val="charCitHyperlinkAbbrev"/>
          </w:rPr>
          <w:noBreakHyphen/>
          <w:t>46</w:t>
        </w:r>
      </w:hyperlink>
      <w:r w:rsidRPr="00C80E77">
        <w:rPr>
          <w:rStyle w:val="charCitHyperlinkAbbrev"/>
        </w:rPr>
        <w:t xml:space="preserve"> </w:t>
      </w:r>
      <w:r>
        <w:t>s 22</w:t>
      </w:r>
    </w:p>
    <w:p w14:paraId="744E1249" w14:textId="6BAE53F4" w:rsidR="006820D2" w:rsidRDefault="006820D2" w:rsidP="006820D2">
      <w:pPr>
        <w:pStyle w:val="AmdtsEntries"/>
      </w:pPr>
      <w:r>
        <w:tab/>
        <w:t xml:space="preserve">def </w:t>
      </w:r>
      <w:r w:rsidRPr="006820D2">
        <w:rPr>
          <w:rStyle w:val="charBoldItals"/>
        </w:rPr>
        <w:t>residential tenancy agreement</w:t>
      </w:r>
      <w:r>
        <w:t xml:space="preserve"> ins </w:t>
      </w:r>
      <w:hyperlink r:id="rId157" w:tooltip="Land Tax Amendment Act 2018" w:history="1">
        <w:r w:rsidRPr="006820D2">
          <w:rPr>
            <w:rStyle w:val="charCitHyperlinkAbbrev"/>
          </w:rPr>
          <w:t>A2018-15</w:t>
        </w:r>
      </w:hyperlink>
      <w:r>
        <w:t xml:space="preserve"> s 5</w:t>
      </w:r>
    </w:p>
    <w:p w14:paraId="722072B4" w14:textId="7FBDF8F0" w:rsidR="00C80E77" w:rsidRDefault="00C80E77" w:rsidP="00C80E77">
      <w:pPr>
        <w:pStyle w:val="AmdtsEntriesDefL2"/>
      </w:pPr>
      <w:r>
        <w:tab/>
        <w:t xml:space="preserve">om </w:t>
      </w:r>
      <w:hyperlink r:id="rId158" w:tooltip="Revenue Legislation Amendment Act 2019 (No 2)" w:history="1">
        <w:r w:rsidRPr="00C80E77">
          <w:rPr>
            <w:rStyle w:val="charCitHyperlinkAbbrev"/>
          </w:rPr>
          <w:t>A2019</w:t>
        </w:r>
        <w:r w:rsidRPr="00C80E77">
          <w:rPr>
            <w:rStyle w:val="charCitHyperlinkAbbrev"/>
          </w:rPr>
          <w:noBreakHyphen/>
          <w:t>46</w:t>
        </w:r>
      </w:hyperlink>
      <w:r w:rsidRPr="00C80E77">
        <w:rPr>
          <w:rStyle w:val="charCitHyperlinkAbbrev"/>
        </w:rPr>
        <w:t xml:space="preserve"> </w:t>
      </w:r>
      <w:r>
        <w:t>s 22</w:t>
      </w:r>
    </w:p>
    <w:p w14:paraId="61DD4AB7" w14:textId="565ECF2C" w:rsidR="006820D2" w:rsidRDefault="006820D2" w:rsidP="006820D2">
      <w:pPr>
        <w:pStyle w:val="AmdtsEntries"/>
      </w:pPr>
      <w:r>
        <w:tab/>
        <w:t xml:space="preserve">def </w:t>
      </w:r>
      <w:r w:rsidRPr="006820D2">
        <w:rPr>
          <w:rStyle w:val="charBoldItals"/>
        </w:rPr>
        <w:t>tenancy agreement</w:t>
      </w:r>
      <w:r>
        <w:t xml:space="preserve"> om </w:t>
      </w:r>
      <w:hyperlink r:id="rId159" w:tooltip="Land Tax Amendment Act 2018" w:history="1">
        <w:r w:rsidRPr="006820D2">
          <w:rPr>
            <w:rStyle w:val="charCitHyperlinkAbbrev"/>
          </w:rPr>
          <w:t>A2018-15</w:t>
        </w:r>
      </w:hyperlink>
      <w:r>
        <w:t xml:space="preserve"> s 6</w:t>
      </w:r>
    </w:p>
    <w:p w14:paraId="01883AE8" w14:textId="16B00886" w:rsidR="00C80E77" w:rsidRDefault="00C80E77" w:rsidP="00C80E77">
      <w:pPr>
        <w:pStyle w:val="AmdtsEntriesDefL2"/>
      </w:pPr>
      <w:r>
        <w:tab/>
        <w:t xml:space="preserve">ins </w:t>
      </w:r>
      <w:hyperlink r:id="rId160" w:tooltip="Revenue Legislation Amendment Act 2019 (No 2)" w:history="1">
        <w:r w:rsidRPr="00C80E77">
          <w:rPr>
            <w:rStyle w:val="charCitHyperlinkAbbrev"/>
          </w:rPr>
          <w:t>A2019</w:t>
        </w:r>
        <w:r w:rsidRPr="00C80E77">
          <w:rPr>
            <w:rStyle w:val="charCitHyperlinkAbbrev"/>
          </w:rPr>
          <w:noBreakHyphen/>
          <w:t>46</w:t>
        </w:r>
      </w:hyperlink>
      <w:r w:rsidRPr="00C80E77">
        <w:rPr>
          <w:rStyle w:val="charCitHyperlinkAbbrev"/>
        </w:rPr>
        <w:t xml:space="preserve"> </w:t>
      </w:r>
      <w:r>
        <w:t>s 22</w:t>
      </w:r>
    </w:p>
    <w:p w14:paraId="62488363" w14:textId="76B49119" w:rsidR="00734D27" w:rsidRDefault="00734D27" w:rsidP="006820D2">
      <w:pPr>
        <w:pStyle w:val="AmdtsEntries"/>
      </w:pPr>
      <w:r>
        <w:tab/>
        <w:t xml:space="preserve">def </w:t>
      </w:r>
      <w:r w:rsidRPr="00734D27">
        <w:rPr>
          <w:rStyle w:val="charBoldItals"/>
        </w:rPr>
        <w:t>tenant</w:t>
      </w:r>
      <w:r>
        <w:t xml:space="preserve"> sub </w:t>
      </w:r>
      <w:hyperlink r:id="rId161" w:tooltip="Land Tax Amendment Act 2018" w:history="1">
        <w:r w:rsidRPr="006820D2">
          <w:rPr>
            <w:rStyle w:val="charCitHyperlinkAbbrev"/>
          </w:rPr>
          <w:t>A2018-15</w:t>
        </w:r>
      </w:hyperlink>
      <w:r>
        <w:t xml:space="preserve"> s 7</w:t>
      </w:r>
      <w:r w:rsidR="00C80E77">
        <w:t xml:space="preserve">; </w:t>
      </w:r>
      <w:hyperlink r:id="rId162" w:tooltip="Revenue Legislation Amendment Act 2019 (No 2)" w:history="1">
        <w:r w:rsidR="00C80E77" w:rsidRPr="00C80E77">
          <w:rPr>
            <w:rStyle w:val="charCitHyperlinkAbbrev"/>
          </w:rPr>
          <w:t>A2019</w:t>
        </w:r>
        <w:r w:rsidR="00C80E77" w:rsidRPr="00C80E77">
          <w:rPr>
            <w:rStyle w:val="charCitHyperlinkAbbrev"/>
          </w:rPr>
          <w:noBreakHyphen/>
          <w:t>46</w:t>
        </w:r>
      </w:hyperlink>
      <w:r w:rsidR="00C80E77">
        <w:t xml:space="preserve"> s 22</w:t>
      </w:r>
    </w:p>
    <w:p w14:paraId="12E55425" w14:textId="57287EB6" w:rsidR="00734D27" w:rsidRPr="006820D2" w:rsidRDefault="00734D27" w:rsidP="006820D2">
      <w:pPr>
        <w:pStyle w:val="AmdtsEntries"/>
      </w:pPr>
      <w:r>
        <w:tab/>
        <w:t xml:space="preserve">def </w:t>
      </w:r>
      <w:r w:rsidRPr="00734D27">
        <w:rPr>
          <w:rStyle w:val="charBoldItals"/>
        </w:rPr>
        <w:t>trustee</w:t>
      </w:r>
      <w:r>
        <w:t xml:space="preserve"> sub </w:t>
      </w:r>
      <w:hyperlink r:id="rId163" w:tooltip="Land Tax Amendment Act 2018" w:history="1">
        <w:r w:rsidRPr="006820D2">
          <w:rPr>
            <w:rStyle w:val="charCitHyperlinkAbbrev"/>
          </w:rPr>
          <w:t>A2018-15</w:t>
        </w:r>
      </w:hyperlink>
      <w:r>
        <w:t xml:space="preserve"> s 8</w:t>
      </w:r>
      <w:r w:rsidR="00C80E77">
        <w:t xml:space="preserve">; </w:t>
      </w:r>
      <w:hyperlink r:id="rId164" w:tooltip="Revenue Legislation Amendment Act 2019 (No 2)" w:history="1">
        <w:r w:rsidR="00C80E77" w:rsidRPr="00C80E77">
          <w:rPr>
            <w:rStyle w:val="charCitHyperlinkAbbrev"/>
          </w:rPr>
          <w:t>A2019</w:t>
        </w:r>
        <w:r w:rsidR="00C80E77" w:rsidRPr="00C80E77">
          <w:rPr>
            <w:rStyle w:val="charCitHyperlinkAbbrev"/>
          </w:rPr>
          <w:noBreakHyphen/>
          <w:t>46</w:t>
        </w:r>
      </w:hyperlink>
      <w:r w:rsidR="00C80E77">
        <w:t xml:space="preserve"> s 22</w:t>
      </w:r>
    </w:p>
    <w:p w14:paraId="02D9D2F5" w14:textId="77777777" w:rsidR="00734D27" w:rsidRDefault="00734D27">
      <w:pPr>
        <w:pStyle w:val="AmdtsEntryHd"/>
      </w:pPr>
      <w:r>
        <w:t xml:space="preserve">When is something </w:t>
      </w:r>
      <w:r>
        <w:rPr>
          <w:rStyle w:val="charItals"/>
        </w:rPr>
        <w:t>rented</w:t>
      </w:r>
      <w:r>
        <w:rPr>
          <w:b w:val="0"/>
          <w:bCs/>
        </w:rPr>
        <w:t xml:space="preserve"> </w:t>
      </w:r>
      <w:r>
        <w:t>for pt 2?</w:t>
      </w:r>
    </w:p>
    <w:p w14:paraId="797EA75D" w14:textId="46F2AE5A" w:rsidR="00734D27" w:rsidRPr="00734D27" w:rsidRDefault="00734D27" w:rsidP="00734D27">
      <w:pPr>
        <w:pStyle w:val="AmdtsEntries"/>
      </w:pPr>
      <w:r>
        <w:t>s 8</w:t>
      </w:r>
      <w:r>
        <w:tab/>
        <w:t xml:space="preserve">am </w:t>
      </w:r>
      <w:hyperlink r:id="rId165" w:tooltip="Land Tax Amendment Act 2018" w:history="1">
        <w:r w:rsidRPr="006820D2">
          <w:rPr>
            <w:rStyle w:val="charCitHyperlinkAbbrev"/>
          </w:rPr>
          <w:t>A2018-15</w:t>
        </w:r>
      </w:hyperlink>
      <w:r>
        <w:t xml:space="preserve"> </w:t>
      </w:r>
      <w:r w:rsidR="00D80297">
        <w:t xml:space="preserve">s 9, </w:t>
      </w:r>
      <w:r>
        <w:t>s 10</w:t>
      </w:r>
    </w:p>
    <w:p w14:paraId="0AE79AFE" w14:textId="77777777" w:rsidR="00734D27" w:rsidRDefault="00734D27">
      <w:pPr>
        <w:pStyle w:val="AmdtsEntryHd"/>
      </w:pPr>
      <w:r w:rsidRPr="00722E71">
        <w:t>When is land tax payable on parcel of land for pt 2?</w:t>
      </w:r>
    </w:p>
    <w:p w14:paraId="7231C495" w14:textId="0D7A1551" w:rsidR="00734D27" w:rsidRPr="00734D27" w:rsidRDefault="00734D27" w:rsidP="00734D27">
      <w:pPr>
        <w:pStyle w:val="AmdtsEntries"/>
      </w:pPr>
      <w:r>
        <w:t>s 8A</w:t>
      </w:r>
      <w:r>
        <w:tab/>
        <w:t xml:space="preserve">ins </w:t>
      </w:r>
      <w:hyperlink r:id="rId166" w:tooltip="Land Tax Amendment Act 2018" w:history="1">
        <w:r w:rsidRPr="006820D2">
          <w:rPr>
            <w:rStyle w:val="charCitHyperlinkAbbrev"/>
          </w:rPr>
          <w:t>A2018-15</w:t>
        </w:r>
      </w:hyperlink>
      <w:r>
        <w:t xml:space="preserve"> s 11</w:t>
      </w:r>
    </w:p>
    <w:p w14:paraId="7A4F7ED0" w14:textId="77777777" w:rsidR="00051126" w:rsidRDefault="00051126">
      <w:pPr>
        <w:pStyle w:val="AmdtsEntryHd"/>
      </w:pPr>
      <w:r>
        <w:t>Imposition of land tax</w:t>
      </w:r>
    </w:p>
    <w:p w14:paraId="56C0E6F9" w14:textId="1F0D9261" w:rsidR="00051126" w:rsidRPr="00D66DB6" w:rsidRDefault="00051126">
      <w:pPr>
        <w:pStyle w:val="AmdtsEntries"/>
      </w:pPr>
      <w:r>
        <w:t>s 9</w:t>
      </w:r>
      <w:r>
        <w:tab/>
        <w:t xml:space="preserve">am </w:t>
      </w:r>
      <w:hyperlink r:id="rId167" w:tooltip="Revenue Legislation Amendment Act 2005" w:history="1">
        <w:r w:rsidR="00F76541" w:rsidRPr="00F76541">
          <w:rPr>
            <w:rStyle w:val="charCitHyperlinkAbbrev"/>
          </w:rPr>
          <w:t>A2005</w:t>
        </w:r>
        <w:r w:rsidR="00F76541" w:rsidRPr="00F76541">
          <w:rPr>
            <w:rStyle w:val="charCitHyperlinkAbbrev"/>
          </w:rPr>
          <w:noBreakHyphen/>
          <w:t>29</w:t>
        </w:r>
      </w:hyperlink>
      <w:r>
        <w:t xml:space="preserve"> s 11</w:t>
      </w:r>
      <w:r w:rsidR="002C7E18">
        <w:t xml:space="preserve">; </w:t>
      </w:r>
      <w:hyperlink r:id="rId168" w:tooltip="Revenue Legislation (Tax Reform) Amendment Act 2013" w:history="1">
        <w:r w:rsidR="002C7E18">
          <w:rPr>
            <w:rStyle w:val="charCitHyperlinkAbbrev"/>
          </w:rPr>
          <w:t>A2013-17</w:t>
        </w:r>
      </w:hyperlink>
      <w:r w:rsidR="002C7E18">
        <w:t xml:space="preserve"> amdt 1.1, amdt 1.2</w:t>
      </w:r>
      <w:r w:rsidR="003506F1">
        <w:t xml:space="preserve">; </w:t>
      </w:r>
      <w:hyperlink r:id="rId169" w:tooltip="Land Tax Amendment Act 2014" w:history="1">
        <w:r w:rsidR="003506F1">
          <w:rPr>
            <w:rStyle w:val="charCitHyperlinkAbbrev"/>
          </w:rPr>
          <w:t>A2014</w:t>
        </w:r>
        <w:r w:rsidR="003506F1">
          <w:rPr>
            <w:rStyle w:val="charCitHyperlinkAbbrev"/>
          </w:rPr>
          <w:noBreakHyphen/>
          <w:t>36</w:t>
        </w:r>
      </w:hyperlink>
      <w:r w:rsidR="003506F1">
        <w:t xml:space="preserve"> s 4, s 5</w:t>
      </w:r>
      <w:r w:rsidR="00D66DB6">
        <w:t xml:space="preserve">; </w:t>
      </w:r>
      <w:hyperlink r:id="rId170" w:tooltip="Revenue Legislation Amendment Act 2017 (No 2)" w:history="1">
        <w:r w:rsidR="00D66DB6">
          <w:rPr>
            <w:rStyle w:val="charCitHyperlinkAbbrev"/>
          </w:rPr>
          <w:t>A2017</w:t>
        </w:r>
        <w:r w:rsidR="00D66DB6">
          <w:rPr>
            <w:rStyle w:val="charCitHyperlinkAbbrev"/>
          </w:rPr>
          <w:noBreakHyphen/>
          <w:t>11</w:t>
        </w:r>
      </w:hyperlink>
      <w:r w:rsidR="00D66DB6">
        <w:t xml:space="preserve"> s 10</w:t>
      </w:r>
      <w:r w:rsidR="008269AA">
        <w:t xml:space="preserve">; </w:t>
      </w:r>
      <w:hyperlink r:id="rId171" w:tooltip="Land Tax Amendment Act 2018" w:history="1">
        <w:r w:rsidR="008269AA" w:rsidRPr="006820D2">
          <w:rPr>
            <w:rStyle w:val="charCitHyperlinkAbbrev"/>
          </w:rPr>
          <w:t>A2018-15</w:t>
        </w:r>
      </w:hyperlink>
      <w:r w:rsidR="008269AA">
        <w:t xml:space="preserve"> ss 12-14; ss renum R25 LA</w:t>
      </w:r>
    </w:p>
    <w:p w14:paraId="4169D093" w14:textId="77777777" w:rsidR="00051126" w:rsidRDefault="00051126">
      <w:pPr>
        <w:pStyle w:val="AmdtsEntryHd"/>
      </w:pPr>
      <w:r>
        <w:t>Land exempted from s 9 generally</w:t>
      </w:r>
    </w:p>
    <w:p w14:paraId="13736362" w14:textId="07CAADC9" w:rsidR="00051126" w:rsidRDefault="00051126">
      <w:pPr>
        <w:pStyle w:val="AmdtsEntries"/>
      </w:pPr>
      <w:r>
        <w:t>s 10</w:t>
      </w:r>
      <w:r>
        <w:tab/>
        <w:t xml:space="preserve">am </w:t>
      </w:r>
      <w:hyperlink r:id="rId172" w:tooltip="Revenue Legislation (Housing Affordability Initiatives) Amendment Act 2007" w:history="1">
        <w:r w:rsidR="00F76541" w:rsidRPr="00F76541">
          <w:rPr>
            <w:rStyle w:val="charCitHyperlinkAbbrev"/>
          </w:rPr>
          <w:t>A2007</w:t>
        </w:r>
        <w:r w:rsidR="00F76541" w:rsidRPr="00F76541">
          <w:rPr>
            <w:rStyle w:val="charCitHyperlinkAbbrev"/>
          </w:rPr>
          <w:noBreakHyphen/>
          <w:t>29</w:t>
        </w:r>
      </w:hyperlink>
      <w:r>
        <w:t xml:space="preserve"> s 14; pars renum R8 LA; </w:t>
      </w:r>
      <w:hyperlink r:id="rId173" w:tooltip="Housing Assistance Act 2007" w:history="1">
        <w:r w:rsidR="00F76541" w:rsidRPr="00F76541">
          <w:rPr>
            <w:rStyle w:val="charCitHyperlinkAbbrev"/>
          </w:rPr>
          <w:t>A2007</w:t>
        </w:r>
        <w:r w:rsidR="00F76541" w:rsidRPr="00F76541">
          <w:rPr>
            <w:rStyle w:val="charCitHyperlinkAbbrev"/>
          </w:rPr>
          <w:noBreakHyphen/>
          <w:t>8</w:t>
        </w:r>
      </w:hyperlink>
      <w:r>
        <w:t xml:space="preserve"> amdt 1.11</w:t>
      </w:r>
      <w:r w:rsidR="009A3EBD">
        <w:t xml:space="preserve">; </w:t>
      </w:r>
      <w:hyperlink r:id="rId174" w:tooltip="Statute Law Amendment Act 2014 (No 2)" w:history="1">
        <w:r w:rsidR="009A3EBD">
          <w:rPr>
            <w:rStyle w:val="charCitHyperlinkAbbrev"/>
          </w:rPr>
          <w:t>A2014</w:t>
        </w:r>
        <w:r w:rsidR="009A3EBD">
          <w:rPr>
            <w:rStyle w:val="charCitHyperlinkAbbrev"/>
          </w:rPr>
          <w:noBreakHyphen/>
          <w:t>44</w:t>
        </w:r>
      </w:hyperlink>
      <w:r w:rsidR="009A3EBD">
        <w:t xml:space="preserve"> amdt 3.30</w:t>
      </w:r>
      <w:r w:rsidR="008269AA">
        <w:t xml:space="preserve">; </w:t>
      </w:r>
      <w:hyperlink r:id="rId175" w:tooltip="Land Tax Amendment Act 2018" w:history="1">
        <w:r w:rsidR="008269AA" w:rsidRPr="006820D2">
          <w:rPr>
            <w:rStyle w:val="charCitHyperlinkAbbrev"/>
          </w:rPr>
          <w:t>A2018-15</w:t>
        </w:r>
      </w:hyperlink>
      <w:r w:rsidR="008269AA">
        <w:t xml:space="preserve"> s 15; pars renum R25 LA</w:t>
      </w:r>
      <w:r w:rsidR="00F56C2E">
        <w:t xml:space="preserve">; </w:t>
      </w:r>
      <w:hyperlink r:id="rId176" w:tooltip="Revenue Legislation Amendment Act 2019" w:history="1">
        <w:r w:rsidR="00F56C2E" w:rsidRPr="00F56C2E">
          <w:rPr>
            <w:rStyle w:val="charCitHyperlinkAbbrev"/>
          </w:rPr>
          <w:t>A2019</w:t>
        </w:r>
        <w:r w:rsidR="00F56C2E" w:rsidRPr="00F56C2E">
          <w:rPr>
            <w:rStyle w:val="charCitHyperlinkAbbrev"/>
          </w:rPr>
          <w:noBreakHyphen/>
          <w:t>7</w:t>
        </w:r>
      </w:hyperlink>
      <w:r w:rsidR="00F56C2E" w:rsidRPr="00F56C2E">
        <w:rPr>
          <w:rStyle w:val="charCitHyperlinkAbbrev"/>
        </w:rPr>
        <w:t xml:space="preserve"> </w:t>
      </w:r>
      <w:r w:rsidR="00F56C2E">
        <w:t>amdt 1.28; pars renum R26 LA</w:t>
      </w:r>
      <w:r w:rsidR="00C80E77">
        <w:t xml:space="preserve">; </w:t>
      </w:r>
      <w:hyperlink r:id="rId177" w:tooltip="Revenue Legislation Amendment Act 2019 (No 2)" w:history="1">
        <w:r w:rsidR="00C80E77" w:rsidRPr="00C80E77">
          <w:rPr>
            <w:rStyle w:val="charCitHyperlinkAbbrev"/>
          </w:rPr>
          <w:t>A2019</w:t>
        </w:r>
        <w:r w:rsidR="00C80E77" w:rsidRPr="00C80E77">
          <w:rPr>
            <w:rStyle w:val="charCitHyperlinkAbbrev"/>
          </w:rPr>
          <w:noBreakHyphen/>
          <w:t>46</w:t>
        </w:r>
      </w:hyperlink>
      <w:r w:rsidR="00C80E77">
        <w:t xml:space="preserve"> s 23, s 24; pars renum R27 LA</w:t>
      </w:r>
    </w:p>
    <w:p w14:paraId="5872B6C8" w14:textId="77777777" w:rsidR="008F7BCE" w:rsidRDefault="008F7BCE">
      <w:pPr>
        <w:pStyle w:val="AmdtsEntryHd"/>
      </w:pPr>
      <w:r w:rsidRPr="00CC3FC0">
        <w:t>Land exempted from land tax</w:t>
      </w:r>
    </w:p>
    <w:p w14:paraId="43DAEC4D" w14:textId="5C5D555B" w:rsidR="008F7BCE" w:rsidRPr="008F7BCE" w:rsidRDefault="008F7BCE" w:rsidP="008F7BCE">
      <w:pPr>
        <w:pStyle w:val="AmdtsEntries"/>
      </w:pPr>
      <w:r>
        <w:t>s 11</w:t>
      </w:r>
      <w:r>
        <w:tab/>
        <w:t xml:space="preserve">am </w:t>
      </w:r>
      <w:hyperlink r:id="rId178" w:tooltip="Revenue Legislation Amendment Act 2015" w:history="1">
        <w:r>
          <w:rPr>
            <w:rStyle w:val="charCitHyperlinkAbbrev"/>
          </w:rPr>
          <w:t>A2015</w:t>
        </w:r>
        <w:r>
          <w:rPr>
            <w:rStyle w:val="charCitHyperlinkAbbrev"/>
          </w:rPr>
          <w:noBreakHyphen/>
          <w:t>49</w:t>
        </w:r>
      </w:hyperlink>
      <w:r>
        <w:t xml:space="preserve"> s 24</w:t>
      </w:r>
      <w:r w:rsidR="000B12D8">
        <w:t xml:space="preserve">; </w:t>
      </w:r>
      <w:hyperlink r:id="rId179" w:tooltip="Co-operatives National Law (ACT) Act 2017" w:history="1">
        <w:r w:rsidR="000B12D8">
          <w:rPr>
            <w:rStyle w:val="charCitHyperlinkAbbrev"/>
          </w:rPr>
          <w:t>A2017</w:t>
        </w:r>
        <w:r w:rsidR="000B12D8">
          <w:rPr>
            <w:rStyle w:val="charCitHyperlinkAbbrev"/>
          </w:rPr>
          <w:noBreakHyphen/>
          <w:t>8</w:t>
        </w:r>
      </w:hyperlink>
      <w:r w:rsidR="000B12D8">
        <w:t xml:space="preserve"> amdt 2.4</w:t>
      </w:r>
      <w:r w:rsidR="008269AA">
        <w:t xml:space="preserve">; </w:t>
      </w:r>
      <w:hyperlink r:id="rId180" w:tooltip="Land Tax Amendment Act 2018" w:history="1">
        <w:r w:rsidR="008269AA" w:rsidRPr="006820D2">
          <w:rPr>
            <w:rStyle w:val="charCitHyperlinkAbbrev"/>
          </w:rPr>
          <w:t>A2018-15</w:t>
        </w:r>
      </w:hyperlink>
      <w:r w:rsidR="00675D23">
        <w:t xml:space="preserve"> s 16, s 17; ss </w:t>
      </w:r>
      <w:r w:rsidR="008269AA">
        <w:t>renum R25 LA</w:t>
      </w:r>
    </w:p>
    <w:p w14:paraId="40A8110D" w14:textId="77777777" w:rsidR="008269AA" w:rsidRDefault="008269AA">
      <w:pPr>
        <w:pStyle w:val="AmdtsEntryHd"/>
      </w:pPr>
      <w:r w:rsidRPr="00722E71">
        <w:t>Principal place of residence exemption</w:t>
      </w:r>
    </w:p>
    <w:p w14:paraId="0AA2F9B7" w14:textId="39B5186F" w:rsidR="008269AA" w:rsidRDefault="008269AA" w:rsidP="008269AA">
      <w:pPr>
        <w:pStyle w:val="AmdtsEntries"/>
      </w:pPr>
      <w:r>
        <w:t>s 11A</w:t>
      </w:r>
      <w:r>
        <w:tab/>
        <w:t xml:space="preserve">ins </w:t>
      </w:r>
      <w:hyperlink r:id="rId181" w:tooltip="Land Tax Amendment Act 2018" w:history="1">
        <w:r w:rsidRPr="006820D2">
          <w:rPr>
            <w:rStyle w:val="charCitHyperlinkAbbrev"/>
          </w:rPr>
          <w:t>A2018-15</w:t>
        </w:r>
      </w:hyperlink>
      <w:r>
        <w:t xml:space="preserve"> s 18</w:t>
      </w:r>
    </w:p>
    <w:p w14:paraId="6E7B69C0" w14:textId="3FEDB75C" w:rsidR="00A274AC" w:rsidRPr="008269AA" w:rsidRDefault="00A274AC" w:rsidP="008269AA">
      <w:pPr>
        <w:pStyle w:val="AmdtsEntries"/>
      </w:pPr>
      <w:r>
        <w:tab/>
        <w:t xml:space="preserve">am </w:t>
      </w:r>
      <w:hyperlink r:id="rId182" w:tooltip="Revenue Legislation Amendment Act 2021" w:history="1">
        <w:r>
          <w:rPr>
            <w:rStyle w:val="charCitHyperlinkAbbrev"/>
          </w:rPr>
          <w:t>A2021</w:t>
        </w:r>
        <w:r>
          <w:rPr>
            <w:rStyle w:val="charCitHyperlinkAbbrev"/>
          </w:rPr>
          <w:noBreakHyphen/>
          <w:t>10</w:t>
        </w:r>
      </w:hyperlink>
      <w:r>
        <w:t xml:space="preserve"> amdt 1.7</w:t>
      </w:r>
    </w:p>
    <w:p w14:paraId="29529ABA" w14:textId="77777777" w:rsidR="008269AA" w:rsidRDefault="00865577" w:rsidP="008269AA">
      <w:pPr>
        <w:pStyle w:val="AmdtsEntryHd"/>
      </w:pPr>
      <w:r w:rsidRPr="00722E71">
        <w:t>Moving out of principal place of residence</w:t>
      </w:r>
    </w:p>
    <w:p w14:paraId="6106A2B7" w14:textId="22EF3F6D" w:rsidR="008269AA" w:rsidRPr="008269AA" w:rsidRDefault="008269AA" w:rsidP="008269AA">
      <w:pPr>
        <w:pStyle w:val="AmdtsEntries"/>
      </w:pPr>
      <w:r>
        <w:t>s 11B</w:t>
      </w:r>
      <w:r>
        <w:tab/>
        <w:t xml:space="preserve">ins </w:t>
      </w:r>
      <w:hyperlink r:id="rId183" w:tooltip="Land Tax Amendment Act 2018" w:history="1">
        <w:r w:rsidRPr="006820D2">
          <w:rPr>
            <w:rStyle w:val="charCitHyperlinkAbbrev"/>
          </w:rPr>
          <w:t>A2018-15</w:t>
        </w:r>
      </w:hyperlink>
      <w:r>
        <w:t xml:space="preserve"> s 18</w:t>
      </w:r>
    </w:p>
    <w:p w14:paraId="0EE73B8B" w14:textId="59216EF6" w:rsidR="007E33B1" w:rsidRPr="008269AA" w:rsidRDefault="007E33B1" w:rsidP="007E33B1">
      <w:pPr>
        <w:pStyle w:val="AmdtsEntries"/>
      </w:pPr>
      <w:r>
        <w:tab/>
        <w:t xml:space="preserve">am </w:t>
      </w:r>
      <w:hyperlink r:id="rId184" w:tooltip="Revenue Legislation Amendment Act 2021" w:history="1">
        <w:r>
          <w:rPr>
            <w:rStyle w:val="charCitHyperlinkAbbrev"/>
          </w:rPr>
          <w:t>A2021</w:t>
        </w:r>
        <w:r>
          <w:rPr>
            <w:rStyle w:val="charCitHyperlinkAbbrev"/>
          </w:rPr>
          <w:noBreakHyphen/>
          <w:t>10</w:t>
        </w:r>
      </w:hyperlink>
      <w:r>
        <w:t xml:space="preserve"> amdt 1.8</w:t>
      </w:r>
    </w:p>
    <w:p w14:paraId="569D3BD1" w14:textId="77777777" w:rsidR="008269AA" w:rsidRDefault="00BF0EF7" w:rsidP="008269AA">
      <w:pPr>
        <w:pStyle w:val="AmdtsEntryHd"/>
      </w:pPr>
      <w:r w:rsidRPr="00C70091">
        <w:t>Moving into principal place of residence—new owner</w:t>
      </w:r>
    </w:p>
    <w:p w14:paraId="690CABFF" w14:textId="1D58672A" w:rsidR="008269AA" w:rsidRDefault="008269AA" w:rsidP="008269AA">
      <w:pPr>
        <w:pStyle w:val="AmdtsEntries"/>
      </w:pPr>
      <w:r>
        <w:t>s 11C</w:t>
      </w:r>
      <w:r>
        <w:tab/>
        <w:t xml:space="preserve">ins </w:t>
      </w:r>
      <w:hyperlink r:id="rId185" w:tooltip="Land Tax Amendment Act 2018" w:history="1">
        <w:r w:rsidRPr="006820D2">
          <w:rPr>
            <w:rStyle w:val="charCitHyperlinkAbbrev"/>
          </w:rPr>
          <w:t>A2018-15</w:t>
        </w:r>
      </w:hyperlink>
      <w:r>
        <w:t xml:space="preserve"> s 18</w:t>
      </w:r>
    </w:p>
    <w:p w14:paraId="262F4522" w14:textId="6B28981A" w:rsidR="00BF0EF7" w:rsidRPr="008269AA" w:rsidRDefault="00BF0EF7" w:rsidP="008269AA">
      <w:pPr>
        <w:pStyle w:val="AmdtsEntries"/>
      </w:pPr>
      <w:r>
        <w:tab/>
        <w:t xml:space="preserve">sub </w:t>
      </w:r>
      <w:hyperlink r:id="rId186" w:tooltip="Revenue Legislation Amendment Act 2019 (No 2)" w:history="1">
        <w:r w:rsidRPr="00C80E77">
          <w:rPr>
            <w:rStyle w:val="charCitHyperlinkAbbrev"/>
          </w:rPr>
          <w:t>A2019</w:t>
        </w:r>
        <w:r w:rsidRPr="00C80E77">
          <w:rPr>
            <w:rStyle w:val="charCitHyperlinkAbbrev"/>
          </w:rPr>
          <w:noBreakHyphen/>
          <w:t>46</w:t>
        </w:r>
      </w:hyperlink>
      <w:r>
        <w:t xml:space="preserve"> s 25</w:t>
      </w:r>
    </w:p>
    <w:p w14:paraId="56644BAA" w14:textId="752A7D60" w:rsidR="007E33B1" w:rsidRPr="008269AA" w:rsidRDefault="007E33B1" w:rsidP="007E33B1">
      <w:pPr>
        <w:pStyle w:val="AmdtsEntries"/>
      </w:pPr>
      <w:r>
        <w:tab/>
        <w:t xml:space="preserve">am </w:t>
      </w:r>
      <w:hyperlink r:id="rId187" w:tooltip="Revenue Legislation Amendment Act 2021" w:history="1">
        <w:r>
          <w:rPr>
            <w:rStyle w:val="charCitHyperlinkAbbrev"/>
          </w:rPr>
          <w:t>A2021</w:t>
        </w:r>
        <w:r>
          <w:rPr>
            <w:rStyle w:val="charCitHyperlinkAbbrev"/>
          </w:rPr>
          <w:noBreakHyphen/>
          <w:t>10</w:t>
        </w:r>
      </w:hyperlink>
      <w:r>
        <w:t xml:space="preserve"> amdt 1.9</w:t>
      </w:r>
    </w:p>
    <w:p w14:paraId="7E7BE79D" w14:textId="77777777" w:rsidR="00BF0EF7" w:rsidRDefault="00BF0EF7" w:rsidP="008269AA">
      <w:pPr>
        <w:pStyle w:val="AmdtsEntryHd"/>
      </w:pPr>
      <w:r w:rsidRPr="00C70091">
        <w:lastRenderedPageBreak/>
        <w:t>Moving into principal place of residence—ending rental</w:t>
      </w:r>
    </w:p>
    <w:p w14:paraId="72717010" w14:textId="24F24616" w:rsidR="00BF0EF7" w:rsidRPr="00BF0EF7" w:rsidRDefault="00BF0EF7" w:rsidP="00E86B01">
      <w:pPr>
        <w:pStyle w:val="AmdtsEntries"/>
        <w:keepNext/>
      </w:pPr>
      <w:r>
        <w:t>s 11CA</w:t>
      </w:r>
      <w:r>
        <w:tab/>
        <w:t xml:space="preserve">ins </w:t>
      </w:r>
      <w:hyperlink r:id="rId188" w:tooltip="Revenue Legislation Amendment Act 2019 (No 2)" w:history="1">
        <w:r w:rsidRPr="00C80E77">
          <w:rPr>
            <w:rStyle w:val="charCitHyperlinkAbbrev"/>
          </w:rPr>
          <w:t>A2019</w:t>
        </w:r>
        <w:r w:rsidRPr="00C80E77">
          <w:rPr>
            <w:rStyle w:val="charCitHyperlinkAbbrev"/>
          </w:rPr>
          <w:noBreakHyphen/>
          <w:t>46</w:t>
        </w:r>
      </w:hyperlink>
      <w:r>
        <w:t xml:space="preserve"> s 25</w:t>
      </w:r>
    </w:p>
    <w:p w14:paraId="20343FAA" w14:textId="6B64529B" w:rsidR="007E33B1" w:rsidRPr="008269AA" w:rsidRDefault="007E33B1" w:rsidP="007E33B1">
      <w:pPr>
        <w:pStyle w:val="AmdtsEntries"/>
      </w:pPr>
      <w:r>
        <w:tab/>
        <w:t xml:space="preserve">am </w:t>
      </w:r>
      <w:hyperlink r:id="rId189" w:tooltip="Revenue Legislation Amendment Act 2021" w:history="1">
        <w:r>
          <w:rPr>
            <w:rStyle w:val="charCitHyperlinkAbbrev"/>
          </w:rPr>
          <w:t>A2021</w:t>
        </w:r>
        <w:r>
          <w:rPr>
            <w:rStyle w:val="charCitHyperlinkAbbrev"/>
          </w:rPr>
          <w:noBreakHyphen/>
          <w:t>10</w:t>
        </w:r>
      </w:hyperlink>
      <w:r>
        <w:t xml:space="preserve"> amdt 1.10</w:t>
      </w:r>
    </w:p>
    <w:p w14:paraId="04E503BC" w14:textId="77777777" w:rsidR="008269AA" w:rsidRDefault="00865577" w:rsidP="008269AA">
      <w:pPr>
        <w:pStyle w:val="AmdtsEntryHd"/>
      </w:pPr>
      <w:r w:rsidRPr="00722E71">
        <w:t>Exemption after death of owner</w:t>
      </w:r>
    </w:p>
    <w:p w14:paraId="60CD08C1" w14:textId="66457D94" w:rsidR="008269AA" w:rsidRPr="008269AA" w:rsidRDefault="008269AA" w:rsidP="008269AA">
      <w:pPr>
        <w:pStyle w:val="AmdtsEntries"/>
      </w:pPr>
      <w:r>
        <w:t>s 11D</w:t>
      </w:r>
      <w:r>
        <w:tab/>
        <w:t xml:space="preserve">ins </w:t>
      </w:r>
      <w:hyperlink r:id="rId190" w:tooltip="Land Tax Amendment Act 2018" w:history="1">
        <w:r w:rsidRPr="006820D2">
          <w:rPr>
            <w:rStyle w:val="charCitHyperlinkAbbrev"/>
          </w:rPr>
          <w:t>A2018-15</w:t>
        </w:r>
      </w:hyperlink>
      <w:r>
        <w:t xml:space="preserve"> s 18</w:t>
      </w:r>
    </w:p>
    <w:p w14:paraId="70754BAB" w14:textId="0A77482E" w:rsidR="007E33B1" w:rsidRPr="008269AA" w:rsidRDefault="007E33B1" w:rsidP="007E33B1">
      <w:pPr>
        <w:pStyle w:val="AmdtsEntries"/>
      </w:pPr>
      <w:r>
        <w:tab/>
        <w:t xml:space="preserve">am </w:t>
      </w:r>
      <w:hyperlink r:id="rId191" w:tooltip="Revenue Legislation Amendment Act 2021" w:history="1">
        <w:r>
          <w:rPr>
            <w:rStyle w:val="charCitHyperlinkAbbrev"/>
          </w:rPr>
          <w:t>A2021</w:t>
        </w:r>
        <w:r>
          <w:rPr>
            <w:rStyle w:val="charCitHyperlinkAbbrev"/>
          </w:rPr>
          <w:noBreakHyphen/>
          <w:t>10</w:t>
        </w:r>
      </w:hyperlink>
      <w:r>
        <w:t xml:space="preserve"> amdt 1.10</w:t>
      </w:r>
    </w:p>
    <w:p w14:paraId="34D5BC90" w14:textId="77777777" w:rsidR="008269AA" w:rsidRDefault="00865577" w:rsidP="008269AA">
      <w:pPr>
        <w:pStyle w:val="AmdtsEntryHd"/>
      </w:pPr>
      <w:r w:rsidRPr="00722E71">
        <w:t>Decision on extension of period</w:t>
      </w:r>
    </w:p>
    <w:p w14:paraId="06AFC219" w14:textId="5AB1362D" w:rsidR="008269AA" w:rsidRPr="008269AA" w:rsidRDefault="008269AA" w:rsidP="008269AA">
      <w:pPr>
        <w:pStyle w:val="AmdtsEntries"/>
      </w:pPr>
      <w:r>
        <w:t>s 11E</w:t>
      </w:r>
      <w:r>
        <w:tab/>
        <w:t xml:space="preserve">ins </w:t>
      </w:r>
      <w:hyperlink r:id="rId192" w:tooltip="Land Tax Amendment Act 2018" w:history="1">
        <w:r w:rsidRPr="006820D2">
          <w:rPr>
            <w:rStyle w:val="charCitHyperlinkAbbrev"/>
          </w:rPr>
          <w:t>A2018-15</w:t>
        </w:r>
      </w:hyperlink>
      <w:r>
        <w:t xml:space="preserve"> s 18</w:t>
      </w:r>
    </w:p>
    <w:p w14:paraId="1FB5EE22" w14:textId="77777777" w:rsidR="008269AA" w:rsidRDefault="00865577" w:rsidP="008269AA">
      <w:pPr>
        <w:pStyle w:val="AmdtsEntryHd"/>
      </w:pPr>
      <w:r w:rsidRPr="00722E71">
        <w:t>Applications lodged out of time</w:t>
      </w:r>
    </w:p>
    <w:p w14:paraId="217D58E8" w14:textId="2F2DD0D1" w:rsidR="008269AA" w:rsidRPr="008269AA" w:rsidRDefault="008269AA" w:rsidP="008269AA">
      <w:pPr>
        <w:pStyle w:val="AmdtsEntries"/>
      </w:pPr>
      <w:r>
        <w:t>s 11F</w:t>
      </w:r>
      <w:r>
        <w:tab/>
        <w:t xml:space="preserve">ins </w:t>
      </w:r>
      <w:hyperlink r:id="rId193" w:tooltip="Land Tax Amendment Act 2018" w:history="1">
        <w:r w:rsidRPr="006820D2">
          <w:rPr>
            <w:rStyle w:val="charCitHyperlinkAbbrev"/>
          </w:rPr>
          <w:t>A2018-15</w:t>
        </w:r>
      </w:hyperlink>
      <w:r>
        <w:t xml:space="preserve"> s 18</w:t>
      </w:r>
    </w:p>
    <w:p w14:paraId="60C88BDA" w14:textId="77777777" w:rsidR="008269AA" w:rsidRDefault="00865577" w:rsidP="008269AA">
      <w:pPr>
        <w:pStyle w:val="AmdtsEntryHd"/>
      </w:pPr>
      <w:r w:rsidRPr="00722E71">
        <w:t>Exemption for life tenant</w:t>
      </w:r>
    </w:p>
    <w:p w14:paraId="08AA26A8" w14:textId="12FB4417" w:rsidR="008269AA" w:rsidRPr="008269AA" w:rsidRDefault="008269AA" w:rsidP="008269AA">
      <w:pPr>
        <w:pStyle w:val="AmdtsEntries"/>
      </w:pPr>
      <w:r>
        <w:t>s 11G</w:t>
      </w:r>
      <w:r>
        <w:tab/>
        <w:t xml:space="preserve">ins </w:t>
      </w:r>
      <w:hyperlink r:id="rId194" w:tooltip="Land Tax Amendment Act 2018" w:history="1">
        <w:r w:rsidRPr="006820D2">
          <w:rPr>
            <w:rStyle w:val="charCitHyperlinkAbbrev"/>
          </w:rPr>
          <w:t>A2018-15</w:t>
        </w:r>
      </w:hyperlink>
      <w:r>
        <w:t xml:space="preserve"> s 18</w:t>
      </w:r>
    </w:p>
    <w:p w14:paraId="0299A332" w14:textId="77777777" w:rsidR="008269AA" w:rsidRDefault="00865577" w:rsidP="008269AA">
      <w:pPr>
        <w:pStyle w:val="AmdtsEntryHd"/>
      </w:pPr>
      <w:r w:rsidRPr="00722E71">
        <w:t>Exemption if nil or nominal rent paid</w:t>
      </w:r>
    </w:p>
    <w:p w14:paraId="5B16766D" w14:textId="7A664DA7" w:rsidR="008269AA" w:rsidRPr="008269AA" w:rsidRDefault="008269AA" w:rsidP="008269AA">
      <w:pPr>
        <w:pStyle w:val="AmdtsEntries"/>
      </w:pPr>
      <w:r>
        <w:t>s 11H</w:t>
      </w:r>
      <w:r>
        <w:tab/>
        <w:t xml:space="preserve">ins </w:t>
      </w:r>
      <w:hyperlink r:id="rId195" w:tooltip="Land Tax Amendment Act 2018" w:history="1">
        <w:r w:rsidRPr="006820D2">
          <w:rPr>
            <w:rStyle w:val="charCitHyperlinkAbbrev"/>
          </w:rPr>
          <w:t>A2018-15</w:t>
        </w:r>
      </w:hyperlink>
      <w:r>
        <w:t xml:space="preserve"> s 18</w:t>
      </w:r>
    </w:p>
    <w:p w14:paraId="07CA1576" w14:textId="77777777" w:rsidR="008269AA" w:rsidRDefault="00865577" w:rsidP="008269AA">
      <w:pPr>
        <w:pStyle w:val="AmdtsEntryHd"/>
      </w:pPr>
      <w:r w:rsidRPr="00722E71">
        <w:t>Exemption if land becomes unfit for occupation</w:t>
      </w:r>
    </w:p>
    <w:p w14:paraId="6EA5FC86" w14:textId="2D3C8BBB" w:rsidR="008269AA" w:rsidRDefault="008269AA" w:rsidP="008269AA">
      <w:pPr>
        <w:pStyle w:val="AmdtsEntries"/>
      </w:pPr>
      <w:r>
        <w:t>s 11I</w:t>
      </w:r>
      <w:r>
        <w:tab/>
        <w:t xml:space="preserve">ins </w:t>
      </w:r>
      <w:hyperlink r:id="rId196" w:tooltip="Land Tax Amendment Act 2018" w:history="1">
        <w:r w:rsidRPr="006820D2">
          <w:rPr>
            <w:rStyle w:val="charCitHyperlinkAbbrev"/>
          </w:rPr>
          <w:t>A2018-15</w:t>
        </w:r>
      </w:hyperlink>
      <w:r>
        <w:t xml:space="preserve"> s 18</w:t>
      </w:r>
    </w:p>
    <w:p w14:paraId="70D58468" w14:textId="748257E7" w:rsidR="00BF0EF7" w:rsidRPr="008269AA" w:rsidRDefault="00BF0EF7" w:rsidP="008269AA">
      <w:pPr>
        <w:pStyle w:val="AmdtsEntries"/>
      </w:pPr>
      <w:r>
        <w:tab/>
        <w:t xml:space="preserve">am </w:t>
      </w:r>
      <w:hyperlink r:id="rId197" w:tooltip="Revenue Legislation Amendment Act 2019 (No 2)" w:history="1">
        <w:r w:rsidRPr="00C80E77">
          <w:rPr>
            <w:rStyle w:val="charCitHyperlinkAbbrev"/>
          </w:rPr>
          <w:t>A2019</w:t>
        </w:r>
        <w:r w:rsidRPr="00C80E77">
          <w:rPr>
            <w:rStyle w:val="charCitHyperlinkAbbrev"/>
          </w:rPr>
          <w:noBreakHyphen/>
          <w:t>46</w:t>
        </w:r>
      </w:hyperlink>
      <w:r>
        <w:t xml:space="preserve"> s 26; ss renum R27 LA</w:t>
      </w:r>
    </w:p>
    <w:p w14:paraId="4A4580FE" w14:textId="77777777" w:rsidR="00865577" w:rsidRDefault="00865577">
      <w:pPr>
        <w:pStyle w:val="AmdtsEntryHd"/>
      </w:pPr>
      <w:r>
        <w:t>Application for compassionate case exemption</w:t>
      </w:r>
    </w:p>
    <w:p w14:paraId="677269D0" w14:textId="298B95A2" w:rsidR="00865577" w:rsidRPr="00865577" w:rsidRDefault="00675D23" w:rsidP="00865577">
      <w:pPr>
        <w:pStyle w:val="AmdtsEntries"/>
      </w:pPr>
      <w:r>
        <w:t>s 12</w:t>
      </w:r>
      <w:r w:rsidR="00865577">
        <w:tab/>
        <w:t xml:space="preserve">am </w:t>
      </w:r>
      <w:hyperlink r:id="rId198" w:tooltip="Land Tax Amendment Act 2018" w:history="1">
        <w:r w:rsidR="00865577" w:rsidRPr="006820D2">
          <w:rPr>
            <w:rStyle w:val="charCitHyperlinkAbbrev"/>
          </w:rPr>
          <w:t>A2018-15</w:t>
        </w:r>
      </w:hyperlink>
      <w:r w:rsidR="00865577">
        <w:t xml:space="preserve"> s 19, s 20</w:t>
      </w:r>
    </w:p>
    <w:p w14:paraId="2B522CBA" w14:textId="77777777" w:rsidR="00865577" w:rsidRDefault="00865577">
      <w:pPr>
        <w:pStyle w:val="AmdtsEntryHd"/>
      </w:pPr>
      <w:r>
        <w:t>Decision on compassionate application</w:t>
      </w:r>
    </w:p>
    <w:p w14:paraId="0A8A9F16" w14:textId="1D19E098" w:rsidR="00865577" w:rsidRPr="00865577" w:rsidRDefault="00865577" w:rsidP="00865577">
      <w:pPr>
        <w:pStyle w:val="AmdtsEntries"/>
      </w:pPr>
      <w:r>
        <w:t>s 13</w:t>
      </w:r>
      <w:r>
        <w:tab/>
        <w:t xml:space="preserve">am </w:t>
      </w:r>
      <w:hyperlink r:id="rId199" w:tooltip="Land Tax Amendment Act 2018" w:history="1">
        <w:r w:rsidRPr="006820D2">
          <w:rPr>
            <w:rStyle w:val="charCitHyperlinkAbbrev"/>
          </w:rPr>
          <w:t>A2018-15</w:t>
        </w:r>
      </w:hyperlink>
      <w:r>
        <w:t xml:space="preserve"> s 21</w:t>
      </w:r>
      <w:r w:rsidR="00965E0F">
        <w:t xml:space="preserve">; </w:t>
      </w:r>
      <w:hyperlink r:id="rId200" w:tooltip="Revenue Legislation Amendment Act 2019 (No 2)" w:history="1">
        <w:r w:rsidR="00965E0F" w:rsidRPr="00C80E77">
          <w:rPr>
            <w:rStyle w:val="charCitHyperlinkAbbrev"/>
          </w:rPr>
          <w:t>A2019</w:t>
        </w:r>
        <w:r w:rsidR="00965E0F" w:rsidRPr="00C80E77">
          <w:rPr>
            <w:rStyle w:val="charCitHyperlinkAbbrev"/>
          </w:rPr>
          <w:noBreakHyphen/>
          <w:t>46</w:t>
        </w:r>
      </w:hyperlink>
      <w:r w:rsidR="00965E0F">
        <w:t xml:space="preserve"> s 27</w:t>
      </w:r>
    </w:p>
    <w:p w14:paraId="0305B55C" w14:textId="77777777" w:rsidR="00F56C2E" w:rsidRDefault="00F56C2E">
      <w:pPr>
        <w:pStyle w:val="AmdtsEntryHd"/>
      </w:pPr>
      <w:r w:rsidRPr="00232F36">
        <w:t>Exemption for land provided for affordable community housing</w:t>
      </w:r>
    </w:p>
    <w:p w14:paraId="0D0B3DE7" w14:textId="513914EB" w:rsidR="00F56C2E" w:rsidRPr="00F56C2E" w:rsidRDefault="00F56C2E" w:rsidP="00F56C2E">
      <w:pPr>
        <w:pStyle w:val="AmdtsEntries"/>
      </w:pPr>
      <w:r>
        <w:t>s 13A</w:t>
      </w:r>
      <w:r>
        <w:tab/>
        <w:t xml:space="preserve">ins </w:t>
      </w:r>
      <w:hyperlink r:id="rId201" w:tooltip="Revenue Legislation Amendment Act 2019" w:history="1">
        <w:r w:rsidRPr="00F56C2E">
          <w:rPr>
            <w:rStyle w:val="charCitHyperlinkAbbrev"/>
          </w:rPr>
          <w:t>A2019</w:t>
        </w:r>
        <w:r w:rsidRPr="00F56C2E">
          <w:rPr>
            <w:rStyle w:val="charCitHyperlinkAbbrev"/>
          </w:rPr>
          <w:noBreakHyphen/>
          <w:t>7</w:t>
        </w:r>
      </w:hyperlink>
      <w:r>
        <w:t xml:space="preserve"> amdt 1.29</w:t>
      </w:r>
    </w:p>
    <w:p w14:paraId="13895B69" w14:textId="74E1FC0F" w:rsidR="007E33B1" w:rsidRPr="008269AA" w:rsidRDefault="007E33B1" w:rsidP="007E33B1">
      <w:pPr>
        <w:pStyle w:val="AmdtsEntries"/>
      </w:pPr>
      <w:r>
        <w:tab/>
        <w:t xml:space="preserve">am </w:t>
      </w:r>
      <w:hyperlink r:id="rId202" w:tooltip="Revenue Legislation Amendment Act 2021" w:history="1">
        <w:r>
          <w:rPr>
            <w:rStyle w:val="charCitHyperlinkAbbrev"/>
          </w:rPr>
          <w:t>A2021</w:t>
        </w:r>
        <w:r>
          <w:rPr>
            <w:rStyle w:val="charCitHyperlinkAbbrev"/>
          </w:rPr>
          <w:noBreakHyphen/>
          <w:t>10</w:t>
        </w:r>
      </w:hyperlink>
      <w:r>
        <w:t xml:space="preserve"> amdt 1.11; ss renum R28 LA</w:t>
      </w:r>
    </w:p>
    <w:p w14:paraId="0CF50B75" w14:textId="77777777" w:rsidR="007E6B14" w:rsidRDefault="005542DA">
      <w:pPr>
        <w:pStyle w:val="AmdtsEntryHd"/>
      </w:pPr>
      <w:r w:rsidRPr="00722E71">
        <w:t>Commissioner to be told of change in circumstances</w:t>
      </w:r>
    </w:p>
    <w:p w14:paraId="2FC53D69" w14:textId="2453F9BF" w:rsidR="007E6B14" w:rsidRDefault="007E6B14" w:rsidP="007E6B14">
      <w:pPr>
        <w:pStyle w:val="AmdtsEntries"/>
      </w:pPr>
      <w:r>
        <w:t>s 14</w:t>
      </w:r>
      <w:r>
        <w:tab/>
        <w:t xml:space="preserve">sub </w:t>
      </w:r>
      <w:hyperlink r:id="rId203" w:tooltip="Rates and Land Tax Legislation Amendment Act 2009" w:history="1">
        <w:r w:rsidR="00F76541" w:rsidRPr="00F76541">
          <w:rPr>
            <w:rStyle w:val="charCitHyperlinkAbbrev"/>
          </w:rPr>
          <w:t>A2009</w:t>
        </w:r>
        <w:r w:rsidR="00F76541" w:rsidRPr="00F76541">
          <w:rPr>
            <w:rStyle w:val="charCitHyperlinkAbbrev"/>
          </w:rPr>
          <w:noBreakHyphen/>
          <w:t>52</w:t>
        </w:r>
      </w:hyperlink>
      <w:r>
        <w:t xml:space="preserve"> s 4</w:t>
      </w:r>
      <w:r w:rsidR="005542DA">
        <w:t xml:space="preserve">; </w:t>
      </w:r>
      <w:hyperlink r:id="rId204" w:tooltip="Land Tax Amendment Act 2018" w:history="1">
        <w:r w:rsidR="005542DA" w:rsidRPr="006820D2">
          <w:rPr>
            <w:rStyle w:val="charCitHyperlinkAbbrev"/>
          </w:rPr>
          <w:t>A2018-15</w:t>
        </w:r>
      </w:hyperlink>
      <w:r w:rsidR="005542DA">
        <w:t xml:space="preserve"> s 22</w:t>
      </w:r>
      <w:r w:rsidR="00965E0F">
        <w:t xml:space="preserve">; </w:t>
      </w:r>
      <w:hyperlink r:id="rId205" w:tooltip="Revenue Legislation Amendment Act 2019 (No 2)" w:history="1">
        <w:r w:rsidR="00965E0F" w:rsidRPr="00C80E77">
          <w:rPr>
            <w:rStyle w:val="charCitHyperlinkAbbrev"/>
          </w:rPr>
          <w:t>A2019</w:t>
        </w:r>
        <w:r w:rsidR="00965E0F" w:rsidRPr="00C80E77">
          <w:rPr>
            <w:rStyle w:val="charCitHyperlinkAbbrev"/>
          </w:rPr>
          <w:noBreakHyphen/>
          <w:t>46</w:t>
        </w:r>
      </w:hyperlink>
      <w:r w:rsidR="00965E0F">
        <w:t xml:space="preserve"> s 28, s 29</w:t>
      </w:r>
    </w:p>
    <w:p w14:paraId="5CD7C0AE" w14:textId="6C8C9C7D" w:rsidR="00377076" w:rsidRDefault="00377076" w:rsidP="007E6B14">
      <w:pPr>
        <w:pStyle w:val="AmdtsEntries"/>
      </w:pPr>
      <w:r>
        <w:tab/>
        <w:t xml:space="preserve">am </w:t>
      </w:r>
      <w:hyperlink r:id="rId206" w:tooltip="Statute Law Amendment Act 2021" w:history="1">
        <w:r w:rsidRPr="004E1A6C">
          <w:rPr>
            <w:color w:val="0000FF" w:themeColor="hyperlink"/>
          </w:rPr>
          <w:t>A2021-12</w:t>
        </w:r>
      </w:hyperlink>
      <w:r>
        <w:t xml:space="preserve"> amdt 3.76</w:t>
      </w:r>
    </w:p>
    <w:p w14:paraId="3CD1A7AA" w14:textId="77777777" w:rsidR="00177B50" w:rsidRDefault="00177B50" w:rsidP="00177B50">
      <w:pPr>
        <w:pStyle w:val="AmdtsEntryHd"/>
      </w:pPr>
      <w:r w:rsidRPr="0028765E">
        <w:t>Commissioner to be told if residential land owned by an individual as trustee</w:t>
      </w:r>
    </w:p>
    <w:p w14:paraId="5219EB7D" w14:textId="19981CDB" w:rsidR="00177B50" w:rsidRDefault="00177B50" w:rsidP="00177B50">
      <w:pPr>
        <w:pStyle w:val="AmdtsEntries"/>
      </w:pPr>
      <w:r>
        <w:t>s 14A</w:t>
      </w:r>
      <w:r>
        <w:tab/>
        <w:t xml:space="preserve">ins </w:t>
      </w:r>
      <w:hyperlink r:id="rId207" w:tooltip="Land Tax Amendment Act 2011" w:history="1">
        <w:r w:rsidR="00F76541" w:rsidRPr="00F76541">
          <w:rPr>
            <w:rStyle w:val="charCitHyperlinkAbbrev"/>
          </w:rPr>
          <w:t>A2011</w:t>
        </w:r>
        <w:r w:rsidR="00F76541" w:rsidRPr="00F76541">
          <w:rPr>
            <w:rStyle w:val="charCitHyperlinkAbbrev"/>
          </w:rPr>
          <w:noBreakHyphen/>
          <w:t>33</w:t>
        </w:r>
      </w:hyperlink>
      <w:r>
        <w:t xml:space="preserve"> s 4</w:t>
      </w:r>
    </w:p>
    <w:p w14:paraId="476C063B" w14:textId="0721846B" w:rsidR="005542DA" w:rsidRPr="00177B50" w:rsidRDefault="005542DA" w:rsidP="00177B50">
      <w:pPr>
        <w:pStyle w:val="AmdtsEntries"/>
      </w:pPr>
      <w:r>
        <w:tab/>
        <w:t xml:space="preserve">om </w:t>
      </w:r>
      <w:hyperlink r:id="rId208" w:tooltip="Land Tax Amendment Act 2018" w:history="1">
        <w:r w:rsidRPr="006820D2">
          <w:rPr>
            <w:rStyle w:val="charCitHyperlinkAbbrev"/>
          </w:rPr>
          <w:t>A2018-15</w:t>
        </w:r>
      </w:hyperlink>
      <w:r>
        <w:t xml:space="preserve"> s 23</w:t>
      </w:r>
    </w:p>
    <w:p w14:paraId="1637EDE3" w14:textId="77777777" w:rsidR="00051126" w:rsidRDefault="00051126">
      <w:pPr>
        <w:pStyle w:val="AmdtsEntryHd"/>
      </w:pPr>
      <w:r>
        <w:t>Multiple dwellings</w:t>
      </w:r>
    </w:p>
    <w:p w14:paraId="7AADD8E1" w14:textId="6D2566C7" w:rsidR="00051126" w:rsidRDefault="00051126">
      <w:pPr>
        <w:pStyle w:val="AmdtsEntries"/>
      </w:pPr>
      <w:r>
        <w:t>s 15</w:t>
      </w:r>
      <w:r>
        <w:tab/>
        <w:t xml:space="preserve">am </w:t>
      </w:r>
      <w:hyperlink r:id="rId209" w:tooltip="Revenue Legislation Amendment Act 2005" w:history="1">
        <w:r w:rsidR="00F76541" w:rsidRPr="00F76541">
          <w:rPr>
            <w:rStyle w:val="charCitHyperlinkAbbrev"/>
          </w:rPr>
          <w:t>A2005</w:t>
        </w:r>
        <w:r w:rsidR="00F76541" w:rsidRPr="00F76541">
          <w:rPr>
            <w:rStyle w:val="charCitHyperlinkAbbrev"/>
          </w:rPr>
          <w:noBreakHyphen/>
          <w:t>29</w:t>
        </w:r>
      </w:hyperlink>
      <w:r>
        <w:t xml:space="preserve"> s 12</w:t>
      </w:r>
      <w:r w:rsidR="003506F1">
        <w:t xml:space="preserve">; </w:t>
      </w:r>
      <w:hyperlink r:id="rId210" w:tooltip="Land Tax Amendment Act 2014" w:history="1">
        <w:r w:rsidR="003506F1">
          <w:rPr>
            <w:rStyle w:val="charCitHyperlinkAbbrev"/>
          </w:rPr>
          <w:t>A2014</w:t>
        </w:r>
        <w:r w:rsidR="003506F1">
          <w:rPr>
            <w:rStyle w:val="charCitHyperlinkAbbrev"/>
          </w:rPr>
          <w:noBreakHyphen/>
          <w:t>36</w:t>
        </w:r>
      </w:hyperlink>
      <w:r w:rsidR="003506F1">
        <w:t xml:space="preserve"> s 6, s 7</w:t>
      </w:r>
      <w:r w:rsidR="000706E0">
        <w:t>; ss renum R17 LA</w:t>
      </w:r>
      <w:r w:rsidR="005542DA">
        <w:t xml:space="preserve">; </w:t>
      </w:r>
      <w:hyperlink r:id="rId211" w:tooltip="Land Tax Amendment Act 2018" w:history="1">
        <w:r w:rsidR="005542DA" w:rsidRPr="006820D2">
          <w:rPr>
            <w:rStyle w:val="charCitHyperlinkAbbrev"/>
          </w:rPr>
          <w:t>A2018-15</w:t>
        </w:r>
      </w:hyperlink>
      <w:r w:rsidR="005542DA">
        <w:t xml:space="preserve"> s 24, s 25; pars renum R25 LA</w:t>
      </w:r>
      <w:r w:rsidR="00965E0F">
        <w:t xml:space="preserve">; </w:t>
      </w:r>
      <w:hyperlink r:id="rId212" w:tooltip="Revenue Legislation Amendment Act 2019 (No 2)" w:history="1">
        <w:r w:rsidR="00965E0F" w:rsidRPr="00C80E77">
          <w:rPr>
            <w:rStyle w:val="charCitHyperlinkAbbrev"/>
          </w:rPr>
          <w:t>A2019</w:t>
        </w:r>
        <w:r w:rsidR="00965E0F" w:rsidRPr="00C80E77">
          <w:rPr>
            <w:rStyle w:val="charCitHyperlinkAbbrev"/>
          </w:rPr>
          <w:noBreakHyphen/>
          <w:t>46</w:t>
        </w:r>
      </w:hyperlink>
      <w:r w:rsidR="00965E0F">
        <w:t xml:space="preserve"> s 30</w:t>
      </w:r>
    </w:p>
    <w:p w14:paraId="7A663183" w14:textId="77777777" w:rsidR="00051126" w:rsidRDefault="00051126">
      <w:pPr>
        <w:pStyle w:val="AmdtsEntryHd"/>
      </w:pPr>
      <w:r>
        <w:t>Land partly owned by corporation or trustee</w:t>
      </w:r>
    </w:p>
    <w:p w14:paraId="3D865F82" w14:textId="44D646E7" w:rsidR="00051126" w:rsidRDefault="00051126">
      <w:pPr>
        <w:pStyle w:val="AmdtsEntries"/>
      </w:pPr>
      <w:r>
        <w:t>s 16</w:t>
      </w:r>
      <w:r>
        <w:tab/>
        <w:t xml:space="preserve">am </w:t>
      </w:r>
      <w:hyperlink r:id="rId213" w:tooltip="Revenue Legislation Amendment Act 2005" w:history="1">
        <w:r w:rsidR="00F76541" w:rsidRPr="00F76541">
          <w:rPr>
            <w:rStyle w:val="charCitHyperlinkAbbrev"/>
          </w:rPr>
          <w:t>A2005</w:t>
        </w:r>
        <w:r w:rsidR="00F76541" w:rsidRPr="00F76541">
          <w:rPr>
            <w:rStyle w:val="charCitHyperlinkAbbrev"/>
          </w:rPr>
          <w:noBreakHyphen/>
          <w:t>29</w:t>
        </w:r>
      </w:hyperlink>
      <w:r>
        <w:t xml:space="preserve"> s 13</w:t>
      </w:r>
      <w:r w:rsidR="003506F1">
        <w:t xml:space="preserve">; </w:t>
      </w:r>
      <w:hyperlink r:id="rId214" w:tooltip="Land Tax Amendment Act 2014" w:history="1">
        <w:r w:rsidR="003506F1">
          <w:rPr>
            <w:rStyle w:val="charCitHyperlinkAbbrev"/>
          </w:rPr>
          <w:t>A2014</w:t>
        </w:r>
        <w:r w:rsidR="003506F1">
          <w:rPr>
            <w:rStyle w:val="charCitHyperlinkAbbrev"/>
          </w:rPr>
          <w:noBreakHyphen/>
          <w:t>36</w:t>
        </w:r>
      </w:hyperlink>
      <w:r w:rsidR="003506F1">
        <w:t xml:space="preserve"> s 8, s 9</w:t>
      </w:r>
      <w:r w:rsidR="000706E0">
        <w:t>; ss renum R17 LA</w:t>
      </w:r>
      <w:r w:rsidR="005542DA">
        <w:t xml:space="preserve">; </w:t>
      </w:r>
      <w:hyperlink r:id="rId215" w:tooltip="Land Tax Amendment Act 2018" w:history="1">
        <w:r w:rsidR="005542DA" w:rsidRPr="006820D2">
          <w:rPr>
            <w:rStyle w:val="charCitHyperlinkAbbrev"/>
          </w:rPr>
          <w:t>A2018-15</w:t>
        </w:r>
      </w:hyperlink>
      <w:r w:rsidR="005542DA">
        <w:t xml:space="preserve"> s 26</w:t>
      </w:r>
      <w:r w:rsidR="007E767F">
        <w:t xml:space="preserve">; </w:t>
      </w:r>
      <w:hyperlink r:id="rId216" w:tooltip="Revenue Legislation Amendment Act 2023" w:history="1">
        <w:r w:rsidR="007E767F">
          <w:rPr>
            <w:rStyle w:val="charCitHyperlinkAbbrev"/>
          </w:rPr>
          <w:t>A2023</w:t>
        </w:r>
        <w:r w:rsidR="007E767F">
          <w:rPr>
            <w:rStyle w:val="charCitHyperlinkAbbrev"/>
          </w:rPr>
          <w:noBreakHyphen/>
          <w:t>6</w:t>
        </w:r>
      </w:hyperlink>
      <w:r w:rsidR="007E767F">
        <w:t xml:space="preserve"> s 46</w:t>
      </w:r>
      <w:r w:rsidR="001A26CC">
        <w:t>, s 47</w:t>
      </w:r>
    </w:p>
    <w:p w14:paraId="670ACDE0" w14:textId="77777777" w:rsidR="00051126" w:rsidRDefault="00051126">
      <w:pPr>
        <w:pStyle w:val="AmdtsEntryHd"/>
      </w:pPr>
      <w:r>
        <w:lastRenderedPageBreak/>
        <w:t>Payment of land tax</w:t>
      </w:r>
    </w:p>
    <w:p w14:paraId="2488E770" w14:textId="459D53C4" w:rsidR="00051126" w:rsidRDefault="00051126">
      <w:pPr>
        <w:pStyle w:val="AmdtsEntries"/>
      </w:pPr>
      <w:r>
        <w:t>s 17</w:t>
      </w:r>
      <w:r>
        <w:tab/>
        <w:t xml:space="preserve">am </w:t>
      </w:r>
      <w:hyperlink r:id="rId217" w:tooltip="Revenue Legislation Amendment Act 2007" w:history="1">
        <w:r w:rsidR="00F76541" w:rsidRPr="00F76541">
          <w:rPr>
            <w:rStyle w:val="charCitHyperlinkAbbrev"/>
          </w:rPr>
          <w:t>A2007</w:t>
        </w:r>
        <w:r w:rsidR="00F76541" w:rsidRPr="00F76541">
          <w:rPr>
            <w:rStyle w:val="charCitHyperlinkAbbrev"/>
          </w:rPr>
          <w:noBreakHyphen/>
          <w:t>21</w:t>
        </w:r>
      </w:hyperlink>
      <w:r>
        <w:t xml:space="preserve"> s 9; ss renum R7 LA</w:t>
      </w:r>
      <w:r w:rsidR="009A3EBD">
        <w:t xml:space="preserve">; </w:t>
      </w:r>
      <w:hyperlink r:id="rId218" w:tooltip="Statute Law Amendment Act 2014 (No 2)" w:history="1">
        <w:r w:rsidR="009A3EBD">
          <w:rPr>
            <w:rStyle w:val="charCitHyperlinkAbbrev"/>
          </w:rPr>
          <w:t>A2014</w:t>
        </w:r>
        <w:r w:rsidR="009A3EBD">
          <w:rPr>
            <w:rStyle w:val="charCitHyperlinkAbbrev"/>
          </w:rPr>
          <w:noBreakHyphen/>
          <w:t>44</w:t>
        </w:r>
      </w:hyperlink>
      <w:r w:rsidR="009A3EBD">
        <w:t xml:space="preserve"> amdt 3.31</w:t>
      </w:r>
      <w:r w:rsidR="00094A13">
        <w:t xml:space="preserve">; </w:t>
      </w:r>
      <w:hyperlink r:id="rId219" w:tooltip="Revenue Legislation Amendment Act 2018" w:history="1">
        <w:r w:rsidR="00094A13">
          <w:rPr>
            <w:rStyle w:val="charCitHyperlinkAbbrev"/>
          </w:rPr>
          <w:t>A2018</w:t>
        </w:r>
        <w:r w:rsidR="00094A13">
          <w:rPr>
            <w:rStyle w:val="charCitHyperlinkAbbrev"/>
          </w:rPr>
          <w:noBreakHyphen/>
          <w:t>2</w:t>
        </w:r>
      </w:hyperlink>
      <w:r w:rsidR="00094A13">
        <w:t xml:space="preserve"> amdt 1.14</w:t>
      </w:r>
      <w:r w:rsidR="005C2B89">
        <w:t xml:space="preserve">; </w:t>
      </w:r>
      <w:hyperlink r:id="rId220" w:tooltip="Land Tax Amendment Act 2018" w:history="1">
        <w:r w:rsidR="005C2B89" w:rsidRPr="006820D2">
          <w:rPr>
            <w:rStyle w:val="charCitHyperlinkAbbrev"/>
          </w:rPr>
          <w:t>A2018-15</w:t>
        </w:r>
      </w:hyperlink>
      <w:r w:rsidR="005C2B89">
        <w:t xml:space="preserve"> s 27, s 28; pars renum R25 LA</w:t>
      </w:r>
      <w:r w:rsidR="001A26CC">
        <w:t xml:space="preserve">; </w:t>
      </w:r>
      <w:hyperlink r:id="rId221" w:tooltip="Revenue Legislation Amendment Act 2023" w:history="1">
        <w:r w:rsidR="00BC01AF">
          <w:rPr>
            <w:rStyle w:val="charCitHyperlinkAbbrev"/>
          </w:rPr>
          <w:t>A2023</w:t>
        </w:r>
        <w:r w:rsidR="00BC01AF">
          <w:rPr>
            <w:rStyle w:val="charCitHyperlinkAbbrev"/>
          </w:rPr>
          <w:noBreakHyphen/>
          <w:t>6</w:t>
        </w:r>
      </w:hyperlink>
      <w:r w:rsidR="001A26CC">
        <w:t xml:space="preserve"> s 48</w:t>
      </w:r>
    </w:p>
    <w:p w14:paraId="33237E18" w14:textId="77777777" w:rsidR="005C2B89" w:rsidRDefault="005C2B89">
      <w:pPr>
        <w:pStyle w:val="AmdtsEntryHd"/>
      </w:pPr>
      <w:r w:rsidRPr="00722E71">
        <w:t>Foreign ownership surcharge</w:t>
      </w:r>
    </w:p>
    <w:p w14:paraId="73A9205A" w14:textId="770D75AB" w:rsidR="005C2B89" w:rsidRPr="005C2B89" w:rsidRDefault="005C2B89" w:rsidP="005C2B89">
      <w:pPr>
        <w:pStyle w:val="AmdtsEntries"/>
      </w:pPr>
      <w:r>
        <w:t>pt 2A hdg</w:t>
      </w:r>
      <w:r>
        <w:tab/>
        <w:t xml:space="preserve">ins </w:t>
      </w:r>
      <w:hyperlink r:id="rId222" w:tooltip="Land Tax Amendment Act 2018" w:history="1">
        <w:r w:rsidRPr="006820D2">
          <w:rPr>
            <w:rStyle w:val="charCitHyperlinkAbbrev"/>
          </w:rPr>
          <w:t>A2018-15</w:t>
        </w:r>
      </w:hyperlink>
      <w:r>
        <w:t xml:space="preserve"> s 29</w:t>
      </w:r>
    </w:p>
    <w:p w14:paraId="3A4B2165" w14:textId="77777777" w:rsidR="005C2B89" w:rsidRDefault="005C2B89" w:rsidP="005C2B89">
      <w:pPr>
        <w:pStyle w:val="AmdtsEntryHd"/>
      </w:pPr>
      <w:r w:rsidRPr="00722E71">
        <w:t>Definitions—pt 2A</w:t>
      </w:r>
    </w:p>
    <w:p w14:paraId="6F4CED8A" w14:textId="674F04D9" w:rsidR="005C2B89" w:rsidRDefault="005C2B89" w:rsidP="003714A9">
      <w:pPr>
        <w:pStyle w:val="AmdtsEntries"/>
        <w:keepNext/>
      </w:pPr>
      <w:r>
        <w:t>s 17A</w:t>
      </w:r>
      <w:r>
        <w:tab/>
        <w:t xml:space="preserve">ins </w:t>
      </w:r>
      <w:hyperlink r:id="rId223" w:tooltip="Land Tax Amendment Act 2018" w:history="1">
        <w:r w:rsidRPr="006820D2">
          <w:rPr>
            <w:rStyle w:val="charCitHyperlinkAbbrev"/>
          </w:rPr>
          <w:t>A2018-15</w:t>
        </w:r>
      </w:hyperlink>
      <w:r>
        <w:t xml:space="preserve"> s 29</w:t>
      </w:r>
    </w:p>
    <w:p w14:paraId="7541BCC4" w14:textId="2637BAC9" w:rsidR="005C2B89" w:rsidRPr="005C2B89" w:rsidRDefault="005C2B89" w:rsidP="003714A9">
      <w:pPr>
        <w:pStyle w:val="AmdtsEntries"/>
        <w:keepNext/>
      </w:pPr>
      <w:r>
        <w:tab/>
        <w:t xml:space="preserve">def </w:t>
      </w:r>
      <w:r w:rsidRPr="005C2B89">
        <w:rPr>
          <w:rStyle w:val="charBoldItals"/>
        </w:rPr>
        <w:t>Australian citizen</w:t>
      </w:r>
      <w:r>
        <w:t xml:space="preserve"> ins </w:t>
      </w:r>
      <w:hyperlink r:id="rId224" w:tooltip="Land Tax Amendment Act 2018" w:history="1">
        <w:r w:rsidRPr="006820D2">
          <w:rPr>
            <w:rStyle w:val="charCitHyperlinkAbbrev"/>
          </w:rPr>
          <w:t>A2018-15</w:t>
        </w:r>
      </w:hyperlink>
      <w:r>
        <w:t xml:space="preserve"> s 29</w:t>
      </w:r>
    </w:p>
    <w:p w14:paraId="75F3B24C" w14:textId="45E69484" w:rsidR="005A0024" w:rsidRPr="005C2B89" w:rsidRDefault="005A0024" w:rsidP="005A0024">
      <w:pPr>
        <w:pStyle w:val="AmdtsEntries"/>
      </w:pPr>
      <w:r>
        <w:tab/>
        <w:t xml:space="preserve">def </w:t>
      </w:r>
      <w:r w:rsidRPr="00722E71">
        <w:rPr>
          <w:rStyle w:val="charBoldItals"/>
        </w:rPr>
        <w:t>foreign individual</w:t>
      </w:r>
      <w:r>
        <w:t xml:space="preserve"> ins </w:t>
      </w:r>
      <w:hyperlink r:id="rId225" w:tooltip="Land Tax Amendment Act 2018" w:history="1">
        <w:r w:rsidRPr="006820D2">
          <w:rPr>
            <w:rStyle w:val="charCitHyperlinkAbbrev"/>
          </w:rPr>
          <w:t>A2018-15</w:t>
        </w:r>
      </w:hyperlink>
      <w:r>
        <w:t xml:space="preserve"> s 29</w:t>
      </w:r>
    </w:p>
    <w:p w14:paraId="210BFAA2" w14:textId="598733E8" w:rsidR="005A0024" w:rsidRPr="005C2B89" w:rsidRDefault="005A0024" w:rsidP="005A0024">
      <w:pPr>
        <w:pStyle w:val="AmdtsEntries"/>
      </w:pPr>
      <w:r>
        <w:tab/>
        <w:t xml:space="preserve">def </w:t>
      </w:r>
      <w:r w:rsidRPr="00722E71">
        <w:rPr>
          <w:rStyle w:val="charBoldItals"/>
        </w:rPr>
        <w:t>foreign person</w:t>
      </w:r>
      <w:r>
        <w:t xml:space="preserve"> ins </w:t>
      </w:r>
      <w:hyperlink r:id="rId226" w:tooltip="Land Tax Amendment Act 2018" w:history="1">
        <w:r w:rsidRPr="006820D2">
          <w:rPr>
            <w:rStyle w:val="charCitHyperlinkAbbrev"/>
          </w:rPr>
          <w:t>A2018-15</w:t>
        </w:r>
      </w:hyperlink>
      <w:r>
        <w:t xml:space="preserve"> s 29</w:t>
      </w:r>
    </w:p>
    <w:p w14:paraId="639AD76A" w14:textId="356F0A22" w:rsidR="005A0024" w:rsidRPr="005C2B89" w:rsidRDefault="005A0024" w:rsidP="005A0024">
      <w:pPr>
        <w:pStyle w:val="AmdtsEntries"/>
      </w:pPr>
      <w:r>
        <w:tab/>
        <w:t xml:space="preserve">def </w:t>
      </w:r>
      <w:r w:rsidRPr="00722E71">
        <w:rPr>
          <w:rStyle w:val="charBoldItals"/>
        </w:rPr>
        <w:t>permanent resident</w:t>
      </w:r>
      <w:r>
        <w:t xml:space="preserve"> ins </w:t>
      </w:r>
      <w:hyperlink r:id="rId227" w:tooltip="Land Tax Amendment Act 2018" w:history="1">
        <w:r w:rsidRPr="006820D2">
          <w:rPr>
            <w:rStyle w:val="charCitHyperlinkAbbrev"/>
          </w:rPr>
          <w:t>A2018-15</w:t>
        </w:r>
      </w:hyperlink>
      <w:r>
        <w:t xml:space="preserve"> s 29</w:t>
      </w:r>
    </w:p>
    <w:p w14:paraId="4646F10C" w14:textId="77777777" w:rsidR="005A0024" w:rsidRDefault="005A0024" w:rsidP="005A0024">
      <w:pPr>
        <w:pStyle w:val="AmdtsEntryHd"/>
      </w:pPr>
      <w:r w:rsidRPr="00722E71">
        <w:t xml:space="preserve">What is a </w:t>
      </w:r>
      <w:r w:rsidRPr="00722E71">
        <w:rPr>
          <w:rStyle w:val="charItals"/>
        </w:rPr>
        <w:t>foreign corporation</w:t>
      </w:r>
      <w:r w:rsidRPr="00722E71">
        <w:t>?—pt 2A</w:t>
      </w:r>
    </w:p>
    <w:p w14:paraId="2A9A36A6" w14:textId="7E04D9C1" w:rsidR="005A0024" w:rsidRDefault="005A0024" w:rsidP="005A0024">
      <w:pPr>
        <w:pStyle w:val="AmdtsEntries"/>
      </w:pPr>
      <w:r>
        <w:t>s 17B</w:t>
      </w:r>
      <w:r>
        <w:tab/>
        <w:t xml:space="preserve">ins </w:t>
      </w:r>
      <w:hyperlink r:id="rId228" w:tooltip="Land Tax Amendment Act 2018" w:history="1">
        <w:r w:rsidRPr="006820D2">
          <w:rPr>
            <w:rStyle w:val="charCitHyperlinkAbbrev"/>
          </w:rPr>
          <w:t>A2018-15</w:t>
        </w:r>
      </w:hyperlink>
      <w:r>
        <w:t xml:space="preserve"> s 29</w:t>
      </w:r>
    </w:p>
    <w:p w14:paraId="792F373F" w14:textId="77777777" w:rsidR="005A0024" w:rsidRDefault="005A0024" w:rsidP="005A0024">
      <w:pPr>
        <w:pStyle w:val="AmdtsEntryHd"/>
      </w:pPr>
      <w:r w:rsidRPr="00722E71">
        <w:t xml:space="preserve">What is a </w:t>
      </w:r>
      <w:r w:rsidRPr="00722E71">
        <w:rPr>
          <w:rStyle w:val="charItals"/>
        </w:rPr>
        <w:t>foreign trust</w:t>
      </w:r>
      <w:r w:rsidRPr="00722E71">
        <w:t>?—pt 2A</w:t>
      </w:r>
    </w:p>
    <w:p w14:paraId="23676DE4" w14:textId="207E853E" w:rsidR="005A0024" w:rsidRDefault="005A0024" w:rsidP="005A0024">
      <w:pPr>
        <w:pStyle w:val="AmdtsEntries"/>
      </w:pPr>
      <w:r>
        <w:t>s 17C</w:t>
      </w:r>
      <w:r>
        <w:tab/>
        <w:t xml:space="preserve">ins </w:t>
      </w:r>
      <w:hyperlink r:id="rId229" w:tooltip="Land Tax Amendment Act 2018" w:history="1">
        <w:r w:rsidRPr="006820D2">
          <w:rPr>
            <w:rStyle w:val="charCitHyperlinkAbbrev"/>
          </w:rPr>
          <w:t>A2018-15</w:t>
        </w:r>
      </w:hyperlink>
      <w:r>
        <w:t xml:space="preserve"> s 29</w:t>
      </w:r>
    </w:p>
    <w:p w14:paraId="51EF7CFF" w14:textId="77777777" w:rsidR="005A0024" w:rsidRDefault="005A0024" w:rsidP="005A0024">
      <w:pPr>
        <w:pStyle w:val="AmdtsEntryHd"/>
      </w:pPr>
      <w:r w:rsidRPr="00722E71">
        <w:t>When is foreign ownership surcharge payable on parcel of land for pt 2A?</w:t>
      </w:r>
    </w:p>
    <w:p w14:paraId="6B9B332D" w14:textId="5EBB0859" w:rsidR="005A0024" w:rsidRDefault="005A0024" w:rsidP="005A0024">
      <w:pPr>
        <w:pStyle w:val="AmdtsEntries"/>
      </w:pPr>
      <w:r>
        <w:t>s 17D</w:t>
      </w:r>
      <w:r>
        <w:tab/>
        <w:t xml:space="preserve">ins </w:t>
      </w:r>
      <w:hyperlink r:id="rId230" w:tooltip="Land Tax Amendment Act 2018" w:history="1">
        <w:r w:rsidRPr="006820D2">
          <w:rPr>
            <w:rStyle w:val="charCitHyperlinkAbbrev"/>
          </w:rPr>
          <w:t>A2018-15</w:t>
        </w:r>
      </w:hyperlink>
      <w:r>
        <w:t xml:space="preserve"> s 29</w:t>
      </w:r>
    </w:p>
    <w:p w14:paraId="3C073ECF" w14:textId="77777777" w:rsidR="005A0024" w:rsidRDefault="005A0024" w:rsidP="005A0024">
      <w:pPr>
        <w:pStyle w:val="AmdtsEntryHd"/>
      </w:pPr>
      <w:r w:rsidRPr="00722E71">
        <w:t>Imposition of foreign ownership surcharge</w:t>
      </w:r>
    </w:p>
    <w:p w14:paraId="7D014F9B" w14:textId="47216302" w:rsidR="005A0024" w:rsidRDefault="005A0024" w:rsidP="005A0024">
      <w:pPr>
        <w:pStyle w:val="AmdtsEntries"/>
      </w:pPr>
      <w:r>
        <w:t>s 17E</w:t>
      </w:r>
      <w:r>
        <w:tab/>
        <w:t xml:space="preserve">ins </w:t>
      </w:r>
      <w:hyperlink r:id="rId231" w:tooltip="Land Tax Amendment Act 2018" w:history="1">
        <w:r w:rsidRPr="006820D2">
          <w:rPr>
            <w:rStyle w:val="charCitHyperlinkAbbrev"/>
          </w:rPr>
          <w:t>A2018-15</w:t>
        </w:r>
      </w:hyperlink>
      <w:r>
        <w:t xml:space="preserve"> s 29</w:t>
      </w:r>
    </w:p>
    <w:p w14:paraId="045C151B" w14:textId="3C265484" w:rsidR="001A26CC" w:rsidRDefault="001A26CC" w:rsidP="005A0024">
      <w:pPr>
        <w:pStyle w:val="AmdtsEntries"/>
      </w:pPr>
      <w:r>
        <w:tab/>
        <w:t xml:space="preserve">am </w:t>
      </w:r>
      <w:hyperlink r:id="rId232" w:tooltip="Revenue Legislation Amendment Act 2023" w:history="1">
        <w:r w:rsidR="00BC01AF">
          <w:rPr>
            <w:rStyle w:val="charCitHyperlinkAbbrev"/>
          </w:rPr>
          <w:t>A2023</w:t>
        </w:r>
        <w:r w:rsidR="00BC01AF">
          <w:rPr>
            <w:rStyle w:val="charCitHyperlinkAbbrev"/>
          </w:rPr>
          <w:noBreakHyphen/>
          <w:t>6</w:t>
        </w:r>
      </w:hyperlink>
      <w:r>
        <w:t xml:space="preserve"> s 49</w:t>
      </w:r>
    </w:p>
    <w:p w14:paraId="3657E74B" w14:textId="77777777" w:rsidR="005A0024" w:rsidRDefault="005A0024" w:rsidP="005A0024">
      <w:pPr>
        <w:pStyle w:val="AmdtsEntryHd"/>
      </w:pPr>
      <w:r w:rsidRPr="00722E71">
        <w:t>Land partly owned by foreign people</w:t>
      </w:r>
    </w:p>
    <w:p w14:paraId="6550F6FE" w14:textId="7F529690" w:rsidR="005A0024" w:rsidRDefault="005A0024" w:rsidP="005A0024">
      <w:pPr>
        <w:pStyle w:val="AmdtsEntries"/>
      </w:pPr>
      <w:r>
        <w:t>s 17F</w:t>
      </w:r>
      <w:r>
        <w:tab/>
        <w:t xml:space="preserve">ins </w:t>
      </w:r>
      <w:hyperlink r:id="rId233" w:tooltip="Land Tax Amendment Act 2018" w:history="1">
        <w:r w:rsidRPr="006820D2">
          <w:rPr>
            <w:rStyle w:val="charCitHyperlinkAbbrev"/>
          </w:rPr>
          <w:t>A2018-15</w:t>
        </w:r>
      </w:hyperlink>
      <w:r>
        <w:t xml:space="preserve"> s 29</w:t>
      </w:r>
    </w:p>
    <w:p w14:paraId="6E206ACD" w14:textId="71D6D3F0" w:rsidR="00FD2C09" w:rsidRDefault="00FD2C09" w:rsidP="005A0024">
      <w:pPr>
        <w:pStyle w:val="AmdtsEntries"/>
      </w:pPr>
      <w:r>
        <w:tab/>
        <w:t xml:space="preserve">am </w:t>
      </w:r>
      <w:hyperlink r:id="rId234" w:tooltip="Revenue Legislation Amendment Act 2019" w:history="1">
        <w:r w:rsidRPr="00F56C2E">
          <w:rPr>
            <w:rStyle w:val="charCitHyperlinkAbbrev"/>
          </w:rPr>
          <w:t>A2019</w:t>
        </w:r>
        <w:r w:rsidRPr="00F56C2E">
          <w:rPr>
            <w:rStyle w:val="charCitHyperlinkAbbrev"/>
          </w:rPr>
          <w:noBreakHyphen/>
          <w:t>7</w:t>
        </w:r>
      </w:hyperlink>
      <w:r>
        <w:t xml:space="preserve"> amdt 1.30</w:t>
      </w:r>
    </w:p>
    <w:p w14:paraId="6CAE3654" w14:textId="77777777" w:rsidR="00051126" w:rsidRDefault="00051126">
      <w:pPr>
        <w:pStyle w:val="AmdtsEntryHd"/>
      </w:pPr>
      <w:r>
        <w:t>Land tax for part of quarter</w:t>
      </w:r>
    </w:p>
    <w:p w14:paraId="72671818" w14:textId="5DF8E06C" w:rsidR="00051126" w:rsidRDefault="00051126">
      <w:pPr>
        <w:pStyle w:val="AmdtsEntries"/>
      </w:pPr>
      <w:r>
        <w:t>s 18</w:t>
      </w:r>
      <w:r>
        <w:tab/>
        <w:t xml:space="preserve">am </w:t>
      </w:r>
      <w:hyperlink r:id="rId235" w:tooltip="Revenue Legislation Amendment Act 2005" w:history="1">
        <w:r w:rsidR="00F76541" w:rsidRPr="00F76541">
          <w:rPr>
            <w:rStyle w:val="charCitHyperlinkAbbrev"/>
          </w:rPr>
          <w:t>A2005</w:t>
        </w:r>
        <w:r w:rsidR="00F76541" w:rsidRPr="00F76541">
          <w:rPr>
            <w:rStyle w:val="charCitHyperlinkAbbrev"/>
          </w:rPr>
          <w:noBreakHyphen/>
          <w:t>29</w:t>
        </w:r>
      </w:hyperlink>
      <w:r>
        <w:t xml:space="preserve"> s 14</w:t>
      </w:r>
      <w:r w:rsidR="008F7BCE">
        <w:t xml:space="preserve">; </w:t>
      </w:r>
      <w:hyperlink r:id="rId236" w:tooltip="Revenue Legislation Amendment Act 2015" w:history="1">
        <w:r w:rsidR="008F7BCE">
          <w:rPr>
            <w:rStyle w:val="charCitHyperlinkAbbrev"/>
          </w:rPr>
          <w:t>A2015</w:t>
        </w:r>
        <w:r w:rsidR="008F7BCE">
          <w:rPr>
            <w:rStyle w:val="charCitHyperlinkAbbrev"/>
          </w:rPr>
          <w:noBreakHyphen/>
          <w:t>49</w:t>
        </w:r>
      </w:hyperlink>
      <w:r w:rsidR="008F7BCE">
        <w:t xml:space="preserve"> s 25</w:t>
      </w:r>
    </w:p>
    <w:p w14:paraId="781439FD" w14:textId="69DF2DE4" w:rsidR="005A0024" w:rsidRDefault="005A0024">
      <w:pPr>
        <w:pStyle w:val="AmdtsEntries"/>
      </w:pPr>
      <w:r>
        <w:tab/>
        <w:t xml:space="preserve">om </w:t>
      </w:r>
      <w:hyperlink r:id="rId237" w:tooltip="Land Tax Amendment Act 2018" w:history="1">
        <w:r w:rsidRPr="006820D2">
          <w:rPr>
            <w:rStyle w:val="charCitHyperlinkAbbrev"/>
          </w:rPr>
          <w:t>A2018-15</w:t>
        </w:r>
      </w:hyperlink>
      <w:r>
        <w:t xml:space="preserve"> s 30</w:t>
      </w:r>
    </w:p>
    <w:p w14:paraId="3B01A70E" w14:textId="77777777" w:rsidR="00C23EDE" w:rsidRDefault="00C23EDE" w:rsidP="009A3EBD">
      <w:pPr>
        <w:pStyle w:val="AmdtsEntryHd"/>
      </w:pPr>
      <w:r w:rsidRPr="00722E71">
        <w:t>Meaning of</w:t>
      </w:r>
      <w:r w:rsidRPr="00722E71">
        <w:rPr>
          <w:rStyle w:val="charItals"/>
        </w:rPr>
        <w:t xml:space="preserve"> land tax</w:t>
      </w:r>
      <w:r w:rsidRPr="00722E71">
        <w:t>—pt 3</w:t>
      </w:r>
    </w:p>
    <w:p w14:paraId="49729F93" w14:textId="70AD339B" w:rsidR="00C23EDE" w:rsidRPr="00C23EDE" w:rsidRDefault="00C23EDE" w:rsidP="00C23EDE">
      <w:pPr>
        <w:pStyle w:val="AmdtsEntries"/>
      </w:pPr>
      <w:r>
        <w:t>s 18A</w:t>
      </w:r>
      <w:r>
        <w:tab/>
        <w:t xml:space="preserve">ins </w:t>
      </w:r>
      <w:hyperlink r:id="rId238" w:tooltip="Land Tax Amendment Act 2018" w:history="1">
        <w:r w:rsidRPr="006820D2">
          <w:rPr>
            <w:rStyle w:val="charCitHyperlinkAbbrev"/>
          </w:rPr>
          <w:t>A2018-15</w:t>
        </w:r>
      </w:hyperlink>
      <w:r>
        <w:t xml:space="preserve"> s 31</w:t>
      </w:r>
    </w:p>
    <w:p w14:paraId="4D609BED" w14:textId="77777777" w:rsidR="009A3EBD" w:rsidRDefault="0022343D" w:rsidP="009A3EBD">
      <w:pPr>
        <w:pStyle w:val="AmdtsEntryHd"/>
      </w:pPr>
      <w:r>
        <w:t>Interest payable on overdue land tax</w:t>
      </w:r>
    </w:p>
    <w:p w14:paraId="0E4A9E8E" w14:textId="38509561" w:rsidR="009A3EBD" w:rsidRDefault="009A3EBD" w:rsidP="009A3EBD">
      <w:pPr>
        <w:pStyle w:val="AmdtsEntries"/>
      </w:pPr>
      <w:r>
        <w:t>s 19</w:t>
      </w:r>
      <w:r>
        <w:tab/>
        <w:t xml:space="preserve">am </w:t>
      </w:r>
      <w:hyperlink r:id="rId239" w:tooltip="Statute Law Amendment Act 2014 (No 2)" w:history="1">
        <w:r>
          <w:rPr>
            <w:rStyle w:val="charCitHyperlinkAbbrev"/>
          </w:rPr>
          <w:t>A2014</w:t>
        </w:r>
        <w:r>
          <w:rPr>
            <w:rStyle w:val="charCitHyperlinkAbbrev"/>
          </w:rPr>
          <w:noBreakHyphen/>
          <w:t>44</w:t>
        </w:r>
      </w:hyperlink>
      <w:r>
        <w:t xml:space="preserve"> amdt 3.32</w:t>
      </w:r>
    </w:p>
    <w:p w14:paraId="5FB15DB0" w14:textId="77777777" w:rsidR="00051126" w:rsidRDefault="00051126">
      <w:pPr>
        <w:pStyle w:val="AmdtsEntryHd"/>
      </w:pPr>
      <w:r>
        <w:t>Interest and penalty tax payable on land tax if no disclosure</w:t>
      </w:r>
    </w:p>
    <w:p w14:paraId="32641A4E" w14:textId="63EF70F7" w:rsidR="00051126" w:rsidRDefault="00051126" w:rsidP="009A3EBD">
      <w:pPr>
        <w:pStyle w:val="AmdtsEntries"/>
        <w:keepNext/>
      </w:pPr>
      <w:r>
        <w:t>s 19A</w:t>
      </w:r>
      <w:r>
        <w:tab/>
        <w:t xml:space="preserve">ins </w:t>
      </w:r>
      <w:hyperlink r:id="rId240" w:tooltip="Land Tax (Interest and Penalty) Amendment Act 2007" w:history="1">
        <w:r w:rsidR="00F76541" w:rsidRPr="00F76541">
          <w:rPr>
            <w:rStyle w:val="charCitHyperlinkAbbrev"/>
          </w:rPr>
          <w:t>A2007</w:t>
        </w:r>
        <w:r w:rsidR="00F76541" w:rsidRPr="00F76541">
          <w:rPr>
            <w:rStyle w:val="charCitHyperlinkAbbrev"/>
          </w:rPr>
          <w:noBreakHyphen/>
          <w:t>20</w:t>
        </w:r>
      </w:hyperlink>
      <w:r>
        <w:t xml:space="preserve"> s 4</w:t>
      </w:r>
    </w:p>
    <w:p w14:paraId="4551F55B" w14:textId="38C2AD67" w:rsidR="009A3EBD" w:rsidRDefault="009A3EBD">
      <w:pPr>
        <w:pStyle w:val="AmdtsEntries"/>
      </w:pPr>
      <w:r>
        <w:tab/>
        <w:t xml:space="preserve">am </w:t>
      </w:r>
      <w:hyperlink r:id="rId241" w:tooltip="Statute Law Amendment Act 2014 (No 2)" w:history="1">
        <w:r>
          <w:rPr>
            <w:rStyle w:val="charCitHyperlinkAbbrev"/>
          </w:rPr>
          <w:t>A2014</w:t>
        </w:r>
        <w:r>
          <w:rPr>
            <w:rStyle w:val="charCitHyperlinkAbbrev"/>
          </w:rPr>
          <w:noBreakHyphen/>
          <w:t>44</w:t>
        </w:r>
      </w:hyperlink>
      <w:r>
        <w:t xml:space="preserve"> amdt 3.32</w:t>
      </w:r>
      <w:r w:rsidR="008F7BCE">
        <w:t xml:space="preserve">; </w:t>
      </w:r>
      <w:hyperlink r:id="rId242" w:tooltip="Revenue Legislation Amendment Act 2015" w:history="1">
        <w:r w:rsidR="008F7BCE">
          <w:rPr>
            <w:rStyle w:val="charCitHyperlinkAbbrev"/>
          </w:rPr>
          <w:t>A2015</w:t>
        </w:r>
        <w:r w:rsidR="008F7BCE">
          <w:rPr>
            <w:rStyle w:val="charCitHyperlinkAbbrev"/>
          </w:rPr>
          <w:noBreakHyphen/>
          <w:t>49</w:t>
        </w:r>
      </w:hyperlink>
      <w:r w:rsidR="008F7BCE">
        <w:t xml:space="preserve"> ss 26-28</w:t>
      </w:r>
      <w:r w:rsidR="00C23EDE">
        <w:t xml:space="preserve">; </w:t>
      </w:r>
      <w:hyperlink r:id="rId243" w:tooltip="Land Tax Amendment Act 2018" w:history="1">
        <w:r w:rsidR="00C23EDE" w:rsidRPr="006820D2">
          <w:rPr>
            <w:rStyle w:val="charCitHyperlinkAbbrev"/>
          </w:rPr>
          <w:t>A2018-15</w:t>
        </w:r>
      </w:hyperlink>
      <w:r w:rsidR="003B5AA5">
        <w:br/>
      </w:r>
      <w:r w:rsidR="00C23EDE">
        <w:t>ss 32-34; ss renum R25 LA</w:t>
      </w:r>
    </w:p>
    <w:p w14:paraId="743E87C9" w14:textId="77777777" w:rsidR="008F7BCE" w:rsidRDefault="00FE3CD1">
      <w:pPr>
        <w:pStyle w:val="AmdtsEntryHd"/>
      </w:pPr>
      <w:r>
        <w:t>Charge of land tax on rateable land</w:t>
      </w:r>
    </w:p>
    <w:p w14:paraId="1DEC2128" w14:textId="0236AD24" w:rsidR="008F7BCE" w:rsidRDefault="008F7BCE" w:rsidP="008F7BCE">
      <w:pPr>
        <w:pStyle w:val="AmdtsEntries"/>
      </w:pPr>
      <w:r>
        <w:t>s 20</w:t>
      </w:r>
      <w:r>
        <w:tab/>
        <w:t xml:space="preserve">om </w:t>
      </w:r>
      <w:hyperlink r:id="rId244" w:tooltip="Revenue Legislation Amendment Act 2015" w:history="1">
        <w:r>
          <w:rPr>
            <w:rStyle w:val="charCitHyperlinkAbbrev"/>
          </w:rPr>
          <w:t>A2015</w:t>
        </w:r>
        <w:r>
          <w:rPr>
            <w:rStyle w:val="charCitHyperlinkAbbrev"/>
          </w:rPr>
          <w:noBreakHyphen/>
          <w:t>49</w:t>
        </w:r>
      </w:hyperlink>
      <w:r>
        <w:t xml:space="preserve"> s 29</w:t>
      </w:r>
    </w:p>
    <w:p w14:paraId="06C0CE2E" w14:textId="77777777" w:rsidR="008F7BCE" w:rsidRDefault="00FE3CD1" w:rsidP="008F7BCE">
      <w:pPr>
        <w:pStyle w:val="AmdtsEntryHd"/>
      </w:pPr>
      <w:r>
        <w:t>Notice of land tax in arrears</w:t>
      </w:r>
    </w:p>
    <w:p w14:paraId="2DB27B9A" w14:textId="4AEF08A9" w:rsidR="008F7BCE" w:rsidRDefault="00FE3CD1" w:rsidP="008F7BCE">
      <w:pPr>
        <w:pStyle w:val="AmdtsEntries"/>
      </w:pPr>
      <w:r>
        <w:t>s 21</w:t>
      </w:r>
      <w:r w:rsidR="008F7BCE">
        <w:tab/>
        <w:t xml:space="preserve">om </w:t>
      </w:r>
      <w:hyperlink r:id="rId245" w:tooltip="Revenue Legislation Amendment Act 2015" w:history="1">
        <w:r w:rsidR="008F7BCE">
          <w:rPr>
            <w:rStyle w:val="charCitHyperlinkAbbrev"/>
          </w:rPr>
          <w:t>A2015</w:t>
        </w:r>
        <w:r w:rsidR="008F7BCE">
          <w:rPr>
            <w:rStyle w:val="charCitHyperlinkAbbrev"/>
          </w:rPr>
          <w:noBreakHyphen/>
          <w:t>49</w:t>
        </w:r>
      </w:hyperlink>
      <w:r w:rsidR="008F7BCE">
        <w:t xml:space="preserve"> s 29</w:t>
      </w:r>
    </w:p>
    <w:p w14:paraId="333C81F6" w14:textId="77777777" w:rsidR="008F7BCE" w:rsidRDefault="00FE3CD1" w:rsidP="008F7BCE">
      <w:pPr>
        <w:pStyle w:val="AmdtsEntryHd"/>
      </w:pPr>
      <w:r>
        <w:lastRenderedPageBreak/>
        <w:t>Unoccupied land—letting for unpaid land tax</w:t>
      </w:r>
    </w:p>
    <w:p w14:paraId="33528AFE" w14:textId="6A25A9B8" w:rsidR="008F7BCE" w:rsidRDefault="008F7BCE" w:rsidP="008F7BCE">
      <w:pPr>
        <w:pStyle w:val="AmdtsEntries"/>
      </w:pPr>
      <w:r>
        <w:t>s 2</w:t>
      </w:r>
      <w:r w:rsidR="00FE3CD1">
        <w:t>2</w:t>
      </w:r>
      <w:r>
        <w:tab/>
        <w:t xml:space="preserve">om </w:t>
      </w:r>
      <w:hyperlink r:id="rId246" w:tooltip="Revenue Legislation Amendment Act 2015" w:history="1">
        <w:r>
          <w:rPr>
            <w:rStyle w:val="charCitHyperlinkAbbrev"/>
          </w:rPr>
          <w:t>A2015</w:t>
        </w:r>
        <w:r>
          <w:rPr>
            <w:rStyle w:val="charCitHyperlinkAbbrev"/>
          </w:rPr>
          <w:noBreakHyphen/>
          <w:t>49</w:t>
        </w:r>
      </w:hyperlink>
      <w:r>
        <w:t xml:space="preserve"> s 29</w:t>
      </w:r>
    </w:p>
    <w:p w14:paraId="00AAF6D6" w14:textId="77777777" w:rsidR="008F7BCE" w:rsidRDefault="00FE3CD1" w:rsidP="008F7BCE">
      <w:pPr>
        <w:pStyle w:val="AmdtsEntryHd"/>
      </w:pPr>
      <w:r>
        <w:t>Entitlement to possession of land held by commissioner</w:t>
      </w:r>
    </w:p>
    <w:p w14:paraId="39CC2AF0" w14:textId="3B0E94DE" w:rsidR="008F7BCE" w:rsidRPr="008F7BCE" w:rsidRDefault="008F7BCE" w:rsidP="008F7BCE">
      <w:pPr>
        <w:pStyle w:val="AmdtsEntries"/>
      </w:pPr>
      <w:r>
        <w:t>s 2</w:t>
      </w:r>
      <w:r w:rsidR="00FE3CD1">
        <w:t>3</w:t>
      </w:r>
      <w:r>
        <w:tab/>
        <w:t xml:space="preserve">om </w:t>
      </w:r>
      <w:hyperlink r:id="rId247" w:tooltip="Revenue Legislation Amendment Act 2015" w:history="1">
        <w:r>
          <w:rPr>
            <w:rStyle w:val="charCitHyperlinkAbbrev"/>
          </w:rPr>
          <w:t>A2015</w:t>
        </w:r>
        <w:r>
          <w:rPr>
            <w:rStyle w:val="charCitHyperlinkAbbrev"/>
          </w:rPr>
          <w:noBreakHyphen/>
          <w:t>49</w:t>
        </w:r>
      </w:hyperlink>
      <w:r>
        <w:t xml:space="preserve"> s 29</w:t>
      </w:r>
    </w:p>
    <w:p w14:paraId="6897FFB2" w14:textId="77777777" w:rsidR="00051126" w:rsidRDefault="00051126">
      <w:pPr>
        <w:pStyle w:val="AmdtsEntryHd"/>
      </w:pPr>
      <w:r>
        <w:t>Sale of land for nonpayment of land tax</w:t>
      </w:r>
    </w:p>
    <w:p w14:paraId="2A39320C" w14:textId="612A45A8" w:rsidR="00051126" w:rsidRDefault="00051126" w:rsidP="003714A9">
      <w:pPr>
        <w:pStyle w:val="AmdtsEntries"/>
        <w:keepNext/>
      </w:pPr>
      <w:r>
        <w:t>s 24</w:t>
      </w:r>
      <w:r>
        <w:tab/>
        <w:t xml:space="preserve">sub </w:t>
      </w:r>
      <w:hyperlink r:id="rId248" w:tooltip="Revenue Legislation Amendment Act 2006" w:history="1">
        <w:r w:rsidR="00F76541" w:rsidRPr="00F76541">
          <w:rPr>
            <w:rStyle w:val="charCitHyperlinkAbbrev"/>
          </w:rPr>
          <w:t>A2006</w:t>
        </w:r>
        <w:r w:rsidR="00F76541" w:rsidRPr="00F76541">
          <w:rPr>
            <w:rStyle w:val="charCitHyperlinkAbbrev"/>
          </w:rPr>
          <w:noBreakHyphen/>
          <w:t>19</w:t>
        </w:r>
      </w:hyperlink>
      <w:r>
        <w:t xml:space="preserve"> s 20</w:t>
      </w:r>
    </w:p>
    <w:p w14:paraId="6F41BCCA" w14:textId="1BA6C246" w:rsidR="00051126" w:rsidRDefault="00051126" w:rsidP="003714A9">
      <w:pPr>
        <w:pStyle w:val="AmdtsEntries"/>
        <w:keepNext/>
      </w:pPr>
      <w:r>
        <w:tab/>
        <w:t xml:space="preserve">am </w:t>
      </w:r>
      <w:hyperlink r:id="rId249" w:tooltip="Land Rent Act 2008" w:history="1">
        <w:r w:rsidR="00F76541" w:rsidRPr="00F76541">
          <w:rPr>
            <w:rStyle w:val="charCitHyperlinkAbbrev"/>
          </w:rPr>
          <w:t>A2008</w:t>
        </w:r>
        <w:r w:rsidR="00F76541" w:rsidRPr="00F76541">
          <w:rPr>
            <w:rStyle w:val="charCitHyperlinkAbbrev"/>
          </w:rPr>
          <w:noBreakHyphen/>
          <w:t>16</w:t>
        </w:r>
      </w:hyperlink>
      <w:r>
        <w:t xml:space="preserve"> amdt 1.1, amdt 1.2</w:t>
      </w:r>
    </w:p>
    <w:p w14:paraId="47F487B2" w14:textId="78794EB2" w:rsidR="008F7BCE" w:rsidRDefault="008F7BCE">
      <w:pPr>
        <w:pStyle w:val="AmdtsEntries"/>
      </w:pPr>
      <w:r>
        <w:tab/>
        <w:t xml:space="preserve">om </w:t>
      </w:r>
      <w:hyperlink r:id="rId250" w:tooltip="Revenue Legislation Amendment Act 2015" w:history="1">
        <w:r>
          <w:rPr>
            <w:rStyle w:val="charCitHyperlinkAbbrev"/>
          </w:rPr>
          <w:t>A2015</w:t>
        </w:r>
        <w:r>
          <w:rPr>
            <w:rStyle w:val="charCitHyperlinkAbbrev"/>
          </w:rPr>
          <w:noBreakHyphen/>
          <w:t>49</w:t>
        </w:r>
      </w:hyperlink>
      <w:r>
        <w:t xml:space="preserve"> s 29</w:t>
      </w:r>
    </w:p>
    <w:p w14:paraId="0B068A50" w14:textId="77777777" w:rsidR="00051126" w:rsidRDefault="00051126">
      <w:pPr>
        <w:pStyle w:val="AmdtsEntryHd"/>
      </w:pPr>
      <w:r>
        <w:t>Application may relate to more than 1 parcel</w:t>
      </w:r>
    </w:p>
    <w:p w14:paraId="14F4DFF4" w14:textId="3258C2D1" w:rsidR="00051126" w:rsidRDefault="00051126" w:rsidP="009215F1">
      <w:pPr>
        <w:pStyle w:val="AmdtsEntries"/>
        <w:keepNext/>
      </w:pPr>
      <w:r>
        <w:t>s 25</w:t>
      </w:r>
      <w:r>
        <w:tab/>
        <w:t xml:space="preserve">am </w:t>
      </w:r>
      <w:hyperlink r:id="rId251" w:tooltip="Revenue Legislation Amendment Act 2006" w:history="1">
        <w:r w:rsidR="00F76541" w:rsidRPr="00F76541">
          <w:rPr>
            <w:rStyle w:val="charCitHyperlinkAbbrev"/>
          </w:rPr>
          <w:t>A2006</w:t>
        </w:r>
        <w:r w:rsidR="00F76541" w:rsidRPr="00F76541">
          <w:rPr>
            <w:rStyle w:val="charCitHyperlinkAbbrev"/>
          </w:rPr>
          <w:noBreakHyphen/>
          <w:t>19</w:t>
        </w:r>
      </w:hyperlink>
      <w:r>
        <w:t xml:space="preserve"> s 21</w:t>
      </w:r>
    </w:p>
    <w:p w14:paraId="114052A9" w14:textId="51C4ECF1" w:rsidR="008F7BCE" w:rsidRDefault="008F7BCE">
      <w:pPr>
        <w:pStyle w:val="AmdtsEntries"/>
      </w:pPr>
      <w:r>
        <w:tab/>
        <w:t xml:space="preserve">om </w:t>
      </w:r>
      <w:hyperlink r:id="rId252" w:tooltip="Revenue Legislation Amendment Act 2015" w:history="1">
        <w:r>
          <w:rPr>
            <w:rStyle w:val="charCitHyperlinkAbbrev"/>
          </w:rPr>
          <w:t>A2015</w:t>
        </w:r>
        <w:r>
          <w:rPr>
            <w:rStyle w:val="charCitHyperlinkAbbrev"/>
          </w:rPr>
          <w:noBreakHyphen/>
          <w:t>49</w:t>
        </w:r>
      </w:hyperlink>
      <w:r>
        <w:t xml:space="preserve"> s 29</w:t>
      </w:r>
    </w:p>
    <w:p w14:paraId="6BAFC7A7" w14:textId="77777777" w:rsidR="002C7E18" w:rsidRDefault="002C7E18">
      <w:pPr>
        <w:pStyle w:val="AmdtsEntryHd"/>
        <w:rPr>
          <w:rStyle w:val="CharDivText"/>
        </w:rPr>
      </w:pPr>
      <w:r w:rsidRPr="00987393">
        <w:rPr>
          <w:rStyle w:val="CharDivText"/>
        </w:rPr>
        <w:t>Application of Act to unit subdivisions</w:t>
      </w:r>
    </w:p>
    <w:p w14:paraId="518B3C97" w14:textId="690744E8" w:rsidR="002C7E18" w:rsidRPr="002C7E18" w:rsidRDefault="002C7E18" w:rsidP="002C7E18">
      <w:pPr>
        <w:pStyle w:val="AmdtsEntries"/>
      </w:pPr>
      <w:r>
        <w:t>div 4.1 hdg</w:t>
      </w:r>
      <w:r>
        <w:tab/>
        <w:t xml:space="preserve">om </w:t>
      </w:r>
      <w:hyperlink r:id="rId253" w:tooltip="Revenue Legislation (Tax Reform) Amendment Act 2013" w:history="1">
        <w:r>
          <w:rPr>
            <w:rStyle w:val="charCitHyperlinkAbbrev"/>
          </w:rPr>
          <w:t>A2013-17</w:t>
        </w:r>
      </w:hyperlink>
      <w:r>
        <w:t xml:space="preserve"> amdt 1.3</w:t>
      </w:r>
    </w:p>
    <w:p w14:paraId="65A04E7C" w14:textId="77777777" w:rsidR="00051126" w:rsidRDefault="00051126">
      <w:pPr>
        <w:pStyle w:val="AmdtsEntryHd"/>
        <w:rPr>
          <w:noProof/>
          <w:szCs w:val="24"/>
        </w:rPr>
      </w:pPr>
      <w:r>
        <w:rPr>
          <w:noProof/>
          <w:szCs w:val="24"/>
        </w:rPr>
        <w:t>Unit subdivisions—land tax</w:t>
      </w:r>
    </w:p>
    <w:p w14:paraId="51EFDEE3" w14:textId="22278683" w:rsidR="00051126" w:rsidRDefault="00051126">
      <w:pPr>
        <w:pStyle w:val="AmdtsEntries"/>
      </w:pPr>
      <w:r>
        <w:t>s 27</w:t>
      </w:r>
      <w:r>
        <w:tab/>
        <w:t xml:space="preserve">am </w:t>
      </w:r>
      <w:hyperlink r:id="rId254" w:tooltip="Statute Law Amendment Act 2005" w:history="1">
        <w:r w:rsidR="00F76541" w:rsidRPr="00F76541">
          <w:rPr>
            <w:rStyle w:val="charCitHyperlinkAbbrev"/>
          </w:rPr>
          <w:t>A2005</w:t>
        </w:r>
        <w:r w:rsidR="00F76541" w:rsidRPr="00F76541">
          <w:rPr>
            <w:rStyle w:val="charCitHyperlinkAbbrev"/>
          </w:rPr>
          <w:noBreakHyphen/>
          <w:t>20</w:t>
        </w:r>
      </w:hyperlink>
      <w:r>
        <w:t xml:space="preserve"> amdt 3.185</w:t>
      </w:r>
      <w:r w:rsidR="003506F1">
        <w:t xml:space="preserve">; </w:t>
      </w:r>
      <w:hyperlink r:id="rId255" w:tooltip="Land Tax Amendment Act 2014" w:history="1">
        <w:r w:rsidR="003506F1">
          <w:rPr>
            <w:rStyle w:val="charCitHyperlinkAbbrev"/>
          </w:rPr>
          <w:t>A2014</w:t>
        </w:r>
        <w:r w:rsidR="003506F1">
          <w:rPr>
            <w:rStyle w:val="charCitHyperlinkAbbrev"/>
          </w:rPr>
          <w:noBreakHyphen/>
          <w:t>36</w:t>
        </w:r>
      </w:hyperlink>
      <w:r w:rsidR="003506F1">
        <w:t xml:space="preserve"> s 10</w:t>
      </w:r>
      <w:r w:rsidR="00D66DB6">
        <w:t xml:space="preserve">; </w:t>
      </w:r>
      <w:hyperlink r:id="rId256" w:tooltip="Revenue Legislation Amendment Act 2017 (No 2)" w:history="1">
        <w:r w:rsidR="00D66DB6">
          <w:rPr>
            <w:rStyle w:val="charCitHyperlinkAbbrev"/>
          </w:rPr>
          <w:t>A2017</w:t>
        </w:r>
        <w:r w:rsidR="00D66DB6">
          <w:rPr>
            <w:rStyle w:val="charCitHyperlinkAbbrev"/>
          </w:rPr>
          <w:noBreakHyphen/>
          <w:t>11</w:t>
        </w:r>
      </w:hyperlink>
      <w:r w:rsidR="00D66DB6">
        <w:t xml:space="preserve"> s 11, </w:t>
      </w:r>
      <w:r w:rsidR="00C23EDE">
        <w:t>s </w:t>
      </w:r>
      <w:r w:rsidR="00D66DB6">
        <w:t>12</w:t>
      </w:r>
      <w:r w:rsidR="00C23EDE">
        <w:t xml:space="preserve">; </w:t>
      </w:r>
      <w:hyperlink r:id="rId257" w:tooltip="Land Tax Amendment Act 2018" w:history="1">
        <w:r w:rsidR="00C23EDE" w:rsidRPr="006820D2">
          <w:rPr>
            <w:rStyle w:val="charCitHyperlinkAbbrev"/>
          </w:rPr>
          <w:t>A2018-15</w:t>
        </w:r>
      </w:hyperlink>
      <w:r w:rsidR="00C23EDE">
        <w:t xml:space="preserve"> ss 35-37</w:t>
      </w:r>
      <w:r w:rsidR="00965E0F">
        <w:t xml:space="preserve">; </w:t>
      </w:r>
      <w:hyperlink r:id="rId258" w:tooltip="Revenue Legislation Amendment Act 2019 (No 2)" w:history="1">
        <w:r w:rsidR="00965E0F" w:rsidRPr="00C80E77">
          <w:rPr>
            <w:rStyle w:val="charCitHyperlinkAbbrev"/>
          </w:rPr>
          <w:t>A2019</w:t>
        </w:r>
        <w:r w:rsidR="00965E0F" w:rsidRPr="00C80E77">
          <w:rPr>
            <w:rStyle w:val="charCitHyperlinkAbbrev"/>
          </w:rPr>
          <w:noBreakHyphen/>
          <w:t>46</w:t>
        </w:r>
      </w:hyperlink>
      <w:r w:rsidR="00965E0F">
        <w:t xml:space="preserve"> s 31</w:t>
      </w:r>
      <w:r w:rsidR="001A26CC">
        <w:t xml:space="preserve">; </w:t>
      </w:r>
      <w:hyperlink r:id="rId259" w:tooltip="Revenue Legislation Amendment Act 2023" w:history="1">
        <w:r w:rsidR="00BC01AF">
          <w:rPr>
            <w:rStyle w:val="charCitHyperlinkAbbrev"/>
          </w:rPr>
          <w:t>A2023</w:t>
        </w:r>
        <w:r w:rsidR="00BC01AF">
          <w:rPr>
            <w:rStyle w:val="charCitHyperlinkAbbrev"/>
          </w:rPr>
          <w:noBreakHyphen/>
          <w:t>6</w:t>
        </w:r>
      </w:hyperlink>
      <w:r w:rsidR="001A26CC">
        <w:t xml:space="preserve"> s 50</w:t>
      </w:r>
    </w:p>
    <w:p w14:paraId="7A467D42" w14:textId="77777777" w:rsidR="007122C3" w:rsidRDefault="007122C3">
      <w:pPr>
        <w:pStyle w:val="AmdtsEntryHd"/>
        <w:rPr>
          <w:rStyle w:val="CharDivText"/>
        </w:rPr>
      </w:pPr>
      <w:r w:rsidRPr="00987393">
        <w:rPr>
          <w:rStyle w:val="CharDivText"/>
        </w:rPr>
        <w:t>Certain proposed unit subdivisions</w:t>
      </w:r>
    </w:p>
    <w:p w14:paraId="7D404229" w14:textId="3E4AF35A" w:rsidR="007122C3" w:rsidRPr="007122C3" w:rsidRDefault="007122C3" w:rsidP="007122C3">
      <w:pPr>
        <w:pStyle w:val="AmdtsEntries"/>
      </w:pPr>
      <w:r>
        <w:t>div 4.2 hdg</w:t>
      </w:r>
      <w:r>
        <w:tab/>
        <w:t xml:space="preserve">om </w:t>
      </w:r>
      <w:hyperlink r:id="rId260" w:tooltip="Revenue Legislation (Tax Reform) Amendment Act 2013" w:history="1">
        <w:r>
          <w:rPr>
            <w:rStyle w:val="charCitHyperlinkAbbrev"/>
          </w:rPr>
          <w:t>A2013-17</w:t>
        </w:r>
      </w:hyperlink>
      <w:r w:rsidR="00E85893">
        <w:t xml:space="preserve"> amdt 1.4</w:t>
      </w:r>
    </w:p>
    <w:p w14:paraId="25372265" w14:textId="77777777" w:rsidR="007122C3" w:rsidRDefault="007122C3" w:rsidP="007122C3">
      <w:pPr>
        <w:pStyle w:val="AmdtsEntryHd"/>
        <w:rPr>
          <w:rStyle w:val="CharDivText"/>
        </w:rPr>
      </w:pPr>
      <w:r>
        <w:t xml:space="preserve">Meaning of </w:t>
      </w:r>
      <w:r>
        <w:rPr>
          <w:rStyle w:val="charItals"/>
        </w:rPr>
        <w:t>qualifying parcel of land</w:t>
      </w:r>
      <w:r>
        <w:t xml:space="preserve"> for div 4.2</w:t>
      </w:r>
    </w:p>
    <w:p w14:paraId="4F2F4E23" w14:textId="68AAB772" w:rsidR="007122C3" w:rsidRPr="007122C3" w:rsidRDefault="007122C3" w:rsidP="007122C3">
      <w:pPr>
        <w:pStyle w:val="AmdtsEntries"/>
      </w:pPr>
      <w:r>
        <w:t>s 28</w:t>
      </w:r>
      <w:r>
        <w:tab/>
        <w:t xml:space="preserve">om </w:t>
      </w:r>
      <w:hyperlink r:id="rId261" w:tooltip="Revenue Legislation (Tax Reform) Amendment Act 2013" w:history="1">
        <w:r>
          <w:rPr>
            <w:rStyle w:val="charCitHyperlinkAbbrev"/>
          </w:rPr>
          <w:t>A2013-17</w:t>
        </w:r>
      </w:hyperlink>
      <w:r w:rsidR="00E85893">
        <w:t xml:space="preserve"> amdt 1.4</w:t>
      </w:r>
    </w:p>
    <w:p w14:paraId="64D57F90" w14:textId="77777777" w:rsidR="007122C3" w:rsidRDefault="007122C3" w:rsidP="007122C3">
      <w:pPr>
        <w:pStyle w:val="AmdtsEntryHd"/>
        <w:rPr>
          <w:rStyle w:val="CharDivText"/>
        </w:rPr>
      </w:pPr>
      <w:r>
        <w:t>When div 4.2 applies to parcel of land</w:t>
      </w:r>
    </w:p>
    <w:p w14:paraId="6D8B91E6" w14:textId="2B82F883" w:rsidR="007122C3" w:rsidRPr="007122C3" w:rsidRDefault="007122C3" w:rsidP="007122C3">
      <w:pPr>
        <w:pStyle w:val="AmdtsEntries"/>
      </w:pPr>
      <w:r>
        <w:t>s 29</w:t>
      </w:r>
      <w:r>
        <w:tab/>
        <w:t xml:space="preserve">om </w:t>
      </w:r>
      <w:hyperlink r:id="rId262" w:tooltip="Revenue Legislation (Tax Reform) Amendment Act 2013" w:history="1">
        <w:r>
          <w:rPr>
            <w:rStyle w:val="charCitHyperlinkAbbrev"/>
          </w:rPr>
          <w:t>A2013-17</w:t>
        </w:r>
      </w:hyperlink>
      <w:r w:rsidR="00E85893">
        <w:t xml:space="preserve"> amdt 1.4</w:t>
      </w:r>
    </w:p>
    <w:p w14:paraId="1E69158D" w14:textId="77777777" w:rsidR="00051126" w:rsidRDefault="00051126">
      <w:pPr>
        <w:pStyle w:val="AmdtsEntryHd"/>
      </w:pPr>
      <w:r>
        <w:t>Imposition of land tax—qualifying parcels of land</w:t>
      </w:r>
    </w:p>
    <w:p w14:paraId="406C7267" w14:textId="2A217FC2" w:rsidR="00051126" w:rsidRDefault="00051126">
      <w:pPr>
        <w:pStyle w:val="AmdtsEntries"/>
      </w:pPr>
      <w:r>
        <w:t>s 30</w:t>
      </w:r>
      <w:r>
        <w:tab/>
        <w:t xml:space="preserve">am </w:t>
      </w:r>
      <w:hyperlink r:id="rId263" w:tooltip="Revenue Legislation Amendment Act 2005" w:history="1">
        <w:r w:rsidR="00F76541" w:rsidRPr="00F76541">
          <w:rPr>
            <w:rStyle w:val="charCitHyperlinkAbbrev"/>
          </w:rPr>
          <w:t>A2005</w:t>
        </w:r>
        <w:r w:rsidR="00F76541" w:rsidRPr="00F76541">
          <w:rPr>
            <w:rStyle w:val="charCitHyperlinkAbbrev"/>
          </w:rPr>
          <w:noBreakHyphen/>
          <w:t>29</w:t>
        </w:r>
      </w:hyperlink>
      <w:r>
        <w:t xml:space="preserve"> s 15</w:t>
      </w:r>
    </w:p>
    <w:p w14:paraId="1B6DAB64" w14:textId="3DF91B50" w:rsidR="007122C3" w:rsidRDefault="007122C3">
      <w:pPr>
        <w:pStyle w:val="AmdtsEntries"/>
      </w:pPr>
      <w:r>
        <w:tab/>
        <w:t xml:space="preserve">om </w:t>
      </w:r>
      <w:hyperlink r:id="rId264" w:tooltip="Revenue Legislation (Tax Reform) Amendment Act 2013" w:history="1">
        <w:r>
          <w:rPr>
            <w:rStyle w:val="charCitHyperlinkAbbrev"/>
          </w:rPr>
          <w:t>A2013-17</w:t>
        </w:r>
      </w:hyperlink>
      <w:r w:rsidR="00E85893">
        <w:t xml:space="preserve"> amdt 1.4</w:t>
      </w:r>
    </w:p>
    <w:p w14:paraId="5954EA3A" w14:textId="77777777" w:rsidR="007122C3" w:rsidRDefault="007122C3" w:rsidP="007122C3">
      <w:pPr>
        <w:pStyle w:val="AmdtsEntryHd"/>
        <w:rPr>
          <w:rStyle w:val="CharDivText"/>
        </w:rPr>
      </w:pPr>
      <w:r>
        <w:t>End of application of div 4.2</w:t>
      </w:r>
    </w:p>
    <w:p w14:paraId="29AA972D" w14:textId="56C6BFE3" w:rsidR="007122C3" w:rsidRPr="007122C3" w:rsidRDefault="007122C3" w:rsidP="007122C3">
      <w:pPr>
        <w:pStyle w:val="AmdtsEntries"/>
      </w:pPr>
      <w:r>
        <w:t>s 31</w:t>
      </w:r>
      <w:r>
        <w:tab/>
        <w:t xml:space="preserve">om </w:t>
      </w:r>
      <w:hyperlink r:id="rId265" w:tooltip="Revenue Legislation (Tax Reform) Amendment Act 2013" w:history="1">
        <w:r>
          <w:rPr>
            <w:rStyle w:val="charCitHyperlinkAbbrev"/>
          </w:rPr>
          <w:t>A2013-17</w:t>
        </w:r>
      </w:hyperlink>
      <w:r w:rsidR="00E85893">
        <w:t xml:space="preserve"> amdt 1.4</w:t>
      </w:r>
    </w:p>
    <w:p w14:paraId="1076669A" w14:textId="77777777" w:rsidR="007122C3" w:rsidRDefault="007122C3" w:rsidP="007122C3">
      <w:pPr>
        <w:pStyle w:val="AmdtsEntryHd"/>
        <w:rPr>
          <w:rStyle w:val="CharDivText"/>
        </w:rPr>
      </w:pPr>
      <w:r>
        <w:t>Reassessment—completion of development</w:t>
      </w:r>
    </w:p>
    <w:p w14:paraId="294ADFD6" w14:textId="4E0B200B" w:rsidR="007122C3" w:rsidRPr="007122C3" w:rsidRDefault="007122C3" w:rsidP="007122C3">
      <w:pPr>
        <w:pStyle w:val="AmdtsEntries"/>
      </w:pPr>
      <w:r>
        <w:t>s 32</w:t>
      </w:r>
      <w:r>
        <w:tab/>
        <w:t xml:space="preserve">om </w:t>
      </w:r>
      <w:hyperlink r:id="rId266" w:tooltip="Revenue Legislation (Tax Reform) Amendment Act 2013" w:history="1">
        <w:r>
          <w:rPr>
            <w:rStyle w:val="charCitHyperlinkAbbrev"/>
          </w:rPr>
          <w:t>A2013-17</w:t>
        </w:r>
      </w:hyperlink>
      <w:r w:rsidR="00E85893">
        <w:t xml:space="preserve"> amdt 1.4</w:t>
      </w:r>
    </w:p>
    <w:p w14:paraId="3879EFEE" w14:textId="77777777" w:rsidR="007122C3" w:rsidRDefault="004D41B2" w:rsidP="007122C3">
      <w:pPr>
        <w:pStyle w:val="AmdtsEntryHd"/>
        <w:rPr>
          <w:rStyle w:val="CharDivText"/>
        </w:rPr>
      </w:pPr>
      <w:r w:rsidRPr="00722E71">
        <w:t>Meaning of</w:t>
      </w:r>
      <w:r w:rsidRPr="00722E71">
        <w:rPr>
          <w:rStyle w:val="charItals"/>
        </w:rPr>
        <w:t xml:space="preserve"> land tax</w:t>
      </w:r>
      <w:r w:rsidRPr="00722E71">
        <w:t>—pt 5</w:t>
      </w:r>
    </w:p>
    <w:p w14:paraId="38F65979" w14:textId="72C6F080" w:rsidR="007122C3" w:rsidRDefault="007122C3" w:rsidP="007122C3">
      <w:pPr>
        <w:pStyle w:val="AmdtsEntries"/>
      </w:pPr>
      <w:r>
        <w:t>s 33</w:t>
      </w:r>
      <w:r>
        <w:tab/>
        <w:t xml:space="preserve">om </w:t>
      </w:r>
      <w:hyperlink r:id="rId267" w:tooltip="Revenue Legislation (Tax Reform) Amendment Act 2013" w:history="1">
        <w:r>
          <w:rPr>
            <w:rStyle w:val="charCitHyperlinkAbbrev"/>
          </w:rPr>
          <w:t>A2013-17</w:t>
        </w:r>
      </w:hyperlink>
      <w:r w:rsidR="00E85893">
        <w:t xml:space="preserve"> amdt 1.4</w:t>
      </w:r>
    </w:p>
    <w:p w14:paraId="5DD352E4" w14:textId="77777777" w:rsidR="004D41B2" w:rsidRPr="007122C3" w:rsidRDefault="004D41B2" w:rsidP="007122C3">
      <w:pPr>
        <w:pStyle w:val="AmdtsEntries"/>
      </w:pPr>
      <w:r>
        <w:tab/>
        <w:t>ins A2018-15 s 38</w:t>
      </w:r>
    </w:p>
    <w:p w14:paraId="0F1FF02A" w14:textId="77777777" w:rsidR="0022343D" w:rsidRDefault="0022343D" w:rsidP="0022343D">
      <w:pPr>
        <w:pStyle w:val="AmdtsEntryHd"/>
      </w:pPr>
      <w:r>
        <w:t>Exemption from land tax</w:t>
      </w:r>
    </w:p>
    <w:p w14:paraId="574D2DFC" w14:textId="466B9B0A" w:rsidR="0022343D" w:rsidRDefault="0022343D" w:rsidP="0022343D">
      <w:pPr>
        <w:pStyle w:val="AmdtsEntries"/>
      </w:pPr>
      <w:r>
        <w:t>s 34</w:t>
      </w:r>
      <w:r>
        <w:tab/>
        <w:t xml:space="preserve">am </w:t>
      </w:r>
      <w:hyperlink r:id="rId268" w:tooltip="Statute Law Amendment Act 2014 (No 2)" w:history="1">
        <w:r>
          <w:rPr>
            <w:rStyle w:val="charCitHyperlinkAbbrev"/>
          </w:rPr>
          <w:t>A2014</w:t>
        </w:r>
        <w:r>
          <w:rPr>
            <w:rStyle w:val="charCitHyperlinkAbbrev"/>
          </w:rPr>
          <w:noBreakHyphen/>
          <w:t>44</w:t>
        </w:r>
      </w:hyperlink>
      <w:r>
        <w:t xml:space="preserve"> amdt 3.33</w:t>
      </w:r>
    </w:p>
    <w:p w14:paraId="46E9F543" w14:textId="77777777" w:rsidR="00FD2C09" w:rsidRDefault="00FD2C09">
      <w:pPr>
        <w:pStyle w:val="AmdtsEntryHd"/>
      </w:pPr>
      <w:r w:rsidRPr="00232F36">
        <w:t>Remission of interest</w:t>
      </w:r>
    </w:p>
    <w:p w14:paraId="1872E794" w14:textId="71519D4F" w:rsidR="00FD2C09" w:rsidRPr="00FD2C09" w:rsidRDefault="00FD2C09" w:rsidP="00FD2C09">
      <w:pPr>
        <w:pStyle w:val="AmdtsEntries"/>
      </w:pPr>
      <w:r>
        <w:t>s 36</w:t>
      </w:r>
      <w:r>
        <w:tab/>
        <w:t xml:space="preserve">sub </w:t>
      </w:r>
      <w:hyperlink r:id="rId269" w:tooltip="Revenue Legislation Amendment Act 2019" w:history="1">
        <w:r w:rsidRPr="00FD2C09">
          <w:rPr>
            <w:rStyle w:val="charCitHyperlinkAbbrev"/>
          </w:rPr>
          <w:t>A2019</w:t>
        </w:r>
        <w:r w:rsidRPr="00FD2C09">
          <w:rPr>
            <w:rStyle w:val="charCitHyperlinkAbbrev"/>
          </w:rPr>
          <w:noBreakHyphen/>
          <w:t>7</w:t>
        </w:r>
      </w:hyperlink>
      <w:r w:rsidRPr="00FD2C09">
        <w:rPr>
          <w:rStyle w:val="charCitHyperlinkAbbrev"/>
        </w:rPr>
        <w:t xml:space="preserve"> </w:t>
      </w:r>
      <w:r>
        <w:t>amdt 1.31</w:t>
      </w:r>
    </w:p>
    <w:p w14:paraId="0B2AE33F" w14:textId="77777777" w:rsidR="00051126" w:rsidRDefault="00051126">
      <w:pPr>
        <w:pStyle w:val="AmdtsEntryHd"/>
      </w:pPr>
      <w:r>
        <w:t>Interest on refund</w:t>
      </w:r>
    </w:p>
    <w:p w14:paraId="075CB07F" w14:textId="7C6CFB53" w:rsidR="00051126" w:rsidRDefault="00051126">
      <w:pPr>
        <w:pStyle w:val="AmdtsEntries"/>
      </w:pPr>
      <w:r>
        <w:t>s 37</w:t>
      </w:r>
      <w:r>
        <w:tab/>
        <w:t xml:space="preserve">am </w:t>
      </w:r>
      <w:hyperlink r:id="rId270" w:tooltip="Revenue Legislation Amendment Act 2005" w:history="1">
        <w:r w:rsidR="00F76541" w:rsidRPr="00F76541">
          <w:rPr>
            <w:rStyle w:val="charCitHyperlinkAbbrev"/>
          </w:rPr>
          <w:t>A2005</w:t>
        </w:r>
        <w:r w:rsidR="00F76541" w:rsidRPr="00F76541">
          <w:rPr>
            <w:rStyle w:val="charCitHyperlinkAbbrev"/>
          </w:rPr>
          <w:noBreakHyphen/>
          <w:t>29</w:t>
        </w:r>
      </w:hyperlink>
      <w:r>
        <w:t xml:space="preserve"> s 16</w:t>
      </w:r>
    </w:p>
    <w:p w14:paraId="09EBABFE" w14:textId="77777777" w:rsidR="00FE3CD1" w:rsidRDefault="00FE3CD1">
      <w:pPr>
        <w:pStyle w:val="AmdtsEntryHd"/>
      </w:pPr>
      <w:r w:rsidRPr="00CC3FC0">
        <w:lastRenderedPageBreak/>
        <w:t>Objections</w:t>
      </w:r>
    </w:p>
    <w:p w14:paraId="3131D710" w14:textId="24D86364" w:rsidR="00FE3CD1" w:rsidRDefault="00FE3CD1" w:rsidP="00FE3CD1">
      <w:pPr>
        <w:pStyle w:val="AmdtsEntries"/>
      </w:pPr>
      <w:r>
        <w:t>s 38</w:t>
      </w:r>
      <w:r>
        <w:tab/>
        <w:t xml:space="preserve">am </w:t>
      </w:r>
      <w:hyperlink r:id="rId271" w:tooltip="Revenue Legislation Amendment Act 2015" w:history="1">
        <w:r>
          <w:rPr>
            <w:rStyle w:val="charCitHyperlinkAbbrev"/>
          </w:rPr>
          <w:t>A2015</w:t>
        </w:r>
        <w:r>
          <w:rPr>
            <w:rStyle w:val="charCitHyperlinkAbbrev"/>
          </w:rPr>
          <w:noBreakHyphen/>
          <w:t>49</w:t>
        </w:r>
      </w:hyperlink>
      <w:r>
        <w:t xml:space="preserve"> s 30; pars renum R20 LA</w:t>
      </w:r>
    </w:p>
    <w:p w14:paraId="60144598" w14:textId="217241FC" w:rsidR="004D41B2" w:rsidRDefault="004D41B2" w:rsidP="00FE3CD1">
      <w:pPr>
        <w:pStyle w:val="AmdtsEntries"/>
      </w:pPr>
      <w:r>
        <w:tab/>
        <w:t xml:space="preserve">sub </w:t>
      </w:r>
      <w:hyperlink r:id="rId272" w:tooltip="Land Tax Amendment Act 2018" w:history="1">
        <w:r w:rsidRPr="006820D2">
          <w:rPr>
            <w:rStyle w:val="charCitHyperlinkAbbrev"/>
          </w:rPr>
          <w:t>A2018-15</w:t>
        </w:r>
      </w:hyperlink>
      <w:r>
        <w:t xml:space="preserve"> s 39</w:t>
      </w:r>
    </w:p>
    <w:p w14:paraId="04BECEAF" w14:textId="19DB0C85" w:rsidR="00FD2C09" w:rsidRPr="00FE3CD1" w:rsidRDefault="00FD2C09" w:rsidP="00FE3CD1">
      <w:pPr>
        <w:pStyle w:val="AmdtsEntries"/>
      </w:pPr>
      <w:r>
        <w:tab/>
        <w:t xml:space="preserve">am </w:t>
      </w:r>
      <w:hyperlink r:id="rId273" w:tooltip="Revenue Legislation Amendment Act 2019" w:history="1">
        <w:r w:rsidR="00A57FD3" w:rsidRPr="00A57FD3">
          <w:rPr>
            <w:rStyle w:val="charCitHyperlinkAbbrev"/>
          </w:rPr>
          <w:t>A2019</w:t>
        </w:r>
        <w:r w:rsidR="00A57FD3" w:rsidRPr="00A57FD3">
          <w:rPr>
            <w:rStyle w:val="charCitHyperlinkAbbrev"/>
          </w:rPr>
          <w:noBreakHyphen/>
          <w:t>7</w:t>
        </w:r>
      </w:hyperlink>
      <w:r w:rsidR="00A57FD3" w:rsidRPr="00A57FD3">
        <w:rPr>
          <w:rStyle w:val="charCitHyperlinkAbbrev"/>
        </w:rPr>
        <w:t xml:space="preserve"> </w:t>
      </w:r>
      <w:r w:rsidR="00A57FD3">
        <w:t>amdt 1.32</w:t>
      </w:r>
    </w:p>
    <w:p w14:paraId="270BC9B8" w14:textId="77777777" w:rsidR="00051126" w:rsidRDefault="00051126">
      <w:pPr>
        <w:pStyle w:val="AmdtsEntryHd"/>
      </w:pPr>
      <w:r>
        <w:t>Review of decisions by ACAT</w:t>
      </w:r>
    </w:p>
    <w:p w14:paraId="0A466FE3" w14:textId="4AA0F9EE" w:rsidR="00051126" w:rsidRDefault="006D6C73" w:rsidP="00051126">
      <w:pPr>
        <w:pStyle w:val="AmdtsEntries"/>
      </w:pPr>
      <w:r>
        <w:t>s 39</w:t>
      </w:r>
      <w:r>
        <w:tab/>
        <w:t>sub</w:t>
      </w:r>
      <w:r w:rsidR="00051126">
        <w:t xml:space="preserve"> </w:t>
      </w:r>
      <w:hyperlink r:id="rId274" w:tooltip="ACT Civil and Administrative Tribunal Legislation Amendment Act 2008 (No 2)" w:history="1">
        <w:r w:rsidR="00F76541" w:rsidRPr="00F76541">
          <w:rPr>
            <w:rStyle w:val="charCitHyperlinkAbbrev"/>
          </w:rPr>
          <w:t>A2008</w:t>
        </w:r>
        <w:r w:rsidR="00F76541" w:rsidRPr="00F76541">
          <w:rPr>
            <w:rStyle w:val="charCitHyperlinkAbbrev"/>
          </w:rPr>
          <w:noBreakHyphen/>
          <w:t>37</w:t>
        </w:r>
      </w:hyperlink>
      <w:r w:rsidR="00051126">
        <w:t xml:space="preserve"> amdt 1.286</w:t>
      </w:r>
    </w:p>
    <w:p w14:paraId="4B3F1B59" w14:textId="79EAE5C0" w:rsidR="00FE3CD1" w:rsidRPr="00051126" w:rsidRDefault="00FE3CD1" w:rsidP="00051126">
      <w:pPr>
        <w:pStyle w:val="AmdtsEntries"/>
      </w:pPr>
      <w:r>
        <w:tab/>
        <w:t xml:space="preserve">am </w:t>
      </w:r>
      <w:hyperlink r:id="rId275" w:tooltip="Revenue Legislation Amendment Act 2015" w:history="1">
        <w:r>
          <w:rPr>
            <w:rStyle w:val="charCitHyperlinkAbbrev"/>
          </w:rPr>
          <w:t>A2015</w:t>
        </w:r>
        <w:r>
          <w:rPr>
            <w:rStyle w:val="charCitHyperlinkAbbrev"/>
          </w:rPr>
          <w:noBreakHyphen/>
          <w:t>49</w:t>
        </w:r>
      </w:hyperlink>
      <w:r>
        <w:t xml:space="preserve"> s 31</w:t>
      </w:r>
      <w:r w:rsidR="004D41B2">
        <w:t xml:space="preserve">; </w:t>
      </w:r>
      <w:hyperlink r:id="rId276" w:tooltip="Land Tax Amendment Act 2018" w:history="1">
        <w:r w:rsidR="004D41B2" w:rsidRPr="006820D2">
          <w:rPr>
            <w:rStyle w:val="charCitHyperlinkAbbrev"/>
          </w:rPr>
          <w:t>A2018-15</w:t>
        </w:r>
      </w:hyperlink>
      <w:r w:rsidR="004D41B2">
        <w:t xml:space="preserve"> s 40</w:t>
      </w:r>
    </w:p>
    <w:p w14:paraId="4F0914E6" w14:textId="77777777" w:rsidR="00D66DB6" w:rsidRDefault="00D66DB6">
      <w:pPr>
        <w:pStyle w:val="AmdtsEntryHd"/>
      </w:pPr>
      <w:r>
        <w:t>Working out amounts with fractions for Act</w:t>
      </w:r>
    </w:p>
    <w:p w14:paraId="2A73A727" w14:textId="2BFE01AF" w:rsidR="00D66DB6" w:rsidRPr="00D66DB6" w:rsidRDefault="00D66DB6" w:rsidP="00D66DB6">
      <w:pPr>
        <w:pStyle w:val="AmdtsEntries"/>
      </w:pPr>
      <w:r>
        <w:t>s 40</w:t>
      </w:r>
      <w:r>
        <w:tab/>
        <w:t xml:space="preserve">am </w:t>
      </w:r>
      <w:hyperlink r:id="rId277" w:tooltip="Revenue Legislation Amendment Act 2017 (No 2)" w:history="1">
        <w:r>
          <w:rPr>
            <w:rStyle w:val="charCitHyperlinkAbbrev"/>
          </w:rPr>
          <w:t>A2017</w:t>
        </w:r>
        <w:r>
          <w:rPr>
            <w:rStyle w:val="charCitHyperlinkAbbrev"/>
          </w:rPr>
          <w:noBreakHyphen/>
          <w:t>11</w:t>
        </w:r>
      </w:hyperlink>
      <w:r>
        <w:t xml:space="preserve"> s 13</w:t>
      </w:r>
    </w:p>
    <w:p w14:paraId="31E056B7" w14:textId="77777777" w:rsidR="00051126" w:rsidRDefault="00051126">
      <w:pPr>
        <w:pStyle w:val="AmdtsEntryHd"/>
      </w:pPr>
      <w:r>
        <w:t>Certificate of land tax and other charges</w:t>
      </w:r>
    </w:p>
    <w:p w14:paraId="066B7244" w14:textId="327D2BA9" w:rsidR="00051126" w:rsidRDefault="00051126">
      <w:pPr>
        <w:pStyle w:val="AmdtsEntries"/>
      </w:pPr>
      <w:r>
        <w:t>s 41</w:t>
      </w:r>
      <w:r>
        <w:tab/>
        <w:t xml:space="preserve">am </w:t>
      </w:r>
      <w:hyperlink r:id="rId278" w:tooltip="Land Rent Act 2008" w:history="1">
        <w:r w:rsidR="00F76541" w:rsidRPr="00F76541">
          <w:rPr>
            <w:rStyle w:val="charCitHyperlinkAbbrev"/>
          </w:rPr>
          <w:t>A2008</w:t>
        </w:r>
        <w:r w:rsidR="00F76541" w:rsidRPr="00F76541">
          <w:rPr>
            <w:rStyle w:val="charCitHyperlinkAbbrev"/>
          </w:rPr>
          <w:noBreakHyphen/>
          <w:t>16</w:t>
        </w:r>
      </w:hyperlink>
      <w:r>
        <w:t xml:space="preserve"> amdt 1.3</w:t>
      </w:r>
      <w:r w:rsidR="001A5E98">
        <w:t xml:space="preserve">; </w:t>
      </w:r>
      <w:hyperlink r:id="rId279" w:tooltip="Revenue Legislation Amendment Act 2017" w:history="1">
        <w:r w:rsidR="001A5E98">
          <w:rPr>
            <w:rStyle w:val="charCitHyperlinkAbbrev"/>
          </w:rPr>
          <w:t>A2017</w:t>
        </w:r>
        <w:r w:rsidR="001A5E98">
          <w:rPr>
            <w:rStyle w:val="charCitHyperlinkAbbrev"/>
          </w:rPr>
          <w:noBreakHyphen/>
          <w:t>1</w:t>
        </w:r>
      </w:hyperlink>
      <w:r w:rsidR="001A5E98">
        <w:t xml:space="preserve"> amdt 1.101</w:t>
      </w:r>
      <w:r w:rsidR="004D41B2">
        <w:t xml:space="preserve">; </w:t>
      </w:r>
      <w:hyperlink r:id="rId280" w:tooltip="Land Tax Amendment Act 2018" w:history="1">
        <w:r w:rsidR="004D41B2" w:rsidRPr="006820D2">
          <w:rPr>
            <w:rStyle w:val="charCitHyperlinkAbbrev"/>
          </w:rPr>
          <w:t>A2018-15</w:t>
        </w:r>
      </w:hyperlink>
      <w:r w:rsidR="004D41B2">
        <w:t xml:space="preserve"> s 41</w:t>
      </w:r>
      <w:r w:rsidR="00A57FD3">
        <w:t xml:space="preserve">; </w:t>
      </w:r>
      <w:hyperlink r:id="rId281" w:tooltip="Revenue Legislation Amendment Act 2019" w:history="1">
        <w:r w:rsidR="00A57FD3" w:rsidRPr="00A57FD3">
          <w:rPr>
            <w:rStyle w:val="charCitHyperlinkAbbrev"/>
          </w:rPr>
          <w:t>A2019</w:t>
        </w:r>
        <w:r w:rsidR="00A57FD3" w:rsidRPr="00A57FD3">
          <w:rPr>
            <w:rStyle w:val="charCitHyperlinkAbbrev"/>
          </w:rPr>
          <w:noBreakHyphen/>
          <w:t>7</w:t>
        </w:r>
      </w:hyperlink>
      <w:r w:rsidR="00A57FD3" w:rsidRPr="00A57FD3">
        <w:rPr>
          <w:rStyle w:val="charCitHyperlinkAbbrev"/>
        </w:rPr>
        <w:t xml:space="preserve"> </w:t>
      </w:r>
      <w:r w:rsidR="00A57FD3">
        <w:t>amdts 1.33-1.35</w:t>
      </w:r>
      <w:r w:rsidR="00377076">
        <w:t xml:space="preserve">; </w:t>
      </w:r>
      <w:hyperlink r:id="rId282" w:tooltip="Statute Law Amendment Act 2021" w:history="1">
        <w:r w:rsidR="00377076" w:rsidRPr="004E1A6C">
          <w:rPr>
            <w:color w:val="0000FF" w:themeColor="hyperlink"/>
          </w:rPr>
          <w:t>A2021-12</w:t>
        </w:r>
      </w:hyperlink>
      <w:r w:rsidR="00377076">
        <w:t xml:space="preserve"> amdt 3.76</w:t>
      </w:r>
    </w:p>
    <w:p w14:paraId="6D5E33CB" w14:textId="42855216" w:rsidR="00EC60F8" w:rsidRDefault="00EC60F8" w:rsidP="0022343D">
      <w:pPr>
        <w:pStyle w:val="AmdtsEntryHd"/>
      </w:pPr>
      <w:r>
        <w:t>Statement of amounts payable and payments made</w:t>
      </w:r>
    </w:p>
    <w:p w14:paraId="0FAAEE90" w14:textId="451AE64C" w:rsidR="00EC60F8" w:rsidRPr="00EC60F8" w:rsidRDefault="00EC60F8" w:rsidP="00EC60F8">
      <w:pPr>
        <w:pStyle w:val="AmdtsEntries"/>
      </w:pPr>
      <w:r>
        <w:t>s 42</w:t>
      </w:r>
      <w:r>
        <w:tab/>
        <w:t xml:space="preserve">am </w:t>
      </w:r>
      <w:hyperlink r:id="rId283" w:tooltip="Statute Law Amendment Act 2021" w:history="1">
        <w:r w:rsidRPr="004E1A6C">
          <w:rPr>
            <w:color w:val="0000FF" w:themeColor="hyperlink"/>
          </w:rPr>
          <w:t>A2021-12</w:t>
        </w:r>
      </w:hyperlink>
      <w:r>
        <w:t xml:space="preserve"> amdt 3.76</w:t>
      </w:r>
    </w:p>
    <w:p w14:paraId="630B4EA0" w14:textId="27FE99C7" w:rsidR="0022343D" w:rsidRDefault="0022343D" w:rsidP="0022343D">
      <w:pPr>
        <w:pStyle w:val="AmdtsEntryHd"/>
      </w:pPr>
      <w:r>
        <w:t>Determination of fees</w:t>
      </w:r>
    </w:p>
    <w:p w14:paraId="43D44B9B" w14:textId="4220A0E2" w:rsidR="0022343D" w:rsidRPr="0022343D" w:rsidRDefault="0022343D" w:rsidP="0022343D">
      <w:pPr>
        <w:pStyle w:val="AmdtsEntries"/>
      </w:pPr>
      <w:r>
        <w:t>s 43</w:t>
      </w:r>
      <w:r>
        <w:tab/>
        <w:t xml:space="preserve">am </w:t>
      </w:r>
      <w:hyperlink r:id="rId284" w:tooltip="Statute Law Amendment Act 2014 (No 2)" w:history="1">
        <w:r>
          <w:rPr>
            <w:rStyle w:val="charCitHyperlinkAbbrev"/>
          </w:rPr>
          <w:t>A2014</w:t>
        </w:r>
        <w:r>
          <w:rPr>
            <w:rStyle w:val="charCitHyperlinkAbbrev"/>
          </w:rPr>
          <w:noBreakHyphen/>
          <w:t>44</w:t>
        </w:r>
      </w:hyperlink>
      <w:r>
        <w:t xml:space="preserve"> amdt 3.34</w:t>
      </w:r>
    </w:p>
    <w:p w14:paraId="42656056" w14:textId="77777777" w:rsidR="00051126" w:rsidRDefault="00051126">
      <w:pPr>
        <w:pStyle w:val="AmdtsEntryHd"/>
      </w:pPr>
      <w:r>
        <w:t>Transitional</w:t>
      </w:r>
    </w:p>
    <w:p w14:paraId="462D93B7" w14:textId="77777777" w:rsidR="00051126" w:rsidRDefault="00051126">
      <w:pPr>
        <w:pStyle w:val="AmdtsEntries"/>
      </w:pPr>
      <w:r>
        <w:t>pt 7 hdg</w:t>
      </w:r>
      <w:r>
        <w:tab/>
        <w:t>exp 1 July 2005 (s 57)</w:t>
      </w:r>
    </w:p>
    <w:p w14:paraId="5D88B077" w14:textId="77777777" w:rsidR="00051126" w:rsidRDefault="00051126">
      <w:pPr>
        <w:pStyle w:val="AmdtsEntryHd"/>
      </w:pPr>
      <w:r>
        <w:t xml:space="preserve">Meaning of </w:t>
      </w:r>
      <w:r w:rsidRPr="00F76541">
        <w:rPr>
          <w:rStyle w:val="charItals"/>
        </w:rPr>
        <w:t>repealed Act</w:t>
      </w:r>
      <w:r>
        <w:t xml:space="preserve"> for pt 7</w:t>
      </w:r>
    </w:p>
    <w:p w14:paraId="5FE6AF07" w14:textId="77777777" w:rsidR="00051126" w:rsidRDefault="00051126">
      <w:pPr>
        <w:pStyle w:val="AmdtsEntries"/>
      </w:pPr>
      <w:r>
        <w:t>s 45</w:t>
      </w:r>
      <w:r>
        <w:tab/>
        <w:t>exp 1 July 2005 (s 57)</w:t>
      </w:r>
    </w:p>
    <w:p w14:paraId="2FD58BAA" w14:textId="77777777" w:rsidR="00051126" w:rsidRDefault="00051126">
      <w:pPr>
        <w:pStyle w:val="AmdtsEntryHd"/>
      </w:pPr>
      <w:r>
        <w:t>Special provision for period to 30 June 1987</w:t>
      </w:r>
    </w:p>
    <w:p w14:paraId="2E5BD6B8" w14:textId="77777777" w:rsidR="00051126" w:rsidRDefault="00051126">
      <w:pPr>
        <w:pStyle w:val="AmdtsEntries"/>
      </w:pPr>
      <w:r>
        <w:t>s 46</w:t>
      </w:r>
      <w:r>
        <w:tab/>
        <w:t>exp 1 July 2005 (s 57)</w:t>
      </w:r>
    </w:p>
    <w:p w14:paraId="14492225" w14:textId="77777777" w:rsidR="00051126" w:rsidRDefault="00051126">
      <w:pPr>
        <w:pStyle w:val="AmdtsEntryHd"/>
      </w:pPr>
      <w:r>
        <w:t xml:space="preserve">Meaning of </w:t>
      </w:r>
      <w:r w:rsidRPr="00F76541">
        <w:rPr>
          <w:rStyle w:val="charItals"/>
        </w:rPr>
        <w:t>assessment</w:t>
      </w:r>
    </w:p>
    <w:p w14:paraId="54AF9BFD" w14:textId="77777777" w:rsidR="00051126" w:rsidRDefault="00051126">
      <w:pPr>
        <w:pStyle w:val="AmdtsEntries"/>
      </w:pPr>
      <w:r>
        <w:t>s 47</w:t>
      </w:r>
      <w:r>
        <w:tab/>
        <w:t>exp 1 July 2005 (s 57)</w:t>
      </w:r>
    </w:p>
    <w:p w14:paraId="70001BBD" w14:textId="77777777" w:rsidR="00051126" w:rsidRDefault="00051126">
      <w:pPr>
        <w:pStyle w:val="AmdtsEntryHd"/>
      </w:pPr>
      <w:r>
        <w:t>Land tax payable under repealed Act</w:t>
      </w:r>
    </w:p>
    <w:p w14:paraId="4F3511E7" w14:textId="77777777" w:rsidR="00051126" w:rsidRDefault="00051126">
      <w:pPr>
        <w:pStyle w:val="AmdtsEntries"/>
      </w:pPr>
      <w:r>
        <w:t>s 48</w:t>
      </w:r>
      <w:r>
        <w:tab/>
        <w:t>exp 1 July 2005 (s 57)</w:t>
      </w:r>
    </w:p>
    <w:p w14:paraId="41FCA8A7" w14:textId="77777777" w:rsidR="00051126" w:rsidRDefault="00051126">
      <w:pPr>
        <w:pStyle w:val="AmdtsEntryHd"/>
      </w:pPr>
      <w:r>
        <w:t>Land to which repealed Act, pt 4A applied</w:t>
      </w:r>
    </w:p>
    <w:p w14:paraId="14DEF16D" w14:textId="77777777" w:rsidR="00051126" w:rsidRDefault="00051126">
      <w:pPr>
        <w:pStyle w:val="AmdtsEntries"/>
      </w:pPr>
      <w:r>
        <w:t>s 49</w:t>
      </w:r>
      <w:r>
        <w:tab/>
        <w:t>exp 1 July 2005 (s 57)</w:t>
      </w:r>
    </w:p>
    <w:p w14:paraId="47E0A582" w14:textId="77777777" w:rsidR="00051126" w:rsidRDefault="00051126">
      <w:pPr>
        <w:pStyle w:val="AmdtsEntryHd"/>
      </w:pPr>
      <w:r>
        <w:t>Right to object if no objection lodged</w:t>
      </w:r>
    </w:p>
    <w:p w14:paraId="103A4DF0" w14:textId="77777777" w:rsidR="00051126" w:rsidRDefault="00051126">
      <w:pPr>
        <w:pStyle w:val="AmdtsEntries"/>
      </w:pPr>
      <w:r>
        <w:t>s 50</w:t>
      </w:r>
      <w:r>
        <w:tab/>
        <w:t>exp 1 July 2005 (s 57)</w:t>
      </w:r>
    </w:p>
    <w:p w14:paraId="27CC9E45" w14:textId="77777777" w:rsidR="00051126" w:rsidRDefault="00051126">
      <w:pPr>
        <w:pStyle w:val="AmdtsEntryHd"/>
      </w:pPr>
      <w:r>
        <w:t>Objections lodged under repealed Act</w:t>
      </w:r>
    </w:p>
    <w:p w14:paraId="6FE08BBD" w14:textId="77777777" w:rsidR="00051126" w:rsidRDefault="00051126">
      <w:pPr>
        <w:pStyle w:val="AmdtsEntries"/>
      </w:pPr>
      <w:r>
        <w:t>s 51</w:t>
      </w:r>
      <w:r>
        <w:tab/>
        <w:t>exp 1 July 2005 (s 57)</w:t>
      </w:r>
    </w:p>
    <w:p w14:paraId="145DC73A" w14:textId="77777777" w:rsidR="00051126" w:rsidRDefault="00051126">
      <w:pPr>
        <w:pStyle w:val="AmdtsEntryHd"/>
      </w:pPr>
      <w:r>
        <w:t>Applications for review if no application lodged</w:t>
      </w:r>
    </w:p>
    <w:p w14:paraId="6CB0AF65" w14:textId="77777777" w:rsidR="00051126" w:rsidRDefault="00051126">
      <w:pPr>
        <w:pStyle w:val="AmdtsEntries"/>
      </w:pPr>
      <w:r>
        <w:t>s 52</w:t>
      </w:r>
      <w:r>
        <w:tab/>
        <w:t>exp 1 July 2005 (s 57)</w:t>
      </w:r>
    </w:p>
    <w:p w14:paraId="51459FCA" w14:textId="77777777" w:rsidR="00051126" w:rsidRDefault="00051126">
      <w:pPr>
        <w:pStyle w:val="AmdtsEntryHd"/>
      </w:pPr>
      <w:r>
        <w:t>Application for review if application lodged</w:t>
      </w:r>
    </w:p>
    <w:p w14:paraId="770FEA03" w14:textId="77777777" w:rsidR="00051126" w:rsidRDefault="00051126">
      <w:pPr>
        <w:pStyle w:val="AmdtsEntries"/>
      </w:pPr>
      <w:r>
        <w:t>s 53</w:t>
      </w:r>
      <w:r>
        <w:tab/>
        <w:t>exp 1 July 2005 (s 57)</w:t>
      </w:r>
    </w:p>
    <w:p w14:paraId="389168EE" w14:textId="77777777" w:rsidR="00051126" w:rsidRDefault="00051126">
      <w:pPr>
        <w:pStyle w:val="AmdtsEntryHd"/>
      </w:pPr>
      <w:r>
        <w:t>Notice of land tax in arrears</w:t>
      </w:r>
    </w:p>
    <w:p w14:paraId="3D734568" w14:textId="77777777" w:rsidR="00051126" w:rsidRDefault="00051126">
      <w:pPr>
        <w:pStyle w:val="AmdtsEntries"/>
      </w:pPr>
      <w:r>
        <w:t>s 54</w:t>
      </w:r>
      <w:r>
        <w:tab/>
        <w:t>exp 1 July 2005 (s 57)</w:t>
      </w:r>
    </w:p>
    <w:p w14:paraId="0A3A838C" w14:textId="77777777" w:rsidR="00051126" w:rsidRDefault="00051126">
      <w:pPr>
        <w:pStyle w:val="AmdtsEntryHd"/>
      </w:pPr>
      <w:r>
        <w:lastRenderedPageBreak/>
        <w:t>Statements under s 42</w:t>
      </w:r>
    </w:p>
    <w:p w14:paraId="01D54065" w14:textId="77777777" w:rsidR="00051126" w:rsidRDefault="00051126">
      <w:pPr>
        <w:pStyle w:val="AmdtsEntries"/>
      </w:pPr>
      <w:r>
        <w:t>s 55</w:t>
      </w:r>
      <w:r>
        <w:tab/>
        <w:t>exp 1 July 2005 (s 57)</w:t>
      </w:r>
    </w:p>
    <w:p w14:paraId="6D140E72" w14:textId="77777777" w:rsidR="00051126" w:rsidRDefault="00051126">
      <w:pPr>
        <w:pStyle w:val="AmdtsEntryHd"/>
      </w:pPr>
      <w:r>
        <w:t>Modification of pt 7’s operation</w:t>
      </w:r>
    </w:p>
    <w:p w14:paraId="357B2E9E" w14:textId="77777777" w:rsidR="00051126" w:rsidRDefault="00051126" w:rsidP="00051126">
      <w:pPr>
        <w:pStyle w:val="AmdtsEntries"/>
      </w:pPr>
      <w:r>
        <w:t>s 56</w:t>
      </w:r>
      <w:r>
        <w:tab/>
        <w:t>exp 1 July 2005 (s 57)</w:t>
      </w:r>
    </w:p>
    <w:p w14:paraId="51B82FE6" w14:textId="77777777" w:rsidR="00051126" w:rsidRDefault="00051126">
      <w:pPr>
        <w:pStyle w:val="AmdtsEntryHd"/>
      </w:pPr>
      <w:r>
        <w:t>Expiry of pt 7</w:t>
      </w:r>
    </w:p>
    <w:p w14:paraId="221275DB" w14:textId="77777777" w:rsidR="00051126" w:rsidRDefault="00051126">
      <w:pPr>
        <w:pStyle w:val="AmdtsEntries"/>
      </w:pPr>
      <w:r>
        <w:t>s 57</w:t>
      </w:r>
      <w:r>
        <w:tab/>
        <w:t>exp 1 July 2005 (s 57)</w:t>
      </w:r>
    </w:p>
    <w:p w14:paraId="39400A3B" w14:textId="77777777" w:rsidR="00965E0F" w:rsidRDefault="00965E0F" w:rsidP="00051126">
      <w:pPr>
        <w:pStyle w:val="AmdtsEntryHd"/>
      </w:pPr>
      <w:r w:rsidRPr="00C70091">
        <w:t>Transitional—Land Tax Amendment Act 2018</w:t>
      </w:r>
    </w:p>
    <w:p w14:paraId="68D551B2" w14:textId="4BD78CCF" w:rsidR="00965E0F" w:rsidRDefault="00965E0F" w:rsidP="00965E0F">
      <w:pPr>
        <w:pStyle w:val="AmdtsEntries"/>
      </w:pPr>
      <w:r>
        <w:t>pt 8 hdg</w:t>
      </w:r>
      <w:r>
        <w:tab/>
        <w:t xml:space="preserve">ins </w:t>
      </w:r>
      <w:hyperlink r:id="rId285" w:tooltip="Revenue Legislation Amendment Act 2019 (No 2)" w:history="1">
        <w:r w:rsidRPr="00C80E77">
          <w:rPr>
            <w:rStyle w:val="charCitHyperlinkAbbrev"/>
          </w:rPr>
          <w:t>A2019</w:t>
        </w:r>
        <w:r w:rsidRPr="00C80E77">
          <w:rPr>
            <w:rStyle w:val="charCitHyperlinkAbbrev"/>
          </w:rPr>
          <w:noBreakHyphen/>
          <w:t>46</w:t>
        </w:r>
      </w:hyperlink>
      <w:r>
        <w:t xml:space="preserve"> s 32</w:t>
      </w:r>
    </w:p>
    <w:p w14:paraId="5AAC18D1" w14:textId="77777777" w:rsidR="00965E0F" w:rsidRPr="00FF516F" w:rsidRDefault="00965E0F" w:rsidP="00965E0F">
      <w:pPr>
        <w:pStyle w:val="AmdtsEntries"/>
      </w:pPr>
      <w:r w:rsidRPr="00FF516F">
        <w:tab/>
        <w:t>exp 30 June 2021 (s 60)</w:t>
      </w:r>
    </w:p>
    <w:p w14:paraId="1740ED22" w14:textId="77777777" w:rsidR="00FD2653" w:rsidRDefault="00FD2653" w:rsidP="00FD2653">
      <w:pPr>
        <w:pStyle w:val="AmdtsEntryHd"/>
      </w:pPr>
      <w:r w:rsidRPr="00C70091">
        <w:t>Commissioner to be told if vacant parcel became subject to land tax or foreign ownership surcharge on 1 July 2018</w:t>
      </w:r>
    </w:p>
    <w:p w14:paraId="30D5F7B6" w14:textId="208036FF" w:rsidR="00FD2653" w:rsidRDefault="00FD2653" w:rsidP="00FD2653">
      <w:pPr>
        <w:pStyle w:val="AmdtsEntries"/>
      </w:pPr>
      <w:r>
        <w:t>s 58</w:t>
      </w:r>
      <w:r>
        <w:tab/>
        <w:t xml:space="preserve">ins </w:t>
      </w:r>
      <w:hyperlink r:id="rId286" w:tooltip="Revenue Legislation Amendment Act 2019 (No 2)" w:history="1">
        <w:r w:rsidRPr="00C80E77">
          <w:rPr>
            <w:rStyle w:val="charCitHyperlinkAbbrev"/>
          </w:rPr>
          <w:t>A2019</w:t>
        </w:r>
        <w:r w:rsidRPr="00C80E77">
          <w:rPr>
            <w:rStyle w:val="charCitHyperlinkAbbrev"/>
          </w:rPr>
          <w:noBreakHyphen/>
          <w:t>46</w:t>
        </w:r>
      </w:hyperlink>
      <w:r>
        <w:t xml:space="preserve"> s 32</w:t>
      </w:r>
    </w:p>
    <w:p w14:paraId="1B8CCA1A" w14:textId="77777777" w:rsidR="00FD2653" w:rsidRPr="00FF516F" w:rsidRDefault="00FD2653" w:rsidP="00FD2653">
      <w:pPr>
        <w:pStyle w:val="AmdtsEntries"/>
      </w:pPr>
      <w:r w:rsidRPr="00FF516F">
        <w:tab/>
        <w:t>exp 30 June 2021 (s 60)</w:t>
      </w:r>
    </w:p>
    <w:p w14:paraId="0331F7C7" w14:textId="77777777" w:rsidR="00FD2653" w:rsidRDefault="00FD2653" w:rsidP="00FD2653">
      <w:pPr>
        <w:pStyle w:val="AmdtsEntryHd"/>
      </w:pPr>
      <w:r w:rsidRPr="00C70091">
        <w:t>Interest and penalty tax payable if no disclosure under s 58</w:t>
      </w:r>
    </w:p>
    <w:p w14:paraId="2EFB46D7" w14:textId="034A4166" w:rsidR="00FD2653" w:rsidRDefault="00FD2653" w:rsidP="00FD2653">
      <w:pPr>
        <w:pStyle w:val="AmdtsEntries"/>
      </w:pPr>
      <w:r>
        <w:t>s 59</w:t>
      </w:r>
      <w:r>
        <w:tab/>
        <w:t xml:space="preserve">ins </w:t>
      </w:r>
      <w:hyperlink r:id="rId287" w:tooltip="Revenue Legislation Amendment Act 2019 (No 2)" w:history="1">
        <w:r w:rsidRPr="00C80E77">
          <w:rPr>
            <w:rStyle w:val="charCitHyperlinkAbbrev"/>
          </w:rPr>
          <w:t>A2019</w:t>
        </w:r>
        <w:r w:rsidRPr="00C80E77">
          <w:rPr>
            <w:rStyle w:val="charCitHyperlinkAbbrev"/>
          </w:rPr>
          <w:noBreakHyphen/>
          <w:t>46</w:t>
        </w:r>
      </w:hyperlink>
      <w:r>
        <w:t xml:space="preserve"> s 32</w:t>
      </w:r>
    </w:p>
    <w:p w14:paraId="78D96CC3" w14:textId="77777777" w:rsidR="00FD2653" w:rsidRPr="00FF516F" w:rsidRDefault="00FD2653" w:rsidP="00FD2653">
      <w:pPr>
        <w:pStyle w:val="AmdtsEntries"/>
      </w:pPr>
      <w:r w:rsidRPr="00FF516F">
        <w:tab/>
        <w:t>exp 30 June 2021 (s 60)</w:t>
      </w:r>
    </w:p>
    <w:p w14:paraId="482E70B2" w14:textId="77777777" w:rsidR="00FD2653" w:rsidRDefault="00FD2653" w:rsidP="00FD2653">
      <w:pPr>
        <w:pStyle w:val="AmdtsEntryHd"/>
      </w:pPr>
      <w:r w:rsidRPr="00C70091">
        <w:t>Expiry—pt 8</w:t>
      </w:r>
    </w:p>
    <w:p w14:paraId="38A6403F" w14:textId="02204688" w:rsidR="00FD2653" w:rsidRDefault="00FD2653" w:rsidP="00FD2653">
      <w:pPr>
        <w:pStyle w:val="AmdtsEntries"/>
      </w:pPr>
      <w:r>
        <w:t>s 60</w:t>
      </w:r>
      <w:r>
        <w:tab/>
        <w:t xml:space="preserve">ins </w:t>
      </w:r>
      <w:hyperlink r:id="rId288" w:tooltip="Revenue Legislation Amendment Act 2019 (No 2)" w:history="1">
        <w:r w:rsidRPr="00C80E77">
          <w:rPr>
            <w:rStyle w:val="charCitHyperlinkAbbrev"/>
          </w:rPr>
          <w:t>A2019</w:t>
        </w:r>
        <w:r w:rsidRPr="00C80E77">
          <w:rPr>
            <w:rStyle w:val="charCitHyperlinkAbbrev"/>
          </w:rPr>
          <w:noBreakHyphen/>
          <w:t>46</w:t>
        </w:r>
      </w:hyperlink>
      <w:r>
        <w:t xml:space="preserve"> s 32</w:t>
      </w:r>
    </w:p>
    <w:p w14:paraId="5CFB73B9" w14:textId="77777777" w:rsidR="00FD2653" w:rsidRPr="00FF516F" w:rsidRDefault="00FD2653" w:rsidP="00FD2653">
      <w:pPr>
        <w:pStyle w:val="AmdtsEntries"/>
      </w:pPr>
      <w:r w:rsidRPr="00FF516F">
        <w:tab/>
        <w:t>exp 30 June 2021 (s 60)</w:t>
      </w:r>
    </w:p>
    <w:p w14:paraId="35935AF2" w14:textId="77777777" w:rsidR="00051126" w:rsidRDefault="00051126" w:rsidP="00051126">
      <w:pPr>
        <w:pStyle w:val="AmdtsEntryHd"/>
      </w:pPr>
      <w:r>
        <w:t>Dictionary</w:t>
      </w:r>
    </w:p>
    <w:p w14:paraId="7114CE7A" w14:textId="5F97433D" w:rsidR="00051126" w:rsidRDefault="00051126" w:rsidP="00E62A3C">
      <w:pPr>
        <w:pStyle w:val="AmdtsEntries"/>
        <w:keepNext/>
      </w:pPr>
      <w:r>
        <w:t>dict</w:t>
      </w:r>
      <w:r>
        <w:tab/>
        <w:t xml:space="preserve">am </w:t>
      </w:r>
      <w:hyperlink r:id="rId289" w:tooltip="ACT Civil and Administrative Tribunal Legislation Amendment Act 2008 (No 2)" w:history="1">
        <w:r w:rsidR="00F76541" w:rsidRPr="00F76541">
          <w:rPr>
            <w:rStyle w:val="charCitHyperlinkAbbrev"/>
          </w:rPr>
          <w:t>A2008</w:t>
        </w:r>
        <w:r w:rsidR="00F76541" w:rsidRPr="00F76541">
          <w:rPr>
            <w:rStyle w:val="charCitHyperlinkAbbrev"/>
          </w:rPr>
          <w:noBreakHyphen/>
          <w:t>37</w:t>
        </w:r>
      </w:hyperlink>
      <w:r>
        <w:t xml:space="preserve"> amdt 1.287</w:t>
      </w:r>
      <w:r w:rsidR="0022343D">
        <w:t xml:space="preserve">; </w:t>
      </w:r>
      <w:hyperlink r:id="rId290" w:tooltip="Statute Law Amendment Act 2014 (No 2)" w:history="1">
        <w:r w:rsidR="0022343D">
          <w:rPr>
            <w:rStyle w:val="charCitHyperlinkAbbrev"/>
          </w:rPr>
          <w:t>A2014</w:t>
        </w:r>
        <w:r w:rsidR="0022343D">
          <w:rPr>
            <w:rStyle w:val="charCitHyperlinkAbbrev"/>
          </w:rPr>
          <w:noBreakHyphen/>
          <w:t>44</w:t>
        </w:r>
      </w:hyperlink>
      <w:r w:rsidR="0022343D">
        <w:t xml:space="preserve"> amdt 3.35</w:t>
      </w:r>
      <w:r w:rsidR="004D41B2">
        <w:t xml:space="preserve">; </w:t>
      </w:r>
      <w:hyperlink r:id="rId291" w:tooltip="Land Tax Amendment Act 2018" w:history="1">
        <w:r w:rsidR="004D41B2" w:rsidRPr="006820D2">
          <w:rPr>
            <w:rStyle w:val="charCitHyperlinkAbbrev"/>
          </w:rPr>
          <w:t>A2018-15</w:t>
        </w:r>
      </w:hyperlink>
      <w:r w:rsidR="004D41B2">
        <w:t xml:space="preserve"> s 42</w:t>
      </w:r>
    </w:p>
    <w:p w14:paraId="464212FC" w14:textId="70BBA758" w:rsidR="00B10A05" w:rsidRDefault="00B10A05" w:rsidP="00162775">
      <w:pPr>
        <w:pStyle w:val="AmdtsEntries"/>
      </w:pPr>
      <w:r>
        <w:tab/>
        <w:t xml:space="preserve">def </w:t>
      </w:r>
      <w:r>
        <w:rPr>
          <w:b/>
          <w:i/>
        </w:rPr>
        <w:t xml:space="preserve">assessment notice </w:t>
      </w:r>
      <w:r>
        <w:t xml:space="preserve">om </w:t>
      </w:r>
      <w:hyperlink r:id="rId292" w:tooltip="Statute Law Amendment Act 2014 (No 2)" w:history="1">
        <w:r>
          <w:rPr>
            <w:rStyle w:val="charCitHyperlinkAbbrev"/>
          </w:rPr>
          <w:t>A2014</w:t>
        </w:r>
        <w:r>
          <w:rPr>
            <w:rStyle w:val="charCitHyperlinkAbbrev"/>
          </w:rPr>
          <w:noBreakHyphen/>
          <w:t>44</w:t>
        </w:r>
      </w:hyperlink>
      <w:r>
        <w:t xml:space="preserve"> amdt 3.36</w:t>
      </w:r>
    </w:p>
    <w:p w14:paraId="6FDF2057" w14:textId="7D5AD886" w:rsidR="004D41B2" w:rsidRDefault="004D41B2" w:rsidP="00162775">
      <w:pPr>
        <w:pStyle w:val="AmdtsEntries"/>
      </w:pPr>
      <w:r>
        <w:tab/>
        <w:t xml:space="preserve">def </w:t>
      </w:r>
      <w:r w:rsidRPr="004D41B2">
        <w:rPr>
          <w:rStyle w:val="charBoldItals"/>
        </w:rPr>
        <w:t>associated person</w:t>
      </w:r>
      <w:r>
        <w:t xml:space="preserve"> ins </w:t>
      </w:r>
      <w:hyperlink r:id="rId293" w:tooltip="Land Tax Amendment Act 2018" w:history="1">
        <w:r w:rsidRPr="006820D2">
          <w:rPr>
            <w:rStyle w:val="charCitHyperlinkAbbrev"/>
          </w:rPr>
          <w:t>A2018-15</w:t>
        </w:r>
      </w:hyperlink>
      <w:r>
        <w:t xml:space="preserve"> s 43</w:t>
      </w:r>
    </w:p>
    <w:p w14:paraId="0791629C" w14:textId="044733D1" w:rsidR="00924FAE" w:rsidRDefault="00924FAE" w:rsidP="00924FAE">
      <w:pPr>
        <w:pStyle w:val="AmdtsEntriesDefL2"/>
      </w:pPr>
      <w:r>
        <w:tab/>
      </w:r>
      <w:r w:rsidR="00C37F3A">
        <w:t>sub</w:t>
      </w:r>
      <w:r>
        <w:t xml:space="preserve"> </w:t>
      </w:r>
      <w:hyperlink r:id="rId294" w:tooltip="Revenue Legislation Amendment Act 2023" w:history="1">
        <w:r>
          <w:rPr>
            <w:rStyle w:val="charCitHyperlinkAbbrev"/>
          </w:rPr>
          <w:t>A2023-6</w:t>
        </w:r>
      </w:hyperlink>
      <w:r>
        <w:t xml:space="preserve"> amdt 1.4</w:t>
      </w:r>
    </w:p>
    <w:p w14:paraId="5DE89ECB" w14:textId="7BD9436C" w:rsidR="005F7DB2" w:rsidRDefault="005F7DB2" w:rsidP="00162775">
      <w:pPr>
        <w:pStyle w:val="AmdtsEntries"/>
      </w:pPr>
      <w:r>
        <w:tab/>
        <w:t xml:space="preserve">def </w:t>
      </w:r>
      <w:r>
        <w:rPr>
          <w:rStyle w:val="charBoldItals"/>
        </w:rPr>
        <w:t>Australian citizen</w:t>
      </w:r>
      <w:r>
        <w:t xml:space="preserve"> ins </w:t>
      </w:r>
      <w:hyperlink r:id="rId295" w:tooltip="Land Tax Amendment Act 2018" w:history="1">
        <w:r w:rsidRPr="006820D2">
          <w:rPr>
            <w:rStyle w:val="charCitHyperlinkAbbrev"/>
          </w:rPr>
          <w:t>A2018-15</w:t>
        </w:r>
      </w:hyperlink>
      <w:r>
        <w:t xml:space="preserve"> s 43</w:t>
      </w:r>
    </w:p>
    <w:p w14:paraId="4020AEE2" w14:textId="6C3117AD" w:rsidR="005F7DB2" w:rsidRDefault="005F7DB2" w:rsidP="00162775">
      <w:pPr>
        <w:pStyle w:val="AmdtsEntries"/>
      </w:pPr>
      <w:r>
        <w:tab/>
        <w:t xml:space="preserve">def </w:t>
      </w:r>
      <w:r>
        <w:rPr>
          <w:rStyle w:val="charBoldItals"/>
        </w:rPr>
        <w:t>foreign corporation</w:t>
      </w:r>
      <w:r>
        <w:t xml:space="preserve"> ins </w:t>
      </w:r>
      <w:hyperlink r:id="rId296" w:tooltip="Land Tax Amendment Act 2018" w:history="1">
        <w:r w:rsidRPr="006820D2">
          <w:rPr>
            <w:rStyle w:val="charCitHyperlinkAbbrev"/>
          </w:rPr>
          <w:t>A2018-15</w:t>
        </w:r>
      </w:hyperlink>
      <w:r>
        <w:t xml:space="preserve"> s 43</w:t>
      </w:r>
    </w:p>
    <w:p w14:paraId="40E1E579" w14:textId="13E7C619" w:rsidR="005F7DB2" w:rsidRDefault="005F7DB2" w:rsidP="00162775">
      <w:pPr>
        <w:pStyle w:val="AmdtsEntries"/>
      </w:pPr>
      <w:r>
        <w:tab/>
        <w:t xml:space="preserve">def </w:t>
      </w:r>
      <w:r>
        <w:rPr>
          <w:rStyle w:val="charBoldItals"/>
        </w:rPr>
        <w:t>foreign individual</w:t>
      </w:r>
      <w:r>
        <w:t xml:space="preserve"> ins </w:t>
      </w:r>
      <w:hyperlink r:id="rId297" w:tooltip="Land Tax Amendment Act 2018" w:history="1">
        <w:r w:rsidRPr="006820D2">
          <w:rPr>
            <w:rStyle w:val="charCitHyperlinkAbbrev"/>
          </w:rPr>
          <w:t>A2018-15</w:t>
        </w:r>
      </w:hyperlink>
      <w:r>
        <w:t xml:space="preserve"> s 43</w:t>
      </w:r>
    </w:p>
    <w:p w14:paraId="352D36D6" w14:textId="5A133567" w:rsidR="005F7DB2" w:rsidRDefault="005F7DB2" w:rsidP="00162775">
      <w:pPr>
        <w:pStyle w:val="AmdtsEntries"/>
      </w:pPr>
      <w:r>
        <w:tab/>
        <w:t xml:space="preserve">def </w:t>
      </w:r>
      <w:r>
        <w:rPr>
          <w:rStyle w:val="charBoldItals"/>
        </w:rPr>
        <w:t>foreign ownership surcharge</w:t>
      </w:r>
      <w:r>
        <w:t xml:space="preserve"> ins </w:t>
      </w:r>
      <w:hyperlink r:id="rId298" w:tooltip="Land Tax Amendment Act 2018" w:history="1">
        <w:r w:rsidRPr="006820D2">
          <w:rPr>
            <w:rStyle w:val="charCitHyperlinkAbbrev"/>
          </w:rPr>
          <w:t>A2018-15</w:t>
        </w:r>
      </w:hyperlink>
      <w:r>
        <w:t xml:space="preserve"> s 43</w:t>
      </w:r>
    </w:p>
    <w:p w14:paraId="229D8E74" w14:textId="1C4B966A" w:rsidR="005F7DB2" w:rsidRDefault="005F7DB2" w:rsidP="00162775">
      <w:pPr>
        <w:pStyle w:val="AmdtsEntries"/>
      </w:pPr>
      <w:r>
        <w:tab/>
        <w:t xml:space="preserve">def </w:t>
      </w:r>
      <w:r>
        <w:rPr>
          <w:rStyle w:val="charBoldItals"/>
        </w:rPr>
        <w:t>foreign person</w:t>
      </w:r>
      <w:r>
        <w:t xml:space="preserve"> ins </w:t>
      </w:r>
      <w:hyperlink r:id="rId299" w:tooltip="Land Tax Amendment Act 2018" w:history="1">
        <w:r w:rsidRPr="006820D2">
          <w:rPr>
            <w:rStyle w:val="charCitHyperlinkAbbrev"/>
          </w:rPr>
          <w:t>A2018-15</w:t>
        </w:r>
      </w:hyperlink>
      <w:r>
        <w:t xml:space="preserve"> s 43</w:t>
      </w:r>
    </w:p>
    <w:p w14:paraId="116EC266" w14:textId="23FA0301" w:rsidR="005F7DB2" w:rsidRDefault="005F7DB2" w:rsidP="00162775">
      <w:pPr>
        <w:pStyle w:val="AmdtsEntries"/>
      </w:pPr>
      <w:r>
        <w:tab/>
        <w:t xml:space="preserve">def </w:t>
      </w:r>
      <w:r>
        <w:rPr>
          <w:rStyle w:val="charBoldItals"/>
        </w:rPr>
        <w:t>foreign trust</w:t>
      </w:r>
      <w:r>
        <w:t xml:space="preserve"> ins </w:t>
      </w:r>
      <w:hyperlink r:id="rId300" w:tooltip="Land Tax Amendment Act 2018" w:history="1">
        <w:r w:rsidRPr="006820D2">
          <w:rPr>
            <w:rStyle w:val="charCitHyperlinkAbbrev"/>
          </w:rPr>
          <w:t>A2018-15</w:t>
        </w:r>
      </w:hyperlink>
      <w:r>
        <w:t xml:space="preserve"> s 43</w:t>
      </w:r>
    </w:p>
    <w:p w14:paraId="612476C1" w14:textId="67CD970F" w:rsidR="00A47EA0" w:rsidRDefault="00A47EA0" w:rsidP="00162775">
      <w:pPr>
        <w:pStyle w:val="AmdtsEntries"/>
      </w:pPr>
      <w:r>
        <w:tab/>
        <w:t xml:space="preserve">def </w:t>
      </w:r>
      <w:r>
        <w:rPr>
          <w:b/>
          <w:i/>
        </w:rPr>
        <w:t xml:space="preserve">land sublease </w:t>
      </w:r>
      <w:r>
        <w:t xml:space="preserve">ins </w:t>
      </w:r>
      <w:hyperlink r:id="rId301" w:tooltip="Planning and Development (University of Canberra and Other Leases) Legislation Amendment Act 2015" w:history="1">
        <w:r>
          <w:rPr>
            <w:rStyle w:val="charCitHyperlinkAbbrev"/>
          </w:rPr>
          <w:t>A2015</w:t>
        </w:r>
        <w:r>
          <w:rPr>
            <w:rStyle w:val="charCitHyperlinkAbbrev"/>
          </w:rPr>
          <w:noBreakHyphen/>
          <w:t>19</w:t>
        </w:r>
      </w:hyperlink>
      <w:r>
        <w:t xml:space="preserve"> s 52</w:t>
      </w:r>
    </w:p>
    <w:p w14:paraId="0828D43D" w14:textId="23667C0F" w:rsidR="00C27C6E" w:rsidRDefault="00C27C6E" w:rsidP="00C27C6E">
      <w:pPr>
        <w:pStyle w:val="AmdtsEntriesDefL2"/>
      </w:pPr>
      <w:r>
        <w:tab/>
      </w:r>
      <w:r w:rsidR="00715F72">
        <w:t>sub</w:t>
      </w:r>
      <w:r>
        <w:t xml:space="preserve"> </w:t>
      </w:r>
      <w:hyperlink r:id="rId302" w:tooltip="Planning (Consequential Amendments) Act 2023" w:history="1">
        <w:r>
          <w:rPr>
            <w:rStyle w:val="charCitHyperlinkAbbrev"/>
          </w:rPr>
          <w:t>A2023-36</w:t>
        </w:r>
      </w:hyperlink>
      <w:r>
        <w:t xml:space="preserve"> amdt 1.207</w:t>
      </w:r>
    </w:p>
    <w:p w14:paraId="4EECB0B1" w14:textId="249B4D16" w:rsidR="0095128A" w:rsidRPr="00B10A05" w:rsidRDefault="0095128A" w:rsidP="00162775">
      <w:pPr>
        <w:pStyle w:val="AmdtsEntries"/>
      </w:pPr>
      <w:r>
        <w:tab/>
        <w:t>def</w:t>
      </w:r>
      <w:r w:rsidRPr="0095128A">
        <w:rPr>
          <w:rStyle w:val="charBoldItals"/>
        </w:rPr>
        <w:t xml:space="preserve"> land tax</w:t>
      </w:r>
      <w:r>
        <w:t xml:space="preserve"> sub </w:t>
      </w:r>
      <w:hyperlink r:id="rId303" w:tooltip="Land Tax Amendment Act 2018" w:history="1">
        <w:r w:rsidRPr="006820D2">
          <w:rPr>
            <w:rStyle w:val="charCitHyperlinkAbbrev"/>
          </w:rPr>
          <w:t>A2018-15</w:t>
        </w:r>
      </w:hyperlink>
      <w:r>
        <w:t xml:space="preserve"> s 44</w:t>
      </w:r>
    </w:p>
    <w:p w14:paraId="69434353" w14:textId="29C4776E" w:rsidR="007E6B14" w:rsidRDefault="007E6B14" w:rsidP="00162775">
      <w:pPr>
        <w:pStyle w:val="AmdtsEntries"/>
      </w:pPr>
      <w:r>
        <w:tab/>
        <w:t xml:space="preserve">def </w:t>
      </w:r>
      <w:r w:rsidRPr="00F76541">
        <w:rPr>
          <w:rStyle w:val="charBoldItals"/>
        </w:rPr>
        <w:t>owner</w:t>
      </w:r>
      <w:r>
        <w:t xml:space="preserve"> am </w:t>
      </w:r>
      <w:hyperlink r:id="rId304" w:tooltip="Rates and Land Tax Legislation Amendment Act 2009" w:history="1">
        <w:r w:rsidR="00F76541" w:rsidRPr="00F76541">
          <w:rPr>
            <w:rStyle w:val="charCitHyperlinkAbbrev"/>
          </w:rPr>
          <w:t>A2009</w:t>
        </w:r>
        <w:r w:rsidR="00F76541" w:rsidRPr="00F76541">
          <w:rPr>
            <w:rStyle w:val="charCitHyperlinkAbbrev"/>
          </w:rPr>
          <w:noBreakHyphen/>
          <w:t>52</w:t>
        </w:r>
      </w:hyperlink>
      <w:r>
        <w:t xml:space="preserve"> s 5, pars renum R12 LA</w:t>
      </w:r>
      <w:r w:rsidR="00AD5D4E">
        <w:t>;</w:t>
      </w:r>
    </w:p>
    <w:p w14:paraId="547ABCDD" w14:textId="6CA83B82" w:rsidR="00AD5D4E" w:rsidRDefault="00AD5D4E" w:rsidP="00162775">
      <w:pPr>
        <w:pStyle w:val="AmdtsEntriesDefL2"/>
      </w:pPr>
      <w:r>
        <w:tab/>
      </w:r>
      <w:hyperlink r:id="rId305" w:tooltip="Planning and Development (University of Canberra and Other Leases) Legislation Amendment Act 2015" w:history="1">
        <w:r>
          <w:rPr>
            <w:rStyle w:val="charCitHyperlinkAbbrev"/>
          </w:rPr>
          <w:t>A2015</w:t>
        </w:r>
        <w:r>
          <w:rPr>
            <w:rStyle w:val="charCitHyperlinkAbbrev"/>
          </w:rPr>
          <w:noBreakHyphen/>
          <w:t>19</w:t>
        </w:r>
      </w:hyperlink>
      <w:r>
        <w:t xml:space="preserve"> s 53</w:t>
      </w:r>
    </w:p>
    <w:p w14:paraId="03AC51D7" w14:textId="4F1C635D" w:rsidR="005E45EC" w:rsidRDefault="005E45EC" w:rsidP="00162775">
      <w:pPr>
        <w:pStyle w:val="AmdtsEntries"/>
      </w:pPr>
      <w:r>
        <w:tab/>
        <w:t xml:space="preserve">def </w:t>
      </w:r>
      <w:r w:rsidRPr="00F76541">
        <w:rPr>
          <w:rStyle w:val="charBoldItals"/>
        </w:rPr>
        <w:t xml:space="preserve">owners corporation </w:t>
      </w:r>
      <w:r>
        <w:t xml:space="preserve">sub </w:t>
      </w:r>
      <w:hyperlink r:id="rId306" w:tooltip="Unit Titles (Management) Act 2011" w:history="1">
        <w:r w:rsidR="00F76541" w:rsidRPr="00F76541">
          <w:rPr>
            <w:rStyle w:val="charCitHyperlinkAbbrev"/>
          </w:rPr>
          <w:t>A2011</w:t>
        </w:r>
        <w:r w:rsidR="00F76541" w:rsidRPr="00F76541">
          <w:rPr>
            <w:rStyle w:val="charCitHyperlinkAbbrev"/>
          </w:rPr>
          <w:noBreakHyphen/>
          <w:t>41</w:t>
        </w:r>
      </w:hyperlink>
      <w:r>
        <w:t xml:space="preserve"> amdt 5.9</w:t>
      </w:r>
    </w:p>
    <w:p w14:paraId="04CC59A2" w14:textId="5FF38AD1" w:rsidR="00EB071E" w:rsidRPr="005E45EC" w:rsidRDefault="00EB071E" w:rsidP="00162775">
      <w:pPr>
        <w:pStyle w:val="AmdtsEntries"/>
      </w:pPr>
      <w:r>
        <w:tab/>
        <w:t xml:space="preserve">def </w:t>
      </w:r>
      <w:r w:rsidRPr="00EB071E">
        <w:rPr>
          <w:rStyle w:val="charBoldItals"/>
        </w:rPr>
        <w:t>permanent resident</w:t>
      </w:r>
      <w:r>
        <w:t xml:space="preserve"> ins </w:t>
      </w:r>
      <w:hyperlink r:id="rId307" w:tooltip="Land Tax Amendment Act 2018" w:history="1">
        <w:r w:rsidRPr="006820D2">
          <w:rPr>
            <w:rStyle w:val="charCitHyperlinkAbbrev"/>
          </w:rPr>
          <w:t>A2018-15</w:t>
        </w:r>
      </w:hyperlink>
      <w:r>
        <w:t xml:space="preserve"> s 45</w:t>
      </w:r>
    </w:p>
    <w:p w14:paraId="2E975BFE" w14:textId="251DE26F" w:rsidR="00EB071E" w:rsidRPr="005E45EC" w:rsidRDefault="00EB071E" w:rsidP="00162775">
      <w:pPr>
        <w:pStyle w:val="AmdtsEntries"/>
      </w:pPr>
      <w:r>
        <w:tab/>
        <w:t xml:space="preserve">def </w:t>
      </w:r>
      <w:r>
        <w:rPr>
          <w:rStyle w:val="charBoldItals"/>
        </w:rPr>
        <w:t>personal representative</w:t>
      </w:r>
      <w:r>
        <w:t xml:space="preserve"> ins </w:t>
      </w:r>
      <w:hyperlink r:id="rId308" w:tooltip="Land Tax Amendment Act 2018" w:history="1">
        <w:r w:rsidRPr="006820D2">
          <w:rPr>
            <w:rStyle w:val="charCitHyperlinkAbbrev"/>
          </w:rPr>
          <w:t>A2018-15</w:t>
        </w:r>
      </w:hyperlink>
      <w:r>
        <w:t xml:space="preserve"> s 45</w:t>
      </w:r>
    </w:p>
    <w:p w14:paraId="7FB0E554" w14:textId="230C6E46" w:rsidR="00E85893" w:rsidRDefault="00E85893" w:rsidP="00162775">
      <w:pPr>
        <w:pStyle w:val="AmdtsEntries"/>
      </w:pPr>
      <w:r>
        <w:tab/>
        <w:t xml:space="preserve">def </w:t>
      </w:r>
      <w:r w:rsidRPr="00E85893">
        <w:rPr>
          <w:rStyle w:val="charBoldItals"/>
        </w:rPr>
        <w:t>qualifying parcel of land</w:t>
      </w:r>
      <w:r>
        <w:t xml:space="preserve"> om </w:t>
      </w:r>
      <w:hyperlink r:id="rId309" w:tooltip="Revenue Legislation (Tax Reform) Amendment Act 2013" w:history="1">
        <w:r>
          <w:rPr>
            <w:rStyle w:val="charCitHyperlinkAbbrev"/>
          </w:rPr>
          <w:t>A2013-17</w:t>
        </w:r>
      </w:hyperlink>
      <w:r>
        <w:t xml:space="preserve"> amdt 1.5</w:t>
      </w:r>
    </w:p>
    <w:p w14:paraId="405AC159" w14:textId="2B5A99EC" w:rsidR="00770800" w:rsidRPr="007158BD" w:rsidRDefault="00770800" w:rsidP="00162775">
      <w:pPr>
        <w:pStyle w:val="AmdtsEntries"/>
      </w:pPr>
      <w:r>
        <w:tab/>
        <w:t xml:space="preserve">def </w:t>
      </w:r>
      <w:r>
        <w:rPr>
          <w:rStyle w:val="charBoldItals"/>
        </w:rPr>
        <w:t xml:space="preserve">residential land </w:t>
      </w:r>
      <w:r>
        <w:t xml:space="preserve">sub </w:t>
      </w:r>
      <w:hyperlink r:id="rId310" w:tooltip="Rates and Land Tax Legislation Amendment Act 2012" w:history="1">
        <w:r w:rsidR="00F76541" w:rsidRPr="00F76541">
          <w:rPr>
            <w:rStyle w:val="charCitHyperlinkAbbrev"/>
          </w:rPr>
          <w:t>A2012</w:t>
        </w:r>
        <w:r w:rsidR="00F76541" w:rsidRPr="00F76541">
          <w:rPr>
            <w:rStyle w:val="charCitHyperlinkAbbrev"/>
          </w:rPr>
          <w:noBreakHyphen/>
          <w:t>37</w:t>
        </w:r>
      </w:hyperlink>
      <w:r>
        <w:t xml:space="preserve"> s 4</w:t>
      </w:r>
    </w:p>
    <w:p w14:paraId="74B85AA8" w14:textId="38581008" w:rsidR="00EB071E" w:rsidRDefault="00EB071E" w:rsidP="00162775">
      <w:pPr>
        <w:pStyle w:val="AmdtsEntries"/>
      </w:pPr>
      <w:r>
        <w:tab/>
        <w:t xml:space="preserve">def </w:t>
      </w:r>
      <w:r>
        <w:rPr>
          <w:rStyle w:val="charBoldItals"/>
        </w:rPr>
        <w:t>residential tenancy agreement</w:t>
      </w:r>
      <w:r>
        <w:t xml:space="preserve"> ins </w:t>
      </w:r>
      <w:hyperlink r:id="rId311" w:tooltip="Land Tax Amendment Act 2018" w:history="1">
        <w:r w:rsidRPr="006820D2">
          <w:rPr>
            <w:rStyle w:val="charCitHyperlinkAbbrev"/>
          </w:rPr>
          <w:t>A2018-15</w:t>
        </w:r>
      </w:hyperlink>
      <w:r>
        <w:t xml:space="preserve"> s 45</w:t>
      </w:r>
    </w:p>
    <w:p w14:paraId="5F7ACB60" w14:textId="34D84A61" w:rsidR="00FD2653" w:rsidRPr="005E45EC" w:rsidRDefault="00FD2653" w:rsidP="00FD2653">
      <w:pPr>
        <w:pStyle w:val="AmdtsEntriesDefL2"/>
      </w:pPr>
      <w:r>
        <w:tab/>
        <w:t xml:space="preserve">om </w:t>
      </w:r>
      <w:hyperlink r:id="rId312" w:tooltip="Revenue Legislation Amendment Act 2019 (No 2)" w:history="1">
        <w:r w:rsidRPr="00C80E77">
          <w:rPr>
            <w:rStyle w:val="charCitHyperlinkAbbrev"/>
          </w:rPr>
          <w:t>A2019</w:t>
        </w:r>
        <w:r w:rsidRPr="00C80E77">
          <w:rPr>
            <w:rStyle w:val="charCitHyperlinkAbbrev"/>
          </w:rPr>
          <w:noBreakHyphen/>
          <w:t>46</w:t>
        </w:r>
      </w:hyperlink>
      <w:r>
        <w:t xml:space="preserve"> s 33</w:t>
      </w:r>
    </w:p>
    <w:p w14:paraId="04D914E5" w14:textId="67767E72" w:rsidR="00770800" w:rsidRDefault="00770800" w:rsidP="00B10A05">
      <w:pPr>
        <w:pStyle w:val="AmdtsEntries"/>
        <w:keepNext/>
      </w:pPr>
      <w:r>
        <w:lastRenderedPageBreak/>
        <w:tab/>
        <w:t xml:space="preserve">def </w:t>
      </w:r>
      <w:r>
        <w:rPr>
          <w:rStyle w:val="charBoldItals"/>
        </w:rPr>
        <w:t xml:space="preserve">rural land </w:t>
      </w:r>
      <w:r>
        <w:t xml:space="preserve">sub </w:t>
      </w:r>
      <w:hyperlink r:id="rId313" w:tooltip="Rates and Land Tax Legislation Amendment Act 2012" w:history="1">
        <w:r w:rsidR="00F76541" w:rsidRPr="00F76541">
          <w:rPr>
            <w:rStyle w:val="charCitHyperlinkAbbrev"/>
          </w:rPr>
          <w:t>A2012</w:t>
        </w:r>
        <w:r w:rsidR="00F76541" w:rsidRPr="00F76541">
          <w:rPr>
            <w:rStyle w:val="charCitHyperlinkAbbrev"/>
          </w:rPr>
          <w:noBreakHyphen/>
          <w:t>37</w:t>
        </w:r>
      </w:hyperlink>
      <w:r>
        <w:t xml:space="preserve"> s 4</w:t>
      </w:r>
    </w:p>
    <w:p w14:paraId="170341B4" w14:textId="2000AA78" w:rsidR="00B10A05" w:rsidRPr="007158BD" w:rsidRDefault="00B10A05" w:rsidP="00BC01AF">
      <w:pPr>
        <w:pStyle w:val="AmdtsEntriesDefL2"/>
        <w:keepNext/>
      </w:pPr>
      <w:r>
        <w:tab/>
        <w:t xml:space="preserve">om </w:t>
      </w:r>
      <w:hyperlink r:id="rId314" w:tooltip="Statute Law Amendment Act 2014 (No 2)" w:history="1">
        <w:r>
          <w:rPr>
            <w:rStyle w:val="charCitHyperlinkAbbrev"/>
          </w:rPr>
          <w:t>A2014</w:t>
        </w:r>
        <w:r>
          <w:rPr>
            <w:rStyle w:val="charCitHyperlinkAbbrev"/>
          </w:rPr>
          <w:noBreakHyphen/>
          <w:t>44</w:t>
        </w:r>
      </w:hyperlink>
      <w:r>
        <w:t xml:space="preserve"> amdt 3.37</w:t>
      </w:r>
    </w:p>
    <w:p w14:paraId="72FC45D1" w14:textId="7819A6FE" w:rsidR="00EB071E" w:rsidRPr="005E45EC" w:rsidRDefault="00EB071E" w:rsidP="00EB071E">
      <w:pPr>
        <w:pStyle w:val="AmdtsEntries"/>
        <w:keepNext/>
      </w:pPr>
      <w:r>
        <w:tab/>
        <w:t xml:space="preserve">def </w:t>
      </w:r>
      <w:r>
        <w:rPr>
          <w:rStyle w:val="charBoldItals"/>
        </w:rPr>
        <w:t>tenancy agreement</w:t>
      </w:r>
      <w:r>
        <w:t xml:space="preserve"> om </w:t>
      </w:r>
      <w:hyperlink r:id="rId315" w:tooltip="Land Tax Amendment Act 2018" w:history="1">
        <w:r w:rsidRPr="006820D2">
          <w:rPr>
            <w:rStyle w:val="charCitHyperlinkAbbrev"/>
          </w:rPr>
          <w:t>A2018-15</w:t>
        </w:r>
      </w:hyperlink>
      <w:r>
        <w:t xml:space="preserve"> s 46</w:t>
      </w:r>
    </w:p>
    <w:p w14:paraId="530F624E" w14:textId="23E040F9" w:rsidR="00FD2653" w:rsidRPr="005E45EC" w:rsidRDefault="00FD2653" w:rsidP="00FD2653">
      <w:pPr>
        <w:pStyle w:val="AmdtsEntriesDefL2"/>
      </w:pPr>
      <w:r>
        <w:tab/>
        <w:t xml:space="preserve">ins </w:t>
      </w:r>
      <w:hyperlink r:id="rId316" w:tooltip="Revenue Legislation Amendment Act 2019 (No 2)" w:history="1">
        <w:r w:rsidRPr="00C80E77">
          <w:rPr>
            <w:rStyle w:val="charCitHyperlinkAbbrev"/>
          </w:rPr>
          <w:t>A2019</w:t>
        </w:r>
        <w:r w:rsidRPr="00C80E77">
          <w:rPr>
            <w:rStyle w:val="charCitHyperlinkAbbrev"/>
          </w:rPr>
          <w:noBreakHyphen/>
          <w:t>46</w:t>
        </w:r>
      </w:hyperlink>
      <w:r>
        <w:t xml:space="preserve"> s 34</w:t>
      </w:r>
    </w:p>
    <w:p w14:paraId="103B1C16" w14:textId="65508047" w:rsidR="001C7CE4" w:rsidRPr="007E6B14" w:rsidRDefault="007E6B14" w:rsidP="00051126">
      <w:pPr>
        <w:pStyle w:val="AmdtsEntries"/>
      </w:pPr>
      <w:r>
        <w:tab/>
      </w:r>
      <w:r w:rsidR="00B210FB">
        <w:t xml:space="preserve">def </w:t>
      </w:r>
      <w:r w:rsidRPr="00F76541">
        <w:rPr>
          <w:rStyle w:val="charBoldItals"/>
        </w:rPr>
        <w:t>unit owner</w:t>
      </w:r>
      <w:r>
        <w:t xml:space="preserve"> sub </w:t>
      </w:r>
      <w:hyperlink r:id="rId317" w:tooltip="Rates and Land Tax Legislation Amendment Act 2009" w:history="1">
        <w:r w:rsidR="00F76541" w:rsidRPr="00F76541">
          <w:rPr>
            <w:rStyle w:val="charCitHyperlinkAbbrev"/>
          </w:rPr>
          <w:t>A2009</w:t>
        </w:r>
        <w:r w:rsidR="00F76541" w:rsidRPr="00F76541">
          <w:rPr>
            <w:rStyle w:val="charCitHyperlinkAbbrev"/>
          </w:rPr>
          <w:noBreakHyphen/>
          <w:t>52</w:t>
        </w:r>
      </w:hyperlink>
      <w:r>
        <w:t xml:space="preserve"> s 6</w:t>
      </w:r>
    </w:p>
    <w:p w14:paraId="46B131FD" w14:textId="77777777" w:rsidR="001C7CE4" w:rsidRPr="001C7CE4" w:rsidRDefault="001C7CE4" w:rsidP="001C7CE4">
      <w:pPr>
        <w:pStyle w:val="PageBreak"/>
      </w:pPr>
      <w:r w:rsidRPr="001C7CE4">
        <w:br w:type="page"/>
      </w:r>
    </w:p>
    <w:p w14:paraId="16D78104" w14:textId="77777777" w:rsidR="00051126" w:rsidRPr="0057759F" w:rsidRDefault="00051126">
      <w:pPr>
        <w:pStyle w:val="Endnote20"/>
      </w:pPr>
      <w:bookmarkStart w:id="73" w:name="_Toc148092926"/>
      <w:r w:rsidRPr="0057759F">
        <w:rPr>
          <w:rStyle w:val="charTableNo"/>
        </w:rPr>
        <w:lastRenderedPageBreak/>
        <w:t>5</w:t>
      </w:r>
      <w:r>
        <w:tab/>
      </w:r>
      <w:r w:rsidRPr="0057759F">
        <w:rPr>
          <w:rStyle w:val="charTableText"/>
        </w:rPr>
        <w:t>Earlier republications</w:t>
      </w:r>
      <w:bookmarkEnd w:id="73"/>
    </w:p>
    <w:p w14:paraId="647D4294" w14:textId="77777777" w:rsidR="00051126" w:rsidRDefault="00051126">
      <w:pPr>
        <w:pStyle w:val="EndNoteTextPub"/>
      </w:pPr>
      <w:r>
        <w:t xml:space="preserve">Some earlier republications were not numbered. The number in column 1 refers to the publication order.  </w:t>
      </w:r>
    </w:p>
    <w:p w14:paraId="34701696" w14:textId="77777777" w:rsidR="00051126" w:rsidRDefault="00051126">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4B1F44C5" w14:textId="77777777" w:rsidR="00051126" w:rsidRDefault="00051126">
      <w:pPr>
        <w:pStyle w:val="EndNoteTextEPS"/>
        <w:keepNext/>
      </w:pPr>
    </w:p>
    <w:tbl>
      <w:tblPr>
        <w:tblW w:w="6823" w:type="dxa"/>
        <w:tblInd w:w="1100" w:type="dxa"/>
        <w:tblLayout w:type="fixed"/>
        <w:tblLook w:val="0000" w:firstRow="0" w:lastRow="0" w:firstColumn="0" w:lastColumn="0" w:noHBand="0" w:noVBand="0"/>
      </w:tblPr>
      <w:tblGrid>
        <w:gridCol w:w="1576"/>
        <w:gridCol w:w="1681"/>
        <w:gridCol w:w="1783"/>
        <w:gridCol w:w="1783"/>
      </w:tblGrid>
      <w:tr w:rsidR="00051126" w14:paraId="444A4BA1" w14:textId="77777777" w:rsidTr="005F0F2B">
        <w:trPr>
          <w:tblHeader/>
        </w:trPr>
        <w:tc>
          <w:tcPr>
            <w:tcW w:w="1576" w:type="dxa"/>
            <w:tcBorders>
              <w:bottom w:val="single" w:sz="4" w:space="0" w:color="auto"/>
            </w:tcBorders>
          </w:tcPr>
          <w:p w14:paraId="099E0FF6" w14:textId="77777777" w:rsidR="00051126" w:rsidRDefault="00051126">
            <w:pPr>
              <w:pStyle w:val="EarlierRepubHdg"/>
            </w:pPr>
            <w:r>
              <w:t>Republication No and date</w:t>
            </w:r>
          </w:p>
        </w:tc>
        <w:tc>
          <w:tcPr>
            <w:tcW w:w="1681" w:type="dxa"/>
            <w:tcBorders>
              <w:bottom w:val="single" w:sz="4" w:space="0" w:color="auto"/>
            </w:tcBorders>
          </w:tcPr>
          <w:p w14:paraId="0FD71468" w14:textId="77777777" w:rsidR="00051126" w:rsidRDefault="00051126">
            <w:pPr>
              <w:pStyle w:val="EarlierRepubHdg"/>
            </w:pPr>
            <w:r>
              <w:t>Effective</w:t>
            </w:r>
          </w:p>
        </w:tc>
        <w:tc>
          <w:tcPr>
            <w:tcW w:w="1783" w:type="dxa"/>
            <w:tcBorders>
              <w:bottom w:val="single" w:sz="4" w:space="0" w:color="auto"/>
            </w:tcBorders>
          </w:tcPr>
          <w:p w14:paraId="49368A8F" w14:textId="77777777" w:rsidR="00051126" w:rsidRDefault="00051126">
            <w:pPr>
              <w:pStyle w:val="EarlierRepubHdg"/>
            </w:pPr>
            <w:r>
              <w:t>Last amendment made by</w:t>
            </w:r>
          </w:p>
        </w:tc>
        <w:tc>
          <w:tcPr>
            <w:tcW w:w="1783" w:type="dxa"/>
            <w:tcBorders>
              <w:bottom w:val="single" w:sz="4" w:space="0" w:color="auto"/>
            </w:tcBorders>
          </w:tcPr>
          <w:p w14:paraId="4C6E734E" w14:textId="77777777" w:rsidR="00051126" w:rsidRDefault="00051126">
            <w:pPr>
              <w:pStyle w:val="EarlierRepubHdg"/>
            </w:pPr>
            <w:r>
              <w:t>Republication for</w:t>
            </w:r>
          </w:p>
        </w:tc>
      </w:tr>
      <w:tr w:rsidR="00051126" w14:paraId="44133A7B" w14:textId="77777777" w:rsidTr="005F0F2B">
        <w:tc>
          <w:tcPr>
            <w:tcW w:w="1576" w:type="dxa"/>
            <w:tcBorders>
              <w:top w:val="single" w:sz="4" w:space="0" w:color="auto"/>
              <w:bottom w:val="single" w:sz="4" w:space="0" w:color="auto"/>
            </w:tcBorders>
          </w:tcPr>
          <w:p w14:paraId="71444696" w14:textId="77777777" w:rsidR="00051126" w:rsidRDefault="00051126">
            <w:pPr>
              <w:pStyle w:val="EarlierRepubEntries"/>
            </w:pPr>
            <w:r>
              <w:t>R1</w:t>
            </w:r>
            <w:r>
              <w:br/>
              <w:t>1 July 2004</w:t>
            </w:r>
          </w:p>
        </w:tc>
        <w:tc>
          <w:tcPr>
            <w:tcW w:w="1681" w:type="dxa"/>
            <w:tcBorders>
              <w:top w:val="single" w:sz="4" w:space="0" w:color="auto"/>
              <w:bottom w:val="single" w:sz="4" w:space="0" w:color="auto"/>
            </w:tcBorders>
          </w:tcPr>
          <w:p w14:paraId="6354E64C" w14:textId="77777777" w:rsidR="00051126" w:rsidRDefault="00051126">
            <w:pPr>
              <w:pStyle w:val="EarlierRepubEntries"/>
            </w:pPr>
            <w:r>
              <w:t>1 July 2004–</w:t>
            </w:r>
            <w:r>
              <w:br/>
              <w:t>1 June 2005</w:t>
            </w:r>
          </w:p>
        </w:tc>
        <w:tc>
          <w:tcPr>
            <w:tcW w:w="1783" w:type="dxa"/>
            <w:tcBorders>
              <w:top w:val="single" w:sz="4" w:space="0" w:color="auto"/>
              <w:bottom w:val="single" w:sz="4" w:space="0" w:color="auto"/>
            </w:tcBorders>
          </w:tcPr>
          <w:p w14:paraId="4B13CA8D" w14:textId="77777777" w:rsidR="00051126" w:rsidRDefault="00051126">
            <w:pPr>
              <w:pStyle w:val="EarlierRepubEntries"/>
            </w:pPr>
            <w:r>
              <w:t>not amended</w:t>
            </w:r>
          </w:p>
        </w:tc>
        <w:tc>
          <w:tcPr>
            <w:tcW w:w="1783" w:type="dxa"/>
            <w:tcBorders>
              <w:top w:val="single" w:sz="4" w:space="0" w:color="auto"/>
              <w:bottom w:val="single" w:sz="4" w:space="0" w:color="auto"/>
            </w:tcBorders>
          </w:tcPr>
          <w:p w14:paraId="514E4E00" w14:textId="77777777" w:rsidR="00051126" w:rsidRDefault="00051126">
            <w:pPr>
              <w:pStyle w:val="EarlierRepubEntries"/>
            </w:pPr>
            <w:r>
              <w:t>new Act</w:t>
            </w:r>
          </w:p>
        </w:tc>
      </w:tr>
      <w:tr w:rsidR="00051126" w14:paraId="3E1C56C4" w14:textId="77777777" w:rsidTr="005F0F2B">
        <w:tc>
          <w:tcPr>
            <w:tcW w:w="1576" w:type="dxa"/>
            <w:tcBorders>
              <w:top w:val="single" w:sz="4" w:space="0" w:color="auto"/>
              <w:bottom w:val="single" w:sz="4" w:space="0" w:color="auto"/>
            </w:tcBorders>
          </w:tcPr>
          <w:p w14:paraId="30B74A6A" w14:textId="77777777" w:rsidR="00051126" w:rsidRDefault="00051126">
            <w:pPr>
              <w:pStyle w:val="EarlierRepubEntries"/>
            </w:pPr>
            <w:r>
              <w:t>R2</w:t>
            </w:r>
            <w:r>
              <w:br/>
              <w:t>2 June 2005</w:t>
            </w:r>
          </w:p>
        </w:tc>
        <w:tc>
          <w:tcPr>
            <w:tcW w:w="1681" w:type="dxa"/>
            <w:tcBorders>
              <w:top w:val="single" w:sz="4" w:space="0" w:color="auto"/>
              <w:bottom w:val="single" w:sz="4" w:space="0" w:color="auto"/>
            </w:tcBorders>
          </w:tcPr>
          <w:p w14:paraId="02AE9429" w14:textId="77777777" w:rsidR="00051126" w:rsidRDefault="00051126">
            <w:pPr>
              <w:pStyle w:val="EarlierRepubEntries"/>
            </w:pPr>
            <w:r>
              <w:t>2 June 2005–</w:t>
            </w:r>
            <w:r>
              <w:br/>
              <w:t>28 June 2005</w:t>
            </w:r>
          </w:p>
        </w:tc>
        <w:tc>
          <w:tcPr>
            <w:tcW w:w="1783" w:type="dxa"/>
            <w:tcBorders>
              <w:top w:val="single" w:sz="4" w:space="0" w:color="auto"/>
              <w:bottom w:val="single" w:sz="4" w:space="0" w:color="auto"/>
            </w:tcBorders>
          </w:tcPr>
          <w:p w14:paraId="7E769F97" w14:textId="6A2F3EAD" w:rsidR="00051126" w:rsidRDefault="00F76541">
            <w:pPr>
              <w:pStyle w:val="EarlierRepubEntries"/>
            </w:pPr>
            <w:hyperlink r:id="rId318" w:tooltip="Statute Law Amendment Act 2005" w:history="1">
              <w:r w:rsidRPr="00F76541">
                <w:rPr>
                  <w:rStyle w:val="charCitHyperlinkAbbrev"/>
                </w:rPr>
                <w:t>A2005</w:t>
              </w:r>
              <w:r w:rsidRPr="00F76541">
                <w:rPr>
                  <w:rStyle w:val="charCitHyperlinkAbbrev"/>
                </w:rPr>
                <w:noBreakHyphen/>
                <w:t>20</w:t>
              </w:r>
            </w:hyperlink>
          </w:p>
        </w:tc>
        <w:tc>
          <w:tcPr>
            <w:tcW w:w="1783" w:type="dxa"/>
            <w:tcBorders>
              <w:top w:val="single" w:sz="4" w:space="0" w:color="auto"/>
              <w:bottom w:val="single" w:sz="4" w:space="0" w:color="auto"/>
            </w:tcBorders>
          </w:tcPr>
          <w:p w14:paraId="27D554A0" w14:textId="3F16A43A" w:rsidR="00051126" w:rsidRDefault="00051126">
            <w:pPr>
              <w:pStyle w:val="EarlierRepubEntries"/>
            </w:pPr>
            <w:r>
              <w:t xml:space="preserve">amendments by </w:t>
            </w:r>
            <w:hyperlink r:id="rId319" w:tooltip="Statute Law Amendment Act 2005" w:history="1">
              <w:r w:rsidR="00F76541" w:rsidRPr="00F76541">
                <w:rPr>
                  <w:rStyle w:val="charCitHyperlinkAbbrev"/>
                </w:rPr>
                <w:t>A2005</w:t>
              </w:r>
              <w:r w:rsidR="00F76541" w:rsidRPr="00F76541">
                <w:rPr>
                  <w:rStyle w:val="charCitHyperlinkAbbrev"/>
                </w:rPr>
                <w:noBreakHyphen/>
                <w:t>20</w:t>
              </w:r>
            </w:hyperlink>
          </w:p>
        </w:tc>
      </w:tr>
      <w:tr w:rsidR="00051126" w14:paraId="28B09A2C" w14:textId="77777777" w:rsidTr="005F0F2B">
        <w:tc>
          <w:tcPr>
            <w:tcW w:w="1576" w:type="dxa"/>
            <w:tcBorders>
              <w:top w:val="single" w:sz="4" w:space="0" w:color="auto"/>
              <w:bottom w:val="single" w:sz="4" w:space="0" w:color="auto"/>
            </w:tcBorders>
          </w:tcPr>
          <w:p w14:paraId="60397278" w14:textId="77777777" w:rsidR="00051126" w:rsidRDefault="00051126">
            <w:pPr>
              <w:pStyle w:val="EarlierRepubEntries"/>
            </w:pPr>
            <w:r>
              <w:t>R3</w:t>
            </w:r>
            <w:r>
              <w:br/>
              <w:t>29 June 2005</w:t>
            </w:r>
          </w:p>
        </w:tc>
        <w:tc>
          <w:tcPr>
            <w:tcW w:w="1681" w:type="dxa"/>
            <w:tcBorders>
              <w:top w:val="single" w:sz="4" w:space="0" w:color="auto"/>
              <w:bottom w:val="single" w:sz="4" w:space="0" w:color="auto"/>
            </w:tcBorders>
          </w:tcPr>
          <w:p w14:paraId="16E95A8F" w14:textId="77777777" w:rsidR="00051126" w:rsidRDefault="00051126">
            <w:pPr>
              <w:pStyle w:val="EarlierRepubEntries"/>
            </w:pPr>
            <w:r>
              <w:t>29 June 2005–</w:t>
            </w:r>
            <w:r>
              <w:br/>
              <w:t>1 July 2005</w:t>
            </w:r>
          </w:p>
        </w:tc>
        <w:tc>
          <w:tcPr>
            <w:tcW w:w="1783" w:type="dxa"/>
            <w:tcBorders>
              <w:top w:val="single" w:sz="4" w:space="0" w:color="auto"/>
              <w:bottom w:val="single" w:sz="4" w:space="0" w:color="auto"/>
            </w:tcBorders>
          </w:tcPr>
          <w:p w14:paraId="1143E82F" w14:textId="3E207BEC" w:rsidR="00051126" w:rsidRDefault="00F76541">
            <w:pPr>
              <w:pStyle w:val="EarlierRepubEntries"/>
            </w:pPr>
            <w:hyperlink r:id="rId320" w:tooltip="Revenue Legislation Amendment Act 2005" w:history="1">
              <w:r w:rsidRPr="00F76541">
                <w:rPr>
                  <w:rStyle w:val="charCitHyperlinkAbbrev"/>
                </w:rPr>
                <w:t>A2005</w:t>
              </w:r>
              <w:r w:rsidRPr="00F76541">
                <w:rPr>
                  <w:rStyle w:val="charCitHyperlinkAbbrev"/>
                </w:rPr>
                <w:noBreakHyphen/>
                <w:t>29</w:t>
              </w:r>
            </w:hyperlink>
          </w:p>
        </w:tc>
        <w:tc>
          <w:tcPr>
            <w:tcW w:w="1783" w:type="dxa"/>
            <w:tcBorders>
              <w:top w:val="single" w:sz="4" w:space="0" w:color="auto"/>
              <w:bottom w:val="single" w:sz="4" w:space="0" w:color="auto"/>
            </w:tcBorders>
          </w:tcPr>
          <w:p w14:paraId="752F0A71" w14:textId="2C9BD601" w:rsidR="00051126" w:rsidRDefault="00051126">
            <w:pPr>
              <w:pStyle w:val="EarlierRepubEntries"/>
            </w:pPr>
            <w:r>
              <w:t xml:space="preserve">amendments by </w:t>
            </w:r>
            <w:hyperlink r:id="rId321" w:tooltip="Revenue Legislation Amendment Act 2005" w:history="1">
              <w:r w:rsidR="00F76541" w:rsidRPr="00F76541">
                <w:rPr>
                  <w:rStyle w:val="charCitHyperlinkAbbrev"/>
                </w:rPr>
                <w:t>A2005</w:t>
              </w:r>
              <w:r w:rsidR="00F76541" w:rsidRPr="00F76541">
                <w:rPr>
                  <w:rStyle w:val="charCitHyperlinkAbbrev"/>
                </w:rPr>
                <w:noBreakHyphen/>
                <w:t>29</w:t>
              </w:r>
            </w:hyperlink>
          </w:p>
        </w:tc>
      </w:tr>
      <w:tr w:rsidR="00051126" w14:paraId="2376F2C9" w14:textId="77777777" w:rsidTr="005F0F2B">
        <w:tc>
          <w:tcPr>
            <w:tcW w:w="1576" w:type="dxa"/>
            <w:tcBorders>
              <w:top w:val="single" w:sz="4" w:space="0" w:color="auto"/>
              <w:bottom w:val="single" w:sz="4" w:space="0" w:color="auto"/>
            </w:tcBorders>
          </w:tcPr>
          <w:p w14:paraId="1A174D0C" w14:textId="77777777" w:rsidR="00051126" w:rsidRDefault="00051126">
            <w:pPr>
              <w:pStyle w:val="EarlierRepubEntries"/>
            </w:pPr>
            <w:r>
              <w:t>R4</w:t>
            </w:r>
            <w:r>
              <w:br/>
              <w:t>2 July 2005</w:t>
            </w:r>
          </w:p>
        </w:tc>
        <w:tc>
          <w:tcPr>
            <w:tcW w:w="1681" w:type="dxa"/>
            <w:tcBorders>
              <w:top w:val="single" w:sz="4" w:space="0" w:color="auto"/>
              <w:bottom w:val="single" w:sz="4" w:space="0" w:color="auto"/>
            </w:tcBorders>
          </w:tcPr>
          <w:p w14:paraId="0AF38EA5" w14:textId="77777777" w:rsidR="00051126" w:rsidRDefault="00051126">
            <w:pPr>
              <w:pStyle w:val="EarlierRepubEntries"/>
            </w:pPr>
            <w:r>
              <w:t>2 July 2005–</w:t>
            </w:r>
            <w:r>
              <w:br/>
              <w:t>17 May 2006</w:t>
            </w:r>
          </w:p>
        </w:tc>
        <w:tc>
          <w:tcPr>
            <w:tcW w:w="1783" w:type="dxa"/>
            <w:tcBorders>
              <w:top w:val="single" w:sz="4" w:space="0" w:color="auto"/>
              <w:bottom w:val="single" w:sz="4" w:space="0" w:color="auto"/>
            </w:tcBorders>
          </w:tcPr>
          <w:p w14:paraId="3CB3F5C8" w14:textId="1912AEFB" w:rsidR="00051126" w:rsidRDefault="00F76541">
            <w:pPr>
              <w:pStyle w:val="EarlierRepubEntries"/>
            </w:pPr>
            <w:hyperlink r:id="rId322" w:tooltip="Revenue Legislation Amendment Act 2005" w:history="1">
              <w:r w:rsidRPr="00F76541">
                <w:rPr>
                  <w:rStyle w:val="charCitHyperlinkAbbrev"/>
                </w:rPr>
                <w:t>A2005</w:t>
              </w:r>
              <w:r w:rsidRPr="00F76541">
                <w:rPr>
                  <w:rStyle w:val="charCitHyperlinkAbbrev"/>
                </w:rPr>
                <w:noBreakHyphen/>
                <w:t>29</w:t>
              </w:r>
            </w:hyperlink>
          </w:p>
        </w:tc>
        <w:tc>
          <w:tcPr>
            <w:tcW w:w="1783" w:type="dxa"/>
            <w:tcBorders>
              <w:top w:val="single" w:sz="4" w:space="0" w:color="auto"/>
              <w:bottom w:val="single" w:sz="4" w:space="0" w:color="auto"/>
            </w:tcBorders>
          </w:tcPr>
          <w:p w14:paraId="5EE8C914" w14:textId="77777777" w:rsidR="00051126" w:rsidRDefault="00051126">
            <w:pPr>
              <w:pStyle w:val="EarlierRepubEntries"/>
            </w:pPr>
            <w:r>
              <w:t>commenced expiry</w:t>
            </w:r>
          </w:p>
        </w:tc>
      </w:tr>
      <w:tr w:rsidR="00051126" w14:paraId="5D1D8A2D" w14:textId="77777777" w:rsidTr="005F0F2B">
        <w:tc>
          <w:tcPr>
            <w:tcW w:w="1576" w:type="dxa"/>
            <w:tcBorders>
              <w:top w:val="single" w:sz="4" w:space="0" w:color="auto"/>
              <w:bottom w:val="single" w:sz="4" w:space="0" w:color="auto"/>
            </w:tcBorders>
          </w:tcPr>
          <w:p w14:paraId="254CDFCA" w14:textId="77777777" w:rsidR="00051126" w:rsidRDefault="00051126">
            <w:pPr>
              <w:pStyle w:val="EarlierRepubEntries"/>
            </w:pPr>
            <w:r>
              <w:t>R5</w:t>
            </w:r>
            <w:r>
              <w:br/>
              <w:t>18 May 2006</w:t>
            </w:r>
          </w:p>
        </w:tc>
        <w:tc>
          <w:tcPr>
            <w:tcW w:w="1681" w:type="dxa"/>
            <w:tcBorders>
              <w:top w:val="single" w:sz="4" w:space="0" w:color="auto"/>
              <w:bottom w:val="single" w:sz="4" w:space="0" w:color="auto"/>
            </w:tcBorders>
          </w:tcPr>
          <w:p w14:paraId="113208E6" w14:textId="77777777" w:rsidR="00051126" w:rsidRDefault="00051126">
            <w:pPr>
              <w:pStyle w:val="EarlierRepubEntries"/>
            </w:pPr>
            <w:r>
              <w:t>18 May 2006–</w:t>
            </w:r>
            <w:r>
              <w:br/>
              <w:t>14 June 2007</w:t>
            </w:r>
          </w:p>
        </w:tc>
        <w:tc>
          <w:tcPr>
            <w:tcW w:w="1783" w:type="dxa"/>
            <w:tcBorders>
              <w:top w:val="single" w:sz="4" w:space="0" w:color="auto"/>
              <w:bottom w:val="single" w:sz="4" w:space="0" w:color="auto"/>
            </w:tcBorders>
          </w:tcPr>
          <w:p w14:paraId="478C2217" w14:textId="422E3EE4" w:rsidR="00051126" w:rsidRDefault="00F76541">
            <w:pPr>
              <w:pStyle w:val="EarlierRepubEntries"/>
            </w:pPr>
            <w:hyperlink r:id="rId323" w:tooltip="Revenue Legislation Amendment Act 2006" w:history="1">
              <w:r w:rsidRPr="00F76541">
                <w:rPr>
                  <w:rStyle w:val="charCitHyperlinkAbbrev"/>
                </w:rPr>
                <w:t>A2006</w:t>
              </w:r>
              <w:r w:rsidRPr="00F76541">
                <w:rPr>
                  <w:rStyle w:val="charCitHyperlinkAbbrev"/>
                </w:rPr>
                <w:noBreakHyphen/>
                <w:t>19</w:t>
              </w:r>
            </w:hyperlink>
          </w:p>
        </w:tc>
        <w:tc>
          <w:tcPr>
            <w:tcW w:w="1783" w:type="dxa"/>
            <w:tcBorders>
              <w:top w:val="single" w:sz="4" w:space="0" w:color="auto"/>
              <w:bottom w:val="single" w:sz="4" w:space="0" w:color="auto"/>
            </w:tcBorders>
          </w:tcPr>
          <w:p w14:paraId="6604B195" w14:textId="53408446" w:rsidR="00051126" w:rsidRDefault="00051126">
            <w:pPr>
              <w:pStyle w:val="EarlierRepubEntries"/>
            </w:pPr>
            <w:r>
              <w:t xml:space="preserve">amendments by </w:t>
            </w:r>
            <w:hyperlink r:id="rId324" w:tooltip="Revenue Legislation Amendment Act 2006" w:history="1">
              <w:r w:rsidR="00F76541" w:rsidRPr="00F76541">
                <w:rPr>
                  <w:rStyle w:val="charCitHyperlinkAbbrev"/>
                </w:rPr>
                <w:t>A2006</w:t>
              </w:r>
              <w:r w:rsidR="00F76541" w:rsidRPr="00F76541">
                <w:rPr>
                  <w:rStyle w:val="charCitHyperlinkAbbrev"/>
                </w:rPr>
                <w:noBreakHyphen/>
                <w:t>19</w:t>
              </w:r>
            </w:hyperlink>
          </w:p>
        </w:tc>
      </w:tr>
      <w:tr w:rsidR="00051126" w14:paraId="2D9BFA9B" w14:textId="77777777" w:rsidTr="005F0F2B">
        <w:tc>
          <w:tcPr>
            <w:tcW w:w="1576" w:type="dxa"/>
            <w:tcBorders>
              <w:top w:val="single" w:sz="4" w:space="0" w:color="auto"/>
              <w:bottom w:val="single" w:sz="4" w:space="0" w:color="auto"/>
            </w:tcBorders>
          </w:tcPr>
          <w:p w14:paraId="514AD383" w14:textId="77777777" w:rsidR="00051126" w:rsidRDefault="00051126">
            <w:pPr>
              <w:pStyle w:val="EarlierRepubEntries"/>
            </w:pPr>
            <w:r>
              <w:t>R6</w:t>
            </w:r>
            <w:r>
              <w:br/>
              <w:t>15 June 2007</w:t>
            </w:r>
          </w:p>
        </w:tc>
        <w:tc>
          <w:tcPr>
            <w:tcW w:w="1681" w:type="dxa"/>
            <w:tcBorders>
              <w:top w:val="single" w:sz="4" w:space="0" w:color="auto"/>
              <w:bottom w:val="single" w:sz="4" w:space="0" w:color="auto"/>
            </w:tcBorders>
          </w:tcPr>
          <w:p w14:paraId="3EA12966" w14:textId="77777777" w:rsidR="00051126" w:rsidRDefault="00051126">
            <w:pPr>
              <w:pStyle w:val="EarlierRepubEntries"/>
            </w:pPr>
            <w:r>
              <w:t>15 June 2007–</w:t>
            </w:r>
            <w:r>
              <w:br/>
              <w:t>19 June 2007</w:t>
            </w:r>
          </w:p>
        </w:tc>
        <w:tc>
          <w:tcPr>
            <w:tcW w:w="1783" w:type="dxa"/>
            <w:tcBorders>
              <w:top w:val="single" w:sz="4" w:space="0" w:color="auto"/>
              <w:bottom w:val="single" w:sz="4" w:space="0" w:color="auto"/>
            </w:tcBorders>
          </w:tcPr>
          <w:p w14:paraId="47BDFB9B" w14:textId="65273846" w:rsidR="00051126" w:rsidRDefault="00F76541">
            <w:pPr>
              <w:pStyle w:val="EarlierRepubEntries"/>
            </w:pPr>
            <w:hyperlink r:id="rId325" w:tooltip="Land Tax (Interest and Penalty) Amendment Act 2007" w:history="1">
              <w:r w:rsidRPr="00F76541">
                <w:rPr>
                  <w:rStyle w:val="charCitHyperlinkAbbrev"/>
                </w:rPr>
                <w:t>A2007</w:t>
              </w:r>
              <w:r w:rsidRPr="00F76541">
                <w:rPr>
                  <w:rStyle w:val="charCitHyperlinkAbbrev"/>
                </w:rPr>
                <w:noBreakHyphen/>
                <w:t>20</w:t>
              </w:r>
            </w:hyperlink>
          </w:p>
        </w:tc>
        <w:tc>
          <w:tcPr>
            <w:tcW w:w="1783" w:type="dxa"/>
            <w:tcBorders>
              <w:top w:val="single" w:sz="4" w:space="0" w:color="auto"/>
              <w:bottom w:val="single" w:sz="4" w:space="0" w:color="auto"/>
            </w:tcBorders>
          </w:tcPr>
          <w:p w14:paraId="5E6A4312" w14:textId="13D22265" w:rsidR="00051126" w:rsidRDefault="00051126">
            <w:pPr>
              <w:pStyle w:val="EarlierRepubEntries"/>
            </w:pPr>
            <w:r>
              <w:t xml:space="preserve">amendments by </w:t>
            </w:r>
            <w:hyperlink r:id="rId326" w:tooltip="Land Tax (Interest and Penalty) Amendment Act 2007" w:history="1">
              <w:r w:rsidR="00F76541" w:rsidRPr="00F76541">
                <w:rPr>
                  <w:rStyle w:val="charCitHyperlinkAbbrev"/>
                </w:rPr>
                <w:t>A2007</w:t>
              </w:r>
              <w:r w:rsidR="00F76541" w:rsidRPr="00F76541">
                <w:rPr>
                  <w:rStyle w:val="charCitHyperlinkAbbrev"/>
                </w:rPr>
                <w:noBreakHyphen/>
                <w:t>20</w:t>
              </w:r>
            </w:hyperlink>
          </w:p>
        </w:tc>
      </w:tr>
      <w:tr w:rsidR="00051126" w14:paraId="6A6BB6E0" w14:textId="77777777" w:rsidTr="005F0F2B">
        <w:tc>
          <w:tcPr>
            <w:tcW w:w="1576" w:type="dxa"/>
            <w:tcBorders>
              <w:top w:val="single" w:sz="4" w:space="0" w:color="auto"/>
              <w:bottom w:val="single" w:sz="4" w:space="0" w:color="auto"/>
            </w:tcBorders>
          </w:tcPr>
          <w:p w14:paraId="53E9E9D1" w14:textId="77777777" w:rsidR="00051126" w:rsidRDefault="00051126">
            <w:pPr>
              <w:pStyle w:val="EarlierRepubEntries"/>
            </w:pPr>
            <w:r>
              <w:t>R7</w:t>
            </w:r>
            <w:r>
              <w:br/>
              <w:t>20 June 2007</w:t>
            </w:r>
          </w:p>
        </w:tc>
        <w:tc>
          <w:tcPr>
            <w:tcW w:w="1681" w:type="dxa"/>
            <w:tcBorders>
              <w:top w:val="single" w:sz="4" w:space="0" w:color="auto"/>
              <w:bottom w:val="single" w:sz="4" w:space="0" w:color="auto"/>
            </w:tcBorders>
          </w:tcPr>
          <w:p w14:paraId="4FBBEB24" w14:textId="77777777" w:rsidR="00051126" w:rsidRDefault="00051126">
            <w:pPr>
              <w:pStyle w:val="EarlierRepubEntries"/>
            </w:pPr>
            <w:r>
              <w:t>20 June 2007–</w:t>
            </w:r>
            <w:r>
              <w:br/>
              <w:t>2 Oct 2007</w:t>
            </w:r>
          </w:p>
        </w:tc>
        <w:tc>
          <w:tcPr>
            <w:tcW w:w="1783" w:type="dxa"/>
            <w:tcBorders>
              <w:top w:val="single" w:sz="4" w:space="0" w:color="auto"/>
              <w:bottom w:val="single" w:sz="4" w:space="0" w:color="auto"/>
            </w:tcBorders>
          </w:tcPr>
          <w:p w14:paraId="77389359" w14:textId="26A8F7B1" w:rsidR="00051126" w:rsidRDefault="00F76541">
            <w:pPr>
              <w:pStyle w:val="EarlierRepubEntries"/>
            </w:pPr>
            <w:hyperlink r:id="rId327" w:tooltip="Revenue Legislation Amendment Act 2007" w:history="1">
              <w:r w:rsidRPr="00F76541">
                <w:rPr>
                  <w:rStyle w:val="charCitHyperlinkAbbrev"/>
                </w:rPr>
                <w:t>A2007</w:t>
              </w:r>
              <w:r w:rsidRPr="00F76541">
                <w:rPr>
                  <w:rStyle w:val="charCitHyperlinkAbbrev"/>
                </w:rPr>
                <w:noBreakHyphen/>
                <w:t>21</w:t>
              </w:r>
            </w:hyperlink>
          </w:p>
        </w:tc>
        <w:tc>
          <w:tcPr>
            <w:tcW w:w="1783" w:type="dxa"/>
            <w:tcBorders>
              <w:top w:val="single" w:sz="4" w:space="0" w:color="auto"/>
              <w:bottom w:val="single" w:sz="4" w:space="0" w:color="auto"/>
            </w:tcBorders>
          </w:tcPr>
          <w:p w14:paraId="5079C447" w14:textId="30941D8C" w:rsidR="00051126" w:rsidRDefault="00051126">
            <w:pPr>
              <w:pStyle w:val="EarlierRepubEntries"/>
            </w:pPr>
            <w:r>
              <w:t xml:space="preserve">amendments by </w:t>
            </w:r>
            <w:hyperlink r:id="rId328" w:tooltip="Revenue Legislation Amendment Act 2007" w:history="1">
              <w:r w:rsidR="00F76541" w:rsidRPr="00F76541">
                <w:rPr>
                  <w:rStyle w:val="charCitHyperlinkAbbrev"/>
                </w:rPr>
                <w:t>A2007</w:t>
              </w:r>
              <w:r w:rsidR="00F76541" w:rsidRPr="00F76541">
                <w:rPr>
                  <w:rStyle w:val="charCitHyperlinkAbbrev"/>
                </w:rPr>
                <w:noBreakHyphen/>
                <w:t>21</w:t>
              </w:r>
            </w:hyperlink>
          </w:p>
        </w:tc>
      </w:tr>
      <w:tr w:rsidR="00051126" w14:paraId="2394AB82" w14:textId="77777777" w:rsidTr="005F0F2B">
        <w:tc>
          <w:tcPr>
            <w:tcW w:w="1576" w:type="dxa"/>
            <w:tcBorders>
              <w:top w:val="single" w:sz="4" w:space="0" w:color="auto"/>
              <w:bottom w:val="single" w:sz="4" w:space="0" w:color="auto"/>
            </w:tcBorders>
          </w:tcPr>
          <w:p w14:paraId="41539C79" w14:textId="77777777" w:rsidR="00051126" w:rsidRDefault="00051126">
            <w:pPr>
              <w:pStyle w:val="EarlierRepubEntries"/>
            </w:pPr>
            <w:r>
              <w:t>R8</w:t>
            </w:r>
            <w:r>
              <w:br/>
              <w:t>3 Oct 2007</w:t>
            </w:r>
          </w:p>
        </w:tc>
        <w:tc>
          <w:tcPr>
            <w:tcW w:w="1681" w:type="dxa"/>
            <w:tcBorders>
              <w:top w:val="single" w:sz="4" w:space="0" w:color="auto"/>
              <w:bottom w:val="single" w:sz="4" w:space="0" w:color="auto"/>
            </w:tcBorders>
          </w:tcPr>
          <w:p w14:paraId="3FA6936A" w14:textId="77777777" w:rsidR="00051126" w:rsidRDefault="00051126">
            <w:pPr>
              <w:pStyle w:val="EarlierRepubEntries"/>
            </w:pPr>
            <w:r>
              <w:t>3 Oct 2007–</w:t>
            </w:r>
            <w:r>
              <w:br/>
              <w:t>9 Nov 2007</w:t>
            </w:r>
          </w:p>
        </w:tc>
        <w:tc>
          <w:tcPr>
            <w:tcW w:w="1783" w:type="dxa"/>
            <w:tcBorders>
              <w:top w:val="single" w:sz="4" w:space="0" w:color="auto"/>
              <w:bottom w:val="single" w:sz="4" w:space="0" w:color="auto"/>
            </w:tcBorders>
          </w:tcPr>
          <w:p w14:paraId="747231F4" w14:textId="1B333DFF" w:rsidR="00051126" w:rsidRDefault="00F76541">
            <w:pPr>
              <w:pStyle w:val="EarlierRepubEntries"/>
            </w:pPr>
            <w:hyperlink r:id="rId329" w:tooltip="Revenue Legislation (Housing Affordability Initiatives) Amendment Act 2007" w:history="1">
              <w:r w:rsidRPr="00F76541">
                <w:rPr>
                  <w:rStyle w:val="charCitHyperlinkAbbrev"/>
                </w:rPr>
                <w:t>A2007</w:t>
              </w:r>
              <w:r w:rsidRPr="00F76541">
                <w:rPr>
                  <w:rStyle w:val="charCitHyperlinkAbbrev"/>
                </w:rPr>
                <w:noBreakHyphen/>
                <w:t>29</w:t>
              </w:r>
            </w:hyperlink>
          </w:p>
        </w:tc>
        <w:tc>
          <w:tcPr>
            <w:tcW w:w="1783" w:type="dxa"/>
            <w:tcBorders>
              <w:top w:val="single" w:sz="4" w:space="0" w:color="auto"/>
              <w:bottom w:val="single" w:sz="4" w:space="0" w:color="auto"/>
            </w:tcBorders>
          </w:tcPr>
          <w:p w14:paraId="5BF365C9" w14:textId="40926E8C" w:rsidR="00051126" w:rsidRDefault="00051126">
            <w:pPr>
              <w:pStyle w:val="EarlierRepubEntries"/>
            </w:pPr>
            <w:r>
              <w:t xml:space="preserve">amendments by </w:t>
            </w:r>
            <w:hyperlink r:id="rId330" w:tooltip="Revenue Legislation (Housing Affordability Initiatives) Amendment Act 2007" w:history="1">
              <w:r w:rsidR="00F76541" w:rsidRPr="00F76541">
                <w:rPr>
                  <w:rStyle w:val="charCitHyperlinkAbbrev"/>
                </w:rPr>
                <w:t>A2007</w:t>
              </w:r>
              <w:r w:rsidR="00F76541" w:rsidRPr="00F76541">
                <w:rPr>
                  <w:rStyle w:val="charCitHyperlinkAbbrev"/>
                </w:rPr>
                <w:noBreakHyphen/>
                <w:t>29</w:t>
              </w:r>
            </w:hyperlink>
          </w:p>
        </w:tc>
      </w:tr>
      <w:tr w:rsidR="00051126" w14:paraId="030C859F" w14:textId="77777777" w:rsidTr="005F0F2B">
        <w:trPr>
          <w:cantSplit/>
        </w:trPr>
        <w:tc>
          <w:tcPr>
            <w:tcW w:w="1576" w:type="dxa"/>
            <w:tcBorders>
              <w:top w:val="single" w:sz="4" w:space="0" w:color="auto"/>
              <w:bottom w:val="single" w:sz="4" w:space="0" w:color="auto"/>
            </w:tcBorders>
          </w:tcPr>
          <w:p w14:paraId="19846BC0" w14:textId="77777777" w:rsidR="00051126" w:rsidRDefault="00051126">
            <w:pPr>
              <w:pStyle w:val="EarlierRepubEntries"/>
            </w:pPr>
            <w:r>
              <w:t>R9</w:t>
            </w:r>
            <w:r>
              <w:br/>
              <w:t>10 Nov 2007</w:t>
            </w:r>
          </w:p>
        </w:tc>
        <w:tc>
          <w:tcPr>
            <w:tcW w:w="1681" w:type="dxa"/>
            <w:tcBorders>
              <w:top w:val="single" w:sz="4" w:space="0" w:color="auto"/>
              <w:bottom w:val="single" w:sz="4" w:space="0" w:color="auto"/>
            </w:tcBorders>
          </w:tcPr>
          <w:p w14:paraId="08267035" w14:textId="77777777" w:rsidR="00051126" w:rsidRDefault="00051126">
            <w:pPr>
              <w:pStyle w:val="EarlierRepubEntries"/>
            </w:pPr>
            <w:r>
              <w:t>10 Nov 2007–</w:t>
            </w:r>
            <w:r>
              <w:br/>
              <w:t>30 June 2008</w:t>
            </w:r>
          </w:p>
        </w:tc>
        <w:tc>
          <w:tcPr>
            <w:tcW w:w="1783" w:type="dxa"/>
            <w:tcBorders>
              <w:top w:val="single" w:sz="4" w:space="0" w:color="auto"/>
              <w:bottom w:val="single" w:sz="4" w:space="0" w:color="auto"/>
            </w:tcBorders>
          </w:tcPr>
          <w:p w14:paraId="45AB515C" w14:textId="5D3D3982" w:rsidR="00051126" w:rsidRDefault="00F76541">
            <w:pPr>
              <w:pStyle w:val="EarlierRepubEntries"/>
            </w:pPr>
            <w:hyperlink r:id="rId331" w:tooltip="Revenue Legislation (Housing Affordability Initiatives) Amendment Act 2007" w:history="1">
              <w:r w:rsidRPr="00F76541">
                <w:rPr>
                  <w:rStyle w:val="charCitHyperlinkAbbrev"/>
                </w:rPr>
                <w:t>A2007</w:t>
              </w:r>
              <w:r w:rsidRPr="00F76541">
                <w:rPr>
                  <w:rStyle w:val="charCitHyperlinkAbbrev"/>
                </w:rPr>
                <w:noBreakHyphen/>
                <w:t>29</w:t>
              </w:r>
            </w:hyperlink>
          </w:p>
        </w:tc>
        <w:tc>
          <w:tcPr>
            <w:tcW w:w="1783" w:type="dxa"/>
            <w:tcBorders>
              <w:top w:val="single" w:sz="4" w:space="0" w:color="auto"/>
              <w:bottom w:val="single" w:sz="4" w:space="0" w:color="auto"/>
            </w:tcBorders>
          </w:tcPr>
          <w:p w14:paraId="585D016D" w14:textId="31C0FDC8" w:rsidR="00051126" w:rsidRDefault="00051126">
            <w:pPr>
              <w:pStyle w:val="EarlierRepubEntries"/>
            </w:pPr>
            <w:r>
              <w:t xml:space="preserve">amendments by </w:t>
            </w:r>
            <w:hyperlink r:id="rId332" w:tooltip="Housing Assistance Act 2007" w:history="1">
              <w:r w:rsidR="00F76541" w:rsidRPr="00F76541">
                <w:rPr>
                  <w:rStyle w:val="charCitHyperlinkAbbrev"/>
                </w:rPr>
                <w:t>A2007</w:t>
              </w:r>
              <w:r w:rsidR="00F76541" w:rsidRPr="00F76541">
                <w:rPr>
                  <w:rStyle w:val="charCitHyperlinkAbbrev"/>
                </w:rPr>
                <w:noBreakHyphen/>
                <w:t>8</w:t>
              </w:r>
            </w:hyperlink>
          </w:p>
        </w:tc>
      </w:tr>
      <w:tr w:rsidR="00051126" w14:paraId="4D536CA4" w14:textId="77777777" w:rsidTr="005F0F2B">
        <w:tc>
          <w:tcPr>
            <w:tcW w:w="1576" w:type="dxa"/>
            <w:tcBorders>
              <w:top w:val="single" w:sz="4" w:space="0" w:color="auto"/>
              <w:bottom w:val="single" w:sz="4" w:space="0" w:color="auto"/>
            </w:tcBorders>
          </w:tcPr>
          <w:p w14:paraId="126EE222" w14:textId="77777777" w:rsidR="00051126" w:rsidRDefault="00051126">
            <w:pPr>
              <w:pStyle w:val="EarlierRepubEntries"/>
            </w:pPr>
            <w:r>
              <w:t>R10</w:t>
            </w:r>
            <w:r>
              <w:br/>
              <w:t>1 July 2008</w:t>
            </w:r>
          </w:p>
        </w:tc>
        <w:tc>
          <w:tcPr>
            <w:tcW w:w="1681" w:type="dxa"/>
            <w:tcBorders>
              <w:top w:val="single" w:sz="4" w:space="0" w:color="auto"/>
              <w:bottom w:val="single" w:sz="4" w:space="0" w:color="auto"/>
            </w:tcBorders>
          </w:tcPr>
          <w:p w14:paraId="42E5DCC3" w14:textId="77777777" w:rsidR="00051126" w:rsidRDefault="00051126">
            <w:pPr>
              <w:pStyle w:val="EarlierRepubEntries"/>
            </w:pPr>
            <w:r>
              <w:t>1 July 2008–</w:t>
            </w:r>
            <w:r>
              <w:br/>
              <w:t>1 Feb 2009</w:t>
            </w:r>
          </w:p>
        </w:tc>
        <w:tc>
          <w:tcPr>
            <w:tcW w:w="1783" w:type="dxa"/>
            <w:tcBorders>
              <w:top w:val="single" w:sz="4" w:space="0" w:color="auto"/>
              <w:bottom w:val="single" w:sz="4" w:space="0" w:color="auto"/>
            </w:tcBorders>
          </w:tcPr>
          <w:p w14:paraId="07530E58" w14:textId="1EF6B92E" w:rsidR="00051126" w:rsidRDefault="00F76541">
            <w:pPr>
              <w:pStyle w:val="EarlierRepubEntries"/>
            </w:pPr>
            <w:hyperlink r:id="rId333" w:tooltip="Land Rent Act 2008" w:history="1">
              <w:r w:rsidRPr="00F76541">
                <w:rPr>
                  <w:rStyle w:val="charCitHyperlinkAbbrev"/>
                </w:rPr>
                <w:t>A2008</w:t>
              </w:r>
              <w:r w:rsidRPr="00F76541">
                <w:rPr>
                  <w:rStyle w:val="charCitHyperlinkAbbrev"/>
                </w:rPr>
                <w:noBreakHyphen/>
                <w:t>16</w:t>
              </w:r>
            </w:hyperlink>
          </w:p>
        </w:tc>
        <w:tc>
          <w:tcPr>
            <w:tcW w:w="1783" w:type="dxa"/>
            <w:tcBorders>
              <w:top w:val="single" w:sz="4" w:space="0" w:color="auto"/>
              <w:bottom w:val="single" w:sz="4" w:space="0" w:color="auto"/>
            </w:tcBorders>
          </w:tcPr>
          <w:p w14:paraId="1859EFDB" w14:textId="57FFF13F" w:rsidR="00051126" w:rsidRDefault="00051126">
            <w:pPr>
              <w:pStyle w:val="EarlierRepubEntries"/>
            </w:pPr>
            <w:r>
              <w:t xml:space="preserve">amendments by </w:t>
            </w:r>
            <w:hyperlink r:id="rId334" w:tooltip="Land Rent Act 2008" w:history="1">
              <w:r w:rsidR="00F76541" w:rsidRPr="00F76541">
                <w:rPr>
                  <w:rStyle w:val="charCitHyperlinkAbbrev"/>
                </w:rPr>
                <w:t>A2008</w:t>
              </w:r>
              <w:r w:rsidR="00F76541" w:rsidRPr="00F76541">
                <w:rPr>
                  <w:rStyle w:val="charCitHyperlinkAbbrev"/>
                </w:rPr>
                <w:noBreakHyphen/>
                <w:t>16</w:t>
              </w:r>
            </w:hyperlink>
          </w:p>
        </w:tc>
      </w:tr>
      <w:tr w:rsidR="007E6B14" w14:paraId="0D22F0C3" w14:textId="77777777" w:rsidTr="005F0F2B">
        <w:tc>
          <w:tcPr>
            <w:tcW w:w="1576" w:type="dxa"/>
            <w:tcBorders>
              <w:top w:val="single" w:sz="4" w:space="0" w:color="auto"/>
              <w:bottom w:val="single" w:sz="4" w:space="0" w:color="auto"/>
            </w:tcBorders>
          </w:tcPr>
          <w:p w14:paraId="147B9F61" w14:textId="77777777" w:rsidR="007E6B14" w:rsidRDefault="007E6B14">
            <w:pPr>
              <w:pStyle w:val="EarlierRepubEntries"/>
            </w:pPr>
            <w:r>
              <w:t>R11</w:t>
            </w:r>
            <w:r>
              <w:br/>
              <w:t>2 Feb 2009</w:t>
            </w:r>
          </w:p>
        </w:tc>
        <w:tc>
          <w:tcPr>
            <w:tcW w:w="1681" w:type="dxa"/>
            <w:tcBorders>
              <w:top w:val="single" w:sz="4" w:space="0" w:color="auto"/>
              <w:bottom w:val="single" w:sz="4" w:space="0" w:color="auto"/>
            </w:tcBorders>
          </w:tcPr>
          <w:p w14:paraId="659E10DF" w14:textId="77777777" w:rsidR="007E6B14" w:rsidRDefault="007E6B14">
            <w:pPr>
              <w:pStyle w:val="EarlierRepubEntries"/>
            </w:pPr>
            <w:r>
              <w:t>2 Feb 2009–</w:t>
            </w:r>
            <w:r>
              <w:br/>
              <w:t>31 Dec 2009</w:t>
            </w:r>
          </w:p>
        </w:tc>
        <w:tc>
          <w:tcPr>
            <w:tcW w:w="1783" w:type="dxa"/>
            <w:tcBorders>
              <w:top w:val="single" w:sz="4" w:space="0" w:color="auto"/>
              <w:bottom w:val="single" w:sz="4" w:space="0" w:color="auto"/>
            </w:tcBorders>
          </w:tcPr>
          <w:p w14:paraId="7BFA2389" w14:textId="1CF0CE50" w:rsidR="007E6B14" w:rsidRDefault="00F76541">
            <w:pPr>
              <w:pStyle w:val="EarlierRepubEntries"/>
            </w:pPr>
            <w:hyperlink r:id="rId335" w:tooltip="ACT Civil and Administrative Tribunal Legislation Amendment Act 2008 (No 2)" w:history="1">
              <w:r w:rsidRPr="00F76541">
                <w:rPr>
                  <w:rStyle w:val="charCitHyperlinkAbbrev"/>
                </w:rPr>
                <w:t>A2008</w:t>
              </w:r>
              <w:r w:rsidRPr="00F76541">
                <w:rPr>
                  <w:rStyle w:val="charCitHyperlinkAbbrev"/>
                </w:rPr>
                <w:noBreakHyphen/>
                <w:t>37</w:t>
              </w:r>
            </w:hyperlink>
          </w:p>
        </w:tc>
        <w:tc>
          <w:tcPr>
            <w:tcW w:w="1783" w:type="dxa"/>
            <w:tcBorders>
              <w:top w:val="single" w:sz="4" w:space="0" w:color="auto"/>
              <w:bottom w:val="single" w:sz="4" w:space="0" w:color="auto"/>
            </w:tcBorders>
          </w:tcPr>
          <w:p w14:paraId="46322785" w14:textId="5471BEFD" w:rsidR="007E6B14" w:rsidRDefault="007E6B14">
            <w:pPr>
              <w:pStyle w:val="EarlierRepubEntries"/>
            </w:pPr>
            <w:r>
              <w:t xml:space="preserve">amendments by </w:t>
            </w:r>
            <w:hyperlink r:id="rId336" w:tooltip="ACT Civil and Administrative Tribunal Legislation Amendment Act 2008 (No 2)" w:history="1">
              <w:r w:rsidR="00F76541" w:rsidRPr="00F76541">
                <w:rPr>
                  <w:rStyle w:val="charCitHyperlinkAbbrev"/>
                </w:rPr>
                <w:t>A2008</w:t>
              </w:r>
              <w:r w:rsidR="00F76541" w:rsidRPr="00F76541">
                <w:rPr>
                  <w:rStyle w:val="charCitHyperlinkAbbrev"/>
                </w:rPr>
                <w:noBreakHyphen/>
                <w:t>37</w:t>
              </w:r>
            </w:hyperlink>
          </w:p>
        </w:tc>
      </w:tr>
      <w:tr w:rsidR="00DF1A2A" w14:paraId="11B01408" w14:textId="77777777" w:rsidTr="005F0F2B">
        <w:tc>
          <w:tcPr>
            <w:tcW w:w="1576" w:type="dxa"/>
            <w:tcBorders>
              <w:top w:val="single" w:sz="4" w:space="0" w:color="auto"/>
              <w:bottom w:val="single" w:sz="4" w:space="0" w:color="auto"/>
            </w:tcBorders>
          </w:tcPr>
          <w:p w14:paraId="107B1B58" w14:textId="77777777" w:rsidR="00DF1A2A" w:rsidRDefault="00DF1A2A">
            <w:pPr>
              <w:pStyle w:val="EarlierRepubEntries"/>
            </w:pPr>
            <w:r>
              <w:t>R12*</w:t>
            </w:r>
            <w:r>
              <w:br/>
              <w:t>1 Jan 2010</w:t>
            </w:r>
          </w:p>
        </w:tc>
        <w:tc>
          <w:tcPr>
            <w:tcW w:w="1681" w:type="dxa"/>
            <w:tcBorders>
              <w:top w:val="single" w:sz="4" w:space="0" w:color="auto"/>
              <w:bottom w:val="single" w:sz="4" w:space="0" w:color="auto"/>
            </w:tcBorders>
          </w:tcPr>
          <w:p w14:paraId="5DD4C2C7" w14:textId="77777777" w:rsidR="00DF1A2A" w:rsidRDefault="00DF1A2A">
            <w:pPr>
              <w:pStyle w:val="EarlierRepubEntries"/>
            </w:pPr>
            <w:r>
              <w:t>1 Jan 2010–</w:t>
            </w:r>
            <w:r>
              <w:br/>
              <w:t>1 Sept 2011</w:t>
            </w:r>
          </w:p>
        </w:tc>
        <w:tc>
          <w:tcPr>
            <w:tcW w:w="1783" w:type="dxa"/>
            <w:tcBorders>
              <w:top w:val="single" w:sz="4" w:space="0" w:color="auto"/>
              <w:bottom w:val="single" w:sz="4" w:space="0" w:color="auto"/>
            </w:tcBorders>
          </w:tcPr>
          <w:p w14:paraId="464134E5" w14:textId="0EB615B3" w:rsidR="00DF1A2A" w:rsidRDefault="00F76541">
            <w:pPr>
              <w:pStyle w:val="EarlierRepubEntries"/>
            </w:pPr>
            <w:hyperlink r:id="rId337" w:tooltip="Rates and Land Tax Legislation Amendment Act 2009" w:history="1">
              <w:r w:rsidRPr="00F76541">
                <w:rPr>
                  <w:rStyle w:val="charCitHyperlinkAbbrev"/>
                </w:rPr>
                <w:t>A2009</w:t>
              </w:r>
              <w:r w:rsidRPr="00F76541">
                <w:rPr>
                  <w:rStyle w:val="charCitHyperlinkAbbrev"/>
                </w:rPr>
                <w:noBreakHyphen/>
                <w:t>52</w:t>
              </w:r>
            </w:hyperlink>
          </w:p>
        </w:tc>
        <w:tc>
          <w:tcPr>
            <w:tcW w:w="1783" w:type="dxa"/>
            <w:tcBorders>
              <w:top w:val="single" w:sz="4" w:space="0" w:color="auto"/>
              <w:bottom w:val="single" w:sz="4" w:space="0" w:color="auto"/>
            </w:tcBorders>
          </w:tcPr>
          <w:p w14:paraId="4E96FE8C" w14:textId="7E2776E4" w:rsidR="00DF1A2A" w:rsidRDefault="00DF1A2A">
            <w:pPr>
              <w:pStyle w:val="EarlierRepubEntries"/>
            </w:pPr>
            <w:r>
              <w:t xml:space="preserve">amendments by </w:t>
            </w:r>
            <w:hyperlink r:id="rId338" w:tooltip="Rates and Land Tax Legislation Amendment Act 2009" w:history="1">
              <w:r w:rsidR="00F76541" w:rsidRPr="00F76541">
                <w:rPr>
                  <w:rStyle w:val="charCitHyperlinkAbbrev"/>
                </w:rPr>
                <w:t>A2009</w:t>
              </w:r>
              <w:r w:rsidR="00F76541" w:rsidRPr="00F76541">
                <w:rPr>
                  <w:rStyle w:val="charCitHyperlinkAbbrev"/>
                </w:rPr>
                <w:noBreakHyphen/>
                <w:t>52</w:t>
              </w:r>
            </w:hyperlink>
          </w:p>
        </w:tc>
      </w:tr>
      <w:tr w:rsidR="00907602" w14:paraId="7E1CDE0B" w14:textId="77777777" w:rsidTr="005F0F2B">
        <w:trPr>
          <w:cantSplit/>
        </w:trPr>
        <w:tc>
          <w:tcPr>
            <w:tcW w:w="1576" w:type="dxa"/>
            <w:tcBorders>
              <w:top w:val="single" w:sz="4" w:space="0" w:color="auto"/>
              <w:bottom w:val="single" w:sz="4" w:space="0" w:color="auto"/>
            </w:tcBorders>
          </w:tcPr>
          <w:p w14:paraId="2AFD4236" w14:textId="77777777" w:rsidR="00907602" w:rsidRDefault="00907602">
            <w:pPr>
              <w:pStyle w:val="EarlierRepubEntries"/>
            </w:pPr>
            <w:r>
              <w:lastRenderedPageBreak/>
              <w:t>R13</w:t>
            </w:r>
            <w:r>
              <w:br/>
              <w:t>2 Sept 2011</w:t>
            </w:r>
          </w:p>
        </w:tc>
        <w:tc>
          <w:tcPr>
            <w:tcW w:w="1681" w:type="dxa"/>
            <w:tcBorders>
              <w:top w:val="single" w:sz="4" w:space="0" w:color="auto"/>
              <w:bottom w:val="single" w:sz="4" w:space="0" w:color="auto"/>
            </w:tcBorders>
          </w:tcPr>
          <w:p w14:paraId="50E1DA26" w14:textId="77777777" w:rsidR="00907602" w:rsidRDefault="00907602">
            <w:pPr>
              <w:pStyle w:val="EarlierRepubEntries"/>
            </w:pPr>
            <w:r>
              <w:t>2 Sept 2011–</w:t>
            </w:r>
            <w:r>
              <w:br/>
              <w:t>29 Mar 2012</w:t>
            </w:r>
          </w:p>
        </w:tc>
        <w:tc>
          <w:tcPr>
            <w:tcW w:w="1783" w:type="dxa"/>
            <w:tcBorders>
              <w:top w:val="single" w:sz="4" w:space="0" w:color="auto"/>
              <w:bottom w:val="single" w:sz="4" w:space="0" w:color="auto"/>
            </w:tcBorders>
          </w:tcPr>
          <w:p w14:paraId="037AB70E" w14:textId="33DD52F7" w:rsidR="00907602" w:rsidRDefault="00F76541">
            <w:pPr>
              <w:pStyle w:val="EarlierRepubEntries"/>
            </w:pPr>
            <w:hyperlink r:id="rId339" w:tooltip="Land Tax Amendment Act 2011" w:history="1">
              <w:r w:rsidRPr="00F76541">
                <w:rPr>
                  <w:rStyle w:val="charCitHyperlinkAbbrev"/>
                </w:rPr>
                <w:t>A2011</w:t>
              </w:r>
              <w:r w:rsidRPr="00F76541">
                <w:rPr>
                  <w:rStyle w:val="charCitHyperlinkAbbrev"/>
                </w:rPr>
                <w:noBreakHyphen/>
                <w:t>33</w:t>
              </w:r>
            </w:hyperlink>
          </w:p>
        </w:tc>
        <w:tc>
          <w:tcPr>
            <w:tcW w:w="1783" w:type="dxa"/>
            <w:tcBorders>
              <w:top w:val="single" w:sz="4" w:space="0" w:color="auto"/>
              <w:bottom w:val="single" w:sz="4" w:space="0" w:color="auto"/>
            </w:tcBorders>
          </w:tcPr>
          <w:p w14:paraId="15CD3FFF" w14:textId="2ED0840D" w:rsidR="00907602" w:rsidRDefault="00907602">
            <w:pPr>
              <w:pStyle w:val="EarlierRepubEntries"/>
            </w:pPr>
            <w:r>
              <w:t xml:space="preserve">amendments by </w:t>
            </w:r>
            <w:hyperlink r:id="rId340" w:tooltip="Land Tax Amendment Act 2011" w:history="1">
              <w:r w:rsidR="00F76541" w:rsidRPr="00F76541">
                <w:rPr>
                  <w:rStyle w:val="charCitHyperlinkAbbrev"/>
                </w:rPr>
                <w:t>A2011</w:t>
              </w:r>
              <w:r w:rsidR="00F76541" w:rsidRPr="00F76541">
                <w:rPr>
                  <w:rStyle w:val="charCitHyperlinkAbbrev"/>
                </w:rPr>
                <w:noBreakHyphen/>
                <w:t>33</w:t>
              </w:r>
            </w:hyperlink>
          </w:p>
        </w:tc>
      </w:tr>
      <w:tr w:rsidR="00142E8B" w14:paraId="75A435B4" w14:textId="77777777" w:rsidTr="005F0F2B">
        <w:trPr>
          <w:cantSplit/>
        </w:trPr>
        <w:tc>
          <w:tcPr>
            <w:tcW w:w="1576" w:type="dxa"/>
            <w:tcBorders>
              <w:top w:val="single" w:sz="4" w:space="0" w:color="auto"/>
              <w:bottom w:val="single" w:sz="4" w:space="0" w:color="auto"/>
            </w:tcBorders>
          </w:tcPr>
          <w:p w14:paraId="347F45FB" w14:textId="77777777" w:rsidR="00142E8B" w:rsidRDefault="00142E8B">
            <w:pPr>
              <w:pStyle w:val="EarlierRepubEntries"/>
            </w:pPr>
            <w:r>
              <w:t>R14</w:t>
            </w:r>
            <w:r>
              <w:br/>
              <w:t>30 Mar 2012</w:t>
            </w:r>
          </w:p>
        </w:tc>
        <w:tc>
          <w:tcPr>
            <w:tcW w:w="1681" w:type="dxa"/>
            <w:tcBorders>
              <w:top w:val="single" w:sz="4" w:space="0" w:color="auto"/>
              <w:bottom w:val="single" w:sz="4" w:space="0" w:color="auto"/>
            </w:tcBorders>
          </w:tcPr>
          <w:p w14:paraId="11AC7CF0" w14:textId="77777777" w:rsidR="00142E8B" w:rsidRDefault="00142E8B">
            <w:pPr>
              <w:pStyle w:val="EarlierRepubEntries"/>
            </w:pPr>
            <w:r>
              <w:t>30 Mar 2012–</w:t>
            </w:r>
            <w:r>
              <w:br/>
              <w:t>30 June 2012</w:t>
            </w:r>
          </w:p>
        </w:tc>
        <w:tc>
          <w:tcPr>
            <w:tcW w:w="1783" w:type="dxa"/>
            <w:tcBorders>
              <w:top w:val="single" w:sz="4" w:space="0" w:color="auto"/>
              <w:bottom w:val="single" w:sz="4" w:space="0" w:color="auto"/>
            </w:tcBorders>
          </w:tcPr>
          <w:p w14:paraId="2141B2FE" w14:textId="4CA93784" w:rsidR="00142E8B" w:rsidRDefault="00F76541">
            <w:pPr>
              <w:pStyle w:val="EarlierRepubEntries"/>
            </w:pPr>
            <w:hyperlink r:id="rId341" w:tooltip="Unit Titles (Management) Act 2011" w:history="1">
              <w:r w:rsidRPr="00F76541">
                <w:rPr>
                  <w:rStyle w:val="charCitHyperlinkAbbrev"/>
                </w:rPr>
                <w:t>A2011</w:t>
              </w:r>
              <w:r w:rsidRPr="00F76541">
                <w:rPr>
                  <w:rStyle w:val="charCitHyperlinkAbbrev"/>
                </w:rPr>
                <w:noBreakHyphen/>
                <w:t>41</w:t>
              </w:r>
            </w:hyperlink>
          </w:p>
        </w:tc>
        <w:tc>
          <w:tcPr>
            <w:tcW w:w="1783" w:type="dxa"/>
            <w:tcBorders>
              <w:top w:val="single" w:sz="4" w:space="0" w:color="auto"/>
              <w:bottom w:val="single" w:sz="4" w:space="0" w:color="auto"/>
            </w:tcBorders>
          </w:tcPr>
          <w:p w14:paraId="707C8FC4" w14:textId="762380C0" w:rsidR="00142E8B" w:rsidRDefault="00142E8B">
            <w:pPr>
              <w:pStyle w:val="EarlierRepubEntries"/>
            </w:pPr>
            <w:r>
              <w:t xml:space="preserve">amendments by </w:t>
            </w:r>
            <w:hyperlink r:id="rId342" w:tooltip="Unit Titles (Management) Act 2011" w:history="1">
              <w:r w:rsidR="00F76541" w:rsidRPr="00F76541">
                <w:rPr>
                  <w:rStyle w:val="charCitHyperlinkAbbrev"/>
                </w:rPr>
                <w:t>A2011</w:t>
              </w:r>
              <w:r w:rsidR="00F76541" w:rsidRPr="00F76541">
                <w:rPr>
                  <w:rStyle w:val="charCitHyperlinkAbbrev"/>
                </w:rPr>
                <w:noBreakHyphen/>
                <w:t>41</w:t>
              </w:r>
            </w:hyperlink>
          </w:p>
        </w:tc>
      </w:tr>
      <w:tr w:rsidR="00E85893" w14:paraId="0FFED653" w14:textId="77777777" w:rsidTr="005F0F2B">
        <w:trPr>
          <w:cantSplit/>
        </w:trPr>
        <w:tc>
          <w:tcPr>
            <w:tcW w:w="1576" w:type="dxa"/>
            <w:tcBorders>
              <w:top w:val="single" w:sz="4" w:space="0" w:color="auto"/>
              <w:bottom w:val="single" w:sz="4" w:space="0" w:color="auto"/>
            </w:tcBorders>
          </w:tcPr>
          <w:p w14:paraId="37AD42FC" w14:textId="77777777" w:rsidR="00E85893" w:rsidRDefault="00E85893">
            <w:pPr>
              <w:pStyle w:val="EarlierRepubEntries"/>
            </w:pPr>
            <w:r>
              <w:t>R15</w:t>
            </w:r>
            <w:r>
              <w:br/>
              <w:t>1 July 2012</w:t>
            </w:r>
          </w:p>
        </w:tc>
        <w:tc>
          <w:tcPr>
            <w:tcW w:w="1681" w:type="dxa"/>
            <w:tcBorders>
              <w:top w:val="single" w:sz="4" w:space="0" w:color="auto"/>
              <w:bottom w:val="single" w:sz="4" w:space="0" w:color="auto"/>
            </w:tcBorders>
          </w:tcPr>
          <w:p w14:paraId="0CEF9C7C" w14:textId="77777777" w:rsidR="00E85893" w:rsidRDefault="00E85893">
            <w:pPr>
              <w:pStyle w:val="EarlierRepubEntries"/>
            </w:pPr>
            <w:r>
              <w:t>1 July 2012–</w:t>
            </w:r>
            <w:r>
              <w:br/>
              <w:t>22 May 2013</w:t>
            </w:r>
          </w:p>
        </w:tc>
        <w:tc>
          <w:tcPr>
            <w:tcW w:w="1783" w:type="dxa"/>
            <w:tcBorders>
              <w:top w:val="single" w:sz="4" w:space="0" w:color="auto"/>
              <w:bottom w:val="single" w:sz="4" w:space="0" w:color="auto"/>
            </w:tcBorders>
          </w:tcPr>
          <w:p w14:paraId="5F52F9D7" w14:textId="22C7E127" w:rsidR="00E85893" w:rsidRDefault="00E85893">
            <w:pPr>
              <w:pStyle w:val="EarlierRepubEntries"/>
            </w:pPr>
            <w:hyperlink r:id="rId343" w:tooltip="Rates and Land Tax Legislation Amendment Act 2012" w:history="1">
              <w:r w:rsidRPr="00E85893">
                <w:rPr>
                  <w:rStyle w:val="charCitHyperlinkAbbrev"/>
                </w:rPr>
                <w:t>A2012</w:t>
              </w:r>
              <w:r w:rsidRPr="00E85893">
                <w:rPr>
                  <w:rStyle w:val="charCitHyperlinkAbbrev"/>
                </w:rPr>
                <w:noBreakHyphen/>
                <w:t>37</w:t>
              </w:r>
            </w:hyperlink>
          </w:p>
        </w:tc>
        <w:tc>
          <w:tcPr>
            <w:tcW w:w="1783" w:type="dxa"/>
            <w:tcBorders>
              <w:top w:val="single" w:sz="4" w:space="0" w:color="auto"/>
              <w:bottom w:val="single" w:sz="4" w:space="0" w:color="auto"/>
            </w:tcBorders>
          </w:tcPr>
          <w:p w14:paraId="0D47A12C" w14:textId="7356B3AB" w:rsidR="00E85893" w:rsidRDefault="00E85893">
            <w:pPr>
              <w:pStyle w:val="EarlierRepubEntries"/>
            </w:pPr>
            <w:r>
              <w:t xml:space="preserve">amendments by </w:t>
            </w:r>
            <w:hyperlink r:id="rId344" w:tooltip="Rates and Land Tax Legislation Amendment Act 2012" w:history="1">
              <w:r w:rsidRPr="00E85893">
                <w:rPr>
                  <w:rStyle w:val="charCitHyperlinkAbbrev"/>
                </w:rPr>
                <w:t>A2012</w:t>
              </w:r>
              <w:r w:rsidRPr="00E85893">
                <w:rPr>
                  <w:rStyle w:val="charCitHyperlinkAbbrev"/>
                </w:rPr>
                <w:noBreakHyphen/>
                <w:t>37</w:t>
              </w:r>
            </w:hyperlink>
          </w:p>
        </w:tc>
      </w:tr>
      <w:tr w:rsidR="00C202AD" w14:paraId="4F8C8BF0" w14:textId="77777777" w:rsidTr="005F0F2B">
        <w:trPr>
          <w:cantSplit/>
        </w:trPr>
        <w:tc>
          <w:tcPr>
            <w:tcW w:w="1576" w:type="dxa"/>
            <w:tcBorders>
              <w:top w:val="single" w:sz="4" w:space="0" w:color="auto"/>
              <w:bottom w:val="single" w:sz="4" w:space="0" w:color="auto"/>
            </w:tcBorders>
          </w:tcPr>
          <w:p w14:paraId="3E70F09D" w14:textId="77777777" w:rsidR="00C202AD" w:rsidRDefault="00C202AD">
            <w:pPr>
              <w:pStyle w:val="EarlierRepubEntries"/>
            </w:pPr>
            <w:r>
              <w:t>R16</w:t>
            </w:r>
            <w:r>
              <w:br/>
              <w:t>23 May 2013</w:t>
            </w:r>
          </w:p>
        </w:tc>
        <w:tc>
          <w:tcPr>
            <w:tcW w:w="1681" w:type="dxa"/>
            <w:tcBorders>
              <w:top w:val="single" w:sz="4" w:space="0" w:color="auto"/>
              <w:bottom w:val="single" w:sz="4" w:space="0" w:color="auto"/>
            </w:tcBorders>
          </w:tcPr>
          <w:p w14:paraId="0DCB954C" w14:textId="77777777" w:rsidR="00C202AD" w:rsidRDefault="00C202AD" w:rsidP="00C202AD">
            <w:pPr>
              <w:pStyle w:val="EarlierRepubEntries"/>
            </w:pPr>
            <w:r>
              <w:t>23 May 2013</w:t>
            </w:r>
            <w:r w:rsidR="00966772">
              <w:t>–</w:t>
            </w:r>
            <w:r w:rsidR="00966772">
              <w:br/>
            </w:r>
            <w:r>
              <w:t>30 Sept 2014</w:t>
            </w:r>
          </w:p>
        </w:tc>
        <w:tc>
          <w:tcPr>
            <w:tcW w:w="1783" w:type="dxa"/>
            <w:tcBorders>
              <w:top w:val="single" w:sz="4" w:space="0" w:color="auto"/>
              <w:bottom w:val="single" w:sz="4" w:space="0" w:color="auto"/>
            </w:tcBorders>
          </w:tcPr>
          <w:p w14:paraId="562B4B6A" w14:textId="4EF8F0E8" w:rsidR="00C202AD" w:rsidRPr="00C202AD" w:rsidRDefault="00C202AD" w:rsidP="00E116E6">
            <w:pPr>
              <w:pStyle w:val="EarlierRepubEntries"/>
            </w:pPr>
            <w:hyperlink r:id="rId345" w:tooltip="Revenue Legislation (Tax Reform) Amendment Act 2013" w:history="1">
              <w:r w:rsidRPr="00E116E6">
                <w:rPr>
                  <w:rStyle w:val="Hyperlink"/>
                </w:rPr>
                <w:t>A2013</w:t>
              </w:r>
              <w:r w:rsidRPr="00E116E6">
                <w:rPr>
                  <w:rStyle w:val="Hyperlink"/>
                </w:rPr>
                <w:noBreakHyphen/>
                <w:t>17</w:t>
              </w:r>
            </w:hyperlink>
          </w:p>
        </w:tc>
        <w:tc>
          <w:tcPr>
            <w:tcW w:w="1783" w:type="dxa"/>
            <w:tcBorders>
              <w:top w:val="single" w:sz="4" w:space="0" w:color="auto"/>
              <w:bottom w:val="single" w:sz="4" w:space="0" w:color="auto"/>
            </w:tcBorders>
          </w:tcPr>
          <w:p w14:paraId="55F9144C" w14:textId="6739EFA6" w:rsidR="00C202AD" w:rsidRDefault="00C202AD" w:rsidP="00E116E6">
            <w:pPr>
              <w:pStyle w:val="EarlierRepubEntries"/>
            </w:pPr>
            <w:r>
              <w:t xml:space="preserve">amendments by </w:t>
            </w:r>
            <w:hyperlink r:id="rId346" w:tooltip="Revenue Legislation (Tax Reform) Amendment Act 2013" w:history="1">
              <w:r w:rsidRPr="00E116E6">
                <w:rPr>
                  <w:rStyle w:val="Hyperlink"/>
                </w:rPr>
                <w:t>A2013</w:t>
              </w:r>
              <w:r w:rsidRPr="00E116E6">
                <w:rPr>
                  <w:rStyle w:val="Hyperlink"/>
                </w:rPr>
                <w:noBreakHyphen/>
                <w:t>17</w:t>
              </w:r>
            </w:hyperlink>
          </w:p>
        </w:tc>
      </w:tr>
      <w:tr w:rsidR="00EF76B7" w14:paraId="7896D75E" w14:textId="77777777" w:rsidTr="005F0F2B">
        <w:trPr>
          <w:cantSplit/>
        </w:trPr>
        <w:tc>
          <w:tcPr>
            <w:tcW w:w="1576" w:type="dxa"/>
            <w:tcBorders>
              <w:top w:val="single" w:sz="4" w:space="0" w:color="auto"/>
              <w:bottom w:val="single" w:sz="4" w:space="0" w:color="auto"/>
            </w:tcBorders>
          </w:tcPr>
          <w:p w14:paraId="5DE15858" w14:textId="77777777" w:rsidR="00EF76B7" w:rsidRDefault="00EF76B7">
            <w:pPr>
              <w:pStyle w:val="EarlierRepubEntries"/>
            </w:pPr>
            <w:r>
              <w:t>R17</w:t>
            </w:r>
            <w:r>
              <w:br/>
              <w:t>1 Oct 2014</w:t>
            </w:r>
          </w:p>
        </w:tc>
        <w:tc>
          <w:tcPr>
            <w:tcW w:w="1681" w:type="dxa"/>
            <w:tcBorders>
              <w:top w:val="single" w:sz="4" w:space="0" w:color="auto"/>
              <w:bottom w:val="single" w:sz="4" w:space="0" w:color="auto"/>
            </w:tcBorders>
          </w:tcPr>
          <w:p w14:paraId="2906FFDD" w14:textId="77777777" w:rsidR="00EF76B7" w:rsidRDefault="00EF76B7" w:rsidP="00C202AD">
            <w:pPr>
              <w:pStyle w:val="EarlierRepubEntries"/>
            </w:pPr>
            <w:r>
              <w:t>1 Oct 2014–</w:t>
            </w:r>
            <w:r>
              <w:br/>
              <w:t>18 Nov 2014</w:t>
            </w:r>
          </w:p>
        </w:tc>
        <w:tc>
          <w:tcPr>
            <w:tcW w:w="1783" w:type="dxa"/>
            <w:tcBorders>
              <w:top w:val="single" w:sz="4" w:space="0" w:color="auto"/>
              <w:bottom w:val="single" w:sz="4" w:space="0" w:color="auto"/>
            </w:tcBorders>
          </w:tcPr>
          <w:p w14:paraId="0C92773D" w14:textId="35B9E5F3" w:rsidR="00EF76B7" w:rsidRDefault="00ED02BA">
            <w:pPr>
              <w:pStyle w:val="EarlierRepubEntries"/>
            </w:pPr>
            <w:hyperlink r:id="rId347" w:tooltip="Land Tax Amendment Act 2014" w:history="1">
              <w:r>
                <w:rPr>
                  <w:rStyle w:val="charCitHyperlinkAbbrev"/>
                </w:rPr>
                <w:t>A2014</w:t>
              </w:r>
              <w:r>
                <w:rPr>
                  <w:rStyle w:val="charCitHyperlinkAbbrev"/>
                </w:rPr>
                <w:noBreakHyphen/>
                <w:t>36</w:t>
              </w:r>
            </w:hyperlink>
          </w:p>
        </w:tc>
        <w:tc>
          <w:tcPr>
            <w:tcW w:w="1783" w:type="dxa"/>
            <w:tcBorders>
              <w:top w:val="single" w:sz="4" w:space="0" w:color="auto"/>
              <w:bottom w:val="single" w:sz="4" w:space="0" w:color="auto"/>
            </w:tcBorders>
          </w:tcPr>
          <w:p w14:paraId="69F50A3E" w14:textId="118E0EAC" w:rsidR="00EF76B7" w:rsidRDefault="00ED02BA">
            <w:pPr>
              <w:pStyle w:val="EarlierRepubEntries"/>
            </w:pPr>
            <w:r>
              <w:t xml:space="preserve">amendments by </w:t>
            </w:r>
            <w:hyperlink r:id="rId348" w:tooltip="Land Tax Amendment Act 2014" w:history="1">
              <w:r>
                <w:rPr>
                  <w:rStyle w:val="charCitHyperlinkAbbrev"/>
                </w:rPr>
                <w:t>A2014</w:t>
              </w:r>
              <w:r>
                <w:rPr>
                  <w:rStyle w:val="charCitHyperlinkAbbrev"/>
                </w:rPr>
                <w:noBreakHyphen/>
                <w:t>36</w:t>
              </w:r>
            </w:hyperlink>
          </w:p>
        </w:tc>
      </w:tr>
      <w:tr w:rsidR="005F0F2B" w14:paraId="60CD8911" w14:textId="77777777" w:rsidTr="005F0F2B">
        <w:trPr>
          <w:cantSplit/>
        </w:trPr>
        <w:tc>
          <w:tcPr>
            <w:tcW w:w="1576" w:type="dxa"/>
            <w:tcBorders>
              <w:top w:val="single" w:sz="4" w:space="0" w:color="auto"/>
              <w:bottom w:val="single" w:sz="4" w:space="0" w:color="auto"/>
            </w:tcBorders>
          </w:tcPr>
          <w:p w14:paraId="4DD13219" w14:textId="77777777" w:rsidR="005F0F2B" w:rsidRDefault="005F0F2B">
            <w:pPr>
              <w:pStyle w:val="EarlierRepubEntries"/>
            </w:pPr>
            <w:r>
              <w:t>R18</w:t>
            </w:r>
            <w:r>
              <w:br/>
              <w:t>19 Nov 2014</w:t>
            </w:r>
          </w:p>
        </w:tc>
        <w:tc>
          <w:tcPr>
            <w:tcW w:w="1681" w:type="dxa"/>
            <w:tcBorders>
              <w:top w:val="single" w:sz="4" w:space="0" w:color="auto"/>
              <w:bottom w:val="single" w:sz="4" w:space="0" w:color="auto"/>
            </w:tcBorders>
          </w:tcPr>
          <w:p w14:paraId="6D7BDA25" w14:textId="77777777" w:rsidR="005F0F2B" w:rsidRDefault="005F0F2B" w:rsidP="00C202AD">
            <w:pPr>
              <w:pStyle w:val="EarlierRepubEntries"/>
            </w:pPr>
            <w:r>
              <w:t>19 Nov 2014–</w:t>
            </w:r>
            <w:r>
              <w:br/>
              <w:t>30 June 2015</w:t>
            </w:r>
          </w:p>
        </w:tc>
        <w:tc>
          <w:tcPr>
            <w:tcW w:w="1783" w:type="dxa"/>
            <w:tcBorders>
              <w:top w:val="single" w:sz="4" w:space="0" w:color="auto"/>
              <w:bottom w:val="single" w:sz="4" w:space="0" w:color="auto"/>
            </w:tcBorders>
          </w:tcPr>
          <w:p w14:paraId="436CC151" w14:textId="49E97790" w:rsidR="005F0F2B" w:rsidRDefault="005F0F2B" w:rsidP="00C96E96">
            <w:pPr>
              <w:pStyle w:val="EarlierRepubEntries"/>
            </w:pPr>
            <w:hyperlink r:id="rId349" w:tooltip="Statute Law Amendment Act 2014 (No 2)" w:history="1">
              <w:r>
                <w:rPr>
                  <w:rStyle w:val="charCitHyperlinkAbbrev"/>
                </w:rPr>
                <w:t>A2014-44</w:t>
              </w:r>
            </w:hyperlink>
          </w:p>
        </w:tc>
        <w:tc>
          <w:tcPr>
            <w:tcW w:w="1783" w:type="dxa"/>
            <w:tcBorders>
              <w:top w:val="single" w:sz="4" w:space="0" w:color="auto"/>
              <w:bottom w:val="single" w:sz="4" w:space="0" w:color="auto"/>
            </w:tcBorders>
          </w:tcPr>
          <w:p w14:paraId="3E410E47" w14:textId="42B89BD4" w:rsidR="005F0F2B" w:rsidRDefault="005F0F2B" w:rsidP="00C96E96">
            <w:pPr>
              <w:pStyle w:val="EarlierRepubEntries"/>
            </w:pPr>
            <w:r>
              <w:t xml:space="preserve">amendments by </w:t>
            </w:r>
            <w:hyperlink r:id="rId350" w:tooltip="Statute Law Amendment Act 2014 (No 2)" w:history="1">
              <w:r>
                <w:rPr>
                  <w:rStyle w:val="charCitHyperlinkAbbrev"/>
                </w:rPr>
                <w:t>A2014-44</w:t>
              </w:r>
            </w:hyperlink>
          </w:p>
        </w:tc>
      </w:tr>
      <w:tr w:rsidR="008F7BCE" w14:paraId="0DE1C02D" w14:textId="77777777" w:rsidTr="005F0F2B">
        <w:trPr>
          <w:cantSplit/>
        </w:trPr>
        <w:tc>
          <w:tcPr>
            <w:tcW w:w="1576" w:type="dxa"/>
            <w:tcBorders>
              <w:top w:val="single" w:sz="4" w:space="0" w:color="auto"/>
              <w:bottom w:val="single" w:sz="4" w:space="0" w:color="auto"/>
            </w:tcBorders>
          </w:tcPr>
          <w:p w14:paraId="481031C2" w14:textId="77777777" w:rsidR="008F7BCE" w:rsidRDefault="008F7BCE">
            <w:pPr>
              <w:pStyle w:val="EarlierRepubEntries"/>
            </w:pPr>
            <w:r>
              <w:t>R19</w:t>
            </w:r>
            <w:r>
              <w:br/>
              <w:t>1 July 2015</w:t>
            </w:r>
          </w:p>
        </w:tc>
        <w:tc>
          <w:tcPr>
            <w:tcW w:w="1681" w:type="dxa"/>
            <w:tcBorders>
              <w:top w:val="single" w:sz="4" w:space="0" w:color="auto"/>
              <w:bottom w:val="single" w:sz="4" w:space="0" w:color="auto"/>
            </w:tcBorders>
          </w:tcPr>
          <w:p w14:paraId="3051BE7D" w14:textId="77777777" w:rsidR="008F7BCE" w:rsidRDefault="008F7BCE" w:rsidP="00C202AD">
            <w:pPr>
              <w:pStyle w:val="EarlierRepubEntries"/>
            </w:pPr>
            <w:r>
              <w:t>1 July 2015–</w:t>
            </w:r>
            <w:r>
              <w:br/>
              <w:t>24 Nov 2015</w:t>
            </w:r>
          </w:p>
        </w:tc>
        <w:tc>
          <w:tcPr>
            <w:tcW w:w="1783" w:type="dxa"/>
            <w:tcBorders>
              <w:top w:val="single" w:sz="4" w:space="0" w:color="auto"/>
              <w:bottom w:val="single" w:sz="4" w:space="0" w:color="auto"/>
            </w:tcBorders>
          </w:tcPr>
          <w:p w14:paraId="4B05812C" w14:textId="6D5A0F2B" w:rsidR="008F7BCE" w:rsidRDefault="008F7BCE" w:rsidP="00C96E96">
            <w:pPr>
              <w:pStyle w:val="EarlierRepubEntries"/>
            </w:pPr>
            <w:hyperlink r:id="rId351" w:tooltip="Planning and Development (University of Canberra and Other Leases) Legislation Amendment Act 2015" w:history="1">
              <w:r>
                <w:rPr>
                  <w:rStyle w:val="charCitHyperlinkAbbrev"/>
                </w:rPr>
                <w:t>A2015</w:t>
              </w:r>
              <w:r>
                <w:rPr>
                  <w:rStyle w:val="charCitHyperlinkAbbrev"/>
                </w:rPr>
                <w:noBreakHyphen/>
                <w:t>19</w:t>
              </w:r>
            </w:hyperlink>
          </w:p>
        </w:tc>
        <w:tc>
          <w:tcPr>
            <w:tcW w:w="1783" w:type="dxa"/>
            <w:tcBorders>
              <w:top w:val="single" w:sz="4" w:space="0" w:color="auto"/>
              <w:bottom w:val="single" w:sz="4" w:space="0" w:color="auto"/>
            </w:tcBorders>
          </w:tcPr>
          <w:p w14:paraId="2D3964EE" w14:textId="58D79D81" w:rsidR="008F7BCE" w:rsidRDefault="008F7BCE" w:rsidP="00C96E96">
            <w:pPr>
              <w:pStyle w:val="EarlierRepubEntries"/>
            </w:pPr>
            <w:r>
              <w:t xml:space="preserve">amendments by </w:t>
            </w:r>
            <w:hyperlink r:id="rId352" w:tooltip="Planning and Development (University of Canberra and Other Leases) Legislation Amendment Act 2015" w:history="1">
              <w:r>
                <w:rPr>
                  <w:rStyle w:val="charCitHyperlinkAbbrev"/>
                </w:rPr>
                <w:t>A2015</w:t>
              </w:r>
              <w:r>
                <w:rPr>
                  <w:rStyle w:val="charCitHyperlinkAbbrev"/>
                </w:rPr>
                <w:noBreakHyphen/>
                <w:t>19</w:t>
              </w:r>
            </w:hyperlink>
          </w:p>
        </w:tc>
      </w:tr>
      <w:tr w:rsidR="005C741B" w14:paraId="12FF986B" w14:textId="77777777" w:rsidTr="005F0F2B">
        <w:trPr>
          <w:cantSplit/>
        </w:trPr>
        <w:tc>
          <w:tcPr>
            <w:tcW w:w="1576" w:type="dxa"/>
            <w:tcBorders>
              <w:top w:val="single" w:sz="4" w:space="0" w:color="auto"/>
              <w:bottom w:val="single" w:sz="4" w:space="0" w:color="auto"/>
            </w:tcBorders>
          </w:tcPr>
          <w:p w14:paraId="28963D4A" w14:textId="77777777" w:rsidR="005C741B" w:rsidRDefault="005C741B" w:rsidP="005C741B">
            <w:pPr>
              <w:pStyle w:val="EarlierRepubEntries"/>
            </w:pPr>
            <w:r>
              <w:t>R20</w:t>
            </w:r>
            <w:r>
              <w:br/>
              <w:t>25 Nov 2015</w:t>
            </w:r>
          </w:p>
        </w:tc>
        <w:tc>
          <w:tcPr>
            <w:tcW w:w="1681" w:type="dxa"/>
            <w:tcBorders>
              <w:top w:val="single" w:sz="4" w:space="0" w:color="auto"/>
              <w:bottom w:val="single" w:sz="4" w:space="0" w:color="auto"/>
            </w:tcBorders>
          </w:tcPr>
          <w:p w14:paraId="26BA098A" w14:textId="77777777" w:rsidR="005C741B" w:rsidRDefault="005C741B" w:rsidP="005C741B">
            <w:pPr>
              <w:pStyle w:val="EarlierRepubEntries"/>
            </w:pPr>
            <w:r>
              <w:t>25 Nov 2015–</w:t>
            </w:r>
            <w:r>
              <w:br/>
              <w:t>30 Apr 2017</w:t>
            </w:r>
          </w:p>
        </w:tc>
        <w:tc>
          <w:tcPr>
            <w:tcW w:w="1783" w:type="dxa"/>
            <w:tcBorders>
              <w:top w:val="single" w:sz="4" w:space="0" w:color="auto"/>
              <w:bottom w:val="single" w:sz="4" w:space="0" w:color="auto"/>
            </w:tcBorders>
          </w:tcPr>
          <w:p w14:paraId="4A0CBBD0" w14:textId="540A3615" w:rsidR="005C741B" w:rsidRDefault="005C741B" w:rsidP="00C96E96">
            <w:pPr>
              <w:pStyle w:val="EarlierRepubEntries"/>
            </w:pPr>
            <w:hyperlink r:id="rId353" w:tooltip="Revenue Legislation Amendment Act 2015" w:history="1">
              <w:r>
                <w:rPr>
                  <w:rStyle w:val="charCitHyperlinkAbbrev"/>
                </w:rPr>
                <w:t>A2015</w:t>
              </w:r>
              <w:r>
                <w:rPr>
                  <w:rStyle w:val="charCitHyperlinkAbbrev"/>
                </w:rPr>
                <w:noBreakHyphen/>
                <w:t>49</w:t>
              </w:r>
            </w:hyperlink>
          </w:p>
        </w:tc>
        <w:tc>
          <w:tcPr>
            <w:tcW w:w="1783" w:type="dxa"/>
            <w:tcBorders>
              <w:top w:val="single" w:sz="4" w:space="0" w:color="auto"/>
              <w:bottom w:val="single" w:sz="4" w:space="0" w:color="auto"/>
            </w:tcBorders>
          </w:tcPr>
          <w:p w14:paraId="658DFBBE" w14:textId="20712D58" w:rsidR="005C741B" w:rsidRDefault="005C741B" w:rsidP="00C96E96">
            <w:pPr>
              <w:pStyle w:val="EarlierRepubEntries"/>
            </w:pPr>
            <w:r>
              <w:t xml:space="preserve">amendments by </w:t>
            </w:r>
            <w:hyperlink r:id="rId354" w:tooltip="Revenue Legislation Amendment Act 2015" w:history="1">
              <w:r>
                <w:rPr>
                  <w:rStyle w:val="charCitHyperlinkAbbrev"/>
                </w:rPr>
                <w:t>A2015</w:t>
              </w:r>
              <w:r>
                <w:rPr>
                  <w:rStyle w:val="charCitHyperlinkAbbrev"/>
                </w:rPr>
                <w:noBreakHyphen/>
                <w:t>49</w:t>
              </w:r>
            </w:hyperlink>
          </w:p>
        </w:tc>
      </w:tr>
      <w:tr w:rsidR="00E44ECF" w14:paraId="7544F938" w14:textId="77777777" w:rsidTr="005F0F2B">
        <w:trPr>
          <w:cantSplit/>
        </w:trPr>
        <w:tc>
          <w:tcPr>
            <w:tcW w:w="1576" w:type="dxa"/>
            <w:tcBorders>
              <w:top w:val="single" w:sz="4" w:space="0" w:color="auto"/>
              <w:bottom w:val="single" w:sz="4" w:space="0" w:color="auto"/>
            </w:tcBorders>
          </w:tcPr>
          <w:p w14:paraId="72870607" w14:textId="77777777" w:rsidR="00E44ECF" w:rsidRDefault="00E44ECF" w:rsidP="005C741B">
            <w:pPr>
              <w:pStyle w:val="EarlierRepubEntries"/>
            </w:pPr>
            <w:r>
              <w:t>R21</w:t>
            </w:r>
            <w:r>
              <w:br/>
              <w:t>1 May 2017</w:t>
            </w:r>
          </w:p>
        </w:tc>
        <w:tc>
          <w:tcPr>
            <w:tcW w:w="1681" w:type="dxa"/>
            <w:tcBorders>
              <w:top w:val="single" w:sz="4" w:space="0" w:color="auto"/>
              <w:bottom w:val="single" w:sz="4" w:space="0" w:color="auto"/>
            </w:tcBorders>
          </w:tcPr>
          <w:p w14:paraId="40FF2D7C" w14:textId="77777777" w:rsidR="00E44ECF" w:rsidRDefault="00E44ECF" w:rsidP="005C741B">
            <w:pPr>
              <w:pStyle w:val="EarlierRepubEntries"/>
            </w:pPr>
            <w:r>
              <w:t>1 May 2017</w:t>
            </w:r>
            <w:r w:rsidR="00966772">
              <w:t>–</w:t>
            </w:r>
            <w:r w:rsidR="00966772">
              <w:br/>
            </w:r>
            <w:r>
              <w:t>30 June 2017</w:t>
            </w:r>
          </w:p>
        </w:tc>
        <w:tc>
          <w:tcPr>
            <w:tcW w:w="1783" w:type="dxa"/>
            <w:tcBorders>
              <w:top w:val="single" w:sz="4" w:space="0" w:color="auto"/>
              <w:bottom w:val="single" w:sz="4" w:space="0" w:color="auto"/>
            </w:tcBorders>
          </w:tcPr>
          <w:p w14:paraId="1880BA1A" w14:textId="689CACEF" w:rsidR="00E44ECF" w:rsidRDefault="00E44ECF" w:rsidP="00C96E96">
            <w:pPr>
              <w:pStyle w:val="EarlierRepubEntries"/>
            </w:pPr>
            <w:hyperlink r:id="rId355" w:tooltip="Co-operatives National Law (ACT) Act 2017" w:history="1">
              <w:r>
                <w:rPr>
                  <w:rStyle w:val="charCitHyperlinkAbbrev"/>
                </w:rPr>
                <w:t>A2017</w:t>
              </w:r>
              <w:r>
                <w:rPr>
                  <w:rStyle w:val="charCitHyperlinkAbbrev"/>
                </w:rPr>
                <w:noBreakHyphen/>
                <w:t>8</w:t>
              </w:r>
            </w:hyperlink>
          </w:p>
        </w:tc>
        <w:tc>
          <w:tcPr>
            <w:tcW w:w="1783" w:type="dxa"/>
            <w:tcBorders>
              <w:top w:val="single" w:sz="4" w:space="0" w:color="auto"/>
              <w:bottom w:val="single" w:sz="4" w:space="0" w:color="auto"/>
            </w:tcBorders>
          </w:tcPr>
          <w:p w14:paraId="1D7038EF" w14:textId="58C6E5A4" w:rsidR="00E44ECF" w:rsidRDefault="00E44ECF" w:rsidP="00C96E96">
            <w:pPr>
              <w:pStyle w:val="EarlierRepubEntries"/>
            </w:pPr>
            <w:r>
              <w:t xml:space="preserve">amendments by </w:t>
            </w:r>
            <w:hyperlink r:id="rId356" w:tooltip="Co-operatives National Law (ACT) Act 2017" w:history="1">
              <w:r>
                <w:rPr>
                  <w:rStyle w:val="charCitHyperlinkAbbrev"/>
                </w:rPr>
                <w:t>A2017</w:t>
              </w:r>
              <w:r>
                <w:rPr>
                  <w:rStyle w:val="charCitHyperlinkAbbrev"/>
                </w:rPr>
                <w:noBreakHyphen/>
                <w:t>8</w:t>
              </w:r>
            </w:hyperlink>
          </w:p>
        </w:tc>
      </w:tr>
      <w:tr w:rsidR="001A5E98" w14:paraId="61B1C011" w14:textId="77777777" w:rsidTr="005F0F2B">
        <w:trPr>
          <w:cantSplit/>
        </w:trPr>
        <w:tc>
          <w:tcPr>
            <w:tcW w:w="1576" w:type="dxa"/>
            <w:tcBorders>
              <w:top w:val="single" w:sz="4" w:space="0" w:color="auto"/>
              <w:bottom w:val="single" w:sz="4" w:space="0" w:color="auto"/>
            </w:tcBorders>
          </w:tcPr>
          <w:p w14:paraId="7219D5B9" w14:textId="77777777" w:rsidR="001A5E98" w:rsidRDefault="001A5E98" w:rsidP="005C741B">
            <w:pPr>
              <w:pStyle w:val="EarlierRepubEntries"/>
            </w:pPr>
            <w:r>
              <w:t>R22</w:t>
            </w:r>
            <w:r>
              <w:br/>
              <w:t>1 July 2017</w:t>
            </w:r>
          </w:p>
        </w:tc>
        <w:tc>
          <w:tcPr>
            <w:tcW w:w="1681" w:type="dxa"/>
            <w:tcBorders>
              <w:top w:val="single" w:sz="4" w:space="0" w:color="auto"/>
              <w:bottom w:val="single" w:sz="4" w:space="0" w:color="auto"/>
            </w:tcBorders>
          </w:tcPr>
          <w:p w14:paraId="64290820" w14:textId="77777777" w:rsidR="001A5E98" w:rsidRDefault="001A5E98" w:rsidP="005C741B">
            <w:pPr>
              <w:pStyle w:val="EarlierRepubEntries"/>
            </w:pPr>
            <w:r>
              <w:t>1 July 2017</w:t>
            </w:r>
            <w:r w:rsidR="00966772">
              <w:t>–</w:t>
            </w:r>
            <w:r w:rsidR="00966772">
              <w:br/>
            </w:r>
            <w:r>
              <w:t>17 Sept 2017</w:t>
            </w:r>
          </w:p>
        </w:tc>
        <w:tc>
          <w:tcPr>
            <w:tcW w:w="1783" w:type="dxa"/>
            <w:tcBorders>
              <w:top w:val="single" w:sz="4" w:space="0" w:color="auto"/>
              <w:bottom w:val="single" w:sz="4" w:space="0" w:color="auto"/>
            </w:tcBorders>
          </w:tcPr>
          <w:p w14:paraId="15299F73" w14:textId="6F4BBBF1" w:rsidR="001A5E98" w:rsidRDefault="001A5E98" w:rsidP="00C96E96">
            <w:pPr>
              <w:pStyle w:val="EarlierRepubEntries"/>
            </w:pPr>
            <w:hyperlink r:id="rId357" w:tooltip="Revenue Legislation Amendment Act 2017 (No 2)" w:history="1">
              <w:r>
                <w:rPr>
                  <w:rStyle w:val="charCitHyperlinkAbbrev"/>
                </w:rPr>
                <w:t>A2017</w:t>
              </w:r>
              <w:r>
                <w:rPr>
                  <w:rStyle w:val="charCitHyperlinkAbbrev"/>
                </w:rPr>
                <w:noBreakHyphen/>
                <w:t>11</w:t>
              </w:r>
            </w:hyperlink>
          </w:p>
        </w:tc>
        <w:tc>
          <w:tcPr>
            <w:tcW w:w="1783" w:type="dxa"/>
            <w:tcBorders>
              <w:top w:val="single" w:sz="4" w:space="0" w:color="auto"/>
              <w:bottom w:val="single" w:sz="4" w:space="0" w:color="auto"/>
            </w:tcBorders>
          </w:tcPr>
          <w:p w14:paraId="78D6C0DC" w14:textId="14759513" w:rsidR="001A5E98" w:rsidRDefault="001A5E98" w:rsidP="00C96E96">
            <w:pPr>
              <w:pStyle w:val="EarlierRepubEntries"/>
            </w:pPr>
            <w:r>
              <w:t xml:space="preserve">amendments by </w:t>
            </w:r>
            <w:hyperlink r:id="rId358" w:tooltip="Revenue Legislation Amendment Act 2017 (No 2)" w:history="1">
              <w:r>
                <w:rPr>
                  <w:rStyle w:val="charCitHyperlinkAbbrev"/>
                </w:rPr>
                <w:t>A2017</w:t>
              </w:r>
              <w:r>
                <w:rPr>
                  <w:rStyle w:val="charCitHyperlinkAbbrev"/>
                </w:rPr>
                <w:noBreakHyphen/>
                <w:t>11</w:t>
              </w:r>
            </w:hyperlink>
          </w:p>
        </w:tc>
      </w:tr>
      <w:tr w:rsidR="00966772" w14:paraId="18D37616" w14:textId="77777777" w:rsidTr="005F0F2B">
        <w:trPr>
          <w:cantSplit/>
        </w:trPr>
        <w:tc>
          <w:tcPr>
            <w:tcW w:w="1576" w:type="dxa"/>
            <w:tcBorders>
              <w:top w:val="single" w:sz="4" w:space="0" w:color="auto"/>
              <w:bottom w:val="single" w:sz="4" w:space="0" w:color="auto"/>
            </w:tcBorders>
          </w:tcPr>
          <w:p w14:paraId="7B2227A9" w14:textId="77777777" w:rsidR="00966772" w:rsidRDefault="00966772" w:rsidP="005C741B">
            <w:pPr>
              <w:pStyle w:val="EarlierRepubEntries"/>
            </w:pPr>
            <w:r>
              <w:t>R23</w:t>
            </w:r>
            <w:r>
              <w:br/>
              <w:t>18 Sept 2017</w:t>
            </w:r>
          </w:p>
        </w:tc>
        <w:tc>
          <w:tcPr>
            <w:tcW w:w="1681" w:type="dxa"/>
            <w:tcBorders>
              <w:top w:val="single" w:sz="4" w:space="0" w:color="auto"/>
              <w:bottom w:val="single" w:sz="4" w:space="0" w:color="auto"/>
            </w:tcBorders>
          </w:tcPr>
          <w:p w14:paraId="68587647" w14:textId="77777777" w:rsidR="00966772" w:rsidRDefault="00966772" w:rsidP="005C741B">
            <w:pPr>
              <w:pStyle w:val="EarlierRepubEntries"/>
            </w:pPr>
            <w:r>
              <w:t>18 Sept 2017–</w:t>
            </w:r>
            <w:r>
              <w:br/>
              <w:t>28 Feb 2018</w:t>
            </w:r>
          </w:p>
        </w:tc>
        <w:tc>
          <w:tcPr>
            <w:tcW w:w="1783" w:type="dxa"/>
            <w:tcBorders>
              <w:top w:val="single" w:sz="4" w:space="0" w:color="auto"/>
              <w:bottom w:val="single" w:sz="4" w:space="0" w:color="auto"/>
            </w:tcBorders>
          </w:tcPr>
          <w:p w14:paraId="24BE739C" w14:textId="4C9F2896" w:rsidR="00966772" w:rsidRDefault="00966772" w:rsidP="00C96E96">
            <w:pPr>
              <w:pStyle w:val="EarlierRepubEntries"/>
            </w:pPr>
            <w:hyperlink r:id="rId359" w:tooltip="Revenue Legislation Amendment Act 2017 (No 2)" w:history="1">
              <w:r>
                <w:rPr>
                  <w:rStyle w:val="charCitHyperlinkAbbrev"/>
                </w:rPr>
                <w:t>A2017</w:t>
              </w:r>
              <w:r>
                <w:rPr>
                  <w:rStyle w:val="charCitHyperlinkAbbrev"/>
                </w:rPr>
                <w:noBreakHyphen/>
                <w:t>11</w:t>
              </w:r>
            </w:hyperlink>
          </w:p>
        </w:tc>
        <w:tc>
          <w:tcPr>
            <w:tcW w:w="1783" w:type="dxa"/>
            <w:tcBorders>
              <w:top w:val="single" w:sz="4" w:space="0" w:color="auto"/>
              <w:bottom w:val="single" w:sz="4" w:space="0" w:color="auto"/>
            </w:tcBorders>
          </w:tcPr>
          <w:p w14:paraId="3965FE24" w14:textId="36EB3A4B" w:rsidR="00966772" w:rsidRPr="00966772" w:rsidRDefault="00966772" w:rsidP="00C96E96">
            <w:pPr>
              <w:pStyle w:val="EarlierRepubEntries"/>
            </w:pPr>
            <w:r>
              <w:t xml:space="preserve">amendments by </w:t>
            </w:r>
            <w:hyperlink r:id="rId360" w:tooltip="Revenue Legislation Amendment Act 2017" w:history="1">
              <w:r>
                <w:rPr>
                  <w:rStyle w:val="charCitHyperlinkAbbrev"/>
                </w:rPr>
                <w:t>A2017</w:t>
              </w:r>
              <w:r>
                <w:rPr>
                  <w:rStyle w:val="charCitHyperlinkAbbrev"/>
                </w:rPr>
                <w:noBreakHyphen/>
                <w:t>1</w:t>
              </w:r>
            </w:hyperlink>
          </w:p>
        </w:tc>
      </w:tr>
      <w:tr w:rsidR="00EB071E" w14:paraId="327296D5" w14:textId="77777777" w:rsidTr="005F0F2B">
        <w:trPr>
          <w:cantSplit/>
        </w:trPr>
        <w:tc>
          <w:tcPr>
            <w:tcW w:w="1576" w:type="dxa"/>
            <w:tcBorders>
              <w:top w:val="single" w:sz="4" w:space="0" w:color="auto"/>
              <w:bottom w:val="single" w:sz="4" w:space="0" w:color="auto"/>
            </w:tcBorders>
          </w:tcPr>
          <w:p w14:paraId="0365D6A7" w14:textId="77777777" w:rsidR="00EB071E" w:rsidRDefault="00EB071E" w:rsidP="005C741B">
            <w:pPr>
              <w:pStyle w:val="EarlierRepubEntries"/>
            </w:pPr>
            <w:r>
              <w:t>R24</w:t>
            </w:r>
            <w:r>
              <w:br/>
              <w:t>1 Mar 2018</w:t>
            </w:r>
          </w:p>
        </w:tc>
        <w:tc>
          <w:tcPr>
            <w:tcW w:w="1681" w:type="dxa"/>
            <w:tcBorders>
              <w:top w:val="single" w:sz="4" w:space="0" w:color="auto"/>
              <w:bottom w:val="single" w:sz="4" w:space="0" w:color="auto"/>
            </w:tcBorders>
          </w:tcPr>
          <w:p w14:paraId="74E88208" w14:textId="77777777" w:rsidR="00EB071E" w:rsidRDefault="00EB071E" w:rsidP="005C741B">
            <w:pPr>
              <w:pStyle w:val="EarlierRepubEntries"/>
            </w:pPr>
            <w:r>
              <w:t>1 Mar 2018–</w:t>
            </w:r>
            <w:r>
              <w:br/>
              <w:t>30 June 2018</w:t>
            </w:r>
          </w:p>
        </w:tc>
        <w:tc>
          <w:tcPr>
            <w:tcW w:w="1783" w:type="dxa"/>
            <w:tcBorders>
              <w:top w:val="single" w:sz="4" w:space="0" w:color="auto"/>
              <w:bottom w:val="single" w:sz="4" w:space="0" w:color="auto"/>
            </w:tcBorders>
          </w:tcPr>
          <w:p w14:paraId="16D1640C" w14:textId="136F91AB" w:rsidR="00EB071E" w:rsidRDefault="002E6072" w:rsidP="00C96E96">
            <w:pPr>
              <w:pStyle w:val="EarlierRepubEntries"/>
            </w:pPr>
            <w:hyperlink r:id="rId361" w:tooltip="Revenue Legislation Amendment Act 2018 " w:history="1">
              <w:r w:rsidRPr="002E6072">
                <w:rPr>
                  <w:rStyle w:val="charCitHyperlinkAbbrev"/>
                </w:rPr>
                <w:t>A2018-2</w:t>
              </w:r>
            </w:hyperlink>
          </w:p>
        </w:tc>
        <w:tc>
          <w:tcPr>
            <w:tcW w:w="1783" w:type="dxa"/>
            <w:tcBorders>
              <w:top w:val="single" w:sz="4" w:space="0" w:color="auto"/>
              <w:bottom w:val="single" w:sz="4" w:space="0" w:color="auto"/>
            </w:tcBorders>
          </w:tcPr>
          <w:p w14:paraId="79F7CCA4" w14:textId="7AA2A13F" w:rsidR="00EB071E" w:rsidRDefault="00EB071E" w:rsidP="00C96E96">
            <w:pPr>
              <w:pStyle w:val="EarlierRepubEntries"/>
            </w:pPr>
            <w:r>
              <w:t xml:space="preserve">amendments by </w:t>
            </w:r>
            <w:hyperlink r:id="rId362" w:tooltip="Revenue Legislation Amendment Act 2018 " w:history="1">
              <w:r w:rsidR="002E6072" w:rsidRPr="002E6072">
                <w:rPr>
                  <w:rStyle w:val="charCitHyperlinkAbbrev"/>
                </w:rPr>
                <w:t>A2018-2</w:t>
              </w:r>
            </w:hyperlink>
          </w:p>
        </w:tc>
      </w:tr>
      <w:tr w:rsidR="00A57FD3" w14:paraId="49590BD6" w14:textId="77777777" w:rsidTr="005F0F2B">
        <w:trPr>
          <w:cantSplit/>
        </w:trPr>
        <w:tc>
          <w:tcPr>
            <w:tcW w:w="1576" w:type="dxa"/>
            <w:tcBorders>
              <w:top w:val="single" w:sz="4" w:space="0" w:color="auto"/>
              <w:bottom w:val="single" w:sz="4" w:space="0" w:color="auto"/>
            </w:tcBorders>
          </w:tcPr>
          <w:p w14:paraId="7111288A" w14:textId="77777777" w:rsidR="00A57FD3" w:rsidRDefault="00A57FD3" w:rsidP="005C741B">
            <w:pPr>
              <w:pStyle w:val="EarlierRepubEntries"/>
            </w:pPr>
            <w:r>
              <w:t>R25</w:t>
            </w:r>
            <w:r>
              <w:br/>
            </w:r>
            <w:r w:rsidR="001769C2">
              <w:t>1 July 2018</w:t>
            </w:r>
          </w:p>
        </w:tc>
        <w:tc>
          <w:tcPr>
            <w:tcW w:w="1681" w:type="dxa"/>
            <w:tcBorders>
              <w:top w:val="single" w:sz="4" w:space="0" w:color="auto"/>
              <w:bottom w:val="single" w:sz="4" w:space="0" w:color="auto"/>
            </w:tcBorders>
          </w:tcPr>
          <w:p w14:paraId="3A4D3B0E" w14:textId="77777777" w:rsidR="00A57FD3" w:rsidRDefault="001769C2" w:rsidP="005C741B">
            <w:pPr>
              <w:pStyle w:val="EarlierRepubEntries"/>
            </w:pPr>
            <w:r>
              <w:t>1 July 2018–</w:t>
            </w:r>
            <w:r>
              <w:br/>
              <w:t>27 Mar 2019</w:t>
            </w:r>
          </w:p>
        </w:tc>
        <w:tc>
          <w:tcPr>
            <w:tcW w:w="1783" w:type="dxa"/>
            <w:tcBorders>
              <w:top w:val="single" w:sz="4" w:space="0" w:color="auto"/>
              <w:bottom w:val="single" w:sz="4" w:space="0" w:color="auto"/>
            </w:tcBorders>
          </w:tcPr>
          <w:p w14:paraId="3FDF6AEB" w14:textId="40EC75B5" w:rsidR="00A57FD3" w:rsidRDefault="001769C2" w:rsidP="00C96E96">
            <w:pPr>
              <w:pStyle w:val="EarlierRepubEntries"/>
              <w:rPr>
                <w:rStyle w:val="charCitHyperlinkAbbrev"/>
              </w:rPr>
            </w:pPr>
            <w:hyperlink r:id="rId363" w:tooltip="Land Tax Amendment Act 2018" w:history="1">
              <w:r>
                <w:rPr>
                  <w:rStyle w:val="charCitHyperlinkAbbrev"/>
                </w:rPr>
                <w:t>A2018</w:t>
              </w:r>
              <w:r>
                <w:rPr>
                  <w:rStyle w:val="charCitHyperlinkAbbrev"/>
                </w:rPr>
                <w:noBreakHyphen/>
                <w:t>15</w:t>
              </w:r>
            </w:hyperlink>
          </w:p>
        </w:tc>
        <w:tc>
          <w:tcPr>
            <w:tcW w:w="1783" w:type="dxa"/>
            <w:tcBorders>
              <w:top w:val="single" w:sz="4" w:space="0" w:color="auto"/>
              <w:bottom w:val="single" w:sz="4" w:space="0" w:color="auto"/>
            </w:tcBorders>
          </w:tcPr>
          <w:p w14:paraId="7915833F" w14:textId="3BE1EAD6" w:rsidR="00A57FD3" w:rsidRDefault="001769C2" w:rsidP="00C96E96">
            <w:pPr>
              <w:pStyle w:val="EarlierRepubEntries"/>
            </w:pPr>
            <w:r>
              <w:t xml:space="preserve">amendments by </w:t>
            </w:r>
            <w:hyperlink r:id="rId364" w:tooltip="Land Tax Amendment Act 2018" w:history="1">
              <w:r>
                <w:rPr>
                  <w:rStyle w:val="charCitHyperlinkAbbrev"/>
                </w:rPr>
                <w:t>A2018</w:t>
              </w:r>
              <w:r>
                <w:rPr>
                  <w:rStyle w:val="charCitHyperlinkAbbrev"/>
                </w:rPr>
                <w:noBreakHyphen/>
                <w:t>15</w:t>
              </w:r>
            </w:hyperlink>
          </w:p>
        </w:tc>
      </w:tr>
      <w:tr w:rsidR="00FD2653" w14:paraId="27F53EFE" w14:textId="77777777" w:rsidTr="005F0F2B">
        <w:trPr>
          <w:cantSplit/>
        </w:trPr>
        <w:tc>
          <w:tcPr>
            <w:tcW w:w="1576" w:type="dxa"/>
            <w:tcBorders>
              <w:top w:val="single" w:sz="4" w:space="0" w:color="auto"/>
              <w:bottom w:val="single" w:sz="4" w:space="0" w:color="auto"/>
            </w:tcBorders>
          </w:tcPr>
          <w:p w14:paraId="7827E5A2" w14:textId="77777777" w:rsidR="00FD2653" w:rsidRDefault="00F722D7" w:rsidP="005C741B">
            <w:pPr>
              <w:pStyle w:val="EarlierRepubEntries"/>
            </w:pPr>
            <w:r>
              <w:t>R26</w:t>
            </w:r>
            <w:r>
              <w:br/>
              <w:t>28 Mar 2019</w:t>
            </w:r>
          </w:p>
        </w:tc>
        <w:tc>
          <w:tcPr>
            <w:tcW w:w="1681" w:type="dxa"/>
            <w:tcBorders>
              <w:top w:val="single" w:sz="4" w:space="0" w:color="auto"/>
              <w:bottom w:val="single" w:sz="4" w:space="0" w:color="auto"/>
            </w:tcBorders>
          </w:tcPr>
          <w:p w14:paraId="2DA17056" w14:textId="77777777" w:rsidR="00FD2653" w:rsidRDefault="00F722D7" w:rsidP="005C741B">
            <w:pPr>
              <w:pStyle w:val="EarlierRepubEntries"/>
            </w:pPr>
            <w:r>
              <w:t>28 Mar 2019–</w:t>
            </w:r>
            <w:r>
              <w:br/>
              <w:t>9 Dec 2019</w:t>
            </w:r>
          </w:p>
        </w:tc>
        <w:tc>
          <w:tcPr>
            <w:tcW w:w="1783" w:type="dxa"/>
            <w:tcBorders>
              <w:top w:val="single" w:sz="4" w:space="0" w:color="auto"/>
              <w:bottom w:val="single" w:sz="4" w:space="0" w:color="auto"/>
            </w:tcBorders>
          </w:tcPr>
          <w:p w14:paraId="255F7015" w14:textId="06B8FE7D" w:rsidR="00FD2653" w:rsidRDefault="00F722D7" w:rsidP="00C96E96">
            <w:pPr>
              <w:pStyle w:val="EarlierRepubEntries"/>
            </w:pPr>
            <w:hyperlink r:id="rId365" w:tooltip="Revenue Legislation Amendment Act 2018" w:history="1">
              <w:r>
                <w:rPr>
                  <w:rStyle w:val="charCitHyperlinkAbbrev"/>
                </w:rPr>
                <w:t>A2019</w:t>
              </w:r>
              <w:r>
                <w:rPr>
                  <w:rStyle w:val="charCitHyperlinkAbbrev"/>
                </w:rPr>
                <w:noBreakHyphen/>
                <w:t>7</w:t>
              </w:r>
            </w:hyperlink>
          </w:p>
        </w:tc>
        <w:tc>
          <w:tcPr>
            <w:tcW w:w="1783" w:type="dxa"/>
            <w:tcBorders>
              <w:top w:val="single" w:sz="4" w:space="0" w:color="auto"/>
              <w:bottom w:val="single" w:sz="4" w:space="0" w:color="auto"/>
            </w:tcBorders>
          </w:tcPr>
          <w:p w14:paraId="595B8B20" w14:textId="7E7685D4" w:rsidR="00FD2653" w:rsidRDefault="00F722D7" w:rsidP="00C96E96">
            <w:pPr>
              <w:pStyle w:val="EarlierRepubEntries"/>
            </w:pPr>
            <w:r>
              <w:t xml:space="preserve">amendments by </w:t>
            </w:r>
            <w:hyperlink r:id="rId366" w:tooltip="Revenue Legislation Amendment Act 2018" w:history="1">
              <w:r>
                <w:rPr>
                  <w:rStyle w:val="charCitHyperlinkAbbrev"/>
                </w:rPr>
                <w:t>A2019</w:t>
              </w:r>
              <w:r>
                <w:rPr>
                  <w:rStyle w:val="charCitHyperlinkAbbrev"/>
                </w:rPr>
                <w:noBreakHyphen/>
                <w:t>7</w:t>
              </w:r>
            </w:hyperlink>
          </w:p>
        </w:tc>
      </w:tr>
      <w:tr w:rsidR="00990FC6" w14:paraId="6CCAE419" w14:textId="77777777" w:rsidTr="005F0F2B">
        <w:trPr>
          <w:cantSplit/>
        </w:trPr>
        <w:tc>
          <w:tcPr>
            <w:tcW w:w="1576" w:type="dxa"/>
            <w:tcBorders>
              <w:top w:val="single" w:sz="4" w:space="0" w:color="auto"/>
              <w:bottom w:val="single" w:sz="4" w:space="0" w:color="auto"/>
            </w:tcBorders>
          </w:tcPr>
          <w:p w14:paraId="1310D2D6" w14:textId="3926F060" w:rsidR="00990FC6" w:rsidRDefault="00990FC6" w:rsidP="005C741B">
            <w:pPr>
              <w:pStyle w:val="EarlierRepubEntries"/>
            </w:pPr>
            <w:r>
              <w:t>R27</w:t>
            </w:r>
            <w:r>
              <w:br/>
              <w:t>10 Dec 2019</w:t>
            </w:r>
          </w:p>
        </w:tc>
        <w:tc>
          <w:tcPr>
            <w:tcW w:w="1681" w:type="dxa"/>
            <w:tcBorders>
              <w:top w:val="single" w:sz="4" w:space="0" w:color="auto"/>
              <w:bottom w:val="single" w:sz="4" w:space="0" w:color="auto"/>
            </w:tcBorders>
          </w:tcPr>
          <w:p w14:paraId="07751FA2" w14:textId="4C432FD6" w:rsidR="00990FC6" w:rsidRDefault="00B52A56" w:rsidP="005C741B">
            <w:pPr>
              <w:pStyle w:val="EarlierRepubEntries"/>
            </w:pPr>
            <w:r>
              <w:t>10 Dec 2019–</w:t>
            </w:r>
            <w:r>
              <w:br/>
              <w:t>19 May 2021</w:t>
            </w:r>
          </w:p>
        </w:tc>
        <w:tc>
          <w:tcPr>
            <w:tcW w:w="1783" w:type="dxa"/>
            <w:tcBorders>
              <w:top w:val="single" w:sz="4" w:space="0" w:color="auto"/>
              <w:bottom w:val="single" w:sz="4" w:space="0" w:color="auto"/>
            </w:tcBorders>
          </w:tcPr>
          <w:p w14:paraId="334B2CB2" w14:textId="268B62F3" w:rsidR="00990FC6" w:rsidRDefault="00B672EA" w:rsidP="00C96E96">
            <w:pPr>
              <w:pStyle w:val="EarlierRepubEntries"/>
            </w:pPr>
            <w:hyperlink r:id="rId367" w:tooltip="Revenue Legislation Amendment Act 2019 (No 2)" w:history="1">
              <w:r>
                <w:rPr>
                  <w:rStyle w:val="charCitHyperlinkAbbrev"/>
                </w:rPr>
                <w:t>A2019</w:t>
              </w:r>
              <w:r>
                <w:rPr>
                  <w:rStyle w:val="charCitHyperlinkAbbrev"/>
                </w:rPr>
                <w:noBreakHyphen/>
                <w:t>46</w:t>
              </w:r>
            </w:hyperlink>
          </w:p>
        </w:tc>
        <w:tc>
          <w:tcPr>
            <w:tcW w:w="1783" w:type="dxa"/>
            <w:tcBorders>
              <w:top w:val="single" w:sz="4" w:space="0" w:color="auto"/>
              <w:bottom w:val="single" w:sz="4" w:space="0" w:color="auto"/>
            </w:tcBorders>
          </w:tcPr>
          <w:p w14:paraId="65FE6DE5" w14:textId="100D8DCC" w:rsidR="00990FC6" w:rsidRDefault="00B672EA" w:rsidP="00C96E96">
            <w:pPr>
              <w:pStyle w:val="EarlierRepubEntries"/>
            </w:pPr>
            <w:r>
              <w:t xml:space="preserve">amendments by </w:t>
            </w:r>
            <w:hyperlink r:id="rId368" w:tooltip="Revenue Legislation Amendment Act 2019 (No 2)" w:history="1">
              <w:r>
                <w:rPr>
                  <w:rStyle w:val="charCitHyperlinkAbbrev"/>
                </w:rPr>
                <w:t>A2019</w:t>
              </w:r>
              <w:r>
                <w:rPr>
                  <w:rStyle w:val="charCitHyperlinkAbbrev"/>
                </w:rPr>
                <w:noBreakHyphen/>
                <w:t>46</w:t>
              </w:r>
            </w:hyperlink>
          </w:p>
        </w:tc>
      </w:tr>
      <w:tr w:rsidR="00EC60F8" w14:paraId="1ACC24C3" w14:textId="77777777" w:rsidTr="005F0F2B">
        <w:trPr>
          <w:cantSplit/>
        </w:trPr>
        <w:tc>
          <w:tcPr>
            <w:tcW w:w="1576" w:type="dxa"/>
            <w:tcBorders>
              <w:top w:val="single" w:sz="4" w:space="0" w:color="auto"/>
              <w:bottom w:val="single" w:sz="4" w:space="0" w:color="auto"/>
            </w:tcBorders>
          </w:tcPr>
          <w:p w14:paraId="58087AB6" w14:textId="550590A3" w:rsidR="00EC60F8" w:rsidRDefault="007D124E" w:rsidP="00FF516F">
            <w:pPr>
              <w:pStyle w:val="EarlierRepubEntries"/>
              <w:keepNext/>
            </w:pPr>
            <w:r>
              <w:lastRenderedPageBreak/>
              <w:t>R</w:t>
            </w:r>
            <w:r w:rsidR="00EC60F8">
              <w:t>28</w:t>
            </w:r>
            <w:r w:rsidR="00EC60F8">
              <w:br/>
              <w:t>20 May 2021</w:t>
            </w:r>
          </w:p>
        </w:tc>
        <w:tc>
          <w:tcPr>
            <w:tcW w:w="1681" w:type="dxa"/>
            <w:tcBorders>
              <w:top w:val="single" w:sz="4" w:space="0" w:color="auto"/>
              <w:bottom w:val="single" w:sz="4" w:space="0" w:color="auto"/>
            </w:tcBorders>
          </w:tcPr>
          <w:p w14:paraId="58588C54" w14:textId="522CA7A5" w:rsidR="00EC60F8" w:rsidRDefault="00EC60F8" w:rsidP="00FF516F">
            <w:pPr>
              <w:pStyle w:val="EarlierRepubEntries"/>
              <w:keepNext/>
            </w:pPr>
            <w:r>
              <w:t>20 May 2021–</w:t>
            </w:r>
            <w:r>
              <w:br/>
              <w:t>22 June 2021</w:t>
            </w:r>
          </w:p>
        </w:tc>
        <w:tc>
          <w:tcPr>
            <w:tcW w:w="1783" w:type="dxa"/>
            <w:tcBorders>
              <w:top w:val="single" w:sz="4" w:space="0" w:color="auto"/>
              <w:bottom w:val="single" w:sz="4" w:space="0" w:color="auto"/>
            </w:tcBorders>
          </w:tcPr>
          <w:p w14:paraId="580C6827" w14:textId="34043B9B" w:rsidR="00EC60F8" w:rsidRDefault="00EC60F8" w:rsidP="00FF516F">
            <w:pPr>
              <w:pStyle w:val="EarlierRepubEntries"/>
              <w:keepNext/>
            </w:pPr>
            <w:hyperlink r:id="rId369" w:tooltip="Revenue Legislation Amendment Act 2021" w:history="1">
              <w:r>
                <w:rPr>
                  <w:rStyle w:val="charCitHyperlinkAbbrev"/>
                </w:rPr>
                <w:t>A2021</w:t>
              </w:r>
              <w:r>
                <w:rPr>
                  <w:rStyle w:val="charCitHyperlinkAbbrev"/>
                </w:rPr>
                <w:noBreakHyphen/>
                <w:t>10</w:t>
              </w:r>
            </w:hyperlink>
          </w:p>
        </w:tc>
        <w:tc>
          <w:tcPr>
            <w:tcW w:w="1783" w:type="dxa"/>
            <w:tcBorders>
              <w:top w:val="single" w:sz="4" w:space="0" w:color="auto"/>
              <w:bottom w:val="single" w:sz="4" w:space="0" w:color="auto"/>
            </w:tcBorders>
          </w:tcPr>
          <w:p w14:paraId="6F0480BF" w14:textId="4D0FE599" w:rsidR="00EC60F8" w:rsidRDefault="00EC60F8" w:rsidP="00FF516F">
            <w:pPr>
              <w:pStyle w:val="EarlierRepubEntries"/>
              <w:keepNext/>
            </w:pPr>
            <w:r>
              <w:t xml:space="preserve">amendments by </w:t>
            </w:r>
            <w:hyperlink r:id="rId370" w:tooltip="Revenue Legislation Amendment Act 2021" w:history="1">
              <w:r>
                <w:rPr>
                  <w:rStyle w:val="charCitHyperlinkAbbrev"/>
                </w:rPr>
                <w:t>A2021</w:t>
              </w:r>
              <w:r>
                <w:rPr>
                  <w:rStyle w:val="charCitHyperlinkAbbrev"/>
                </w:rPr>
                <w:noBreakHyphen/>
                <w:t>10</w:t>
              </w:r>
            </w:hyperlink>
          </w:p>
        </w:tc>
      </w:tr>
      <w:tr w:rsidR="00FF516F" w14:paraId="3A2C64B6" w14:textId="77777777" w:rsidTr="005F0F2B">
        <w:trPr>
          <w:cantSplit/>
        </w:trPr>
        <w:tc>
          <w:tcPr>
            <w:tcW w:w="1576" w:type="dxa"/>
            <w:tcBorders>
              <w:top w:val="single" w:sz="4" w:space="0" w:color="auto"/>
              <w:bottom w:val="single" w:sz="4" w:space="0" w:color="auto"/>
            </w:tcBorders>
          </w:tcPr>
          <w:p w14:paraId="532DB49A" w14:textId="0EBCF8BB" w:rsidR="00FF516F" w:rsidRDefault="00FF516F" w:rsidP="005C741B">
            <w:pPr>
              <w:pStyle w:val="EarlierRepubEntries"/>
            </w:pPr>
            <w:r>
              <w:t>R29</w:t>
            </w:r>
            <w:r>
              <w:br/>
              <w:t>23 June 2021</w:t>
            </w:r>
          </w:p>
        </w:tc>
        <w:tc>
          <w:tcPr>
            <w:tcW w:w="1681" w:type="dxa"/>
            <w:tcBorders>
              <w:top w:val="single" w:sz="4" w:space="0" w:color="auto"/>
              <w:bottom w:val="single" w:sz="4" w:space="0" w:color="auto"/>
            </w:tcBorders>
          </w:tcPr>
          <w:p w14:paraId="1B766C76" w14:textId="26D45A3E" w:rsidR="00FF516F" w:rsidRDefault="00FF516F" w:rsidP="005C741B">
            <w:pPr>
              <w:pStyle w:val="EarlierRepubEntries"/>
            </w:pPr>
            <w:r>
              <w:t>23 June 2021–</w:t>
            </w:r>
            <w:r>
              <w:br/>
              <w:t>30 June 2021</w:t>
            </w:r>
          </w:p>
        </w:tc>
        <w:tc>
          <w:tcPr>
            <w:tcW w:w="1783" w:type="dxa"/>
            <w:tcBorders>
              <w:top w:val="single" w:sz="4" w:space="0" w:color="auto"/>
              <w:bottom w:val="single" w:sz="4" w:space="0" w:color="auto"/>
            </w:tcBorders>
          </w:tcPr>
          <w:p w14:paraId="292BAFA7" w14:textId="607F89E7" w:rsidR="00FF516F" w:rsidRDefault="00FF516F" w:rsidP="00C96E96">
            <w:pPr>
              <w:pStyle w:val="EarlierRepubEntries"/>
            </w:pPr>
            <w:hyperlink r:id="rId371" w:tooltip="Statute Law Amendment Act 2021" w:history="1">
              <w:r>
                <w:rPr>
                  <w:rStyle w:val="charCitHyperlinkAbbrev"/>
                </w:rPr>
                <w:t>A2021</w:t>
              </w:r>
              <w:r>
                <w:rPr>
                  <w:rStyle w:val="charCitHyperlinkAbbrev"/>
                </w:rPr>
                <w:noBreakHyphen/>
                <w:t>12</w:t>
              </w:r>
            </w:hyperlink>
          </w:p>
        </w:tc>
        <w:tc>
          <w:tcPr>
            <w:tcW w:w="1783" w:type="dxa"/>
            <w:tcBorders>
              <w:top w:val="single" w:sz="4" w:space="0" w:color="auto"/>
              <w:bottom w:val="single" w:sz="4" w:space="0" w:color="auto"/>
            </w:tcBorders>
          </w:tcPr>
          <w:p w14:paraId="0BFE69C5" w14:textId="2D678CF9" w:rsidR="00FF516F" w:rsidRDefault="00AC4B74" w:rsidP="00C96E96">
            <w:pPr>
              <w:pStyle w:val="EarlierRepubEntries"/>
            </w:pPr>
            <w:r>
              <w:t xml:space="preserve">amendments by </w:t>
            </w:r>
            <w:hyperlink r:id="rId372" w:tooltip="Statute Law Amendment Act 2021" w:history="1">
              <w:r>
                <w:rPr>
                  <w:rStyle w:val="charCitHyperlinkAbbrev"/>
                </w:rPr>
                <w:t>A2021</w:t>
              </w:r>
              <w:r>
                <w:rPr>
                  <w:rStyle w:val="charCitHyperlinkAbbrev"/>
                </w:rPr>
                <w:noBreakHyphen/>
                <w:t>12</w:t>
              </w:r>
            </w:hyperlink>
          </w:p>
        </w:tc>
      </w:tr>
      <w:tr w:rsidR="001A26CC" w14:paraId="1926532B" w14:textId="77777777" w:rsidTr="005F0F2B">
        <w:trPr>
          <w:cantSplit/>
        </w:trPr>
        <w:tc>
          <w:tcPr>
            <w:tcW w:w="1576" w:type="dxa"/>
            <w:tcBorders>
              <w:top w:val="single" w:sz="4" w:space="0" w:color="auto"/>
              <w:bottom w:val="single" w:sz="4" w:space="0" w:color="auto"/>
            </w:tcBorders>
          </w:tcPr>
          <w:p w14:paraId="0327C06D" w14:textId="4B14E5EF" w:rsidR="001A26CC" w:rsidRDefault="001A26CC" w:rsidP="005C741B">
            <w:pPr>
              <w:pStyle w:val="EarlierRepubEntries"/>
            </w:pPr>
            <w:r>
              <w:t>R30</w:t>
            </w:r>
            <w:r>
              <w:br/>
              <w:t>1 July 2021</w:t>
            </w:r>
          </w:p>
        </w:tc>
        <w:tc>
          <w:tcPr>
            <w:tcW w:w="1681" w:type="dxa"/>
            <w:tcBorders>
              <w:top w:val="single" w:sz="4" w:space="0" w:color="auto"/>
              <w:bottom w:val="single" w:sz="4" w:space="0" w:color="auto"/>
            </w:tcBorders>
          </w:tcPr>
          <w:p w14:paraId="270DC0E8" w14:textId="6E7EAC9B" w:rsidR="001A26CC" w:rsidRDefault="001A26CC" w:rsidP="005C741B">
            <w:pPr>
              <w:pStyle w:val="EarlierRepubEntries"/>
            </w:pPr>
            <w:r>
              <w:t>1 July 2021–</w:t>
            </w:r>
            <w:r>
              <w:br/>
              <w:t>11 Apr 2023</w:t>
            </w:r>
          </w:p>
        </w:tc>
        <w:tc>
          <w:tcPr>
            <w:tcW w:w="1783" w:type="dxa"/>
            <w:tcBorders>
              <w:top w:val="single" w:sz="4" w:space="0" w:color="auto"/>
              <w:bottom w:val="single" w:sz="4" w:space="0" w:color="auto"/>
            </w:tcBorders>
          </w:tcPr>
          <w:p w14:paraId="55AE5DAC" w14:textId="79E3328A" w:rsidR="001A26CC" w:rsidRDefault="00AC4B74" w:rsidP="00C96E96">
            <w:pPr>
              <w:pStyle w:val="EarlierRepubEntries"/>
            </w:pPr>
            <w:hyperlink r:id="rId373" w:tooltip="Statute Law Amendment Act 2021" w:history="1">
              <w:r>
                <w:rPr>
                  <w:rStyle w:val="charCitHyperlinkAbbrev"/>
                </w:rPr>
                <w:t>A2021</w:t>
              </w:r>
              <w:r>
                <w:rPr>
                  <w:rStyle w:val="charCitHyperlinkAbbrev"/>
                </w:rPr>
                <w:noBreakHyphen/>
                <w:t>12</w:t>
              </w:r>
            </w:hyperlink>
          </w:p>
        </w:tc>
        <w:tc>
          <w:tcPr>
            <w:tcW w:w="1783" w:type="dxa"/>
            <w:tcBorders>
              <w:top w:val="single" w:sz="4" w:space="0" w:color="auto"/>
              <w:bottom w:val="single" w:sz="4" w:space="0" w:color="auto"/>
            </w:tcBorders>
          </w:tcPr>
          <w:p w14:paraId="1D4C74B7" w14:textId="40A7FCC6" w:rsidR="001A26CC" w:rsidRDefault="001A26CC" w:rsidP="00C96E96">
            <w:pPr>
              <w:pStyle w:val="EarlierRepubEntries"/>
            </w:pPr>
            <w:r>
              <w:t>expiry of transitional provisions (pt 8)</w:t>
            </w:r>
          </w:p>
        </w:tc>
      </w:tr>
      <w:tr w:rsidR="00AC4B74" w14:paraId="4E618088" w14:textId="77777777" w:rsidTr="005F0F2B">
        <w:trPr>
          <w:cantSplit/>
        </w:trPr>
        <w:tc>
          <w:tcPr>
            <w:tcW w:w="1576" w:type="dxa"/>
            <w:tcBorders>
              <w:top w:val="single" w:sz="4" w:space="0" w:color="auto"/>
              <w:bottom w:val="single" w:sz="4" w:space="0" w:color="auto"/>
            </w:tcBorders>
          </w:tcPr>
          <w:p w14:paraId="4D04D2C8" w14:textId="5A31D2FC" w:rsidR="00AC4B74" w:rsidRDefault="00AC4B74" w:rsidP="005C741B">
            <w:pPr>
              <w:pStyle w:val="EarlierRepubEntries"/>
            </w:pPr>
            <w:r>
              <w:t>R31</w:t>
            </w:r>
            <w:r>
              <w:br/>
              <w:t>12 Apr 2023</w:t>
            </w:r>
          </w:p>
        </w:tc>
        <w:tc>
          <w:tcPr>
            <w:tcW w:w="1681" w:type="dxa"/>
            <w:tcBorders>
              <w:top w:val="single" w:sz="4" w:space="0" w:color="auto"/>
              <w:bottom w:val="single" w:sz="4" w:space="0" w:color="auto"/>
            </w:tcBorders>
          </w:tcPr>
          <w:p w14:paraId="4D173393" w14:textId="48D48EB7" w:rsidR="00AC4B74" w:rsidRDefault="00AC4B74" w:rsidP="005C741B">
            <w:pPr>
              <w:pStyle w:val="EarlierRepubEntries"/>
            </w:pPr>
            <w:r>
              <w:t>12 Apr 2023–</w:t>
            </w:r>
            <w:r>
              <w:br/>
              <w:t>30 Sept 2023</w:t>
            </w:r>
          </w:p>
        </w:tc>
        <w:tc>
          <w:tcPr>
            <w:tcW w:w="1783" w:type="dxa"/>
            <w:tcBorders>
              <w:top w:val="single" w:sz="4" w:space="0" w:color="auto"/>
              <w:bottom w:val="single" w:sz="4" w:space="0" w:color="auto"/>
            </w:tcBorders>
          </w:tcPr>
          <w:p w14:paraId="0E225DFB" w14:textId="3187C33C" w:rsidR="00AC4B74" w:rsidRPr="00C37F3A" w:rsidRDefault="00AC4B74" w:rsidP="00C96E96">
            <w:pPr>
              <w:pStyle w:val="EarlierRepubEntries"/>
              <w:rPr>
                <w:rStyle w:val="Hyperlink"/>
              </w:rPr>
            </w:pPr>
            <w:hyperlink r:id="rId374" w:tooltip="Revenue Legislation Amendment Act 2023" w:history="1">
              <w:r w:rsidRPr="00C37F3A">
                <w:rPr>
                  <w:rStyle w:val="Hyperlink"/>
                </w:rPr>
                <w:t>A2023</w:t>
              </w:r>
              <w:r w:rsidRPr="00C37F3A">
                <w:rPr>
                  <w:rStyle w:val="Hyperlink"/>
                </w:rPr>
                <w:noBreakHyphen/>
                <w:t>6</w:t>
              </w:r>
            </w:hyperlink>
          </w:p>
        </w:tc>
        <w:tc>
          <w:tcPr>
            <w:tcW w:w="1783" w:type="dxa"/>
            <w:tcBorders>
              <w:top w:val="single" w:sz="4" w:space="0" w:color="auto"/>
              <w:bottom w:val="single" w:sz="4" w:space="0" w:color="auto"/>
            </w:tcBorders>
          </w:tcPr>
          <w:p w14:paraId="577C15E9" w14:textId="49852C4B" w:rsidR="00AC4B74" w:rsidRDefault="00AC4B74" w:rsidP="00C96E96">
            <w:pPr>
              <w:pStyle w:val="EarlierRepubEntries"/>
            </w:pPr>
            <w:r>
              <w:t xml:space="preserve">amendments by </w:t>
            </w:r>
            <w:hyperlink r:id="rId375" w:tooltip="Revenue Legislation Amendment Act 2023" w:history="1">
              <w:r>
                <w:rPr>
                  <w:rStyle w:val="charCitHyperlinkAbbrev"/>
                </w:rPr>
                <w:t>A2023</w:t>
              </w:r>
              <w:r>
                <w:rPr>
                  <w:rStyle w:val="charCitHyperlinkAbbrev"/>
                </w:rPr>
                <w:noBreakHyphen/>
                <w:t>6</w:t>
              </w:r>
            </w:hyperlink>
          </w:p>
        </w:tc>
      </w:tr>
      <w:tr w:rsidR="00C27C6E" w14:paraId="78371151" w14:textId="77777777" w:rsidTr="005F0F2B">
        <w:trPr>
          <w:cantSplit/>
        </w:trPr>
        <w:tc>
          <w:tcPr>
            <w:tcW w:w="1576" w:type="dxa"/>
            <w:tcBorders>
              <w:top w:val="single" w:sz="4" w:space="0" w:color="auto"/>
              <w:bottom w:val="single" w:sz="4" w:space="0" w:color="auto"/>
            </w:tcBorders>
          </w:tcPr>
          <w:p w14:paraId="4E6A497B" w14:textId="13706F77" w:rsidR="00C27C6E" w:rsidRDefault="00C27C6E" w:rsidP="00C27C6E">
            <w:pPr>
              <w:pStyle w:val="EarlierRepubEntries"/>
            </w:pPr>
            <w:r>
              <w:t>R32</w:t>
            </w:r>
            <w:r>
              <w:br/>
              <w:t>1 Oct 2023</w:t>
            </w:r>
          </w:p>
        </w:tc>
        <w:tc>
          <w:tcPr>
            <w:tcW w:w="1681" w:type="dxa"/>
            <w:tcBorders>
              <w:top w:val="single" w:sz="4" w:space="0" w:color="auto"/>
              <w:bottom w:val="single" w:sz="4" w:space="0" w:color="auto"/>
            </w:tcBorders>
          </w:tcPr>
          <w:p w14:paraId="5E91E5F3" w14:textId="3A0A2E3E" w:rsidR="00C27C6E" w:rsidRDefault="00C27C6E" w:rsidP="00C27C6E">
            <w:pPr>
              <w:pStyle w:val="EarlierRepubEntries"/>
            </w:pPr>
            <w:r>
              <w:t>1 Oct 2023–</w:t>
            </w:r>
            <w:r>
              <w:br/>
              <w:t>26 Nov 2023</w:t>
            </w:r>
          </w:p>
        </w:tc>
        <w:tc>
          <w:tcPr>
            <w:tcW w:w="1783" w:type="dxa"/>
            <w:tcBorders>
              <w:top w:val="single" w:sz="4" w:space="0" w:color="auto"/>
              <w:bottom w:val="single" w:sz="4" w:space="0" w:color="auto"/>
            </w:tcBorders>
          </w:tcPr>
          <w:p w14:paraId="1E2F7532" w14:textId="67C14815" w:rsidR="00C27C6E" w:rsidRPr="00C27C6E" w:rsidRDefault="00C27C6E" w:rsidP="00C27C6E">
            <w:pPr>
              <w:pStyle w:val="EarlierRepubEntries"/>
            </w:pPr>
            <w:hyperlink r:id="rId376" w:tooltip="Revenue Legislation Amendment Act 2023" w:history="1">
              <w:r w:rsidRPr="00C27C6E">
                <w:rPr>
                  <w:rStyle w:val="Hyperlink"/>
                  <w:u w:val="none"/>
                </w:rPr>
                <w:t>A2023</w:t>
              </w:r>
              <w:r w:rsidRPr="00C27C6E">
                <w:rPr>
                  <w:rStyle w:val="Hyperlink"/>
                  <w:u w:val="none"/>
                </w:rPr>
                <w:noBreakHyphen/>
                <w:t>6</w:t>
              </w:r>
            </w:hyperlink>
          </w:p>
        </w:tc>
        <w:tc>
          <w:tcPr>
            <w:tcW w:w="1783" w:type="dxa"/>
            <w:tcBorders>
              <w:top w:val="single" w:sz="4" w:space="0" w:color="auto"/>
              <w:bottom w:val="single" w:sz="4" w:space="0" w:color="auto"/>
            </w:tcBorders>
          </w:tcPr>
          <w:p w14:paraId="1DAFB172" w14:textId="321F07D8" w:rsidR="00C27C6E" w:rsidRDefault="00C27C6E" w:rsidP="00C27C6E">
            <w:pPr>
              <w:pStyle w:val="EarlierRepubEntries"/>
            </w:pPr>
            <w:r>
              <w:t xml:space="preserve">amendments by </w:t>
            </w:r>
            <w:hyperlink r:id="rId377" w:tooltip="Revenue Legislation Amendment Act 2023" w:history="1">
              <w:r>
                <w:rPr>
                  <w:rStyle w:val="charCitHyperlinkAbbrev"/>
                </w:rPr>
                <w:t>A2023</w:t>
              </w:r>
              <w:r>
                <w:rPr>
                  <w:rStyle w:val="charCitHyperlinkAbbrev"/>
                </w:rPr>
                <w:noBreakHyphen/>
                <w:t>6</w:t>
              </w:r>
            </w:hyperlink>
          </w:p>
        </w:tc>
      </w:tr>
    </w:tbl>
    <w:p w14:paraId="0FF6DE66" w14:textId="7958AF7C" w:rsidR="00DA383A" w:rsidRPr="0057759F" w:rsidRDefault="00DA383A" w:rsidP="00CA5639">
      <w:pPr>
        <w:pStyle w:val="Endnote20"/>
      </w:pPr>
      <w:bookmarkStart w:id="74" w:name="_Toc148092927"/>
      <w:r w:rsidRPr="0057759F">
        <w:rPr>
          <w:rStyle w:val="charTableNo"/>
        </w:rPr>
        <w:t>6</w:t>
      </w:r>
      <w:r w:rsidRPr="00217CE1">
        <w:tab/>
      </w:r>
      <w:r w:rsidRPr="0057759F">
        <w:rPr>
          <w:rStyle w:val="charTableText"/>
        </w:rPr>
        <w:t>Expired transitional or validating provisions</w:t>
      </w:r>
      <w:bookmarkEnd w:id="74"/>
    </w:p>
    <w:p w14:paraId="0CBE9C17" w14:textId="289D6A91" w:rsidR="00DA383A" w:rsidRDefault="00DA383A" w:rsidP="00CA5639">
      <w:pPr>
        <w:pStyle w:val="EndNoteTextPub"/>
      </w:pPr>
      <w:r w:rsidRPr="00600F19">
        <w:t>This Act may be affected by transitional or validating provisions that have expired.  The expiry does not affect any continuing operation of the provisions (s</w:t>
      </w:r>
      <w:r>
        <w:t xml:space="preserve">ee </w:t>
      </w:r>
      <w:hyperlink r:id="rId378" w:tooltip="A2001-14" w:history="1">
        <w:r w:rsidR="00CA5639" w:rsidRPr="00CA5639">
          <w:rPr>
            <w:rStyle w:val="charCitHyperlinkItal"/>
          </w:rPr>
          <w:t>Legislation Act 2001</w:t>
        </w:r>
      </w:hyperlink>
      <w:r>
        <w:t>, s 88 (1)).</w:t>
      </w:r>
    </w:p>
    <w:p w14:paraId="0776D834" w14:textId="77777777" w:rsidR="00DA383A" w:rsidRDefault="00DA383A" w:rsidP="00CA5639">
      <w:pPr>
        <w:pStyle w:val="EndNoteTextPub"/>
        <w:spacing w:before="120"/>
      </w:pPr>
      <w:r>
        <w:t>Expired provisions are removed from the republished law when the expiry takes effect and are listed in the amendment history using the abbreviation ‘exp’ followed by the date of the expiry.</w:t>
      </w:r>
    </w:p>
    <w:p w14:paraId="7550FF0E" w14:textId="77777777" w:rsidR="00DA383A" w:rsidRDefault="00DA383A" w:rsidP="00CA5639">
      <w:pPr>
        <w:pStyle w:val="EndNoteTextPub"/>
        <w:spacing w:before="120"/>
      </w:pPr>
      <w:r>
        <w:t>To find the expired provisions see the version of this Act before the expiry took effect.  T</w:t>
      </w:r>
      <w:r w:rsidRPr="007C2321">
        <w:t xml:space="preserve">he ACT legislation register </w:t>
      </w:r>
      <w:r>
        <w:t>has point-in-time versions of this Act.</w:t>
      </w:r>
    </w:p>
    <w:p w14:paraId="221E59E2" w14:textId="77777777" w:rsidR="00015137" w:rsidRDefault="00015137" w:rsidP="007B3882">
      <w:pPr>
        <w:pStyle w:val="05EndNote"/>
        <w:sectPr w:rsidR="00015137" w:rsidSect="0057759F">
          <w:headerReference w:type="even" r:id="rId379"/>
          <w:headerReference w:type="default" r:id="rId380"/>
          <w:footerReference w:type="even" r:id="rId381"/>
          <w:footerReference w:type="default" r:id="rId382"/>
          <w:pgSz w:w="11907" w:h="16839" w:code="9"/>
          <w:pgMar w:top="3000" w:right="1900" w:bottom="2500" w:left="2300" w:header="2480" w:footer="2100" w:gutter="0"/>
          <w:cols w:space="720"/>
          <w:docGrid w:linePitch="326"/>
        </w:sectPr>
      </w:pPr>
    </w:p>
    <w:p w14:paraId="50FBC271" w14:textId="3F058F10" w:rsidR="00AB08EE" w:rsidRDefault="00AB08EE"/>
    <w:p w14:paraId="534E2B88" w14:textId="4DB22791" w:rsidR="00AB08EE" w:rsidRDefault="00AB08EE"/>
    <w:p w14:paraId="46A4BFF7" w14:textId="27E588CC" w:rsidR="00AB08EE" w:rsidRDefault="00AB08EE"/>
    <w:p w14:paraId="2BBDBA53" w14:textId="04B4FB3E" w:rsidR="00AB08EE" w:rsidRDefault="00AB08EE"/>
    <w:p w14:paraId="2E17368E" w14:textId="62C22D95" w:rsidR="00AB08EE" w:rsidRDefault="00AB08EE"/>
    <w:p w14:paraId="26C388D6" w14:textId="733E067A" w:rsidR="00AB08EE" w:rsidRDefault="00AB08EE"/>
    <w:p w14:paraId="2D8B5914" w14:textId="0CB27CA6" w:rsidR="00F27DDA" w:rsidRDefault="00F27DDA"/>
    <w:p w14:paraId="647FADF5" w14:textId="2AAD66E3" w:rsidR="00F27DDA" w:rsidRDefault="00F27DDA"/>
    <w:p w14:paraId="5950DF57" w14:textId="77777777" w:rsidR="00F27DDA" w:rsidRDefault="00F27DDA"/>
    <w:p w14:paraId="540FD1B4" w14:textId="77777777" w:rsidR="00051126" w:rsidRDefault="00051126">
      <w:pPr>
        <w:rPr>
          <w:color w:val="000000"/>
          <w:sz w:val="22"/>
        </w:rPr>
      </w:pPr>
    </w:p>
    <w:p w14:paraId="7DECC579" w14:textId="72EFA23E" w:rsidR="00051126" w:rsidRPr="003714A9" w:rsidRDefault="00051126">
      <w:pPr>
        <w:rPr>
          <w:color w:val="000000"/>
          <w:sz w:val="22"/>
        </w:rPr>
      </w:pPr>
      <w:r>
        <w:rPr>
          <w:color w:val="000000"/>
          <w:sz w:val="22"/>
        </w:rPr>
        <w:t xml:space="preserve">©  Australian Capital Territory </w:t>
      </w:r>
      <w:r w:rsidR="0057759F">
        <w:rPr>
          <w:noProof/>
          <w:color w:val="000000"/>
          <w:sz w:val="22"/>
        </w:rPr>
        <w:t>2023</w:t>
      </w:r>
    </w:p>
    <w:p w14:paraId="40951CA2" w14:textId="77777777" w:rsidR="00CA5639" w:rsidRDefault="00CA5639">
      <w:pPr>
        <w:pStyle w:val="06Copyright"/>
        <w:sectPr w:rsidR="00CA5639" w:rsidSect="00F27DDA">
          <w:headerReference w:type="even" r:id="rId383"/>
          <w:headerReference w:type="default" r:id="rId384"/>
          <w:footerReference w:type="even" r:id="rId385"/>
          <w:footerReference w:type="default" r:id="rId386"/>
          <w:headerReference w:type="first" r:id="rId387"/>
          <w:footerReference w:type="first" r:id="rId388"/>
          <w:type w:val="continuous"/>
          <w:pgSz w:w="11907" w:h="16839" w:code="9"/>
          <w:pgMar w:top="2999" w:right="1899" w:bottom="2500" w:left="2302" w:header="2478" w:footer="2098" w:gutter="0"/>
          <w:cols w:space="720"/>
          <w:docGrid w:linePitch="326"/>
        </w:sectPr>
      </w:pPr>
    </w:p>
    <w:p w14:paraId="38E8FE8C" w14:textId="77777777" w:rsidR="00051126" w:rsidRDefault="00051126"/>
    <w:sectPr w:rsidR="00051126" w:rsidSect="00955415">
      <w:headerReference w:type="first" r:id="rId389"/>
      <w:footerReference w:type="first" r:id="rId390"/>
      <w:type w:val="continuous"/>
      <w:pgSz w:w="11907" w:h="16839" w:code="9"/>
      <w:pgMar w:top="3000" w:right="1900" w:bottom="2500" w:left="2300" w:header="2480" w:footer="2100" w:gutter="0"/>
      <w:cols w:space="720"/>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03452" w14:textId="77777777" w:rsidR="00CA5639" w:rsidRDefault="00CA5639" w:rsidP="00051126">
      <w:pPr>
        <w:pStyle w:val="aExamss"/>
      </w:pPr>
      <w:r>
        <w:separator/>
      </w:r>
    </w:p>
  </w:endnote>
  <w:endnote w:type="continuationSeparator" w:id="0">
    <w:p w14:paraId="20AB21F3" w14:textId="77777777" w:rsidR="00CA5639" w:rsidRDefault="00CA5639" w:rsidP="00051126">
      <w:pPr>
        <w:pStyle w:val="aExamss"/>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Palatino">
    <w:altName w:val="Palatino Linotype"/>
    <w:panose1 w:val="00000000000000000000"/>
    <w:charset w:val="00"/>
    <w:family w:val="roman"/>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D7574" w14:textId="0250B2A1" w:rsidR="00CA5639" w:rsidRPr="00DC24F6" w:rsidRDefault="00CA5639" w:rsidP="00DC24F6">
    <w:pPr>
      <w:pStyle w:val="Footer"/>
      <w:jc w:val="center"/>
      <w:rPr>
        <w:rFonts w:cs="Arial"/>
        <w:sz w:val="14"/>
      </w:rPr>
    </w:pPr>
    <w:r w:rsidRPr="00DC24F6">
      <w:rPr>
        <w:rFonts w:cs="Arial"/>
        <w:sz w:val="14"/>
      </w:rPr>
      <w:fldChar w:fldCharType="begin"/>
    </w:r>
    <w:r w:rsidRPr="00DC24F6">
      <w:rPr>
        <w:rFonts w:cs="Arial"/>
        <w:sz w:val="14"/>
      </w:rPr>
      <w:instrText xml:space="preserve"> DOCPROPERTY "Status" </w:instrText>
    </w:r>
    <w:r w:rsidRPr="00DC24F6">
      <w:rPr>
        <w:rFonts w:cs="Arial"/>
        <w:sz w:val="14"/>
      </w:rPr>
      <w:fldChar w:fldCharType="separate"/>
    </w:r>
    <w:r w:rsidR="00AB2D67" w:rsidRPr="00DC24F6">
      <w:rPr>
        <w:rFonts w:cs="Arial"/>
        <w:sz w:val="14"/>
      </w:rPr>
      <w:t xml:space="preserve"> </w:t>
    </w:r>
    <w:r w:rsidRPr="00DC24F6">
      <w:rPr>
        <w:rFonts w:cs="Arial"/>
        <w:sz w:val="14"/>
      </w:rPr>
      <w:fldChar w:fldCharType="end"/>
    </w:r>
    <w:r w:rsidR="00DC24F6" w:rsidRPr="00DC24F6">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0C2E2" w14:textId="77777777" w:rsidR="00015137" w:rsidRDefault="00015137">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015137" w14:paraId="385F8859" w14:textId="77777777">
      <w:tc>
        <w:tcPr>
          <w:tcW w:w="847" w:type="pct"/>
        </w:tcPr>
        <w:p w14:paraId="6D811D68" w14:textId="77777777" w:rsidR="00015137" w:rsidRDefault="00015137">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0D521FA9" w14:textId="23BE9326" w:rsidR="00015137" w:rsidRDefault="00DC24F6">
          <w:pPr>
            <w:pStyle w:val="Footer"/>
            <w:jc w:val="center"/>
          </w:pPr>
          <w:r>
            <w:fldChar w:fldCharType="begin"/>
          </w:r>
          <w:r>
            <w:instrText xml:space="preserve"> REF Citation *\charformat </w:instrText>
          </w:r>
          <w:r>
            <w:fldChar w:fldCharType="separate"/>
          </w:r>
          <w:r w:rsidR="00AB2D67">
            <w:t>Land Tax Act 2004</w:t>
          </w:r>
          <w:r>
            <w:fldChar w:fldCharType="end"/>
          </w:r>
        </w:p>
        <w:p w14:paraId="22955A0F" w14:textId="40AD904C" w:rsidR="00015137" w:rsidRDefault="00DC24F6">
          <w:pPr>
            <w:pStyle w:val="FooterInfoCentre"/>
          </w:pPr>
          <w:r>
            <w:fldChar w:fldCharType="begin"/>
          </w:r>
          <w:r>
            <w:instrText xml:space="preserve"> DOCPROPERTY "Eff"  *\charformat </w:instrText>
          </w:r>
          <w:r>
            <w:fldChar w:fldCharType="separate"/>
          </w:r>
          <w:r w:rsidR="00AB2D67">
            <w:t xml:space="preserve">Effective:  </w:t>
          </w:r>
          <w:r>
            <w:fldChar w:fldCharType="end"/>
          </w:r>
          <w:r>
            <w:fldChar w:fldCharType="begin"/>
          </w:r>
          <w:r>
            <w:instrText xml:space="preserve"> DOCPROPERTY "StartDt"  *\charformat </w:instrText>
          </w:r>
          <w:r>
            <w:fldChar w:fldCharType="separate"/>
          </w:r>
          <w:r w:rsidR="00AB2D67">
            <w:t>27/11/23</w:t>
          </w:r>
          <w:r>
            <w:fldChar w:fldCharType="end"/>
          </w:r>
          <w:r>
            <w:fldChar w:fldCharType="begin"/>
          </w:r>
          <w:r>
            <w:instrText xml:space="preserve"> DOCPROPERTY "EndDt"  *\charformat </w:instrText>
          </w:r>
          <w:r>
            <w:fldChar w:fldCharType="separate"/>
          </w:r>
          <w:r w:rsidR="00AB2D67">
            <w:t>-25/12/25</w:t>
          </w:r>
          <w:r>
            <w:fldChar w:fldCharType="end"/>
          </w:r>
        </w:p>
      </w:tc>
      <w:tc>
        <w:tcPr>
          <w:tcW w:w="1061" w:type="pct"/>
        </w:tcPr>
        <w:p w14:paraId="56ACA5C0" w14:textId="345C4358" w:rsidR="00015137" w:rsidRDefault="00DC24F6">
          <w:pPr>
            <w:pStyle w:val="Footer"/>
            <w:jc w:val="right"/>
          </w:pPr>
          <w:r>
            <w:fldChar w:fldCharType="begin"/>
          </w:r>
          <w:r>
            <w:instrText xml:space="preserve"> DOCPROPERTY "Category"  *\charformat  </w:instrText>
          </w:r>
          <w:r>
            <w:fldChar w:fldCharType="separate"/>
          </w:r>
          <w:r w:rsidR="00AB2D67">
            <w:t>R33</w:t>
          </w:r>
          <w:r>
            <w:fldChar w:fldCharType="end"/>
          </w:r>
          <w:r w:rsidR="00015137">
            <w:br/>
          </w:r>
          <w:r>
            <w:fldChar w:fldCharType="begin"/>
          </w:r>
          <w:r>
            <w:instrText xml:space="preserve"> DOCPROPERTY "RepubDt"  *\charformat  </w:instrText>
          </w:r>
          <w:r>
            <w:fldChar w:fldCharType="separate"/>
          </w:r>
          <w:r w:rsidR="00AB2D67">
            <w:t>27/11/23</w:t>
          </w:r>
          <w:r>
            <w:fldChar w:fldCharType="end"/>
          </w:r>
        </w:p>
      </w:tc>
    </w:tr>
  </w:tbl>
  <w:p w14:paraId="43FE90C1" w14:textId="72888E89" w:rsidR="00015137" w:rsidRPr="00DC24F6" w:rsidRDefault="00DC24F6" w:rsidP="00DC24F6">
    <w:pPr>
      <w:pStyle w:val="Status"/>
      <w:rPr>
        <w:rFonts w:cs="Arial"/>
      </w:rPr>
    </w:pPr>
    <w:r w:rsidRPr="00DC24F6">
      <w:rPr>
        <w:rFonts w:cs="Arial"/>
      </w:rPr>
      <w:fldChar w:fldCharType="begin"/>
    </w:r>
    <w:r w:rsidRPr="00DC24F6">
      <w:rPr>
        <w:rFonts w:cs="Arial"/>
      </w:rPr>
      <w:instrText xml:space="preserve"> DOCPROPERTY "Status" </w:instrText>
    </w:r>
    <w:r w:rsidRPr="00DC24F6">
      <w:rPr>
        <w:rFonts w:cs="Arial"/>
      </w:rPr>
      <w:fldChar w:fldCharType="separate"/>
    </w:r>
    <w:r w:rsidR="00AB2D67" w:rsidRPr="00DC24F6">
      <w:rPr>
        <w:rFonts w:cs="Arial"/>
      </w:rPr>
      <w:t xml:space="preserve"> </w:t>
    </w:r>
    <w:r w:rsidRPr="00DC24F6">
      <w:rPr>
        <w:rFonts w:cs="Arial"/>
      </w:rPr>
      <w:fldChar w:fldCharType="end"/>
    </w:r>
    <w:r w:rsidRPr="00DC24F6">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B903E" w14:textId="77777777" w:rsidR="00015137" w:rsidRDefault="00015137">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015137" w14:paraId="1D04ADD5" w14:textId="77777777">
      <w:tc>
        <w:tcPr>
          <w:tcW w:w="1061" w:type="pct"/>
        </w:tcPr>
        <w:p w14:paraId="46C99063" w14:textId="2842FF4F" w:rsidR="00015137" w:rsidRDefault="00DC24F6">
          <w:pPr>
            <w:pStyle w:val="Footer"/>
          </w:pPr>
          <w:r>
            <w:fldChar w:fldCharType="begin"/>
          </w:r>
          <w:r>
            <w:instrText xml:space="preserve"> DOCPROPERTY "Category"  *\charformat  </w:instrText>
          </w:r>
          <w:r>
            <w:fldChar w:fldCharType="separate"/>
          </w:r>
          <w:r w:rsidR="00AB2D67">
            <w:t>R33</w:t>
          </w:r>
          <w:r>
            <w:fldChar w:fldCharType="end"/>
          </w:r>
          <w:r w:rsidR="00015137">
            <w:br/>
          </w:r>
          <w:r>
            <w:fldChar w:fldCharType="begin"/>
          </w:r>
          <w:r>
            <w:instrText xml:space="preserve"> DOCPROPERTY "RepubDt"  *\charformat  </w:instrText>
          </w:r>
          <w:r>
            <w:fldChar w:fldCharType="separate"/>
          </w:r>
          <w:r w:rsidR="00AB2D67">
            <w:t>27/11/23</w:t>
          </w:r>
          <w:r>
            <w:fldChar w:fldCharType="end"/>
          </w:r>
        </w:p>
      </w:tc>
      <w:tc>
        <w:tcPr>
          <w:tcW w:w="3092" w:type="pct"/>
        </w:tcPr>
        <w:p w14:paraId="3DB4F52A" w14:textId="371A1449" w:rsidR="00015137" w:rsidRDefault="00DC24F6">
          <w:pPr>
            <w:pStyle w:val="Footer"/>
            <w:jc w:val="center"/>
          </w:pPr>
          <w:r>
            <w:fldChar w:fldCharType="begin"/>
          </w:r>
          <w:r>
            <w:instrText xml:space="preserve"> REF Citation *\charformat </w:instrText>
          </w:r>
          <w:r>
            <w:fldChar w:fldCharType="separate"/>
          </w:r>
          <w:r w:rsidR="00AB2D67">
            <w:t>Land Tax Act 2004</w:t>
          </w:r>
          <w:r>
            <w:fldChar w:fldCharType="end"/>
          </w:r>
        </w:p>
        <w:p w14:paraId="622E25DF" w14:textId="571EBB10" w:rsidR="00015137" w:rsidRDefault="00DC24F6">
          <w:pPr>
            <w:pStyle w:val="FooterInfoCentre"/>
          </w:pPr>
          <w:r>
            <w:fldChar w:fldCharType="begin"/>
          </w:r>
          <w:r>
            <w:instrText xml:space="preserve"> DOCPROPERTY "Eff"  *\charformat </w:instrText>
          </w:r>
          <w:r>
            <w:fldChar w:fldCharType="separate"/>
          </w:r>
          <w:r w:rsidR="00AB2D67">
            <w:t xml:space="preserve">Effective:  </w:t>
          </w:r>
          <w:r>
            <w:fldChar w:fldCharType="end"/>
          </w:r>
          <w:r>
            <w:fldChar w:fldCharType="begin"/>
          </w:r>
          <w:r>
            <w:instrText xml:space="preserve"> DOCPROPERTY "StartDt"  *\charformat </w:instrText>
          </w:r>
          <w:r>
            <w:fldChar w:fldCharType="separate"/>
          </w:r>
          <w:r w:rsidR="00AB2D67">
            <w:t>27/11/23</w:t>
          </w:r>
          <w:r>
            <w:fldChar w:fldCharType="end"/>
          </w:r>
          <w:r>
            <w:fldChar w:fldCharType="begin"/>
          </w:r>
          <w:r>
            <w:instrText xml:space="preserve"> DOCPROPERTY "EndDt"  *\charformat </w:instrText>
          </w:r>
          <w:r>
            <w:fldChar w:fldCharType="separate"/>
          </w:r>
          <w:r w:rsidR="00AB2D67">
            <w:t>-25/12/25</w:t>
          </w:r>
          <w:r>
            <w:fldChar w:fldCharType="end"/>
          </w:r>
        </w:p>
      </w:tc>
      <w:tc>
        <w:tcPr>
          <w:tcW w:w="847" w:type="pct"/>
        </w:tcPr>
        <w:p w14:paraId="1F6FBF25" w14:textId="77777777" w:rsidR="00015137" w:rsidRDefault="00015137">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578D917B" w14:textId="2EB50B8B" w:rsidR="00015137" w:rsidRPr="00DC24F6" w:rsidRDefault="00DC24F6" w:rsidP="00DC24F6">
    <w:pPr>
      <w:pStyle w:val="Status"/>
      <w:rPr>
        <w:rFonts w:cs="Arial"/>
      </w:rPr>
    </w:pPr>
    <w:r w:rsidRPr="00DC24F6">
      <w:rPr>
        <w:rFonts w:cs="Arial"/>
      </w:rPr>
      <w:fldChar w:fldCharType="begin"/>
    </w:r>
    <w:r w:rsidRPr="00DC24F6">
      <w:rPr>
        <w:rFonts w:cs="Arial"/>
      </w:rPr>
      <w:instrText xml:space="preserve"> DOCPROPERTY "Status" </w:instrText>
    </w:r>
    <w:r w:rsidRPr="00DC24F6">
      <w:rPr>
        <w:rFonts w:cs="Arial"/>
      </w:rPr>
      <w:fldChar w:fldCharType="separate"/>
    </w:r>
    <w:r w:rsidR="00AB2D67" w:rsidRPr="00DC24F6">
      <w:rPr>
        <w:rFonts w:cs="Arial"/>
      </w:rPr>
      <w:t xml:space="preserve"> </w:t>
    </w:r>
    <w:r w:rsidRPr="00DC24F6">
      <w:rPr>
        <w:rFonts w:cs="Arial"/>
      </w:rPr>
      <w:fldChar w:fldCharType="end"/>
    </w:r>
    <w:r w:rsidRPr="00DC24F6">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734F9" w14:textId="77777777" w:rsidR="00015137" w:rsidRDefault="00015137">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015137" w14:paraId="0AEE8647" w14:textId="77777777">
      <w:tc>
        <w:tcPr>
          <w:tcW w:w="847" w:type="pct"/>
        </w:tcPr>
        <w:p w14:paraId="111807B5" w14:textId="77777777" w:rsidR="00015137" w:rsidRDefault="00015137">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61EC56A9" w14:textId="72E8AF2B" w:rsidR="00015137" w:rsidRDefault="00DC24F6">
          <w:pPr>
            <w:pStyle w:val="Footer"/>
            <w:jc w:val="center"/>
          </w:pPr>
          <w:r>
            <w:fldChar w:fldCharType="begin"/>
          </w:r>
          <w:r>
            <w:instrText xml:space="preserve"> REF Citation *\charformat </w:instrText>
          </w:r>
          <w:r>
            <w:fldChar w:fldCharType="separate"/>
          </w:r>
          <w:r w:rsidR="00AB2D67">
            <w:t>Land Tax Act 2004</w:t>
          </w:r>
          <w:r>
            <w:fldChar w:fldCharType="end"/>
          </w:r>
        </w:p>
        <w:p w14:paraId="42C57C2B" w14:textId="7A1C14D5" w:rsidR="00015137" w:rsidRDefault="00DC24F6">
          <w:pPr>
            <w:pStyle w:val="FooterInfoCentre"/>
          </w:pPr>
          <w:r>
            <w:fldChar w:fldCharType="begin"/>
          </w:r>
          <w:r>
            <w:instrText xml:space="preserve"> DOCPROPERTY "Eff"  *\charformat </w:instrText>
          </w:r>
          <w:r>
            <w:fldChar w:fldCharType="separate"/>
          </w:r>
          <w:r w:rsidR="00AB2D67">
            <w:t xml:space="preserve">Effective:  </w:t>
          </w:r>
          <w:r>
            <w:fldChar w:fldCharType="end"/>
          </w:r>
          <w:r>
            <w:fldChar w:fldCharType="begin"/>
          </w:r>
          <w:r>
            <w:instrText xml:space="preserve"> DOCPROPERTY "StartDt"  *\charformat </w:instrText>
          </w:r>
          <w:r>
            <w:fldChar w:fldCharType="separate"/>
          </w:r>
          <w:r w:rsidR="00AB2D67">
            <w:t>27/11/23</w:t>
          </w:r>
          <w:r>
            <w:fldChar w:fldCharType="end"/>
          </w:r>
          <w:r>
            <w:fldChar w:fldCharType="begin"/>
          </w:r>
          <w:r>
            <w:instrText xml:space="preserve"> DOCPROPERTY "EndDt"  *\charformat </w:instrText>
          </w:r>
          <w:r>
            <w:fldChar w:fldCharType="separate"/>
          </w:r>
          <w:r w:rsidR="00AB2D67">
            <w:t>-25/12/25</w:t>
          </w:r>
          <w:r>
            <w:fldChar w:fldCharType="end"/>
          </w:r>
        </w:p>
      </w:tc>
      <w:tc>
        <w:tcPr>
          <w:tcW w:w="1061" w:type="pct"/>
        </w:tcPr>
        <w:p w14:paraId="2D39513E" w14:textId="5DAC1B93" w:rsidR="00015137" w:rsidRDefault="00DC24F6">
          <w:pPr>
            <w:pStyle w:val="Footer"/>
            <w:jc w:val="right"/>
          </w:pPr>
          <w:r>
            <w:fldChar w:fldCharType="begin"/>
          </w:r>
          <w:r>
            <w:instrText xml:space="preserve"> DOCPROPERTY "Category"  *\charformat  </w:instrText>
          </w:r>
          <w:r>
            <w:fldChar w:fldCharType="separate"/>
          </w:r>
          <w:r w:rsidR="00AB2D67">
            <w:t>R33</w:t>
          </w:r>
          <w:r>
            <w:fldChar w:fldCharType="end"/>
          </w:r>
          <w:r w:rsidR="00015137">
            <w:br/>
          </w:r>
          <w:r>
            <w:fldChar w:fldCharType="begin"/>
          </w:r>
          <w:r>
            <w:instrText xml:space="preserve"> DOCPROPERTY "RepubDt"  *\charformat  </w:instrText>
          </w:r>
          <w:r>
            <w:fldChar w:fldCharType="separate"/>
          </w:r>
          <w:r w:rsidR="00AB2D67">
            <w:t>27/11/23</w:t>
          </w:r>
          <w:r>
            <w:fldChar w:fldCharType="end"/>
          </w:r>
        </w:p>
      </w:tc>
    </w:tr>
  </w:tbl>
  <w:p w14:paraId="7BA20198" w14:textId="213B2269" w:rsidR="00015137" w:rsidRPr="00DC24F6" w:rsidRDefault="00DC24F6" w:rsidP="00DC24F6">
    <w:pPr>
      <w:pStyle w:val="Status"/>
      <w:rPr>
        <w:rFonts w:cs="Arial"/>
      </w:rPr>
    </w:pPr>
    <w:r w:rsidRPr="00DC24F6">
      <w:rPr>
        <w:rFonts w:cs="Arial"/>
      </w:rPr>
      <w:fldChar w:fldCharType="begin"/>
    </w:r>
    <w:r w:rsidRPr="00DC24F6">
      <w:rPr>
        <w:rFonts w:cs="Arial"/>
      </w:rPr>
      <w:instrText xml:space="preserve"> DOCPROPERTY "Status" </w:instrText>
    </w:r>
    <w:r w:rsidRPr="00DC24F6">
      <w:rPr>
        <w:rFonts w:cs="Arial"/>
      </w:rPr>
      <w:fldChar w:fldCharType="separate"/>
    </w:r>
    <w:r w:rsidR="00AB2D67" w:rsidRPr="00DC24F6">
      <w:rPr>
        <w:rFonts w:cs="Arial"/>
      </w:rPr>
      <w:t xml:space="preserve"> </w:t>
    </w:r>
    <w:r w:rsidRPr="00DC24F6">
      <w:rPr>
        <w:rFonts w:cs="Arial"/>
      </w:rPr>
      <w:fldChar w:fldCharType="end"/>
    </w:r>
    <w:r w:rsidRPr="00DC24F6">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F5C7C" w14:textId="77777777" w:rsidR="00015137" w:rsidRDefault="00015137">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015137" w14:paraId="17C110BE" w14:textId="77777777">
      <w:tc>
        <w:tcPr>
          <w:tcW w:w="1061" w:type="pct"/>
        </w:tcPr>
        <w:p w14:paraId="46BBC3E2" w14:textId="1A196961" w:rsidR="00015137" w:rsidRDefault="00DC24F6">
          <w:pPr>
            <w:pStyle w:val="Footer"/>
          </w:pPr>
          <w:r>
            <w:fldChar w:fldCharType="begin"/>
          </w:r>
          <w:r>
            <w:instrText xml:space="preserve"> DOCPROPERTY "Category"  *\charformat  </w:instrText>
          </w:r>
          <w:r>
            <w:fldChar w:fldCharType="separate"/>
          </w:r>
          <w:r w:rsidR="00AB2D67">
            <w:t>R33</w:t>
          </w:r>
          <w:r>
            <w:fldChar w:fldCharType="end"/>
          </w:r>
          <w:r w:rsidR="00015137">
            <w:br/>
          </w:r>
          <w:r>
            <w:fldChar w:fldCharType="begin"/>
          </w:r>
          <w:r>
            <w:instrText xml:space="preserve"> DOCPROPERTY "RepubDt"  *\charformat  </w:instrText>
          </w:r>
          <w:r>
            <w:fldChar w:fldCharType="separate"/>
          </w:r>
          <w:r w:rsidR="00AB2D67">
            <w:t>27/11/23</w:t>
          </w:r>
          <w:r>
            <w:fldChar w:fldCharType="end"/>
          </w:r>
        </w:p>
      </w:tc>
      <w:tc>
        <w:tcPr>
          <w:tcW w:w="3092" w:type="pct"/>
        </w:tcPr>
        <w:p w14:paraId="2C568FD7" w14:textId="676A5C27" w:rsidR="00015137" w:rsidRDefault="00DC24F6">
          <w:pPr>
            <w:pStyle w:val="Footer"/>
            <w:jc w:val="center"/>
          </w:pPr>
          <w:r>
            <w:fldChar w:fldCharType="begin"/>
          </w:r>
          <w:r>
            <w:instrText xml:space="preserve"> REF Citation *\charformat </w:instrText>
          </w:r>
          <w:r>
            <w:fldChar w:fldCharType="separate"/>
          </w:r>
          <w:r w:rsidR="00AB2D67">
            <w:t>Land Tax Act 2004</w:t>
          </w:r>
          <w:r>
            <w:fldChar w:fldCharType="end"/>
          </w:r>
        </w:p>
        <w:p w14:paraId="0FD903AD" w14:textId="5D3DDC61" w:rsidR="00015137" w:rsidRDefault="00DC24F6">
          <w:pPr>
            <w:pStyle w:val="FooterInfoCentre"/>
          </w:pPr>
          <w:r>
            <w:fldChar w:fldCharType="begin"/>
          </w:r>
          <w:r>
            <w:instrText xml:space="preserve"> DOCPROPERTY "Eff"  *\charformat </w:instrText>
          </w:r>
          <w:r>
            <w:fldChar w:fldCharType="separate"/>
          </w:r>
          <w:r w:rsidR="00AB2D67">
            <w:t xml:space="preserve">Effective:  </w:t>
          </w:r>
          <w:r>
            <w:fldChar w:fldCharType="end"/>
          </w:r>
          <w:r>
            <w:fldChar w:fldCharType="begin"/>
          </w:r>
          <w:r>
            <w:instrText xml:space="preserve"> DOCPROPERTY "StartDt"  *\charformat </w:instrText>
          </w:r>
          <w:r>
            <w:fldChar w:fldCharType="separate"/>
          </w:r>
          <w:r w:rsidR="00AB2D67">
            <w:t>27/11/23</w:t>
          </w:r>
          <w:r>
            <w:fldChar w:fldCharType="end"/>
          </w:r>
          <w:r>
            <w:fldChar w:fldCharType="begin"/>
          </w:r>
          <w:r>
            <w:instrText xml:space="preserve"> DOCPROPERTY "EndDt"  *\charformat </w:instrText>
          </w:r>
          <w:r>
            <w:fldChar w:fldCharType="separate"/>
          </w:r>
          <w:r w:rsidR="00AB2D67">
            <w:t>-25/12/25</w:t>
          </w:r>
          <w:r>
            <w:fldChar w:fldCharType="end"/>
          </w:r>
        </w:p>
      </w:tc>
      <w:tc>
        <w:tcPr>
          <w:tcW w:w="847" w:type="pct"/>
        </w:tcPr>
        <w:p w14:paraId="136EABCA" w14:textId="77777777" w:rsidR="00015137" w:rsidRDefault="00015137">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64AC10E1" w14:textId="7BD12310" w:rsidR="00015137" w:rsidRPr="00DC24F6" w:rsidRDefault="00DC24F6" w:rsidP="00DC24F6">
    <w:pPr>
      <w:pStyle w:val="Status"/>
      <w:rPr>
        <w:rFonts w:cs="Arial"/>
      </w:rPr>
    </w:pPr>
    <w:r w:rsidRPr="00DC24F6">
      <w:rPr>
        <w:rFonts w:cs="Arial"/>
      </w:rPr>
      <w:fldChar w:fldCharType="begin"/>
    </w:r>
    <w:r w:rsidRPr="00DC24F6">
      <w:rPr>
        <w:rFonts w:cs="Arial"/>
      </w:rPr>
      <w:instrText xml:space="preserve"> DOCPROPERTY "Status" </w:instrText>
    </w:r>
    <w:r w:rsidRPr="00DC24F6">
      <w:rPr>
        <w:rFonts w:cs="Arial"/>
      </w:rPr>
      <w:fldChar w:fldCharType="separate"/>
    </w:r>
    <w:r w:rsidR="00AB2D67" w:rsidRPr="00DC24F6">
      <w:rPr>
        <w:rFonts w:cs="Arial"/>
      </w:rPr>
      <w:t xml:space="preserve"> </w:t>
    </w:r>
    <w:r w:rsidRPr="00DC24F6">
      <w:rPr>
        <w:rFonts w:cs="Arial"/>
      </w:rPr>
      <w:fldChar w:fldCharType="end"/>
    </w:r>
    <w:r w:rsidRPr="00DC24F6">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2D4B0" w14:textId="4F76F103" w:rsidR="00CA5639" w:rsidRPr="00DC24F6" w:rsidRDefault="00DC24F6" w:rsidP="00DC24F6">
    <w:pPr>
      <w:pStyle w:val="Footer"/>
      <w:jc w:val="center"/>
      <w:rPr>
        <w:rFonts w:cs="Arial"/>
        <w:sz w:val="14"/>
      </w:rPr>
    </w:pPr>
    <w:r w:rsidRPr="00DC24F6">
      <w:rPr>
        <w:rFonts w:cs="Arial"/>
        <w:sz w:val="14"/>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B492C" w14:textId="74A3EAE3" w:rsidR="00CA5639" w:rsidRPr="00DC24F6" w:rsidRDefault="00CA5639" w:rsidP="00DC24F6">
    <w:pPr>
      <w:pStyle w:val="Footer"/>
      <w:jc w:val="center"/>
      <w:rPr>
        <w:rFonts w:cs="Arial"/>
        <w:sz w:val="14"/>
      </w:rPr>
    </w:pPr>
    <w:r w:rsidRPr="00DC24F6">
      <w:rPr>
        <w:rFonts w:cs="Arial"/>
        <w:sz w:val="14"/>
      </w:rPr>
      <w:fldChar w:fldCharType="begin"/>
    </w:r>
    <w:r w:rsidRPr="00DC24F6">
      <w:rPr>
        <w:rFonts w:cs="Arial"/>
        <w:sz w:val="14"/>
      </w:rPr>
      <w:instrText xml:space="preserve"> COMMENTS  \* MERGEFORMAT </w:instrText>
    </w:r>
    <w:r w:rsidRPr="00DC24F6">
      <w:rPr>
        <w:rFonts w:cs="Arial"/>
        <w:sz w:val="14"/>
      </w:rPr>
      <w:fldChar w:fldCharType="end"/>
    </w:r>
    <w:r w:rsidR="00DC24F6" w:rsidRPr="00DC24F6">
      <w:rPr>
        <w:rFonts w:cs="Arial"/>
        <w:sz w:val="14"/>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EE0F7" w14:textId="77777777" w:rsidR="00CA5639" w:rsidRDefault="00CA5639">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5B1E9" w14:textId="77777777" w:rsidR="00CA5639" w:rsidRDefault="00CA5639">
    <w:pPr>
      <w:pStyle w:val="Footer"/>
      <w:jc w:val="center"/>
      <w:rPr>
        <w:sz w:val="14"/>
        <w:szCs w:val="14"/>
      </w:rPr>
    </w:pPr>
    <w:r>
      <w:rPr>
        <w:sz w:val="14"/>
        <w:szCs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009A7" w14:textId="6B5DA35A" w:rsidR="00CA5639" w:rsidRPr="00DC24F6" w:rsidRDefault="00CA5639" w:rsidP="00DC24F6">
    <w:pPr>
      <w:pStyle w:val="Footer"/>
      <w:jc w:val="center"/>
      <w:rPr>
        <w:rFonts w:cs="Arial"/>
        <w:sz w:val="14"/>
      </w:rPr>
    </w:pPr>
    <w:r w:rsidRPr="00DC24F6">
      <w:rPr>
        <w:rFonts w:cs="Arial"/>
        <w:sz w:val="14"/>
      </w:rPr>
      <w:fldChar w:fldCharType="begin"/>
    </w:r>
    <w:r w:rsidRPr="00DC24F6">
      <w:rPr>
        <w:rFonts w:cs="Arial"/>
        <w:sz w:val="14"/>
      </w:rPr>
      <w:instrText xml:space="preserve"> DOCPROPERTY "Status" </w:instrText>
    </w:r>
    <w:r w:rsidRPr="00DC24F6">
      <w:rPr>
        <w:rFonts w:cs="Arial"/>
        <w:sz w:val="14"/>
      </w:rPr>
      <w:fldChar w:fldCharType="separate"/>
    </w:r>
    <w:r w:rsidR="00AB2D67" w:rsidRPr="00DC24F6">
      <w:rPr>
        <w:rFonts w:cs="Arial"/>
        <w:sz w:val="14"/>
      </w:rPr>
      <w:t xml:space="preserve"> </w:t>
    </w:r>
    <w:r w:rsidRPr="00DC24F6">
      <w:rPr>
        <w:rFonts w:cs="Arial"/>
        <w:sz w:val="14"/>
      </w:rPr>
      <w:fldChar w:fldCharType="end"/>
    </w:r>
    <w:r w:rsidRPr="00DC24F6">
      <w:rPr>
        <w:rFonts w:cs="Arial"/>
        <w:sz w:val="14"/>
      </w:rPr>
      <w:fldChar w:fldCharType="begin"/>
    </w:r>
    <w:r w:rsidRPr="00DC24F6">
      <w:rPr>
        <w:rFonts w:cs="Arial"/>
        <w:sz w:val="14"/>
      </w:rPr>
      <w:instrText xml:space="preserve"> COMMENTS  \* MERGEFORMAT </w:instrText>
    </w:r>
    <w:r w:rsidRPr="00DC24F6">
      <w:rPr>
        <w:rFonts w:cs="Arial"/>
        <w:sz w:val="14"/>
      </w:rPr>
      <w:fldChar w:fldCharType="end"/>
    </w:r>
    <w:r w:rsidR="00DC24F6" w:rsidRPr="00DC24F6">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CBDDE" w14:textId="275E6536" w:rsidR="00963034" w:rsidRPr="00DC24F6" w:rsidRDefault="00DC24F6" w:rsidP="00DC24F6">
    <w:pPr>
      <w:pStyle w:val="Footer"/>
      <w:jc w:val="center"/>
      <w:rPr>
        <w:rFonts w:cs="Arial"/>
        <w:sz w:val="14"/>
      </w:rPr>
    </w:pPr>
    <w:r w:rsidRPr="00DC24F6">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EC7D9" w14:textId="77777777" w:rsidR="00015137" w:rsidRDefault="00015137">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015137" w14:paraId="3566D909" w14:textId="77777777">
      <w:tc>
        <w:tcPr>
          <w:tcW w:w="846" w:type="pct"/>
        </w:tcPr>
        <w:p w14:paraId="05F57BF8" w14:textId="77777777" w:rsidR="00015137" w:rsidRDefault="00015137">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tc>
      <w:tc>
        <w:tcPr>
          <w:tcW w:w="3093" w:type="pct"/>
        </w:tcPr>
        <w:p w14:paraId="35A18C0C" w14:textId="1FA29FB6" w:rsidR="00015137" w:rsidRDefault="00DC24F6">
          <w:pPr>
            <w:pStyle w:val="Footer"/>
            <w:jc w:val="center"/>
          </w:pPr>
          <w:r>
            <w:fldChar w:fldCharType="begin"/>
          </w:r>
          <w:r>
            <w:instrText xml:space="preserve"> REF Citation *\charformat </w:instrText>
          </w:r>
          <w:r>
            <w:fldChar w:fldCharType="separate"/>
          </w:r>
          <w:r w:rsidR="00AB2D67">
            <w:t>Land Tax Act 2004</w:t>
          </w:r>
          <w:r>
            <w:fldChar w:fldCharType="end"/>
          </w:r>
        </w:p>
        <w:p w14:paraId="11866F9F" w14:textId="0851CFB1" w:rsidR="00015137" w:rsidRDefault="00DC24F6">
          <w:pPr>
            <w:pStyle w:val="FooterInfoCentre"/>
          </w:pPr>
          <w:r>
            <w:fldChar w:fldCharType="begin"/>
          </w:r>
          <w:r>
            <w:instrText xml:space="preserve"> DOCPROPERTY "Eff"  </w:instrText>
          </w:r>
          <w:r>
            <w:fldChar w:fldCharType="separate"/>
          </w:r>
          <w:r w:rsidR="00AB2D67">
            <w:t xml:space="preserve">Effective:  </w:t>
          </w:r>
          <w:r>
            <w:fldChar w:fldCharType="end"/>
          </w:r>
          <w:r>
            <w:fldChar w:fldCharType="begin"/>
          </w:r>
          <w:r>
            <w:instrText xml:space="preserve"> DOCPROPERTY "StartDt"   </w:instrText>
          </w:r>
          <w:r>
            <w:fldChar w:fldCharType="separate"/>
          </w:r>
          <w:r w:rsidR="00AB2D67">
            <w:t>27/11/23</w:t>
          </w:r>
          <w:r>
            <w:fldChar w:fldCharType="end"/>
          </w:r>
          <w:r>
            <w:fldChar w:fldCharType="begin"/>
          </w:r>
          <w:r>
            <w:instrText xml:space="preserve"> DOCPROPERTY "EndDt"  </w:instrText>
          </w:r>
          <w:r>
            <w:fldChar w:fldCharType="separate"/>
          </w:r>
          <w:r w:rsidR="00AB2D67">
            <w:t>-25/12/25</w:t>
          </w:r>
          <w:r>
            <w:fldChar w:fldCharType="end"/>
          </w:r>
        </w:p>
      </w:tc>
      <w:tc>
        <w:tcPr>
          <w:tcW w:w="1061" w:type="pct"/>
        </w:tcPr>
        <w:p w14:paraId="6D74D045" w14:textId="5913E889" w:rsidR="00015137" w:rsidRDefault="00DC24F6">
          <w:pPr>
            <w:pStyle w:val="Footer"/>
            <w:jc w:val="right"/>
          </w:pPr>
          <w:r>
            <w:fldChar w:fldCharType="begin"/>
          </w:r>
          <w:r>
            <w:instrText xml:space="preserve"> DOCPROPERTY "Category"  </w:instrText>
          </w:r>
          <w:r>
            <w:fldChar w:fldCharType="separate"/>
          </w:r>
          <w:r w:rsidR="00AB2D67">
            <w:t>R33</w:t>
          </w:r>
          <w:r>
            <w:fldChar w:fldCharType="end"/>
          </w:r>
          <w:r w:rsidR="00015137">
            <w:br/>
          </w:r>
          <w:r>
            <w:fldChar w:fldCharType="begin"/>
          </w:r>
          <w:r>
            <w:instrText xml:space="preserve"> DOCPROPERTY "RepubDt"  </w:instrText>
          </w:r>
          <w:r>
            <w:fldChar w:fldCharType="separate"/>
          </w:r>
          <w:r w:rsidR="00AB2D67">
            <w:t>27/11/23</w:t>
          </w:r>
          <w:r>
            <w:fldChar w:fldCharType="end"/>
          </w:r>
        </w:p>
      </w:tc>
    </w:tr>
  </w:tbl>
  <w:p w14:paraId="45A0EC63" w14:textId="215A0682" w:rsidR="00015137" w:rsidRPr="00DC24F6" w:rsidRDefault="00DC24F6" w:rsidP="00DC24F6">
    <w:pPr>
      <w:pStyle w:val="Status"/>
      <w:rPr>
        <w:rFonts w:cs="Arial"/>
      </w:rPr>
    </w:pPr>
    <w:r w:rsidRPr="00DC24F6">
      <w:rPr>
        <w:rFonts w:cs="Arial"/>
      </w:rPr>
      <w:fldChar w:fldCharType="begin"/>
    </w:r>
    <w:r w:rsidRPr="00DC24F6">
      <w:rPr>
        <w:rFonts w:cs="Arial"/>
      </w:rPr>
      <w:instrText xml:space="preserve"> DOCPROPERTY "Status" </w:instrText>
    </w:r>
    <w:r w:rsidRPr="00DC24F6">
      <w:rPr>
        <w:rFonts w:cs="Arial"/>
      </w:rPr>
      <w:fldChar w:fldCharType="separate"/>
    </w:r>
    <w:r w:rsidR="00AB2D67" w:rsidRPr="00DC24F6">
      <w:rPr>
        <w:rFonts w:cs="Arial"/>
      </w:rPr>
      <w:t xml:space="preserve"> </w:t>
    </w:r>
    <w:r w:rsidRPr="00DC24F6">
      <w:rPr>
        <w:rFonts w:cs="Arial"/>
      </w:rPr>
      <w:fldChar w:fldCharType="end"/>
    </w:r>
    <w:r w:rsidRPr="00DC24F6">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F8B51" w14:textId="77777777" w:rsidR="00015137" w:rsidRDefault="00015137">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015137" w14:paraId="4EFE8E27" w14:textId="77777777">
      <w:tc>
        <w:tcPr>
          <w:tcW w:w="1061" w:type="pct"/>
        </w:tcPr>
        <w:p w14:paraId="3B705920" w14:textId="2D108327" w:rsidR="00015137" w:rsidRDefault="00DC24F6">
          <w:pPr>
            <w:pStyle w:val="Footer"/>
          </w:pPr>
          <w:r>
            <w:fldChar w:fldCharType="begin"/>
          </w:r>
          <w:r>
            <w:instrText xml:space="preserve"> DOCPROPERTY "Category"  </w:instrText>
          </w:r>
          <w:r>
            <w:fldChar w:fldCharType="separate"/>
          </w:r>
          <w:r w:rsidR="00AB2D67">
            <w:t>R33</w:t>
          </w:r>
          <w:r>
            <w:fldChar w:fldCharType="end"/>
          </w:r>
          <w:r w:rsidR="00015137">
            <w:br/>
          </w:r>
          <w:r>
            <w:fldChar w:fldCharType="begin"/>
          </w:r>
          <w:r>
            <w:instrText xml:space="preserve"> DOCPROPERTY "RepubDt"  </w:instrText>
          </w:r>
          <w:r>
            <w:fldChar w:fldCharType="separate"/>
          </w:r>
          <w:r w:rsidR="00AB2D67">
            <w:t>27/11/23</w:t>
          </w:r>
          <w:r>
            <w:fldChar w:fldCharType="end"/>
          </w:r>
        </w:p>
      </w:tc>
      <w:tc>
        <w:tcPr>
          <w:tcW w:w="3093" w:type="pct"/>
        </w:tcPr>
        <w:p w14:paraId="6017EB07" w14:textId="1A4F4957" w:rsidR="00015137" w:rsidRDefault="00DC24F6">
          <w:pPr>
            <w:pStyle w:val="Footer"/>
            <w:jc w:val="center"/>
          </w:pPr>
          <w:r>
            <w:fldChar w:fldCharType="begin"/>
          </w:r>
          <w:r>
            <w:instrText xml:space="preserve"> REF Citation *\charformat </w:instrText>
          </w:r>
          <w:r>
            <w:fldChar w:fldCharType="separate"/>
          </w:r>
          <w:r w:rsidR="00AB2D67">
            <w:t>Land Tax Act 2004</w:t>
          </w:r>
          <w:r>
            <w:fldChar w:fldCharType="end"/>
          </w:r>
        </w:p>
        <w:p w14:paraId="10A0538C" w14:textId="0ED9A019" w:rsidR="00015137" w:rsidRDefault="00DC24F6">
          <w:pPr>
            <w:pStyle w:val="FooterInfoCentre"/>
          </w:pPr>
          <w:r>
            <w:fldChar w:fldCharType="begin"/>
          </w:r>
          <w:r>
            <w:instrText xml:space="preserve"> DOCPROPERTY "Eff"  </w:instrText>
          </w:r>
          <w:r>
            <w:fldChar w:fldCharType="separate"/>
          </w:r>
          <w:r w:rsidR="00AB2D67">
            <w:t xml:space="preserve">Effective:  </w:t>
          </w:r>
          <w:r>
            <w:fldChar w:fldCharType="end"/>
          </w:r>
          <w:r>
            <w:fldChar w:fldCharType="begin"/>
          </w:r>
          <w:r>
            <w:instrText xml:space="preserve"> DOCPROPERTY "StartDt"  </w:instrText>
          </w:r>
          <w:r>
            <w:fldChar w:fldCharType="separate"/>
          </w:r>
          <w:r w:rsidR="00AB2D67">
            <w:t>27/11/23</w:t>
          </w:r>
          <w:r>
            <w:fldChar w:fldCharType="end"/>
          </w:r>
          <w:r>
            <w:fldChar w:fldCharType="begin"/>
          </w:r>
          <w:r>
            <w:instrText xml:space="preserve"> DOCPROPERTY "EndDt"  </w:instrText>
          </w:r>
          <w:r>
            <w:fldChar w:fldCharType="separate"/>
          </w:r>
          <w:r w:rsidR="00AB2D67">
            <w:t>-25/12/25</w:t>
          </w:r>
          <w:r>
            <w:fldChar w:fldCharType="end"/>
          </w:r>
        </w:p>
      </w:tc>
      <w:tc>
        <w:tcPr>
          <w:tcW w:w="846" w:type="pct"/>
        </w:tcPr>
        <w:p w14:paraId="71B1D9D4" w14:textId="77777777" w:rsidR="00015137" w:rsidRDefault="00015137">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16A05CFD" w14:textId="1FF55211" w:rsidR="00015137" w:rsidRPr="00DC24F6" w:rsidRDefault="00DC24F6" w:rsidP="00DC24F6">
    <w:pPr>
      <w:pStyle w:val="Status"/>
      <w:rPr>
        <w:rFonts w:cs="Arial"/>
      </w:rPr>
    </w:pPr>
    <w:r w:rsidRPr="00DC24F6">
      <w:rPr>
        <w:rFonts w:cs="Arial"/>
      </w:rPr>
      <w:fldChar w:fldCharType="begin"/>
    </w:r>
    <w:r w:rsidRPr="00DC24F6">
      <w:rPr>
        <w:rFonts w:cs="Arial"/>
      </w:rPr>
      <w:instrText xml:space="preserve"> DOCPROPERTY "Status" </w:instrText>
    </w:r>
    <w:r w:rsidRPr="00DC24F6">
      <w:rPr>
        <w:rFonts w:cs="Arial"/>
      </w:rPr>
      <w:fldChar w:fldCharType="separate"/>
    </w:r>
    <w:r w:rsidR="00AB2D67" w:rsidRPr="00DC24F6">
      <w:rPr>
        <w:rFonts w:cs="Arial"/>
      </w:rPr>
      <w:t xml:space="preserve"> </w:t>
    </w:r>
    <w:r w:rsidRPr="00DC24F6">
      <w:rPr>
        <w:rFonts w:cs="Arial"/>
      </w:rPr>
      <w:fldChar w:fldCharType="end"/>
    </w:r>
    <w:r w:rsidRPr="00DC24F6">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861D4" w14:textId="77777777" w:rsidR="00015137" w:rsidRDefault="00015137">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015137" w14:paraId="1773D60B" w14:textId="77777777">
      <w:tc>
        <w:tcPr>
          <w:tcW w:w="1061" w:type="pct"/>
        </w:tcPr>
        <w:p w14:paraId="0CADEC6B" w14:textId="56AB97B8" w:rsidR="00015137" w:rsidRDefault="00DC24F6">
          <w:pPr>
            <w:pStyle w:val="Footer"/>
          </w:pPr>
          <w:r>
            <w:fldChar w:fldCharType="begin"/>
          </w:r>
          <w:r>
            <w:instrText xml:space="preserve"> DOCPROPERTY "Category"  </w:instrText>
          </w:r>
          <w:r>
            <w:fldChar w:fldCharType="separate"/>
          </w:r>
          <w:r w:rsidR="00AB2D67">
            <w:t>R33</w:t>
          </w:r>
          <w:r>
            <w:fldChar w:fldCharType="end"/>
          </w:r>
          <w:r w:rsidR="00015137">
            <w:br/>
          </w:r>
          <w:r>
            <w:fldChar w:fldCharType="begin"/>
          </w:r>
          <w:r>
            <w:instrText xml:space="preserve"> DOCPROPERTY "RepubDt"  </w:instrText>
          </w:r>
          <w:r>
            <w:fldChar w:fldCharType="separate"/>
          </w:r>
          <w:r w:rsidR="00AB2D67">
            <w:t>27/11/23</w:t>
          </w:r>
          <w:r>
            <w:fldChar w:fldCharType="end"/>
          </w:r>
        </w:p>
      </w:tc>
      <w:tc>
        <w:tcPr>
          <w:tcW w:w="3093" w:type="pct"/>
        </w:tcPr>
        <w:p w14:paraId="075375A7" w14:textId="0CF13B50" w:rsidR="00015137" w:rsidRDefault="00DC24F6">
          <w:pPr>
            <w:pStyle w:val="Footer"/>
            <w:jc w:val="center"/>
          </w:pPr>
          <w:r>
            <w:fldChar w:fldCharType="begin"/>
          </w:r>
          <w:r>
            <w:instrText xml:space="preserve"> REF Citation *\charformat </w:instrText>
          </w:r>
          <w:r>
            <w:fldChar w:fldCharType="separate"/>
          </w:r>
          <w:r w:rsidR="00AB2D67">
            <w:t>Land Tax Act 2004</w:t>
          </w:r>
          <w:r>
            <w:fldChar w:fldCharType="end"/>
          </w:r>
        </w:p>
        <w:p w14:paraId="27D544A9" w14:textId="5721F405" w:rsidR="00015137" w:rsidRDefault="00DC24F6">
          <w:pPr>
            <w:pStyle w:val="FooterInfoCentre"/>
          </w:pPr>
          <w:r>
            <w:fldChar w:fldCharType="begin"/>
          </w:r>
          <w:r>
            <w:instrText xml:space="preserve"> DOCPROPERTY "Eff"  </w:instrText>
          </w:r>
          <w:r>
            <w:fldChar w:fldCharType="separate"/>
          </w:r>
          <w:r w:rsidR="00AB2D67">
            <w:t xml:space="preserve">Effective:  </w:t>
          </w:r>
          <w:r>
            <w:fldChar w:fldCharType="end"/>
          </w:r>
          <w:r>
            <w:fldChar w:fldCharType="begin"/>
          </w:r>
          <w:r>
            <w:instrText xml:space="preserve"> DOCPROPERTY "StartDt"   </w:instrText>
          </w:r>
          <w:r>
            <w:fldChar w:fldCharType="separate"/>
          </w:r>
          <w:r w:rsidR="00AB2D67">
            <w:t>27/11/23</w:t>
          </w:r>
          <w:r>
            <w:fldChar w:fldCharType="end"/>
          </w:r>
          <w:r>
            <w:fldChar w:fldCharType="begin"/>
          </w:r>
          <w:r>
            <w:instrText xml:space="preserve"> DOCPROPERTY "EndDt"  </w:instrText>
          </w:r>
          <w:r>
            <w:fldChar w:fldCharType="separate"/>
          </w:r>
          <w:r w:rsidR="00AB2D67">
            <w:t>-25/12/25</w:t>
          </w:r>
          <w:r>
            <w:fldChar w:fldCharType="end"/>
          </w:r>
        </w:p>
      </w:tc>
      <w:tc>
        <w:tcPr>
          <w:tcW w:w="846" w:type="pct"/>
        </w:tcPr>
        <w:p w14:paraId="3BB7DBB0" w14:textId="77777777" w:rsidR="00015137" w:rsidRDefault="00015137">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51E71513" w14:textId="6CE17293" w:rsidR="00015137" w:rsidRPr="00DC24F6" w:rsidRDefault="00DC24F6" w:rsidP="00DC24F6">
    <w:pPr>
      <w:pStyle w:val="Status"/>
      <w:rPr>
        <w:rFonts w:cs="Arial"/>
      </w:rPr>
    </w:pPr>
    <w:r w:rsidRPr="00DC24F6">
      <w:rPr>
        <w:rFonts w:cs="Arial"/>
      </w:rPr>
      <w:fldChar w:fldCharType="begin"/>
    </w:r>
    <w:r w:rsidRPr="00DC24F6">
      <w:rPr>
        <w:rFonts w:cs="Arial"/>
      </w:rPr>
      <w:instrText xml:space="preserve"> DOCPROPERTY "Status" </w:instrText>
    </w:r>
    <w:r w:rsidRPr="00DC24F6">
      <w:rPr>
        <w:rFonts w:cs="Arial"/>
      </w:rPr>
      <w:fldChar w:fldCharType="separate"/>
    </w:r>
    <w:r w:rsidR="00AB2D67" w:rsidRPr="00DC24F6">
      <w:rPr>
        <w:rFonts w:cs="Arial"/>
      </w:rPr>
      <w:t xml:space="preserve"> </w:t>
    </w:r>
    <w:r w:rsidRPr="00DC24F6">
      <w:rPr>
        <w:rFonts w:cs="Arial"/>
      </w:rPr>
      <w:fldChar w:fldCharType="end"/>
    </w:r>
    <w:r w:rsidRPr="00DC24F6">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F0EF7" w14:textId="77777777" w:rsidR="00015137" w:rsidRDefault="00015137">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015137" w14:paraId="23A4C2AD" w14:textId="77777777">
      <w:tc>
        <w:tcPr>
          <w:tcW w:w="847" w:type="pct"/>
        </w:tcPr>
        <w:p w14:paraId="69FE0EB1" w14:textId="77777777" w:rsidR="00015137" w:rsidRDefault="00015137">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52868AF8" w14:textId="67C0CB5F" w:rsidR="00015137" w:rsidRDefault="00DC24F6">
          <w:pPr>
            <w:pStyle w:val="Footer"/>
            <w:jc w:val="center"/>
          </w:pPr>
          <w:r>
            <w:fldChar w:fldCharType="begin"/>
          </w:r>
          <w:r>
            <w:instrText xml:space="preserve"> REF Citation *\charformat </w:instrText>
          </w:r>
          <w:r>
            <w:fldChar w:fldCharType="separate"/>
          </w:r>
          <w:r w:rsidR="00AB2D67">
            <w:t>Land Tax Act 2004</w:t>
          </w:r>
          <w:r>
            <w:fldChar w:fldCharType="end"/>
          </w:r>
        </w:p>
        <w:p w14:paraId="0E8E30CD" w14:textId="75DFEDF0" w:rsidR="00015137" w:rsidRDefault="00DC24F6">
          <w:pPr>
            <w:pStyle w:val="FooterInfoCentre"/>
          </w:pPr>
          <w:r>
            <w:fldChar w:fldCharType="begin"/>
          </w:r>
          <w:r>
            <w:instrText xml:space="preserve"> DOCPROPERTY "Eff"  *\charformat </w:instrText>
          </w:r>
          <w:r>
            <w:fldChar w:fldCharType="separate"/>
          </w:r>
          <w:r w:rsidR="00AB2D67">
            <w:t xml:space="preserve">Effective:  </w:t>
          </w:r>
          <w:r>
            <w:fldChar w:fldCharType="end"/>
          </w:r>
          <w:r>
            <w:fldChar w:fldCharType="begin"/>
          </w:r>
          <w:r>
            <w:instrText xml:space="preserve"> DOCPROPERTY "StartDt"  *\charformat </w:instrText>
          </w:r>
          <w:r>
            <w:fldChar w:fldCharType="separate"/>
          </w:r>
          <w:r w:rsidR="00AB2D67">
            <w:t>27/11/23</w:t>
          </w:r>
          <w:r>
            <w:fldChar w:fldCharType="end"/>
          </w:r>
          <w:r>
            <w:fldChar w:fldCharType="begin"/>
          </w:r>
          <w:r>
            <w:instrText xml:space="preserve"> DOCPROPERTY "EndDt"  *\charformat </w:instrText>
          </w:r>
          <w:r>
            <w:fldChar w:fldCharType="separate"/>
          </w:r>
          <w:r w:rsidR="00AB2D67">
            <w:t>-25/12/25</w:t>
          </w:r>
          <w:r>
            <w:fldChar w:fldCharType="end"/>
          </w:r>
        </w:p>
      </w:tc>
      <w:tc>
        <w:tcPr>
          <w:tcW w:w="1061" w:type="pct"/>
        </w:tcPr>
        <w:p w14:paraId="7FF2E0BD" w14:textId="5F83BFCE" w:rsidR="00015137" w:rsidRDefault="00DC24F6">
          <w:pPr>
            <w:pStyle w:val="Footer"/>
            <w:jc w:val="right"/>
          </w:pPr>
          <w:r>
            <w:fldChar w:fldCharType="begin"/>
          </w:r>
          <w:r>
            <w:instrText xml:space="preserve"> DOCPROPERTY "Category"  *\charformat  </w:instrText>
          </w:r>
          <w:r>
            <w:fldChar w:fldCharType="separate"/>
          </w:r>
          <w:r w:rsidR="00AB2D67">
            <w:t>R33</w:t>
          </w:r>
          <w:r>
            <w:fldChar w:fldCharType="end"/>
          </w:r>
          <w:r w:rsidR="00015137">
            <w:br/>
          </w:r>
          <w:r>
            <w:fldChar w:fldCharType="begin"/>
          </w:r>
          <w:r>
            <w:instrText xml:space="preserve"> DOCPROPERTY "RepubDt"  *\charformat  </w:instrText>
          </w:r>
          <w:r>
            <w:fldChar w:fldCharType="separate"/>
          </w:r>
          <w:r w:rsidR="00AB2D67">
            <w:t>27/11/23</w:t>
          </w:r>
          <w:r>
            <w:fldChar w:fldCharType="end"/>
          </w:r>
        </w:p>
      </w:tc>
    </w:tr>
  </w:tbl>
  <w:p w14:paraId="02CD1ED3" w14:textId="1299BB59" w:rsidR="00015137" w:rsidRPr="00DC24F6" w:rsidRDefault="00DC24F6" w:rsidP="00DC24F6">
    <w:pPr>
      <w:pStyle w:val="Status"/>
      <w:rPr>
        <w:rFonts w:cs="Arial"/>
      </w:rPr>
    </w:pPr>
    <w:r w:rsidRPr="00DC24F6">
      <w:rPr>
        <w:rFonts w:cs="Arial"/>
      </w:rPr>
      <w:fldChar w:fldCharType="begin"/>
    </w:r>
    <w:r w:rsidRPr="00DC24F6">
      <w:rPr>
        <w:rFonts w:cs="Arial"/>
      </w:rPr>
      <w:instrText xml:space="preserve"> DOCPROPERTY "Status" </w:instrText>
    </w:r>
    <w:r w:rsidRPr="00DC24F6">
      <w:rPr>
        <w:rFonts w:cs="Arial"/>
      </w:rPr>
      <w:fldChar w:fldCharType="separate"/>
    </w:r>
    <w:r w:rsidR="00AB2D67" w:rsidRPr="00DC24F6">
      <w:rPr>
        <w:rFonts w:cs="Arial"/>
      </w:rPr>
      <w:t xml:space="preserve"> </w:t>
    </w:r>
    <w:r w:rsidRPr="00DC24F6">
      <w:rPr>
        <w:rFonts w:cs="Arial"/>
      </w:rPr>
      <w:fldChar w:fldCharType="end"/>
    </w:r>
    <w:r w:rsidRPr="00DC24F6">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B507D" w14:textId="77777777" w:rsidR="00015137" w:rsidRDefault="00015137">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015137" w14:paraId="3B7E94AA" w14:textId="77777777">
      <w:tc>
        <w:tcPr>
          <w:tcW w:w="1061" w:type="pct"/>
        </w:tcPr>
        <w:p w14:paraId="7D0B7A63" w14:textId="21389110" w:rsidR="00015137" w:rsidRDefault="00DC24F6">
          <w:pPr>
            <w:pStyle w:val="Footer"/>
          </w:pPr>
          <w:r>
            <w:fldChar w:fldCharType="begin"/>
          </w:r>
          <w:r>
            <w:instrText xml:space="preserve"> DOCPROPERTY "Category"  *\charformat  </w:instrText>
          </w:r>
          <w:r>
            <w:fldChar w:fldCharType="separate"/>
          </w:r>
          <w:r w:rsidR="00AB2D67">
            <w:t>R33</w:t>
          </w:r>
          <w:r>
            <w:fldChar w:fldCharType="end"/>
          </w:r>
          <w:r w:rsidR="00015137">
            <w:br/>
          </w:r>
          <w:r>
            <w:fldChar w:fldCharType="begin"/>
          </w:r>
          <w:r>
            <w:instrText xml:space="preserve"> DOCPROPERTY "RepubDt"  *\charformat  </w:instrText>
          </w:r>
          <w:r>
            <w:fldChar w:fldCharType="separate"/>
          </w:r>
          <w:r w:rsidR="00AB2D67">
            <w:t>27/11/23</w:t>
          </w:r>
          <w:r>
            <w:fldChar w:fldCharType="end"/>
          </w:r>
        </w:p>
      </w:tc>
      <w:tc>
        <w:tcPr>
          <w:tcW w:w="3092" w:type="pct"/>
        </w:tcPr>
        <w:p w14:paraId="3C6323E6" w14:textId="68A978E3" w:rsidR="00015137" w:rsidRDefault="00DC24F6">
          <w:pPr>
            <w:pStyle w:val="Footer"/>
            <w:jc w:val="center"/>
          </w:pPr>
          <w:r>
            <w:fldChar w:fldCharType="begin"/>
          </w:r>
          <w:r>
            <w:instrText xml:space="preserve"> REF Citation *\charformat </w:instrText>
          </w:r>
          <w:r>
            <w:fldChar w:fldCharType="separate"/>
          </w:r>
          <w:r w:rsidR="00AB2D67">
            <w:t>Land Tax Act 2004</w:t>
          </w:r>
          <w:r>
            <w:fldChar w:fldCharType="end"/>
          </w:r>
        </w:p>
        <w:p w14:paraId="4264F2D1" w14:textId="05E4CAD1" w:rsidR="00015137" w:rsidRDefault="00DC24F6">
          <w:pPr>
            <w:pStyle w:val="FooterInfoCentre"/>
          </w:pPr>
          <w:r>
            <w:fldChar w:fldCharType="begin"/>
          </w:r>
          <w:r>
            <w:instrText xml:space="preserve"> DOCPROPERTY "Eff"  *\charformat </w:instrText>
          </w:r>
          <w:r>
            <w:fldChar w:fldCharType="separate"/>
          </w:r>
          <w:r w:rsidR="00AB2D67">
            <w:t xml:space="preserve">Effective:  </w:t>
          </w:r>
          <w:r>
            <w:fldChar w:fldCharType="end"/>
          </w:r>
          <w:r>
            <w:fldChar w:fldCharType="begin"/>
          </w:r>
          <w:r>
            <w:instrText xml:space="preserve"> DOCPROPERTY "StartDt"  *\charformat </w:instrText>
          </w:r>
          <w:r>
            <w:fldChar w:fldCharType="separate"/>
          </w:r>
          <w:r w:rsidR="00AB2D67">
            <w:t>27/11/23</w:t>
          </w:r>
          <w:r>
            <w:fldChar w:fldCharType="end"/>
          </w:r>
          <w:r>
            <w:fldChar w:fldCharType="begin"/>
          </w:r>
          <w:r>
            <w:instrText xml:space="preserve"> DOCPROPERTY "EndDt"  *\charformat </w:instrText>
          </w:r>
          <w:r>
            <w:fldChar w:fldCharType="separate"/>
          </w:r>
          <w:r w:rsidR="00AB2D67">
            <w:t>-25/12/25</w:t>
          </w:r>
          <w:r>
            <w:fldChar w:fldCharType="end"/>
          </w:r>
        </w:p>
      </w:tc>
      <w:tc>
        <w:tcPr>
          <w:tcW w:w="847" w:type="pct"/>
        </w:tcPr>
        <w:p w14:paraId="35C4019C" w14:textId="77777777" w:rsidR="00015137" w:rsidRDefault="00015137">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021A132E" w14:textId="5DB20C96" w:rsidR="00015137" w:rsidRPr="00DC24F6" w:rsidRDefault="00DC24F6" w:rsidP="00DC24F6">
    <w:pPr>
      <w:pStyle w:val="Status"/>
      <w:rPr>
        <w:rFonts w:cs="Arial"/>
      </w:rPr>
    </w:pPr>
    <w:r w:rsidRPr="00DC24F6">
      <w:rPr>
        <w:rFonts w:cs="Arial"/>
      </w:rPr>
      <w:fldChar w:fldCharType="begin"/>
    </w:r>
    <w:r w:rsidRPr="00DC24F6">
      <w:rPr>
        <w:rFonts w:cs="Arial"/>
      </w:rPr>
      <w:instrText xml:space="preserve"> DOCPROPERTY "Status" </w:instrText>
    </w:r>
    <w:r w:rsidRPr="00DC24F6">
      <w:rPr>
        <w:rFonts w:cs="Arial"/>
      </w:rPr>
      <w:fldChar w:fldCharType="separate"/>
    </w:r>
    <w:r w:rsidR="00AB2D67" w:rsidRPr="00DC24F6">
      <w:rPr>
        <w:rFonts w:cs="Arial"/>
      </w:rPr>
      <w:t xml:space="preserve"> </w:t>
    </w:r>
    <w:r w:rsidRPr="00DC24F6">
      <w:rPr>
        <w:rFonts w:cs="Arial"/>
      </w:rPr>
      <w:fldChar w:fldCharType="end"/>
    </w:r>
    <w:r w:rsidRPr="00DC24F6">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9A174" w14:textId="77777777" w:rsidR="00015137" w:rsidRDefault="00015137">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015137" w14:paraId="07277F85" w14:textId="77777777">
      <w:tc>
        <w:tcPr>
          <w:tcW w:w="1061" w:type="pct"/>
        </w:tcPr>
        <w:p w14:paraId="1FA3D4A1" w14:textId="22911549" w:rsidR="00015137" w:rsidRDefault="00DC24F6">
          <w:pPr>
            <w:pStyle w:val="Footer"/>
          </w:pPr>
          <w:r>
            <w:fldChar w:fldCharType="begin"/>
          </w:r>
          <w:r>
            <w:instrText xml:space="preserve"> DOCPROPERTY "Category"  *\charformat  </w:instrText>
          </w:r>
          <w:r>
            <w:fldChar w:fldCharType="separate"/>
          </w:r>
          <w:r w:rsidR="00AB2D67">
            <w:t>R33</w:t>
          </w:r>
          <w:r>
            <w:fldChar w:fldCharType="end"/>
          </w:r>
          <w:r w:rsidR="00015137">
            <w:br/>
          </w:r>
          <w:r>
            <w:fldChar w:fldCharType="begin"/>
          </w:r>
          <w:r>
            <w:instrText xml:space="preserve"> DOCPROPERTY "RepubDt"  *\charformat  </w:instrText>
          </w:r>
          <w:r>
            <w:fldChar w:fldCharType="separate"/>
          </w:r>
          <w:r w:rsidR="00AB2D67">
            <w:t>27/11/23</w:t>
          </w:r>
          <w:r>
            <w:fldChar w:fldCharType="end"/>
          </w:r>
        </w:p>
      </w:tc>
      <w:tc>
        <w:tcPr>
          <w:tcW w:w="3092" w:type="pct"/>
        </w:tcPr>
        <w:p w14:paraId="6B20F722" w14:textId="7BA5E01E" w:rsidR="00015137" w:rsidRDefault="00DC24F6">
          <w:pPr>
            <w:pStyle w:val="Footer"/>
            <w:jc w:val="center"/>
          </w:pPr>
          <w:r>
            <w:fldChar w:fldCharType="begin"/>
          </w:r>
          <w:r>
            <w:instrText xml:space="preserve"> REF Citation *\charformat </w:instrText>
          </w:r>
          <w:r>
            <w:fldChar w:fldCharType="separate"/>
          </w:r>
          <w:r w:rsidR="00AB2D67">
            <w:t>Land Tax Act 2004</w:t>
          </w:r>
          <w:r>
            <w:fldChar w:fldCharType="end"/>
          </w:r>
        </w:p>
        <w:p w14:paraId="6AB5BA9A" w14:textId="5D0C586D" w:rsidR="00015137" w:rsidRDefault="00DC24F6">
          <w:pPr>
            <w:pStyle w:val="FooterInfoCentre"/>
          </w:pPr>
          <w:r>
            <w:fldChar w:fldCharType="begin"/>
          </w:r>
          <w:r>
            <w:instrText xml:space="preserve"> DOCPROPERTY "Eff"  *\charformat </w:instrText>
          </w:r>
          <w:r>
            <w:fldChar w:fldCharType="separate"/>
          </w:r>
          <w:r w:rsidR="00AB2D67">
            <w:t xml:space="preserve">Effective:  </w:t>
          </w:r>
          <w:r>
            <w:fldChar w:fldCharType="end"/>
          </w:r>
          <w:r>
            <w:fldChar w:fldCharType="begin"/>
          </w:r>
          <w:r>
            <w:instrText xml:space="preserve"> DOCPROPERTY "StartDt"  *\charformat </w:instrText>
          </w:r>
          <w:r>
            <w:fldChar w:fldCharType="separate"/>
          </w:r>
          <w:r w:rsidR="00AB2D67">
            <w:t>27/11/23</w:t>
          </w:r>
          <w:r>
            <w:fldChar w:fldCharType="end"/>
          </w:r>
          <w:r>
            <w:fldChar w:fldCharType="begin"/>
          </w:r>
          <w:r>
            <w:instrText xml:space="preserve"> DOCPROPERTY "EndDt"  *\charformat </w:instrText>
          </w:r>
          <w:r>
            <w:fldChar w:fldCharType="separate"/>
          </w:r>
          <w:r w:rsidR="00AB2D67">
            <w:t>-25/12/25</w:t>
          </w:r>
          <w:r>
            <w:fldChar w:fldCharType="end"/>
          </w:r>
        </w:p>
      </w:tc>
      <w:tc>
        <w:tcPr>
          <w:tcW w:w="847" w:type="pct"/>
        </w:tcPr>
        <w:p w14:paraId="58C48B79" w14:textId="77777777" w:rsidR="00015137" w:rsidRDefault="00015137">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1153CDA3" w14:textId="15B862C6" w:rsidR="00015137" w:rsidRPr="00DC24F6" w:rsidRDefault="00DC24F6" w:rsidP="00DC24F6">
    <w:pPr>
      <w:pStyle w:val="Status"/>
      <w:rPr>
        <w:rFonts w:cs="Arial"/>
      </w:rPr>
    </w:pPr>
    <w:r w:rsidRPr="00DC24F6">
      <w:rPr>
        <w:rFonts w:cs="Arial"/>
      </w:rPr>
      <w:fldChar w:fldCharType="begin"/>
    </w:r>
    <w:r w:rsidRPr="00DC24F6">
      <w:rPr>
        <w:rFonts w:cs="Arial"/>
      </w:rPr>
      <w:instrText xml:space="preserve"> DOCPROPERTY "Status" </w:instrText>
    </w:r>
    <w:r w:rsidRPr="00DC24F6">
      <w:rPr>
        <w:rFonts w:cs="Arial"/>
      </w:rPr>
      <w:fldChar w:fldCharType="separate"/>
    </w:r>
    <w:r w:rsidR="00AB2D67" w:rsidRPr="00DC24F6">
      <w:rPr>
        <w:rFonts w:cs="Arial"/>
      </w:rPr>
      <w:t xml:space="preserve"> </w:t>
    </w:r>
    <w:r w:rsidRPr="00DC24F6">
      <w:rPr>
        <w:rFonts w:cs="Arial"/>
      </w:rPr>
      <w:fldChar w:fldCharType="end"/>
    </w:r>
    <w:r w:rsidRPr="00DC24F6">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058FF" w14:textId="77777777" w:rsidR="00CA5639" w:rsidRDefault="00CA5639" w:rsidP="00051126">
      <w:pPr>
        <w:pStyle w:val="aExamss"/>
      </w:pPr>
      <w:r>
        <w:separator/>
      </w:r>
    </w:p>
  </w:footnote>
  <w:footnote w:type="continuationSeparator" w:id="0">
    <w:p w14:paraId="7A5C8072" w14:textId="77777777" w:rsidR="00CA5639" w:rsidRDefault="00CA5639" w:rsidP="00051126">
      <w:pPr>
        <w:pStyle w:val="aExamss"/>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148E6" w14:textId="77777777" w:rsidR="00963034" w:rsidRDefault="00963034">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015137" w14:paraId="7A667CC9" w14:textId="77777777">
      <w:trPr>
        <w:jc w:val="center"/>
      </w:trPr>
      <w:tc>
        <w:tcPr>
          <w:tcW w:w="1234" w:type="dxa"/>
          <w:gridSpan w:val="2"/>
        </w:tcPr>
        <w:p w14:paraId="016AF1BF" w14:textId="77777777" w:rsidR="00015137" w:rsidRDefault="00015137">
          <w:pPr>
            <w:pStyle w:val="HeaderEven"/>
            <w:rPr>
              <w:b/>
            </w:rPr>
          </w:pPr>
          <w:r>
            <w:rPr>
              <w:b/>
            </w:rPr>
            <w:t>Endnotes</w:t>
          </w:r>
        </w:p>
      </w:tc>
      <w:tc>
        <w:tcPr>
          <w:tcW w:w="6062" w:type="dxa"/>
        </w:tcPr>
        <w:p w14:paraId="7EC8DA2A" w14:textId="77777777" w:rsidR="00015137" w:rsidRDefault="00015137">
          <w:pPr>
            <w:pStyle w:val="HeaderEven"/>
          </w:pPr>
        </w:p>
      </w:tc>
    </w:tr>
    <w:tr w:rsidR="00015137" w14:paraId="25381FAB" w14:textId="77777777">
      <w:trPr>
        <w:cantSplit/>
        <w:jc w:val="center"/>
      </w:trPr>
      <w:tc>
        <w:tcPr>
          <w:tcW w:w="7296" w:type="dxa"/>
          <w:gridSpan w:val="3"/>
        </w:tcPr>
        <w:p w14:paraId="48CE163E" w14:textId="77777777" w:rsidR="00015137" w:rsidRDefault="00015137">
          <w:pPr>
            <w:pStyle w:val="HeaderEven"/>
          </w:pPr>
        </w:p>
      </w:tc>
    </w:tr>
    <w:tr w:rsidR="00015137" w14:paraId="230A4832" w14:textId="77777777">
      <w:trPr>
        <w:cantSplit/>
        <w:jc w:val="center"/>
      </w:trPr>
      <w:tc>
        <w:tcPr>
          <w:tcW w:w="700" w:type="dxa"/>
          <w:tcBorders>
            <w:bottom w:val="single" w:sz="4" w:space="0" w:color="auto"/>
          </w:tcBorders>
        </w:tcPr>
        <w:p w14:paraId="7523A01C" w14:textId="2A00124E" w:rsidR="00015137" w:rsidRDefault="00015137">
          <w:pPr>
            <w:pStyle w:val="HeaderEven6"/>
          </w:pPr>
          <w:r>
            <w:rPr>
              <w:noProof/>
            </w:rPr>
            <w:fldChar w:fldCharType="begin"/>
          </w:r>
          <w:r>
            <w:rPr>
              <w:noProof/>
            </w:rPr>
            <w:instrText xml:space="preserve"> STYLEREF charTableNo \*charformat </w:instrText>
          </w:r>
          <w:r>
            <w:rPr>
              <w:noProof/>
            </w:rPr>
            <w:fldChar w:fldCharType="separate"/>
          </w:r>
          <w:r w:rsidR="00DC24F6">
            <w:rPr>
              <w:noProof/>
            </w:rPr>
            <w:t>5</w:t>
          </w:r>
          <w:r>
            <w:rPr>
              <w:noProof/>
            </w:rPr>
            <w:fldChar w:fldCharType="end"/>
          </w:r>
        </w:p>
      </w:tc>
      <w:tc>
        <w:tcPr>
          <w:tcW w:w="6600" w:type="dxa"/>
          <w:gridSpan w:val="2"/>
          <w:tcBorders>
            <w:bottom w:val="single" w:sz="4" w:space="0" w:color="auto"/>
          </w:tcBorders>
        </w:tcPr>
        <w:p w14:paraId="72C24CD4" w14:textId="0C44FA5C" w:rsidR="00015137" w:rsidRDefault="00015137">
          <w:pPr>
            <w:pStyle w:val="HeaderEven6"/>
          </w:pPr>
          <w:r>
            <w:rPr>
              <w:noProof/>
            </w:rPr>
            <w:fldChar w:fldCharType="begin"/>
          </w:r>
          <w:r>
            <w:rPr>
              <w:noProof/>
            </w:rPr>
            <w:instrText xml:space="preserve"> STYLEREF charTableText \*charformat </w:instrText>
          </w:r>
          <w:r>
            <w:rPr>
              <w:noProof/>
            </w:rPr>
            <w:fldChar w:fldCharType="separate"/>
          </w:r>
          <w:r w:rsidR="00DC24F6">
            <w:rPr>
              <w:noProof/>
            </w:rPr>
            <w:t>Earlier republications</w:t>
          </w:r>
          <w:r>
            <w:rPr>
              <w:noProof/>
            </w:rPr>
            <w:fldChar w:fldCharType="end"/>
          </w:r>
        </w:p>
      </w:tc>
    </w:tr>
  </w:tbl>
  <w:p w14:paraId="5C805E49" w14:textId="77777777" w:rsidR="00015137" w:rsidRDefault="0001513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015137" w14:paraId="4AA2A278" w14:textId="77777777">
      <w:trPr>
        <w:jc w:val="center"/>
      </w:trPr>
      <w:tc>
        <w:tcPr>
          <w:tcW w:w="5741" w:type="dxa"/>
        </w:tcPr>
        <w:p w14:paraId="0332A7DD" w14:textId="77777777" w:rsidR="00015137" w:rsidRDefault="00015137">
          <w:pPr>
            <w:pStyle w:val="HeaderEven"/>
            <w:jc w:val="right"/>
          </w:pPr>
        </w:p>
      </w:tc>
      <w:tc>
        <w:tcPr>
          <w:tcW w:w="1560" w:type="dxa"/>
          <w:gridSpan w:val="2"/>
        </w:tcPr>
        <w:p w14:paraId="495E8860" w14:textId="77777777" w:rsidR="00015137" w:rsidRDefault="00015137">
          <w:pPr>
            <w:pStyle w:val="HeaderEven"/>
            <w:jc w:val="right"/>
            <w:rPr>
              <w:b/>
            </w:rPr>
          </w:pPr>
          <w:r>
            <w:rPr>
              <w:b/>
            </w:rPr>
            <w:t>Endnotes</w:t>
          </w:r>
        </w:p>
      </w:tc>
    </w:tr>
    <w:tr w:rsidR="00015137" w14:paraId="11DE0B23" w14:textId="77777777">
      <w:trPr>
        <w:jc w:val="center"/>
      </w:trPr>
      <w:tc>
        <w:tcPr>
          <w:tcW w:w="7301" w:type="dxa"/>
          <w:gridSpan w:val="3"/>
        </w:tcPr>
        <w:p w14:paraId="5C3FAD09" w14:textId="77777777" w:rsidR="00015137" w:rsidRDefault="00015137">
          <w:pPr>
            <w:pStyle w:val="HeaderEven"/>
            <w:jc w:val="right"/>
            <w:rPr>
              <w:b/>
            </w:rPr>
          </w:pPr>
        </w:p>
      </w:tc>
    </w:tr>
    <w:tr w:rsidR="00015137" w14:paraId="492D4583" w14:textId="77777777">
      <w:trPr>
        <w:jc w:val="center"/>
      </w:trPr>
      <w:tc>
        <w:tcPr>
          <w:tcW w:w="6600" w:type="dxa"/>
          <w:gridSpan w:val="2"/>
          <w:tcBorders>
            <w:bottom w:val="single" w:sz="4" w:space="0" w:color="auto"/>
          </w:tcBorders>
        </w:tcPr>
        <w:p w14:paraId="0E5E0187" w14:textId="2ADF72CC" w:rsidR="00015137" w:rsidRDefault="00015137">
          <w:pPr>
            <w:pStyle w:val="HeaderOdd6"/>
          </w:pPr>
          <w:r>
            <w:rPr>
              <w:noProof/>
            </w:rPr>
            <w:fldChar w:fldCharType="begin"/>
          </w:r>
          <w:r>
            <w:rPr>
              <w:noProof/>
            </w:rPr>
            <w:instrText xml:space="preserve"> STYLEREF charTableText \*charformat </w:instrText>
          </w:r>
          <w:r>
            <w:rPr>
              <w:noProof/>
            </w:rPr>
            <w:fldChar w:fldCharType="separate"/>
          </w:r>
          <w:r w:rsidR="00DC24F6">
            <w:rPr>
              <w:noProof/>
            </w:rPr>
            <w:t>Expired transitional or validating provisions</w:t>
          </w:r>
          <w:r>
            <w:rPr>
              <w:noProof/>
            </w:rPr>
            <w:fldChar w:fldCharType="end"/>
          </w:r>
        </w:p>
      </w:tc>
      <w:tc>
        <w:tcPr>
          <w:tcW w:w="700" w:type="dxa"/>
          <w:tcBorders>
            <w:bottom w:val="single" w:sz="4" w:space="0" w:color="auto"/>
          </w:tcBorders>
        </w:tcPr>
        <w:p w14:paraId="476D5A48" w14:textId="19AD45E0" w:rsidR="00015137" w:rsidRDefault="00015137">
          <w:pPr>
            <w:pStyle w:val="HeaderOdd6"/>
          </w:pPr>
          <w:r>
            <w:rPr>
              <w:noProof/>
            </w:rPr>
            <w:fldChar w:fldCharType="begin"/>
          </w:r>
          <w:r>
            <w:rPr>
              <w:noProof/>
            </w:rPr>
            <w:instrText xml:space="preserve"> STYLEREF charTableNo \*charformat </w:instrText>
          </w:r>
          <w:r>
            <w:rPr>
              <w:noProof/>
            </w:rPr>
            <w:fldChar w:fldCharType="separate"/>
          </w:r>
          <w:r w:rsidR="00DC24F6">
            <w:rPr>
              <w:noProof/>
            </w:rPr>
            <w:t>6</w:t>
          </w:r>
          <w:r>
            <w:rPr>
              <w:noProof/>
            </w:rPr>
            <w:fldChar w:fldCharType="end"/>
          </w:r>
        </w:p>
      </w:tc>
    </w:tr>
  </w:tbl>
  <w:p w14:paraId="68D085C2" w14:textId="77777777" w:rsidR="00015137" w:rsidRDefault="00015137">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846B3" w14:textId="77777777" w:rsidR="00CA5639" w:rsidRDefault="00CA5639">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55998" w14:textId="77777777" w:rsidR="00CA5639" w:rsidRDefault="00CA5639">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15421" w14:textId="77777777" w:rsidR="00CA5639" w:rsidRDefault="00CA5639">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A3E72" w14:textId="77777777" w:rsidR="00CA5639" w:rsidRDefault="00CA56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87229" w14:textId="77777777" w:rsidR="00963034" w:rsidRDefault="009630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E34CA" w14:textId="77777777" w:rsidR="00963034" w:rsidRDefault="0096303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015137" w14:paraId="7C6C81F8" w14:textId="77777777">
      <w:tc>
        <w:tcPr>
          <w:tcW w:w="900" w:type="pct"/>
        </w:tcPr>
        <w:p w14:paraId="336C5E33" w14:textId="77777777" w:rsidR="00015137" w:rsidRDefault="00015137">
          <w:pPr>
            <w:pStyle w:val="HeaderEven"/>
          </w:pPr>
        </w:p>
      </w:tc>
      <w:tc>
        <w:tcPr>
          <w:tcW w:w="4100" w:type="pct"/>
        </w:tcPr>
        <w:p w14:paraId="5F668E43" w14:textId="77777777" w:rsidR="00015137" w:rsidRDefault="00015137">
          <w:pPr>
            <w:pStyle w:val="HeaderEven"/>
          </w:pPr>
        </w:p>
      </w:tc>
    </w:tr>
    <w:tr w:rsidR="00015137" w14:paraId="782175C4" w14:textId="77777777">
      <w:tc>
        <w:tcPr>
          <w:tcW w:w="4100" w:type="pct"/>
          <w:gridSpan w:val="2"/>
          <w:tcBorders>
            <w:bottom w:val="single" w:sz="4" w:space="0" w:color="auto"/>
          </w:tcBorders>
        </w:tcPr>
        <w:p w14:paraId="69C2FAEE" w14:textId="67C311C3" w:rsidR="00015137" w:rsidRDefault="00B552EF">
          <w:pPr>
            <w:pStyle w:val="HeaderEven6"/>
          </w:pPr>
          <w:fldSimple w:instr=" STYLEREF charContents \* MERGEFORMAT ">
            <w:r w:rsidR="00DC24F6">
              <w:rPr>
                <w:noProof/>
              </w:rPr>
              <w:t>Contents</w:t>
            </w:r>
          </w:fldSimple>
        </w:p>
      </w:tc>
    </w:tr>
  </w:tbl>
  <w:p w14:paraId="36AFE354" w14:textId="661DE1DC" w:rsidR="00015137" w:rsidRDefault="00015137">
    <w:pPr>
      <w:pStyle w:val="N-9pt"/>
    </w:pPr>
    <w:r>
      <w:tab/>
    </w:r>
    <w:fldSimple w:instr=" STYLEREF charPage \* MERGEFORMAT ">
      <w:r w:rsidR="00DC24F6">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015137" w14:paraId="134DCB67" w14:textId="77777777">
      <w:tc>
        <w:tcPr>
          <w:tcW w:w="4100" w:type="pct"/>
        </w:tcPr>
        <w:p w14:paraId="60F06801" w14:textId="77777777" w:rsidR="00015137" w:rsidRDefault="00015137">
          <w:pPr>
            <w:pStyle w:val="HeaderOdd"/>
          </w:pPr>
        </w:p>
      </w:tc>
      <w:tc>
        <w:tcPr>
          <w:tcW w:w="900" w:type="pct"/>
        </w:tcPr>
        <w:p w14:paraId="01D2E953" w14:textId="77777777" w:rsidR="00015137" w:rsidRDefault="00015137">
          <w:pPr>
            <w:pStyle w:val="HeaderOdd"/>
          </w:pPr>
        </w:p>
      </w:tc>
    </w:tr>
    <w:tr w:rsidR="00015137" w14:paraId="3052553E" w14:textId="77777777">
      <w:tc>
        <w:tcPr>
          <w:tcW w:w="900" w:type="pct"/>
          <w:gridSpan w:val="2"/>
          <w:tcBorders>
            <w:bottom w:val="single" w:sz="4" w:space="0" w:color="auto"/>
          </w:tcBorders>
        </w:tcPr>
        <w:p w14:paraId="2A80F561" w14:textId="3A2DB013" w:rsidR="00015137" w:rsidRDefault="00B552EF">
          <w:pPr>
            <w:pStyle w:val="HeaderOdd6"/>
          </w:pPr>
          <w:fldSimple w:instr=" STYLEREF charContents \* MERGEFORMAT ">
            <w:r w:rsidR="00DC24F6">
              <w:rPr>
                <w:noProof/>
              </w:rPr>
              <w:t>Contents</w:t>
            </w:r>
          </w:fldSimple>
        </w:p>
      </w:tc>
    </w:tr>
  </w:tbl>
  <w:p w14:paraId="619CFE8B" w14:textId="79525025" w:rsidR="00015137" w:rsidRDefault="00015137">
    <w:pPr>
      <w:pStyle w:val="N-9pt"/>
    </w:pPr>
    <w:r>
      <w:tab/>
    </w:r>
    <w:fldSimple w:instr=" STYLEREF charPage \* MERGEFORMAT ">
      <w:r w:rsidR="00DC24F6">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45"/>
      <w:gridCol w:w="6062"/>
    </w:tblGrid>
    <w:tr w:rsidR="00015137" w14:paraId="070FBE10" w14:textId="77777777" w:rsidTr="00D86897">
      <w:tc>
        <w:tcPr>
          <w:tcW w:w="1701" w:type="dxa"/>
        </w:tcPr>
        <w:p w14:paraId="3AEC61F7" w14:textId="12D67CF8" w:rsidR="00015137" w:rsidRDefault="00015137">
          <w:pPr>
            <w:pStyle w:val="HeaderEven"/>
            <w:rPr>
              <w:b/>
            </w:rPr>
          </w:pPr>
          <w:r>
            <w:rPr>
              <w:b/>
            </w:rPr>
            <w:fldChar w:fldCharType="begin"/>
          </w:r>
          <w:r>
            <w:rPr>
              <w:b/>
            </w:rPr>
            <w:instrText xml:space="preserve"> STYLEREF CharPartNo \*charformat </w:instrText>
          </w:r>
          <w:r>
            <w:rPr>
              <w:b/>
            </w:rPr>
            <w:fldChar w:fldCharType="separate"/>
          </w:r>
          <w:r w:rsidR="00DC24F6">
            <w:rPr>
              <w:b/>
              <w:noProof/>
            </w:rPr>
            <w:t>Part 6</w:t>
          </w:r>
          <w:r>
            <w:rPr>
              <w:b/>
            </w:rPr>
            <w:fldChar w:fldCharType="end"/>
          </w:r>
        </w:p>
      </w:tc>
      <w:tc>
        <w:tcPr>
          <w:tcW w:w="6320" w:type="dxa"/>
        </w:tcPr>
        <w:p w14:paraId="19770BE3" w14:textId="09B3E6B7" w:rsidR="00015137" w:rsidRDefault="00015137">
          <w:pPr>
            <w:pStyle w:val="HeaderEven"/>
          </w:pPr>
          <w:r>
            <w:rPr>
              <w:noProof/>
            </w:rPr>
            <w:fldChar w:fldCharType="begin"/>
          </w:r>
          <w:r>
            <w:rPr>
              <w:noProof/>
            </w:rPr>
            <w:instrText xml:space="preserve"> STYLEREF CharPartText \*charformat </w:instrText>
          </w:r>
          <w:r>
            <w:rPr>
              <w:noProof/>
            </w:rPr>
            <w:fldChar w:fldCharType="separate"/>
          </w:r>
          <w:r w:rsidR="00DC24F6">
            <w:rPr>
              <w:noProof/>
            </w:rPr>
            <w:t>Miscellaneous</w:t>
          </w:r>
          <w:r>
            <w:rPr>
              <w:noProof/>
            </w:rPr>
            <w:fldChar w:fldCharType="end"/>
          </w:r>
        </w:p>
      </w:tc>
    </w:tr>
    <w:tr w:rsidR="00015137" w14:paraId="0E5CD993" w14:textId="77777777" w:rsidTr="00D86897">
      <w:tc>
        <w:tcPr>
          <w:tcW w:w="1701" w:type="dxa"/>
        </w:tcPr>
        <w:p w14:paraId="01FB20F1" w14:textId="790183ED" w:rsidR="00015137" w:rsidRDefault="00015137">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1A2B68B6" w14:textId="0DD5181A" w:rsidR="00015137" w:rsidRDefault="00015137">
          <w:pPr>
            <w:pStyle w:val="HeaderEven"/>
          </w:pPr>
          <w:r>
            <w:fldChar w:fldCharType="begin"/>
          </w:r>
          <w:r>
            <w:instrText xml:space="preserve"> STYLEREF CharDivText \*charformat </w:instrText>
          </w:r>
          <w:r>
            <w:fldChar w:fldCharType="end"/>
          </w:r>
        </w:p>
      </w:tc>
    </w:tr>
    <w:tr w:rsidR="00015137" w14:paraId="5B749A87" w14:textId="77777777" w:rsidTr="00D86897">
      <w:trPr>
        <w:cantSplit/>
      </w:trPr>
      <w:tc>
        <w:tcPr>
          <w:tcW w:w="1701" w:type="dxa"/>
          <w:gridSpan w:val="2"/>
          <w:tcBorders>
            <w:bottom w:val="single" w:sz="4" w:space="0" w:color="auto"/>
          </w:tcBorders>
        </w:tcPr>
        <w:p w14:paraId="1B13A383" w14:textId="7C177331" w:rsidR="00015137" w:rsidRDefault="00DC24F6">
          <w:pPr>
            <w:pStyle w:val="HeaderEven6"/>
          </w:pPr>
          <w:r>
            <w:fldChar w:fldCharType="begin"/>
          </w:r>
          <w:r>
            <w:instrText xml:space="preserve"> DOCPROPERTY "Company"  \* MERGEFORMAT </w:instrText>
          </w:r>
          <w:r>
            <w:fldChar w:fldCharType="separate"/>
          </w:r>
          <w:r w:rsidR="00AB2D67">
            <w:t>Section</w:t>
          </w:r>
          <w:r>
            <w:fldChar w:fldCharType="end"/>
          </w:r>
          <w:r w:rsidR="00015137">
            <w:t xml:space="preserve"> </w:t>
          </w:r>
          <w:r w:rsidR="00015137">
            <w:rPr>
              <w:noProof/>
            </w:rPr>
            <w:fldChar w:fldCharType="begin"/>
          </w:r>
          <w:r w:rsidR="00015137">
            <w:rPr>
              <w:noProof/>
            </w:rPr>
            <w:instrText xml:space="preserve"> STYLEREF CharSectNo \*charformat </w:instrText>
          </w:r>
          <w:r w:rsidR="00015137">
            <w:rPr>
              <w:noProof/>
            </w:rPr>
            <w:fldChar w:fldCharType="separate"/>
          </w:r>
          <w:r>
            <w:rPr>
              <w:noProof/>
            </w:rPr>
            <w:t>43</w:t>
          </w:r>
          <w:r w:rsidR="00015137">
            <w:rPr>
              <w:noProof/>
            </w:rPr>
            <w:fldChar w:fldCharType="end"/>
          </w:r>
        </w:p>
      </w:tc>
    </w:tr>
  </w:tbl>
  <w:p w14:paraId="235900E4" w14:textId="77777777" w:rsidR="00015137" w:rsidRDefault="0001513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62"/>
      <w:gridCol w:w="1645"/>
    </w:tblGrid>
    <w:tr w:rsidR="00015137" w14:paraId="38C48DB0" w14:textId="77777777" w:rsidTr="00D86897">
      <w:tc>
        <w:tcPr>
          <w:tcW w:w="6320" w:type="dxa"/>
        </w:tcPr>
        <w:p w14:paraId="676CB710" w14:textId="5BF2B3C1" w:rsidR="00015137" w:rsidRDefault="00015137">
          <w:pPr>
            <w:pStyle w:val="HeaderEven"/>
            <w:jc w:val="right"/>
          </w:pPr>
          <w:r>
            <w:rPr>
              <w:noProof/>
            </w:rPr>
            <w:fldChar w:fldCharType="begin"/>
          </w:r>
          <w:r>
            <w:rPr>
              <w:noProof/>
            </w:rPr>
            <w:instrText xml:space="preserve"> STYLEREF CharPartText \*charformat </w:instrText>
          </w:r>
          <w:r>
            <w:rPr>
              <w:noProof/>
            </w:rPr>
            <w:fldChar w:fldCharType="separate"/>
          </w:r>
          <w:r w:rsidR="00DC24F6">
            <w:rPr>
              <w:noProof/>
            </w:rPr>
            <w:t>Miscellaneous</w:t>
          </w:r>
          <w:r>
            <w:rPr>
              <w:noProof/>
            </w:rPr>
            <w:fldChar w:fldCharType="end"/>
          </w:r>
        </w:p>
      </w:tc>
      <w:tc>
        <w:tcPr>
          <w:tcW w:w="1701" w:type="dxa"/>
        </w:tcPr>
        <w:p w14:paraId="50B7DDCB" w14:textId="19403F17" w:rsidR="00015137" w:rsidRDefault="00015137">
          <w:pPr>
            <w:pStyle w:val="HeaderEven"/>
            <w:jc w:val="right"/>
            <w:rPr>
              <w:b/>
            </w:rPr>
          </w:pPr>
          <w:r>
            <w:rPr>
              <w:b/>
            </w:rPr>
            <w:fldChar w:fldCharType="begin"/>
          </w:r>
          <w:r>
            <w:rPr>
              <w:b/>
            </w:rPr>
            <w:instrText xml:space="preserve"> STYLEREF CharPartNo \*charformat </w:instrText>
          </w:r>
          <w:r>
            <w:rPr>
              <w:b/>
            </w:rPr>
            <w:fldChar w:fldCharType="separate"/>
          </w:r>
          <w:r w:rsidR="00DC24F6">
            <w:rPr>
              <w:b/>
              <w:noProof/>
            </w:rPr>
            <w:t>Part 6</w:t>
          </w:r>
          <w:r>
            <w:rPr>
              <w:b/>
            </w:rPr>
            <w:fldChar w:fldCharType="end"/>
          </w:r>
        </w:p>
      </w:tc>
    </w:tr>
    <w:tr w:rsidR="00015137" w14:paraId="67777218" w14:textId="77777777" w:rsidTr="00D86897">
      <w:tc>
        <w:tcPr>
          <w:tcW w:w="6320" w:type="dxa"/>
        </w:tcPr>
        <w:p w14:paraId="677C63B7" w14:textId="1C1FFB27" w:rsidR="00015137" w:rsidRDefault="00015137">
          <w:pPr>
            <w:pStyle w:val="HeaderEven"/>
            <w:jc w:val="right"/>
          </w:pPr>
          <w:r>
            <w:fldChar w:fldCharType="begin"/>
          </w:r>
          <w:r>
            <w:instrText xml:space="preserve"> STYLEREF CharDivText \*charformat </w:instrText>
          </w:r>
          <w:r>
            <w:fldChar w:fldCharType="end"/>
          </w:r>
        </w:p>
      </w:tc>
      <w:tc>
        <w:tcPr>
          <w:tcW w:w="1701" w:type="dxa"/>
        </w:tcPr>
        <w:p w14:paraId="2A0A47F6" w14:textId="28FD5175" w:rsidR="00015137" w:rsidRDefault="00015137">
          <w:pPr>
            <w:pStyle w:val="HeaderEven"/>
            <w:jc w:val="right"/>
            <w:rPr>
              <w:b/>
            </w:rPr>
          </w:pPr>
          <w:r>
            <w:rPr>
              <w:b/>
            </w:rPr>
            <w:fldChar w:fldCharType="begin"/>
          </w:r>
          <w:r>
            <w:rPr>
              <w:b/>
            </w:rPr>
            <w:instrText xml:space="preserve"> STYLEREF CharDivNo \*charformat </w:instrText>
          </w:r>
          <w:r>
            <w:rPr>
              <w:b/>
            </w:rPr>
            <w:fldChar w:fldCharType="end"/>
          </w:r>
        </w:p>
      </w:tc>
    </w:tr>
    <w:tr w:rsidR="00015137" w14:paraId="5F32FAFE" w14:textId="77777777" w:rsidTr="00D86897">
      <w:trPr>
        <w:cantSplit/>
      </w:trPr>
      <w:tc>
        <w:tcPr>
          <w:tcW w:w="1701" w:type="dxa"/>
          <w:gridSpan w:val="2"/>
          <w:tcBorders>
            <w:bottom w:val="single" w:sz="4" w:space="0" w:color="auto"/>
          </w:tcBorders>
        </w:tcPr>
        <w:p w14:paraId="6C60F8BA" w14:textId="19C03BE3" w:rsidR="00015137" w:rsidRDefault="00DC24F6">
          <w:pPr>
            <w:pStyle w:val="HeaderOdd6"/>
          </w:pPr>
          <w:r>
            <w:fldChar w:fldCharType="begin"/>
          </w:r>
          <w:r>
            <w:instrText xml:space="preserve"> DOCPROPERTY "Company"  \* MERGEFORMAT </w:instrText>
          </w:r>
          <w:r>
            <w:fldChar w:fldCharType="separate"/>
          </w:r>
          <w:r w:rsidR="00AB2D67">
            <w:t>Section</w:t>
          </w:r>
          <w:r>
            <w:fldChar w:fldCharType="end"/>
          </w:r>
          <w:r w:rsidR="00015137">
            <w:t xml:space="preserve"> </w:t>
          </w:r>
          <w:r w:rsidR="00015137">
            <w:rPr>
              <w:noProof/>
            </w:rPr>
            <w:fldChar w:fldCharType="begin"/>
          </w:r>
          <w:r w:rsidR="00015137">
            <w:rPr>
              <w:noProof/>
            </w:rPr>
            <w:instrText xml:space="preserve"> STYLEREF CharSectNo \*charformat </w:instrText>
          </w:r>
          <w:r w:rsidR="00015137">
            <w:rPr>
              <w:noProof/>
            </w:rPr>
            <w:fldChar w:fldCharType="separate"/>
          </w:r>
          <w:r>
            <w:rPr>
              <w:noProof/>
            </w:rPr>
            <w:t>41</w:t>
          </w:r>
          <w:r w:rsidR="00015137">
            <w:rPr>
              <w:noProof/>
            </w:rPr>
            <w:fldChar w:fldCharType="end"/>
          </w:r>
        </w:p>
      </w:tc>
    </w:tr>
  </w:tbl>
  <w:p w14:paraId="41D3D331" w14:textId="77777777" w:rsidR="00015137" w:rsidRDefault="0001513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015137" w14:paraId="69B8AAA9" w14:textId="77777777">
      <w:trPr>
        <w:jc w:val="center"/>
      </w:trPr>
      <w:tc>
        <w:tcPr>
          <w:tcW w:w="1340" w:type="dxa"/>
        </w:tcPr>
        <w:p w14:paraId="57850F56" w14:textId="77777777" w:rsidR="00015137" w:rsidRDefault="00015137">
          <w:pPr>
            <w:pStyle w:val="HeaderEven"/>
          </w:pPr>
        </w:p>
      </w:tc>
      <w:tc>
        <w:tcPr>
          <w:tcW w:w="6583" w:type="dxa"/>
        </w:tcPr>
        <w:p w14:paraId="26AA2E23" w14:textId="77777777" w:rsidR="00015137" w:rsidRDefault="00015137">
          <w:pPr>
            <w:pStyle w:val="HeaderEven"/>
          </w:pPr>
        </w:p>
      </w:tc>
    </w:tr>
    <w:tr w:rsidR="00015137" w14:paraId="549F6EBD" w14:textId="77777777">
      <w:trPr>
        <w:jc w:val="center"/>
      </w:trPr>
      <w:tc>
        <w:tcPr>
          <w:tcW w:w="7923" w:type="dxa"/>
          <w:gridSpan w:val="2"/>
          <w:tcBorders>
            <w:bottom w:val="single" w:sz="4" w:space="0" w:color="auto"/>
          </w:tcBorders>
        </w:tcPr>
        <w:p w14:paraId="6C780D34" w14:textId="77777777" w:rsidR="00015137" w:rsidRDefault="00015137">
          <w:pPr>
            <w:pStyle w:val="HeaderEven6"/>
          </w:pPr>
          <w:r>
            <w:t>Dictionary</w:t>
          </w:r>
        </w:p>
      </w:tc>
    </w:tr>
  </w:tbl>
  <w:p w14:paraId="03682367" w14:textId="77777777" w:rsidR="00015137" w:rsidRDefault="0001513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015137" w14:paraId="2DC411A1" w14:textId="77777777">
      <w:trPr>
        <w:jc w:val="center"/>
      </w:trPr>
      <w:tc>
        <w:tcPr>
          <w:tcW w:w="6583" w:type="dxa"/>
        </w:tcPr>
        <w:p w14:paraId="4CDD1A10" w14:textId="77777777" w:rsidR="00015137" w:rsidRDefault="00015137">
          <w:pPr>
            <w:pStyle w:val="HeaderOdd"/>
          </w:pPr>
        </w:p>
      </w:tc>
      <w:tc>
        <w:tcPr>
          <w:tcW w:w="1340" w:type="dxa"/>
        </w:tcPr>
        <w:p w14:paraId="593DAA88" w14:textId="77777777" w:rsidR="00015137" w:rsidRDefault="00015137">
          <w:pPr>
            <w:pStyle w:val="HeaderOdd"/>
          </w:pPr>
        </w:p>
      </w:tc>
    </w:tr>
    <w:tr w:rsidR="00015137" w14:paraId="4E7F6899" w14:textId="77777777">
      <w:trPr>
        <w:jc w:val="center"/>
      </w:trPr>
      <w:tc>
        <w:tcPr>
          <w:tcW w:w="7923" w:type="dxa"/>
          <w:gridSpan w:val="2"/>
          <w:tcBorders>
            <w:bottom w:val="single" w:sz="4" w:space="0" w:color="auto"/>
          </w:tcBorders>
        </w:tcPr>
        <w:p w14:paraId="55E50862" w14:textId="77777777" w:rsidR="00015137" w:rsidRDefault="00015137">
          <w:pPr>
            <w:pStyle w:val="HeaderOdd6"/>
          </w:pPr>
          <w:r>
            <w:t>Dictionary</w:t>
          </w:r>
        </w:p>
      </w:tc>
    </w:tr>
  </w:tbl>
  <w:p w14:paraId="08DC9CFD" w14:textId="77777777" w:rsidR="00015137" w:rsidRDefault="000151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4B2F01"/>
    <w:multiLevelType w:val="singleLevel"/>
    <w:tmpl w:val="98D46A76"/>
    <w:lvl w:ilvl="0">
      <w:start w:val="1"/>
      <w:numFmt w:val="bullet"/>
      <w:lvlText w:val=""/>
      <w:lvlJc w:val="left"/>
      <w:pPr>
        <w:tabs>
          <w:tab w:val="num" w:pos="960"/>
        </w:tabs>
        <w:ind w:left="900" w:hanging="300"/>
      </w:pPr>
      <w:rPr>
        <w:rFonts w:ascii="Symbol" w:hAnsi="Symbol" w:cs="Times New Roman" w:hint="default"/>
        <w:sz w:val="18"/>
        <w:szCs w:val="18"/>
      </w:rPr>
    </w:lvl>
  </w:abstractNum>
  <w:abstractNum w:abstractNumId="11" w15:restartNumberingAfterBreak="0">
    <w:nsid w:val="1DEC290D"/>
    <w:multiLevelType w:val="multilevel"/>
    <w:tmpl w:val="47EEF238"/>
    <w:name w:val="Headings"/>
    <w:lvl w:ilvl="0">
      <w:start w:val="1"/>
      <w:numFmt w:val="decimal"/>
      <w:lvlText w:val="Chapter %1"/>
      <w:lvlJc w:val="left"/>
      <w:pPr>
        <w:tabs>
          <w:tab w:val="num" w:pos="2400"/>
        </w:tabs>
        <w:ind w:left="2400" w:hanging="2400"/>
      </w:pPr>
      <w:rPr>
        <w:rFonts w:ascii="Arial" w:hAnsi="Arial" w:cs="Arial" w:hint="default"/>
      </w:rPr>
    </w:lvl>
    <w:lvl w:ilvl="1">
      <w:start w:val="1"/>
      <w:numFmt w:val="decimal"/>
      <w:lvlText w:val="Part %1.%2"/>
      <w:lvlJc w:val="left"/>
      <w:pPr>
        <w:tabs>
          <w:tab w:val="num" w:pos="2400"/>
        </w:tabs>
        <w:ind w:left="2400" w:hanging="2400"/>
      </w:pPr>
      <w:rPr>
        <w:rFonts w:ascii="Arial" w:hAnsi="Arial" w:cs="Arial" w:hint="default"/>
      </w:rPr>
    </w:lvl>
    <w:lvl w:ilvl="2">
      <w:start w:val="1"/>
      <w:numFmt w:val="decimal"/>
      <w:lvlText w:val="Division %1.%2.%3"/>
      <w:lvlJc w:val="left"/>
      <w:pPr>
        <w:tabs>
          <w:tab w:val="num" w:pos="2400"/>
        </w:tabs>
        <w:ind w:left="2400" w:hanging="2400"/>
      </w:pPr>
      <w:rPr>
        <w:rFonts w:ascii="Arial" w:hAnsi="Arial" w:cs="Arial" w:hint="default"/>
      </w:rPr>
    </w:lvl>
    <w:lvl w:ilvl="3">
      <w:start w:val="1"/>
      <w:numFmt w:val="decimal"/>
      <w:lvlText w:val="Subdivision %1.%2.%3.%4"/>
      <w:lvlJc w:val="left"/>
      <w:pPr>
        <w:tabs>
          <w:tab w:val="num" w:pos="2400"/>
        </w:tabs>
        <w:ind w:left="2400" w:hanging="2400"/>
      </w:pPr>
      <w:rPr>
        <w:rFonts w:ascii="Arial" w:hAnsi="Arial" w:cs="Arial" w:hint="default"/>
      </w:rPr>
    </w:lvl>
    <w:lvl w:ilvl="4">
      <w:start w:val="1"/>
      <w:numFmt w:val="decimal"/>
      <w:lvlRestart w:val="0"/>
      <w:lvlText w:val="%5"/>
      <w:lvlJc w:val="left"/>
      <w:pPr>
        <w:tabs>
          <w:tab w:val="num" w:pos="700"/>
        </w:tabs>
        <w:ind w:left="700" w:hanging="700"/>
      </w:pPr>
      <w:rPr>
        <w:rFonts w:ascii="Arial" w:hAnsi="Arial" w:cs="Arial" w:hint="default"/>
      </w:rPr>
    </w:lvl>
    <w:lvl w:ilvl="5">
      <w:start w:val="1"/>
      <w:numFmt w:val="decimal"/>
      <w:suff w:val="nothing"/>
      <w:lvlText w:val="(%6)"/>
      <w:lvlJc w:val="right"/>
      <w:pPr>
        <w:ind w:left="700" w:hanging="460"/>
      </w:pPr>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2"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CF4923"/>
    <w:multiLevelType w:val="multilevel"/>
    <w:tmpl w:val="0C3EE9EE"/>
    <w:lvl w:ilvl="0">
      <w:start w:val="1"/>
      <w:numFmt w:val="decimal"/>
      <w:lvlText w:val="%1"/>
      <w:lvlJc w:val="left"/>
      <w:pPr>
        <w:ind w:left="360" w:hanging="360"/>
      </w:pPr>
      <w:rPr>
        <w:rFonts w:cs="Times New Roman" w:hint="default"/>
        <w:b/>
        <w:i w:val="0"/>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decimal"/>
      <w:lvlRestart w:val="0"/>
      <w:lvlText w:val="%5"/>
      <w:lvlJc w:val="left"/>
      <w:pPr>
        <w:tabs>
          <w:tab w:val="num" w:pos="1100"/>
        </w:tabs>
        <w:ind w:left="1100" w:hanging="1100"/>
      </w:pPr>
      <w:rPr>
        <w:rFonts w:cs="Times New Roman" w:hint="default"/>
        <w:b/>
        <w:i w:val="0"/>
      </w:rPr>
    </w:lvl>
    <w:lvl w:ilvl="5">
      <w:start w:val="1"/>
      <w:numFmt w:val="decimal"/>
      <w:lvlText w:val="(%6)"/>
      <w:lvlJc w:val="right"/>
      <w:pPr>
        <w:tabs>
          <w:tab w:val="num" w:pos="1100"/>
        </w:tabs>
        <w:ind w:left="1100" w:hanging="200"/>
      </w:pPr>
      <w:rPr>
        <w:rFonts w:cs="Times New Roman" w:hint="default"/>
        <w:b w:val="0"/>
      </w:rPr>
    </w:lvl>
    <w:lvl w:ilvl="6">
      <w:start w:val="1"/>
      <w:numFmt w:val="lowerLetter"/>
      <w:lvlText w:val="(%7)"/>
      <w:lvlJc w:val="right"/>
      <w:pPr>
        <w:tabs>
          <w:tab w:val="num" w:pos="1600"/>
        </w:tabs>
        <w:ind w:left="1600" w:hanging="200"/>
      </w:pPr>
      <w:rPr>
        <w:rFonts w:cs="Times New Roman" w:hint="default"/>
        <w:b w:val="0"/>
        <w:i w:val="0"/>
      </w:rPr>
    </w:lvl>
    <w:lvl w:ilvl="7">
      <w:start w:val="1"/>
      <w:numFmt w:val="lowerRoman"/>
      <w:lvlText w:val="(%8)"/>
      <w:lvlJc w:val="right"/>
      <w:pPr>
        <w:tabs>
          <w:tab w:val="num" w:pos="2140"/>
        </w:tabs>
        <w:ind w:left="2140" w:hanging="200"/>
      </w:pPr>
      <w:rPr>
        <w:rFonts w:cs="Times New Roman" w:hint="default"/>
        <w:b w:val="0"/>
        <w:i w:val="0"/>
      </w:rPr>
    </w:lvl>
    <w:lvl w:ilvl="8">
      <w:start w:val="1"/>
      <w:numFmt w:val="upperLetter"/>
      <w:lvlText w:val="(%9)"/>
      <w:lvlJc w:val="right"/>
      <w:pPr>
        <w:tabs>
          <w:tab w:val="num" w:pos="2660"/>
        </w:tabs>
        <w:ind w:left="2660" w:hanging="200"/>
      </w:pPr>
      <w:rPr>
        <w:rFonts w:cs="Times New Roman" w:hint="default"/>
        <w:b w:val="0"/>
        <w:i w:val="0"/>
      </w:rPr>
    </w:lvl>
  </w:abstractNum>
  <w:abstractNum w:abstractNumId="14" w15:restartNumberingAfterBreak="0">
    <w:nsid w:val="41592A52"/>
    <w:multiLevelType w:val="multilevel"/>
    <w:tmpl w:val="0C090029"/>
    <w:lvl w:ilvl="0">
      <w:start w:val="1"/>
      <w:numFmt w:val="decimal"/>
      <w:suff w:val="space"/>
      <w:lvlText w:val="Chapter %1"/>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pStyle w:val="Heading5"/>
      <w:suff w:val="nothing"/>
      <w:lvlText w:val=""/>
      <w:lvlJc w:val="left"/>
    </w:lvl>
    <w:lvl w:ilvl="5">
      <w:start w:val="1"/>
      <w:numFmt w:val="none"/>
      <w:pStyle w:val="Heading6"/>
      <w:suff w:val="nothing"/>
      <w:lvlText w:val=""/>
      <w:lvlJc w:val="left"/>
    </w:lvl>
    <w:lvl w:ilvl="6">
      <w:start w:val="1"/>
      <w:numFmt w:val="none"/>
      <w:pStyle w:val="Heading7"/>
      <w:suff w:val="nothing"/>
      <w:lvlText w:val=""/>
      <w:lvlJc w:val="left"/>
    </w:lvl>
    <w:lvl w:ilvl="7">
      <w:start w:val="1"/>
      <w:numFmt w:val="none"/>
      <w:pStyle w:val="Heading8"/>
      <w:suff w:val="nothing"/>
      <w:lvlText w:val=""/>
      <w:lvlJc w:val="left"/>
    </w:lvl>
    <w:lvl w:ilvl="8">
      <w:start w:val="1"/>
      <w:numFmt w:val="none"/>
      <w:pStyle w:val="Heading9"/>
      <w:suff w:val="nothing"/>
      <w:lvlText w:val=""/>
      <w:lvlJc w:val="left"/>
    </w:lvl>
  </w:abstractNum>
  <w:abstractNum w:abstractNumId="15" w15:restartNumberingAfterBreak="0">
    <w:nsid w:val="4BE12B76"/>
    <w:multiLevelType w:val="singleLevel"/>
    <w:tmpl w:val="17CEA322"/>
    <w:lvl w:ilvl="0">
      <w:start w:val="1"/>
      <w:numFmt w:val="bullet"/>
      <w:lvlText w:val=""/>
      <w:lvlJc w:val="left"/>
      <w:pPr>
        <w:tabs>
          <w:tab w:val="num" w:pos="960"/>
        </w:tabs>
        <w:ind w:left="900" w:hanging="300"/>
      </w:pPr>
      <w:rPr>
        <w:rFonts w:ascii="Symbol" w:hAnsi="Symbol" w:hint="default"/>
        <w:sz w:val="18"/>
      </w:rPr>
    </w:lvl>
  </w:abstractNum>
  <w:abstractNum w:abstractNumId="16"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17" w15:restartNumberingAfterBreak="0">
    <w:nsid w:val="59E325CC"/>
    <w:multiLevelType w:val="multilevel"/>
    <w:tmpl w:val="155A5DE0"/>
    <w:lvl w:ilvl="0">
      <w:start w:val="1"/>
      <w:numFmt w:val="decimal"/>
      <w:suff w:val="nothing"/>
      <w:lvlText w:val="%1"/>
      <w:lvlJc w:val="left"/>
    </w:lvl>
    <w:lvl w:ilvl="1">
      <w:start w:val="1"/>
      <w:numFmt w:val="decimal"/>
      <w:suff w:val="nothing"/>
      <w:lvlText w:val="%2"/>
      <w:lvlJc w:val="left"/>
    </w:lvl>
    <w:lvl w:ilvl="2">
      <w:start w:val="1"/>
      <w:numFmt w:val="decimal"/>
      <w:suff w:val="nothing"/>
      <w:lvlText w:val="%2.%3"/>
      <w:lvlJc w:val="left"/>
    </w:lvl>
    <w:lvl w:ilvl="3">
      <w:start w:val="1"/>
      <w:numFmt w:val="decimal"/>
      <w:suff w:val="nothing"/>
      <w:lvlText w:val="%2.%3.%4"/>
      <w:lvlJc w:val="left"/>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5C8639AD"/>
    <w:multiLevelType w:val="multilevel"/>
    <w:tmpl w:val="87044F96"/>
    <w:lvl w:ilvl="0">
      <w:start w:val="1"/>
      <w:numFmt w:val="decimal"/>
      <w:suff w:val="nothing"/>
      <w:lvlText w:val="%1"/>
      <w:lvlJc w:val="left"/>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upperLetter"/>
      <w:suff w:val="nothing"/>
      <w:lvlText w:val="(%5)"/>
      <w:lvlJc w:val="left"/>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5DDC0708"/>
    <w:multiLevelType w:val="hybridMultilevel"/>
    <w:tmpl w:val="239099BC"/>
    <w:name w:val="Main"/>
    <w:lvl w:ilvl="0" w:tplc="CE6EF106">
      <w:start w:val="1"/>
      <w:numFmt w:val="bullet"/>
      <w:pStyle w:val="TableBullet"/>
      <w:lvlText w:val=""/>
      <w:lvlJc w:val="left"/>
      <w:pPr>
        <w:ind w:left="720" w:hanging="360"/>
      </w:pPr>
      <w:rPr>
        <w:rFonts w:ascii="Symbol" w:hAnsi="Symbol" w:hint="default"/>
      </w:rPr>
    </w:lvl>
    <w:lvl w:ilvl="1" w:tplc="F2A4FDBE" w:tentative="1">
      <w:start w:val="1"/>
      <w:numFmt w:val="bullet"/>
      <w:lvlText w:val="o"/>
      <w:lvlJc w:val="left"/>
      <w:pPr>
        <w:ind w:left="1440" w:hanging="360"/>
      </w:pPr>
      <w:rPr>
        <w:rFonts w:ascii="Courier New" w:hAnsi="Courier New" w:cs="Courier New" w:hint="default"/>
      </w:rPr>
    </w:lvl>
    <w:lvl w:ilvl="2" w:tplc="F626BDC2" w:tentative="1">
      <w:start w:val="1"/>
      <w:numFmt w:val="bullet"/>
      <w:lvlText w:val=""/>
      <w:lvlJc w:val="left"/>
      <w:pPr>
        <w:ind w:left="2160" w:hanging="360"/>
      </w:pPr>
      <w:rPr>
        <w:rFonts w:ascii="Wingdings" w:hAnsi="Wingdings" w:hint="default"/>
      </w:rPr>
    </w:lvl>
    <w:lvl w:ilvl="3" w:tplc="69821CFE" w:tentative="1">
      <w:start w:val="1"/>
      <w:numFmt w:val="bullet"/>
      <w:lvlText w:val=""/>
      <w:lvlJc w:val="left"/>
      <w:pPr>
        <w:ind w:left="2880" w:hanging="360"/>
      </w:pPr>
      <w:rPr>
        <w:rFonts w:ascii="Symbol" w:hAnsi="Symbol" w:hint="default"/>
      </w:rPr>
    </w:lvl>
    <w:lvl w:ilvl="4" w:tplc="87043276" w:tentative="1">
      <w:start w:val="1"/>
      <w:numFmt w:val="bullet"/>
      <w:lvlText w:val="o"/>
      <w:lvlJc w:val="left"/>
      <w:pPr>
        <w:ind w:left="3600" w:hanging="360"/>
      </w:pPr>
      <w:rPr>
        <w:rFonts w:ascii="Courier New" w:hAnsi="Courier New" w:cs="Courier New" w:hint="default"/>
      </w:rPr>
    </w:lvl>
    <w:lvl w:ilvl="5" w:tplc="266C5E5E" w:tentative="1">
      <w:start w:val="1"/>
      <w:numFmt w:val="bullet"/>
      <w:lvlText w:val=""/>
      <w:lvlJc w:val="left"/>
      <w:pPr>
        <w:ind w:left="4320" w:hanging="360"/>
      </w:pPr>
      <w:rPr>
        <w:rFonts w:ascii="Wingdings" w:hAnsi="Wingdings" w:hint="default"/>
      </w:rPr>
    </w:lvl>
    <w:lvl w:ilvl="6" w:tplc="A87ABEDC" w:tentative="1">
      <w:start w:val="1"/>
      <w:numFmt w:val="bullet"/>
      <w:lvlText w:val=""/>
      <w:lvlJc w:val="left"/>
      <w:pPr>
        <w:ind w:left="5040" w:hanging="360"/>
      </w:pPr>
      <w:rPr>
        <w:rFonts w:ascii="Symbol" w:hAnsi="Symbol" w:hint="default"/>
      </w:rPr>
    </w:lvl>
    <w:lvl w:ilvl="7" w:tplc="A40033DE" w:tentative="1">
      <w:start w:val="1"/>
      <w:numFmt w:val="bullet"/>
      <w:lvlText w:val="o"/>
      <w:lvlJc w:val="left"/>
      <w:pPr>
        <w:ind w:left="5760" w:hanging="360"/>
      </w:pPr>
      <w:rPr>
        <w:rFonts w:ascii="Courier New" w:hAnsi="Courier New" w:cs="Courier New" w:hint="default"/>
      </w:rPr>
    </w:lvl>
    <w:lvl w:ilvl="8" w:tplc="2B62C048" w:tentative="1">
      <w:start w:val="1"/>
      <w:numFmt w:val="bullet"/>
      <w:lvlText w:val=""/>
      <w:lvlJc w:val="left"/>
      <w:pPr>
        <w:ind w:left="6480" w:hanging="360"/>
      </w:pPr>
      <w:rPr>
        <w:rFonts w:ascii="Wingdings" w:hAnsi="Wingdings" w:hint="default"/>
      </w:rPr>
    </w:lvl>
  </w:abstractNum>
  <w:abstractNum w:abstractNumId="20" w15:restartNumberingAfterBreak="0">
    <w:nsid w:val="6A0179E9"/>
    <w:multiLevelType w:val="singleLevel"/>
    <w:tmpl w:val="8AB6D68C"/>
    <w:name w:val="Lower"/>
    <w:lvl w:ilvl="0">
      <w:start w:val="1"/>
      <w:numFmt w:val="bullet"/>
      <w:pStyle w:val="Actbullet"/>
      <w:lvlText w:val=""/>
      <w:lvlJc w:val="left"/>
      <w:pPr>
        <w:tabs>
          <w:tab w:val="num" w:pos="960"/>
        </w:tabs>
        <w:ind w:left="900" w:hanging="300"/>
      </w:pPr>
      <w:rPr>
        <w:rFonts w:ascii="Symbol" w:hAnsi="Symbol" w:hint="default"/>
        <w:sz w:val="18"/>
      </w:rPr>
    </w:lvl>
  </w:abstractNum>
  <w:abstractNum w:abstractNumId="21" w15:restartNumberingAfterBreak="0">
    <w:nsid w:val="7FE65E21"/>
    <w:multiLevelType w:val="hybridMultilevel"/>
    <w:tmpl w:val="AC7A5FF8"/>
    <w:lvl w:ilvl="0" w:tplc="48147C02">
      <w:start w:val="1"/>
      <w:numFmt w:val="decimal"/>
      <w:pStyle w:val="TableNumbered"/>
      <w:suff w:val="space"/>
      <w:lvlText w:val="%1"/>
      <w:lvlJc w:val="left"/>
      <w:pPr>
        <w:ind w:left="360" w:hanging="360"/>
      </w:pPr>
      <w:rPr>
        <w:rFonts w:hint="default"/>
      </w:rPr>
    </w:lvl>
    <w:lvl w:ilvl="1" w:tplc="0C090003" w:tentative="1">
      <w:start w:val="1"/>
      <w:numFmt w:val="lowerLetter"/>
      <w:lvlText w:val="%2."/>
      <w:lvlJc w:val="left"/>
      <w:pPr>
        <w:ind w:left="1440" w:hanging="360"/>
      </w:pPr>
    </w:lvl>
    <w:lvl w:ilvl="2" w:tplc="0C090005" w:tentative="1">
      <w:start w:val="1"/>
      <w:numFmt w:val="lowerRoman"/>
      <w:lvlText w:val="%3."/>
      <w:lvlJc w:val="right"/>
      <w:pPr>
        <w:ind w:left="2160" w:hanging="180"/>
      </w:pPr>
    </w:lvl>
    <w:lvl w:ilvl="3" w:tplc="0C090001" w:tentative="1">
      <w:start w:val="1"/>
      <w:numFmt w:val="decimal"/>
      <w:lvlText w:val="%4."/>
      <w:lvlJc w:val="left"/>
      <w:pPr>
        <w:ind w:left="2880" w:hanging="360"/>
      </w:pPr>
    </w:lvl>
    <w:lvl w:ilvl="4" w:tplc="0C090003" w:tentative="1">
      <w:start w:val="1"/>
      <w:numFmt w:val="lowerLetter"/>
      <w:lvlText w:val="%5."/>
      <w:lvlJc w:val="left"/>
      <w:pPr>
        <w:ind w:left="3600" w:hanging="360"/>
      </w:pPr>
    </w:lvl>
    <w:lvl w:ilvl="5" w:tplc="0C090005" w:tentative="1">
      <w:start w:val="1"/>
      <w:numFmt w:val="lowerRoman"/>
      <w:lvlText w:val="%6."/>
      <w:lvlJc w:val="right"/>
      <w:pPr>
        <w:ind w:left="4320" w:hanging="180"/>
      </w:pPr>
    </w:lvl>
    <w:lvl w:ilvl="6" w:tplc="0C090001" w:tentative="1">
      <w:start w:val="1"/>
      <w:numFmt w:val="decimal"/>
      <w:lvlText w:val="%7."/>
      <w:lvlJc w:val="left"/>
      <w:pPr>
        <w:ind w:left="5040" w:hanging="360"/>
      </w:pPr>
    </w:lvl>
    <w:lvl w:ilvl="7" w:tplc="0C090003" w:tentative="1">
      <w:start w:val="1"/>
      <w:numFmt w:val="lowerLetter"/>
      <w:lvlText w:val="%8."/>
      <w:lvlJc w:val="left"/>
      <w:pPr>
        <w:ind w:left="5760" w:hanging="360"/>
      </w:pPr>
    </w:lvl>
    <w:lvl w:ilvl="8" w:tplc="0C090005" w:tentative="1">
      <w:start w:val="1"/>
      <w:numFmt w:val="lowerRoman"/>
      <w:lvlText w:val="%9."/>
      <w:lvlJc w:val="right"/>
      <w:pPr>
        <w:ind w:left="6480" w:hanging="180"/>
      </w:pPr>
    </w:lvl>
  </w:abstractNum>
  <w:num w:numId="1" w16cid:durableId="1039088148">
    <w:abstractNumId w:val="14"/>
  </w:num>
  <w:num w:numId="2" w16cid:durableId="760836996">
    <w:abstractNumId w:val="16"/>
  </w:num>
  <w:num w:numId="3" w16cid:durableId="1860657924">
    <w:abstractNumId w:val="10"/>
  </w:num>
  <w:num w:numId="4" w16cid:durableId="252859054">
    <w:abstractNumId w:val="12"/>
  </w:num>
  <w:num w:numId="5" w16cid:durableId="1875381275">
    <w:abstractNumId w:val="19"/>
  </w:num>
  <w:num w:numId="6" w16cid:durableId="1267075894">
    <w:abstractNumId w:val="21"/>
  </w:num>
  <w:num w:numId="7" w16cid:durableId="523711401">
    <w:abstractNumId w:val="9"/>
  </w:num>
  <w:num w:numId="8" w16cid:durableId="84884653">
    <w:abstractNumId w:val="7"/>
  </w:num>
  <w:num w:numId="9" w16cid:durableId="1564172578">
    <w:abstractNumId w:val="6"/>
  </w:num>
  <w:num w:numId="10" w16cid:durableId="2095742549">
    <w:abstractNumId w:val="5"/>
  </w:num>
  <w:num w:numId="11" w16cid:durableId="2120099639">
    <w:abstractNumId w:val="4"/>
  </w:num>
  <w:num w:numId="12" w16cid:durableId="1983849464">
    <w:abstractNumId w:val="8"/>
  </w:num>
  <w:num w:numId="13" w16cid:durableId="122501977">
    <w:abstractNumId w:val="3"/>
  </w:num>
  <w:num w:numId="14" w16cid:durableId="90441140">
    <w:abstractNumId w:val="2"/>
  </w:num>
  <w:num w:numId="15" w16cid:durableId="553807580">
    <w:abstractNumId w:val="1"/>
  </w:num>
  <w:num w:numId="16" w16cid:durableId="725034955">
    <w:abstractNumId w:val="0"/>
  </w:num>
  <w:num w:numId="17" w16cid:durableId="1610700429">
    <w:abstractNumId w:val="20"/>
  </w:num>
  <w:num w:numId="18" w16cid:durableId="663355841">
    <w:abstractNumId w:val="13"/>
  </w:num>
  <w:num w:numId="19" w16cid:durableId="291375236">
    <w:abstractNumId w:val="15"/>
  </w:num>
  <w:num w:numId="20" w16cid:durableId="1721126821">
    <w:abstractNumId w:val="15"/>
    <w:lvlOverride w:ilvl="0">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57"/>
  <w:drawingGridVerticalSpacing w:val="39"/>
  <w:displayHorizontalDrawingGridEvery w:val="0"/>
  <w:displayVerticalDrawingGridEvery w:val="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126"/>
    <w:rsid w:val="00001CF6"/>
    <w:rsid w:val="000044FC"/>
    <w:rsid w:val="00010CCB"/>
    <w:rsid w:val="00012B18"/>
    <w:rsid w:val="00015137"/>
    <w:rsid w:val="00033BE2"/>
    <w:rsid w:val="00034DF7"/>
    <w:rsid w:val="000406D4"/>
    <w:rsid w:val="0004263F"/>
    <w:rsid w:val="00043C2E"/>
    <w:rsid w:val="00051126"/>
    <w:rsid w:val="000521BB"/>
    <w:rsid w:val="000614EC"/>
    <w:rsid w:val="000662B7"/>
    <w:rsid w:val="000706E0"/>
    <w:rsid w:val="00081A8D"/>
    <w:rsid w:val="00094A13"/>
    <w:rsid w:val="000A1E6D"/>
    <w:rsid w:val="000A7846"/>
    <w:rsid w:val="000B12D8"/>
    <w:rsid w:val="000B397D"/>
    <w:rsid w:val="000B4FE8"/>
    <w:rsid w:val="000B5DFC"/>
    <w:rsid w:val="000C2CE2"/>
    <w:rsid w:val="000C5FA7"/>
    <w:rsid w:val="000D01E1"/>
    <w:rsid w:val="000E20A8"/>
    <w:rsid w:val="000E55AE"/>
    <w:rsid w:val="000E75C3"/>
    <w:rsid w:val="000F7924"/>
    <w:rsid w:val="00103C7D"/>
    <w:rsid w:val="0010496F"/>
    <w:rsid w:val="001247DC"/>
    <w:rsid w:val="00125E1F"/>
    <w:rsid w:val="00127D3B"/>
    <w:rsid w:val="00135360"/>
    <w:rsid w:val="00142754"/>
    <w:rsid w:val="00142E8B"/>
    <w:rsid w:val="00152CA0"/>
    <w:rsid w:val="00155C6F"/>
    <w:rsid w:val="00162775"/>
    <w:rsid w:val="00162BD7"/>
    <w:rsid w:val="00162EF7"/>
    <w:rsid w:val="0016361B"/>
    <w:rsid w:val="001769C2"/>
    <w:rsid w:val="00177B50"/>
    <w:rsid w:val="00195FD0"/>
    <w:rsid w:val="00196048"/>
    <w:rsid w:val="00196590"/>
    <w:rsid w:val="001A243A"/>
    <w:rsid w:val="001A26CC"/>
    <w:rsid w:val="001A5E98"/>
    <w:rsid w:val="001A7908"/>
    <w:rsid w:val="001C7CE4"/>
    <w:rsid w:val="001D09AC"/>
    <w:rsid w:val="001D12E9"/>
    <w:rsid w:val="001D4525"/>
    <w:rsid w:val="001E17F2"/>
    <w:rsid w:val="001E3D13"/>
    <w:rsid w:val="001E429E"/>
    <w:rsid w:val="001F55CC"/>
    <w:rsid w:val="00205B6C"/>
    <w:rsid w:val="00211970"/>
    <w:rsid w:val="00215B96"/>
    <w:rsid w:val="0022343D"/>
    <w:rsid w:val="00227018"/>
    <w:rsid w:val="002364D6"/>
    <w:rsid w:val="00241D37"/>
    <w:rsid w:val="00241E5C"/>
    <w:rsid w:val="00260464"/>
    <w:rsid w:val="0026147D"/>
    <w:rsid w:val="00272AE1"/>
    <w:rsid w:val="002824BA"/>
    <w:rsid w:val="0028688D"/>
    <w:rsid w:val="00287128"/>
    <w:rsid w:val="00296949"/>
    <w:rsid w:val="002B208E"/>
    <w:rsid w:val="002B7B2E"/>
    <w:rsid w:val="002C132C"/>
    <w:rsid w:val="002C7E18"/>
    <w:rsid w:val="002E6072"/>
    <w:rsid w:val="002F1189"/>
    <w:rsid w:val="002F3E2E"/>
    <w:rsid w:val="00300AED"/>
    <w:rsid w:val="00302D15"/>
    <w:rsid w:val="0030450B"/>
    <w:rsid w:val="00311607"/>
    <w:rsid w:val="0034202C"/>
    <w:rsid w:val="0034632F"/>
    <w:rsid w:val="003506F1"/>
    <w:rsid w:val="003575DF"/>
    <w:rsid w:val="00357665"/>
    <w:rsid w:val="0037039A"/>
    <w:rsid w:val="0037114C"/>
    <w:rsid w:val="003714A9"/>
    <w:rsid w:val="00375B5C"/>
    <w:rsid w:val="00377076"/>
    <w:rsid w:val="00377692"/>
    <w:rsid w:val="00377A09"/>
    <w:rsid w:val="003812E1"/>
    <w:rsid w:val="00393F48"/>
    <w:rsid w:val="003A3C9A"/>
    <w:rsid w:val="003A71D7"/>
    <w:rsid w:val="003B1224"/>
    <w:rsid w:val="003B5AA5"/>
    <w:rsid w:val="003E4AB8"/>
    <w:rsid w:val="003E7C29"/>
    <w:rsid w:val="003F0416"/>
    <w:rsid w:val="003F0816"/>
    <w:rsid w:val="003F45A9"/>
    <w:rsid w:val="00407E62"/>
    <w:rsid w:val="00413569"/>
    <w:rsid w:val="004170F9"/>
    <w:rsid w:val="004277AE"/>
    <w:rsid w:val="0043342C"/>
    <w:rsid w:val="004408B4"/>
    <w:rsid w:val="004475B7"/>
    <w:rsid w:val="00450E88"/>
    <w:rsid w:val="00454DE1"/>
    <w:rsid w:val="0047148A"/>
    <w:rsid w:val="004770EF"/>
    <w:rsid w:val="00481192"/>
    <w:rsid w:val="00484C9C"/>
    <w:rsid w:val="00486BF2"/>
    <w:rsid w:val="004A3463"/>
    <w:rsid w:val="004A400A"/>
    <w:rsid w:val="004B425B"/>
    <w:rsid w:val="004B732B"/>
    <w:rsid w:val="004D41B2"/>
    <w:rsid w:val="004E0D67"/>
    <w:rsid w:val="004E3D53"/>
    <w:rsid w:val="0050397B"/>
    <w:rsid w:val="00507C82"/>
    <w:rsid w:val="0051015A"/>
    <w:rsid w:val="00513BAB"/>
    <w:rsid w:val="005276F8"/>
    <w:rsid w:val="00541CF9"/>
    <w:rsid w:val="00545F34"/>
    <w:rsid w:val="00554030"/>
    <w:rsid w:val="005542DA"/>
    <w:rsid w:val="00556213"/>
    <w:rsid w:val="005611DE"/>
    <w:rsid w:val="00564C0A"/>
    <w:rsid w:val="005747E3"/>
    <w:rsid w:val="00577459"/>
    <w:rsid w:val="0057759F"/>
    <w:rsid w:val="00586066"/>
    <w:rsid w:val="005A0024"/>
    <w:rsid w:val="005A15FB"/>
    <w:rsid w:val="005B0F3A"/>
    <w:rsid w:val="005C1DD7"/>
    <w:rsid w:val="005C2B89"/>
    <w:rsid w:val="005C3604"/>
    <w:rsid w:val="005C741B"/>
    <w:rsid w:val="005D0A8F"/>
    <w:rsid w:val="005D655E"/>
    <w:rsid w:val="005E2EC6"/>
    <w:rsid w:val="005E45EC"/>
    <w:rsid w:val="005E5022"/>
    <w:rsid w:val="005E6298"/>
    <w:rsid w:val="005F0F2B"/>
    <w:rsid w:val="005F396A"/>
    <w:rsid w:val="005F7DB2"/>
    <w:rsid w:val="00601B4C"/>
    <w:rsid w:val="006055BA"/>
    <w:rsid w:val="00614DF3"/>
    <w:rsid w:val="006169D9"/>
    <w:rsid w:val="00625AAA"/>
    <w:rsid w:val="006322B5"/>
    <w:rsid w:val="006334FE"/>
    <w:rsid w:val="00650AE6"/>
    <w:rsid w:val="00651696"/>
    <w:rsid w:val="00674923"/>
    <w:rsid w:val="00675D23"/>
    <w:rsid w:val="00676642"/>
    <w:rsid w:val="0067687A"/>
    <w:rsid w:val="00680CA9"/>
    <w:rsid w:val="006820D2"/>
    <w:rsid w:val="00685654"/>
    <w:rsid w:val="00692429"/>
    <w:rsid w:val="00694B40"/>
    <w:rsid w:val="006A4D4F"/>
    <w:rsid w:val="006A6202"/>
    <w:rsid w:val="006B0387"/>
    <w:rsid w:val="006B32EF"/>
    <w:rsid w:val="006C0BA9"/>
    <w:rsid w:val="006D1CAF"/>
    <w:rsid w:val="006D6C73"/>
    <w:rsid w:val="006E3CF7"/>
    <w:rsid w:val="006E6C13"/>
    <w:rsid w:val="006E7275"/>
    <w:rsid w:val="00710E71"/>
    <w:rsid w:val="007122C3"/>
    <w:rsid w:val="007138FB"/>
    <w:rsid w:val="00714081"/>
    <w:rsid w:val="00714264"/>
    <w:rsid w:val="00715F72"/>
    <w:rsid w:val="00726E2D"/>
    <w:rsid w:val="00734D27"/>
    <w:rsid w:val="00740B75"/>
    <w:rsid w:val="00741D1C"/>
    <w:rsid w:val="00746A00"/>
    <w:rsid w:val="0075504F"/>
    <w:rsid w:val="0076095E"/>
    <w:rsid w:val="007611FD"/>
    <w:rsid w:val="00770800"/>
    <w:rsid w:val="00777D80"/>
    <w:rsid w:val="0078626A"/>
    <w:rsid w:val="0079360B"/>
    <w:rsid w:val="007A3876"/>
    <w:rsid w:val="007A44B0"/>
    <w:rsid w:val="007B3F0F"/>
    <w:rsid w:val="007C7FF4"/>
    <w:rsid w:val="007D00B0"/>
    <w:rsid w:val="007D124E"/>
    <w:rsid w:val="007D4074"/>
    <w:rsid w:val="007D441D"/>
    <w:rsid w:val="007D7DBF"/>
    <w:rsid w:val="007D7E74"/>
    <w:rsid w:val="007E2119"/>
    <w:rsid w:val="007E33B1"/>
    <w:rsid w:val="007E43E0"/>
    <w:rsid w:val="007E6B14"/>
    <w:rsid w:val="007E767F"/>
    <w:rsid w:val="007F28D5"/>
    <w:rsid w:val="0080070F"/>
    <w:rsid w:val="008008B7"/>
    <w:rsid w:val="008017E7"/>
    <w:rsid w:val="00804254"/>
    <w:rsid w:val="008115F7"/>
    <w:rsid w:val="008133F3"/>
    <w:rsid w:val="008145E0"/>
    <w:rsid w:val="00816286"/>
    <w:rsid w:val="00817976"/>
    <w:rsid w:val="00822C72"/>
    <w:rsid w:val="008269AA"/>
    <w:rsid w:val="0083486C"/>
    <w:rsid w:val="0083670B"/>
    <w:rsid w:val="00836EB2"/>
    <w:rsid w:val="008524F9"/>
    <w:rsid w:val="00863A37"/>
    <w:rsid w:val="00865318"/>
    <w:rsid w:val="00865577"/>
    <w:rsid w:val="00867B4B"/>
    <w:rsid w:val="0087623F"/>
    <w:rsid w:val="008769FE"/>
    <w:rsid w:val="008779E6"/>
    <w:rsid w:val="008840DD"/>
    <w:rsid w:val="00885A8F"/>
    <w:rsid w:val="008935B5"/>
    <w:rsid w:val="0089574F"/>
    <w:rsid w:val="008A36BF"/>
    <w:rsid w:val="008B0EE2"/>
    <w:rsid w:val="008D255D"/>
    <w:rsid w:val="008D6F94"/>
    <w:rsid w:val="008E0F7D"/>
    <w:rsid w:val="008E43C3"/>
    <w:rsid w:val="008F7BCE"/>
    <w:rsid w:val="00907602"/>
    <w:rsid w:val="00914A85"/>
    <w:rsid w:val="00915EC0"/>
    <w:rsid w:val="009215F1"/>
    <w:rsid w:val="00924FAE"/>
    <w:rsid w:val="009261F0"/>
    <w:rsid w:val="00926526"/>
    <w:rsid w:val="00930B1F"/>
    <w:rsid w:val="009400C4"/>
    <w:rsid w:val="0095014B"/>
    <w:rsid w:val="0095128A"/>
    <w:rsid w:val="0095169D"/>
    <w:rsid w:val="0095307E"/>
    <w:rsid w:val="00955415"/>
    <w:rsid w:val="00960C9A"/>
    <w:rsid w:val="00963034"/>
    <w:rsid w:val="00965E0F"/>
    <w:rsid w:val="00966772"/>
    <w:rsid w:val="00973C7E"/>
    <w:rsid w:val="00982BB5"/>
    <w:rsid w:val="00987393"/>
    <w:rsid w:val="00987A3C"/>
    <w:rsid w:val="00990FC6"/>
    <w:rsid w:val="009A3EBD"/>
    <w:rsid w:val="009A4E8C"/>
    <w:rsid w:val="009B37D4"/>
    <w:rsid w:val="009C429C"/>
    <w:rsid w:val="009C5A33"/>
    <w:rsid w:val="009E7920"/>
    <w:rsid w:val="009F2401"/>
    <w:rsid w:val="00A02BE5"/>
    <w:rsid w:val="00A11C31"/>
    <w:rsid w:val="00A122FF"/>
    <w:rsid w:val="00A144A1"/>
    <w:rsid w:val="00A208D6"/>
    <w:rsid w:val="00A274AC"/>
    <w:rsid w:val="00A30352"/>
    <w:rsid w:val="00A4091A"/>
    <w:rsid w:val="00A47EA0"/>
    <w:rsid w:val="00A5183A"/>
    <w:rsid w:val="00A532BD"/>
    <w:rsid w:val="00A536C2"/>
    <w:rsid w:val="00A53D40"/>
    <w:rsid w:val="00A57FD3"/>
    <w:rsid w:val="00A64875"/>
    <w:rsid w:val="00A66981"/>
    <w:rsid w:val="00A70AF4"/>
    <w:rsid w:val="00A75BE9"/>
    <w:rsid w:val="00A82DFC"/>
    <w:rsid w:val="00A86835"/>
    <w:rsid w:val="00AA4AD3"/>
    <w:rsid w:val="00AA553D"/>
    <w:rsid w:val="00AA5B99"/>
    <w:rsid w:val="00AB08EE"/>
    <w:rsid w:val="00AB09A2"/>
    <w:rsid w:val="00AB2D67"/>
    <w:rsid w:val="00AC4B74"/>
    <w:rsid w:val="00AD5D4E"/>
    <w:rsid w:val="00AE2275"/>
    <w:rsid w:val="00AF17A8"/>
    <w:rsid w:val="00AF293A"/>
    <w:rsid w:val="00AF2D1C"/>
    <w:rsid w:val="00B0238E"/>
    <w:rsid w:val="00B10A05"/>
    <w:rsid w:val="00B137CF"/>
    <w:rsid w:val="00B15FC6"/>
    <w:rsid w:val="00B165F8"/>
    <w:rsid w:val="00B167E0"/>
    <w:rsid w:val="00B210FB"/>
    <w:rsid w:val="00B2424E"/>
    <w:rsid w:val="00B25EE6"/>
    <w:rsid w:val="00B27C41"/>
    <w:rsid w:val="00B4001D"/>
    <w:rsid w:val="00B47956"/>
    <w:rsid w:val="00B52A56"/>
    <w:rsid w:val="00B552EF"/>
    <w:rsid w:val="00B57F99"/>
    <w:rsid w:val="00B672EA"/>
    <w:rsid w:val="00B71203"/>
    <w:rsid w:val="00B90EEB"/>
    <w:rsid w:val="00B96CE9"/>
    <w:rsid w:val="00B971C8"/>
    <w:rsid w:val="00BA00BE"/>
    <w:rsid w:val="00BC01AF"/>
    <w:rsid w:val="00BC7407"/>
    <w:rsid w:val="00BE3F7C"/>
    <w:rsid w:val="00BF0EF7"/>
    <w:rsid w:val="00BF54A3"/>
    <w:rsid w:val="00BF602E"/>
    <w:rsid w:val="00C105C2"/>
    <w:rsid w:val="00C202AD"/>
    <w:rsid w:val="00C21C13"/>
    <w:rsid w:val="00C23EDE"/>
    <w:rsid w:val="00C27C6E"/>
    <w:rsid w:val="00C363D9"/>
    <w:rsid w:val="00C37F3A"/>
    <w:rsid w:val="00C5187C"/>
    <w:rsid w:val="00C5434B"/>
    <w:rsid w:val="00C5791C"/>
    <w:rsid w:val="00C6144A"/>
    <w:rsid w:val="00C62C3C"/>
    <w:rsid w:val="00C63262"/>
    <w:rsid w:val="00C72EC5"/>
    <w:rsid w:val="00C772A3"/>
    <w:rsid w:val="00C80920"/>
    <w:rsid w:val="00C80E77"/>
    <w:rsid w:val="00C96E96"/>
    <w:rsid w:val="00CA5639"/>
    <w:rsid w:val="00CB10B5"/>
    <w:rsid w:val="00CE67D5"/>
    <w:rsid w:val="00D040BF"/>
    <w:rsid w:val="00D135DE"/>
    <w:rsid w:val="00D1413A"/>
    <w:rsid w:val="00D32DC0"/>
    <w:rsid w:val="00D432C7"/>
    <w:rsid w:val="00D467F6"/>
    <w:rsid w:val="00D55FE4"/>
    <w:rsid w:val="00D66DB6"/>
    <w:rsid w:val="00D80297"/>
    <w:rsid w:val="00D87061"/>
    <w:rsid w:val="00D92C25"/>
    <w:rsid w:val="00D94715"/>
    <w:rsid w:val="00D951F5"/>
    <w:rsid w:val="00DA383A"/>
    <w:rsid w:val="00DB22A6"/>
    <w:rsid w:val="00DB2690"/>
    <w:rsid w:val="00DB289D"/>
    <w:rsid w:val="00DB410C"/>
    <w:rsid w:val="00DB62A8"/>
    <w:rsid w:val="00DC24F6"/>
    <w:rsid w:val="00DC38E2"/>
    <w:rsid w:val="00DC63E1"/>
    <w:rsid w:val="00DC75CA"/>
    <w:rsid w:val="00DD236B"/>
    <w:rsid w:val="00DE60CE"/>
    <w:rsid w:val="00DF1A2A"/>
    <w:rsid w:val="00DF6903"/>
    <w:rsid w:val="00E10008"/>
    <w:rsid w:val="00E116E6"/>
    <w:rsid w:val="00E2338B"/>
    <w:rsid w:val="00E264B6"/>
    <w:rsid w:val="00E27423"/>
    <w:rsid w:val="00E27545"/>
    <w:rsid w:val="00E31035"/>
    <w:rsid w:val="00E35E7E"/>
    <w:rsid w:val="00E449EF"/>
    <w:rsid w:val="00E44ECF"/>
    <w:rsid w:val="00E46BBD"/>
    <w:rsid w:val="00E5200A"/>
    <w:rsid w:val="00E56BBE"/>
    <w:rsid w:val="00E60DC8"/>
    <w:rsid w:val="00E62884"/>
    <w:rsid w:val="00E62A3C"/>
    <w:rsid w:val="00E7383F"/>
    <w:rsid w:val="00E77CF1"/>
    <w:rsid w:val="00E85893"/>
    <w:rsid w:val="00E8643E"/>
    <w:rsid w:val="00E86B01"/>
    <w:rsid w:val="00E87812"/>
    <w:rsid w:val="00E907A7"/>
    <w:rsid w:val="00E966AD"/>
    <w:rsid w:val="00E96E7D"/>
    <w:rsid w:val="00E9758D"/>
    <w:rsid w:val="00EA24F2"/>
    <w:rsid w:val="00EA3056"/>
    <w:rsid w:val="00EA7A90"/>
    <w:rsid w:val="00EB071E"/>
    <w:rsid w:val="00EC60F8"/>
    <w:rsid w:val="00ED02BA"/>
    <w:rsid w:val="00ED2F30"/>
    <w:rsid w:val="00ED688C"/>
    <w:rsid w:val="00EF76B7"/>
    <w:rsid w:val="00F057FC"/>
    <w:rsid w:val="00F165E9"/>
    <w:rsid w:val="00F247BC"/>
    <w:rsid w:val="00F25E73"/>
    <w:rsid w:val="00F262B8"/>
    <w:rsid w:val="00F27DDA"/>
    <w:rsid w:val="00F45023"/>
    <w:rsid w:val="00F45C8A"/>
    <w:rsid w:val="00F502A8"/>
    <w:rsid w:val="00F56C2E"/>
    <w:rsid w:val="00F70520"/>
    <w:rsid w:val="00F72166"/>
    <w:rsid w:val="00F722D7"/>
    <w:rsid w:val="00F76541"/>
    <w:rsid w:val="00FA0B69"/>
    <w:rsid w:val="00FA2A0F"/>
    <w:rsid w:val="00FA47E2"/>
    <w:rsid w:val="00FA66CD"/>
    <w:rsid w:val="00FB3BEA"/>
    <w:rsid w:val="00FB7E14"/>
    <w:rsid w:val="00FC198D"/>
    <w:rsid w:val="00FD0EBF"/>
    <w:rsid w:val="00FD2653"/>
    <w:rsid w:val="00FD2C09"/>
    <w:rsid w:val="00FE3CD1"/>
    <w:rsid w:val="00FE7FAB"/>
    <w:rsid w:val="00FF38CF"/>
    <w:rsid w:val="00FF516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68084A81"/>
  <w15:docId w15:val="{7B3B947F-AB93-47DE-BF64-8865C010F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6541"/>
    <w:pPr>
      <w:tabs>
        <w:tab w:val="left" w:pos="0"/>
      </w:tabs>
    </w:pPr>
    <w:rPr>
      <w:sz w:val="24"/>
      <w:lang w:eastAsia="en-US"/>
    </w:rPr>
  </w:style>
  <w:style w:type="paragraph" w:styleId="Heading1">
    <w:name w:val="heading 1"/>
    <w:basedOn w:val="Normal"/>
    <w:next w:val="Normal"/>
    <w:qFormat/>
    <w:rsid w:val="00F76541"/>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F76541"/>
    <w:pPr>
      <w:keepNext/>
      <w:shd w:val="clear" w:color="auto" w:fill="E0E0E0"/>
      <w:spacing w:before="320" w:after="60"/>
      <w:outlineLvl w:val="1"/>
    </w:pPr>
    <w:rPr>
      <w:rFonts w:ascii="Arial" w:hAnsi="Arial" w:cs="Arial"/>
      <w:b/>
      <w:bCs/>
      <w:iCs/>
      <w:sz w:val="28"/>
      <w:szCs w:val="28"/>
    </w:rPr>
  </w:style>
  <w:style w:type="paragraph" w:styleId="Heading3">
    <w:name w:val="heading 3"/>
    <w:aliases w:val="h3,H3,sec"/>
    <w:basedOn w:val="Normal"/>
    <w:next w:val="Amain"/>
    <w:link w:val="Heading3Char"/>
    <w:qFormat/>
    <w:rsid w:val="00F76541"/>
    <w:pPr>
      <w:keepNext/>
      <w:spacing w:before="140"/>
      <w:outlineLvl w:val="2"/>
    </w:pPr>
    <w:rPr>
      <w:b/>
    </w:rPr>
  </w:style>
  <w:style w:type="paragraph" w:styleId="Heading4">
    <w:name w:val="heading 4"/>
    <w:basedOn w:val="Normal"/>
    <w:next w:val="Normal"/>
    <w:qFormat/>
    <w:rsid w:val="00F76541"/>
    <w:pPr>
      <w:keepNext/>
      <w:spacing w:before="240" w:after="60"/>
      <w:outlineLvl w:val="3"/>
    </w:pPr>
    <w:rPr>
      <w:rFonts w:ascii="Arial" w:hAnsi="Arial"/>
      <w:b/>
      <w:bCs/>
      <w:sz w:val="22"/>
      <w:szCs w:val="28"/>
    </w:rPr>
  </w:style>
  <w:style w:type="paragraph" w:styleId="Heading5">
    <w:name w:val="heading 5"/>
    <w:basedOn w:val="Normal"/>
    <w:next w:val="Normal"/>
    <w:qFormat/>
    <w:rsid w:val="00955415"/>
    <w:pPr>
      <w:numPr>
        <w:ilvl w:val="4"/>
        <w:numId w:val="1"/>
      </w:numPr>
      <w:spacing w:before="240" w:after="60"/>
      <w:outlineLvl w:val="4"/>
    </w:pPr>
    <w:rPr>
      <w:sz w:val="22"/>
      <w:szCs w:val="22"/>
    </w:rPr>
  </w:style>
  <w:style w:type="paragraph" w:styleId="Heading6">
    <w:name w:val="heading 6"/>
    <w:basedOn w:val="Normal"/>
    <w:next w:val="Normal"/>
    <w:qFormat/>
    <w:rsid w:val="00955415"/>
    <w:pPr>
      <w:numPr>
        <w:ilvl w:val="5"/>
        <w:numId w:val="1"/>
      </w:numPr>
      <w:spacing w:before="240" w:after="60"/>
      <w:outlineLvl w:val="5"/>
    </w:pPr>
    <w:rPr>
      <w:i/>
      <w:iCs/>
      <w:sz w:val="22"/>
      <w:szCs w:val="22"/>
    </w:rPr>
  </w:style>
  <w:style w:type="paragraph" w:styleId="Heading7">
    <w:name w:val="heading 7"/>
    <w:basedOn w:val="Normal"/>
    <w:next w:val="Normal"/>
    <w:qFormat/>
    <w:rsid w:val="00955415"/>
    <w:pPr>
      <w:numPr>
        <w:ilvl w:val="6"/>
        <w:numId w:val="1"/>
      </w:numPr>
      <w:spacing w:before="240" w:after="60"/>
      <w:outlineLvl w:val="6"/>
    </w:pPr>
    <w:rPr>
      <w:rFonts w:ascii="Arial" w:hAnsi="Arial" w:cs="Arial"/>
      <w:sz w:val="20"/>
    </w:rPr>
  </w:style>
  <w:style w:type="paragraph" w:styleId="Heading8">
    <w:name w:val="heading 8"/>
    <w:basedOn w:val="Normal"/>
    <w:next w:val="Normal"/>
    <w:qFormat/>
    <w:rsid w:val="00955415"/>
    <w:pPr>
      <w:numPr>
        <w:ilvl w:val="7"/>
        <w:numId w:val="1"/>
      </w:numPr>
      <w:spacing w:before="240" w:after="60"/>
      <w:outlineLvl w:val="7"/>
    </w:pPr>
    <w:rPr>
      <w:rFonts w:ascii="Arial" w:hAnsi="Arial" w:cs="Arial"/>
      <w:i/>
      <w:iCs/>
      <w:sz w:val="20"/>
    </w:rPr>
  </w:style>
  <w:style w:type="paragraph" w:styleId="Heading9">
    <w:name w:val="heading 9"/>
    <w:basedOn w:val="Normal"/>
    <w:next w:val="Normal"/>
    <w:qFormat/>
    <w:rsid w:val="00955415"/>
    <w:pPr>
      <w:numPr>
        <w:ilvl w:val="8"/>
        <w:numId w:val="1"/>
      </w:num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F76541"/>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F76541"/>
  </w:style>
  <w:style w:type="paragraph" w:customStyle="1" w:styleId="00ClientCover">
    <w:name w:val="00ClientCover"/>
    <w:basedOn w:val="Normal"/>
    <w:rsid w:val="00F76541"/>
  </w:style>
  <w:style w:type="paragraph" w:customStyle="1" w:styleId="02Text">
    <w:name w:val="02Text"/>
    <w:basedOn w:val="Normal"/>
    <w:rsid w:val="00F76541"/>
  </w:style>
  <w:style w:type="paragraph" w:customStyle="1" w:styleId="BillBasic">
    <w:name w:val="BillBasic"/>
    <w:rsid w:val="00F76541"/>
    <w:pPr>
      <w:spacing w:before="140"/>
      <w:jc w:val="both"/>
    </w:pPr>
    <w:rPr>
      <w:sz w:val="24"/>
      <w:lang w:eastAsia="en-US"/>
    </w:rPr>
  </w:style>
  <w:style w:type="paragraph" w:styleId="Header">
    <w:name w:val="header"/>
    <w:basedOn w:val="Normal"/>
    <w:link w:val="HeaderChar"/>
    <w:rsid w:val="00F76541"/>
    <w:pPr>
      <w:tabs>
        <w:tab w:val="center" w:pos="4153"/>
        <w:tab w:val="right" w:pos="8306"/>
      </w:tabs>
    </w:pPr>
  </w:style>
  <w:style w:type="paragraph" w:styleId="Footer">
    <w:name w:val="footer"/>
    <w:basedOn w:val="Normal"/>
    <w:link w:val="FooterChar"/>
    <w:rsid w:val="00F76541"/>
    <w:pPr>
      <w:spacing w:before="120" w:line="240" w:lineRule="exact"/>
    </w:pPr>
    <w:rPr>
      <w:rFonts w:ascii="Arial" w:hAnsi="Arial"/>
      <w:sz w:val="18"/>
    </w:rPr>
  </w:style>
  <w:style w:type="paragraph" w:customStyle="1" w:styleId="Billname">
    <w:name w:val="Billname"/>
    <w:basedOn w:val="Normal"/>
    <w:rsid w:val="00F76541"/>
    <w:pPr>
      <w:spacing w:before="1220"/>
    </w:pPr>
    <w:rPr>
      <w:rFonts w:ascii="Arial" w:hAnsi="Arial"/>
      <w:b/>
      <w:sz w:val="40"/>
    </w:rPr>
  </w:style>
  <w:style w:type="paragraph" w:customStyle="1" w:styleId="BillBasicHeading">
    <w:name w:val="BillBasicHeading"/>
    <w:basedOn w:val="BillBasic"/>
    <w:rsid w:val="00F76541"/>
    <w:pPr>
      <w:keepNext/>
      <w:tabs>
        <w:tab w:val="left" w:pos="2600"/>
      </w:tabs>
      <w:jc w:val="left"/>
    </w:pPr>
    <w:rPr>
      <w:rFonts w:ascii="Arial" w:hAnsi="Arial"/>
      <w:b/>
    </w:rPr>
  </w:style>
  <w:style w:type="paragraph" w:customStyle="1" w:styleId="EnactingWordsRules">
    <w:name w:val="EnactingWordsRules"/>
    <w:basedOn w:val="EnactingWords"/>
    <w:rsid w:val="00F76541"/>
    <w:pPr>
      <w:spacing w:before="240"/>
    </w:pPr>
  </w:style>
  <w:style w:type="paragraph" w:customStyle="1" w:styleId="EnactingWords">
    <w:name w:val="EnactingWords"/>
    <w:basedOn w:val="BillBasic"/>
    <w:rsid w:val="00F76541"/>
    <w:pPr>
      <w:spacing w:before="120"/>
    </w:pPr>
  </w:style>
  <w:style w:type="paragraph" w:customStyle="1" w:styleId="BillCrest">
    <w:name w:val="Bill Crest"/>
    <w:basedOn w:val="Normal"/>
    <w:next w:val="Normal"/>
    <w:rsid w:val="00F76541"/>
    <w:pPr>
      <w:tabs>
        <w:tab w:val="center" w:pos="3160"/>
      </w:tabs>
      <w:spacing w:after="60"/>
    </w:pPr>
    <w:rPr>
      <w:sz w:val="216"/>
    </w:rPr>
  </w:style>
  <w:style w:type="paragraph" w:customStyle="1" w:styleId="Amain">
    <w:name w:val="A main"/>
    <w:basedOn w:val="BillBasic"/>
    <w:rsid w:val="00F76541"/>
    <w:pPr>
      <w:tabs>
        <w:tab w:val="right" w:pos="900"/>
        <w:tab w:val="left" w:pos="1100"/>
      </w:tabs>
      <w:ind w:left="1100" w:hanging="1100"/>
      <w:outlineLvl w:val="5"/>
    </w:pPr>
  </w:style>
  <w:style w:type="paragraph" w:customStyle="1" w:styleId="Amainreturn">
    <w:name w:val="A main return"/>
    <w:basedOn w:val="BillBasic"/>
    <w:link w:val="AmainreturnChar"/>
    <w:rsid w:val="00F76541"/>
    <w:pPr>
      <w:ind w:left="1100"/>
    </w:pPr>
  </w:style>
  <w:style w:type="paragraph" w:customStyle="1" w:styleId="Apara">
    <w:name w:val="A para"/>
    <w:basedOn w:val="BillBasic"/>
    <w:link w:val="AparaChar"/>
    <w:rsid w:val="00F76541"/>
    <w:pPr>
      <w:tabs>
        <w:tab w:val="right" w:pos="1400"/>
        <w:tab w:val="left" w:pos="1600"/>
      </w:tabs>
      <w:ind w:left="1600" w:hanging="1600"/>
      <w:outlineLvl w:val="6"/>
    </w:pPr>
  </w:style>
  <w:style w:type="paragraph" w:customStyle="1" w:styleId="Asubpara">
    <w:name w:val="A subpara"/>
    <w:basedOn w:val="BillBasic"/>
    <w:rsid w:val="00F76541"/>
    <w:pPr>
      <w:tabs>
        <w:tab w:val="right" w:pos="1900"/>
        <w:tab w:val="left" w:pos="2100"/>
      </w:tabs>
      <w:ind w:left="2100" w:hanging="2100"/>
      <w:outlineLvl w:val="7"/>
    </w:pPr>
  </w:style>
  <w:style w:type="paragraph" w:customStyle="1" w:styleId="Asubsubpara">
    <w:name w:val="A subsubpara"/>
    <w:basedOn w:val="BillBasic"/>
    <w:rsid w:val="00F76541"/>
    <w:pPr>
      <w:tabs>
        <w:tab w:val="right" w:pos="2400"/>
        <w:tab w:val="left" w:pos="2600"/>
      </w:tabs>
      <w:ind w:left="2600" w:hanging="2600"/>
      <w:outlineLvl w:val="8"/>
    </w:pPr>
  </w:style>
  <w:style w:type="paragraph" w:customStyle="1" w:styleId="aDef">
    <w:name w:val="aDef"/>
    <w:basedOn w:val="BillBasic"/>
    <w:link w:val="aDefChar"/>
    <w:rsid w:val="00F76541"/>
    <w:pPr>
      <w:ind w:left="1100"/>
    </w:pPr>
  </w:style>
  <w:style w:type="paragraph" w:customStyle="1" w:styleId="aExamHead">
    <w:name w:val="aExam Head"/>
    <w:basedOn w:val="BillBasicHeading"/>
    <w:next w:val="aExam"/>
    <w:rsid w:val="00F76541"/>
    <w:pPr>
      <w:tabs>
        <w:tab w:val="clear" w:pos="2600"/>
      </w:tabs>
      <w:ind w:left="1100"/>
    </w:pPr>
    <w:rPr>
      <w:sz w:val="18"/>
    </w:rPr>
  </w:style>
  <w:style w:type="paragraph" w:customStyle="1" w:styleId="aExam">
    <w:name w:val="aExam"/>
    <w:basedOn w:val="aNoteSymb"/>
    <w:rsid w:val="00F76541"/>
    <w:pPr>
      <w:spacing w:before="60"/>
      <w:ind w:left="1100" w:firstLine="0"/>
    </w:pPr>
  </w:style>
  <w:style w:type="paragraph" w:customStyle="1" w:styleId="aNote">
    <w:name w:val="aNote"/>
    <w:basedOn w:val="BillBasic"/>
    <w:link w:val="aNoteChar"/>
    <w:rsid w:val="00F76541"/>
    <w:pPr>
      <w:ind w:left="1900" w:hanging="800"/>
    </w:pPr>
    <w:rPr>
      <w:sz w:val="20"/>
    </w:rPr>
  </w:style>
  <w:style w:type="paragraph" w:customStyle="1" w:styleId="HeaderEven">
    <w:name w:val="HeaderEven"/>
    <w:basedOn w:val="Normal"/>
    <w:rsid w:val="00F76541"/>
    <w:rPr>
      <w:rFonts w:ascii="Arial" w:hAnsi="Arial"/>
      <w:sz w:val="18"/>
    </w:rPr>
  </w:style>
  <w:style w:type="paragraph" w:customStyle="1" w:styleId="HeaderEven6">
    <w:name w:val="HeaderEven6"/>
    <w:basedOn w:val="HeaderEven"/>
    <w:rsid w:val="00F76541"/>
    <w:pPr>
      <w:spacing w:before="120" w:after="60"/>
    </w:pPr>
  </w:style>
  <w:style w:type="paragraph" w:customStyle="1" w:styleId="HeaderOdd6">
    <w:name w:val="HeaderOdd6"/>
    <w:basedOn w:val="HeaderEven6"/>
    <w:rsid w:val="00F76541"/>
    <w:pPr>
      <w:jc w:val="right"/>
    </w:pPr>
  </w:style>
  <w:style w:type="paragraph" w:customStyle="1" w:styleId="HeaderOdd">
    <w:name w:val="HeaderOdd"/>
    <w:basedOn w:val="HeaderEven"/>
    <w:rsid w:val="00F76541"/>
    <w:pPr>
      <w:jc w:val="right"/>
    </w:pPr>
  </w:style>
  <w:style w:type="paragraph" w:customStyle="1" w:styleId="BillNo">
    <w:name w:val="BillNo"/>
    <w:basedOn w:val="BillBasicHeading"/>
    <w:rsid w:val="00F76541"/>
    <w:pPr>
      <w:keepNext w:val="0"/>
      <w:spacing w:before="240"/>
      <w:jc w:val="both"/>
    </w:pPr>
  </w:style>
  <w:style w:type="paragraph" w:customStyle="1" w:styleId="N-TOCheading">
    <w:name w:val="N-TOCheading"/>
    <w:basedOn w:val="BillBasicHeading"/>
    <w:next w:val="N-9pt"/>
    <w:rsid w:val="00F76541"/>
    <w:pPr>
      <w:pBdr>
        <w:bottom w:val="single" w:sz="4" w:space="1" w:color="auto"/>
      </w:pBdr>
      <w:spacing w:before="800"/>
    </w:pPr>
    <w:rPr>
      <w:sz w:val="32"/>
    </w:rPr>
  </w:style>
  <w:style w:type="paragraph" w:customStyle="1" w:styleId="N-9pt">
    <w:name w:val="N-9pt"/>
    <w:basedOn w:val="BillBasic"/>
    <w:next w:val="BillBasic"/>
    <w:rsid w:val="00F76541"/>
    <w:pPr>
      <w:keepNext/>
      <w:tabs>
        <w:tab w:val="right" w:pos="7707"/>
      </w:tabs>
      <w:spacing w:before="120"/>
    </w:pPr>
    <w:rPr>
      <w:rFonts w:ascii="Arial" w:hAnsi="Arial"/>
      <w:sz w:val="18"/>
    </w:rPr>
  </w:style>
  <w:style w:type="paragraph" w:customStyle="1" w:styleId="N-14pt">
    <w:name w:val="N-14pt"/>
    <w:basedOn w:val="BillBasic"/>
    <w:rsid w:val="00F76541"/>
    <w:pPr>
      <w:spacing w:before="0"/>
    </w:pPr>
    <w:rPr>
      <w:b/>
      <w:sz w:val="28"/>
    </w:rPr>
  </w:style>
  <w:style w:type="paragraph" w:customStyle="1" w:styleId="N-16pt">
    <w:name w:val="N-16pt"/>
    <w:basedOn w:val="BillBasic"/>
    <w:rsid w:val="00F76541"/>
    <w:pPr>
      <w:spacing w:before="800"/>
    </w:pPr>
    <w:rPr>
      <w:b/>
      <w:sz w:val="32"/>
    </w:rPr>
  </w:style>
  <w:style w:type="paragraph" w:customStyle="1" w:styleId="N-line3">
    <w:name w:val="N-line3"/>
    <w:basedOn w:val="BillBasic"/>
    <w:next w:val="BillBasic"/>
    <w:rsid w:val="00F76541"/>
    <w:pPr>
      <w:pBdr>
        <w:bottom w:val="single" w:sz="12" w:space="1" w:color="auto"/>
      </w:pBdr>
      <w:spacing w:before="60"/>
    </w:pPr>
  </w:style>
  <w:style w:type="paragraph" w:customStyle="1" w:styleId="Comment">
    <w:name w:val="Comment"/>
    <w:basedOn w:val="BillBasic"/>
    <w:rsid w:val="00F76541"/>
    <w:pPr>
      <w:tabs>
        <w:tab w:val="left" w:pos="1800"/>
      </w:tabs>
      <w:ind w:left="1300"/>
      <w:jc w:val="left"/>
    </w:pPr>
    <w:rPr>
      <w:b/>
      <w:sz w:val="18"/>
    </w:rPr>
  </w:style>
  <w:style w:type="paragraph" w:customStyle="1" w:styleId="FooterInfo">
    <w:name w:val="FooterInfo"/>
    <w:basedOn w:val="Normal"/>
    <w:rsid w:val="00F76541"/>
    <w:pPr>
      <w:tabs>
        <w:tab w:val="right" w:pos="7707"/>
      </w:tabs>
    </w:pPr>
    <w:rPr>
      <w:rFonts w:ascii="Arial" w:hAnsi="Arial"/>
      <w:sz w:val="18"/>
    </w:rPr>
  </w:style>
  <w:style w:type="paragraph" w:customStyle="1" w:styleId="AH1Chapter">
    <w:name w:val="A H1 Chapter"/>
    <w:basedOn w:val="BillBasicHeading"/>
    <w:next w:val="AH2Part"/>
    <w:rsid w:val="00F76541"/>
    <w:pPr>
      <w:spacing w:before="320"/>
      <w:ind w:left="2600" w:hanging="2600"/>
      <w:outlineLvl w:val="0"/>
    </w:pPr>
    <w:rPr>
      <w:sz w:val="34"/>
    </w:rPr>
  </w:style>
  <w:style w:type="paragraph" w:customStyle="1" w:styleId="AH2Part">
    <w:name w:val="A H2 Part"/>
    <w:basedOn w:val="BillBasicHeading"/>
    <w:next w:val="AH3Div"/>
    <w:rsid w:val="00F76541"/>
    <w:pPr>
      <w:spacing w:before="380"/>
      <w:ind w:left="2600" w:hanging="2600"/>
      <w:outlineLvl w:val="1"/>
    </w:pPr>
    <w:rPr>
      <w:sz w:val="32"/>
    </w:rPr>
  </w:style>
  <w:style w:type="paragraph" w:customStyle="1" w:styleId="AH3Div">
    <w:name w:val="A H3 Div"/>
    <w:basedOn w:val="BillBasicHeading"/>
    <w:next w:val="AH5Sec"/>
    <w:rsid w:val="00F76541"/>
    <w:pPr>
      <w:spacing w:before="240"/>
      <w:ind w:left="2600" w:hanging="2600"/>
      <w:outlineLvl w:val="2"/>
    </w:pPr>
    <w:rPr>
      <w:sz w:val="28"/>
    </w:rPr>
  </w:style>
  <w:style w:type="paragraph" w:customStyle="1" w:styleId="AH5Sec">
    <w:name w:val="A H5 Sec"/>
    <w:basedOn w:val="BillBasicHeading"/>
    <w:next w:val="Amain"/>
    <w:rsid w:val="00F76541"/>
    <w:pPr>
      <w:tabs>
        <w:tab w:val="clear" w:pos="2600"/>
        <w:tab w:val="left" w:pos="1100"/>
      </w:tabs>
      <w:spacing w:before="240"/>
      <w:ind w:left="1100" w:hanging="1100"/>
      <w:outlineLvl w:val="4"/>
    </w:pPr>
  </w:style>
  <w:style w:type="paragraph" w:customStyle="1" w:styleId="AH4SubDiv">
    <w:name w:val="A H4 SubDiv"/>
    <w:basedOn w:val="BillBasicHeading"/>
    <w:next w:val="AH5Sec"/>
    <w:rsid w:val="00F76541"/>
    <w:pPr>
      <w:spacing w:before="240"/>
      <w:ind w:left="2600" w:hanging="2600"/>
      <w:outlineLvl w:val="3"/>
    </w:pPr>
    <w:rPr>
      <w:sz w:val="26"/>
    </w:rPr>
  </w:style>
  <w:style w:type="paragraph" w:customStyle="1" w:styleId="Sched-heading">
    <w:name w:val="Sched-heading"/>
    <w:basedOn w:val="BillBasicHeading"/>
    <w:next w:val="refSymb"/>
    <w:rsid w:val="00F76541"/>
    <w:pPr>
      <w:spacing w:before="380"/>
      <w:ind w:left="2600" w:hanging="2600"/>
      <w:outlineLvl w:val="0"/>
    </w:pPr>
    <w:rPr>
      <w:sz w:val="34"/>
    </w:rPr>
  </w:style>
  <w:style w:type="paragraph" w:customStyle="1" w:styleId="ref">
    <w:name w:val="ref"/>
    <w:basedOn w:val="BillBasic"/>
    <w:next w:val="Normal"/>
    <w:rsid w:val="00F76541"/>
    <w:pPr>
      <w:spacing w:before="60"/>
    </w:pPr>
    <w:rPr>
      <w:sz w:val="18"/>
    </w:rPr>
  </w:style>
  <w:style w:type="paragraph" w:customStyle="1" w:styleId="Sched-Part">
    <w:name w:val="Sched-Part"/>
    <w:basedOn w:val="BillBasicHeading"/>
    <w:next w:val="Sched-Form"/>
    <w:rsid w:val="00F76541"/>
    <w:pPr>
      <w:spacing w:before="380"/>
      <w:ind w:left="2600" w:hanging="2600"/>
      <w:outlineLvl w:val="1"/>
    </w:pPr>
    <w:rPr>
      <w:sz w:val="32"/>
    </w:rPr>
  </w:style>
  <w:style w:type="paragraph" w:customStyle="1" w:styleId="ShadedSchClause">
    <w:name w:val="Shaded Sch Clause"/>
    <w:basedOn w:val="Schclauseheading"/>
    <w:next w:val="direction"/>
    <w:rsid w:val="00F76541"/>
    <w:pPr>
      <w:shd w:val="pct25" w:color="auto" w:fill="auto"/>
      <w:outlineLvl w:val="3"/>
    </w:pPr>
  </w:style>
  <w:style w:type="paragraph" w:customStyle="1" w:styleId="direction">
    <w:name w:val="direction"/>
    <w:basedOn w:val="BillBasic"/>
    <w:next w:val="AmainreturnSymb"/>
    <w:rsid w:val="00F76541"/>
    <w:pPr>
      <w:ind w:left="1100"/>
    </w:pPr>
    <w:rPr>
      <w:i/>
    </w:rPr>
  </w:style>
  <w:style w:type="paragraph" w:customStyle="1" w:styleId="Sched-Form">
    <w:name w:val="Sched-Form"/>
    <w:basedOn w:val="BillBasicHeading"/>
    <w:next w:val="Schclauseheading"/>
    <w:rsid w:val="00F76541"/>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F76541"/>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F76541"/>
    <w:pPr>
      <w:spacing w:before="320"/>
      <w:ind w:left="2600" w:hanging="2600"/>
      <w:jc w:val="both"/>
      <w:outlineLvl w:val="0"/>
    </w:pPr>
    <w:rPr>
      <w:sz w:val="34"/>
    </w:rPr>
  </w:style>
  <w:style w:type="paragraph" w:styleId="TOC7">
    <w:name w:val="toc 7"/>
    <w:basedOn w:val="TOC2"/>
    <w:next w:val="Normal"/>
    <w:autoRedefine/>
    <w:uiPriority w:val="39"/>
    <w:rsid w:val="007E2119"/>
    <w:pPr>
      <w:spacing w:before="480"/>
    </w:pPr>
    <w:rPr>
      <w:sz w:val="20"/>
    </w:rPr>
  </w:style>
  <w:style w:type="paragraph" w:styleId="TOC2">
    <w:name w:val="toc 2"/>
    <w:basedOn w:val="Normal"/>
    <w:next w:val="Normal"/>
    <w:autoRedefine/>
    <w:uiPriority w:val="39"/>
    <w:rsid w:val="00F76541"/>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F76541"/>
    <w:pPr>
      <w:keepNext/>
      <w:tabs>
        <w:tab w:val="left" w:pos="400"/>
      </w:tabs>
      <w:spacing w:before="0"/>
      <w:jc w:val="left"/>
    </w:pPr>
    <w:rPr>
      <w:rFonts w:ascii="Arial" w:hAnsi="Arial"/>
      <w:b/>
      <w:sz w:val="28"/>
    </w:rPr>
  </w:style>
  <w:style w:type="paragraph" w:customStyle="1" w:styleId="EndNote2">
    <w:name w:val="EndNote2"/>
    <w:basedOn w:val="BillBasic"/>
    <w:rsid w:val="00955415"/>
    <w:pPr>
      <w:keepNext/>
      <w:tabs>
        <w:tab w:val="left" w:pos="240"/>
      </w:tabs>
      <w:spacing w:before="160" w:after="80"/>
      <w:jc w:val="left"/>
    </w:pPr>
    <w:rPr>
      <w:b/>
      <w:bCs/>
      <w:sz w:val="18"/>
      <w:szCs w:val="18"/>
    </w:rPr>
  </w:style>
  <w:style w:type="paragraph" w:customStyle="1" w:styleId="IH1Chap">
    <w:name w:val="I H1 Chap"/>
    <w:basedOn w:val="BillBasicHeading"/>
    <w:next w:val="Normal"/>
    <w:rsid w:val="00F76541"/>
    <w:pPr>
      <w:spacing w:before="320"/>
      <w:ind w:left="2600" w:hanging="2600"/>
    </w:pPr>
    <w:rPr>
      <w:sz w:val="34"/>
    </w:rPr>
  </w:style>
  <w:style w:type="paragraph" w:customStyle="1" w:styleId="IH2Part">
    <w:name w:val="I H2 Part"/>
    <w:basedOn w:val="BillBasicHeading"/>
    <w:next w:val="Normal"/>
    <w:rsid w:val="00F76541"/>
    <w:pPr>
      <w:spacing w:before="380"/>
      <w:ind w:left="2600" w:hanging="2600"/>
    </w:pPr>
    <w:rPr>
      <w:sz w:val="32"/>
    </w:rPr>
  </w:style>
  <w:style w:type="paragraph" w:customStyle="1" w:styleId="IH3Div">
    <w:name w:val="I H3 Div"/>
    <w:basedOn w:val="BillBasicHeading"/>
    <w:next w:val="Normal"/>
    <w:rsid w:val="00F76541"/>
    <w:pPr>
      <w:spacing w:before="240"/>
      <w:ind w:left="2600" w:hanging="2600"/>
    </w:pPr>
    <w:rPr>
      <w:sz w:val="28"/>
    </w:rPr>
  </w:style>
  <w:style w:type="paragraph" w:customStyle="1" w:styleId="IH5Sec">
    <w:name w:val="I H5 Sec"/>
    <w:basedOn w:val="BillBasicHeading"/>
    <w:next w:val="Normal"/>
    <w:rsid w:val="00F76541"/>
    <w:pPr>
      <w:tabs>
        <w:tab w:val="clear" w:pos="2600"/>
        <w:tab w:val="left" w:pos="1100"/>
      </w:tabs>
      <w:spacing w:before="240"/>
      <w:ind w:left="1100" w:hanging="1100"/>
    </w:pPr>
  </w:style>
  <w:style w:type="paragraph" w:customStyle="1" w:styleId="IH4SubDiv">
    <w:name w:val="I H4 SubDiv"/>
    <w:basedOn w:val="BillBasicHeading"/>
    <w:next w:val="Normal"/>
    <w:rsid w:val="00F76541"/>
    <w:pPr>
      <w:spacing w:before="240"/>
      <w:ind w:left="2600" w:hanging="2600"/>
      <w:jc w:val="both"/>
    </w:pPr>
    <w:rPr>
      <w:sz w:val="26"/>
    </w:rPr>
  </w:style>
  <w:style w:type="character" w:styleId="LineNumber">
    <w:name w:val="line number"/>
    <w:basedOn w:val="DefaultParagraphFont"/>
    <w:rsid w:val="00F76541"/>
    <w:rPr>
      <w:rFonts w:ascii="Arial" w:hAnsi="Arial"/>
      <w:sz w:val="16"/>
    </w:rPr>
  </w:style>
  <w:style w:type="paragraph" w:customStyle="1" w:styleId="PageBreak">
    <w:name w:val="PageBreak"/>
    <w:basedOn w:val="Normal"/>
    <w:rsid w:val="00F76541"/>
    <w:rPr>
      <w:sz w:val="4"/>
    </w:rPr>
  </w:style>
  <w:style w:type="paragraph" w:customStyle="1" w:styleId="04Dictionary">
    <w:name w:val="04Dictionary"/>
    <w:basedOn w:val="Normal"/>
    <w:rsid w:val="00F76541"/>
  </w:style>
  <w:style w:type="paragraph" w:customStyle="1" w:styleId="N-line1">
    <w:name w:val="N-line1"/>
    <w:basedOn w:val="BillBasic"/>
    <w:rsid w:val="00F76541"/>
    <w:pPr>
      <w:pBdr>
        <w:bottom w:val="single" w:sz="4" w:space="0" w:color="auto"/>
      </w:pBdr>
      <w:spacing w:before="100"/>
      <w:ind w:left="2980" w:right="3020"/>
      <w:jc w:val="center"/>
    </w:pPr>
  </w:style>
  <w:style w:type="paragraph" w:customStyle="1" w:styleId="N-line2">
    <w:name w:val="N-line2"/>
    <w:basedOn w:val="Normal"/>
    <w:rsid w:val="00F76541"/>
    <w:pPr>
      <w:pBdr>
        <w:bottom w:val="single" w:sz="8" w:space="0" w:color="auto"/>
      </w:pBdr>
    </w:pPr>
  </w:style>
  <w:style w:type="paragraph" w:customStyle="1" w:styleId="EndNote">
    <w:name w:val="EndNote"/>
    <w:basedOn w:val="BillBasicHeading"/>
    <w:rsid w:val="00F76541"/>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F76541"/>
    <w:pPr>
      <w:tabs>
        <w:tab w:val="left" w:pos="700"/>
      </w:tabs>
      <w:spacing w:before="160"/>
      <w:ind w:left="700" w:hanging="700"/>
    </w:pPr>
    <w:rPr>
      <w:rFonts w:ascii="Arial (W1)" w:hAnsi="Arial (W1)"/>
    </w:rPr>
  </w:style>
  <w:style w:type="paragraph" w:customStyle="1" w:styleId="PenaltyHeading">
    <w:name w:val="PenaltyHeading"/>
    <w:basedOn w:val="Normal"/>
    <w:rsid w:val="00F76541"/>
    <w:pPr>
      <w:tabs>
        <w:tab w:val="left" w:pos="1100"/>
      </w:tabs>
      <w:spacing w:before="120"/>
      <w:ind w:left="1100" w:hanging="1100"/>
    </w:pPr>
    <w:rPr>
      <w:rFonts w:ascii="Arial" w:hAnsi="Arial"/>
      <w:b/>
      <w:sz w:val="20"/>
    </w:rPr>
  </w:style>
  <w:style w:type="paragraph" w:customStyle="1" w:styleId="05EndNote">
    <w:name w:val="05EndNote"/>
    <w:basedOn w:val="Normal"/>
    <w:rsid w:val="00F76541"/>
  </w:style>
  <w:style w:type="paragraph" w:customStyle="1" w:styleId="03Schedule">
    <w:name w:val="03Schedule"/>
    <w:basedOn w:val="Normal"/>
    <w:rsid w:val="00F76541"/>
  </w:style>
  <w:style w:type="paragraph" w:customStyle="1" w:styleId="ISched-heading">
    <w:name w:val="I Sched-heading"/>
    <w:basedOn w:val="BillBasicHeading"/>
    <w:next w:val="Normal"/>
    <w:rsid w:val="00F76541"/>
    <w:pPr>
      <w:spacing w:before="320"/>
      <w:ind w:left="2600" w:hanging="2600"/>
    </w:pPr>
    <w:rPr>
      <w:sz w:val="34"/>
    </w:rPr>
  </w:style>
  <w:style w:type="paragraph" w:customStyle="1" w:styleId="ISched-Part">
    <w:name w:val="I Sched-Part"/>
    <w:basedOn w:val="BillBasicHeading"/>
    <w:rsid w:val="00F76541"/>
    <w:pPr>
      <w:spacing w:before="380"/>
      <w:ind w:left="2600" w:hanging="2600"/>
    </w:pPr>
    <w:rPr>
      <w:sz w:val="32"/>
    </w:rPr>
  </w:style>
  <w:style w:type="paragraph" w:customStyle="1" w:styleId="ISched-form">
    <w:name w:val="I Sched-form"/>
    <w:basedOn w:val="BillBasicHeading"/>
    <w:rsid w:val="00F76541"/>
    <w:pPr>
      <w:tabs>
        <w:tab w:val="right" w:pos="7200"/>
      </w:tabs>
      <w:spacing w:before="240"/>
      <w:ind w:left="2600" w:hanging="2600"/>
    </w:pPr>
    <w:rPr>
      <w:sz w:val="28"/>
    </w:rPr>
  </w:style>
  <w:style w:type="paragraph" w:customStyle="1" w:styleId="ISchclauseheading">
    <w:name w:val="I Sch clause heading"/>
    <w:basedOn w:val="BillBasic"/>
    <w:rsid w:val="00F76541"/>
    <w:pPr>
      <w:keepNext/>
      <w:tabs>
        <w:tab w:val="left" w:pos="1100"/>
      </w:tabs>
      <w:spacing w:before="240"/>
      <w:ind w:left="1100" w:hanging="1100"/>
      <w:jc w:val="left"/>
    </w:pPr>
    <w:rPr>
      <w:rFonts w:ascii="Arial" w:hAnsi="Arial"/>
      <w:b/>
    </w:rPr>
  </w:style>
  <w:style w:type="paragraph" w:customStyle="1" w:styleId="IMain">
    <w:name w:val="I Main"/>
    <w:basedOn w:val="Amain"/>
    <w:rsid w:val="00F76541"/>
  </w:style>
  <w:style w:type="paragraph" w:customStyle="1" w:styleId="Ipara">
    <w:name w:val="I para"/>
    <w:basedOn w:val="Apara"/>
    <w:rsid w:val="00F76541"/>
    <w:pPr>
      <w:outlineLvl w:val="9"/>
    </w:pPr>
  </w:style>
  <w:style w:type="paragraph" w:customStyle="1" w:styleId="Isubpara">
    <w:name w:val="I subpara"/>
    <w:basedOn w:val="Asubpara"/>
    <w:rsid w:val="00F76541"/>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F76541"/>
    <w:pPr>
      <w:tabs>
        <w:tab w:val="clear" w:pos="2400"/>
        <w:tab w:val="clear" w:pos="2600"/>
        <w:tab w:val="right" w:pos="2460"/>
        <w:tab w:val="left" w:pos="2660"/>
      </w:tabs>
      <w:ind w:left="2660" w:hanging="2660"/>
    </w:pPr>
  </w:style>
  <w:style w:type="character" w:customStyle="1" w:styleId="CharSectNo">
    <w:name w:val="CharSectNo"/>
    <w:basedOn w:val="DefaultParagraphFont"/>
    <w:rsid w:val="00F76541"/>
  </w:style>
  <w:style w:type="character" w:customStyle="1" w:styleId="CharDivNo">
    <w:name w:val="CharDivNo"/>
    <w:basedOn w:val="DefaultParagraphFont"/>
    <w:rsid w:val="00F76541"/>
  </w:style>
  <w:style w:type="character" w:customStyle="1" w:styleId="CharDivText">
    <w:name w:val="CharDivText"/>
    <w:basedOn w:val="DefaultParagraphFont"/>
    <w:rsid w:val="00F76541"/>
  </w:style>
  <w:style w:type="character" w:customStyle="1" w:styleId="CharPartNo">
    <w:name w:val="CharPartNo"/>
    <w:basedOn w:val="DefaultParagraphFont"/>
    <w:rsid w:val="00F76541"/>
  </w:style>
  <w:style w:type="paragraph" w:customStyle="1" w:styleId="Placeholder">
    <w:name w:val="Placeholder"/>
    <w:basedOn w:val="Normal"/>
    <w:rsid w:val="00F76541"/>
    <w:rPr>
      <w:sz w:val="10"/>
    </w:rPr>
  </w:style>
  <w:style w:type="paragraph" w:styleId="PlainText">
    <w:name w:val="Plain Text"/>
    <w:basedOn w:val="Normal"/>
    <w:rsid w:val="00F76541"/>
    <w:rPr>
      <w:rFonts w:ascii="Courier New" w:hAnsi="Courier New"/>
      <w:sz w:val="20"/>
    </w:rPr>
  </w:style>
  <w:style w:type="character" w:customStyle="1" w:styleId="CharChapNo">
    <w:name w:val="CharChapNo"/>
    <w:basedOn w:val="DefaultParagraphFont"/>
    <w:rsid w:val="00F76541"/>
  </w:style>
  <w:style w:type="character" w:customStyle="1" w:styleId="CharChapText">
    <w:name w:val="CharChapText"/>
    <w:basedOn w:val="DefaultParagraphFont"/>
    <w:rsid w:val="00F76541"/>
  </w:style>
  <w:style w:type="character" w:customStyle="1" w:styleId="CharPartText">
    <w:name w:val="CharPartText"/>
    <w:basedOn w:val="DefaultParagraphFont"/>
    <w:rsid w:val="00F76541"/>
  </w:style>
  <w:style w:type="paragraph" w:styleId="TOC1">
    <w:name w:val="toc 1"/>
    <w:basedOn w:val="Normal"/>
    <w:next w:val="Normal"/>
    <w:autoRedefine/>
    <w:rsid w:val="00F76541"/>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rsid w:val="00F76541"/>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rsid w:val="00F76541"/>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F76541"/>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F76541"/>
  </w:style>
  <w:style w:type="paragraph" w:styleId="Title">
    <w:name w:val="Title"/>
    <w:basedOn w:val="Normal"/>
    <w:qFormat/>
    <w:rsid w:val="00955415"/>
    <w:pPr>
      <w:spacing w:before="240" w:after="60"/>
      <w:jc w:val="center"/>
      <w:outlineLvl w:val="0"/>
    </w:pPr>
    <w:rPr>
      <w:rFonts w:ascii="Arial" w:hAnsi="Arial" w:cs="Arial"/>
      <w:b/>
      <w:bCs/>
      <w:kern w:val="28"/>
      <w:sz w:val="32"/>
      <w:szCs w:val="32"/>
    </w:rPr>
  </w:style>
  <w:style w:type="paragraph" w:styleId="Signature">
    <w:name w:val="Signature"/>
    <w:basedOn w:val="Normal"/>
    <w:rsid w:val="00F76541"/>
    <w:pPr>
      <w:ind w:left="4252"/>
    </w:pPr>
  </w:style>
  <w:style w:type="paragraph" w:customStyle="1" w:styleId="ActNo">
    <w:name w:val="ActNo"/>
    <w:basedOn w:val="BillBasicHeading"/>
    <w:rsid w:val="00F76541"/>
    <w:pPr>
      <w:keepNext w:val="0"/>
      <w:tabs>
        <w:tab w:val="clear" w:pos="2600"/>
      </w:tabs>
      <w:spacing w:before="220"/>
    </w:pPr>
  </w:style>
  <w:style w:type="paragraph" w:customStyle="1" w:styleId="aParaNote">
    <w:name w:val="aParaNote"/>
    <w:basedOn w:val="BillBasic"/>
    <w:rsid w:val="00F76541"/>
    <w:pPr>
      <w:ind w:left="2840" w:hanging="1240"/>
    </w:pPr>
    <w:rPr>
      <w:sz w:val="20"/>
    </w:rPr>
  </w:style>
  <w:style w:type="paragraph" w:customStyle="1" w:styleId="aExamNum">
    <w:name w:val="aExamNum"/>
    <w:basedOn w:val="aExam"/>
    <w:rsid w:val="00F76541"/>
    <w:pPr>
      <w:ind w:left="1500" w:hanging="400"/>
    </w:pPr>
  </w:style>
  <w:style w:type="paragraph" w:customStyle="1" w:styleId="LongTitle">
    <w:name w:val="LongTitle"/>
    <w:basedOn w:val="BillBasic"/>
    <w:rsid w:val="00F76541"/>
    <w:pPr>
      <w:spacing w:before="300"/>
    </w:pPr>
  </w:style>
  <w:style w:type="paragraph" w:customStyle="1" w:styleId="Minister">
    <w:name w:val="Minister"/>
    <w:basedOn w:val="BillBasic"/>
    <w:rsid w:val="00F76541"/>
    <w:pPr>
      <w:spacing w:before="640"/>
      <w:jc w:val="right"/>
    </w:pPr>
    <w:rPr>
      <w:caps/>
    </w:rPr>
  </w:style>
  <w:style w:type="paragraph" w:customStyle="1" w:styleId="DateLine">
    <w:name w:val="DateLine"/>
    <w:basedOn w:val="BillBasic"/>
    <w:rsid w:val="00F76541"/>
    <w:pPr>
      <w:tabs>
        <w:tab w:val="left" w:pos="4320"/>
      </w:tabs>
    </w:pPr>
  </w:style>
  <w:style w:type="paragraph" w:customStyle="1" w:styleId="madeunder">
    <w:name w:val="made under"/>
    <w:basedOn w:val="BillBasic"/>
    <w:rsid w:val="00F76541"/>
    <w:pPr>
      <w:spacing w:before="240"/>
    </w:pPr>
  </w:style>
  <w:style w:type="paragraph" w:customStyle="1" w:styleId="EndNoteSubHeading">
    <w:name w:val="EndNoteSubHeading"/>
    <w:basedOn w:val="Normal"/>
    <w:next w:val="EndNoteText"/>
    <w:rsid w:val="00955415"/>
    <w:pPr>
      <w:keepNext/>
      <w:tabs>
        <w:tab w:val="left" w:pos="700"/>
      </w:tabs>
      <w:spacing w:before="120"/>
      <w:ind w:left="700" w:hanging="700"/>
    </w:pPr>
    <w:rPr>
      <w:rFonts w:ascii="Arial" w:hAnsi="Arial" w:cs="Arial"/>
      <w:b/>
      <w:bCs/>
      <w:sz w:val="20"/>
    </w:rPr>
  </w:style>
  <w:style w:type="paragraph" w:customStyle="1" w:styleId="EndNoteText">
    <w:name w:val="EndNoteText"/>
    <w:basedOn w:val="BillBasic"/>
    <w:rsid w:val="00F76541"/>
    <w:pPr>
      <w:tabs>
        <w:tab w:val="left" w:pos="700"/>
        <w:tab w:val="right" w:pos="6160"/>
      </w:tabs>
      <w:spacing w:before="80"/>
      <w:ind w:left="700" w:hanging="700"/>
    </w:pPr>
    <w:rPr>
      <w:sz w:val="20"/>
    </w:rPr>
  </w:style>
  <w:style w:type="paragraph" w:customStyle="1" w:styleId="BillBasicItalics">
    <w:name w:val="BillBasicItalics"/>
    <w:basedOn w:val="BillBasic"/>
    <w:rsid w:val="00F76541"/>
    <w:rPr>
      <w:i/>
    </w:rPr>
  </w:style>
  <w:style w:type="paragraph" w:customStyle="1" w:styleId="00SigningPage">
    <w:name w:val="00SigningPage"/>
    <w:basedOn w:val="Normal"/>
    <w:rsid w:val="00F76541"/>
  </w:style>
  <w:style w:type="paragraph" w:customStyle="1" w:styleId="Aparareturn">
    <w:name w:val="A para return"/>
    <w:basedOn w:val="BillBasic"/>
    <w:rsid w:val="00F76541"/>
    <w:pPr>
      <w:ind w:left="1600"/>
    </w:pPr>
  </w:style>
  <w:style w:type="paragraph" w:customStyle="1" w:styleId="Asubparareturn">
    <w:name w:val="A subpara return"/>
    <w:basedOn w:val="BillBasic"/>
    <w:rsid w:val="00F76541"/>
    <w:pPr>
      <w:ind w:left="2100"/>
    </w:pPr>
  </w:style>
  <w:style w:type="paragraph" w:customStyle="1" w:styleId="CommentNum">
    <w:name w:val="CommentNum"/>
    <w:basedOn w:val="Comment"/>
    <w:rsid w:val="00F76541"/>
    <w:pPr>
      <w:ind w:left="1800" w:hanging="1800"/>
    </w:pPr>
  </w:style>
  <w:style w:type="paragraph" w:styleId="TOC8">
    <w:name w:val="toc 8"/>
    <w:basedOn w:val="TOC3"/>
    <w:next w:val="Normal"/>
    <w:autoRedefine/>
    <w:rsid w:val="00F76541"/>
    <w:pPr>
      <w:keepNext w:val="0"/>
      <w:spacing w:before="120"/>
    </w:pPr>
  </w:style>
  <w:style w:type="paragraph" w:customStyle="1" w:styleId="Judges">
    <w:name w:val="Judges"/>
    <w:basedOn w:val="Minister"/>
    <w:rsid w:val="00F76541"/>
    <w:pPr>
      <w:spacing w:before="180"/>
    </w:pPr>
  </w:style>
  <w:style w:type="paragraph" w:customStyle="1" w:styleId="BillFor">
    <w:name w:val="BillFor"/>
    <w:basedOn w:val="BillBasicHeading"/>
    <w:rsid w:val="00F76541"/>
    <w:pPr>
      <w:keepNext w:val="0"/>
      <w:spacing w:before="320"/>
      <w:jc w:val="both"/>
    </w:pPr>
    <w:rPr>
      <w:sz w:val="28"/>
    </w:rPr>
  </w:style>
  <w:style w:type="paragraph" w:customStyle="1" w:styleId="draft">
    <w:name w:val="draft"/>
    <w:basedOn w:val="Normal"/>
    <w:rsid w:val="00F76541"/>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F76541"/>
    <w:pPr>
      <w:spacing w:line="260" w:lineRule="atLeast"/>
      <w:jc w:val="center"/>
    </w:pPr>
  </w:style>
  <w:style w:type="paragraph" w:customStyle="1" w:styleId="Amainbullet">
    <w:name w:val="A main bullet"/>
    <w:basedOn w:val="BillBasic"/>
    <w:rsid w:val="00F76541"/>
    <w:pPr>
      <w:spacing w:before="60"/>
      <w:ind w:left="1500" w:hanging="400"/>
    </w:pPr>
  </w:style>
  <w:style w:type="paragraph" w:customStyle="1" w:styleId="Aparabullet">
    <w:name w:val="A para bullet"/>
    <w:basedOn w:val="BillBasic"/>
    <w:rsid w:val="00F76541"/>
    <w:pPr>
      <w:spacing w:before="60"/>
      <w:ind w:left="2000" w:hanging="400"/>
    </w:pPr>
  </w:style>
  <w:style w:type="paragraph" w:customStyle="1" w:styleId="Asubparabullet">
    <w:name w:val="A subpara bullet"/>
    <w:basedOn w:val="BillBasic"/>
    <w:rsid w:val="00F76541"/>
    <w:pPr>
      <w:spacing w:before="60"/>
      <w:ind w:left="2540" w:hanging="400"/>
    </w:pPr>
  </w:style>
  <w:style w:type="paragraph" w:customStyle="1" w:styleId="aDefpara">
    <w:name w:val="aDef para"/>
    <w:basedOn w:val="Apara"/>
    <w:rsid w:val="00F76541"/>
  </w:style>
  <w:style w:type="paragraph" w:customStyle="1" w:styleId="aDefsubpara">
    <w:name w:val="aDef subpara"/>
    <w:basedOn w:val="Asubpara"/>
    <w:rsid w:val="00F76541"/>
  </w:style>
  <w:style w:type="paragraph" w:customStyle="1" w:styleId="Idefpara">
    <w:name w:val="I def para"/>
    <w:basedOn w:val="Ipara"/>
    <w:rsid w:val="00F76541"/>
  </w:style>
  <w:style w:type="paragraph" w:customStyle="1" w:styleId="Idefsubpara">
    <w:name w:val="I def subpara"/>
    <w:basedOn w:val="Isubpara"/>
    <w:rsid w:val="00F76541"/>
  </w:style>
  <w:style w:type="paragraph" w:customStyle="1" w:styleId="Notified">
    <w:name w:val="Notified"/>
    <w:basedOn w:val="BillBasic"/>
    <w:rsid w:val="00F76541"/>
    <w:pPr>
      <w:spacing w:before="360"/>
      <w:jc w:val="right"/>
    </w:pPr>
    <w:rPr>
      <w:i/>
    </w:rPr>
  </w:style>
  <w:style w:type="paragraph" w:customStyle="1" w:styleId="03ScheduleLandscape">
    <w:name w:val="03ScheduleLandscape"/>
    <w:basedOn w:val="Normal"/>
    <w:rsid w:val="00F76541"/>
  </w:style>
  <w:style w:type="paragraph" w:customStyle="1" w:styleId="IDict-Heading">
    <w:name w:val="I Dict-Heading"/>
    <w:basedOn w:val="BillBasicHeading"/>
    <w:rsid w:val="00F76541"/>
    <w:pPr>
      <w:spacing w:before="320"/>
      <w:ind w:left="2600" w:hanging="2600"/>
      <w:jc w:val="both"/>
    </w:pPr>
    <w:rPr>
      <w:sz w:val="34"/>
    </w:rPr>
  </w:style>
  <w:style w:type="paragraph" w:customStyle="1" w:styleId="02TextLandscape">
    <w:name w:val="02TextLandscape"/>
    <w:basedOn w:val="Normal"/>
    <w:rsid w:val="00F76541"/>
  </w:style>
  <w:style w:type="paragraph" w:styleId="Salutation">
    <w:name w:val="Salutation"/>
    <w:basedOn w:val="Normal"/>
    <w:next w:val="Normal"/>
    <w:rsid w:val="00955415"/>
  </w:style>
  <w:style w:type="paragraph" w:customStyle="1" w:styleId="aNoteBullet">
    <w:name w:val="aNoteBullet"/>
    <w:basedOn w:val="aNoteSymb"/>
    <w:rsid w:val="00F76541"/>
    <w:pPr>
      <w:tabs>
        <w:tab w:val="left" w:pos="2200"/>
      </w:tabs>
      <w:spacing w:before="60"/>
      <w:ind w:left="2600" w:hanging="700"/>
    </w:pPr>
  </w:style>
  <w:style w:type="paragraph" w:customStyle="1" w:styleId="aParaNoteBullet">
    <w:name w:val="aParaNoteBullet"/>
    <w:basedOn w:val="aParaNote"/>
    <w:rsid w:val="00F76541"/>
    <w:pPr>
      <w:tabs>
        <w:tab w:val="left" w:pos="2700"/>
      </w:tabs>
      <w:spacing w:before="60"/>
      <w:ind w:left="3100" w:hanging="700"/>
    </w:pPr>
  </w:style>
  <w:style w:type="paragraph" w:customStyle="1" w:styleId="MinisterWord">
    <w:name w:val="MinisterWord"/>
    <w:basedOn w:val="Normal"/>
    <w:rsid w:val="00F76541"/>
    <w:pPr>
      <w:spacing w:before="60"/>
      <w:jc w:val="right"/>
    </w:pPr>
  </w:style>
  <w:style w:type="paragraph" w:customStyle="1" w:styleId="aExamPara">
    <w:name w:val="aExamPara"/>
    <w:basedOn w:val="aExam"/>
    <w:rsid w:val="00F76541"/>
    <w:pPr>
      <w:tabs>
        <w:tab w:val="right" w:pos="1720"/>
        <w:tab w:val="left" w:pos="2000"/>
        <w:tab w:val="left" w:pos="2300"/>
      </w:tabs>
      <w:ind w:left="2400" w:hanging="1300"/>
    </w:pPr>
  </w:style>
  <w:style w:type="paragraph" w:customStyle="1" w:styleId="aExamNumText">
    <w:name w:val="aExamNumText"/>
    <w:basedOn w:val="aExam"/>
    <w:rsid w:val="00F76541"/>
    <w:pPr>
      <w:ind w:left="1500"/>
    </w:pPr>
  </w:style>
  <w:style w:type="paragraph" w:customStyle="1" w:styleId="aExamBullet">
    <w:name w:val="aExamBullet"/>
    <w:basedOn w:val="aExam"/>
    <w:rsid w:val="00F76541"/>
    <w:pPr>
      <w:tabs>
        <w:tab w:val="left" w:pos="1500"/>
        <w:tab w:val="left" w:pos="2300"/>
      </w:tabs>
      <w:ind w:left="1900" w:hanging="800"/>
    </w:pPr>
  </w:style>
  <w:style w:type="paragraph" w:customStyle="1" w:styleId="aNotePara">
    <w:name w:val="aNotePara"/>
    <w:basedOn w:val="aNote"/>
    <w:rsid w:val="00F76541"/>
    <w:pPr>
      <w:tabs>
        <w:tab w:val="right" w:pos="2140"/>
        <w:tab w:val="left" w:pos="2400"/>
      </w:tabs>
      <w:spacing w:before="60"/>
      <w:ind w:left="2400" w:hanging="1300"/>
    </w:pPr>
  </w:style>
  <w:style w:type="paragraph" w:customStyle="1" w:styleId="aExplanHeading">
    <w:name w:val="aExplanHeading"/>
    <w:basedOn w:val="BillBasicHeading"/>
    <w:next w:val="Normal"/>
    <w:rsid w:val="00F76541"/>
    <w:rPr>
      <w:rFonts w:ascii="Arial (W1)" w:hAnsi="Arial (W1)"/>
      <w:sz w:val="18"/>
    </w:rPr>
  </w:style>
  <w:style w:type="paragraph" w:customStyle="1" w:styleId="aExplanText">
    <w:name w:val="aExplanText"/>
    <w:basedOn w:val="BillBasic"/>
    <w:rsid w:val="00F76541"/>
    <w:rPr>
      <w:sz w:val="20"/>
    </w:rPr>
  </w:style>
  <w:style w:type="paragraph" w:customStyle="1" w:styleId="aParaNotePara">
    <w:name w:val="aParaNotePara"/>
    <w:basedOn w:val="aNoteParaSymb"/>
    <w:rsid w:val="00F76541"/>
    <w:pPr>
      <w:tabs>
        <w:tab w:val="clear" w:pos="2140"/>
        <w:tab w:val="clear" w:pos="2400"/>
        <w:tab w:val="right" w:pos="2644"/>
      </w:tabs>
      <w:ind w:left="3320" w:hanging="1720"/>
    </w:pPr>
  </w:style>
  <w:style w:type="character" w:customStyle="1" w:styleId="charBold">
    <w:name w:val="charBold"/>
    <w:basedOn w:val="DefaultParagraphFont"/>
    <w:rsid w:val="00F76541"/>
    <w:rPr>
      <w:b/>
    </w:rPr>
  </w:style>
  <w:style w:type="character" w:customStyle="1" w:styleId="charBoldItals">
    <w:name w:val="charBoldItals"/>
    <w:basedOn w:val="DefaultParagraphFont"/>
    <w:rsid w:val="00F76541"/>
    <w:rPr>
      <w:b/>
      <w:i/>
    </w:rPr>
  </w:style>
  <w:style w:type="character" w:customStyle="1" w:styleId="charItals">
    <w:name w:val="charItals"/>
    <w:basedOn w:val="DefaultParagraphFont"/>
    <w:rsid w:val="00F76541"/>
    <w:rPr>
      <w:i/>
    </w:rPr>
  </w:style>
  <w:style w:type="character" w:customStyle="1" w:styleId="charUnderline">
    <w:name w:val="charUnderline"/>
    <w:basedOn w:val="DefaultParagraphFont"/>
    <w:rsid w:val="00F76541"/>
    <w:rPr>
      <w:u w:val="single"/>
    </w:rPr>
  </w:style>
  <w:style w:type="paragraph" w:customStyle="1" w:styleId="TableHd">
    <w:name w:val="TableHd"/>
    <w:basedOn w:val="Normal"/>
    <w:rsid w:val="00F76541"/>
    <w:pPr>
      <w:keepNext/>
      <w:spacing w:before="300"/>
      <w:ind w:left="1200" w:hanging="1200"/>
    </w:pPr>
    <w:rPr>
      <w:rFonts w:ascii="Arial" w:hAnsi="Arial"/>
      <w:b/>
      <w:sz w:val="20"/>
    </w:rPr>
  </w:style>
  <w:style w:type="paragraph" w:customStyle="1" w:styleId="TableColHd">
    <w:name w:val="TableColHd"/>
    <w:basedOn w:val="Normal"/>
    <w:rsid w:val="00F76541"/>
    <w:pPr>
      <w:keepNext/>
      <w:spacing w:after="60"/>
    </w:pPr>
    <w:rPr>
      <w:rFonts w:ascii="Arial" w:hAnsi="Arial"/>
      <w:b/>
      <w:sz w:val="18"/>
    </w:rPr>
  </w:style>
  <w:style w:type="paragraph" w:customStyle="1" w:styleId="PenaltyPara">
    <w:name w:val="PenaltyPara"/>
    <w:basedOn w:val="Normal"/>
    <w:rsid w:val="00F76541"/>
    <w:pPr>
      <w:tabs>
        <w:tab w:val="right" w:pos="1360"/>
      </w:tabs>
      <w:spacing w:before="60"/>
      <w:ind w:left="1600" w:hanging="1600"/>
      <w:jc w:val="both"/>
    </w:pPr>
  </w:style>
  <w:style w:type="paragraph" w:customStyle="1" w:styleId="tablepara">
    <w:name w:val="table para"/>
    <w:basedOn w:val="Normal"/>
    <w:rsid w:val="00F76541"/>
    <w:pPr>
      <w:tabs>
        <w:tab w:val="right" w:pos="800"/>
        <w:tab w:val="left" w:pos="1100"/>
      </w:tabs>
      <w:spacing w:before="80" w:after="60"/>
      <w:ind w:left="1100" w:hanging="1100"/>
    </w:pPr>
  </w:style>
  <w:style w:type="paragraph" w:customStyle="1" w:styleId="tablesubpara">
    <w:name w:val="table subpara"/>
    <w:basedOn w:val="Normal"/>
    <w:rsid w:val="00F76541"/>
    <w:pPr>
      <w:tabs>
        <w:tab w:val="right" w:pos="1500"/>
        <w:tab w:val="left" w:pos="1800"/>
      </w:tabs>
      <w:spacing w:before="80" w:after="60"/>
      <w:ind w:left="1800" w:hanging="1800"/>
    </w:pPr>
  </w:style>
  <w:style w:type="paragraph" w:customStyle="1" w:styleId="TableText">
    <w:name w:val="TableText"/>
    <w:basedOn w:val="Normal"/>
    <w:rsid w:val="00F76541"/>
    <w:pPr>
      <w:spacing w:before="60" w:after="60"/>
    </w:pPr>
  </w:style>
  <w:style w:type="paragraph" w:customStyle="1" w:styleId="IshadedH5Sec">
    <w:name w:val="I shaded H5 Sec"/>
    <w:basedOn w:val="AH5Sec"/>
    <w:rsid w:val="00F76541"/>
    <w:pPr>
      <w:shd w:val="pct25" w:color="auto" w:fill="auto"/>
      <w:outlineLvl w:val="9"/>
    </w:pPr>
  </w:style>
  <w:style w:type="paragraph" w:customStyle="1" w:styleId="IshadedSchClause">
    <w:name w:val="I shaded Sch Clause"/>
    <w:basedOn w:val="IshadedH5Sec"/>
    <w:rsid w:val="00F76541"/>
  </w:style>
  <w:style w:type="paragraph" w:customStyle="1" w:styleId="Penalty">
    <w:name w:val="Penalty"/>
    <w:basedOn w:val="Amainreturn"/>
    <w:rsid w:val="00F76541"/>
  </w:style>
  <w:style w:type="paragraph" w:customStyle="1" w:styleId="aNoteText">
    <w:name w:val="aNoteText"/>
    <w:basedOn w:val="aNoteSymb"/>
    <w:rsid w:val="00F76541"/>
    <w:pPr>
      <w:spacing w:before="60"/>
      <w:ind w:firstLine="0"/>
    </w:pPr>
  </w:style>
  <w:style w:type="paragraph" w:customStyle="1" w:styleId="Letterhead">
    <w:name w:val="Letterhead"/>
    <w:rsid w:val="00955415"/>
    <w:pPr>
      <w:widowControl w:val="0"/>
      <w:spacing w:after="180"/>
      <w:jc w:val="right"/>
    </w:pPr>
    <w:rPr>
      <w:rFonts w:ascii="Arial" w:hAnsi="Arial" w:cs="Arial"/>
      <w:sz w:val="32"/>
      <w:szCs w:val="32"/>
      <w:lang w:eastAsia="en-US"/>
    </w:rPr>
  </w:style>
  <w:style w:type="character" w:styleId="PageNumber">
    <w:name w:val="page number"/>
    <w:basedOn w:val="DefaultParagraphFont"/>
    <w:rsid w:val="00F76541"/>
  </w:style>
  <w:style w:type="paragraph" w:customStyle="1" w:styleId="Actbullet">
    <w:name w:val="Act bullet"/>
    <w:basedOn w:val="Normal"/>
    <w:uiPriority w:val="99"/>
    <w:rsid w:val="00F76541"/>
    <w:pPr>
      <w:numPr>
        <w:numId w:val="17"/>
      </w:numPr>
      <w:tabs>
        <w:tab w:val="left" w:pos="900"/>
      </w:tabs>
      <w:spacing w:before="20"/>
      <w:ind w:right="-60"/>
    </w:pPr>
    <w:rPr>
      <w:rFonts w:ascii="Arial" w:hAnsi="Arial"/>
      <w:sz w:val="18"/>
    </w:rPr>
  </w:style>
  <w:style w:type="paragraph" w:customStyle="1" w:styleId="Modmain">
    <w:name w:val="Mod main"/>
    <w:basedOn w:val="Amain"/>
    <w:rsid w:val="00F76541"/>
    <w:pPr>
      <w:tabs>
        <w:tab w:val="clear" w:pos="900"/>
        <w:tab w:val="clear" w:pos="1100"/>
        <w:tab w:val="right" w:pos="1600"/>
        <w:tab w:val="left" w:pos="1800"/>
      </w:tabs>
      <w:ind w:left="2200"/>
    </w:pPr>
  </w:style>
  <w:style w:type="paragraph" w:customStyle="1" w:styleId="Modpara">
    <w:name w:val="Mod para"/>
    <w:basedOn w:val="BillBasic"/>
    <w:rsid w:val="00F76541"/>
    <w:pPr>
      <w:tabs>
        <w:tab w:val="right" w:pos="2100"/>
        <w:tab w:val="left" w:pos="2300"/>
      </w:tabs>
      <w:ind w:left="2700" w:hanging="1600"/>
      <w:outlineLvl w:val="6"/>
    </w:pPr>
  </w:style>
  <w:style w:type="paragraph" w:customStyle="1" w:styleId="Modsubpara">
    <w:name w:val="Mod subpara"/>
    <w:basedOn w:val="Asubpara"/>
    <w:rsid w:val="00F76541"/>
    <w:pPr>
      <w:tabs>
        <w:tab w:val="clear" w:pos="1900"/>
        <w:tab w:val="clear" w:pos="2100"/>
        <w:tab w:val="right" w:pos="2640"/>
        <w:tab w:val="left" w:pos="2840"/>
      </w:tabs>
      <w:ind w:left="3240" w:hanging="2140"/>
    </w:pPr>
  </w:style>
  <w:style w:type="paragraph" w:customStyle="1" w:styleId="Modmainreturn">
    <w:name w:val="Mod main return"/>
    <w:basedOn w:val="AmainreturnSymb"/>
    <w:rsid w:val="00F76541"/>
    <w:pPr>
      <w:ind w:left="1800"/>
    </w:pPr>
  </w:style>
  <w:style w:type="paragraph" w:customStyle="1" w:styleId="Modparareturn">
    <w:name w:val="Mod para return"/>
    <w:basedOn w:val="AparareturnSymb"/>
    <w:rsid w:val="00F76541"/>
    <w:pPr>
      <w:ind w:left="2300"/>
    </w:pPr>
  </w:style>
  <w:style w:type="character" w:styleId="Hyperlink">
    <w:name w:val="Hyperlink"/>
    <w:basedOn w:val="DefaultParagraphFont"/>
    <w:uiPriority w:val="99"/>
    <w:unhideWhenUsed/>
    <w:rsid w:val="00F76541"/>
    <w:rPr>
      <w:color w:val="0000FF" w:themeColor="hyperlink"/>
      <w:u w:val="single"/>
    </w:rPr>
  </w:style>
  <w:style w:type="paragraph" w:customStyle="1" w:styleId="Status">
    <w:name w:val="Status"/>
    <w:basedOn w:val="Normal"/>
    <w:rsid w:val="00F76541"/>
    <w:pPr>
      <w:spacing w:before="280"/>
      <w:jc w:val="center"/>
    </w:pPr>
    <w:rPr>
      <w:rFonts w:ascii="Arial" w:hAnsi="Arial"/>
      <w:sz w:val="14"/>
    </w:rPr>
  </w:style>
  <w:style w:type="paragraph" w:customStyle="1" w:styleId="Sched-Form-18Space">
    <w:name w:val="Sched-Form-18Space"/>
    <w:basedOn w:val="Normal"/>
    <w:rsid w:val="00F76541"/>
    <w:pPr>
      <w:spacing w:before="360" w:after="60"/>
    </w:pPr>
    <w:rPr>
      <w:sz w:val="22"/>
    </w:rPr>
  </w:style>
  <w:style w:type="paragraph" w:customStyle="1" w:styleId="AH1ChapterSymb">
    <w:name w:val="A H1 Chapter Symb"/>
    <w:basedOn w:val="AH1Chapter"/>
    <w:next w:val="AH2Part"/>
    <w:rsid w:val="00F76541"/>
    <w:pPr>
      <w:tabs>
        <w:tab w:val="clear" w:pos="2600"/>
        <w:tab w:val="left" w:pos="0"/>
      </w:tabs>
      <w:ind w:left="2480" w:hanging="2960"/>
    </w:pPr>
  </w:style>
  <w:style w:type="paragraph" w:customStyle="1" w:styleId="EndnotesAbbrev">
    <w:name w:val="EndnotesAbbrev"/>
    <w:basedOn w:val="Normal"/>
    <w:rsid w:val="00F76541"/>
    <w:pPr>
      <w:spacing w:before="20"/>
    </w:pPr>
    <w:rPr>
      <w:rFonts w:ascii="Arial" w:hAnsi="Arial"/>
      <w:color w:val="000000"/>
      <w:sz w:val="16"/>
    </w:rPr>
  </w:style>
  <w:style w:type="paragraph" w:customStyle="1" w:styleId="RepubNo">
    <w:name w:val="RepubNo"/>
    <w:basedOn w:val="BillBasicHeading"/>
    <w:rsid w:val="00F76541"/>
    <w:pPr>
      <w:keepNext w:val="0"/>
      <w:spacing w:before="600"/>
      <w:jc w:val="both"/>
    </w:pPr>
    <w:rPr>
      <w:sz w:val="26"/>
    </w:rPr>
  </w:style>
  <w:style w:type="paragraph" w:customStyle="1" w:styleId="NewAct">
    <w:name w:val="New Act"/>
    <w:basedOn w:val="Normal"/>
    <w:next w:val="Actdetails"/>
    <w:link w:val="NewActChar"/>
    <w:rsid w:val="00F76541"/>
    <w:pPr>
      <w:keepNext/>
      <w:spacing w:before="180"/>
      <w:ind w:left="1100"/>
    </w:pPr>
    <w:rPr>
      <w:rFonts w:ascii="Arial" w:hAnsi="Arial"/>
      <w:b/>
      <w:sz w:val="20"/>
    </w:rPr>
  </w:style>
  <w:style w:type="paragraph" w:customStyle="1" w:styleId="CoverInForce">
    <w:name w:val="CoverInForce"/>
    <w:basedOn w:val="BillBasicHeading"/>
    <w:rsid w:val="00F76541"/>
    <w:pPr>
      <w:keepNext w:val="0"/>
      <w:spacing w:before="400"/>
    </w:pPr>
    <w:rPr>
      <w:b w:val="0"/>
    </w:rPr>
  </w:style>
  <w:style w:type="paragraph" w:styleId="Subtitle">
    <w:name w:val="Subtitle"/>
    <w:basedOn w:val="Normal"/>
    <w:qFormat/>
    <w:rsid w:val="00F76541"/>
    <w:pPr>
      <w:spacing w:after="60"/>
      <w:jc w:val="center"/>
      <w:outlineLvl w:val="1"/>
    </w:pPr>
    <w:rPr>
      <w:rFonts w:ascii="Arial" w:hAnsi="Arial"/>
    </w:rPr>
  </w:style>
  <w:style w:type="paragraph" w:customStyle="1" w:styleId="CoverActName">
    <w:name w:val="CoverActName"/>
    <w:basedOn w:val="BillBasicHeading"/>
    <w:rsid w:val="00F76541"/>
    <w:pPr>
      <w:keepNext w:val="0"/>
      <w:spacing w:before="260"/>
    </w:pPr>
  </w:style>
  <w:style w:type="paragraph" w:customStyle="1" w:styleId="FormRule">
    <w:name w:val="FormRule"/>
    <w:basedOn w:val="Normal"/>
    <w:rsid w:val="00F76541"/>
    <w:pPr>
      <w:pBdr>
        <w:top w:val="single" w:sz="4" w:space="1" w:color="auto"/>
      </w:pBdr>
      <w:spacing w:before="160" w:after="40"/>
      <w:ind w:left="3220" w:right="3260"/>
    </w:pPr>
    <w:rPr>
      <w:sz w:val="8"/>
    </w:rPr>
  </w:style>
  <w:style w:type="paragraph" w:customStyle="1" w:styleId="SchSubClause">
    <w:name w:val="Sch SubClause"/>
    <w:basedOn w:val="Schclauseheading"/>
    <w:rsid w:val="00F76541"/>
    <w:rPr>
      <w:b w:val="0"/>
    </w:rPr>
  </w:style>
  <w:style w:type="paragraph" w:customStyle="1" w:styleId="Endnote20">
    <w:name w:val="Endnote2"/>
    <w:basedOn w:val="Normal"/>
    <w:rsid w:val="00F76541"/>
    <w:pPr>
      <w:keepNext/>
      <w:tabs>
        <w:tab w:val="left" w:pos="1100"/>
      </w:tabs>
      <w:spacing w:before="360"/>
    </w:pPr>
    <w:rPr>
      <w:rFonts w:ascii="Arial" w:hAnsi="Arial"/>
      <w:b/>
    </w:rPr>
  </w:style>
  <w:style w:type="paragraph" w:customStyle="1" w:styleId="Actdetails">
    <w:name w:val="Act details"/>
    <w:basedOn w:val="Normal"/>
    <w:rsid w:val="00F76541"/>
    <w:pPr>
      <w:spacing w:before="20"/>
      <w:ind w:left="1400"/>
    </w:pPr>
    <w:rPr>
      <w:rFonts w:ascii="Arial" w:hAnsi="Arial"/>
      <w:sz w:val="20"/>
    </w:rPr>
  </w:style>
  <w:style w:type="paragraph" w:customStyle="1" w:styleId="Asamby">
    <w:name w:val="As am by"/>
    <w:basedOn w:val="Normal"/>
    <w:next w:val="Normal"/>
    <w:rsid w:val="00F76541"/>
    <w:pPr>
      <w:spacing w:before="240"/>
      <w:ind w:left="1100"/>
    </w:pPr>
    <w:rPr>
      <w:rFonts w:ascii="Arial" w:hAnsi="Arial"/>
      <w:sz w:val="20"/>
    </w:rPr>
  </w:style>
  <w:style w:type="paragraph" w:customStyle="1" w:styleId="AmdtsEntries">
    <w:name w:val="AmdtsEntries"/>
    <w:basedOn w:val="BillBasicHeading"/>
    <w:rsid w:val="00F76541"/>
    <w:pPr>
      <w:keepNext w:val="0"/>
      <w:tabs>
        <w:tab w:val="clear" w:pos="2600"/>
        <w:tab w:val="left" w:pos="2700"/>
      </w:tabs>
      <w:spacing w:before="0"/>
      <w:ind w:left="2800" w:hanging="1700"/>
    </w:pPr>
    <w:rPr>
      <w:b w:val="0"/>
      <w:sz w:val="18"/>
    </w:rPr>
  </w:style>
  <w:style w:type="paragraph" w:customStyle="1" w:styleId="AH2PartSymb">
    <w:name w:val="A H2 Part Symb"/>
    <w:basedOn w:val="AH2Part"/>
    <w:next w:val="AH3Div"/>
    <w:rsid w:val="00F76541"/>
    <w:pPr>
      <w:tabs>
        <w:tab w:val="clear" w:pos="2600"/>
        <w:tab w:val="left" w:pos="0"/>
      </w:tabs>
      <w:ind w:left="2480" w:hanging="2960"/>
    </w:pPr>
  </w:style>
  <w:style w:type="paragraph" w:customStyle="1" w:styleId="AmdtsEntryHd">
    <w:name w:val="AmdtsEntryHd"/>
    <w:basedOn w:val="BillBasicHeading"/>
    <w:next w:val="AmdtsEntries"/>
    <w:rsid w:val="00F76541"/>
    <w:pPr>
      <w:tabs>
        <w:tab w:val="clear" w:pos="2600"/>
      </w:tabs>
      <w:spacing w:before="120"/>
      <w:ind w:left="1100"/>
    </w:pPr>
    <w:rPr>
      <w:sz w:val="18"/>
    </w:rPr>
  </w:style>
  <w:style w:type="paragraph" w:customStyle="1" w:styleId="EndNoteParas">
    <w:name w:val="EndNoteParas"/>
    <w:basedOn w:val="EndNoteTextEPS"/>
    <w:rsid w:val="00F76541"/>
    <w:pPr>
      <w:tabs>
        <w:tab w:val="right" w:pos="1432"/>
      </w:tabs>
      <w:ind w:left="1840" w:hanging="1840"/>
    </w:pPr>
  </w:style>
  <w:style w:type="paragraph" w:customStyle="1" w:styleId="NewReg">
    <w:name w:val="New Reg"/>
    <w:basedOn w:val="NewAct"/>
    <w:next w:val="Actdetails"/>
    <w:rsid w:val="00F76541"/>
  </w:style>
  <w:style w:type="paragraph" w:customStyle="1" w:styleId="Endnote3">
    <w:name w:val="Endnote3"/>
    <w:basedOn w:val="Normal"/>
    <w:rsid w:val="00F76541"/>
    <w:pPr>
      <w:keepNext/>
      <w:tabs>
        <w:tab w:val="left" w:pos="1100"/>
      </w:tabs>
      <w:spacing w:before="320"/>
      <w:ind w:left="1100" w:hanging="1100"/>
    </w:pPr>
    <w:rPr>
      <w:rFonts w:ascii="Arial" w:hAnsi="Arial"/>
      <w:b/>
      <w:color w:val="000000"/>
      <w:sz w:val="22"/>
    </w:rPr>
  </w:style>
  <w:style w:type="character" w:customStyle="1" w:styleId="charTableNo">
    <w:name w:val="charTableNo"/>
    <w:basedOn w:val="DefaultParagraphFont"/>
    <w:rsid w:val="00F76541"/>
  </w:style>
  <w:style w:type="character" w:customStyle="1" w:styleId="charTableText">
    <w:name w:val="charTableText"/>
    <w:basedOn w:val="DefaultParagraphFont"/>
    <w:rsid w:val="00F76541"/>
  </w:style>
  <w:style w:type="paragraph" w:customStyle="1" w:styleId="EndNoteTextEPS">
    <w:name w:val="EndNoteTextEPS"/>
    <w:basedOn w:val="Normal"/>
    <w:rsid w:val="00F76541"/>
    <w:pPr>
      <w:spacing w:before="60"/>
      <w:ind w:left="1100"/>
      <w:jc w:val="both"/>
    </w:pPr>
    <w:rPr>
      <w:sz w:val="20"/>
    </w:rPr>
  </w:style>
  <w:style w:type="paragraph" w:customStyle="1" w:styleId="TLegEntries">
    <w:name w:val="TLegEntries"/>
    <w:basedOn w:val="Normal"/>
    <w:rsid w:val="00F76541"/>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F76541"/>
    <w:pPr>
      <w:tabs>
        <w:tab w:val="clear" w:pos="2600"/>
        <w:tab w:val="left" w:leader="dot" w:pos="2700"/>
      </w:tabs>
      <w:ind w:left="2700" w:hanging="2000"/>
    </w:pPr>
    <w:rPr>
      <w:sz w:val="18"/>
    </w:rPr>
  </w:style>
  <w:style w:type="paragraph" w:customStyle="1" w:styleId="CoverText">
    <w:name w:val="CoverText"/>
    <w:basedOn w:val="Normal"/>
    <w:uiPriority w:val="99"/>
    <w:rsid w:val="00F76541"/>
    <w:pPr>
      <w:spacing w:before="100"/>
      <w:jc w:val="both"/>
    </w:pPr>
    <w:rPr>
      <w:sz w:val="20"/>
    </w:rPr>
  </w:style>
  <w:style w:type="paragraph" w:customStyle="1" w:styleId="CoverHeading">
    <w:name w:val="CoverHeading"/>
    <w:basedOn w:val="Normal"/>
    <w:rsid w:val="00F76541"/>
    <w:rPr>
      <w:rFonts w:ascii="Arial" w:hAnsi="Arial"/>
      <w:b/>
    </w:rPr>
  </w:style>
  <w:style w:type="paragraph" w:customStyle="1" w:styleId="OldAmdt2ndLine">
    <w:name w:val="OldAmdt2ndLine"/>
    <w:basedOn w:val="OldAmdtsEntries"/>
    <w:rsid w:val="00F76541"/>
    <w:pPr>
      <w:tabs>
        <w:tab w:val="left" w:pos="2700"/>
      </w:tabs>
      <w:spacing w:before="0"/>
    </w:pPr>
  </w:style>
  <w:style w:type="paragraph" w:customStyle="1" w:styleId="EarlierRepubEntries">
    <w:name w:val="EarlierRepubEntries"/>
    <w:basedOn w:val="Normal"/>
    <w:rsid w:val="00F76541"/>
    <w:pPr>
      <w:spacing w:before="60" w:after="60"/>
    </w:pPr>
    <w:rPr>
      <w:rFonts w:ascii="Arial" w:hAnsi="Arial"/>
      <w:sz w:val="18"/>
    </w:rPr>
  </w:style>
  <w:style w:type="paragraph" w:customStyle="1" w:styleId="RenumProvEntries">
    <w:name w:val="RenumProvEntries"/>
    <w:basedOn w:val="Normal"/>
    <w:rsid w:val="00F76541"/>
    <w:pPr>
      <w:spacing w:before="60"/>
    </w:pPr>
    <w:rPr>
      <w:rFonts w:ascii="Arial" w:hAnsi="Arial"/>
      <w:sz w:val="20"/>
    </w:rPr>
  </w:style>
  <w:style w:type="paragraph" w:customStyle="1" w:styleId="CoverSubHdg">
    <w:name w:val="CoverSubHdg"/>
    <w:basedOn w:val="CoverHeading"/>
    <w:rsid w:val="00F76541"/>
    <w:pPr>
      <w:spacing w:before="120"/>
    </w:pPr>
    <w:rPr>
      <w:sz w:val="20"/>
    </w:rPr>
  </w:style>
  <w:style w:type="paragraph" w:customStyle="1" w:styleId="CoverTextPara">
    <w:name w:val="CoverTextPara"/>
    <w:basedOn w:val="CoverText"/>
    <w:rsid w:val="00F76541"/>
    <w:pPr>
      <w:tabs>
        <w:tab w:val="right" w:pos="600"/>
        <w:tab w:val="left" w:pos="840"/>
      </w:tabs>
      <w:ind w:left="840" w:hanging="840"/>
    </w:pPr>
  </w:style>
  <w:style w:type="paragraph" w:customStyle="1" w:styleId="AH5SecSymb">
    <w:name w:val="A H5 Sec Symb"/>
    <w:basedOn w:val="AH5Sec"/>
    <w:next w:val="Amain"/>
    <w:rsid w:val="00F76541"/>
    <w:pPr>
      <w:tabs>
        <w:tab w:val="clear" w:pos="1100"/>
        <w:tab w:val="left" w:pos="0"/>
      </w:tabs>
      <w:ind w:hanging="1580"/>
    </w:pPr>
  </w:style>
  <w:style w:type="character" w:customStyle="1" w:styleId="charSymb">
    <w:name w:val="charSymb"/>
    <w:basedOn w:val="DefaultParagraphFont"/>
    <w:rsid w:val="00F76541"/>
    <w:rPr>
      <w:rFonts w:ascii="Arial" w:hAnsi="Arial"/>
      <w:sz w:val="24"/>
      <w:bdr w:val="single" w:sz="4" w:space="0" w:color="auto"/>
    </w:rPr>
  </w:style>
  <w:style w:type="paragraph" w:customStyle="1" w:styleId="AH3DivSymb">
    <w:name w:val="A H3 Div Symb"/>
    <w:basedOn w:val="AH3Div"/>
    <w:next w:val="AH5Sec"/>
    <w:rsid w:val="00F76541"/>
    <w:pPr>
      <w:tabs>
        <w:tab w:val="clear" w:pos="2600"/>
        <w:tab w:val="left" w:pos="0"/>
      </w:tabs>
      <w:ind w:left="2480" w:hanging="2960"/>
    </w:pPr>
  </w:style>
  <w:style w:type="paragraph" w:customStyle="1" w:styleId="AH4SubDivSymb">
    <w:name w:val="A H4 SubDiv Symb"/>
    <w:basedOn w:val="AH4SubDiv"/>
    <w:next w:val="AH5Sec"/>
    <w:rsid w:val="00F76541"/>
    <w:pPr>
      <w:tabs>
        <w:tab w:val="clear" w:pos="2600"/>
        <w:tab w:val="left" w:pos="0"/>
      </w:tabs>
      <w:ind w:left="2480" w:hanging="2960"/>
    </w:pPr>
  </w:style>
  <w:style w:type="paragraph" w:customStyle="1" w:styleId="Dict-HeadingSymb">
    <w:name w:val="Dict-Heading Symb"/>
    <w:basedOn w:val="Dict-Heading"/>
    <w:rsid w:val="00F76541"/>
    <w:pPr>
      <w:tabs>
        <w:tab w:val="left" w:pos="0"/>
      </w:tabs>
      <w:ind w:left="2480" w:hanging="2960"/>
    </w:pPr>
  </w:style>
  <w:style w:type="paragraph" w:customStyle="1" w:styleId="Sched-headingSymb">
    <w:name w:val="Sched-heading Symb"/>
    <w:basedOn w:val="Sched-heading"/>
    <w:rsid w:val="00F76541"/>
    <w:pPr>
      <w:tabs>
        <w:tab w:val="left" w:pos="0"/>
      </w:tabs>
      <w:ind w:left="2480" w:hanging="2960"/>
    </w:pPr>
  </w:style>
  <w:style w:type="paragraph" w:customStyle="1" w:styleId="Sched-PartSymb">
    <w:name w:val="Sched-Part Symb"/>
    <w:basedOn w:val="Sched-Part"/>
    <w:rsid w:val="00F76541"/>
    <w:pPr>
      <w:tabs>
        <w:tab w:val="left" w:pos="0"/>
      </w:tabs>
      <w:ind w:left="2480" w:hanging="2960"/>
    </w:pPr>
  </w:style>
  <w:style w:type="paragraph" w:customStyle="1" w:styleId="Sched-FormSymb">
    <w:name w:val="Sched-Form Symb"/>
    <w:basedOn w:val="Sched-Form"/>
    <w:rsid w:val="00F76541"/>
    <w:pPr>
      <w:tabs>
        <w:tab w:val="left" w:pos="0"/>
      </w:tabs>
      <w:ind w:left="2480" w:hanging="2960"/>
    </w:pPr>
  </w:style>
  <w:style w:type="paragraph" w:customStyle="1" w:styleId="SchclauseheadingSymb">
    <w:name w:val="Sch clause heading Symb"/>
    <w:basedOn w:val="Schclauseheading"/>
    <w:rsid w:val="00F76541"/>
    <w:pPr>
      <w:tabs>
        <w:tab w:val="left" w:pos="0"/>
      </w:tabs>
      <w:ind w:left="980" w:hanging="1460"/>
    </w:pPr>
  </w:style>
  <w:style w:type="paragraph" w:customStyle="1" w:styleId="TLegAsAmBy">
    <w:name w:val="TLegAsAmBy"/>
    <w:basedOn w:val="TLegEntries"/>
    <w:rsid w:val="00F76541"/>
    <w:pPr>
      <w:ind w:firstLine="0"/>
    </w:pPr>
    <w:rPr>
      <w:b/>
    </w:rPr>
  </w:style>
  <w:style w:type="paragraph" w:customStyle="1" w:styleId="00Spine">
    <w:name w:val="00Spine"/>
    <w:basedOn w:val="Normal"/>
    <w:rsid w:val="00F76541"/>
  </w:style>
  <w:style w:type="paragraph" w:customStyle="1" w:styleId="AuthorisedBlock">
    <w:name w:val="AuthorisedBlock"/>
    <w:basedOn w:val="Normal"/>
    <w:rsid w:val="00F76541"/>
    <w:pPr>
      <w:pBdr>
        <w:top w:val="single" w:sz="12" w:space="1" w:color="auto"/>
        <w:bottom w:val="single" w:sz="12" w:space="1" w:color="auto"/>
      </w:pBdr>
      <w:spacing w:before="120" w:after="120"/>
      <w:ind w:left="1680" w:right="1547"/>
      <w:jc w:val="center"/>
    </w:pPr>
    <w:rPr>
      <w:b/>
    </w:rPr>
  </w:style>
  <w:style w:type="paragraph" w:styleId="TOC9">
    <w:name w:val="toc 9"/>
    <w:basedOn w:val="Normal"/>
    <w:next w:val="Normal"/>
    <w:autoRedefine/>
    <w:rsid w:val="00F76541"/>
    <w:pPr>
      <w:ind w:left="1920" w:right="600"/>
    </w:pPr>
  </w:style>
  <w:style w:type="paragraph" w:customStyle="1" w:styleId="AmdtsEntriesDefL2">
    <w:name w:val="AmdtsEntriesDefL2"/>
    <w:basedOn w:val="Normal"/>
    <w:rsid w:val="00F76541"/>
    <w:pPr>
      <w:tabs>
        <w:tab w:val="left" w:pos="3000"/>
      </w:tabs>
      <w:ind w:left="3100" w:hanging="2000"/>
    </w:pPr>
    <w:rPr>
      <w:rFonts w:ascii="Arial" w:hAnsi="Arial"/>
      <w:sz w:val="18"/>
    </w:rPr>
  </w:style>
  <w:style w:type="paragraph" w:customStyle="1" w:styleId="06Copyright">
    <w:name w:val="06Copyright"/>
    <w:basedOn w:val="Normal"/>
    <w:rsid w:val="00F76541"/>
  </w:style>
  <w:style w:type="paragraph" w:customStyle="1" w:styleId="AFHdg">
    <w:name w:val="AFHdg"/>
    <w:basedOn w:val="BillBasicHeading"/>
    <w:rsid w:val="00F76541"/>
    <w:rPr>
      <w:b w:val="0"/>
      <w:sz w:val="32"/>
    </w:rPr>
  </w:style>
  <w:style w:type="paragraph" w:customStyle="1" w:styleId="LegHistNote">
    <w:name w:val="LegHistNote"/>
    <w:basedOn w:val="Actdetails"/>
    <w:rsid w:val="00F76541"/>
    <w:pPr>
      <w:spacing w:before="60"/>
      <w:ind w:left="2700" w:right="-60" w:hanging="1300"/>
    </w:pPr>
    <w:rPr>
      <w:sz w:val="18"/>
    </w:rPr>
  </w:style>
  <w:style w:type="paragraph" w:customStyle="1" w:styleId="MH1Chapter">
    <w:name w:val="M H1 Chapter"/>
    <w:basedOn w:val="AH1Chapter"/>
    <w:rsid w:val="00F76541"/>
    <w:pPr>
      <w:tabs>
        <w:tab w:val="clear" w:pos="2600"/>
        <w:tab w:val="left" w:pos="2720"/>
      </w:tabs>
      <w:ind w:left="4000" w:hanging="3300"/>
    </w:pPr>
  </w:style>
  <w:style w:type="paragraph" w:customStyle="1" w:styleId="ModH1Chapter">
    <w:name w:val="Mod H1 Chapter"/>
    <w:basedOn w:val="IH1ChapSymb"/>
    <w:rsid w:val="00F76541"/>
    <w:pPr>
      <w:tabs>
        <w:tab w:val="clear" w:pos="2600"/>
        <w:tab w:val="left" w:pos="3300"/>
      </w:tabs>
      <w:ind w:left="3300"/>
    </w:pPr>
  </w:style>
  <w:style w:type="paragraph" w:customStyle="1" w:styleId="ModH2Part">
    <w:name w:val="Mod H2 Part"/>
    <w:basedOn w:val="IH2PartSymb"/>
    <w:rsid w:val="00F76541"/>
    <w:pPr>
      <w:tabs>
        <w:tab w:val="clear" w:pos="2600"/>
        <w:tab w:val="left" w:pos="3300"/>
      </w:tabs>
      <w:ind w:left="3300"/>
    </w:pPr>
  </w:style>
  <w:style w:type="paragraph" w:customStyle="1" w:styleId="ModH3Div">
    <w:name w:val="Mod H3 Div"/>
    <w:basedOn w:val="IH3DivSymb"/>
    <w:rsid w:val="00F76541"/>
    <w:pPr>
      <w:tabs>
        <w:tab w:val="clear" w:pos="2600"/>
        <w:tab w:val="left" w:pos="3300"/>
      </w:tabs>
      <w:ind w:left="3300"/>
    </w:pPr>
  </w:style>
  <w:style w:type="paragraph" w:customStyle="1" w:styleId="ModH4SubDiv">
    <w:name w:val="Mod H4 SubDiv"/>
    <w:basedOn w:val="IH4SubDivSymb"/>
    <w:rsid w:val="00F76541"/>
    <w:pPr>
      <w:tabs>
        <w:tab w:val="clear" w:pos="2600"/>
        <w:tab w:val="left" w:pos="3300"/>
      </w:tabs>
      <w:ind w:left="3300"/>
    </w:pPr>
  </w:style>
  <w:style w:type="paragraph" w:customStyle="1" w:styleId="ModH5Sec">
    <w:name w:val="Mod H5 Sec"/>
    <w:basedOn w:val="IH5SecSymb"/>
    <w:rsid w:val="00F76541"/>
    <w:pPr>
      <w:tabs>
        <w:tab w:val="clear" w:pos="1100"/>
        <w:tab w:val="left" w:pos="1800"/>
      </w:tabs>
      <w:ind w:left="2200"/>
    </w:pPr>
  </w:style>
  <w:style w:type="paragraph" w:customStyle="1" w:styleId="Modsubsubpara">
    <w:name w:val="Mod subsubpara"/>
    <w:basedOn w:val="AsubsubparaSymb"/>
    <w:rsid w:val="00F76541"/>
    <w:pPr>
      <w:tabs>
        <w:tab w:val="clear" w:pos="2400"/>
        <w:tab w:val="clear" w:pos="2600"/>
        <w:tab w:val="right" w:pos="3160"/>
        <w:tab w:val="left" w:pos="3360"/>
      </w:tabs>
      <w:ind w:left="3760" w:hanging="2660"/>
    </w:pPr>
  </w:style>
  <w:style w:type="paragraph" w:customStyle="1" w:styleId="Modsubparareturn">
    <w:name w:val="Mod subpara return"/>
    <w:basedOn w:val="AsubparareturnSymb"/>
    <w:rsid w:val="00F76541"/>
    <w:pPr>
      <w:ind w:left="3040"/>
    </w:pPr>
  </w:style>
  <w:style w:type="paragraph" w:customStyle="1" w:styleId="Modref">
    <w:name w:val="Mod ref"/>
    <w:basedOn w:val="refSymb"/>
    <w:rsid w:val="00F76541"/>
    <w:pPr>
      <w:ind w:left="1100"/>
    </w:pPr>
  </w:style>
  <w:style w:type="paragraph" w:customStyle="1" w:styleId="ModaNote">
    <w:name w:val="Mod aNote"/>
    <w:basedOn w:val="aNoteSymb"/>
    <w:rsid w:val="00F76541"/>
    <w:pPr>
      <w:tabs>
        <w:tab w:val="left" w:pos="2600"/>
      </w:tabs>
      <w:ind w:left="2600"/>
    </w:pPr>
  </w:style>
  <w:style w:type="paragraph" w:customStyle="1" w:styleId="ModNote">
    <w:name w:val="Mod Note"/>
    <w:basedOn w:val="aNoteSymb"/>
    <w:rsid w:val="00F76541"/>
    <w:pPr>
      <w:tabs>
        <w:tab w:val="left" w:pos="2600"/>
      </w:tabs>
      <w:ind w:left="2600"/>
    </w:pPr>
  </w:style>
  <w:style w:type="paragraph" w:customStyle="1" w:styleId="ApprFormHd">
    <w:name w:val="ApprFormHd"/>
    <w:basedOn w:val="Sched-heading"/>
    <w:rsid w:val="00F76541"/>
    <w:pPr>
      <w:ind w:left="0" w:firstLine="0"/>
    </w:pPr>
  </w:style>
  <w:style w:type="paragraph" w:customStyle="1" w:styleId="EarlierRepubHdg">
    <w:name w:val="EarlierRepubHdg"/>
    <w:basedOn w:val="Normal"/>
    <w:rsid w:val="00F76541"/>
    <w:pPr>
      <w:keepNext/>
    </w:pPr>
    <w:rPr>
      <w:rFonts w:ascii="Arial" w:hAnsi="Arial"/>
      <w:b/>
      <w:sz w:val="20"/>
    </w:rPr>
  </w:style>
  <w:style w:type="paragraph" w:customStyle="1" w:styleId="RenumProvHdg">
    <w:name w:val="RenumProvHdg"/>
    <w:basedOn w:val="Normal"/>
    <w:rsid w:val="00F76541"/>
    <w:rPr>
      <w:rFonts w:ascii="Arial" w:hAnsi="Arial"/>
      <w:b/>
      <w:sz w:val="22"/>
    </w:rPr>
  </w:style>
  <w:style w:type="paragraph" w:customStyle="1" w:styleId="RenumProvHeader">
    <w:name w:val="RenumProvHeader"/>
    <w:basedOn w:val="Normal"/>
    <w:rsid w:val="00F76541"/>
    <w:rPr>
      <w:rFonts w:ascii="Arial" w:hAnsi="Arial"/>
      <w:b/>
      <w:sz w:val="22"/>
    </w:rPr>
  </w:style>
  <w:style w:type="paragraph" w:customStyle="1" w:styleId="RenumTableHdg">
    <w:name w:val="RenumTableHdg"/>
    <w:basedOn w:val="Normal"/>
    <w:rsid w:val="00F76541"/>
    <w:pPr>
      <w:spacing w:before="120"/>
    </w:pPr>
    <w:rPr>
      <w:rFonts w:ascii="Arial" w:hAnsi="Arial"/>
      <w:b/>
      <w:sz w:val="20"/>
    </w:rPr>
  </w:style>
  <w:style w:type="paragraph" w:customStyle="1" w:styleId="EPSCoverTop">
    <w:name w:val="EPSCoverTop"/>
    <w:basedOn w:val="Normal"/>
    <w:rsid w:val="00F76541"/>
    <w:pPr>
      <w:jc w:val="right"/>
    </w:pPr>
    <w:rPr>
      <w:rFonts w:ascii="Arial" w:hAnsi="Arial"/>
      <w:sz w:val="20"/>
    </w:rPr>
  </w:style>
  <w:style w:type="paragraph" w:customStyle="1" w:styleId="AmainSymb">
    <w:name w:val="A main Symb"/>
    <w:basedOn w:val="Amain"/>
    <w:rsid w:val="00F76541"/>
    <w:pPr>
      <w:tabs>
        <w:tab w:val="left" w:pos="0"/>
      </w:tabs>
      <w:ind w:left="1120" w:hanging="1600"/>
    </w:pPr>
  </w:style>
  <w:style w:type="paragraph" w:customStyle="1" w:styleId="AparaSymb">
    <w:name w:val="A para Symb"/>
    <w:basedOn w:val="Apara"/>
    <w:rsid w:val="00F76541"/>
    <w:pPr>
      <w:tabs>
        <w:tab w:val="right" w:pos="0"/>
      </w:tabs>
      <w:ind w:hanging="2080"/>
    </w:pPr>
  </w:style>
  <w:style w:type="paragraph" w:customStyle="1" w:styleId="AsubparaSymb">
    <w:name w:val="A subpara Symb"/>
    <w:basedOn w:val="Asubpara"/>
    <w:rsid w:val="00F76541"/>
    <w:pPr>
      <w:tabs>
        <w:tab w:val="left" w:pos="0"/>
      </w:tabs>
      <w:ind w:left="2098" w:hanging="2580"/>
    </w:pPr>
  </w:style>
  <w:style w:type="paragraph" w:customStyle="1" w:styleId="RenumProvSubsectEntries">
    <w:name w:val="RenumProvSubsectEntries"/>
    <w:basedOn w:val="RenumProvEntries"/>
    <w:rsid w:val="00F76541"/>
    <w:pPr>
      <w:ind w:left="252"/>
    </w:pPr>
  </w:style>
  <w:style w:type="paragraph" w:customStyle="1" w:styleId="Endnote4">
    <w:name w:val="Endnote4"/>
    <w:basedOn w:val="Endnote20"/>
    <w:rsid w:val="00F76541"/>
    <w:pPr>
      <w:pBdr>
        <w:top w:val="single" w:sz="4" w:space="1" w:color="auto"/>
        <w:left w:val="single" w:sz="4" w:space="4" w:color="auto"/>
        <w:bottom w:val="single" w:sz="4" w:space="1" w:color="auto"/>
        <w:right w:val="single" w:sz="4" w:space="4" w:color="auto"/>
      </w:pBdr>
      <w:ind w:left="1100" w:hanging="1100"/>
    </w:pPr>
  </w:style>
  <w:style w:type="paragraph" w:customStyle="1" w:styleId="Assectheading">
    <w:name w:val="A ssect heading"/>
    <w:basedOn w:val="Amain"/>
    <w:rsid w:val="00F76541"/>
    <w:pPr>
      <w:keepNext/>
      <w:tabs>
        <w:tab w:val="clear" w:pos="900"/>
        <w:tab w:val="clear" w:pos="1100"/>
      </w:tabs>
      <w:spacing w:before="300"/>
      <w:ind w:left="0" w:firstLine="0"/>
      <w:outlineLvl w:val="9"/>
    </w:pPr>
    <w:rPr>
      <w:i/>
    </w:rPr>
  </w:style>
  <w:style w:type="paragraph" w:customStyle="1" w:styleId="LongTitleSymb">
    <w:name w:val="LongTitleSymb"/>
    <w:basedOn w:val="LongTitle"/>
    <w:rsid w:val="00F76541"/>
    <w:pPr>
      <w:ind w:hanging="480"/>
    </w:pPr>
  </w:style>
  <w:style w:type="paragraph" w:customStyle="1" w:styleId="EffectiveDate">
    <w:name w:val="EffectiveDate"/>
    <w:basedOn w:val="Normal"/>
    <w:rsid w:val="00F76541"/>
    <w:pPr>
      <w:spacing w:before="120"/>
    </w:pPr>
    <w:rPr>
      <w:rFonts w:ascii="Arial" w:hAnsi="Arial"/>
      <w:b/>
      <w:sz w:val="26"/>
    </w:rPr>
  </w:style>
  <w:style w:type="paragraph" w:customStyle="1" w:styleId="EndNoteTextPub">
    <w:name w:val="EndNoteTextPub"/>
    <w:basedOn w:val="Normal"/>
    <w:rsid w:val="00F76541"/>
    <w:pPr>
      <w:spacing w:before="60"/>
      <w:ind w:left="1100"/>
      <w:jc w:val="both"/>
    </w:pPr>
    <w:rPr>
      <w:sz w:val="20"/>
    </w:rPr>
  </w:style>
  <w:style w:type="paragraph" w:customStyle="1" w:styleId="FooterInfoCentre">
    <w:name w:val="FooterInfoCentre"/>
    <w:basedOn w:val="FooterInfo"/>
    <w:rsid w:val="00F76541"/>
    <w:pPr>
      <w:spacing w:before="60"/>
      <w:jc w:val="center"/>
    </w:pPr>
  </w:style>
  <w:style w:type="character" w:customStyle="1" w:styleId="charContents">
    <w:name w:val="charContents"/>
    <w:basedOn w:val="DefaultParagraphFont"/>
    <w:rsid w:val="00F76541"/>
  </w:style>
  <w:style w:type="character" w:customStyle="1" w:styleId="charPage">
    <w:name w:val="charPage"/>
    <w:basedOn w:val="DefaultParagraphFont"/>
    <w:rsid w:val="00F76541"/>
  </w:style>
  <w:style w:type="paragraph" w:customStyle="1" w:styleId="05Endnote0">
    <w:name w:val="05Endnote"/>
    <w:basedOn w:val="Normal"/>
    <w:rsid w:val="00F76541"/>
  </w:style>
  <w:style w:type="paragraph" w:customStyle="1" w:styleId="AmdtEntries">
    <w:name w:val="AmdtEntries"/>
    <w:basedOn w:val="BillBasicHeading"/>
    <w:rsid w:val="00F76541"/>
    <w:pPr>
      <w:keepNext w:val="0"/>
      <w:tabs>
        <w:tab w:val="clear" w:pos="2600"/>
      </w:tabs>
      <w:spacing w:before="0"/>
      <w:ind w:left="3200" w:hanging="2100"/>
    </w:pPr>
    <w:rPr>
      <w:sz w:val="18"/>
    </w:rPr>
  </w:style>
  <w:style w:type="paragraph" w:customStyle="1" w:styleId="AmdtEntriesDefL2">
    <w:name w:val="AmdtEntriesDefL2"/>
    <w:basedOn w:val="AmdtEntries"/>
    <w:rsid w:val="00F76541"/>
    <w:pPr>
      <w:tabs>
        <w:tab w:val="left" w:pos="3000"/>
      </w:tabs>
      <w:ind w:left="3600" w:hanging="2500"/>
    </w:pPr>
  </w:style>
  <w:style w:type="paragraph" w:styleId="MacroText">
    <w:name w:val="macro"/>
    <w:semiHidden/>
    <w:rsid w:val="00F7654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aExamHdgss">
    <w:name w:val="aExamHdgss"/>
    <w:basedOn w:val="BillBasicHeading"/>
    <w:next w:val="Normal"/>
    <w:rsid w:val="00F76541"/>
    <w:pPr>
      <w:tabs>
        <w:tab w:val="clear" w:pos="2600"/>
      </w:tabs>
      <w:ind w:left="1100"/>
    </w:pPr>
    <w:rPr>
      <w:sz w:val="18"/>
    </w:rPr>
  </w:style>
  <w:style w:type="paragraph" w:customStyle="1" w:styleId="aExamss">
    <w:name w:val="aExamss"/>
    <w:basedOn w:val="aNoteSymb"/>
    <w:rsid w:val="00F76541"/>
    <w:pPr>
      <w:spacing w:before="60"/>
      <w:ind w:left="1100" w:firstLine="0"/>
    </w:pPr>
  </w:style>
  <w:style w:type="paragraph" w:customStyle="1" w:styleId="aExamINumss">
    <w:name w:val="aExamINumss"/>
    <w:basedOn w:val="aExamss"/>
    <w:rsid w:val="00F76541"/>
    <w:pPr>
      <w:tabs>
        <w:tab w:val="left" w:pos="1500"/>
      </w:tabs>
      <w:ind w:left="1500" w:hanging="400"/>
    </w:pPr>
  </w:style>
  <w:style w:type="paragraph" w:customStyle="1" w:styleId="aExamNumTextss">
    <w:name w:val="aExamNumTextss"/>
    <w:basedOn w:val="aExamss"/>
    <w:rsid w:val="00F76541"/>
    <w:pPr>
      <w:ind w:left="1500"/>
    </w:pPr>
  </w:style>
  <w:style w:type="paragraph" w:customStyle="1" w:styleId="AExamIPara">
    <w:name w:val="AExamIPara"/>
    <w:basedOn w:val="aExam"/>
    <w:rsid w:val="00F76541"/>
    <w:pPr>
      <w:tabs>
        <w:tab w:val="right" w:pos="1720"/>
        <w:tab w:val="left" w:pos="2000"/>
      </w:tabs>
      <w:ind w:left="2000" w:hanging="900"/>
    </w:pPr>
  </w:style>
  <w:style w:type="paragraph" w:customStyle="1" w:styleId="aNoteTextss">
    <w:name w:val="aNoteTextss"/>
    <w:basedOn w:val="Normal"/>
    <w:rsid w:val="00F76541"/>
    <w:pPr>
      <w:spacing w:before="60"/>
      <w:ind w:left="1900"/>
      <w:jc w:val="both"/>
    </w:pPr>
    <w:rPr>
      <w:sz w:val="20"/>
    </w:rPr>
  </w:style>
  <w:style w:type="paragraph" w:customStyle="1" w:styleId="aNoteParass">
    <w:name w:val="aNoteParass"/>
    <w:basedOn w:val="Normal"/>
    <w:rsid w:val="00F76541"/>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F76541"/>
    <w:pPr>
      <w:ind w:left="1600"/>
    </w:pPr>
  </w:style>
  <w:style w:type="paragraph" w:customStyle="1" w:styleId="aExampar">
    <w:name w:val="aExampar"/>
    <w:basedOn w:val="aExamss"/>
    <w:rsid w:val="00F76541"/>
    <w:pPr>
      <w:ind w:left="1600"/>
    </w:pPr>
  </w:style>
  <w:style w:type="paragraph" w:customStyle="1" w:styleId="aNotepar">
    <w:name w:val="aNotepar"/>
    <w:basedOn w:val="BillBasic"/>
    <w:next w:val="Normal"/>
    <w:rsid w:val="00F76541"/>
    <w:pPr>
      <w:ind w:left="2400" w:hanging="800"/>
    </w:pPr>
    <w:rPr>
      <w:sz w:val="20"/>
    </w:rPr>
  </w:style>
  <w:style w:type="paragraph" w:customStyle="1" w:styleId="aNoteTextpar">
    <w:name w:val="aNoteTextpar"/>
    <w:basedOn w:val="aNotepar"/>
    <w:rsid w:val="00F76541"/>
    <w:pPr>
      <w:spacing w:before="60"/>
      <w:ind w:firstLine="0"/>
    </w:pPr>
  </w:style>
  <w:style w:type="paragraph" w:customStyle="1" w:styleId="aNoteParapar">
    <w:name w:val="aNoteParapar"/>
    <w:basedOn w:val="aNotepar"/>
    <w:rsid w:val="00F76541"/>
    <w:pPr>
      <w:tabs>
        <w:tab w:val="right" w:pos="2640"/>
      </w:tabs>
      <w:spacing w:before="60"/>
      <w:ind w:left="2920" w:hanging="1320"/>
    </w:pPr>
  </w:style>
  <w:style w:type="paragraph" w:customStyle="1" w:styleId="aExamHdgsubpar">
    <w:name w:val="aExamHdgsubpar"/>
    <w:basedOn w:val="aExamHdgss"/>
    <w:next w:val="Normal"/>
    <w:rsid w:val="00F76541"/>
    <w:pPr>
      <w:ind w:left="2140"/>
    </w:pPr>
  </w:style>
  <w:style w:type="paragraph" w:customStyle="1" w:styleId="aExamsubpar">
    <w:name w:val="aExamsubpar"/>
    <w:basedOn w:val="aExamss"/>
    <w:rsid w:val="00F76541"/>
    <w:pPr>
      <w:ind w:left="2140"/>
    </w:pPr>
  </w:style>
  <w:style w:type="paragraph" w:customStyle="1" w:styleId="aNotesubpar">
    <w:name w:val="aNotesubpar"/>
    <w:basedOn w:val="BillBasic"/>
    <w:next w:val="Normal"/>
    <w:rsid w:val="00F76541"/>
    <w:pPr>
      <w:ind w:left="2940" w:hanging="800"/>
    </w:pPr>
    <w:rPr>
      <w:sz w:val="20"/>
    </w:rPr>
  </w:style>
  <w:style w:type="paragraph" w:customStyle="1" w:styleId="aNoteTextsubpar">
    <w:name w:val="aNoteTextsubpar"/>
    <w:basedOn w:val="aNotesubpar"/>
    <w:rsid w:val="00F76541"/>
    <w:pPr>
      <w:spacing w:before="60"/>
      <w:ind w:firstLine="0"/>
    </w:pPr>
  </w:style>
  <w:style w:type="paragraph" w:customStyle="1" w:styleId="aExamBulletss">
    <w:name w:val="aExamBulletss"/>
    <w:basedOn w:val="aExamss"/>
    <w:rsid w:val="00F76541"/>
    <w:pPr>
      <w:ind w:left="1500" w:hanging="400"/>
    </w:pPr>
  </w:style>
  <w:style w:type="paragraph" w:customStyle="1" w:styleId="aNoteBulletss">
    <w:name w:val="aNoteBulletss"/>
    <w:basedOn w:val="Normal"/>
    <w:rsid w:val="00F76541"/>
    <w:pPr>
      <w:spacing w:before="60"/>
      <w:ind w:left="2300" w:hanging="400"/>
      <w:jc w:val="both"/>
    </w:pPr>
    <w:rPr>
      <w:sz w:val="20"/>
    </w:rPr>
  </w:style>
  <w:style w:type="paragraph" w:customStyle="1" w:styleId="aExamBulletpar">
    <w:name w:val="aExamBulletpar"/>
    <w:basedOn w:val="aExampar"/>
    <w:rsid w:val="00F76541"/>
    <w:pPr>
      <w:ind w:left="2000" w:hanging="400"/>
    </w:pPr>
  </w:style>
  <w:style w:type="paragraph" w:customStyle="1" w:styleId="aNoteBulletpar">
    <w:name w:val="aNoteBulletpar"/>
    <w:basedOn w:val="aNotepar"/>
    <w:rsid w:val="00F76541"/>
    <w:pPr>
      <w:spacing w:before="60"/>
      <w:ind w:left="2800" w:hanging="400"/>
    </w:pPr>
  </w:style>
  <w:style w:type="paragraph" w:customStyle="1" w:styleId="aExplanBullet">
    <w:name w:val="aExplanBullet"/>
    <w:basedOn w:val="Normal"/>
    <w:rsid w:val="00F76541"/>
    <w:pPr>
      <w:spacing w:before="140"/>
      <w:ind w:left="400" w:hanging="400"/>
      <w:jc w:val="both"/>
    </w:pPr>
    <w:rPr>
      <w:snapToGrid w:val="0"/>
      <w:sz w:val="20"/>
    </w:rPr>
  </w:style>
  <w:style w:type="paragraph" w:styleId="E-mailSignature">
    <w:name w:val="E-mail Signature"/>
    <w:basedOn w:val="Normal"/>
    <w:rsid w:val="00955415"/>
  </w:style>
  <w:style w:type="paragraph" w:customStyle="1" w:styleId="SchAmain">
    <w:name w:val="Sch A main"/>
    <w:basedOn w:val="Amain"/>
    <w:rsid w:val="00F76541"/>
  </w:style>
  <w:style w:type="paragraph" w:customStyle="1" w:styleId="SchApara">
    <w:name w:val="Sch A para"/>
    <w:basedOn w:val="Apara"/>
    <w:rsid w:val="00F76541"/>
  </w:style>
  <w:style w:type="paragraph" w:customStyle="1" w:styleId="SchAsubpara">
    <w:name w:val="Sch A subpara"/>
    <w:basedOn w:val="Asubpara"/>
    <w:rsid w:val="00F76541"/>
  </w:style>
  <w:style w:type="paragraph" w:customStyle="1" w:styleId="SchAsubsubpara">
    <w:name w:val="Sch A subsubpara"/>
    <w:basedOn w:val="Asubsubpara"/>
    <w:rsid w:val="00F76541"/>
  </w:style>
  <w:style w:type="paragraph" w:customStyle="1" w:styleId="TOCOL1">
    <w:name w:val="TOCOL 1"/>
    <w:basedOn w:val="TOC1"/>
    <w:rsid w:val="00F76541"/>
  </w:style>
  <w:style w:type="paragraph" w:customStyle="1" w:styleId="TOCOL2">
    <w:name w:val="TOCOL 2"/>
    <w:basedOn w:val="TOC2"/>
    <w:rsid w:val="00F76541"/>
    <w:pPr>
      <w:keepNext w:val="0"/>
    </w:pPr>
  </w:style>
  <w:style w:type="paragraph" w:customStyle="1" w:styleId="TOCOL3">
    <w:name w:val="TOCOL 3"/>
    <w:basedOn w:val="TOC3"/>
    <w:rsid w:val="00F76541"/>
    <w:pPr>
      <w:keepNext w:val="0"/>
    </w:pPr>
  </w:style>
  <w:style w:type="paragraph" w:customStyle="1" w:styleId="TOCOL4">
    <w:name w:val="TOCOL 4"/>
    <w:basedOn w:val="TOC4"/>
    <w:rsid w:val="00F76541"/>
    <w:pPr>
      <w:keepNext w:val="0"/>
    </w:pPr>
  </w:style>
  <w:style w:type="paragraph" w:customStyle="1" w:styleId="TOCOL5">
    <w:name w:val="TOCOL 5"/>
    <w:basedOn w:val="TOC5"/>
    <w:rsid w:val="00F76541"/>
    <w:pPr>
      <w:tabs>
        <w:tab w:val="left" w:pos="400"/>
      </w:tabs>
    </w:pPr>
  </w:style>
  <w:style w:type="paragraph" w:customStyle="1" w:styleId="TOCOL6">
    <w:name w:val="TOCOL 6"/>
    <w:basedOn w:val="TOC6"/>
    <w:rsid w:val="00F76541"/>
    <w:pPr>
      <w:keepNext w:val="0"/>
    </w:pPr>
  </w:style>
  <w:style w:type="paragraph" w:customStyle="1" w:styleId="TOCOL7">
    <w:name w:val="TOCOL 7"/>
    <w:basedOn w:val="TOC7"/>
    <w:rsid w:val="00F76541"/>
  </w:style>
  <w:style w:type="paragraph" w:customStyle="1" w:styleId="TOCOL8">
    <w:name w:val="TOCOL 8"/>
    <w:basedOn w:val="TOC8"/>
    <w:rsid w:val="00F76541"/>
  </w:style>
  <w:style w:type="paragraph" w:customStyle="1" w:styleId="TOCOL9">
    <w:name w:val="TOCOL 9"/>
    <w:basedOn w:val="TOC9"/>
    <w:rsid w:val="00F76541"/>
    <w:pPr>
      <w:ind w:right="0"/>
    </w:pPr>
  </w:style>
  <w:style w:type="paragraph" w:customStyle="1" w:styleId="TOC10">
    <w:name w:val="TOC 10"/>
    <w:basedOn w:val="TOC5"/>
    <w:rsid w:val="00F76541"/>
    <w:rPr>
      <w:szCs w:val="24"/>
    </w:rPr>
  </w:style>
  <w:style w:type="character" w:customStyle="1" w:styleId="charNotBold">
    <w:name w:val="charNotBold"/>
    <w:basedOn w:val="DefaultParagraphFont"/>
    <w:rsid w:val="00F76541"/>
    <w:rPr>
      <w:rFonts w:ascii="Arial" w:hAnsi="Arial"/>
      <w:sz w:val="20"/>
    </w:rPr>
  </w:style>
  <w:style w:type="paragraph" w:customStyle="1" w:styleId="Billname1">
    <w:name w:val="Billname1"/>
    <w:basedOn w:val="Normal"/>
    <w:rsid w:val="00F76541"/>
    <w:pPr>
      <w:tabs>
        <w:tab w:val="left" w:pos="2400"/>
      </w:tabs>
      <w:spacing w:before="1220"/>
    </w:pPr>
    <w:rPr>
      <w:rFonts w:ascii="Arial" w:hAnsi="Arial"/>
      <w:b/>
      <w:sz w:val="40"/>
    </w:rPr>
  </w:style>
  <w:style w:type="paragraph" w:styleId="BalloonText">
    <w:name w:val="Balloon Text"/>
    <w:basedOn w:val="Normal"/>
    <w:link w:val="BalloonTextChar"/>
    <w:uiPriority w:val="99"/>
    <w:unhideWhenUsed/>
    <w:rsid w:val="00F76541"/>
    <w:rPr>
      <w:rFonts w:ascii="Tahoma" w:hAnsi="Tahoma" w:cs="Tahoma"/>
      <w:sz w:val="16"/>
      <w:szCs w:val="16"/>
    </w:rPr>
  </w:style>
  <w:style w:type="character" w:customStyle="1" w:styleId="BalloonTextChar">
    <w:name w:val="Balloon Text Char"/>
    <w:basedOn w:val="DefaultParagraphFont"/>
    <w:link w:val="BalloonText"/>
    <w:uiPriority w:val="99"/>
    <w:rsid w:val="00F76541"/>
    <w:rPr>
      <w:rFonts w:ascii="Tahoma" w:hAnsi="Tahoma" w:cs="Tahoma"/>
      <w:sz w:val="16"/>
      <w:szCs w:val="16"/>
      <w:lang w:eastAsia="en-US"/>
    </w:rPr>
  </w:style>
  <w:style w:type="character" w:customStyle="1" w:styleId="FooterChar">
    <w:name w:val="Footer Char"/>
    <w:basedOn w:val="DefaultParagraphFont"/>
    <w:link w:val="Footer"/>
    <w:rsid w:val="00F76541"/>
    <w:rPr>
      <w:rFonts w:ascii="Arial" w:hAnsi="Arial"/>
      <w:sz w:val="18"/>
      <w:lang w:eastAsia="en-US"/>
    </w:rPr>
  </w:style>
  <w:style w:type="paragraph" w:customStyle="1" w:styleId="TablePara10">
    <w:name w:val="TablePara10"/>
    <w:basedOn w:val="tablepara"/>
    <w:rsid w:val="00F76541"/>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F76541"/>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F76541"/>
    <w:rPr>
      <w:sz w:val="20"/>
    </w:rPr>
  </w:style>
  <w:style w:type="paragraph" w:customStyle="1" w:styleId="aExamINumpar">
    <w:name w:val="aExamINumpar"/>
    <w:basedOn w:val="aExampar"/>
    <w:rsid w:val="00F76541"/>
    <w:pPr>
      <w:tabs>
        <w:tab w:val="left" w:pos="2000"/>
      </w:tabs>
      <w:ind w:left="2000" w:hanging="400"/>
    </w:pPr>
  </w:style>
  <w:style w:type="paragraph" w:customStyle="1" w:styleId="ShadedSchClauseSymb">
    <w:name w:val="Shaded Sch Clause Symb"/>
    <w:basedOn w:val="ShadedSchClause"/>
    <w:rsid w:val="00F76541"/>
    <w:pPr>
      <w:tabs>
        <w:tab w:val="left" w:pos="0"/>
      </w:tabs>
      <w:ind w:left="975" w:hanging="1457"/>
    </w:pPr>
  </w:style>
  <w:style w:type="paragraph" w:customStyle="1" w:styleId="CoverTextBullet">
    <w:name w:val="CoverTextBullet"/>
    <w:basedOn w:val="CoverText"/>
    <w:qFormat/>
    <w:rsid w:val="00F76541"/>
    <w:pPr>
      <w:numPr>
        <w:numId w:val="2"/>
      </w:numPr>
    </w:pPr>
    <w:rPr>
      <w:color w:val="000000"/>
    </w:rPr>
  </w:style>
  <w:style w:type="character" w:customStyle="1" w:styleId="aDefChar">
    <w:name w:val="aDef Char"/>
    <w:basedOn w:val="DefaultParagraphFont"/>
    <w:link w:val="aDef"/>
    <w:locked/>
    <w:rsid w:val="00907602"/>
    <w:rPr>
      <w:sz w:val="24"/>
      <w:lang w:eastAsia="en-US"/>
    </w:rPr>
  </w:style>
  <w:style w:type="paragraph" w:customStyle="1" w:styleId="01aPreamble">
    <w:name w:val="01aPreamble"/>
    <w:basedOn w:val="Normal"/>
    <w:qFormat/>
    <w:rsid w:val="00F76541"/>
  </w:style>
  <w:style w:type="paragraph" w:customStyle="1" w:styleId="TableBullet">
    <w:name w:val="TableBullet"/>
    <w:basedOn w:val="TableText10"/>
    <w:qFormat/>
    <w:rsid w:val="00F76541"/>
    <w:pPr>
      <w:numPr>
        <w:numId w:val="5"/>
      </w:numPr>
    </w:pPr>
  </w:style>
  <w:style w:type="paragraph" w:customStyle="1" w:styleId="TableNumbered">
    <w:name w:val="TableNumbered"/>
    <w:basedOn w:val="TableText10"/>
    <w:qFormat/>
    <w:rsid w:val="00F76541"/>
    <w:pPr>
      <w:numPr>
        <w:numId w:val="6"/>
      </w:numPr>
    </w:pPr>
  </w:style>
  <w:style w:type="character" w:customStyle="1" w:styleId="charCitHyperlinkItal">
    <w:name w:val="charCitHyperlinkItal"/>
    <w:basedOn w:val="Hyperlink"/>
    <w:uiPriority w:val="1"/>
    <w:rsid w:val="00F76541"/>
    <w:rPr>
      <w:i/>
      <w:color w:val="0000FF" w:themeColor="hyperlink"/>
      <w:u w:val="none"/>
    </w:rPr>
  </w:style>
  <w:style w:type="character" w:customStyle="1" w:styleId="charCitHyperlinkAbbrev">
    <w:name w:val="charCitHyperlinkAbbrev"/>
    <w:basedOn w:val="Hyperlink"/>
    <w:uiPriority w:val="1"/>
    <w:rsid w:val="00F76541"/>
    <w:rPr>
      <w:color w:val="0000FF" w:themeColor="hyperlink"/>
      <w:u w:val="none"/>
    </w:rPr>
  </w:style>
  <w:style w:type="character" w:customStyle="1" w:styleId="Heading3Char">
    <w:name w:val="Heading 3 Char"/>
    <w:aliases w:val="h3 Char,H3 Char,sec Char"/>
    <w:basedOn w:val="DefaultParagraphFont"/>
    <w:link w:val="Heading3"/>
    <w:rsid w:val="00F76541"/>
    <w:rPr>
      <w:b/>
      <w:sz w:val="24"/>
      <w:lang w:eastAsia="en-US"/>
    </w:rPr>
  </w:style>
  <w:style w:type="paragraph" w:customStyle="1" w:styleId="parainpara">
    <w:name w:val="para in para"/>
    <w:rsid w:val="00F76541"/>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F76541"/>
    <w:pPr>
      <w:spacing w:after="60"/>
      <w:ind w:left="2800"/>
    </w:pPr>
    <w:rPr>
      <w:rFonts w:ascii="ACTCrest" w:hAnsi="ACTCrest"/>
      <w:sz w:val="216"/>
    </w:rPr>
  </w:style>
  <w:style w:type="paragraph" w:customStyle="1" w:styleId="Actdetailsnote">
    <w:name w:val="Act details note"/>
    <w:basedOn w:val="Actdetails"/>
    <w:uiPriority w:val="99"/>
    <w:rsid w:val="00F76541"/>
    <w:pPr>
      <w:ind w:left="1620" w:right="-60" w:hanging="720"/>
    </w:pPr>
    <w:rPr>
      <w:sz w:val="18"/>
    </w:rPr>
  </w:style>
  <w:style w:type="paragraph" w:customStyle="1" w:styleId="DetailsNo">
    <w:name w:val="Details No"/>
    <w:basedOn w:val="Actdetails"/>
    <w:uiPriority w:val="99"/>
    <w:rsid w:val="00F76541"/>
    <w:pPr>
      <w:ind w:left="0"/>
    </w:pPr>
    <w:rPr>
      <w:sz w:val="18"/>
    </w:rPr>
  </w:style>
  <w:style w:type="paragraph" w:customStyle="1" w:styleId="ISchMain">
    <w:name w:val="I Sch Main"/>
    <w:basedOn w:val="BillBasic"/>
    <w:rsid w:val="00F76541"/>
    <w:pPr>
      <w:tabs>
        <w:tab w:val="right" w:pos="900"/>
        <w:tab w:val="left" w:pos="1100"/>
      </w:tabs>
      <w:ind w:left="1100" w:hanging="1100"/>
    </w:pPr>
  </w:style>
  <w:style w:type="paragraph" w:customStyle="1" w:styleId="ISchpara">
    <w:name w:val="I Sch para"/>
    <w:basedOn w:val="BillBasic"/>
    <w:rsid w:val="00F76541"/>
    <w:pPr>
      <w:tabs>
        <w:tab w:val="right" w:pos="1400"/>
        <w:tab w:val="left" w:pos="1600"/>
      </w:tabs>
      <w:ind w:left="1600" w:hanging="1600"/>
    </w:pPr>
  </w:style>
  <w:style w:type="paragraph" w:customStyle="1" w:styleId="ISchsubpara">
    <w:name w:val="I Sch subpara"/>
    <w:basedOn w:val="BillBasic"/>
    <w:rsid w:val="00F76541"/>
    <w:pPr>
      <w:tabs>
        <w:tab w:val="right" w:pos="1940"/>
        <w:tab w:val="left" w:pos="2140"/>
      </w:tabs>
      <w:ind w:left="2140" w:hanging="2140"/>
    </w:pPr>
  </w:style>
  <w:style w:type="paragraph" w:customStyle="1" w:styleId="ISchsubsubpara">
    <w:name w:val="I Sch subsubpara"/>
    <w:basedOn w:val="BillBasic"/>
    <w:rsid w:val="00F76541"/>
    <w:pPr>
      <w:tabs>
        <w:tab w:val="right" w:pos="2460"/>
        <w:tab w:val="left" w:pos="2660"/>
      </w:tabs>
      <w:ind w:left="2660" w:hanging="2660"/>
    </w:pPr>
  </w:style>
  <w:style w:type="paragraph" w:customStyle="1" w:styleId="AssectheadingSymb">
    <w:name w:val="A ssect heading Symb"/>
    <w:basedOn w:val="Amain"/>
    <w:rsid w:val="00F76541"/>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F76541"/>
    <w:pPr>
      <w:tabs>
        <w:tab w:val="left" w:pos="0"/>
        <w:tab w:val="right" w:pos="2400"/>
        <w:tab w:val="left" w:pos="2600"/>
      </w:tabs>
      <w:ind w:left="2602" w:hanging="3084"/>
      <w:outlineLvl w:val="8"/>
    </w:pPr>
  </w:style>
  <w:style w:type="paragraph" w:customStyle="1" w:styleId="AmainreturnSymb">
    <w:name w:val="A main return Symb"/>
    <w:basedOn w:val="BillBasic"/>
    <w:rsid w:val="00F76541"/>
    <w:pPr>
      <w:tabs>
        <w:tab w:val="left" w:pos="1582"/>
      </w:tabs>
      <w:ind w:left="1100" w:hanging="1582"/>
    </w:pPr>
  </w:style>
  <w:style w:type="paragraph" w:customStyle="1" w:styleId="AparareturnSymb">
    <w:name w:val="A para return Symb"/>
    <w:basedOn w:val="BillBasic"/>
    <w:rsid w:val="00F76541"/>
    <w:pPr>
      <w:tabs>
        <w:tab w:val="left" w:pos="2081"/>
      </w:tabs>
      <w:ind w:left="1599" w:hanging="2081"/>
    </w:pPr>
  </w:style>
  <w:style w:type="paragraph" w:customStyle="1" w:styleId="AsubparareturnSymb">
    <w:name w:val="A subpara return Symb"/>
    <w:basedOn w:val="BillBasic"/>
    <w:rsid w:val="00F76541"/>
    <w:pPr>
      <w:tabs>
        <w:tab w:val="left" w:pos="2580"/>
      </w:tabs>
      <w:ind w:left="2098" w:hanging="2580"/>
    </w:pPr>
  </w:style>
  <w:style w:type="paragraph" w:customStyle="1" w:styleId="aDefSymb">
    <w:name w:val="aDef Symb"/>
    <w:basedOn w:val="BillBasic"/>
    <w:rsid w:val="00F76541"/>
    <w:pPr>
      <w:tabs>
        <w:tab w:val="left" w:pos="1582"/>
      </w:tabs>
      <w:ind w:left="1100" w:hanging="1582"/>
    </w:pPr>
  </w:style>
  <w:style w:type="paragraph" w:customStyle="1" w:styleId="aDefparaSymb">
    <w:name w:val="aDef para Symb"/>
    <w:basedOn w:val="Apara"/>
    <w:rsid w:val="00F76541"/>
    <w:pPr>
      <w:tabs>
        <w:tab w:val="clear" w:pos="1600"/>
        <w:tab w:val="left" w:pos="0"/>
        <w:tab w:val="left" w:pos="1599"/>
      </w:tabs>
      <w:ind w:left="1599" w:hanging="2081"/>
    </w:pPr>
  </w:style>
  <w:style w:type="paragraph" w:customStyle="1" w:styleId="aDefsubparaSymb">
    <w:name w:val="aDef subpara Symb"/>
    <w:basedOn w:val="Asubpara"/>
    <w:rsid w:val="00F76541"/>
    <w:pPr>
      <w:tabs>
        <w:tab w:val="left" w:pos="0"/>
      </w:tabs>
      <w:ind w:left="2098" w:hanging="2580"/>
    </w:pPr>
  </w:style>
  <w:style w:type="paragraph" w:customStyle="1" w:styleId="SchAmainSymb">
    <w:name w:val="Sch A main Symb"/>
    <w:basedOn w:val="Amain"/>
    <w:rsid w:val="00F76541"/>
    <w:pPr>
      <w:tabs>
        <w:tab w:val="left" w:pos="0"/>
      </w:tabs>
      <w:ind w:hanging="1580"/>
    </w:pPr>
  </w:style>
  <w:style w:type="paragraph" w:customStyle="1" w:styleId="SchAparaSymb">
    <w:name w:val="Sch A para Symb"/>
    <w:basedOn w:val="Apara"/>
    <w:rsid w:val="00F76541"/>
    <w:pPr>
      <w:tabs>
        <w:tab w:val="left" w:pos="0"/>
      </w:tabs>
      <w:ind w:hanging="2080"/>
    </w:pPr>
  </w:style>
  <w:style w:type="paragraph" w:customStyle="1" w:styleId="SchAsubparaSymb">
    <w:name w:val="Sch A subpara Symb"/>
    <w:basedOn w:val="Asubpara"/>
    <w:rsid w:val="00F76541"/>
    <w:pPr>
      <w:tabs>
        <w:tab w:val="left" w:pos="0"/>
      </w:tabs>
      <w:ind w:hanging="2580"/>
    </w:pPr>
  </w:style>
  <w:style w:type="paragraph" w:customStyle="1" w:styleId="SchAsubsubparaSymb">
    <w:name w:val="Sch A subsubpara Symb"/>
    <w:basedOn w:val="AsubsubparaSymb"/>
    <w:rsid w:val="00F76541"/>
  </w:style>
  <w:style w:type="paragraph" w:customStyle="1" w:styleId="refSymb">
    <w:name w:val="ref Symb"/>
    <w:basedOn w:val="BillBasic"/>
    <w:next w:val="Normal"/>
    <w:rsid w:val="00F76541"/>
    <w:pPr>
      <w:tabs>
        <w:tab w:val="left" w:pos="-480"/>
      </w:tabs>
      <w:spacing w:before="60"/>
      <w:ind w:hanging="480"/>
    </w:pPr>
    <w:rPr>
      <w:sz w:val="18"/>
    </w:rPr>
  </w:style>
  <w:style w:type="paragraph" w:customStyle="1" w:styleId="IshadedH5SecSymb">
    <w:name w:val="I shaded H5 Sec Symb"/>
    <w:basedOn w:val="AH5Sec"/>
    <w:rsid w:val="00F76541"/>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F76541"/>
    <w:pPr>
      <w:tabs>
        <w:tab w:val="clear" w:pos="-1580"/>
      </w:tabs>
      <w:ind w:left="975" w:hanging="1457"/>
    </w:pPr>
  </w:style>
  <w:style w:type="paragraph" w:customStyle="1" w:styleId="IH1ChapSymb">
    <w:name w:val="I H1 Chap Symb"/>
    <w:basedOn w:val="BillBasicHeading"/>
    <w:next w:val="Normal"/>
    <w:rsid w:val="00F76541"/>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F76541"/>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F76541"/>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F76541"/>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F76541"/>
    <w:pPr>
      <w:tabs>
        <w:tab w:val="clear" w:pos="2600"/>
        <w:tab w:val="left" w:pos="-1580"/>
        <w:tab w:val="left" w:pos="0"/>
        <w:tab w:val="left" w:pos="1100"/>
      </w:tabs>
      <w:spacing w:before="240"/>
      <w:ind w:left="1100" w:hanging="1580"/>
    </w:pPr>
  </w:style>
  <w:style w:type="paragraph" w:customStyle="1" w:styleId="IMainSymb">
    <w:name w:val="I Main Symb"/>
    <w:basedOn w:val="Amain"/>
    <w:rsid w:val="00F76541"/>
    <w:pPr>
      <w:tabs>
        <w:tab w:val="left" w:pos="0"/>
      </w:tabs>
      <w:ind w:hanging="1580"/>
    </w:pPr>
  </w:style>
  <w:style w:type="paragraph" w:customStyle="1" w:styleId="IparaSymb">
    <w:name w:val="I para Symb"/>
    <w:basedOn w:val="Apara"/>
    <w:rsid w:val="00F76541"/>
    <w:pPr>
      <w:tabs>
        <w:tab w:val="left" w:pos="0"/>
      </w:tabs>
      <w:ind w:hanging="2080"/>
      <w:outlineLvl w:val="9"/>
    </w:pPr>
  </w:style>
  <w:style w:type="paragraph" w:customStyle="1" w:styleId="IsubparaSymb">
    <w:name w:val="I subpara Symb"/>
    <w:basedOn w:val="Asubpara"/>
    <w:rsid w:val="00F76541"/>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F76541"/>
    <w:pPr>
      <w:tabs>
        <w:tab w:val="clear" w:pos="2400"/>
        <w:tab w:val="clear" w:pos="2600"/>
        <w:tab w:val="right" w:pos="2460"/>
        <w:tab w:val="left" w:pos="2660"/>
      </w:tabs>
      <w:ind w:left="2660" w:hanging="3140"/>
    </w:pPr>
  </w:style>
  <w:style w:type="paragraph" w:customStyle="1" w:styleId="IdefparaSymb">
    <w:name w:val="I def para Symb"/>
    <w:basedOn w:val="IparaSymb"/>
    <w:rsid w:val="00F76541"/>
    <w:pPr>
      <w:ind w:left="1599" w:hanging="2081"/>
    </w:pPr>
  </w:style>
  <w:style w:type="paragraph" w:customStyle="1" w:styleId="IdefsubparaSymb">
    <w:name w:val="I def subpara Symb"/>
    <w:basedOn w:val="IsubparaSymb"/>
    <w:rsid w:val="00F76541"/>
    <w:pPr>
      <w:ind w:left="2138"/>
    </w:pPr>
  </w:style>
  <w:style w:type="paragraph" w:customStyle="1" w:styleId="ISched-headingSymb">
    <w:name w:val="I Sched-heading Symb"/>
    <w:basedOn w:val="BillBasicHeading"/>
    <w:next w:val="Normal"/>
    <w:rsid w:val="00F76541"/>
    <w:pPr>
      <w:tabs>
        <w:tab w:val="left" w:pos="-3080"/>
        <w:tab w:val="left" w:pos="0"/>
      </w:tabs>
      <w:spacing w:before="320"/>
      <w:ind w:left="2600" w:hanging="3080"/>
    </w:pPr>
    <w:rPr>
      <w:sz w:val="34"/>
    </w:rPr>
  </w:style>
  <w:style w:type="paragraph" w:customStyle="1" w:styleId="ISched-PartSymb">
    <w:name w:val="I Sched-Part Symb"/>
    <w:basedOn w:val="BillBasicHeading"/>
    <w:rsid w:val="00F76541"/>
    <w:pPr>
      <w:tabs>
        <w:tab w:val="left" w:pos="-3080"/>
        <w:tab w:val="left" w:pos="0"/>
      </w:tabs>
      <w:spacing w:before="380"/>
      <w:ind w:left="2600" w:hanging="3080"/>
    </w:pPr>
    <w:rPr>
      <w:sz w:val="32"/>
    </w:rPr>
  </w:style>
  <w:style w:type="paragraph" w:customStyle="1" w:styleId="ISched-formSymb">
    <w:name w:val="I Sched-form Symb"/>
    <w:basedOn w:val="BillBasicHeading"/>
    <w:rsid w:val="00F76541"/>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F76541"/>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F76541"/>
    <w:pPr>
      <w:tabs>
        <w:tab w:val="left" w:pos="-3080"/>
        <w:tab w:val="left" w:pos="0"/>
      </w:tabs>
      <w:spacing w:before="320"/>
      <w:ind w:left="2600" w:hanging="3080"/>
      <w:jc w:val="both"/>
    </w:pPr>
    <w:rPr>
      <w:sz w:val="34"/>
    </w:rPr>
  </w:style>
  <w:style w:type="paragraph" w:customStyle="1" w:styleId="AmainbulletSymb">
    <w:name w:val="A main bullet Symb"/>
    <w:basedOn w:val="BillBasic"/>
    <w:rsid w:val="00F76541"/>
    <w:pPr>
      <w:tabs>
        <w:tab w:val="left" w:pos="1100"/>
      </w:tabs>
      <w:spacing w:before="60"/>
      <w:ind w:left="1500" w:hanging="1986"/>
    </w:pPr>
  </w:style>
  <w:style w:type="paragraph" w:customStyle="1" w:styleId="aExamHdgssSymb">
    <w:name w:val="aExamHdgss Symb"/>
    <w:basedOn w:val="BillBasicHeading"/>
    <w:next w:val="Normal"/>
    <w:rsid w:val="00F76541"/>
    <w:pPr>
      <w:tabs>
        <w:tab w:val="clear" w:pos="2600"/>
        <w:tab w:val="left" w:pos="1582"/>
      </w:tabs>
      <w:ind w:left="1100" w:hanging="1582"/>
    </w:pPr>
    <w:rPr>
      <w:sz w:val="18"/>
    </w:rPr>
  </w:style>
  <w:style w:type="paragraph" w:customStyle="1" w:styleId="aExamssSymb">
    <w:name w:val="aExamss Symb"/>
    <w:basedOn w:val="aNote"/>
    <w:rsid w:val="00F76541"/>
    <w:pPr>
      <w:tabs>
        <w:tab w:val="left" w:pos="1582"/>
      </w:tabs>
      <w:spacing w:before="60"/>
      <w:ind w:left="1100" w:hanging="1582"/>
    </w:pPr>
  </w:style>
  <w:style w:type="paragraph" w:customStyle="1" w:styleId="aExamINumssSymb">
    <w:name w:val="aExamINumss Symb"/>
    <w:basedOn w:val="aExamssSymb"/>
    <w:rsid w:val="00F76541"/>
    <w:pPr>
      <w:tabs>
        <w:tab w:val="left" w:pos="1100"/>
      </w:tabs>
      <w:ind w:left="1500" w:hanging="1986"/>
    </w:pPr>
  </w:style>
  <w:style w:type="paragraph" w:customStyle="1" w:styleId="aExamNumTextssSymb">
    <w:name w:val="aExamNumTextss Symb"/>
    <w:basedOn w:val="aExamssSymb"/>
    <w:rsid w:val="00F76541"/>
    <w:pPr>
      <w:tabs>
        <w:tab w:val="clear" w:pos="1582"/>
        <w:tab w:val="left" w:pos="1985"/>
      </w:tabs>
      <w:ind w:left="1503" w:hanging="1985"/>
    </w:pPr>
  </w:style>
  <w:style w:type="paragraph" w:customStyle="1" w:styleId="AExamIParaSymb">
    <w:name w:val="AExamIPara Symb"/>
    <w:basedOn w:val="aExam"/>
    <w:rsid w:val="00F76541"/>
    <w:pPr>
      <w:tabs>
        <w:tab w:val="right" w:pos="1718"/>
      </w:tabs>
      <w:ind w:left="1984" w:hanging="2466"/>
    </w:pPr>
  </w:style>
  <w:style w:type="paragraph" w:customStyle="1" w:styleId="aExamBulletssSymb">
    <w:name w:val="aExamBulletss Symb"/>
    <w:basedOn w:val="aExamssSymb"/>
    <w:rsid w:val="00F76541"/>
    <w:pPr>
      <w:tabs>
        <w:tab w:val="left" w:pos="1100"/>
      </w:tabs>
      <w:ind w:left="1500" w:hanging="1986"/>
    </w:pPr>
  </w:style>
  <w:style w:type="paragraph" w:customStyle="1" w:styleId="aNoteSymb">
    <w:name w:val="aNote Symb"/>
    <w:basedOn w:val="BillBasic"/>
    <w:rsid w:val="00F76541"/>
    <w:pPr>
      <w:tabs>
        <w:tab w:val="left" w:pos="1100"/>
        <w:tab w:val="left" w:pos="2381"/>
      </w:tabs>
      <w:ind w:left="1899" w:hanging="2381"/>
    </w:pPr>
    <w:rPr>
      <w:sz w:val="20"/>
    </w:rPr>
  </w:style>
  <w:style w:type="paragraph" w:customStyle="1" w:styleId="aNoteTextssSymb">
    <w:name w:val="aNoteTextss Symb"/>
    <w:basedOn w:val="Normal"/>
    <w:rsid w:val="00F76541"/>
    <w:pPr>
      <w:tabs>
        <w:tab w:val="clear" w:pos="0"/>
        <w:tab w:val="left" w:pos="1418"/>
      </w:tabs>
      <w:spacing w:before="60"/>
      <w:ind w:left="1417" w:hanging="1899"/>
      <w:jc w:val="both"/>
    </w:pPr>
    <w:rPr>
      <w:sz w:val="20"/>
    </w:rPr>
  </w:style>
  <w:style w:type="paragraph" w:customStyle="1" w:styleId="aNoteParaSymb">
    <w:name w:val="aNotePara Symb"/>
    <w:basedOn w:val="aNoteSymb"/>
    <w:rsid w:val="00F76541"/>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F76541"/>
    <w:pPr>
      <w:tabs>
        <w:tab w:val="clear" w:pos="0"/>
        <w:tab w:val="left" w:pos="1899"/>
      </w:tabs>
      <w:spacing w:before="60"/>
      <w:ind w:left="2296" w:hanging="2778"/>
      <w:jc w:val="both"/>
    </w:pPr>
    <w:rPr>
      <w:sz w:val="20"/>
    </w:rPr>
  </w:style>
  <w:style w:type="paragraph" w:customStyle="1" w:styleId="AparabulletSymb">
    <w:name w:val="A para bullet Symb"/>
    <w:basedOn w:val="BillBasic"/>
    <w:rsid w:val="00F76541"/>
    <w:pPr>
      <w:tabs>
        <w:tab w:val="left" w:pos="1616"/>
        <w:tab w:val="left" w:pos="2495"/>
      </w:tabs>
      <w:spacing w:before="60"/>
      <w:ind w:left="2013" w:hanging="2495"/>
    </w:pPr>
  </w:style>
  <w:style w:type="paragraph" w:customStyle="1" w:styleId="aExamHdgparSymb">
    <w:name w:val="aExamHdgpar Symb"/>
    <w:basedOn w:val="aExamHdgssSymb"/>
    <w:next w:val="Normal"/>
    <w:rsid w:val="00F76541"/>
    <w:pPr>
      <w:tabs>
        <w:tab w:val="clear" w:pos="1582"/>
        <w:tab w:val="left" w:pos="1599"/>
      </w:tabs>
      <w:ind w:left="1599" w:hanging="2081"/>
    </w:pPr>
  </w:style>
  <w:style w:type="paragraph" w:customStyle="1" w:styleId="aExamparSymb">
    <w:name w:val="aExampar Symb"/>
    <w:basedOn w:val="aExamssSymb"/>
    <w:rsid w:val="00F76541"/>
    <w:pPr>
      <w:tabs>
        <w:tab w:val="clear" w:pos="1582"/>
        <w:tab w:val="left" w:pos="1599"/>
      </w:tabs>
      <w:ind w:left="1599" w:hanging="2081"/>
    </w:pPr>
  </w:style>
  <w:style w:type="paragraph" w:customStyle="1" w:styleId="aExamINumparSymb">
    <w:name w:val="aExamINumpar Symb"/>
    <w:basedOn w:val="aExamparSymb"/>
    <w:rsid w:val="00F76541"/>
    <w:pPr>
      <w:tabs>
        <w:tab w:val="left" w:pos="2000"/>
      </w:tabs>
      <w:ind w:left="2041" w:hanging="2495"/>
    </w:pPr>
  </w:style>
  <w:style w:type="paragraph" w:customStyle="1" w:styleId="aExamBulletparSymb">
    <w:name w:val="aExamBulletpar Symb"/>
    <w:basedOn w:val="aExamparSymb"/>
    <w:rsid w:val="00F76541"/>
    <w:pPr>
      <w:tabs>
        <w:tab w:val="clear" w:pos="1599"/>
        <w:tab w:val="left" w:pos="1616"/>
        <w:tab w:val="left" w:pos="2495"/>
      </w:tabs>
      <w:ind w:left="2013" w:hanging="2495"/>
    </w:pPr>
  </w:style>
  <w:style w:type="paragraph" w:customStyle="1" w:styleId="aNoteparSymb">
    <w:name w:val="aNotepar Symb"/>
    <w:basedOn w:val="BillBasic"/>
    <w:next w:val="Normal"/>
    <w:rsid w:val="00F76541"/>
    <w:pPr>
      <w:tabs>
        <w:tab w:val="left" w:pos="1599"/>
        <w:tab w:val="left" w:pos="2398"/>
      </w:tabs>
      <w:ind w:left="2410" w:hanging="2892"/>
    </w:pPr>
    <w:rPr>
      <w:sz w:val="20"/>
    </w:rPr>
  </w:style>
  <w:style w:type="paragraph" w:customStyle="1" w:styleId="aNoteTextparSymb">
    <w:name w:val="aNoteTextpar Symb"/>
    <w:basedOn w:val="aNoteparSymb"/>
    <w:rsid w:val="00F76541"/>
    <w:pPr>
      <w:tabs>
        <w:tab w:val="clear" w:pos="1599"/>
        <w:tab w:val="clear" w:pos="2398"/>
        <w:tab w:val="left" w:pos="2880"/>
      </w:tabs>
      <w:spacing w:before="60"/>
      <w:ind w:left="2398" w:hanging="2880"/>
    </w:pPr>
  </w:style>
  <w:style w:type="paragraph" w:customStyle="1" w:styleId="aNoteParaparSymb">
    <w:name w:val="aNoteParapar Symb"/>
    <w:basedOn w:val="aNoteparSymb"/>
    <w:rsid w:val="00F76541"/>
    <w:pPr>
      <w:tabs>
        <w:tab w:val="right" w:pos="2640"/>
      </w:tabs>
      <w:spacing w:before="60"/>
      <w:ind w:left="2920" w:hanging="3402"/>
    </w:pPr>
  </w:style>
  <w:style w:type="paragraph" w:customStyle="1" w:styleId="aNoteBulletparSymb">
    <w:name w:val="aNoteBulletpar Symb"/>
    <w:basedOn w:val="aNoteparSymb"/>
    <w:rsid w:val="00F76541"/>
    <w:pPr>
      <w:tabs>
        <w:tab w:val="clear" w:pos="1599"/>
        <w:tab w:val="left" w:pos="3289"/>
      </w:tabs>
      <w:spacing w:before="60"/>
      <w:ind w:left="2807" w:hanging="3289"/>
    </w:pPr>
  </w:style>
  <w:style w:type="paragraph" w:customStyle="1" w:styleId="AsubparabulletSymb">
    <w:name w:val="A subpara bullet Symb"/>
    <w:basedOn w:val="BillBasic"/>
    <w:rsid w:val="00F76541"/>
    <w:pPr>
      <w:tabs>
        <w:tab w:val="left" w:pos="2138"/>
        <w:tab w:val="left" w:pos="3005"/>
      </w:tabs>
      <w:spacing w:before="60"/>
      <w:ind w:left="2523" w:hanging="3005"/>
    </w:pPr>
  </w:style>
  <w:style w:type="paragraph" w:customStyle="1" w:styleId="aExamHdgsubparSymb">
    <w:name w:val="aExamHdgsubpar Symb"/>
    <w:basedOn w:val="aExamHdgssSymb"/>
    <w:next w:val="Normal"/>
    <w:rsid w:val="00F76541"/>
    <w:pPr>
      <w:tabs>
        <w:tab w:val="clear" w:pos="1582"/>
        <w:tab w:val="left" w:pos="2620"/>
      </w:tabs>
      <w:ind w:left="2138" w:hanging="2620"/>
    </w:pPr>
  </w:style>
  <w:style w:type="paragraph" w:customStyle="1" w:styleId="aExamsubparSymb">
    <w:name w:val="aExamsubpar Symb"/>
    <w:basedOn w:val="aExamssSymb"/>
    <w:rsid w:val="00F76541"/>
    <w:pPr>
      <w:tabs>
        <w:tab w:val="clear" w:pos="1582"/>
        <w:tab w:val="left" w:pos="2620"/>
      </w:tabs>
      <w:ind w:left="2138" w:hanging="2620"/>
    </w:pPr>
  </w:style>
  <w:style w:type="paragraph" w:customStyle="1" w:styleId="aNotesubparSymb">
    <w:name w:val="aNotesubpar Symb"/>
    <w:basedOn w:val="BillBasic"/>
    <w:next w:val="Normal"/>
    <w:rsid w:val="00F76541"/>
    <w:pPr>
      <w:tabs>
        <w:tab w:val="left" w:pos="2138"/>
        <w:tab w:val="left" w:pos="2937"/>
      </w:tabs>
      <w:ind w:left="2455" w:hanging="2937"/>
    </w:pPr>
    <w:rPr>
      <w:sz w:val="20"/>
    </w:rPr>
  </w:style>
  <w:style w:type="paragraph" w:customStyle="1" w:styleId="aNoteTextsubparSymb">
    <w:name w:val="aNoteTextsubpar Symb"/>
    <w:basedOn w:val="aNotesubparSymb"/>
    <w:rsid w:val="00F76541"/>
    <w:pPr>
      <w:tabs>
        <w:tab w:val="clear" w:pos="2138"/>
        <w:tab w:val="clear" w:pos="2937"/>
        <w:tab w:val="left" w:pos="2943"/>
      </w:tabs>
      <w:spacing w:before="60"/>
      <w:ind w:left="2943" w:hanging="3425"/>
    </w:pPr>
  </w:style>
  <w:style w:type="paragraph" w:customStyle="1" w:styleId="PenaltySymb">
    <w:name w:val="Penalty Symb"/>
    <w:basedOn w:val="AmainreturnSymb"/>
    <w:rsid w:val="00F76541"/>
  </w:style>
  <w:style w:type="paragraph" w:customStyle="1" w:styleId="PenaltyParaSymb">
    <w:name w:val="PenaltyPara Symb"/>
    <w:basedOn w:val="Normal"/>
    <w:rsid w:val="00F76541"/>
    <w:pPr>
      <w:tabs>
        <w:tab w:val="right" w:pos="1360"/>
      </w:tabs>
      <w:spacing w:before="60"/>
      <w:ind w:left="1599" w:hanging="2081"/>
      <w:jc w:val="both"/>
    </w:pPr>
  </w:style>
  <w:style w:type="paragraph" w:customStyle="1" w:styleId="FormulaSymb">
    <w:name w:val="Formula Symb"/>
    <w:basedOn w:val="BillBasic"/>
    <w:rsid w:val="00F76541"/>
    <w:pPr>
      <w:tabs>
        <w:tab w:val="left" w:pos="-480"/>
      </w:tabs>
      <w:spacing w:line="260" w:lineRule="atLeast"/>
      <w:ind w:hanging="480"/>
      <w:jc w:val="center"/>
    </w:pPr>
  </w:style>
  <w:style w:type="paragraph" w:customStyle="1" w:styleId="NormalSymb">
    <w:name w:val="Normal Symb"/>
    <w:basedOn w:val="Normal"/>
    <w:qFormat/>
    <w:rsid w:val="00F76541"/>
    <w:pPr>
      <w:ind w:hanging="482"/>
    </w:pPr>
  </w:style>
  <w:style w:type="character" w:styleId="PlaceholderText">
    <w:name w:val="Placeholder Text"/>
    <w:basedOn w:val="DefaultParagraphFont"/>
    <w:uiPriority w:val="99"/>
    <w:semiHidden/>
    <w:rsid w:val="00F76541"/>
    <w:rPr>
      <w:color w:val="808080"/>
    </w:rPr>
  </w:style>
  <w:style w:type="character" w:customStyle="1" w:styleId="aNoteChar">
    <w:name w:val="aNote Char"/>
    <w:basedOn w:val="DefaultParagraphFont"/>
    <w:link w:val="aNote"/>
    <w:locked/>
    <w:rsid w:val="0067687A"/>
    <w:rPr>
      <w:lang w:eastAsia="en-US"/>
    </w:rPr>
  </w:style>
  <w:style w:type="character" w:customStyle="1" w:styleId="HeaderChar">
    <w:name w:val="Header Char"/>
    <w:basedOn w:val="DefaultParagraphFont"/>
    <w:link w:val="Header"/>
    <w:locked/>
    <w:rsid w:val="00710E71"/>
    <w:rPr>
      <w:sz w:val="24"/>
      <w:lang w:eastAsia="en-US"/>
    </w:rPr>
  </w:style>
  <w:style w:type="character" w:styleId="UnresolvedMention">
    <w:name w:val="Unresolved Mention"/>
    <w:basedOn w:val="DefaultParagraphFont"/>
    <w:uiPriority w:val="99"/>
    <w:semiHidden/>
    <w:unhideWhenUsed/>
    <w:rsid w:val="001D4525"/>
    <w:rPr>
      <w:color w:val="605E5C"/>
      <w:shd w:val="clear" w:color="auto" w:fill="E1DFDD"/>
    </w:rPr>
  </w:style>
  <w:style w:type="character" w:customStyle="1" w:styleId="AmainreturnChar">
    <w:name w:val="A main return Char"/>
    <w:basedOn w:val="DefaultParagraphFont"/>
    <w:link w:val="Amainreturn"/>
    <w:locked/>
    <w:rsid w:val="00227018"/>
    <w:rPr>
      <w:sz w:val="24"/>
      <w:lang w:eastAsia="en-US"/>
    </w:rPr>
  </w:style>
  <w:style w:type="character" w:customStyle="1" w:styleId="AparaChar">
    <w:name w:val="A para Char"/>
    <w:basedOn w:val="DefaultParagraphFont"/>
    <w:link w:val="Apara"/>
    <w:locked/>
    <w:rsid w:val="00D040BF"/>
    <w:rPr>
      <w:sz w:val="24"/>
      <w:lang w:eastAsia="en-US"/>
    </w:rPr>
  </w:style>
  <w:style w:type="character" w:customStyle="1" w:styleId="NewActChar">
    <w:name w:val="New Act Char"/>
    <w:basedOn w:val="DefaultParagraphFont"/>
    <w:link w:val="NewAct"/>
    <w:locked/>
    <w:rsid w:val="00377076"/>
    <w:rPr>
      <w:rFonts w:ascii="Arial" w:hAnsi="Arial"/>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2005-20" TargetMode="External"/><Relationship Id="rId299" Type="http://schemas.openxmlformats.org/officeDocument/2006/relationships/hyperlink" Target="http://www.legislation.act.gov.au/a/2018-15/default.asp" TargetMode="External"/><Relationship Id="rId21" Type="http://schemas.openxmlformats.org/officeDocument/2006/relationships/footer" Target="footer3.xml"/><Relationship Id="rId63" Type="http://schemas.openxmlformats.org/officeDocument/2006/relationships/hyperlink" Target="http://www.legislation.act.gov.au/a/2004-3" TargetMode="External"/><Relationship Id="rId159" Type="http://schemas.openxmlformats.org/officeDocument/2006/relationships/hyperlink" Target="http://www.legislation.act.gov.au/a/2018-15/default.asp" TargetMode="External"/><Relationship Id="rId324" Type="http://schemas.openxmlformats.org/officeDocument/2006/relationships/hyperlink" Target="http://www.legislation.act.gov.au/a/2006-19" TargetMode="External"/><Relationship Id="rId366" Type="http://schemas.openxmlformats.org/officeDocument/2006/relationships/hyperlink" Target="http://www.legislation.act.gov.au/a/2019-7/default.asp" TargetMode="External"/><Relationship Id="rId170" Type="http://schemas.openxmlformats.org/officeDocument/2006/relationships/hyperlink" Target="http://www.legislation.act.gov.au/a/2017-11/default.asp" TargetMode="External"/><Relationship Id="rId226" Type="http://schemas.openxmlformats.org/officeDocument/2006/relationships/hyperlink" Target="http://www.legislation.act.gov.au/a/2018-15/default.asp" TargetMode="External"/><Relationship Id="rId268" Type="http://schemas.openxmlformats.org/officeDocument/2006/relationships/hyperlink" Target="http://www.legislation.act.gov.au/a/2014-44" TargetMode="External"/><Relationship Id="rId32" Type="http://schemas.openxmlformats.org/officeDocument/2006/relationships/hyperlink" Target="http://www.legislation.act.gov.au/a/2004-3" TargetMode="External"/><Relationship Id="rId74" Type="http://schemas.openxmlformats.org/officeDocument/2006/relationships/hyperlink" Target="http://www.legislation.act.gov.au/a/1999-4/default.asp" TargetMode="External"/><Relationship Id="rId128" Type="http://schemas.openxmlformats.org/officeDocument/2006/relationships/hyperlink" Target="http://www.legislation.act.gov.au/cn/2009-2/default.asp" TargetMode="External"/><Relationship Id="rId335" Type="http://schemas.openxmlformats.org/officeDocument/2006/relationships/hyperlink" Target="http://www.legislation.act.gov.au/a/2008-37" TargetMode="External"/><Relationship Id="rId377" Type="http://schemas.openxmlformats.org/officeDocument/2006/relationships/hyperlink" Target="http://www.legislation.act.gov.au/a/2023-6/" TargetMode="External"/><Relationship Id="rId5" Type="http://schemas.openxmlformats.org/officeDocument/2006/relationships/footnotes" Target="footnotes.xml"/><Relationship Id="rId181" Type="http://schemas.openxmlformats.org/officeDocument/2006/relationships/hyperlink" Target="http://www.legislation.act.gov.au/a/2018-15/default.asp" TargetMode="External"/><Relationship Id="rId237" Type="http://schemas.openxmlformats.org/officeDocument/2006/relationships/hyperlink" Target="http://www.legislation.act.gov.au/a/2018-15/default.asp" TargetMode="External"/><Relationship Id="rId279" Type="http://schemas.openxmlformats.org/officeDocument/2006/relationships/hyperlink" Target="http://www.legislation.act.gov.au/a/2017-1/default.asp" TargetMode="External"/><Relationship Id="rId43" Type="http://schemas.openxmlformats.org/officeDocument/2006/relationships/hyperlink" Target="http://www.legislation.act.gov.au/a/1999-4/default.asp" TargetMode="External"/><Relationship Id="rId139" Type="http://schemas.openxmlformats.org/officeDocument/2006/relationships/hyperlink" Target="http://www.legislation.act.gov.au/a/2015-49/default.asp" TargetMode="External"/><Relationship Id="rId290" Type="http://schemas.openxmlformats.org/officeDocument/2006/relationships/hyperlink" Target="http://www.legislation.act.gov.au/a/2014-44" TargetMode="External"/><Relationship Id="rId304" Type="http://schemas.openxmlformats.org/officeDocument/2006/relationships/hyperlink" Target="http://www.legislation.act.gov.au/a/2009-52" TargetMode="External"/><Relationship Id="rId346" Type="http://schemas.openxmlformats.org/officeDocument/2006/relationships/hyperlink" Target="http://www.legislation.act.gov.au/a/2013-17" TargetMode="External"/><Relationship Id="rId388" Type="http://schemas.openxmlformats.org/officeDocument/2006/relationships/footer" Target="footer16.xml"/><Relationship Id="rId85" Type="http://schemas.openxmlformats.org/officeDocument/2006/relationships/hyperlink" Target="http://www.legislation.act.gov.au/a/1999-4/default.asp" TargetMode="External"/><Relationship Id="rId150" Type="http://schemas.openxmlformats.org/officeDocument/2006/relationships/hyperlink" Target="http://www.legislation.act.gov.au/a/2023-6" TargetMode="External"/><Relationship Id="rId192" Type="http://schemas.openxmlformats.org/officeDocument/2006/relationships/hyperlink" Target="http://www.legislation.act.gov.au/a/2018-15/default.asp" TargetMode="External"/><Relationship Id="rId206" Type="http://schemas.openxmlformats.org/officeDocument/2006/relationships/hyperlink" Target="http://www.legislation.act.gov.au/a/2021-12/" TargetMode="External"/><Relationship Id="rId248" Type="http://schemas.openxmlformats.org/officeDocument/2006/relationships/hyperlink" Target="http://www.legislation.act.gov.au/a/2006-19" TargetMode="External"/><Relationship Id="rId12" Type="http://schemas.openxmlformats.org/officeDocument/2006/relationships/hyperlink" Target="http://www.legislation.act.gov.au/a/2001-14" TargetMode="External"/><Relationship Id="rId108" Type="http://schemas.openxmlformats.org/officeDocument/2006/relationships/hyperlink" Target="http://www.legislation.act.gov.au/a/1999-4" TargetMode="External"/><Relationship Id="rId315" Type="http://schemas.openxmlformats.org/officeDocument/2006/relationships/hyperlink" Target="http://www.legislation.act.gov.au/a/2018-15/default.asp" TargetMode="External"/><Relationship Id="rId357" Type="http://schemas.openxmlformats.org/officeDocument/2006/relationships/hyperlink" Target="http://www.legislation.act.gov.au/a/2017-11/default.asp" TargetMode="External"/><Relationship Id="rId54" Type="http://schemas.openxmlformats.org/officeDocument/2006/relationships/hyperlink" Target="http://www.legislation.act.gov.au/a/1999-4/default.asp" TargetMode="External"/><Relationship Id="rId96" Type="http://schemas.openxmlformats.org/officeDocument/2006/relationships/header" Target="header7.xml"/><Relationship Id="rId161" Type="http://schemas.openxmlformats.org/officeDocument/2006/relationships/hyperlink" Target="http://www.legislation.act.gov.au/a/2018-15/default.asp" TargetMode="External"/><Relationship Id="rId217" Type="http://schemas.openxmlformats.org/officeDocument/2006/relationships/hyperlink" Target="http://www.legislation.act.gov.au/a/2007-21" TargetMode="External"/><Relationship Id="rId259" Type="http://schemas.openxmlformats.org/officeDocument/2006/relationships/hyperlink" Target="http://www.legislation.act.gov.au/a/2023-6/" TargetMode="External"/><Relationship Id="rId23" Type="http://schemas.openxmlformats.org/officeDocument/2006/relationships/header" Target="header5.xml"/><Relationship Id="rId119" Type="http://schemas.openxmlformats.org/officeDocument/2006/relationships/hyperlink" Target="http://www.legislation.act.gov.au/a/2006-19" TargetMode="External"/><Relationship Id="rId270" Type="http://schemas.openxmlformats.org/officeDocument/2006/relationships/hyperlink" Target="http://www.legislation.act.gov.au/a/2005-29" TargetMode="External"/><Relationship Id="rId326" Type="http://schemas.openxmlformats.org/officeDocument/2006/relationships/hyperlink" Target="http://www.legislation.act.gov.au/a/2007-20" TargetMode="External"/><Relationship Id="rId65" Type="http://schemas.openxmlformats.org/officeDocument/2006/relationships/hyperlink" Target="http://www.legislation.act.gov.au/a/1999-4/default.asp" TargetMode="External"/><Relationship Id="rId130" Type="http://schemas.openxmlformats.org/officeDocument/2006/relationships/hyperlink" Target="http://www.legislation.act.gov.au/a/2011-33" TargetMode="External"/><Relationship Id="rId368" Type="http://schemas.openxmlformats.org/officeDocument/2006/relationships/hyperlink" Target="http://www.legislation.act.gov.au/a/2019-46/" TargetMode="External"/><Relationship Id="rId172" Type="http://schemas.openxmlformats.org/officeDocument/2006/relationships/hyperlink" Target="http://www.legislation.act.gov.au/a/2007-29" TargetMode="External"/><Relationship Id="rId228" Type="http://schemas.openxmlformats.org/officeDocument/2006/relationships/hyperlink" Target="http://www.legislation.act.gov.au/a/2018-15/default.asp" TargetMode="External"/><Relationship Id="rId281" Type="http://schemas.openxmlformats.org/officeDocument/2006/relationships/hyperlink" Target="http://www.legislation.act.gov.au/a/2019-7/default.asp" TargetMode="External"/><Relationship Id="rId337" Type="http://schemas.openxmlformats.org/officeDocument/2006/relationships/hyperlink" Target="http://www.legislation.act.gov.au/a/2009-52" TargetMode="External"/><Relationship Id="rId34" Type="http://schemas.openxmlformats.org/officeDocument/2006/relationships/hyperlink" Target="http://www.legislation.act.gov.au/a/1999-4/default.asp" TargetMode="External"/><Relationship Id="rId76" Type="http://schemas.openxmlformats.org/officeDocument/2006/relationships/hyperlink" Target="http://www.legislation.act.gov.au/a/1999-4/default.asp" TargetMode="External"/><Relationship Id="rId141" Type="http://schemas.openxmlformats.org/officeDocument/2006/relationships/hyperlink" Target="http://www.legislation.act.gov.au/cn/2017-5/default.asp" TargetMode="External"/><Relationship Id="rId379" Type="http://schemas.openxmlformats.org/officeDocument/2006/relationships/header" Target="header10.xml"/><Relationship Id="rId7" Type="http://schemas.openxmlformats.org/officeDocument/2006/relationships/image" Target="media/image1.png"/><Relationship Id="rId183" Type="http://schemas.openxmlformats.org/officeDocument/2006/relationships/hyperlink" Target="http://www.legislation.act.gov.au/a/2018-15/default.asp" TargetMode="External"/><Relationship Id="rId239" Type="http://schemas.openxmlformats.org/officeDocument/2006/relationships/hyperlink" Target="http://www.legislation.act.gov.au/a/2014-44" TargetMode="External"/><Relationship Id="rId390" Type="http://schemas.openxmlformats.org/officeDocument/2006/relationships/footer" Target="footer17.xml"/><Relationship Id="rId250" Type="http://schemas.openxmlformats.org/officeDocument/2006/relationships/hyperlink" Target="http://www.legislation.act.gov.au/a/2015-49/default.asp" TargetMode="External"/><Relationship Id="rId292" Type="http://schemas.openxmlformats.org/officeDocument/2006/relationships/hyperlink" Target="http://www.legislation.act.gov.au/a/2014-44" TargetMode="External"/><Relationship Id="rId306" Type="http://schemas.openxmlformats.org/officeDocument/2006/relationships/hyperlink" Target="http://www.legislation.act.gov.au/a/2011-41" TargetMode="External"/><Relationship Id="rId45" Type="http://schemas.openxmlformats.org/officeDocument/2006/relationships/hyperlink" Target="https://www.legislation.act.gov.au/a/1999-4/" TargetMode="External"/><Relationship Id="rId87" Type="http://schemas.openxmlformats.org/officeDocument/2006/relationships/hyperlink" Target="http://www.legislation.act.gov.au/a/1999-4/default.asp" TargetMode="External"/><Relationship Id="rId110" Type="http://schemas.openxmlformats.org/officeDocument/2006/relationships/hyperlink" Target="http://www.legislation.act.gov.au/a/2004-3" TargetMode="External"/><Relationship Id="rId348" Type="http://schemas.openxmlformats.org/officeDocument/2006/relationships/hyperlink" Target="http://www.legislation.act.gov.au/a/2014-36" TargetMode="External"/><Relationship Id="rId152" Type="http://schemas.openxmlformats.org/officeDocument/2006/relationships/hyperlink" Target="https://legislation.act.gov.au/a/2023-36/" TargetMode="External"/><Relationship Id="rId194" Type="http://schemas.openxmlformats.org/officeDocument/2006/relationships/hyperlink" Target="http://www.legislation.act.gov.au/a/2018-15/default.asp" TargetMode="External"/><Relationship Id="rId208" Type="http://schemas.openxmlformats.org/officeDocument/2006/relationships/hyperlink" Target="http://www.legislation.act.gov.au/a/2018-15/default.asp" TargetMode="External"/><Relationship Id="rId261" Type="http://schemas.openxmlformats.org/officeDocument/2006/relationships/hyperlink" Target="http://www.legislation.act.gov.au/a/2013-17" TargetMode="External"/><Relationship Id="rId14" Type="http://schemas.openxmlformats.org/officeDocument/2006/relationships/hyperlink" Target="http://www.legislation.act.gov.au/a/2001-14" TargetMode="External"/><Relationship Id="rId56" Type="http://schemas.openxmlformats.org/officeDocument/2006/relationships/hyperlink" Target="http://www.legislation.act.gov.au/a/1999-4/default.asp" TargetMode="External"/><Relationship Id="rId317" Type="http://schemas.openxmlformats.org/officeDocument/2006/relationships/hyperlink" Target="http://www.legislation.act.gov.au/a/2009-52" TargetMode="External"/><Relationship Id="rId359" Type="http://schemas.openxmlformats.org/officeDocument/2006/relationships/hyperlink" Target="http://www.legislation.act.gov.au/a/2017-11/default.asp" TargetMode="External"/><Relationship Id="rId98" Type="http://schemas.openxmlformats.org/officeDocument/2006/relationships/footer" Target="footer8.xml"/><Relationship Id="rId121" Type="http://schemas.openxmlformats.org/officeDocument/2006/relationships/hyperlink" Target="http://www.legislation.act.gov.au/a/2007-20" TargetMode="External"/><Relationship Id="rId163" Type="http://schemas.openxmlformats.org/officeDocument/2006/relationships/hyperlink" Target="http://www.legislation.act.gov.au/a/2018-15/default.asp" TargetMode="External"/><Relationship Id="rId219" Type="http://schemas.openxmlformats.org/officeDocument/2006/relationships/hyperlink" Target="http://www.legislation.act.gov.au/a/2018-2/default.asp" TargetMode="External"/><Relationship Id="rId370" Type="http://schemas.openxmlformats.org/officeDocument/2006/relationships/hyperlink" Target="http://www.legislation.act.gov.au/a/2021-10/" TargetMode="External"/><Relationship Id="rId230" Type="http://schemas.openxmlformats.org/officeDocument/2006/relationships/hyperlink" Target="http://www.legislation.act.gov.au/a/2018-15/default.asp" TargetMode="External"/><Relationship Id="rId25" Type="http://schemas.openxmlformats.org/officeDocument/2006/relationships/footer" Target="footer5.xml"/><Relationship Id="rId67" Type="http://schemas.openxmlformats.org/officeDocument/2006/relationships/hyperlink" Target="http://www.legislation.act.gov.au/a/2001-16/default.asp" TargetMode="External"/><Relationship Id="rId272" Type="http://schemas.openxmlformats.org/officeDocument/2006/relationships/hyperlink" Target="http://www.legislation.act.gov.au/a/2018-15/default.asp" TargetMode="External"/><Relationship Id="rId328" Type="http://schemas.openxmlformats.org/officeDocument/2006/relationships/hyperlink" Target="http://www.legislation.act.gov.au/a/2007-21" TargetMode="External"/><Relationship Id="rId132" Type="http://schemas.openxmlformats.org/officeDocument/2006/relationships/hyperlink" Target="http://www.legislation.act.gov.au/cn/2012-6/default.asp" TargetMode="External"/><Relationship Id="rId174" Type="http://schemas.openxmlformats.org/officeDocument/2006/relationships/hyperlink" Target="http://www.legislation.act.gov.au/a/2014-44" TargetMode="External"/><Relationship Id="rId381" Type="http://schemas.openxmlformats.org/officeDocument/2006/relationships/footer" Target="footer12.xml"/><Relationship Id="rId241" Type="http://schemas.openxmlformats.org/officeDocument/2006/relationships/hyperlink" Target="http://www.legislation.act.gov.au/a/2014-44" TargetMode="External"/><Relationship Id="rId36" Type="http://schemas.openxmlformats.org/officeDocument/2006/relationships/hyperlink" Target="http://www.legislation.act.gov.au/a/2001-14" TargetMode="External"/><Relationship Id="rId283" Type="http://schemas.openxmlformats.org/officeDocument/2006/relationships/hyperlink" Target="http://www.legislation.act.gov.au/a/2021-12/" TargetMode="External"/><Relationship Id="rId339" Type="http://schemas.openxmlformats.org/officeDocument/2006/relationships/hyperlink" Target="http://www.legislation.act.gov.au/a/2011-33" TargetMode="External"/><Relationship Id="rId78" Type="http://schemas.openxmlformats.org/officeDocument/2006/relationships/hyperlink" Target="http://www.legislation.act.gov.au/a/2001-16/default.asp" TargetMode="External"/><Relationship Id="rId101" Type="http://schemas.openxmlformats.org/officeDocument/2006/relationships/hyperlink" Target="http://www.legislation.act.gov.au/a/2001-14" TargetMode="External"/><Relationship Id="rId143" Type="http://schemas.openxmlformats.org/officeDocument/2006/relationships/hyperlink" Target="http://www.legislation.act.gov.au/a/2017-11/default.asp" TargetMode="External"/><Relationship Id="rId185" Type="http://schemas.openxmlformats.org/officeDocument/2006/relationships/hyperlink" Target="http://www.legislation.act.gov.au/a/2018-15/default.asp" TargetMode="External"/><Relationship Id="rId350" Type="http://schemas.openxmlformats.org/officeDocument/2006/relationships/hyperlink" Target="http://www.legislation.act.gov.au/a/2014-44" TargetMode="External"/><Relationship Id="rId9" Type="http://schemas.openxmlformats.org/officeDocument/2006/relationships/hyperlink" Target="http://www.legislation.act.gov.au" TargetMode="External"/><Relationship Id="rId210" Type="http://schemas.openxmlformats.org/officeDocument/2006/relationships/hyperlink" Target="http://www.legislation.act.gov.au/a/2014-36" TargetMode="External"/><Relationship Id="rId392" Type="http://schemas.openxmlformats.org/officeDocument/2006/relationships/theme" Target="theme/theme1.xml"/><Relationship Id="rId252" Type="http://schemas.openxmlformats.org/officeDocument/2006/relationships/hyperlink" Target="http://www.legislation.act.gov.au/a/2015-49/default.asp" TargetMode="External"/><Relationship Id="rId294" Type="http://schemas.openxmlformats.org/officeDocument/2006/relationships/hyperlink" Target="http://www.legislation.act.gov.au/a/2023-6/" TargetMode="External"/><Relationship Id="rId308" Type="http://schemas.openxmlformats.org/officeDocument/2006/relationships/hyperlink" Target="http://www.legislation.act.gov.au/a/2018-15/default.asp" TargetMode="External"/><Relationship Id="rId47" Type="http://schemas.openxmlformats.org/officeDocument/2006/relationships/hyperlink" Target="http://www.legislation.act.gov.au/a/2001-14" TargetMode="External"/><Relationship Id="rId89" Type="http://schemas.openxmlformats.org/officeDocument/2006/relationships/hyperlink" Target="http://www.legislation.act.gov.au/a/2001-14" TargetMode="External"/><Relationship Id="rId112" Type="http://schemas.openxmlformats.org/officeDocument/2006/relationships/header" Target="header8.xml"/><Relationship Id="rId154" Type="http://schemas.openxmlformats.org/officeDocument/2006/relationships/hyperlink" Target="http://www.legislation.act.gov.au/a/2019-46" TargetMode="External"/><Relationship Id="rId361" Type="http://schemas.openxmlformats.org/officeDocument/2006/relationships/hyperlink" Target="http://www.legislation.act.gov.au/a/2018-2/default.asp" TargetMode="External"/><Relationship Id="rId196" Type="http://schemas.openxmlformats.org/officeDocument/2006/relationships/hyperlink" Target="http://www.legislation.act.gov.au/a/2018-15/default.asp" TargetMode="External"/><Relationship Id="rId200" Type="http://schemas.openxmlformats.org/officeDocument/2006/relationships/hyperlink" Target="http://www.legislation.act.gov.au/a/2019-46" TargetMode="External"/><Relationship Id="rId382" Type="http://schemas.openxmlformats.org/officeDocument/2006/relationships/footer" Target="footer13.xml"/><Relationship Id="rId16" Type="http://schemas.openxmlformats.org/officeDocument/2006/relationships/header" Target="header1.xml"/><Relationship Id="rId221" Type="http://schemas.openxmlformats.org/officeDocument/2006/relationships/hyperlink" Target="http://www.legislation.act.gov.au/a/2023-6/" TargetMode="External"/><Relationship Id="rId242" Type="http://schemas.openxmlformats.org/officeDocument/2006/relationships/hyperlink" Target="http://www.legislation.act.gov.au/a/2015-49/default.asp" TargetMode="External"/><Relationship Id="rId263" Type="http://schemas.openxmlformats.org/officeDocument/2006/relationships/hyperlink" Target="http://www.legislation.act.gov.au/a/2005-29" TargetMode="External"/><Relationship Id="rId284" Type="http://schemas.openxmlformats.org/officeDocument/2006/relationships/hyperlink" Target="http://www.legislation.act.gov.au/a/2014-44" TargetMode="External"/><Relationship Id="rId319" Type="http://schemas.openxmlformats.org/officeDocument/2006/relationships/hyperlink" Target="http://www.legislation.act.gov.au/a/2005-20" TargetMode="External"/><Relationship Id="rId37" Type="http://schemas.openxmlformats.org/officeDocument/2006/relationships/hyperlink" Target="http://www.legislation.act.gov.au/a/2007-8" TargetMode="External"/><Relationship Id="rId58" Type="http://schemas.openxmlformats.org/officeDocument/2006/relationships/hyperlink" Target="http://www.legislation.act.gov.au/a/1999-4/default.asp" TargetMode="External"/><Relationship Id="rId79" Type="http://schemas.openxmlformats.org/officeDocument/2006/relationships/hyperlink" Target="http://www.legislation.act.gov.au/a/2001-14" TargetMode="External"/><Relationship Id="rId102" Type="http://schemas.openxmlformats.org/officeDocument/2006/relationships/hyperlink" Target="http://www.legislation.act.gov.au/a/1999-7" TargetMode="External"/><Relationship Id="rId123" Type="http://schemas.openxmlformats.org/officeDocument/2006/relationships/hyperlink" Target="http://www.legislation.act.gov.au/a/2007-29" TargetMode="External"/><Relationship Id="rId144" Type="http://schemas.openxmlformats.org/officeDocument/2006/relationships/hyperlink" Target="http://www.legislation.act.gov.au/a/2018-2/default.asp" TargetMode="External"/><Relationship Id="rId330" Type="http://schemas.openxmlformats.org/officeDocument/2006/relationships/hyperlink" Target="http://www.legislation.act.gov.au/a/2007-29" TargetMode="External"/><Relationship Id="rId90" Type="http://schemas.openxmlformats.org/officeDocument/2006/relationships/hyperlink" Target="http://www.legislation.act.gov.au/a/2004-3" TargetMode="External"/><Relationship Id="rId165" Type="http://schemas.openxmlformats.org/officeDocument/2006/relationships/hyperlink" Target="http://www.legislation.act.gov.au/a/2018-15/default.asp" TargetMode="External"/><Relationship Id="rId186" Type="http://schemas.openxmlformats.org/officeDocument/2006/relationships/hyperlink" Target="http://www.legislation.act.gov.au/a/2019-46" TargetMode="External"/><Relationship Id="rId351" Type="http://schemas.openxmlformats.org/officeDocument/2006/relationships/hyperlink" Target="http://www.legislation.act.gov.au/a/2015-19" TargetMode="External"/><Relationship Id="rId372" Type="http://schemas.openxmlformats.org/officeDocument/2006/relationships/hyperlink" Target="http://www.legislation.act.gov.au/a/2021-12/" TargetMode="External"/><Relationship Id="rId211" Type="http://schemas.openxmlformats.org/officeDocument/2006/relationships/hyperlink" Target="http://www.legislation.act.gov.au/a/2018-15/default.asp" TargetMode="External"/><Relationship Id="rId232" Type="http://schemas.openxmlformats.org/officeDocument/2006/relationships/hyperlink" Target="http://www.legislation.act.gov.au/a/2023-6/" TargetMode="External"/><Relationship Id="rId253" Type="http://schemas.openxmlformats.org/officeDocument/2006/relationships/hyperlink" Target="http://www.legislation.act.gov.au/a/2013-17" TargetMode="External"/><Relationship Id="rId274" Type="http://schemas.openxmlformats.org/officeDocument/2006/relationships/hyperlink" Target="http://www.legislation.act.gov.au/a/2008-37" TargetMode="External"/><Relationship Id="rId295" Type="http://schemas.openxmlformats.org/officeDocument/2006/relationships/hyperlink" Target="http://www.legislation.act.gov.au/a/2018-15/default.asp" TargetMode="External"/><Relationship Id="rId309" Type="http://schemas.openxmlformats.org/officeDocument/2006/relationships/hyperlink" Target="http://www.legislation.act.gov.au/a/2013-17" TargetMode="External"/><Relationship Id="rId27" Type="http://schemas.openxmlformats.org/officeDocument/2006/relationships/hyperlink" Target="http://www.legislation.act.gov.au/a/2004-3" TargetMode="External"/><Relationship Id="rId48" Type="http://schemas.openxmlformats.org/officeDocument/2006/relationships/hyperlink" Target="https://www.legislation.act.gov.au/a/2013-18/" TargetMode="External"/><Relationship Id="rId69" Type="http://schemas.openxmlformats.org/officeDocument/2006/relationships/hyperlink" Target="http://www.legislation.act.gov.au/a/1999-4/default.asp" TargetMode="External"/><Relationship Id="rId113" Type="http://schemas.openxmlformats.org/officeDocument/2006/relationships/header" Target="header9.xml"/><Relationship Id="rId134" Type="http://schemas.openxmlformats.org/officeDocument/2006/relationships/hyperlink" Target="http://www.legislation.act.gov.au/a/2013-17" TargetMode="External"/><Relationship Id="rId320" Type="http://schemas.openxmlformats.org/officeDocument/2006/relationships/hyperlink" Target="http://www.legislation.act.gov.au/a/2005-29" TargetMode="External"/><Relationship Id="rId80" Type="http://schemas.openxmlformats.org/officeDocument/2006/relationships/hyperlink" Target="http://www.legislation.act.gov.au/a/2001-14" TargetMode="External"/><Relationship Id="rId155" Type="http://schemas.openxmlformats.org/officeDocument/2006/relationships/hyperlink" Target="http://www.legislation.act.gov.au/a/2018-15/default.asp" TargetMode="External"/><Relationship Id="rId176" Type="http://schemas.openxmlformats.org/officeDocument/2006/relationships/hyperlink" Target="http://www.legislation.act.gov.au/a/2019-7/default.asp" TargetMode="External"/><Relationship Id="rId197" Type="http://schemas.openxmlformats.org/officeDocument/2006/relationships/hyperlink" Target="http://www.legislation.act.gov.au/a/2019-46" TargetMode="External"/><Relationship Id="rId341" Type="http://schemas.openxmlformats.org/officeDocument/2006/relationships/hyperlink" Target="http://www.legislation.act.gov.au/a/2011-41" TargetMode="External"/><Relationship Id="rId362" Type="http://schemas.openxmlformats.org/officeDocument/2006/relationships/hyperlink" Target="http://www.legislation.act.gov.au/a/2018-2/default.asp" TargetMode="External"/><Relationship Id="rId383" Type="http://schemas.openxmlformats.org/officeDocument/2006/relationships/header" Target="header12.xml"/><Relationship Id="rId201" Type="http://schemas.openxmlformats.org/officeDocument/2006/relationships/hyperlink" Target="http://www.legislation.act.gov.au/a/2019-7/default.asp" TargetMode="External"/><Relationship Id="rId222" Type="http://schemas.openxmlformats.org/officeDocument/2006/relationships/hyperlink" Target="http://www.legislation.act.gov.au/a/2018-15/default.asp" TargetMode="External"/><Relationship Id="rId243" Type="http://schemas.openxmlformats.org/officeDocument/2006/relationships/hyperlink" Target="http://www.legislation.act.gov.au/a/2018-15/default.asp" TargetMode="External"/><Relationship Id="rId264" Type="http://schemas.openxmlformats.org/officeDocument/2006/relationships/hyperlink" Target="http://www.legislation.act.gov.au/a/2013-17" TargetMode="External"/><Relationship Id="rId285" Type="http://schemas.openxmlformats.org/officeDocument/2006/relationships/hyperlink" Target="http://www.legislation.act.gov.au/a/2019-46" TargetMode="External"/><Relationship Id="rId17" Type="http://schemas.openxmlformats.org/officeDocument/2006/relationships/header" Target="header2.xml"/><Relationship Id="rId38" Type="http://schemas.openxmlformats.org/officeDocument/2006/relationships/hyperlink" Target="http://www.legislation.act.gov.au/a/1999-7" TargetMode="External"/><Relationship Id="rId59" Type="http://schemas.openxmlformats.org/officeDocument/2006/relationships/hyperlink" Target="https://www.legislation.gov.au/Series/C2007A00020" TargetMode="External"/><Relationship Id="rId103" Type="http://schemas.openxmlformats.org/officeDocument/2006/relationships/hyperlink" Target="https://www.legislation.act.gov.au/a/2023-18/" TargetMode="External"/><Relationship Id="rId124" Type="http://schemas.openxmlformats.org/officeDocument/2006/relationships/hyperlink" Target="http://www.legislation.act.gov.au/a/2008-16" TargetMode="External"/><Relationship Id="rId310" Type="http://schemas.openxmlformats.org/officeDocument/2006/relationships/hyperlink" Target="http://www.legislation.act.gov.au/a/2012-37" TargetMode="External"/><Relationship Id="rId70" Type="http://schemas.openxmlformats.org/officeDocument/2006/relationships/hyperlink" Target="http://www.legislation.act.gov.au/a/2001-14" TargetMode="External"/><Relationship Id="rId91" Type="http://schemas.openxmlformats.org/officeDocument/2006/relationships/hyperlink" Target="http://www.legislation.act.gov.au/a/2001-14" TargetMode="External"/><Relationship Id="rId145" Type="http://schemas.openxmlformats.org/officeDocument/2006/relationships/hyperlink" Target="http://www.legislation.act.gov.au/a/2018-15/default.asp" TargetMode="External"/><Relationship Id="rId166" Type="http://schemas.openxmlformats.org/officeDocument/2006/relationships/hyperlink" Target="http://www.legislation.act.gov.au/a/2018-15/default.asp" TargetMode="External"/><Relationship Id="rId187" Type="http://schemas.openxmlformats.org/officeDocument/2006/relationships/hyperlink" Target="http://www.legislation.act.gov.au/a/2021-10/" TargetMode="External"/><Relationship Id="rId331" Type="http://schemas.openxmlformats.org/officeDocument/2006/relationships/hyperlink" Target="http://www.legislation.act.gov.au/a/2007-29" TargetMode="External"/><Relationship Id="rId352" Type="http://schemas.openxmlformats.org/officeDocument/2006/relationships/hyperlink" Target="http://www.legislation.act.gov.au/a/2015-19" TargetMode="External"/><Relationship Id="rId373" Type="http://schemas.openxmlformats.org/officeDocument/2006/relationships/hyperlink" Target="http://www.legislation.act.gov.au/a/2021-12/" TargetMode="External"/><Relationship Id="rId1" Type="http://schemas.openxmlformats.org/officeDocument/2006/relationships/numbering" Target="numbering.xml"/><Relationship Id="rId212" Type="http://schemas.openxmlformats.org/officeDocument/2006/relationships/hyperlink" Target="http://www.legislation.act.gov.au/a/2019-46" TargetMode="External"/><Relationship Id="rId233" Type="http://schemas.openxmlformats.org/officeDocument/2006/relationships/hyperlink" Target="http://www.legislation.act.gov.au/a/2018-15/default.asp" TargetMode="External"/><Relationship Id="rId254" Type="http://schemas.openxmlformats.org/officeDocument/2006/relationships/hyperlink" Target="http://www.legislation.act.gov.au/a/2005-20" TargetMode="External"/><Relationship Id="rId28" Type="http://schemas.openxmlformats.org/officeDocument/2006/relationships/hyperlink" Target="http://www.legislation.act.gov.au/a/2001-14" TargetMode="External"/><Relationship Id="rId49" Type="http://schemas.openxmlformats.org/officeDocument/2006/relationships/hyperlink" Target="http://www.legislation.act.gov.au/a/2013-18" TargetMode="External"/><Relationship Id="rId114" Type="http://schemas.openxmlformats.org/officeDocument/2006/relationships/footer" Target="footer10.xml"/><Relationship Id="rId275" Type="http://schemas.openxmlformats.org/officeDocument/2006/relationships/hyperlink" Target="http://www.legislation.act.gov.au/a/2015-49/default.asp" TargetMode="External"/><Relationship Id="rId296" Type="http://schemas.openxmlformats.org/officeDocument/2006/relationships/hyperlink" Target="http://www.legislation.act.gov.au/a/2018-15/default.asp" TargetMode="External"/><Relationship Id="rId300" Type="http://schemas.openxmlformats.org/officeDocument/2006/relationships/hyperlink" Target="http://www.legislation.act.gov.au/a/2018-15/default.asp" TargetMode="External"/><Relationship Id="rId60" Type="http://schemas.openxmlformats.org/officeDocument/2006/relationships/hyperlink" Target="https://www.legislation.gov.au/Series/C1958A00062" TargetMode="External"/><Relationship Id="rId81" Type="http://schemas.openxmlformats.org/officeDocument/2006/relationships/hyperlink" Target="http://www.legislation.act.gov.au/a/2001-14" TargetMode="External"/><Relationship Id="rId135" Type="http://schemas.openxmlformats.org/officeDocument/2006/relationships/hyperlink" Target="http://www.legislation.act.gov.au/a/2014-36" TargetMode="External"/><Relationship Id="rId156" Type="http://schemas.openxmlformats.org/officeDocument/2006/relationships/hyperlink" Target="http://www.legislation.act.gov.au/a/2019-46" TargetMode="External"/><Relationship Id="rId177" Type="http://schemas.openxmlformats.org/officeDocument/2006/relationships/hyperlink" Target="http://www.legislation.act.gov.au/a/2019-46" TargetMode="External"/><Relationship Id="rId198" Type="http://schemas.openxmlformats.org/officeDocument/2006/relationships/hyperlink" Target="http://www.legislation.act.gov.au/a/2018-15/default.asp" TargetMode="External"/><Relationship Id="rId321" Type="http://schemas.openxmlformats.org/officeDocument/2006/relationships/hyperlink" Target="http://www.legislation.act.gov.au/a/2005-29" TargetMode="External"/><Relationship Id="rId342" Type="http://schemas.openxmlformats.org/officeDocument/2006/relationships/hyperlink" Target="http://www.legislation.act.gov.au/a/2011-41" TargetMode="External"/><Relationship Id="rId363" Type="http://schemas.openxmlformats.org/officeDocument/2006/relationships/hyperlink" Target="http://www.legislation.act.gov.au/a/2018-15/default.asp" TargetMode="External"/><Relationship Id="rId384" Type="http://schemas.openxmlformats.org/officeDocument/2006/relationships/header" Target="header13.xml"/><Relationship Id="rId202" Type="http://schemas.openxmlformats.org/officeDocument/2006/relationships/hyperlink" Target="http://www.legislation.act.gov.au/a/2021-10/" TargetMode="External"/><Relationship Id="rId223" Type="http://schemas.openxmlformats.org/officeDocument/2006/relationships/hyperlink" Target="http://www.legislation.act.gov.au/a/2018-15/default.asp" TargetMode="External"/><Relationship Id="rId244" Type="http://schemas.openxmlformats.org/officeDocument/2006/relationships/hyperlink" Target="http://www.legislation.act.gov.au/a/2015-49/default.asp" TargetMode="External"/><Relationship Id="rId18" Type="http://schemas.openxmlformats.org/officeDocument/2006/relationships/footer" Target="footer1.xml"/><Relationship Id="rId39" Type="http://schemas.openxmlformats.org/officeDocument/2006/relationships/hyperlink" Target="http://www.comlaw.gov.au/Details/C2013C00083" TargetMode="External"/><Relationship Id="rId265" Type="http://schemas.openxmlformats.org/officeDocument/2006/relationships/hyperlink" Target="http://www.legislation.act.gov.au/a/2013-17" TargetMode="External"/><Relationship Id="rId286" Type="http://schemas.openxmlformats.org/officeDocument/2006/relationships/hyperlink" Target="http://www.legislation.act.gov.au/a/2019-46" TargetMode="External"/><Relationship Id="rId50" Type="http://schemas.openxmlformats.org/officeDocument/2006/relationships/hyperlink" Target="https://www.legislation.act.gov.au/a/2013-18/" TargetMode="External"/><Relationship Id="rId104" Type="http://schemas.openxmlformats.org/officeDocument/2006/relationships/hyperlink" Target="http://www.legislation.act.gov.au/a/2011-41" TargetMode="External"/><Relationship Id="rId125" Type="http://schemas.openxmlformats.org/officeDocument/2006/relationships/hyperlink" Target="http://www.legislation.act.gov.au/cn/2008-10/default.asp" TargetMode="External"/><Relationship Id="rId146" Type="http://schemas.openxmlformats.org/officeDocument/2006/relationships/hyperlink" Target="http://www.legislation.act.gov.au/a/2019-7/default.asp" TargetMode="External"/><Relationship Id="rId167" Type="http://schemas.openxmlformats.org/officeDocument/2006/relationships/hyperlink" Target="http://www.legislation.act.gov.au/a/2005-29" TargetMode="External"/><Relationship Id="rId188" Type="http://schemas.openxmlformats.org/officeDocument/2006/relationships/hyperlink" Target="http://www.legislation.act.gov.au/a/2019-46" TargetMode="External"/><Relationship Id="rId311" Type="http://schemas.openxmlformats.org/officeDocument/2006/relationships/hyperlink" Target="http://www.legislation.act.gov.au/a/2018-15/default.asp" TargetMode="External"/><Relationship Id="rId332" Type="http://schemas.openxmlformats.org/officeDocument/2006/relationships/hyperlink" Target="http://www.legislation.act.gov.au/a/2007-8" TargetMode="External"/><Relationship Id="rId353" Type="http://schemas.openxmlformats.org/officeDocument/2006/relationships/hyperlink" Target="http://www.legislation.act.gov.au/a/2015-49" TargetMode="External"/><Relationship Id="rId374" Type="http://schemas.openxmlformats.org/officeDocument/2006/relationships/hyperlink" Target="http://www.legislation.act.gov.au/a/2023-6/" TargetMode="External"/><Relationship Id="rId71" Type="http://schemas.openxmlformats.org/officeDocument/2006/relationships/hyperlink" Target="http://www.legislation.act.gov.au/a/2001-16/default.asp" TargetMode="External"/><Relationship Id="rId92" Type="http://schemas.openxmlformats.org/officeDocument/2006/relationships/hyperlink" Target="http://www.legislation.act.gov.au/a/2001-14" TargetMode="External"/><Relationship Id="rId213" Type="http://schemas.openxmlformats.org/officeDocument/2006/relationships/hyperlink" Target="http://www.legislation.act.gov.au/a/2005-29" TargetMode="External"/><Relationship Id="rId234" Type="http://schemas.openxmlformats.org/officeDocument/2006/relationships/hyperlink" Target="http://www.legislation.act.gov.au/a/2019-7/default.asp" TargetMode="External"/><Relationship Id="rId2" Type="http://schemas.openxmlformats.org/officeDocument/2006/relationships/styles" Target="styles.xml"/><Relationship Id="rId29" Type="http://schemas.openxmlformats.org/officeDocument/2006/relationships/hyperlink" Target="http://www.legislation.act.gov.au/a/2001-14" TargetMode="External"/><Relationship Id="rId255" Type="http://schemas.openxmlformats.org/officeDocument/2006/relationships/hyperlink" Target="http://www.legislation.act.gov.au/a/2014-36" TargetMode="External"/><Relationship Id="rId276" Type="http://schemas.openxmlformats.org/officeDocument/2006/relationships/hyperlink" Target="http://www.legislation.act.gov.au/a/2018-15/default.asp" TargetMode="External"/><Relationship Id="rId297" Type="http://schemas.openxmlformats.org/officeDocument/2006/relationships/hyperlink" Target="http://www.legislation.act.gov.au/a/2018-15/default.asp" TargetMode="External"/><Relationship Id="rId40" Type="http://schemas.openxmlformats.org/officeDocument/2006/relationships/hyperlink" Target="http://www.legislation.act.gov.au/a/2001-58" TargetMode="External"/><Relationship Id="rId115" Type="http://schemas.openxmlformats.org/officeDocument/2006/relationships/footer" Target="footer11.xml"/><Relationship Id="rId136" Type="http://schemas.openxmlformats.org/officeDocument/2006/relationships/hyperlink" Target="http://www.legislation.act.gov.au/a/2014-44" TargetMode="External"/><Relationship Id="rId157" Type="http://schemas.openxmlformats.org/officeDocument/2006/relationships/hyperlink" Target="http://www.legislation.act.gov.au/a/2018-15/default.asp" TargetMode="External"/><Relationship Id="rId178" Type="http://schemas.openxmlformats.org/officeDocument/2006/relationships/hyperlink" Target="http://www.legislation.act.gov.au/a/2015-49/default.asp" TargetMode="External"/><Relationship Id="rId301" Type="http://schemas.openxmlformats.org/officeDocument/2006/relationships/hyperlink" Target="http://www.legislation.act.gov.au/a/2015-19" TargetMode="External"/><Relationship Id="rId322" Type="http://schemas.openxmlformats.org/officeDocument/2006/relationships/hyperlink" Target="http://www.legislation.act.gov.au/a/2005-29" TargetMode="External"/><Relationship Id="rId343" Type="http://schemas.openxmlformats.org/officeDocument/2006/relationships/hyperlink" Target="http://www.legislation.act.gov.au/a/2012-37" TargetMode="External"/><Relationship Id="rId364" Type="http://schemas.openxmlformats.org/officeDocument/2006/relationships/hyperlink" Target="http://www.legislation.act.gov.au/a/2018-15/default.asp" TargetMode="External"/><Relationship Id="rId61" Type="http://schemas.openxmlformats.org/officeDocument/2006/relationships/hyperlink" Target="https://www.legislation.gov.au/Series/C1958A00062" TargetMode="External"/><Relationship Id="rId82" Type="http://schemas.openxmlformats.org/officeDocument/2006/relationships/hyperlink" Target="http://www.legislation.act.gov.au/a/1999-4/default.asp" TargetMode="External"/><Relationship Id="rId199" Type="http://schemas.openxmlformats.org/officeDocument/2006/relationships/hyperlink" Target="http://www.legislation.act.gov.au/a/2018-15/default.asp" TargetMode="External"/><Relationship Id="rId203" Type="http://schemas.openxmlformats.org/officeDocument/2006/relationships/hyperlink" Target="http://www.legislation.act.gov.au/a/2009-52" TargetMode="External"/><Relationship Id="rId385" Type="http://schemas.openxmlformats.org/officeDocument/2006/relationships/footer" Target="footer14.xml"/><Relationship Id="rId19" Type="http://schemas.openxmlformats.org/officeDocument/2006/relationships/footer" Target="footer2.xml"/><Relationship Id="rId224" Type="http://schemas.openxmlformats.org/officeDocument/2006/relationships/hyperlink" Target="http://www.legislation.act.gov.au/a/2018-15/default.asp" TargetMode="External"/><Relationship Id="rId245" Type="http://schemas.openxmlformats.org/officeDocument/2006/relationships/hyperlink" Target="http://www.legislation.act.gov.au/a/2015-49/default.asp" TargetMode="External"/><Relationship Id="rId266" Type="http://schemas.openxmlformats.org/officeDocument/2006/relationships/hyperlink" Target="http://www.legislation.act.gov.au/a/2013-17" TargetMode="External"/><Relationship Id="rId287" Type="http://schemas.openxmlformats.org/officeDocument/2006/relationships/hyperlink" Target="http://www.legislation.act.gov.au/a/2019-46" TargetMode="External"/><Relationship Id="rId30" Type="http://schemas.openxmlformats.org/officeDocument/2006/relationships/hyperlink" Target="http://www.legislation.act.gov.au/a/2002-51" TargetMode="External"/><Relationship Id="rId105" Type="http://schemas.openxmlformats.org/officeDocument/2006/relationships/hyperlink" Target="http://www.legislation.act.gov.au/a/2004-3" TargetMode="External"/><Relationship Id="rId126" Type="http://schemas.openxmlformats.org/officeDocument/2006/relationships/hyperlink" Target="http://www.legislation.act.gov.au/a/2008-37" TargetMode="External"/><Relationship Id="rId147" Type="http://schemas.openxmlformats.org/officeDocument/2006/relationships/hyperlink" Target="http://www.legislation.act.gov.au/a/2019-46" TargetMode="External"/><Relationship Id="rId168" Type="http://schemas.openxmlformats.org/officeDocument/2006/relationships/hyperlink" Target="http://www.legislation.act.gov.au/a/2013-17" TargetMode="External"/><Relationship Id="rId312" Type="http://schemas.openxmlformats.org/officeDocument/2006/relationships/hyperlink" Target="http://www.legislation.act.gov.au/a/2019-46" TargetMode="External"/><Relationship Id="rId333" Type="http://schemas.openxmlformats.org/officeDocument/2006/relationships/hyperlink" Target="http://www.legislation.act.gov.au/a/2008-16" TargetMode="External"/><Relationship Id="rId354" Type="http://schemas.openxmlformats.org/officeDocument/2006/relationships/hyperlink" Target="http://www.legislation.act.gov.au/a/2015-49" TargetMode="External"/><Relationship Id="rId51" Type="http://schemas.openxmlformats.org/officeDocument/2006/relationships/hyperlink" Target="http://www.legislation.act.gov.au/a/1999-4/default.asp" TargetMode="External"/><Relationship Id="rId72" Type="http://schemas.openxmlformats.org/officeDocument/2006/relationships/hyperlink" Target="http://www.legislation.act.gov.au/a/2001-16/default.asp" TargetMode="External"/><Relationship Id="rId93" Type="http://schemas.openxmlformats.org/officeDocument/2006/relationships/hyperlink" Target="http://www.legislation.act.gov.au/a/2001-14" TargetMode="External"/><Relationship Id="rId189" Type="http://schemas.openxmlformats.org/officeDocument/2006/relationships/hyperlink" Target="http://www.legislation.act.gov.au/a/2021-10/" TargetMode="External"/><Relationship Id="rId375" Type="http://schemas.openxmlformats.org/officeDocument/2006/relationships/hyperlink" Target="http://www.legislation.act.gov.au/a/2023-6/" TargetMode="External"/><Relationship Id="rId3" Type="http://schemas.openxmlformats.org/officeDocument/2006/relationships/settings" Target="settings.xml"/><Relationship Id="rId214" Type="http://schemas.openxmlformats.org/officeDocument/2006/relationships/hyperlink" Target="http://www.legislation.act.gov.au/a/2014-36" TargetMode="External"/><Relationship Id="rId235" Type="http://schemas.openxmlformats.org/officeDocument/2006/relationships/hyperlink" Target="http://www.legislation.act.gov.au/a/2005-29" TargetMode="External"/><Relationship Id="rId256" Type="http://schemas.openxmlformats.org/officeDocument/2006/relationships/hyperlink" Target="http://www.legislation.act.gov.au/a/2017-11/default.asp" TargetMode="External"/><Relationship Id="rId277" Type="http://schemas.openxmlformats.org/officeDocument/2006/relationships/hyperlink" Target="http://www.legislation.act.gov.au/a/2017-11/default.asp" TargetMode="External"/><Relationship Id="rId298" Type="http://schemas.openxmlformats.org/officeDocument/2006/relationships/hyperlink" Target="http://www.legislation.act.gov.au/a/2018-15/default.asp" TargetMode="External"/><Relationship Id="rId116" Type="http://schemas.openxmlformats.org/officeDocument/2006/relationships/hyperlink" Target="http://www.legislation.act.gov.au/a/2001-14" TargetMode="External"/><Relationship Id="rId137" Type="http://schemas.openxmlformats.org/officeDocument/2006/relationships/hyperlink" Target="http://www.legislation.act.gov.au/a/2015-19" TargetMode="External"/><Relationship Id="rId158" Type="http://schemas.openxmlformats.org/officeDocument/2006/relationships/hyperlink" Target="http://www.legislation.act.gov.au/a/2019-46" TargetMode="External"/><Relationship Id="rId302" Type="http://schemas.openxmlformats.org/officeDocument/2006/relationships/hyperlink" Target="https://legislation.act.gov.au/a/2023-36/" TargetMode="External"/><Relationship Id="rId323" Type="http://schemas.openxmlformats.org/officeDocument/2006/relationships/hyperlink" Target="http://www.legislation.act.gov.au/a/2006-19" TargetMode="External"/><Relationship Id="rId344" Type="http://schemas.openxmlformats.org/officeDocument/2006/relationships/hyperlink" Target="http://www.legislation.act.gov.au/a/2012-37" TargetMode="External"/><Relationship Id="rId20" Type="http://schemas.openxmlformats.org/officeDocument/2006/relationships/header" Target="header3.xml"/><Relationship Id="rId41" Type="http://schemas.openxmlformats.org/officeDocument/2006/relationships/hyperlink" Target="http://www.comlaw.gov.au/Series/C2004A00818" TargetMode="External"/><Relationship Id="rId62" Type="http://schemas.openxmlformats.org/officeDocument/2006/relationships/hyperlink" Target="http://www.legislation.act.gov.au/a/1999-7" TargetMode="External"/><Relationship Id="rId83" Type="http://schemas.openxmlformats.org/officeDocument/2006/relationships/hyperlink" Target="http://www.legislation.act.gov.au/a/1999-4/default.asp" TargetMode="External"/><Relationship Id="rId179" Type="http://schemas.openxmlformats.org/officeDocument/2006/relationships/hyperlink" Target="http://www.legislation.act.gov.au/a/2017-8/default.asp" TargetMode="External"/><Relationship Id="rId365" Type="http://schemas.openxmlformats.org/officeDocument/2006/relationships/hyperlink" Target="http://www.legislation.act.gov.au/a/2019-7/default.asp" TargetMode="External"/><Relationship Id="rId386" Type="http://schemas.openxmlformats.org/officeDocument/2006/relationships/footer" Target="footer15.xml"/><Relationship Id="rId190" Type="http://schemas.openxmlformats.org/officeDocument/2006/relationships/hyperlink" Target="http://www.legislation.act.gov.au/a/2018-15/default.asp" TargetMode="External"/><Relationship Id="rId204" Type="http://schemas.openxmlformats.org/officeDocument/2006/relationships/hyperlink" Target="http://www.legislation.act.gov.au/a/2018-15/default.asp" TargetMode="External"/><Relationship Id="rId225" Type="http://schemas.openxmlformats.org/officeDocument/2006/relationships/hyperlink" Target="http://www.legislation.act.gov.au/a/2018-15/default.asp" TargetMode="External"/><Relationship Id="rId246" Type="http://schemas.openxmlformats.org/officeDocument/2006/relationships/hyperlink" Target="http://www.legislation.act.gov.au/a/2015-49/default.asp" TargetMode="External"/><Relationship Id="rId267" Type="http://schemas.openxmlformats.org/officeDocument/2006/relationships/hyperlink" Target="http://www.legislation.act.gov.au/a/2013-17" TargetMode="External"/><Relationship Id="rId288" Type="http://schemas.openxmlformats.org/officeDocument/2006/relationships/hyperlink" Target="http://www.legislation.act.gov.au/a/2019-46" TargetMode="External"/><Relationship Id="rId106" Type="http://schemas.openxmlformats.org/officeDocument/2006/relationships/hyperlink" Target="http://www.legislation.act.gov.au/a/2004-3" TargetMode="External"/><Relationship Id="rId127" Type="http://schemas.openxmlformats.org/officeDocument/2006/relationships/hyperlink" Target="http://www.legislation.act.gov.au/a/2008-35" TargetMode="External"/><Relationship Id="rId313" Type="http://schemas.openxmlformats.org/officeDocument/2006/relationships/hyperlink" Target="http://www.legislation.act.gov.au/a/2012-37" TargetMode="External"/><Relationship Id="rId10" Type="http://schemas.openxmlformats.org/officeDocument/2006/relationships/hyperlink" Target="http://www.legislation.act.gov.au/a/2001-14" TargetMode="External"/><Relationship Id="rId31" Type="http://schemas.openxmlformats.org/officeDocument/2006/relationships/hyperlink" Target="http://www.legislation.act.gov.au/a/2001-14" TargetMode="External"/><Relationship Id="rId52" Type="http://schemas.openxmlformats.org/officeDocument/2006/relationships/hyperlink" Target="http://www.legislation.act.gov.au/a/1999-4/default.asp" TargetMode="External"/><Relationship Id="rId73" Type="http://schemas.openxmlformats.org/officeDocument/2006/relationships/hyperlink" Target="http://www.legislation.act.gov.au/a/1999-4/default.asp" TargetMode="External"/><Relationship Id="rId94" Type="http://schemas.openxmlformats.org/officeDocument/2006/relationships/hyperlink" Target="http://www.legislation.act.gov.au/a/2001-14" TargetMode="External"/><Relationship Id="rId148" Type="http://schemas.openxmlformats.org/officeDocument/2006/relationships/hyperlink" Target="http://www.legislation.act.gov.au/a/2021-10" TargetMode="External"/><Relationship Id="rId169" Type="http://schemas.openxmlformats.org/officeDocument/2006/relationships/hyperlink" Target="http://www.legislation.act.gov.au/a/2014-36" TargetMode="External"/><Relationship Id="rId334" Type="http://schemas.openxmlformats.org/officeDocument/2006/relationships/hyperlink" Target="http://www.legislation.act.gov.au/a/2008-16" TargetMode="External"/><Relationship Id="rId355" Type="http://schemas.openxmlformats.org/officeDocument/2006/relationships/hyperlink" Target="http://www.legislation.act.gov.au/a/2017-8/default.asp" TargetMode="External"/><Relationship Id="rId376" Type="http://schemas.openxmlformats.org/officeDocument/2006/relationships/hyperlink" Target="http://www.legislation.act.gov.au/a/2023-6/" TargetMode="External"/><Relationship Id="rId4" Type="http://schemas.openxmlformats.org/officeDocument/2006/relationships/webSettings" Target="webSettings.xml"/><Relationship Id="rId180" Type="http://schemas.openxmlformats.org/officeDocument/2006/relationships/hyperlink" Target="http://www.legislation.act.gov.au/a/2018-15/default.asp" TargetMode="External"/><Relationship Id="rId215" Type="http://schemas.openxmlformats.org/officeDocument/2006/relationships/hyperlink" Target="http://www.legislation.act.gov.au/a/2018-15/default.asp" TargetMode="External"/><Relationship Id="rId236" Type="http://schemas.openxmlformats.org/officeDocument/2006/relationships/hyperlink" Target="http://www.legislation.act.gov.au/a/2015-49/default.asp" TargetMode="External"/><Relationship Id="rId257" Type="http://schemas.openxmlformats.org/officeDocument/2006/relationships/hyperlink" Target="http://www.legislation.act.gov.au/a/2018-15/default.asp" TargetMode="External"/><Relationship Id="rId278" Type="http://schemas.openxmlformats.org/officeDocument/2006/relationships/hyperlink" Target="http://www.legislation.act.gov.au/a/2008-16" TargetMode="External"/><Relationship Id="rId303" Type="http://schemas.openxmlformats.org/officeDocument/2006/relationships/hyperlink" Target="http://www.legislation.act.gov.au/a/2018-15/default.asp" TargetMode="External"/><Relationship Id="rId42" Type="http://schemas.openxmlformats.org/officeDocument/2006/relationships/hyperlink" Target="http://www.legislation.act.gov.au/a/1999-4/default.asp" TargetMode="External"/><Relationship Id="rId84" Type="http://schemas.openxmlformats.org/officeDocument/2006/relationships/hyperlink" Target="http://www.legislation.act.gov.au/a/1999-4/default.asp" TargetMode="External"/><Relationship Id="rId138" Type="http://schemas.openxmlformats.org/officeDocument/2006/relationships/hyperlink" Target="http://www.legislation.act.gov.au/cn/2015-9/default.asp" TargetMode="External"/><Relationship Id="rId345" Type="http://schemas.openxmlformats.org/officeDocument/2006/relationships/hyperlink" Target="http://www.legislation.act.gov.au/a/2013-17" TargetMode="External"/><Relationship Id="rId387" Type="http://schemas.openxmlformats.org/officeDocument/2006/relationships/header" Target="header14.xml"/><Relationship Id="rId191" Type="http://schemas.openxmlformats.org/officeDocument/2006/relationships/hyperlink" Target="http://www.legislation.act.gov.au/a/2021-10/" TargetMode="External"/><Relationship Id="rId205" Type="http://schemas.openxmlformats.org/officeDocument/2006/relationships/hyperlink" Target="http://www.legislation.act.gov.au/a/2019-46" TargetMode="External"/><Relationship Id="rId247" Type="http://schemas.openxmlformats.org/officeDocument/2006/relationships/hyperlink" Target="http://www.legislation.act.gov.au/a/2015-49/default.asp" TargetMode="External"/><Relationship Id="rId107" Type="http://schemas.openxmlformats.org/officeDocument/2006/relationships/hyperlink" Target="http://www.legislation.act.gov.au/a/2001-58" TargetMode="External"/><Relationship Id="rId289" Type="http://schemas.openxmlformats.org/officeDocument/2006/relationships/hyperlink" Target="http://www.legislation.act.gov.au/a/2008-37" TargetMode="External"/><Relationship Id="rId11" Type="http://schemas.openxmlformats.org/officeDocument/2006/relationships/hyperlink" Target="http://www.legislation.act.gov.au/a/2001-14" TargetMode="External"/><Relationship Id="rId53" Type="http://schemas.openxmlformats.org/officeDocument/2006/relationships/hyperlink" Target="http://www.legislation.act.gov.au/a/2004-3" TargetMode="External"/><Relationship Id="rId149" Type="http://schemas.openxmlformats.org/officeDocument/2006/relationships/hyperlink" Target="http://www.legislation.act.gov.au/a/2021-12/" TargetMode="External"/><Relationship Id="rId314" Type="http://schemas.openxmlformats.org/officeDocument/2006/relationships/hyperlink" Target="http://www.legislation.act.gov.au/a/2014-44" TargetMode="External"/><Relationship Id="rId356" Type="http://schemas.openxmlformats.org/officeDocument/2006/relationships/hyperlink" Target="http://www.legislation.act.gov.au/a/2017-8/default.asp" TargetMode="External"/><Relationship Id="rId95" Type="http://schemas.openxmlformats.org/officeDocument/2006/relationships/header" Target="header6.xml"/><Relationship Id="rId160" Type="http://schemas.openxmlformats.org/officeDocument/2006/relationships/hyperlink" Target="http://www.legislation.act.gov.au/a/2019-46" TargetMode="External"/><Relationship Id="rId216" Type="http://schemas.openxmlformats.org/officeDocument/2006/relationships/hyperlink" Target="http://www.legislation.act.gov.au/a/2023-6/" TargetMode="External"/><Relationship Id="rId258" Type="http://schemas.openxmlformats.org/officeDocument/2006/relationships/hyperlink" Target="http://www.legislation.act.gov.au/a/2019-46" TargetMode="External"/><Relationship Id="rId22" Type="http://schemas.openxmlformats.org/officeDocument/2006/relationships/header" Target="header4.xml"/><Relationship Id="rId64" Type="http://schemas.openxmlformats.org/officeDocument/2006/relationships/hyperlink" Target="http://www.legislation.act.gov.au/a/1999-4/default.asp" TargetMode="External"/><Relationship Id="rId118" Type="http://schemas.openxmlformats.org/officeDocument/2006/relationships/hyperlink" Target="http://www.legislation.act.gov.au/a/2005-29" TargetMode="External"/><Relationship Id="rId325" Type="http://schemas.openxmlformats.org/officeDocument/2006/relationships/hyperlink" Target="http://www.legislation.act.gov.au/a/2007-20" TargetMode="External"/><Relationship Id="rId367" Type="http://schemas.openxmlformats.org/officeDocument/2006/relationships/hyperlink" Target="http://www.legislation.act.gov.au/a/2019-46/" TargetMode="External"/><Relationship Id="rId171" Type="http://schemas.openxmlformats.org/officeDocument/2006/relationships/hyperlink" Target="http://www.legislation.act.gov.au/a/2018-15/default.asp" TargetMode="External"/><Relationship Id="rId227" Type="http://schemas.openxmlformats.org/officeDocument/2006/relationships/hyperlink" Target="http://www.legislation.act.gov.au/a/2018-15/default.asp" TargetMode="External"/><Relationship Id="rId269" Type="http://schemas.openxmlformats.org/officeDocument/2006/relationships/hyperlink" Target="http://www.legislation.act.gov.au/a/2019-7/default.asp" TargetMode="External"/><Relationship Id="rId33" Type="http://schemas.openxmlformats.org/officeDocument/2006/relationships/hyperlink" Target="http://www.legislation.act.gov.au/a/1999-4/default.asp" TargetMode="External"/><Relationship Id="rId129" Type="http://schemas.openxmlformats.org/officeDocument/2006/relationships/hyperlink" Target="http://www.legislation.act.gov.au/a/2009-52" TargetMode="External"/><Relationship Id="rId280" Type="http://schemas.openxmlformats.org/officeDocument/2006/relationships/hyperlink" Target="http://www.legislation.act.gov.au/a/2018-15/default.asp" TargetMode="External"/><Relationship Id="rId336" Type="http://schemas.openxmlformats.org/officeDocument/2006/relationships/hyperlink" Target="http://www.legislation.act.gov.au/a/2008-37" TargetMode="External"/><Relationship Id="rId75" Type="http://schemas.openxmlformats.org/officeDocument/2006/relationships/hyperlink" Target="http://www.legislation.act.gov.au/a/1999-4/default.asp" TargetMode="External"/><Relationship Id="rId140" Type="http://schemas.openxmlformats.org/officeDocument/2006/relationships/hyperlink" Target="http://www.legislation.act.gov.au/a/2017-1/default.asp" TargetMode="External"/><Relationship Id="rId182" Type="http://schemas.openxmlformats.org/officeDocument/2006/relationships/hyperlink" Target="http://www.legislation.act.gov.au/a/2021-10/" TargetMode="External"/><Relationship Id="rId378" Type="http://schemas.openxmlformats.org/officeDocument/2006/relationships/hyperlink" Target="http://www.legislation.act.gov.au/a/2001-14" TargetMode="External"/><Relationship Id="rId6" Type="http://schemas.openxmlformats.org/officeDocument/2006/relationships/endnotes" Target="endnotes.xml"/><Relationship Id="rId238" Type="http://schemas.openxmlformats.org/officeDocument/2006/relationships/hyperlink" Target="http://www.legislation.act.gov.au/a/2018-15/default.asp" TargetMode="External"/><Relationship Id="rId291" Type="http://schemas.openxmlformats.org/officeDocument/2006/relationships/hyperlink" Target="http://www.legislation.act.gov.au/a/2018-15/default.asp" TargetMode="External"/><Relationship Id="rId305" Type="http://schemas.openxmlformats.org/officeDocument/2006/relationships/hyperlink" Target="http://www.legislation.act.gov.au/a/2015-19" TargetMode="External"/><Relationship Id="rId347" Type="http://schemas.openxmlformats.org/officeDocument/2006/relationships/hyperlink" Target="http://www.legislation.act.gov.au/a/2014-36" TargetMode="External"/><Relationship Id="rId44" Type="http://schemas.openxmlformats.org/officeDocument/2006/relationships/hyperlink" Target="http://www.legislation.act.gov.au/a/1999-4/default.asp" TargetMode="External"/><Relationship Id="rId86" Type="http://schemas.openxmlformats.org/officeDocument/2006/relationships/hyperlink" Target="http://www.legislation.act.gov.au/a/1999-4/default.asp" TargetMode="External"/><Relationship Id="rId151" Type="http://schemas.openxmlformats.org/officeDocument/2006/relationships/hyperlink" Target="https://www.legislation.act.gov.au/cn/2023-8/" TargetMode="External"/><Relationship Id="rId389" Type="http://schemas.openxmlformats.org/officeDocument/2006/relationships/header" Target="header15.xml"/><Relationship Id="rId193" Type="http://schemas.openxmlformats.org/officeDocument/2006/relationships/hyperlink" Target="http://www.legislation.act.gov.au/a/2018-15/default.asp" TargetMode="External"/><Relationship Id="rId207" Type="http://schemas.openxmlformats.org/officeDocument/2006/relationships/hyperlink" Target="http://www.legislation.act.gov.au/a/2011-33" TargetMode="External"/><Relationship Id="rId249" Type="http://schemas.openxmlformats.org/officeDocument/2006/relationships/hyperlink" Target="http://www.legislation.act.gov.au/a/2008-16" TargetMode="External"/><Relationship Id="rId13" Type="http://schemas.openxmlformats.org/officeDocument/2006/relationships/hyperlink" Target="http://www.legislation.act.gov.au" TargetMode="External"/><Relationship Id="rId109" Type="http://schemas.openxmlformats.org/officeDocument/2006/relationships/hyperlink" Target="http://www.legislation.act.gov.au/a/2001-16/default.asp" TargetMode="External"/><Relationship Id="rId260" Type="http://schemas.openxmlformats.org/officeDocument/2006/relationships/hyperlink" Target="http://www.legislation.act.gov.au/a/2013-17" TargetMode="External"/><Relationship Id="rId316" Type="http://schemas.openxmlformats.org/officeDocument/2006/relationships/hyperlink" Target="http://www.legislation.act.gov.au/a/2019-46" TargetMode="External"/><Relationship Id="rId55" Type="http://schemas.openxmlformats.org/officeDocument/2006/relationships/hyperlink" Target="http://www.legislation.act.gov.au/a/2004-3" TargetMode="External"/><Relationship Id="rId97" Type="http://schemas.openxmlformats.org/officeDocument/2006/relationships/footer" Target="footer7.xml"/><Relationship Id="rId120" Type="http://schemas.openxmlformats.org/officeDocument/2006/relationships/hyperlink" Target="http://www.legislation.act.gov.au/a/2007-8" TargetMode="External"/><Relationship Id="rId358" Type="http://schemas.openxmlformats.org/officeDocument/2006/relationships/hyperlink" Target="http://www.legislation.act.gov.au/a/2017-11/default.asp" TargetMode="External"/><Relationship Id="rId162" Type="http://schemas.openxmlformats.org/officeDocument/2006/relationships/hyperlink" Target="http://www.legislation.act.gov.au/a/2019-46" TargetMode="External"/><Relationship Id="rId218" Type="http://schemas.openxmlformats.org/officeDocument/2006/relationships/hyperlink" Target="http://www.legislation.act.gov.au/a/2014-44" TargetMode="External"/><Relationship Id="rId271" Type="http://schemas.openxmlformats.org/officeDocument/2006/relationships/hyperlink" Target="http://www.legislation.act.gov.au/a/2015-49/default.asp" TargetMode="External"/><Relationship Id="rId24" Type="http://schemas.openxmlformats.org/officeDocument/2006/relationships/footer" Target="footer4.xml"/><Relationship Id="rId66" Type="http://schemas.openxmlformats.org/officeDocument/2006/relationships/hyperlink" Target="http://www.legislation.act.gov.au/a/2001-14" TargetMode="External"/><Relationship Id="rId131" Type="http://schemas.openxmlformats.org/officeDocument/2006/relationships/hyperlink" Target="http://www.legislation.act.gov.au/a/2011-41" TargetMode="External"/><Relationship Id="rId327" Type="http://schemas.openxmlformats.org/officeDocument/2006/relationships/hyperlink" Target="http://www.legislation.act.gov.au/a/2007-21" TargetMode="External"/><Relationship Id="rId369" Type="http://schemas.openxmlformats.org/officeDocument/2006/relationships/hyperlink" Target="http://www.legislation.act.gov.au/a/2021-10/" TargetMode="External"/><Relationship Id="rId173" Type="http://schemas.openxmlformats.org/officeDocument/2006/relationships/hyperlink" Target="http://www.legislation.act.gov.au/a/2007-8" TargetMode="External"/><Relationship Id="rId229" Type="http://schemas.openxmlformats.org/officeDocument/2006/relationships/hyperlink" Target="http://www.legislation.act.gov.au/a/2018-15/default.asp" TargetMode="External"/><Relationship Id="rId380" Type="http://schemas.openxmlformats.org/officeDocument/2006/relationships/header" Target="header11.xml"/><Relationship Id="rId240" Type="http://schemas.openxmlformats.org/officeDocument/2006/relationships/hyperlink" Target="http://www.legislation.act.gov.au/a/2007-20" TargetMode="External"/><Relationship Id="rId35" Type="http://schemas.openxmlformats.org/officeDocument/2006/relationships/hyperlink" Target="http://www.legislation.act.gov.au/a/1999-4/default.asp" TargetMode="External"/><Relationship Id="rId77" Type="http://schemas.openxmlformats.org/officeDocument/2006/relationships/hyperlink" Target="http://www.legislation.act.gov.au/a/2001-16/default.asp" TargetMode="External"/><Relationship Id="rId100" Type="http://schemas.openxmlformats.org/officeDocument/2006/relationships/hyperlink" Target="http://www.legislation.act.gov.au/a/2001-14" TargetMode="External"/><Relationship Id="rId282" Type="http://schemas.openxmlformats.org/officeDocument/2006/relationships/hyperlink" Target="http://www.legislation.act.gov.au/a/2021-12/" TargetMode="External"/><Relationship Id="rId338" Type="http://schemas.openxmlformats.org/officeDocument/2006/relationships/hyperlink" Target="http://www.legislation.act.gov.au/a/2009-52" TargetMode="External"/><Relationship Id="rId8" Type="http://schemas.openxmlformats.org/officeDocument/2006/relationships/hyperlink" Target="http://www.legislation.act.gov.au/a/2001-14" TargetMode="External"/><Relationship Id="rId142" Type="http://schemas.openxmlformats.org/officeDocument/2006/relationships/hyperlink" Target="http://www.legislation.act.gov.au/a/2017-8/default.asp" TargetMode="External"/><Relationship Id="rId184" Type="http://schemas.openxmlformats.org/officeDocument/2006/relationships/hyperlink" Target="http://www.legislation.act.gov.au/a/2021-10/" TargetMode="External"/><Relationship Id="rId391" Type="http://schemas.openxmlformats.org/officeDocument/2006/relationships/fontTable" Target="fontTable.xml"/><Relationship Id="rId251" Type="http://schemas.openxmlformats.org/officeDocument/2006/relationships/hyperlink" Target="http://www.legislation.act.gov.au/a/2006-19" TargetMode="External"/><Relationship Id="rId46" Type="http://schemas.openxmlformats.org/officeDocument/2006/relationships/hyperlink" Target="http://www.legislation.act.gov.au/a/2004-11" TargetMode="External"/><Relationship Id="rId293" Type="http://schemas.openxmlformats.org/officeDocument/2006/relationships/hyperlink" Target="http://www.legislation.act.gov.au/a/2018-15/default.asp" TargetMode="External"/><Relationship Id="rId307" Type="http://schemas.openxmlformats.org/officeDocument/2006/relationships/hyperlink" Target="http://www.legislation.act.gov.au/a/2018-15/default.asp" TargetMode="External"/><Relationship Id="rId349" Type="http://schemas.openxmlformats.org/officeDocument/2006/relationships/hyperlink" Target="http://www.legislation.act.gov.au/a/2014-44" TargetMode="External"/><Relationship Id="rId88" Type="http://schemas.openxmlformats.org/officeDocument/2006/relationships/hyperlink" Target="http://www.legislation.act.gov.au/a/2004-3" TargetMode="External"/><Relationship Id="rId111" Type="http://schemas.openxmlformats.org/officeDocument/2006/relationships/hyperlink" Target="http://www.legislation.act.gov.au/a/2001-16" TargetMode="External"/><Relationship Id="rId153" Type="http://schemas.openxmlformats.org/officeDocument/2006/relationships/hyperlink" Target="https://legislation.act.gov.au/a/2023-18/" TargetMode="External"/><Relationship Id="rId195" Type="http://schemas.openxmlformats.org/officeDocument/2006/relationships/hyperlink" Target="http://www.legislation.act.gov.au/a/2018-15/default.asp" TargetMode="External"/><Relationship Id="rId209" Type="http://schemas.openxmlformats.org/officeDocument/2006/relationships/hyperlink" Target="http://www.legislation.act.gov.au/a/2005-29" TargetMode="External"/><Relationship Id="rId360" Type="http://schemas.openxmlformats.org/officeDocument/2006/relationships/hyperlink" Target="http://www.legislation.act.gov.au/a/2017-1/default.asp" TargetMode="External"/><Relationship Id="rId220" Type="http://schemas.openxmlformats.org/officeDocument/2006/relationships/hyperlink" Target="http://www.legislation.act.gov.au/a/2018-15/default.asp" TargetMode="External"/><Relationship Id="rId15" Type="http://schemas.openxmlformats.org/officeDocument/2006/relationships/hyperlink" Target="http://www.legislation.act.gov.au/a/2001-14" TargetMode="External"/><Relationship Id="rId57" Type="http://schemas.openxmlformats.org/officeDocument/2006/relationships/hyperlink" Target="http://www.legislation.act.gov.au/a/1999-4/default.asp" TargetMode="External"/><Relationship Id="rId262" Type="http://schemas.openxmlformats.org/officeDocument/2006/relationships/hyperlink" Target="http://www.legislation.act.gov.au/a/2013-17" TargetMode="External"/><Relationship Id="rId318" Type="http://schemas.openxmlformats.org/officeDocument/2006/relationships/hyperlink" Target="http://www.legislation.act.gov.au/a/2005-20" TargetMode="External"/><Relationship Id="rId99" Type="http://schemas.openxmlformats.org/officeDocument/2006/relationships/footer" Target="footer9.xml"/><Relationship Id="rId122" Type="http://schemas.openxmlformats.org/officeDocument/2006/relationships/hyperlink" Target="http://www.legislation.act.gov.au/a/2007-21" TargetMode="External"/><Relationship Id="rId164" Type="http://schemas.openxmlformats.org/officeDocument/2006/relationships/hyperlink" Target="http://www.legislation.act.gov.au/a/2019-46" TargetMode="External"/><Relationship Id="rId371" Type="http://schemas.openxmlformats.org/officeDocument/2006/relationships/hyperlink" Target="http://www.legislation.act.gov.au/a/2021-12/" TargetMode="External"/><Relationship Id="rId26" Type="http://schemas.openxmlformats.org/officeDocument/2006/relationships/footer" Target="footer6.xml"/><Relationship Id="rId231" Type="http://schemas.openxmlformats.org/officeDocument/2006/relationships/hyperlink" Target="http://www.legislation.act.gov.au/a/2018-15/default.asp" TargetMode="External"/><Relationship Id="rId273" Type="http://schemas.openxmlformats.org/officeDocument/2006/relationships/hyperlink" Target="http://www.legislation.act.gov.au/a/2019-7/default.asp" TargetMode="External"/><Relationship Id="rId329" Type="http://schemas.openxmlformats.org/officeDocument/2006/relationships/hyperlink" Target="http://www.legislation.act.gov.au/a/2007-29" TargetMode="External"/><Relationship Id="rId68" Type="http://schemas.openxmlformats.org/officeDocument/2006/relationships/hyperlink" Target="http://www.legislation.act.gov.au/a/2001-16/default.asp" TargetMode="External"/><Relationship Id="rId133" Type="http://schemas.openxmlformats.org/officeDocument/2006/relationships/hyperlink" Target="http://www.legislation.act.gov.au/a/2012-37" TargetMode="External"/><Relationship Id="rId175" Type="http://schemas.openxmlformats.org/officeDocument/2006/relationships/hyperlink" Target="http://www.legislation.act.gov.au/a/2018-15/default.asp" TargetMode="External"/><Relationship Id="rId340" Type="http://schemas.openxmlformats.org/officeDocument/2006/relationships/hyperlink" Target="http://www.legislation.act.gov.au/a/2011-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71</Pages>
  <Words>14350</Words>
  <Characters>64846</Characters>
  <Application>Microsoft Office Word</Application>
  <DocSecurity>0</DocSecurity>
  <Lines>1972</Lines>
  <Paragraphs>1309</Paragraphs>
  <ScaleCrop>false</ScaleCrop>
  <HeadingPairs>
    <vt:vector size="2" baseType="variant">
      <vt:variant>
        <vt:lpstr>Title</vt:lpstr>
      </vt:variant>
      <vt:variant>
        <vt:i4>1</vt:i4>
      </vt:variant>
    </vt:vector>
  </HeadingPairs>
  <TitlesOfParts>
    <vt:vector size="1" baseType="lpstr">
      <vt:lpstr>Land Tax Act 2004</vt:lpstr>
    </vt:vector>
  </TitlesOfParts>
  <Manager>Section</Manager>
  <Company>Section</Company>
  <LinksUpToDate>false</LinksUpToDate>
  <CharactersWithSpaces>78391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Land Tax Act 2004</dc:title>
  <dc:creator>Ann Moxon</dc:creator>
  <cp:keywords>R33</cp:keywords>
  <dc:description/>
  <cp:lastModifiedBy>PCODCS</cp:lastModifiedBy>
  <cp:revision>4</cp:revision>
  <cp:lastPrinted>2021-06-17T02:54:00Z</cp:lastPrinted>
  <dcterms:created xsi:type="dcterms:W3CDTF">2025-12-23T22:16:00Z</dcterms:created>
  <dcterms:modified xsi:type="dcterms:W3CDTF">2025-12-23T22:16:00Z</dcterms:modified>
  <cp:category>R33</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Eff">
    <vt:lpwstr>Effective:  </vt:lpwstr>
  </property>
  <property fmtid="{D5CDD505-2E9C-101B-9397-08002B2CF9AE}" pid="4" name="EndDt">
    <vt:lpwstr>-25/12/25</vt:lpwstr>
  </property>
  <property fmtid="{D5CDD505-2E9C-101B-9397-08002B2CF9AE}" pid="5" name="RepubDt">
    <vt:lpwstr>27/11/23</vt:lpwstr>
  </property>
  <property fmtid="{D5CDD505-2E9C-101B-9397-08002B2CF9AE}" pid="6" name="StartDt">
    <vt:lpwstr>27/11/23</vt:lpwstr>
  </property>
  <property fmtid="{D5CDD505-2E9C-101B-9397-08002B2CF9AE}" pid="7" name="DMSID">
    <vt:lpwstr>11094611</vt:lpwstr>
  </property>
  <property fmtid="{D5CDD505-2E9C-101B-9397-08002B2CF9AE}" pid="8" name="JMSREQUIREDCHECKIN">
    <vt:lpwstr/>
  </property>
  <property fmtid="{D5CDD505-2E9C-101B-9397-08002B2CF9AE}" pid="9" name="CHECKEDOUTFROMJMS">
    <vt:lpwstr/>
  </property>
  <property fmtid="{D5CDD505-2E9C-101B-9397-08002B2CF9AE}" pid="10" name="MSIP_Label_69af8531-eb46-4968-8cb3-105d2f5ea87e_Enabled">
    <vt:lpwstr>true</vt:lpwstr>
  </property>
  <property fmtid="{D5CDD505-2E9C-101B-9397-08002B2CF9AE}" pid="11" name="MSIP_Label_69af8531-eb46-4968-8cb3-105d2f5ea87e_SetDate">
    <vt:lpwstr>2025-12-09T01:17:04Z</vt:lpwstr>
  </property>
  <property fmtid="{D5CDD505-2E9C-101B-9397-08002B2CF9AE}" pid="12" name="MSIP_Label_69af8531-eb46-4968-8cb3-105d2f5ea87e_Method">
    <vt:lpwstr>Standard</vt:lpwstr>
  </property>
  <property fmtid="{D5CDD505-2E9C-101B-9397-08002B2CF9AE}" pid="13" name="MSIP_Label_69af8531-eb46-4968-8cb3-105d2f5ea87e_Name">
    <vt:lpwstr>Official - No Marking</vt:lpwstr>
  </property>
  <property fmtid="{D5CDD505-2E9C-101B-9397-08002B2CF9AE}" pid="14" name="MSIP_Label_69af8531-eb46-4968-8cb3-105d2f5ea87e_SiteId">
    <vt:lpwstr>b46c1908-0334-4236-b978-585ee88e4199</vt:lpwstr>
  </property>
  <property fmtid="{D5CDD505-2E9C-101B-9397-08002B2CF9AE}" pid="15" name="MSIP_Label_69af8531-eb46-4968-8cb3-105d2f5ea87e_ActionId">
    <vt:lpwstr>12bfdb22-c97f-467e-aca6-9843038f79a3</vt:lpwstr>
  </property>
  <property fmtid="{D5CDD505-2E9C-101B-9397-08002B2CF9AE}" pid="16" name="MSIP_Label_69af8531-eb46-4968-8cb3-105d2f5ea87e_ContentBits">
    <vt:lpwstr>0</vt:lpwstr>
  </property>
  <property fmtid="{D5CDD505-2E9C-101B-9397-08002B2CF9AE}" pid="17" name="MSIP_Label_69af8531-eb46-4968-8cb3-105d2f5ea87e_Tag">
    <vt:lpwstr>10, 3, 0, 1</vt:lpwstr>
  </property>
</Properties>
</file>