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FBF" w14:textId="77777777" w:rsidR="00B925E0" w:rsidRDefault="00B925E0" w:rsidP="00D5636C">
      <w:pPr>
        <w:jc w:val="center"/>
      </w:pPr>
      <w:r>
        <w:rPr>
          <w:noProof/>
        </w:rPr>
        <w:drawing>
          <wp:inline distT="0" distB="0" distL="0" distR="0" wp14:anchorId="0EC12C47" wp14:editId="23CC543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78876C" w14:textId="77777777" w:rsidR="00B925E0" w:rsidRDefault="00B925E0" w:rsidP="00D5636C">
      <w:pPr>
        <w:jc w:val="center"/>
        <w:rPr>
          <w:rFonts w:ascii="Arial" w:hAnsi="Arial"/>
        </w:rPr>
      </w:pPr>
      <w:r>
        <w:rPr>
          <w:rFonts w:ascii="Arial" w:hAnsi="Arial"/>
        </w:rPr>
        <w:t>Australian Capital Territory</w:t>
      </w:r>
    </w:p>
    <w:p w14:paraId="5BF02FCC" w14:textId="2083F329" w:rsidR="00B925E0" w:rsidRDefault="00B925E0" w:rsidP="00427153">
      <w:pPr>
        <w:pStyle w:val="Billname1"/>
      </w:pPr>
      <w:r>
        <w:fldChar w:fldCharType="begin"/>
      </w:r>
      <w:r>
        <w:instrText xml:space="preserve"> REF Citation \*charformat </w:instrText>
      </w:r>
      <w:r>
        <w:fldChar w:fldCharType="separate"/>
      </w:r>
      <w:r w:rsidR="002768F5">
        <w:t>Court Procedures Act 2004</w:t>
      </w:r>
      <w:r>
        <w:fldChar w:fldCharType="end"/>
      </w:r>
      <w:r>
        <w:t xml:space="preserve">    </w:t>
      </w:r>
    </w:p>
    <w:p w14:paraId="28667EBA" w14:textId="5284C2B4" w:rsidR="00B925E0" w:rsidRDefault="00F4382D" w:rsidP="00427153">
      <w:pPr>
        <w:pStyle w:val="ActNo"/>
      </w:pPr>
      <w:bookmarkStart w:id="0" w:name="LawNo"/>
      <w:r>
        <w:t>A2004-59</w:t>
      </w:r>
      <w:bookmarkEnd w:id="0"/>
    </w:p>
    <w:p w14:paraId="7F186255" w14:textId="77FFFD16" w:rsidR="00B925E0" w:rsidRDefault="00B925E0" w:rsidP="00427153">
      <w:pPr>
        <w:pStyle w:val="RepubNo"/>
      </w:pPr>
      <w:r>
        <w:t xml:space="preserve">Republication No </w:t>
      </w:r>
      <w:bookmarkStart w:id="1" w:name="RepubNo"/>
      <w:r w:rsidR="00F4382D">
        <w:t>61</w:t>
      </w:r>
      <w:bookmarkEnd w:id="1"/>
    </w:p>
    <w:p w14:paraId="658162FE" w14:textId="3A6CFC0B" w:rsidR="00B925E0" w:rsidRDefault="00B925E0" w:rsidP="00427153">
      <w:pPr>
        <w:pStyle w:val="EffectiveDate"/>
      </w:pPr>
      <w:r>
        <w:t xml:space="preserve">Effective:  </w:t>
      </w:r>
      <w:bookmarkStart w:id="2" w:name="EffectiveDate"/>
      <w:r w:rsidR="00F4382D">
        <w:t>1 July 2025</w:t>
      </w:r>
      <w:bookmarkEnd w:id="2"/>
      <w:r w:rsidR="00F4382D">
        <w:t xml:space="preserve"> – </w:t>
      </w:r>
      <w:bookmarkStart w:id="3" w:name="EndEffDate"/>
      <w:r w:rsidR="00F4382D">
        <w:t>5 December 2025</w:t>
      </w:r>
      <w:bookmarkEnd w:id="3"/>
    </w:p>
    <w:p w14:paraId="2FBF9DE4" w14:textId="6DBA3D94" w:rsidR="00B925E0" w:rsidRDefault="00B925E0" w:rsidP="00427153">
      <w:pPr>
        <w:pStyle w:val="CoverInForce"/>
      </w:pPr>
      <w:r>
        <w:t xml:space="preserve">Republication date: </w:t>
      </w:r>
      <w:bookmarkStart w:id="4" w:name="InForceDate"/>
      <w:r w:rsidR="00F4382D">
        <w:t>1 July 2025</w:t>
      </w:r>
      <w:bookmarkEnd w:id="4"/>
    </w:p>
    <w:p w14:paraId="6518F1B8" w14:textId="3F69998A" w:rsidR="00B925E0" w:rsidRPr="00D05C84" w:rsidRDefault="00B925E0" w:rsidP="00427153">
      <w:pPr>
        <w:pStyle w:val="CoverInForce"/>
      </w:pPr>
      <w:r>
        <w:t xml:space="preserve">Last amendment made by </w:t>
      </w:r>
      <w:bookmarkStart w:id="5" w:name="LastAmdt"/>
      <w:r w:rsidRPr="00B925E0">
        <w:rPr>
          <w:rStyle w:val="charCitHyperlinkAbbrev"/>
        </w:rPr>
        <w:fldChar w:fldCharType="begin"/>
      </w:r>
      <w:r w:rsidR="00F4382D">
        <w:rPr>
          <w:rStyle w:val="charCitHyperlinkAbbrev"/>
        </w:rPr>
        <w:instrText>HYPERLINK "http://www.legislation.act.gov.au/a/2024-49/" \o "Justice and Community Safety Legislation Amendment Act 2024"</w:instrText>
      </w:r>
      <w:r w:rsidRPr="00B925E0">
        <w:rPr>
          <w:rStyle w:val="charCitHyperlinkAbbrev"/>
        </w:rPr>
      </w:r>
      <w:r w:rsidRPr="00B925E0">
        <w:rPr>
          <w:rStyle w:val="charCitHyperlinkAbbrev"/>
        </w:rPr>
        <w:fldChar w:fldCharType="separate"/>
      </w:r>
      <w:r w:rsidR="00F4382D">
        <w:rPr>
          <w:rStyle w:val="charCitHyperlinkAbbrev"/>
        </w:rPr>
        <w:t>A2024</w:t>
      </w:r>
      <w:r w:rsidR="00F4382D">
        <w:rPr>
          <w:rStyle w:val="charCitHyperlinkAbbrev"/>
        </w:rPr>
        <w:noBreakHyphen/>
        <w:t>49</w:t>
      </w:r>
      <w:r w:rsidRPr="00B925E0">
        <w:rPr>
          <w:rStyle w:val="charCitHyperlinkAbbrev"/>
        </w:rPr>
        <w:fldChar w:fldCharType="end"/>
      </w:r>
      <w:bookmarkEnd w:id="5"/>
      <w:r w:rsidRPr="00A2469D">
        <w:br/>
      </w:r>
      <w:r w:rsidRPr="00D05C84">
        <w:t xml:space="preserve">(republication for amendments by </w:t>
      </w:r>
      <w:hyperlink r:id="rId8" w:tooltip="Children and Young People Amendment Act 2024 (No 2)" w:history="1">
        <w:r w:rsidR="00EA5518">
          <w:rPr>
            <w:rStyle w:val="charCitHyperlinkAbbrev"/>
          </w:rPr>
          <w:t>A2024-34</w:t>
        </w:r>
      </w:hyperlink>
      <w:r w:rsidRPr="00D05C84">
        <w:t>)</w:t>
      </w:r>
    </w:p>
    <w:p w14:paraId="08FDFB09" w14:textId="77777777" w:rsidR="00B925E0" w:rsidRDefault="00B925E0" w:rsidP="00427153"/>
    <w:p w14:paraId="12943DEC" w14:textId="77777777" w:rsidR="00B925E0" w:rsidRDefault="00B925E0" w:rsidP="00427153"/>
    <w:p w14:paraId="5C183C4F" w14:textId="77777777" w:rsidR="00B925E0" w:rsidRDefault="00B925E0" w:rsidP="00427153"/>
    <w:p w14:paraId="28CE77AB" w14:textId="77777777" w:rsidR="00B925E0" w:rsidRDefault="00B925E0" w:rsidP="00427153"/>
    <w:p w14:paraId="13D1B437" w14:textId="77777777" w:rsidR="00B925E0" w:rsidRDefault="00B925E0" w:rsidP="00427153"/>
    <w:p w14:paraId="3ADF1D1E" w14:textId="77777777" w:rsidR="00B925E0" w:rsidRPr="00101B4C" w:rsidRDefault="00B925E0" w:rsidP="00CE2912">
      <w:pPr>
        <w:pStyle w:val="PageBreak"/>
      </w:pPr>
      <w:r w:rsidRPr="00101B4C">
        <w:br w:type="page"/>
      </w:r>
    </w:p>
    <w:p w14:paraId="1C6CD274" w14:textId="77777777" w:rsidR="00B925E0" w:rsidRDefault="00B925E0" w:rsidP="00427153">
      <w:pPr>
        <w:pStyle w:val="CoverHeading"/>
      </w:pPr>
      <w:r>
        <w:lastRenderedPageBreak/>
        <w:t>About this republication</w:t>
      </w:r>
    </w:p>
    <w:p w14:paraId="15D27BB8" w14:textId="77777777" w:rsidR="00B925E0" w:rsidRDefault="00B925E0" w:rsidP="00427153">
      <w:pPr>
        <w:pStyle w:val="CoverSubHdg"/>
      </w:pPr>
      <w:r>
        <w:t>The republished law</w:t>
      </w:r>
    </w:p>
    <w:p w14:paraId="46E0F193" w14:textId="2C08E3C6" w:rsidR="00B925E0" w:rsidRDefault="00B925E0" w:rsidP="00427153">
      <w:pPr>
        <w:pStyle w:val="CoverText"/>
      </w:pPr>
      <w:r>
        <w:t xml:space="preserve">This is a republication of the </w:t>
      </w:r>
      <w:r w:rsidRPr="00F4382D">
        <w:rPr>
          <w:i/>
        </w:rPr>
        <w:fldChar w:fldCharType="begin"/>
      </w:r>
      <w:r w:rsidRPr="00F4382D">
        <w:rPr>
          <w:i/>
        </w:rPr>
        <w:instrText xml:space="preserve"> REF citation *\charformat  \* MERGEFORMAT </w:instrText>
      </w:r>
      <w:r w:rsidRPr="00F4382D">
        <w:rPr>
          <w:i/>
        </w:rPr>
        <w:fldChar w:fldCharType="separate"/>
      </w:r>
      <w:r w:rsidR="002768F5" w:rsidRPr="002768F5">
        <w:rPr>
          <w:i/>
        </w:rPr>
        <w:t>Court Procedures Act 2004</w:t>
      </w:r>
      <w:r w:rsidRPr="00F4382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768F5">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768F5">
        <w:t>1 July 2025</w:t>
      </w:r>
      <w:r>
        <w:fldChar w:fldCharType="end"/>
      </w:r>
      <w:r>
        <w:t xml:space="preserve">.  </w:t>
      </w:r>
    </w:p>
    <w:p w14:paraId="3EA062ED" w14:textId="77777777" w:rsidR="00B925E0" w:rsidRDefault="00B925E0" w:rsidP="00427153">
      <w:pPr>
        <w:pStyle w:val="CoverText"/>
      </w:pPr>
      <w:r>
        <w:t xml:space="preserve">The legislation history and amendment history of the republished law are set out in endnotes 3 and 4. </w:t>
      </w:r>
    </w:p>
    <w:p w14:paraId="2A0005BA" w14:textId="77777777" w:rsidR="00B925E0" w:rsidRDefault="00B925E0" w:rsidP="00427153">
      <w:pPr>
        <w:pStyle w:val="CoverSubHdg"/>
      </w:pPr>
      <w:r>
        <w:t>Kinds of republications</w:t>
      </w:r>
    </w:p>
    <w:p w14:paraId="5DE86C10" w14:textId="0E2AD43E" w:rsidR="00B925E0" w:rsidRDefault="00B925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8868432" w14:textId="218BF889" w:rsidR="00B925E0" w:rsidRDefault="00B925E0"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B8A3899" w14:textId="77777777" w:rsidR="00B925E0" w:rsidRDefault="00B925E0" w:rsidP="0011632B">
      <w:pPr>
        <w:pStyle w:val="CoverTextBullet"/>
        <w:tabs>
          <w:tab w:val="clear" w:pos="0"/>
        </w:tabs>
        <w:ind w:left="357" w:hanging="357"/>
      </w:pPr>
      <w:r>
        <w:t>unauthorised republications.</w:t>
      </w:r>
    </w:p>
    <w:p w14:paraId="20AA1588" w14:textId="77777777" w:rsidR="00B925E0" w:rsidRDefault="00B925E0" w:rsidP="00427153">
      <w:pPr>
        <w:pStyle w:val="CoverText"/>
      </w:pPr>
      <w:r>
        <w:t>The status of this republication appears on the bottom of each page.</w:t>
      </w:r>
    </w:p>
    <w:p w14:paraId="3808D4FA" w14:textId="77777777" w:rsidR="00B925E0" w:rsidRDefault="00B925E0" w:rsidP="00427153">
      <w:pPr>
        <w:pStyle w:val="CoverSubHdg"/>
      </w:pPr>
      <w:r>
        <w:t>Editorial changes</w:t>
      </w:r>
    </w:p>
    <w:p w14:paraId="45DF5B1A" w14:textId="68CD7D28" w:rsidR="00B925E0" w:rsidRDefault="00B925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66D5D2A" w14:textId="5D82018F" w:rsidR="00B925E0" w:rsidRPr="00442021" w:rsidRDefault="00B925E0" w:rsidP="00427153">
      <w:pPr>
        <w:pStyle w:val="CoverText"/>
      </w:pPr>
      <w:r w:rsidRPr="00442021">
        <w:t>This republication include</w:t>
      </w:r>
      <w:r w:rsidR="00E035A7">
        <w:t>s</w:t>
      </w:r>
      <w:r w:rsidRPr="00442021">
        <w:t xml:space="preserve"> amendments made under part 11.3 (see endnote 1).</w:t>
      </w:r>
    </w:p>
    <w:p w14:paraId="7C9BDC56" w14:textId="77777777" w:rsidR="00B925E0" w:rsidRDefault="00B925E0" w:rsidP="00427153">
      <w:pPr>
        <w:pStyle w:val="CoverSubHdg"/>
      </w:pPr>
      <w:r>
        <w:t>Uncommenced provisions and amendments</w:t>
      </w:r>
    </w:p>
    <w:p w14:paraId="0260C568" w14:textId="00FF5008" w:rsidR="00B925E0" w:rsidRDefault="00B925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581EB7D" w14:textId="77777777" w:rsidR="00B925E0" w:rsidRDefault="00B925E0" w:rsidP="00427153">
      <w:pPr>
        <w:pStyle w:val="CoverSubHdg"/>
      </w:pPr>
      <w:r>
        <w:t>Modifications</w:t>
      </w:r>
    </w:p>
    <w:p w14:paraId="743409E7" w14:textId="728A8509" w:rsidR="00B925E0" w:rsidRDefault="00B925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B6CDE8E" w14:textId="77777777" w:rsidR="00B925E0" w:rsidRDefault="00B925E0" w:rsidP="00427153">
      <w:pPr>
        <w:pStyle w:val="CoverSubHdg"/>
      </w:pPr>
      <w:r>
        <w:t>Penalties</w:t>
      </w:r>
    </w:p>
    <w:p w14:paraId="6AA295F8" w14:textId="7C81ECAB" w:rsidR="00B925E0" w:rsidRPr="003765DF" w:rsidRDefault="00B925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A60479F" w14:textId="77777777" w:rsidR="00B925E0" w:rsidRDefault="00B925E0" w:rsidP="00427153">
      <w:pPr>
        <w:pStyle w:val="00SigningPage"/>
        <w:sectPr w:rsidR="00B925E0" w:rsidSect="00B925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AA89A9E" w14:textId="77777777" w:rsidR="00B925E0" w:rsidRDefault="00B925E0" w:rsidP="00744E64">
      <w:pPr>
        <w:jc w:val="center"/>
      </w:pPr>
      <w:r>
        <w:rPr>
          <w:noProof/>
        </w:rPr>
        <w:lastRenderedPageBreak/>
        <w:drawing>
          <wp:inline distT="0" distB="0" distL="0" distR="0" wp14:anchorId="70C8AE0E" wp14:editId="5DCA3FA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4082FB" w14:textId="77777777" w:rsidR="00B925E0" w:rsidRDefault="00B925E0" w:rsidP="00744E64">
      <w:pPr>
        <w:jc w:val="center"/>
        <w:rPr>
          <w:rFonts w:ascii="Arial" w:hAnsi="Arial"/>
        </w:rPr>
      </w:pPr>
      <w:r>
        <w:rPr>
          <w:rFonts w:ascii="Arial" w:hAnsi="Arial"/>
        </w:rPr>
        <w:t>Australian Capital Territory</w:t>
      </w:r>
    </w:p>
    <w:p w14:paraId="72ED9A04" w14:textId="26558F10" w:rsidR="00B925E0" w:rsidRDefault="00B925E0" w:rsidP="00427153">
      <w:pPr>
        <w:pStyle w:val="Billname"/>
      </w:pPr>
      <w:r>
        <w:fldChar w:fldCharType="begin"/>
      </w:r>
      <w:r>
        <w:instrText xml:space="preserve"> REF Citation \*charformat  \* MERGEFORMAT </w:instrText>
      </w:r>
      <w:r>
        <w:fldChar w:fldCharType="separate"/>
      </w:r>
      <w:r w:rsidR="002768F5">
        <w:t>Court Procedures Act 2004</w:t>
      </w:r>
      <w:r>
        <w:fldChar w:fldCharType="end"/>
      </w:r>
    </w:p>
    <w:p w14:paraId="203A8C8F" w14:textId="77777777" w:rsidR="00B925E0" w:rsidRDefault="00B925E0" w:rsidP="00427153">
      <w:pPr>
        <w:pStyle w:val="ActNo"/>
      </w:pPr>
    </w:p>
    <w:p w14:paraId="012EFC3B" w14:textId="77777777" w:rsidR="00B925E0" w:rsidRDefault="00B925E0" w:rsidP="00427153">
      <w:pPr>
        <w:pStyle w:val="Placeholder"/>
      </w:pPr>
      <w:r>
        <w:rPr>
          <w:rStyle w:val="charContents"/>
          <w:sz w:val="16"/>
        </w:rPr>
        <w:t xml:space="preserve">  </w:t>
      </w:r>
      <w:r>
        <w:rPr>
          <w:rStyle w:val="charPage"/>
        </w:rPr>
        <w:t xml:space="preserve">  </w:t>
      </w:r>
    </w:p>
    <w:p w14:paraId="028F1258" w14:textId="77777777" w:rsidR="00B925E0" w:rsidRDefault="00B925E0" w:rsidP="00427153">
      <w:pPr>
        <w:pStyle w:val="N-TOCheading"/>
      </w:pPr>
      <w:r>
        <w:rPr>
          <w:rStyle w:val="charContents"/>
        </w:rPr>
        <w:t>Contents</w:t>
      </w:r>
    </w:p>
    <w:p w14:paraId="45BF6235" w14:textId="77777777" w:rsidR="00B925E0" w:rsidRDefault="00B925E0" w:rsidP="00427153">
      <w:pPr>
        <w:pStyle w:val="N-9pt"/>
      </w:pPr>
      <w:r>
        <w:tab/>
      </w:r>
      <w:r>
        <w:rPr>
          <w:rStyle w:val="charPage"/>
        </w:rPr>
        <w:t>Page</w:t>
      </w:r>
    </w:p>
    <w:p w14:paraId="1E540898" w14:textId="05480D03" w:rsidR="00C37026" w:rsidRDefault="00C3702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582723" w:history="1">
        <w:r w:rsidRPr="00421FDE">
          <w:t>Part 1</w:t>
        </w:r>
        <w:r>
          <w:rPr>
            <w:rFonts w:asciiTheme="minorHAnsi" w:eastAsiaTheme="minorEastAsia" w:hAnsiTheme="minorHAnsi" w:cstheme="minorBidi"/>
            <w:b w:val="0"/>
            <w:kern w:val="2"/>
            <w:szCs w:val="24"/>
            <w:lang w:eastAsia="en-AU"/>
            <w14:ligatures w14:val="standardContextual"/>
          </w:rPr>
          <w:tab/>
        </w:r>
        <w:r w:rsidRPr="00421FDE">
          <w:t>Preliminary</w:t>
        </w:r>
        <w:r w:rsidRPr="00C37026">
          <w:rPr>
            <w:vanish/>
          </w:rPr>
          <w:tab/>
        </w:r>
        <w:r w:rsidRPr="00C37026">
          <w:rPr>
            <w:vanish/>
          </w:rPr>
          <w:fldChar w:fldCharType="begin"/>
        </w:r>
        <w:r w:rsidRPr="00C37026">
          <w:rPr>
            <w:vanish/>
          </w:rPr>
          <w:instrText xml:space="preserve"> PAGEREF _Toc201582723 \h </w:instrText>
        </w:r>
        <w:r w:rsidRPr="00C37026">
          <w:rPr>
            <w:vanish/>
          </w:rPr>
        </w:r>
        <w:r w:rsidRPr="00C37026">
          <w:rPr>
            <w:vanish/>
          </w:rPr>
          <w:fldChar w:fldCharType="separate"/>
        </w:r>
        <w:r w:rsidR="002768F5">
          <w:rPr>
            <w:vanish/>
          </w:rPr>
          <w:t>2</w:t>
        </w:r>
        <w:r w:rsidRPr="00C37026">
          <w:rPr>
            <w:vanish/>
          </w:rPr>
          <w:fldChar w:fldCharType="end"/>
        </w:r>
      </w:hyperlink>
    </w:p>
    <w:p w14:paraId="18DA647F" w14:textId="6DA164D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24" w:history="1">
        <w:r w:rsidRPr="00421FDE">
          <w:t>1</w:t>
        </w:r>
        <w:r>
          <w:rPr>
            <w:rFonts w:asciiTheme="minorHAnsi" w:eastAsiaTheme="minorEastAsia" w:hAnsiTheme="minorHAnsi" w:cstheme="minorBidi"/>
            <w:kern w:val="2"/>
            <w:sz w:val="24"/>
            <w:szCs w:val="24"/>
            <w:lang w:eastAsia="en-AU"/>
            <w14:ligatures w14:val="standardContextual"/>
          </w:rPr>
          <w:tab/>
        </w:r>
        <w:r w:rsidRPr="00421FDE">
          <w:t>Name of Act</w:t>
        </w:r>
        <w:r>
          <w:tab/>
        </w:r>
        <w:r>
          <w:fldChar w:fldCharType="begin"/>
        </w:r>
        <w:r>
          <w:instrText xml:space="preserve"> PAGEREF _Toc201582724 \h </w:instrText>
        </w:r>
        <w:r>
          <w:fldChar w:fldCharType="separate"/>
        </w:r>
        <w:r w:rsidR="002768F5">
          <w:t>2</w:t>
        </w:r>
        <w:r>
          <w:fldChar w:fldCharType="end"/>
        </w:r>
      </w:hyperlink>
    </w:p>
    <w:p w14:paraId="0D4E153C" w14:textId="31464202"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25" w:history="1">
        <w:r w:rsidRPr="00421FDE">
          <w:t>3</w:t>
        </w:r>
        <w:r>
          <w:rPr>
            <w:rFonts w:asciiTheme="minorHAnsi" w:eastAsiaTheme="minorEastAsia" w:hAnsiTheme="minorHAnsi" w:cstheme="minorBidi"/>
            <w:kern w:val="2"/>
            <w:sz w:val="24"/>
            <w:szCs w:val="24"/>
            <w:lang w:eastAsia="en-AU"/>
            <w14:ligatures w14:val="standardContextual"/>
          </w:rPr>
          <w:tab/>
        </w:r>
        <w:r w:rsidRPr="00421FDE">
          <w:t>Dictionary</w:t>
        </w:r>
        <w:r>
          <w:tab/>
        </w:r>
        <w:r>
          <w:fldChar w:fldCharType="begin"/>
        </w:r>
        <w:r>
          <w:instrText xml:space="preserve"> PAGEREF _Toc201582725 \h </w:instrText>
        </w:r>
        <w:r>
          <w:fldChar w:fldCharType="separate"/>
        </w:r>
        <w:r w:rsidR="002768F5">
          <w:t>2</w:t>
        </w:r>
        <w:r>
          <w:fldChar w:fldCharType="end"/>
        </w:r>
      </w:hyperlink>
    </w:p>
    <w:p w14:paraId="07916203" w14:textId="2CEA697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26" w:history="1">
        <w:r w:rsidRPr="00421FDE">
          <w:t>4</w:t>
        </w:r>
        <w:r>
          <w:rPr>
            <w:rFonts w:asciiTheme="minorHAnsi" w:eastAsiaTheme="minorEastAsia" w:hAnsiTheme="minorHAnsi" w:cstheme="minorBidi"/>
            <w:kern w:val="2"/>
            <w:sz w:val="24"/>
            <w:szCs w:val="24"/>
            <w:lang w:eastAsia="en-AU"/>
            <w14:ligatures w14:val="standardContextual"/>
          </w:rPr>
          <w:tab/>
        </w:r>
        <w:r w:rsidRPr="00421FDE">
          <w:t>Notes</w:t>
        </w:r>
        <w:r>
          <w:tab/>
        </w:r>
        <w:r>
          <w:fldChar w:fldCharType="begin"/>
        </w:r>
        <w:r>
          <w:instrText xml:space="preserve"> PAGEREF _Toc201582726 \h </w:instrText>
        </w:r>
        <w:r>
          <w:fldChar w:fldCharType="separate"/>
        </w:r>
        <w:r w:rsidR="002768F5">
          <w:t>2</w:t>
        </w:r>
        <w:r>
          <w:fldChar w:fldCharType="end"/>
        </w:r>
      </w:hyperlink>
    </w:p>
    <w:p w14:paraId="6F69BDF1" w14:textId="11ED88A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27" w:history="1">
        <w:r w:rsidRPr="00421FDE">
          <w:t>5</w:t>
        </w:r>
        <w:r>
          <w:rPr>
            <w:rFonts w:asciiTheme="minorHAnsi" w:eastAsiaTheme="minorEastAsia" w:hAnsiTheme="minorHAnsi" w:cstheme="minorBidi"/>
            <w:kern w:val="2"/>
            <w:sz w:val="24"/>
            <w:szCs w:val="24"/>
            <w:lang w:eastAsia="en-AU"/>
            <w14:ligatures w14:val="standardContextual"/>
          </w:rPr>
          <w:tab/>
        </w:r>
        <w:r w:rsidRPr="00421FDE">
          <w:t>Objects of Act</w:t>
        </w:r>
        <w:r>
          <w:tab/>
        </w:r>
        <w:r>
          <w:fldChar w:fldCharType="begin"/>
        </w:r>
        <w:r>
          <w:instrText xml:space="preserve"> PAGEREF _Toc201582727 \h </w:instrText>
        </w:r>
        <w:r>
          <w:fldChar w:fldCharType="separate"/>
        </w:r>
        <w:r w:rsidR="002768F5">
          <w:t>2</w:t>
        </w:r>
        <w:r>
          <w:fldChar w:fldCharType="end"/>
        </w:r>
      </w:hyperlink>
    </w:p>
    <w:p w14:paraId="46A8B0E0" w14:textId="2951198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28" w:history="1">
        <w:r w:rsidRPr="00421FDE">
          <w:t>5A</w:t>
        </w:r>
        <w:r>
          <w:rPr>
            <w:rFonts w:asciiTheme="minorHAnsi" w:eastAsiaTheme="minorEastAsia" w:hAnsiTheme="minorHAnsi" w:cstheme="minorBidi"/>
            <w:kern w:val="2"/>
            <w:sz w:val="24"/>
            <w:szCs w:val="24"/>
            <w:lang w:eastAsia="en-AU"/>
            <w14:ligatures w14:val="standardContextual"/>
          </w:rPr>
          <w:tab/>
        </w:r>
        <w:r w:rsidRPr="00421FDE">
          <w:t>Main purpose of civil procedure provisions</w:t>
        </w:r>
        <w:r>
          <w:tab/>
        </w:r>
        <w:r>
          <w:fldChar w:fldCharType="begin"/>
        </w:r>
        <w:r>
          <w:instrText xml:space="preserve"> PAGEREF _Toc201582728 \h </w:instrText>
        </w:r>
        <w:r>
          <w:fldChar w:fldCharType="separate"/>
        </w:r>
        <w:r w:rsidR="002768F5">
          <w:t>3</w:t>
        </w:r>
        <w:r>
          <w:fldChar w:fldCharType="end"/>
        </w:r>
      </w:hyperlink>
    </w:p>
    <w:p w14:paraId="5096519F" w14:textId="28E9DF83"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729" w:history="1">
        <w:r w:rsidRPr="00421FDE">
          <w:t>Part 2</w:t>
        </w:r>
        <w:r>
          <w:rPr>
            <w:rFonts w:asciiTheme="minorHAnsi" w:eastAsiaTheme="minorEastAsia" w:hAnsiTheme="minorHAnsi" w:cstheme="minorBidi"/>
            <w:b w:val="0"/>
            <w:kern w:val="2"/>
            <w:szCs w:val="24"/>
            <w:lang w:eastAsia="en-AU"/>
            <w14:ligatures w14:val="standardContextual"/>
          </w:rPr>
          <w:tab/>
        </w:r>
        <w:r w:rsidRPr="00421FDE">
          <w:t>Court rules and forms</w:t>
        </w:r>
        <w:r w:rsidRPr="00C37026">
          <w:rPr>
            <w:vanish/>
          </w:rPr>
          <w:tab/>
        </w:r>
        <w:r w:rsidRPr="00C37026">
          <w:rPr>
            <w:vanish/>
          </w:rPr>
          <w:fldChar w:fldCharType="begin"/>
        </w:r>
        <w:r w:rsidRPr="00C37026">
          <w:rPr>
            <w:vanish/>
          </w:rPr>
          <w:instrText xml:space="preserve"> PAGEREF _Toc201582729 \h </w:instrText>
        </w:r>
        <w:r w:rsidRPr="00C37026">
          <w:rPr>
            <w:vanish/>
          </w:rPr>
        </w:r>
        <w:r w:rsidRPr="00C37026">
          <w:rPr>
            <w:vanish/>
          </w:rPr>
          <w:fldChar w:fldCharType="separate"/>
        </w:r>
        <w:r w:rsidR="002768F5">
          <w:rPr>
            <w:vanish/>
          </w:rPr>
          <w:t>5</w:t>
        </w:r>
        <w:r w:rsidRPr="00C37026">
          <w:rPr>
            <w:vanish/>
          </w:rPr>
          <w:fldChar w:fldCharType="end"/>
        </w:r>
      </w:hyperlink>
    </w:p>
    <w:p w14:paraId="31C62F35" w14:textId="6DC3496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0" w:history="1">
        <w:r w:rsidRPr="00421FDE">
          <w:t>6</w:t>
        </w:r>
        <w:r>
          <w:rPr>
            <w:rFonts w:asciiTheme="minorHAnsi" w:eastAsiaTheme="minorEastAsia" w:hAnsiTheme="minorHAnsi" w:cstheme="minorBidi"/>
            <w:kern w:val="2"/>
            <w:sz w:val="24"/>
            <w:szCs w:val="24"/>
            <w:lang w:eastAsia="en-AU"/>
            <w14:ligatures w14:val="standardContextual"/>
          </w:rPr>
          <w:tab/>
        </w:r>
        <w:r w:rsidRPr="00421FDE">
          <w:t>Definition for pt 2 and sch 1</w:t>
        </w:r>
        <w:r>
          <w:tab/>
        </w:r>
        <w:r>
          <w:fldChar w:fldCharType="begin"/>
        </w:r>
        <w:r>
          <w:instrText xml:space="preserve"> PAGEREF _Toc201582730 \h </w:instrText>
        </w:r>
        <w:r>
          <w:fldChar w:fldCharType="separate"/>
        </w:r>
        <w:r w:rsidR="002768F5">
          <w:t>5</w:t>
        </w:r>
        <w:r>
          <w:fldChar w:fldCharType="end"/>
        </w:r>
      </w:hyperlink>
    </w:p>
    <w:p w14:paraId="1B0DD40E" w14:textId="258D4F7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1" w:history="1">
        <w:r w:rsidRPr="00421FDE">
          <w:t>7</w:t>
        </w:r>
        <w:r>
          <w:rPr>
            <w:rFonts w:asciiTheme="minorHAnsi" w:eastAsiaTheme="minorEastAsia" w:hAnsiTheme="minorHAnsi" w:cstheme="minorBidi"/>
            <w:kern w:val="2"/>
            <w:sz w:val="24"/>
            <w:szCs w:val="24"/>
            <w:lang w:eastAsia="en-AU"/>
            <w14:ligatures w14:val="standardContextual"/>
          </w:rPr>
          <w:tab/>
        </w:r>
        <w:r w:rsidRPr="00421FDE">
          <w:t>Rule-making power</w:t>
        </w:r>
        <w:r>
          <w:tab/>
        </w:r>
        <w:r>
          <w:fldChar w:fldCharType="begin"/>
        </w:r>
        <w:r>
          <w:instrText xml:space="preserve"> PAGEREF _Toc201582731 \h </w:instrText>
        </w:r>
        <w:r>
          <w:fldChar w:fldCharType="separate"/>
        </w:r>
        <w:r w:rsidR="002768F5">
          <w:t>5</w:t>
        </w:r>
        <w:r>
          <w:fldChar w:fldCharType="end"/>
        </w:r>
      </w:hyperlink>
    </w:p>
    <w:p w14:paraId="7C8CE1B8" w14:textId="4EFA598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2" w:history="1">
        <w:r w:rsidRPr="00421FDE">
          <w:t>8</w:t>
        </w:r>
        <w:r>
          <w:rPr>
            <w:rFonts w:asciiTheme="minorHAnsi" w:eastAsiaTheme="minorEastAsia" w:hAnsiTheme="minorHAnsi" w:cstheme="minorBidi"/>
            <w:kern w:val="2"/>
            <w:sz w:val="24"/>
            <w:szCs w:val="24"/>
            <w:lang w:eastAsia="en-AU"/>
            <w14:ligatures w14:val="standardContextual"/>
          </w:rPr>
          <w:tab/>
        </w:r>
        <w:r w:rsidRPr="00421FDE">
          <w:t>Approved forms</w:t>
        </w:r>
        <w:r>
          <w:tab/>
        </w:r>
        <w:r>
          <w:fldChar w:fldCharType="begin"/>
        </w:r>
        <w:r>
          <w:instrText xml:space="preserve"> PAGEREF _Toc201582732 \h </w:instrText>
        </w:r>
        <w:r>
          <w:fldChar w:fldCharType="separate"/>
        </w:r>
        <w:r w:rsidR="002768F5">
          <w:t>6</w:t>
        </w:r>
        <w:r>
          <w:fldChar w:fldCharType="end"/>
        </w:r>
      </w:hyperlink>
    </w:p>
    <w:p w14:paraId="43BC385E" w14:textId="1562A5F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3" w:history="1">
        <w:r w:rsidRPr="00421FDE">
          <w:t>9</w:t>
        </w:r>
        <w:r>
          <w:rPr>
            <w:rFonts w:asciiTheme="minorHAnsi" w:eastAsiaTheme="minorEastAsia" w:hAnsiTheme="minorHAnsi" w:cstheme="minorBidi"/>
            <w:kern w:val="2"/>
            <w:sz w:val="24"/>
            <w:szCs w:val="24"/>
            <w:lang w:eastAsia="en-AU"/>
            <w14:ligatures w14:val="standardContextual"/>
          </w:rPr>
          <w:tab/>
        </w:r>
        <w:r w:rsidRPr="00421FDE">
          <w:t>Rule-making committee</w:t>
        </w:r>
        <w:r>
          <w:tab/>
        </w:r>
        <w:r>
          <w:fldChar w:fldCharType="begin"/>
        </w:r>
        <w:r>
          <w:instrText xml:space="preserve"> PAGEREF _Toc201582733 \h </w:instrText>
        </w:r>
        <w:r>
          <w:fldChar w:fldCharType="separate"/>
        </w:r>
        <w:r w:rsidR="002768F5">
          <w:t>6</w:t>
        </w:r>
        <w:r>
          <w:fldChar w:fldCharType="end"/>
        </w:r>
      </w:hyperlink>
    </w:p>
    <w:p w14:paraId="26CB56FA" w14:textId="416BDD6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4" w:history="1">
        <w:r w:rsidRPr="00421FDE">
          <w:t>10</w:t>
        </w:r>
        <w:r>
          <w:rPr>
            <w:rFonts w:asciiTheme="minorHAnsi" w:eastAsiaTheme="minorEastAsia" w:hAnsiTheme="minorHAnsi" w:cstheme="minorBidi"/>
            <w:kern w:val="2"/>
            <w:sz w:val="24"/>
            <w:szCs w:val="24"/>
            <w:lang w:eastAsia="en-AU"/>
            <w14:ligatures w14:val="standardContextual"/>
          </w:rPr>
          <w:tab/>
        </w:r>
        <w:r w:rsidRPr="00421FDE">
          <w:t>Delegation by Chief Justice and Chief Magistrate</w:t>
        </w:r>
        <w:r>
          <w:tab/>
        </w:r>
        <w:r>
          <w:fldChar w:fldCharType="begin"/>
        </w:r>
        <w:r>
          <w:instrText xml:space="preserve"> PAGEREF _Toc201582734 \h </w:instrText>
        </w:r>
        <w:r>
          <w:fldChar w:fldCharType="separate"/>
        </w:r>
        <w:r w:rsidR="002768F5">
          <w:t>7</w:t>
        </w:r>
        <w:r>
          <w:fldChar w:fldCharType="end"/>
        </w:r>
      </w:hyperlink>
    </w:p>
    <w:p w14:paraId="61D46CB7" w14:textId="216D726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5" w:history="1">
        <w:r w:rsidRPr="00421FDE">
          <w:t>11</w:t>
        </w:r>
        <w:r>
          <w:rPr>
            <w:rFonts w:asciiTheme="minorHAnsi" w:eastAsiaTheme="minorEastAsia" w:hAnsiTheme="minorHAnsi" w:cstheme="minorBidi"/>
            <w:kern w:val="2"/>
            <w:sz w:val="24"/>
            <w:szCs w:val="24"/>
            <w:lang w:eastAsia="en-AU"/>
            <w14:ligatures w14:val="standardContextual"/>
          </w:rPr>
          <w:tab/>
        </w:r>
        <w:r w:rsidRPr="00421FDE">
          <w:t>Advisory committee</w:t>
        </w:r>
        <w:r>
          <w:tab/>
        </w:r>
        <w:r>
          <w:fldChar w:fldCharType="begin"/>
        </w:r>
        <w:r>
          <w:instrText xml:space="preserve"> PAGEREF _Toc201582735 \h </w:instrText>
        </w:r>
        <w:r>
          <w:fldChar w:fldCharType="separate"/>
        </w:r>
        <w:r w:rsidR="002768F5">
          <w:t>7</w:t>
        </w:r>
        <w:r>
          <w:fldChar w:fldCharType="end"/>
        </w:r>
      </w:hyperlink>
    </w:p>
    <w:p w14:paraId="2D5B95A7" w14:textId="31FAED0D"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736" w:history="1">
        <w:r w:rsidRPr="00421FDE">
          <w:t>Part 2A</w:t>
        </w:r>
        <w:r>
          <w:rPr>
            <w:rFonts w:asciiTheme="minorHAnsi" w:eastAsiaTheme="minorEastAsia" w:hAnsiTheme="minorHAnsi" w:cstheme="minorBidi"/>
            <w:b w:val="0"/>
            <w:kern w:val="2"/>
            <w:szCs w:val="24"/>
            <w:lang w:eastAsia="en-AU"/>
            <w14:ligatures w14:val="standardContextual"/>
          </w:rPr>
          <w:tab/>
        </w:r>
        <w:r w:rsidRPr="00421FDE">
          <w:t>Chief executive officer of courts</w:t>
        </w:r>
        <w:r w:rsidRPr="00C37026">
          <w:rPr>
            <w:vanish/>
          </w:rPr>
          <w:tab/>
        </w:r>
        <w:r w:rsidRPr="00C37026">
          <w:rPr>
            <w:vanish/>
          </w:rPr>
          <w:fldChar w:fldCharType="begin"/>
        </w:r>
        <w:r w:rsidRPr="00C37026">
          <w:rPr>
            <w:vanish/>
          </w:rPr>
          <w:instrText xml:space="preserve"> PAGEREF _Toc201582736 \h </w:instrText>
        </w:r>
        <w:r w:rsidRPr="00C37026">
          <w:rPr>
            <w:vanish/>
          </w:rPr>
        </w:r>
        <w:r w:rsidRPr="00C37026">
          <w:rPr>
            <w:vanish/>
          </w:rPr>
          <w:fldChar w:fldCharType="separate"/>
        </w:r>
        <w:r w:rsidR="002768F5">
          <w:rPr>
            <w:vanish/>
          </w:rPr>
          <w:t>9</w:t>
        </w:r>
        <w:r w:rsidRPr="00C37026">
          <w:rPr>
            <w:vanish/>
          </w:rPr>
          <w:fldChar w:fldCharType="end"/>
        </w:r>
      </w:hyperlink>
    </w:p>
    <w:p w14:paraId="2D88F419" w14:textId="70FEB70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7" w:history="1">
        <w:r w:rsidRPr="00421FDE">
          <w:t>11A</w:t>
        </w:r>
        <w:r>
          <w:rPr>
            <w:rFonts w:asciiTheme="minorHAnsi" w:eastAsiaTheme="minorEastAsia" w:hAnsiTheme="minorHAnsi" w:cstheme="minorBidi"/>
            <w:kern w:val="2"/>
            <w:sz w:val="24"/>
            <w:szCs w:val="24"/>
            <w:lang w:eastAsia="en-AU"/>
            <w14:ligatures w14:val="standardContextual"/>
          </w:rPr>
          <w:tab/>
        </w:r>
        <w:r w:rsidRPr="00421FDE">
          <w:t>Appointment of chief executive officer</w:t>
        </w:r>
        <w:r>
          <w:tab/>
        </w:r>
        <w:r>
          <w:fldChar w:fldCharType="begin"/>
        </w:r>
        <w:r>
          <w:instrText xml:space="preserve"> PAGEREF _Toc201582737 \h </w:instrText>
        </w:r>
        <w:r>
          <w:fldChar w:fldCharType="separate"/>
        </w:r>
        <w:r w:rsidR="002768F5">
          <w:t>9</w:t>
        </w:r>
        <w:r>
          <w:fldChar w:fldCharType="end"/>
        </w:r>
      </w:hyperlink>
    </w:p>
    <w:p w14:paraId="7A09210B" w14:textId="79409C2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8" w:history="1">
        <w:r w:rsidRPr="00421FDE">
          <w:t>11B</w:t>
        </w:r>
        <w:r>
          <w:rPr>
            <w:rFonts w:asciiTheme="minorHAnsi" w:eastAsiaTheme="minorEastAsia" w:hAnsiTheme="minorHAnsi" w:cstheme="minorBidi"/>
            <w:kern w:val="2"/>
            <w:sz w:val="24"/>
            <w:szCs w:val="24"/>
            <w:lang w:eastAsia="en-AU"/>
            <w14:ligatures w14:val="standardContextual"/>
          </w:rPr>
          <w:tab/>
        </w:r>
        <w:r w:rsidRPr="00421FDE">
          <w:t>Administrative functions of chief executive officer</w:t>
        </w:r>
        <w:r>
          <w:tab/>
        </w:r>
        <w:r>
          <w:fldChar w:fldCharType="begin"/>
        </w:r>
        <w:r>
          <w:instrText xml:space="preserve"> PAGEREF _Toc201582738 \h </w:instrText>
        </w:r>
        <w:r>
          <w:fldChar w:fldCharType="separate"/>
        </w:r>
        <w:r w:rsidR="002768F5">
          <w:t>9</w:t>
        </w:r>
        <w:r>
          <w:fldChar w:fldCharType="end"/>
        </w:r>
      </w:hyperlink>
    </w:p>
    <w:p w14:paraId="4B45AB84" w14:textId="609D46E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39" w:history="1">
        <w:r w:rsidRPr="00421FDE">
          <w:t>11BA</w:t>
        </w:r>
        <w:r>
          <w:rPr>
            <w:rFonts w:asciiTheme="minorHAnsi" w:eastAsiaTheme="minorEastAsia" w:hAnsiTheme="minorHAnsi" w:cstheme="minorBidi"/>
            <w:kern w:val="2"/>
            <w:sz w:val="24"/>
            <w:szCs w:val="24"/>
            <w:lang w:eastAsia="en-AU"/>
            <w14:ligatures w14:val="standardContextual"/>
          </w:rPr>
          <w:tab/>
        </w:r>
        <w:r w:rsidRPr="00421FDE">
          <w:t>Delegation by chief executive officer</w:t>
        </w:r>
        <w:r>
          <w:tab/>
        </w:r>
        <w:r>
          <w:fldChar w:fldCharType="begin"/>
        </w:r>
        <w:r>
          <w:instrText xml:space="preserve"> PAGEREF _Toc201582739 \h </w:instrText>
        </w:r>
        <w:r>
          <w:fldChar w:fldCharType="separate"/>
        </w:r>
        <w:r w:rsidR="002768F5">
          <w:t>10</w:t>
        </w:r>
        <w:r>
          <w:fldChar w:fldCharType="end"/>
        </w:r>
      </w:hyperlink>
    </w:p>
    <w:p w14:paraId="4AD1BEFE" w14:textId="3453EDA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0" w:history="1">
        <w:r w:rsidRPr="00421FDE">
          <w:t>11BB</w:t>
        </w:r>
        <w:r>
          <w:rPr>
            <w:rFonts w:asciiTheme="minorHAnsi" w:eastAsiaTheme="minorEastAsia" w:hAnsiTheme="minorHAnsi" w:cstheme="minorBidi"/>
            <w:kern w:val="2"/>
            <w:sz w:val="24"/>
            <w:szCs w:val="24"/>
            <w:lang w:eastAsia="en-AU"/>
            <w14:ligatures w14:val="standardContextual"/>
          </w:rPr>
          <w:tab/>
        </w:r>
        <w:r w:rsidRPr="00421FDE">
          <w:t>Leave of absence</w:t>
        </w:r>
        <w:r>
          <w:tab/>
        </w:r>
        <w:r>
          <w:fldChar w:fldCharType="begin"/>
        </w:r>
        <w:r>
          <w:instrText xml:space="preserve"> PAGEREF _Toc201582740 \h </w:instrText>
        </w:r>
        <w:r>
          <w:fldChar w:fldCharType="separate"/>
        </w:r>
        <w:r w:rsidR="002768F5">
          <w:t>10</w:t>
        </w:r>
        <w:r>
          <w:fldChar w:fldCharType="end"/>
        </w:r>
      </w:hyperlink>
    </w:p>
    <w:p w14:paraId="6B990085" w14:textId="06DB5FC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1" w:history="1">
        <w:r w:rsidRPr="00421FDE">
          <w:t>11BC</w:t>
        </w:r>
        <w:r>
          <w:rPr>
            <w:rFonts w:asciiTheme="minorHAnsi" w:eastAsiaTheme="minorEastAsia" w:hAnsiTheme="minorHAnsi" w:cstheme="minorBidi"/>
            <w:kern w:val="2"/>
            <w:sz w:val="24"/>
            <w:szCs w:val="24"/>
            <w:lang w:eastAsia="en-AU"/>
            <w14:ligatures w14:val="standardContextual"/>
          </w:rPr>
          <w:tab/>
        </w:r>
        <w:r w:rsidRPr="00421FDE">
          <w:t>Chief executive officer must not do other work</w:t>
        </w:r>
        <w:r>
          <w:tab/>
        </w:r>
        <w:r>
          <w:fldChar w:fldCharType="begin"/>
        </w:r>
        <w:r>
          <w:instrText xml:space="preserve"> PAGEREF _Toc201582741 \h </w:instrText>
        </w:r>
        <w:r>
          <w:fldChar w:fldCharType="separate"/>
        </w:r>
        <w:r w:rsidR="002768F5">
          <w:t>10</w:t>
        </w:r>
        <w:r>
          <w:fldChar w:fldCharType="end"/>
        </w:r>
      </w:hyperlink>
    </w:p>
    <w:p w14:paraId="67B5DDE2" w14:textId="0BC7EB7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2" w:history="1">
        <w:r w:rsidRPr="00421FDE">
          <w:t>11BD</w:t>
        </w:r>
        <w:r>
          <w:rPr>
            <w:rFonts w:asciiTheme="minorHAnsi" w:eastAsiaTheme="minorEastAsia" w:hAnsiTheme="minorHAnsi" w:cstheme="minorBidi"/>
            <w:kern w:val="2"/>
            <w:sz w:val="24"/>
            <w:szCs w:val="24"/>
            <w:lang w:eastAsia="en-AU"/>
            <w14:ligatures w14:val="standardContextual"/>
          </w:rPr>
          <w:tab/>
        </w:r>
        <w:r w:rsidRPr="00421FDE">
          <w:t>Disclosure of interests</w:t>
        </w:r>
        <w:r>
          <w:tab/>
        </w:r>
        <w:r>
          <w:fldChar w:fldCharType="begin"/>
        </w:r>
        <w:r>
          <w:instrText xml:space="preserve"> PAGEREF _Toc201582742 \h </w:instrText>
        </w:r>
        <w:r>
          <w:fldChar w:fldCharType="separate"/>
        </w:r>
        <w:r w:rsidR="002768F5">
          <w:t>11</w:t>
        </w:r>
        <w:r>
          <w:fldChar w:fldCharType="end"/>
        </w:r>
      </w:hyperlink>
    </w:p>
    <w:p w14:paraId="470E12C6" w14:textId="5800B4E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3" w:history="1">
        <w:r w:rsidRPr="00421FDE">
          <w:t>11C</w:t>
        </w:r>
        <w:r>
          <w:rPr>
            <w:rFonts w:asciiTheme="minorHAnsi" w:eastAsiaTheme="minorEastAsia" w:hAnsiTheme="minorHAnsi" w:cstheme="minorBidi"/>
            <w:kern w:val="2"/>
            <w:sz w:val="24"/>
            <w:szCs w:val="24"/>
            <w:lang w:eastAsia="en-AU"/>
            <w14:ligatures w14:val="standardContextual"/>
          </w:rPr>
          <w:tab/>
        </w:r>
        <w:r w:rsidRPr="00421FDE">
          <w:t>Ending chief executive officer’s appointment</w:t>
        </w:r>
        <w:r>
          <w:tab/>
        </w:r>
        <w:r>
          <w:fldChar w:fldCharType="begin"/>
        </w:r>
        <w:r>
          <w:instrText xml:space="preserve"> PAGEREF _Toc201582743 \h </w:instrText>
        </w:r>
        <w:r>
          <w:fldChar w:fldCharType="separate"/>
        </w:r>
        <w:r w:rsidR="002768F5">
          <w:t>11</w:t>
        </w:r>
        <w:r>
          <w:fldChar w:fldCharType="end"/>
        </w:r>
      </w:hyperlink>
    </w:p>
    <w:p w14:paraId="01F31072" w14:textId="0FFCA8A7"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4" w:history="1">
        <w:r w:rsidRPr="00421FDE">
          <w:t>11D</w:t>
        </w:r>
        <w:r>
          <w:rPr>
            <w:rFonts w:asciiTheme="minorHAnsi" w:eastAsiaTheme="minorEastAsia" w:hAnsiTheme="minorHAnsi" w:cstheme="minorBidi"/>
            <w:kern w:val="2"/>
            <w:sz w:val="24"/>
            <w:szCs w:val="24"/>
            <w:lang w:eastAsia="en-AU"/>
            <w14:ligatures w14:val="standardContextual"/>
          </w:rPr>
          <w:tab/>
        </w:r>
        <w:r w:rsidRPr="00421FDE">
          <w:t>Chief executive officer not to direct registrars in relation to court functions</w:t>
        </w:r>
        <w:r>
          <w:tab/>
        </w:r>
        <w:r>
          <w:fldChar w:fldCharType="begin"/>
        </w:r>
        <w:r>
          <w:instrText xml:space="preserve"> PAGEREF _Toc201582744 \h </w:instrText>
        </w:r>
        <w:r>
          <w:fldChar w:fldCharType="separate"/>
        </w:r>
        <w:r w:rsidR="002768F5">
          <w:t>12</w:t>
        </w:r>
        <w:r>
          <w:fldChar w:fldCharType="end"/>
        </w:r>
      </w:hyperlink>
    </w:p>
    <w:p w14:paraId="64CAA913" w14:textId="7E213EBD"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5" w:history="1">
        <w:r w:rsidRPr="00421FDE">
          <w:t>11E</w:t>
        </w:r>
        <w:r>
          <w:rPr>
            <w:rFonts w:asciiTheme="minorHAnsi" w:eastAsiaTheme="minorEastAsia" w:hAnsiTheme="minorHAnsi" w:cstheme="minorBidi"/>
            <w:kern w:val="2"/>
            <w:sz w:val="24"/>
            <w:szCs w:val="24"/>
            <w:lang w:eastAsia="en-AU"/>
            <w14:ligatures w14:val="standardContextual"/>
          </w:rPr>
          <w:tab/>
        </w:r>
        <w:r w:rsidRPr="00421FDE">
          <w:t>Consultants</w:t>
        </w:r>
        <w:r>
          <w:tab/>
        </w:r>
        <w:r>
          <w:fldChar w:fldCharType="begin"/>
        </w:r>
        <w:r>
          <w:instrText xml:space="preserve"> PAGEREF _Toc201582745 \h </w:instrText>
        </w:r>
        <w:r>
          <w:fldChar w:fldCharType="separate"/>
        </w:r>
        <w:r w:rsidR="002768F5">
          <w:t>12</w:t>
        </w:r>
        <w:r>
          <w:fldChar w:fldCharType="end"/>
        </w:r>
      </w:hyperlink>
    </w:p>
    <w:p w14:paraId="4DC51891" w14:textId="721F524D"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746" w:history="1">
        <w:r w:rsidRPr="00421FDE">
          <w:t>Part 3</w:t>
        </w:r>
        <w:r>
          <w:rPr>
            <w:rFonts w:asciiTheme="minorHAnsi" w:eastAsiaTheme="minorEastAsia" w:hAnsiTheme="minorHAnsi" w:cstheme="minorBidi"/>
            <w:b w:val="0"/>
            <w:kern w:val="2"/>
            <w:szCs w:val="24"/>
            <w:lang w:eastAsia="en-AU"/>
            <w14:ligatures w14:val="standardContextual"/>
          </w:rPr>
          <w:tab/>
        </w:r>
        <w:r w:rsidRPr="00421FDE">
          <w:t>Court and tribunal fees</w:t>
        </w:r>
        <w:r w:rsidRPr="00C37026">
          <w:rPr>
            <w:vanish/>
          </w:rPr>
          <w:tab/>
        </w:r>
        <w:r w:rsidRPr="00C37026">
          <w:rPr>
            <w:vanish/>
          </w:rPr>
          <w:fldChar w:fldCharType="begin"/>
        </w:r>
        <w:r w:rsidRPr="00C37026">
          <w:rPr>
            <w:vanish/>
          </w:rPr>
          <w:instrText xml:space="preserve"> PAGEREF _Toc201582746 \h </w:instrText>
        </w:r>
        <w:r w:rsidRPr="00C37026">
          <w:rPr>
            <w:vanish/>
          </w:rPr>
        </w:r>
        <w:r w:rsidRPr="00C37026">
          <w:rPr>
            <w:vanish/>
          </w:rPr>
          <w:fldChar w:fldCharType="separate"/>
        </w:r>
        <w:r w:rsidR="002768F5">
          <w:rPr>
            <w:vanish/>
          </w:rPr>
          <w:t>13</w:t>
        </w:r>
        <w:r w:rsidRPr="00C37026">
          <w:rPr>
            <w:vanish/>
          </w:rPr>
          <w:fldChar w:fldCharType="end"/>
        </w:r>
      </w:hyperlink>
    </w:p>
    <w:p w14:paraId="1D4C5B47" w14:textId="00502C07"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747" w:history="1">
        <w:r w:rsidRPr="00421FDE">
          <w:t>Division 3.1</w:t>
        </w:r>
        <w:r>
          <w:rPr>
            <w:rFonts w:asciiTheme="minorHAnsi" w:eastAsiaTheme="minorEastAsia" w:hAnsiTheme="minorHAnsi" w:cstheme="minorBidi"/>
            <w:b w:val="0"/>
            <w:kern w:val="2"/>
            <w:sz w:val="24"/>
            <w:szCs w:val="24"/>
            <w:lang w:eastAsia="en-AU"/>
            <w14:ligatures w14:val="standardContextual"/>
          </w:rPr>
          <w:tab/>
        </w:r>
        <w:r w:rsidRPr="00421FDE">
          <w:t>Fees generally</w:t>
        </w:r>
        <w:r w:rsidRPr="00C37026">
          <w:rPr>
            <w:vanish/>
          </w:rPr>
          <w:tab/>
        </w:r>
        <w:r w:rsidRPr="00C37026">
          <w:rPr>
            <w:vanish/>
          </w:rPr>
          <w:fldChar w:fldCharType="begin"/>
        </w:r>
        <w:r w:rsidRPr="00C37026">
          <w:rPr>
            <w:vanish/>
          </w:rPr>
          <w:instrText xml:space="preserve"> PAGEREF _Toc201582747 \h </w:instrText>
        </w:r>
        <w:r w:rsidRPr="00C37026">
          <w:rPr>
            <w:vanish/>
          </w:rPr>
        </w:r>
        <w:r w:rsidRPr="00C37026">
          <w:rPr>
            <w:vanish/>
          </w:rPr>
          <w:fldChar w:fldCharType="separate"/>
        </w:r>
        <w:r w:rsidR="002768F5">
          <w:rPr>
            <w:vanish/>
          </w:rPr>
          <w:t>13</w:t>
        </w:r>
        <w:r w:rsidRPr="00C37026">
          <w:rPr>
            <w:vanish/>
          </w:rPr>
          <w:fldChar w:fldCharType="end"/>
        </w:r>
      </w:hyperlink>
    </w:p>
    <w:p w14:paraId="15567C27" w14:textId="3A96990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8" w:history="1">
        <w:r w:rsidRPr="00421FDE">
          <w:t>12</w:t>
        </w:r>
        <w:r>
          <w:rPr>
            <w:rFonts w:asciiTheme="minorHAnsi" w:eastAsiaTheme="minorEastAsia" w:hAnsiTheme="minorHAnsi" w:cstheme="minorBidi"/>
            <w:kern w:val="2"/>
            <w:sz w:val="24"/>
            <w:szCs w:val="24"/>
            <w:lang w:eastAsia="en-AU"/>
            <w14:ligatures w14:val="standardContextual"/>
          </w:rPr>
          <w:tab/>
        </w:r>
        <w:r w:rsidRPr="00421FDE">
          <w:t>Definitions—pt 3</w:t>
        </w:r>
        <w:r>
          <w:tab/>
        </w:r>
        <w:r>
          <w:fldChar w:fldCharType="begin"/>
        </w:r>
        <w:r>
          <w:instrText xml:space="preserve"> PAGEREF _Toc201582748 \h </w:instrText>
        </w:r>
        <w:r>
          <w:fldChar w:fldCharType="separate"/>
        </w:r>
        <w:r w:rsidR="002768F5">
          <w:t>13</w:t>
        </w:r>
        <w:r>
          <w:fldChar w:fldCharType="end"/>
        </w:r>
      </w:hyperlink>
    </w:p>
    <w:p w14:paraId="31E590FA" w14:textId="6265FBAD"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49" w:history="1">
        <w:r w:rsidRPr="00421FDE">
          <w:t>13</w:t>
        </w:r>
        <w:r>
          <w:rPr>
            <w:rFonts w:asciiTheme="minorHAnsi" w:eastAsiaTheme="minorEastAsia" w:hAnsiTheme="minorHAnsi" w:cstheme="minorBidi"/>
            <w:kern w:val="2"/>
            <w:sz w:val="24"/>
            <w:szCs w:val="24"/>
            <w:lang w:eastAsia="en-AU"/>
            <w14:ligatures w14:val="standardContextual"/>
          </w:rPr>
          <w:tab/>
        </w:r>
        <w:r w:rsidRPr="00421FDE">
          <w:t>Determination of fees</w:t>
        </w:r>
        <w:r>
          <w:tab/>
        </w:r>
        <w:r>
          <w:fldChar w:fldCharType="begin"/>
        </w:r>
        <w:r>
          <w:instrText xml:space="preserve"> PAGEREF _Toc201582749 \h </w:instrText>
        </w:r>
        <w:r>
          <w:fldChar w:fldCharType="separate"/>
        </w:r>
        <w:r w:rsidR="002768F5">
          <w:t>13</w:t>
        </w:r>
        <w:r>
          <w:fldChar w:fldCharType="end"/>
        </w:r>
      </w:hyperlink>
    </w:p>
    <w:p w14:paraId="4EF7921F" w14:textId="0E3B2D7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0" w:history="1">
        <w:r w:rsidRPr="00421FDE">
          <w:t>14</w:t>
        </w:r>
        <w:r>
          <w:rPr>
            <w:rFonts w:asciiTheme="minorHAnsi" w:eastAsiaTheme="minorEastAsia" w:hAnsiTheme="minorHAnsi" w:cstheme="minorBidi"/>
            <w:kern w:val="2"/>
            <w:sz w:val="24"/>
            <w:szCs w:val="24"/>
            <w:lang w:eastAsia="en-AU"/>
            <w14:ligatures w14:val="standardContextual"/>
          </w:rPr>
          <w:tab/>
        </w:r>
        <w:r w:rsidRPr="00421FDE">
          <w:t>Payment of fees</w:t>
        </w:r>
        <w:r>
          <w:tab/>
        </w:r>
        <w:r>
          <w:fldChar w:fldCharType="begin"/>
        </w:r>
        <w:r>
          <w:instrText xml:space="preserve"> PAGEREF _Toc201582750 \h </w:instrText>
        </w:r>
        <w:r>
          <w:fldChar w:fldCharType="separate"/>
        </w:r>
        <w:r w:rsidR="002768F5">
          <w:t>15</w:t>
        </w:r>
        <w:r>
          <w:fldChar w:fldCharType="end"/>
        </w:r>
      </w:hyperlink>
    </w:p>
    <w:p w14:paraId="0AAD9E29" w14:textId="1C08521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1" w:history="1">
        <w:r w:rsidRPr="00421FDE">
          <w:t>15</w:t>
        </w:r>
        <w:r>
          <w:rPr>
            <w:rFonts w:asciiTheme="minorHAnsi" w:eastAsiaTheme="minorEastAsia" w:hAnsiTheme="minorHAnsi" w:cstheme="minorBidi"/>
            <w:kern w:val="2"/>
            <w:sz w:val="24"/>
            <w:szCs w:val="24"/>
            <w:lang w:eastAsia="en-AU"/>
            <w14:ligatures w14:val="standardContextual"/>
          </w:rPr>
          <w:tab/>
        </w:r>
        <w:r w:rsidRPr="00421FDE">
          <w:t>Remission, refund, deferral, waiver and exemption of fees</w:t>
        </w:r>
        <w:r>
          <w:tab/>
        </w:r>
        <w:r>
          <w:fldChar w:fldCharType="begin"/>
        </w:r>
        <w:r>
          <w:instrText xml:space="preserve"> PAGEREF _Toc201582751 \h </w:instrText>
        </w:r>
        <w:r>
          <w:fldChar w:fldCharType="separate"/>
        </w:r>
        <w:r w:rsidR="002768F5">
          <w:t>15</w:t>
        </w:r>
        <w:r>
          <w:fldChar w:fldCharType="end"/>
        </w:r>
      </w:hyperlink>
    </w:p>
    <w:p w14:paraId="419937C7" w14:textId="42A1FB4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2" w:history="1">
        <w:r w:rsidRPr="00421FDE">
          <w:t>16</w:t>
        </w:r>
        <w:r>
          <w:rPr>
            <w:rFonts w:asciiTheme="minorHAnsi" w:eastAsiaTheme="minorEastAsia" w:hAnsiTheme="minorHAnsi" w:cstheme="minorBidi"/>
            <w:kern w:val="2"/>
            <w:sz w:val="24"/>
            <w:szCs w:val="24"/>
            <w:lang w:eastAsia="en-AU"/>
            <w14:ligatures w14:val="standardContextual"/>
          </w:rPr>
          <w:tab/>
        </w:r>
        <w:r w:rsidRPr="00421FDE">
          <w:t>Recovery of fees in civil proceedings if fees not otherwise payable</w:t>
        </w:r>
        <w:r>
          <w:tab/>
        </w:r>
        <w:r>
          <w:fldChar w:fldCharType="begin"/>
        </w:r>
        <w:r>
          <w:instrText xml:space="preserve"> PAGEREF _Toc201582752 \h </w:instrText>
        </w:r>
        <w:r>
          <w:fldChar w:fldCharType="separate"/>
        </w:r>
        <w:r w:rsidR="002768F5">
          <w:t>17</w:t>
        </w:r>
        <w:r>
          <w:fldChar w:fldCharType="end"/>
        </w:r>
      </w:hyperlink>
    </w:p>
    <w:p w14:paraId="2DFD9F91" w14:textId="3352C4A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3" w:history="1">
        <w:r w:rsidRPr="00421FDE">
          <w:t>17</w:t>
        </w:r>
        <w:r>
          <w:rPr>
            <w:rFonts w:asciiTheme="minorHAnsi" w:eastAsiaTheme="minorEastAsia" w:hAnsiTheme="minorHAnsi" w:cstheme="minorBidi"/>
            <w:kern w:val="2"/>
            <w:sz w:val="24"/>
            <w:szCs w:val="24"/>
            <w:lang w:eastAsia="en-AU"/>
            <w14:ligatures w14:val="standardContextual"/>
          </w:rPr>
          <w:tab/>
        </w:r>
        <w:r w:rsidRPr="00421FDE">
          <w:t>Recovery of fees in criminal proceedings if fees not otherwise payable</w:t>
        </w:r>
        <w:r>
          <w:tab/>
        </w:r>
        <w:r>
          <w:fldChar w:fldCharType="begin"/>
        </w:r>
        <w:r>
          <w:instrText xml:space="preserve"> PAGEREF _Toc201582753 \h </w:instrText>
        </w:r>
        <w:r>
          <w:fldChar w:fldCharType="separate"/>
        </w:r>
        <w:r w:rsidR="002768F5">
          <w:t>18</w:t>
        </w:r>
        <w:r>
          <w:fldChar w:fldCharType="end"/>
        </w:r>
      </w:hyperlink>
    </w:p>
    <w:p w14:paraId="75DF4215" w14:textId="6324B4FA"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754" w:history="1">
        <w:r w:rsidRPr="00421FDE">
          <w:t>Division 3.2</w:t>
        </w:r>
        <w:r>
          <w:rPr>
            <w:rFonts w:asciiTheme="minorHAnsi" w:eastAsiaTheme="minorEastAsia" w:hAnsiTheme="minorHAnsi" w:cstheme="minorBidi"/>
            <w:b w:val="0"/>
            <w:kern w:val="2"/>
            <w:sz w:val="24"/>
            <w:szCs w:val="24"/>
            <w:lang w:eastAsia="en-AU"/>
            <w14:ligatures w14:val="standardContextual"/>
          </w:rPr>
          <w:tab/>
        </w:r>
        <w:r w:rsidRPr="00421FDE">
          <w:t>Review of decisions—fees</w:t>
        </w:r>
        <w:r w:rsidRPr="00C37026">
          <w:rPr>
            <w:vanish/>
          </w:rPr>
          <w:tab/>
        </w:r>
        <w:r w:rsidRPr="00C37026">
          <w:rPr>
            <w:vanish/>
          </w:rPr>
          <w:fldChar w:fldCharType="begin"/>
        </w:r>
        <w:r w:rsidRPr="00C37026">
          <w:rPr>
            <w:vanish/>
          </w:rPr>
          <w:instrText xml:space="preserve"> PAGEREF _Toc201582754 \h </w:instrText>
        </w:r>
        <w:r w:rsidRPr="00C37026">
          <w:rPr>
            <w:vanish/>
          </w:rPr>
        </w:r>
        <w:r w:rsidRPr="00C37026">
          <w:rPr>
            <w:vanish/>
          </w:rPr>
          <w:fldChar w:fldCharType="separate"/>
        </w:r>
        <w:r w:rsidR="002768F5">
          <w:rPr>
            <w:vanish/>
          </w:rPr>
          <w:t>18</w:t>
        </w:r>
        <w:r w:rsidRPr="00C37026">
          <w:rPr>
            <w:vanish/>
          </w:rPr>
          <w:fldChar w:fldCharType="end"/>
        </w:r>
      </w:hyperlink>
    </w:p>
    <w:p w14:paraId="10F7199E" w14:textId="34E51C52"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5" w:history="1">
        <w:r w:rsidRPr="00421FDE">
          <w:t>18</w:t>
        </w:r>
        <w:r>
          <w:rPr>
            <w:rFonts w:asciiTheme="minorHAnsi" w:eastAsiaTheme="minorEastAsia" w:hAnsiTheme="minorHAnsi" w:cstheme="minorBidi"/>
            <w:kern w:val="2"/>
            <w:sz w:val="24"/>
            <w:szCs w:val="24"/>
            <w:lang w:eastAsia="en-AU"/>
            <w14:ligatures w14:val="standardContextual"/>
          </w:rPr>
          <w:tab/>
        </w:r>
        <w:r w:rsidRPr="00421FDE">
          <w:t xml:space="preserve">Meaning of </w:t>
        </w:r>
        <w:r w:rsidRPr="00421FDE">
          <w:rPr>
            <w:i/>
          </w:rPr>
          <w:t>reviewable decision</w:t>
        </w:r>
        <w:r w:rsidRPr="00421FDE">
          <w:t>—div 3.2</w:t>
        </w:r>
        <w:r>
          <w:tab/>
        </w:r>
        <w:r>
          <w:fldChar w:fldCharType="begin"/>
        </w:r>
        <w:r>
          <w:instrText xml:space="preserve"> PAGEREF _Toc201582755 \h </w:instrText>
        </w:r>
        <w:r>
          <w:fldChar w:fldCharType="separate"/>
        </w:r>
        <w:r w:rsidR="002768F5">
          <w:t>18</w:t>
        </w:r>
        <w:r>
          <w:fldChar w:fldCharType="end"/>
        </w:r>
      </w:hyperlink>
    </w:p>
    <w:p w14:paraId="729E6AC8" w14:textId="3EFF310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6" w:history="1">
        <w:r w:rsidRPr="00421FDE">
          <w:t>18A</w:t>
        </w:r>
        <w:r>
          <w:rPr>
            <w:rFonts w:asciiTheme="minorHAnsi" w:eastAsiaTheme="minorEastAsia" w:hAnsiTheme="minorHAnsi" w:cstheme="minorBidi"/>
            <w:kern w:val="2"/>
            <w:sz w:val="24"/>
            <w:szCs w:val="24"/>
            <w:lang w:eastAsia="en-AU"/>
            <w14:ligatures w14:val="standardContextual"/>
          </w:rPr>
          <w:tab/>
        </w:r>
        <w:r w:rsidRPr="00421FDE">
          <w:t>Reviewable decisions—court</w:t>
        </w:r>
        <w:r>
          <w:tab/>
        </w:r>
        <w:r>
          <w:fldChar w:fldCharType="begin"/>
        </w:r>
        <w:r>
          <w:instrText xml:space="preserve"> PAGEREF _Toc201582756 \h </w:instrText>
        </w:r>
        <w:r>
          <w:fldChar w:fldCharType="separate"/>
        </w:r>
        <w:r w:rsidR="002768F5">
          <w:t>19</w:t>
        </w:r>
        <w:r>
          <w:fldChar w:fldCharType="end"/>
        </w:r>
      </w:hyperlink>
    </w:p>
    <w:p w14:paraId="42737730" w14:textId="1916BF1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7" w:history="1">
        <w:r w:rsidRPr="00421FDE">
          <w:t>18B</w:t>
        </w:r>
        <w:r>
          <w:rPr>
            <w:rFonts w:asciiTheme="minorHAnsi" w:eastAsiaTheme="minorEastAsia" w:hAnsiTheme="minorHAnsi" w:cstheme="minorBidi"/>
            <w:kern w:val="2"/>
            <w:sz w:val="24"/>
            <w:szCs w:val="24"/>
            <w:lang w:eastAsia="en-AU"/>
            <w14:ligatures w14:val="standardContextual"/>
          </w:rPr>
          <w:tab/>
        </w:r>
        <w:r w:rsidRPr="00421FDE">
          <w:t>Reviewable decisions—ACAT</w:t>
        </w:r>
        <w:r>
          <w:tab/>
        </w:r>
        <w:r>
          <w:fldChar w:fldCharType="begin"/>
        </w:r>
        <w:r>
          <w:instrText xml:space="preserve"> PAGEREF _Toc201582757 \h </w:instrText>
        </w:r>
        <w:r>
          <w:fldChar w:fldCharType="separate"/>
        </w:r>
        <w:r w:rsidR="002768F5">
          <w:t>20</w:t>
        </w:r>
        <w:r>
          <w:fldChar w:fldCharType="end"/>
        </w:r>
      </w:hyperlink>
    </w:p>
    <w:p w14:paraId="62B04214" w14:textId="5A99DDA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58" w:history="1">
        <w:r w:rsidRPr="00421FDE">
          <w:t>18C</w:t>
        </w:r>
        <w:r>
          <w:rPr>
            <w:rFonts w:asciiTheme="minorHAnsi" w:eastAsiaTheme="minorEastAsia" w:hAnsiTheme="minorHAnsi" w:cstheme="minorBidi"/>
            <w:kern w:val="2"/>
            <w:sz w:val="24"/>
            <w:szCs w:val="24"/>
            <w:lang w:eastAsia="en-AU"/>
            <w14:ligatures w14:val="standardContextual"/>
          </w:rPr>
          <w:tab/>
        </w:r>
        <w:r w:rsidRPr="00421FDE">
          <w:t>No fee for review by court or ACAT</w:t>
        </w:r>
        <w:r>
          <w:tab/>
        </w:r>
        <w:r>
          <w:fldChar w:fldCharType="begin"/>
        </w:r>
        <w:r>
          <w:instrText xml:space="preserve"> PAGEREF _Toc201582758 \h </w:instrText>
        </w:r>
        <w:r>
          <w:fldChar w:fldCharType="separate"/>
        </w:r>
        <w:r w:rsidR="002768F5">
          <w:t>21</w:t>
        </w:r>
        <w:r>
          <w:fldChar w:fldCharType="end"/>
        </w:r>
      </w:hyperlink>
    </w:p>
    <w:p w14:paraId="1EE3EAB6" w14:textId="44933FB0"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759" w:history="1">
        <w:r w:rsidRPr="00421FDE">
          <w:t>Part 4</w:t>
        </w:r>
        <w:r>
          <w:rPr>
            <w:rFonts w:asciiTheme="minorHAnsi" w:eastAsiaTheme="minorEastAsia" w:hAnsiTheme="minorHAnsi" w:cstheme="minorBidi"/>
            <w:b w:val="0"/>
            <w:kern w:val="2"/>
            <w:szCs w:val="24"/>
            <w:lang w:eastAsia="en-AU"/>
            <w14:ligatures w14:val="standardContextual"/>
          </w:rPr>
          <w:tab/>
        </w:r>
        <w:r w:rsidRPr="00421FDE">
          <w:t>Crown proceedings</w:t>
        </w:r>
        <w:r w:rsidRPr="00C37026">
          <w:rPr>
            <w:vanish/>
          </w:rPr>
          <w:tab/>
        </w:r>
        <w:r w:rsidRPr="00C37026">
          <w:rPr>
            <w:vanish/>
          </w:rPr>
          <w:fldChar w:fldCharType="begin"/>
        </w:r>
        <w:r w:rsidRPr="00C37026">
          <w:rPr>
            <w:vanish/>
          </w:rPr>
          <w:instrText xml:space="preserve"> PAGEREF _Toc201582759 \h </w:instrText>
        </w:r>
        <w:r w:rsidRPr="00C37026">
          <w:rPr>
            <w:vanish/>
          </w:rPr>
        </w:r>
        <w:r w:rsidRPr="00C37026">
          <w:rPr>
            <w:vanish/>
          </w:rPr>
          <w:fldChar w:fldCharType="separate"/>
        </w:r>
        <w:r w:rsidR="002768F5">
          <w:rPr>
            <w:vanish/>
          </w:rPr>
          <w:t>22</w:t>
        </w:r>
        <w:r w:rsidRPr="00C37026">
          <w:rPr>
            <w:vanish/>
          </w:rPr>
          <w:fldChar w:fldCharType="end"/>
        </w:r>
      </w:hyperlink>
    </w:p>
    <w:p w14:paraId="28AFFBBF" w14:textId="58C6528D"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760" w:history="1">
        <w:r w:rsidRPr="00421FDE">
          <w:t>Division 4.1</w:t>
        </w:r>
        <w:r>
          <w:rPr>
            <w:rFonts w:asciiTheme="minorHAnsi" w:eastAsiaTheme="minorEastAsia" w:hAnsiTheme="minorHAnsi" w:cstheme="minorBidi"/>
            <w:b w:val="0"/>
            <w:kern w:val="2"/>
            <w:sz w:val="24"/>
            <w:szCs w:val="24"/>
            <w:lang w:eastAsia="en-AU"/>
            <w14:ligatures w14:val="standardContextual"/>
          </w:rPr>
          <w:tab/>
        </w:r>
        <w:r w:rsidRPr="00421FDE">
          <w:t>Preliminary</w:t>
        </w:r>
        <w:r w:rsidRPr="00C37026">
          <w:rPr>
            <w:vanish/>
          </w:rPr>
          <w:tab/>
        </w:r>
        <w:r w:rsidRPr="00C37026">
          <w:rPr>
            <w:vanish/>
          </w:rPr>
          <w:fldChar w:fldCharType="begin"/>
        </w:r>
        <w:r w:rsidRPr="00C37026">
          <w:rPr>
            <w:vanish/>
          </w:rPr>
          <w:instrText xml:space="preserve"> PAGEREF _Toc201582760 \h </w:instrText>
        </w:r>
        <w:r w:rsidRPr="00C37026">
          <w:rPr>
            <w:vanish/>
          </w:rPr>
        </w:r>
        <w:r w:rsidRPr="00C37026">
          <w:rPr>
            <w:vanish/>
          </w:rPr>
          <w:fldChar w:fldCharType="separate"/>
        </w:r>
        <w:r w:rsidR="002768F5">
          <w:rPr>
            <w:vanish/>
          </w:rPr>
          <w:t>22</w:t>
        </w:r>
        <w:r w:rsidRPr="00C37026">
          <w:rPr>
            <w:vanish/>
          </w:rPr>
          <w:fldChar w:fldCharType="end"/>
        </w:r>
      </w:hyperlink>
    </w:p>
    <w:p w14:paraId="025987A3" w14:textId="4EB2FF6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1" w:history="1">
        <w:r w:rsidRPr="00421FDE">
          <w:t>20</w:t>
        </w:r>
        <w:r>
          <w:rPr>
            <w:rFonts w:asciiTheme="minorHAnsi" w:eastAsiaTheme="minorEastAsia" w:hAnsiTheme="minorHAnsi" w:cstheme="minorBidi"/>
            <w:kern w:val="2"/>
            <w:sz w:val="24"/>
            <w:szCs w:val="24"/>
            <w:lang w:eastAsia="en-AU"/>
            <w14:ligatures w14:val="standardContextual"/>
          </w:rPr>
          <w:tab/>
        </w:r>
        <w:r w:rsidRPr="00421FDE">
          <w:t>Definitions—pt 4</w:t>
        </w:r>
        <w:r>
          <w:tab/>
        </w:r>
        <w:r>
          <w:fldChar w:fldCharType="begin"/>
        </w:r>
        <w:r>
          <w:instrText xml:space="preserve"> PAGEREF _Toc201582761 \h </w:instrText>
        </w:r>
        <w:r>
          <w:fldChar w:fldCharType="separate"/>
        </w:r>
        <w:r w:rsidR="002768F5">
          <w:t>22</w:t>
        </w:r>
        <w:r>
          <w:fldChar w:fldCharType="end"/>
        </w:r>
      </w:hyperlink>
    </w:p>
    <w:p w14:paraId="3FB52300" w14:textId="03F0831C"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762" w:history="1">
        <w:r w:rsidRPr="00421FDE">
          <w:t>Division 4.2</w:t>
        </w:r>
        <w:r>
          <w:rPr>
            <w:rFonts w:asciiTheme="minorHAnsi" w:eastAsiaTheme="minorEastAsia" w:hAnsiTheme="minorHAnsi" w:cstheme="minorBidi"/>
            <w:b w:val="0"/>
            <w:kern w:val="2"/>
            <w:sz w:val="24"/>
            <w:szCs w:val="24"/>
            <w:lang w:eastAsia="en-AU"/>
            <w14:ligatures w14:val="standardContextual"/>
          </w:rPr>
          <w:tab/>
        </w:r>
        <w:r w:rsidRPr="00421FDE">
          <w:t>Proceedings by and against Crown generally</w:t>
        </w:r>
        <w:r w:rsidRPr="00C37026">
          <w:rPr>
            <w:vanish/>
          </w:rPr>
          <w:tab/>
        </w:r>
        <w:r w:rsidRPr="00C37026">
          <w:rPr>
            <w:vanish/>
          </w:rPr>
          <w:fldChar w:fldCharType="begin"/>
        </w:r>
        <w:r w:rsidRPr="00C37026">
          <w:rPr>
            <w:vanish/>
          </w:rPr>
          <w:instrText xml:space="preserve"> PAGEREF _Toc201582762 \h </w:instrText>
        </w:r>
        <w:r w:rsidRPr="00C37026">
          <w:rPr>
            <w:vanish/>
          </w:rPr>
        </w:r>
        <w:r w:rsidRPr="00C37026">
          <w:rPr>
            <w:vanish/>
          </w:rPr>
          <w:fldChar w:fldCharType="separate"/>
        </w:r>
        <w:r w:rsidR="002768F5">
          <w:rPr>
            <w:vanish/>
          </w:rPr>
          <w:t>22</w:t>
        </w:r>
        <w:r w:rsidRPr="00C37026">
          <w:rPr>
            <w:vanish/>
          </w:rPr>
          <w:fldChar w:fldCharType="end"/>
        </w:r>
      </w:hyperlink>
    </w:p>
    <w:p w14:paraId="230C85FB" w14:textId="5905704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3" w:history="1">
        <w:r w:rsidRPr="00421FDE">
          <w:t>21</w:t>
        </w:r>
        <w:r>
          <w:rPr>
            <w:rFonts w:asciiTheme="minorHAnsi" w:eastAsiaTheme="minorEastAsia" w:hAnsiTheme="minorHAnsi" w:cstheme="minorBidi"/>
            <w:kern w:val="2"/>
            <w:sz w:val="24"/>
            <w:szCs w:val="24"/>
            <w:lang w:eastAsia="en-AU"/>
            <w14:ligatures w14:val="standardContextual"/>
          </w:rPr>
          <w:tab/>
        </w:r>
        <w:r w:rsidRPr="00421FDE">
          <w:t>Proceedings by and against the Crown generally</w:t>
        </w:r>
        <w:r>
          <w:tab/>
        </w:r>
        <w:r>
          <w:fldChar w:fldCharType="begin"/>
        </w:r>
        <w:r>
          <w:instrText xml:space="preserve"> PAGEREF _Toc201582763 \h </w:instrText>
        </w:r>
        <w:r>
          <w:fldChar w:fldCharType="separate"/>
        </w:r>
        <w:r w:rsidR="002768F5">
          <w:t>22</w:t>
        </w:r>
        <w:r>
          <w:fldChar w:fldCharType="end"/>
        </w:r>
      </w:hyperlink>
    </w:p>
    <w:p w14:paraId="327CA389" w14:textId="5A66905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4" w:history="1">
        <w:r w:rsidRPr="00421FDE">
          <w:t>22</w:t>
        </w:r>
        <w:r>
          <w:rPr>
            <w:rFonts w:asciiTheme="minorHAnsi" w:eastAsiaTheme="minorEastAsia" w:hAnsiTheme="minorHAnsi" w:cstheme="minorBidi"/>
            <w:kern w:val="2"/>
            <w:sz w:val="24"/>
            <w:szCs w:val="24"/>
            <w:lang w:eastAsia="en-AU"/>
            <w14:ligatures w14:val="standardContextual"/>
          </w:rPr>
          <w:tab/>
        </w:r>
        <w:r w:rsidRPr="00421FDE">
          <w:t>Immunities and limitations of liability</w:t>
        </w:r>
        <w:r>
          <w:tab/>
        </w:r>
        <w:r>
          <w:fldChar w:fldCharType="begin"/>
        </w:r>
        <w:r>
          <w:instrText xml:space="preserve"> PAGEREF _Toc201582764 \h </w:instrText>
        </w:r>
        <w:r>
          <w:fldChar w:fldCharType="separate"/>
        </w:r>
        <w:r w:rsidR="002768F5">
          <w:t>23</w:t>
        </w:r>
        <w:r>
          <w:fldChar w:fldCharType="end"/>
        </w:r>
      </w:hyperlink>
    </w:p>
    <w:p w14:paraId="729A7ED5" w14:textId="67BEF6C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5" w:history="1">
        <w:r w:rsidRPr="00421FDE">
          <w:t>23</w:t>
        </w:r>
        <w:r>
          <w:rPr>
            <w:rFonts w:asciiTheme="minorHAnsi" w:eastAsiaTheme="minorEastAsia" w:hAnsiTheme="minorHAnsi" w:cstheme="minorBidi"/>
            <w:kern w:val="2"/>
            <w:sz w:val="24"/>
            <w:szCs w:val="24"/>
            <w:lang w:eastAsia="en-AU"/>
            <w14:ligatures w14:val="standardContextual"/>
          </w:rPr>
          <w:tab/>
        </w:r>
        <w:r w:rsidRPr="00421FDE">
          <w:t>Corresponding laws of States and other Territories</w:t>
        </w:r>
        <w:r>
          <w:tab/>
        </w:r>
        <w:r>
          <w:fldChar w:fldCharType="begin"/>
        </w:r>
        <w:r>
          <w:instrText xml:space="preserve"> PAGEREF _Toc201582765 \h </w:instrText>
        </w:r>
        <w:r>
          <w:fldChar w:fldCharType="separate"/>
        </w:r>
        <w:r w:rsidR="002768F5">
          <w:t>23</w:t>
        </w:r>
        <w:r>
          <w:fldChar w:fldCharType="end"/>
        </w:r>
      </w:hyperlink>
    </w:p>
    <w:p w14:paraId="2C0096D5" w14:textId="3A793AD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6" w:history="1">
        <w:r w:rsidRPr="00421FDE">
          <w:t>24</w:t>
        </w:r>
        <w:r>
          <w:rPr>
            <w:rFonts w:asciiTheme="minorHAnsi" w:eastAsiaTheme="minorEastAsia" w:hAnsiTheme="minorHAnsi" w:cstheme="minorBidi"/>
            <w:kern w:val="2"/>
            <w:sz w:val="24"/>
            <w:szCs w:val="24"/>
            <w:lang w:eastAsia="en-AU"/>
            <w14:ligatures w14:val="standardContextual"/>
          </w:rPr>
          <w:tab/>
        </w:r>
        <w:r w:rsidRPr="00421FDE">
          <w:t>Injunctive relief</w:t>
        </w:r>
        <w:r>
          <w:tab/>
        </w:r>
        <w:r>
          <w:fldChar w:fldCharType="begin"/>
        </w:r>
        <w:r>
          <w:instrText xml:space="preserve"> PAGEREF _Toc201582766 \h </w:instrText>
        </w:r>
        <w:r>
          <w:fldChar w:fldCharType="separate"/>
        </w:r>
        <w:r w:rsidR="002768F5">
          <w:t>23</w:t>
        </w:r>
        <w:r>
          <w:fldChar w:fldCharType="end"/>
        </w:r>
      </w:hyperlink>
    </w:p>
    <w:p w14:paraId="2DA7411F" w14:textId="095C6C21" w:rsidR="00C37026" w:rsidRDefault="00C3702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82767" w:history="1">
        <w:r w:rsidRPr="00421FDE">
          <w:t>25</w:t>
        </w:r>
        <w:r>
          <w:rPr>
            <w:rFonts w:asciiTheme="minorHAnsi" w:eastAsiaTheme="minorEastAsia" w:hAnsiTheme="minorHAnsi" w:cstheme="minorBidi"/>
            <w:kern w:val="2"/>
            <w:sz w:val="24"/>
            <w:szCs w:val="24"/>
            <w:lang w:eastAsia="en-AU"/>
            <w14:ligatures w14:val="standardContextual"/>
          </w:rPr>
          <w:tab/>
        </w:r>
        <w:r w:rsidRPr="00421FDE">
          <w:t>Protection of confidentiality on grounds of public interest</w:t>
        </w:r>
        <w:r>
          <w:tab/>
        </w:r>
        <w:r>
          <w:fldChar w:fldCharType="begin"/>
        </w:r>
        <w:r>
          <w:instrText xml:space="preserve"> PAGEREF _Toc201582767 \h </w:instrText>
        </w:r>
        <w:r>
          <w:fldChar w:fldCharType="separate"/>
        </w:r>
        <w:r w:rsidR="002768F5">
          <w:t>23</w:t>
        </w:r>
        <w:r>
          <w:fldChar w:fldCharType="end"/>
        </w:r>
      </w:hyperlink>
    </w:p>
    <w:p w14:paraId="047A10A4" w14:textId="36D6F4F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8" w:history="1">
        <w:r w:rsidRPr="00421FDE">
          <w:t>26</w:t>
        </w:r>
        <w:r>
          <w:rPr>
            <w:rFonts w:asciiTheme="minorHAnsi" w:eastAsiaTheme="minorEastAsia" w:hAnsiTheme="minorHAnsi" w:cstheme="minorBidi"/>
            <w:kern w:val="2"/>
            <w:sz w:val="24"/>
            <w:szCs w:val="24"/>
            <w:lang w:eastAsia="en-AU"/>
            <w14:ligatures w14:val="standardContextual"/>
          </w:rPr>
          <w:tab/>
        </w:r>
        <w:r w:rsidRPr="00421FDE">
          <w:t>Right of Attorneys-General of other jurisdictions to appear in proceedings</w:t>
        </w:r>
        <w:r>
          <w:tab/>
        </w:r>
        <w:r>
          <w:fldChar w:fldCharType="begin"/>
        </w:r>
        <w:r>
          <w:instrText xml:space="preserve"> PAGEREF _Toc201582768 \h </w:instrText>
        </w:r>
        <w:r>
          <w:fldChar w:fldCharType="separate"/>
        </w:r>
        <w:r w:rsidR="002768F5">
          <w:t>24</w:t>
        </w:r>
        <w:r>
          <w:fldChar w:fldCharType="end"/>
        </w:r>
      </w:hyperlink>
    </w:p>
    <w:p w14:paraId="59DD16E7" w14:textId="3C6E402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69" w:history="1">
        <w:r w:rsidRPr="00421FDE">
          <w:t>27</w:t>
        </w:r>
        <w:r>
          <w:rPr>
            <w:rFonts w:asciiTheme="minorHAnsi" w:eastAsiaTheme="minorEastAsia" w:hAnsiTheme="minorHAnsi" w:cstheme="minorBidi"/>
            <w:kern w:val="2"/>
            <w:sz w:val="24"/>
            <w:szCs w:val="24"/>
            <w:lang w:eastAsia="en-AU"/>
            <w14:ligatures w14:val="standardContextual"/>
          </w:rPr>
          <w:tab/>
        </w:r>
        <w:r w:rsidRPr="00421FDE">
          <w:t>Right of Attorney-General to intervene in proceedings</w:t>
        </w:r>
        <w:r>
          <w:tab/>
        </w:r>
        <w:r>
          <w:fldChar w:fldCharType="begin"/>
        </w:r>
        <w:r>
          <w:instrText xml:space="preserve"> PAGEREF _Toc201582769 \h </w:instrText>
        </w:r>
        <w:r>
          <w:fldChar w:fldCharType="separate"/>
        </w:r>
        <w:r w:rsidR="002768F5">
          <w:t>24</w:t>
        </w:r>
        <w:r>
          <w:fldChar w:fldCharType="end"/>
        </w:r>
      </w:hyperlink>
    </w:p>
    <w:p w14:paraId="11C48605" w14:textId="5923948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0" w:history="1">
        <w:r w:rsidRPr="00421FDE">
          <w:t>28</w:t>
        </w:r>
        <w:r>
          <w:rPr>
            <w:rFonts w:asciiTheme="minorHAnsi" w:eastAsiaTheme="minorEastAsia" w:hAnsiTheme="minorHAnsi" w:cstheme="minorBidi"/>
            <w:kern w:val="2"/>
            <w:sz w:val="24"/>
            <w:szCs w:val="24"/>
            <w:lang w:eastAsia="en-AU"/>
            <w14:ligatures w14:val="standardContextual"/>
          </w:rPr>
          <w:tab/>
        </w:r>
        <w:r w:rsidRPr="00421FDE">
          <w:t>Fees and charges in proceedings</w:t>
        </w:r>
        <w:r>
          <w:tab/>
        </w:r>
        <w:r>
          <w:fldChar w:fldCharType="begin"/>
        </w:r>
        <w:r>
          <w:instrText xml:space="preserve"> PAGEREF _Toc201582770 \h </w:instrText>
        </w:r>
        <w:r>
          <w:fldChar w:fldCharType="separate"/>
        </w:r>
        <w:r w:rsidR="002768F5">
          <w:t>25</w:t>
        </w:r>
        <w:r>
          <w:fldChar w:fldCharType="end"/>
        </w:r>
      </w:hyperlink>
    </w:p>
    <w:p w14:paraId="3B562916" w14:textId="0522FB1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1" w:history="1">
        <w:r w:rsidRPr="00421FDE">
          <w:t>29</w:t>
        </w:r>
        <w:r>
          <w:rPr>
            <w:rFonts w:asciiTheme="minorHAnsi" w:eastAsiaTheme="minorEastAsia" w:hAnsiTheme="minorHAnsi" w:cstheme="minorBidi"/>
            <w:kern w:val="2"/>
            <w:sz w:val="24"/>
            <w:szCs w:val="24"/>
            <w:lang w:eastAsia="en-AU"/>
            <w14:ligatures w14:val="standardContextual"/>
          </w:rPr>
          <w:tab/>
        </w:r>
        <w:r w:rsidRPr="00421FDE">
          <w:t>Enforcement of judgments against Territory Crown</w:t>
        </w:r>
        <w:r>
          <w:tab/>
        </w:r>
        <w:r>
          <w:fldChar w:fldCharType="begin"/>
        </w:r>
        <w:r>
          <w:instrText xml:space="preserve"> PAGEREF _Toc201582771 \h </w:instrText>
        </w:r>
        <w:r>
          <w:fldChar w:fldCharType="separate"/>
        </w:r>
        <w:r w:rsidR="002768F5">
          <w:t>26</w:t>
        </w:r>
        <w:r>
          <w:fldChar w:fldCharType="end"/>
        </w:r>
      </w:hyperlink>
    </w:p>
    <w:p w14:paraId="7372FE77" w14:textId="4F07456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2" w:history="1">
        <w:r w:rsidRPr="00421FDE">
          <w:t>30</w:t>
        </w:r>
        <w:r>
          <w:rPr>
            <w:rFonts w:asciiTheme="minorHAnsi" w:eastAsiaTheme="minorEastAsia" w:hAnsiTheme="minorHAnsi" w:cstheme="minorBidi"/>
            <w:kern w:val="2"/>
            <w:sz w:val="24"/>
            <w:szCs w:val="24"/>
            <w:lang w:eastAsia="en-AU"/>
            <w14:ligatures w14:val="standardContextual"/>
          </w:rPr>
          <w:tab/>
        </w:r>
        <w:r w:rsidRPr="00421FDE">
          <w:t>Enforcement of judgments against Crown in right of a State or another Territory</w:t>
        </w:r>
        <w:r>
          <w:tab/>
        </w:r>
        <w:r>
          <w:fldChar w:fldCharType="begin"/>
        </w:r>
        <w:r>
          <w:instrText xml:space="preserve"> PAGEREF _Toc201582772 \h </w:instrText>
        </w:r>
        <w:r>
          <w:fldChar w:fldCharType="separate"/>
        </w:r>
        <w:r w:rsidR="002768F5">
          <w:t>27</w:t>
        </w:r>
        <w:r>
          <w:fldChar w:fldCharType="end"/>
        </w:r>
      </w:hyperlink>
    </w:p>
    <w:p w14:paraId="1D991464" w14:textId="3967667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3" w:history="1">
        <w:r w:rsidRPr="00421FDE">
          <w:t>31</w:t>
        </w:r>
        <w:r>
          <w:rPr>
            <w:rFonts w:asciiTheme="minorHAnsi" w:eastAsiaTheme="minorEastAsia" w:hAnsiTheme="minorHAnsi" w:cstheme="minorBidi"/>
            <w:kern w:val="2"/>
            <w:sz w:val="24"/>
            <w:szCs w:val="24"/>
            <w:lang w:eastAsia="en-AU"/>
            <w14:ligatures w14:val="standardContextual"/>
          </w:rPr>
          <w:tab/>
        </w:r>
        <w:r w:rsidRPr="00421FDE">
          <w:t>Enforcement of judgments by the Crown</w:t>
        </w:r>
        <w:r>
          <w:tab/>
        </w:r>
        <w:r>
          <w:fldChar w:fldCharType="begin"/>
        </w:r>
        <w:r>
          <w:instrText xml:space="preserve"> PAGEREF _Toc201582773 \h </w:instrText>
        </w:r>
        <w:r>
          <w:fldChar w:fldCharType="separate"/>
        </w:r>
        <w:r w:rsidR="002768F5">
          <w:t>27</w:t>
        </w:r>
        <w:r>
          <w:fldChar w:fldCharType="end"/>
        </w:r>
      </w:hyperlink>
    </w:p>
    <w:p w14:paraId="14B00F3B" w14:textId="20E9B378"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774" w:history="1">
        <w:r w:rsidRPr="00421FDE">
          <w:t>Division 4.3</w:t>
        </w:r>
        <w:r>
          <w:rPr>
            <w:rFonts w:asciiTheme="minorHAnsi" w:eastAsiaTheme="minorEastAsia" w:hAnsiTheme="minorHAnsi" w:cstheme="minorBidi"/>
            <w:b w:val="0"/>
            <w:kern w:val="2"/>
            <w:sz w:val="24"/>
            <w:szCs w:val="24"/>
            <w:lang w:eastAsia="en-AU"/>
            <w14:ligatures w14:val="standardContextual"/>
          </w:rPr>
          <w:tab/>
        </w:r>
        <w:r w:rsidRPr="00421FDE">
          <w:t>Provisions applying only to the Territory</w:t>
        </w:r>
        <w:r w:rsidRPr="00C37026">
          <w:rPr>
            <w:vanish/>
          </w:rPr>
          <w:tab/>
        </w:r>
        <w:r w:rsidRPr="00C37026">
          <w:rPr>
            <w:vanish/>
          </w:rPr>
          <w:fldChar w:fldCharType="begin"/>
        </w:r>
        <w:r w:rsidRPr="00C37026">
          <w:rPr>
            <w:vanish/>
          </w:rPr>
          <w:instrText xml:space="preserve"> PAGEREF _Toc201582774 \h </w:instrText>
        </w:r>
        <w:r w:rsidRPr="00C37026">
          <w:rPr>
            <w:vanish/>
          </w:rPr>
        </w:r>
        <w:r w:rsidRPr="00C37026">
          <w:rPr>
            <w:vanish/>
          </w:rPr>
          <w:fldChar w:fldCharType="separate"/>
        </w:r>
        <w:r w:rsidR="002768F5">
          <w:rPr>
            <w:vanish/>
          </w:rPr>
          <w:t>27</w:t>
        </w:r>
        <w:r w:rsidRPr="00C37026">
          <w:rPr>
            <w:vanish/>
          </w:rPr>
          <w:fldChar w:fldCharType="end"/>
        </w:r>
      </w:hyperlink>
    </w:p>
    <w:p w14:paraId="4145082D" w14:textId="730708D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5" w:history="1">
        <w:r w:rsidRPr="00421FDE">
          <w:t>32</w:t>
        </w:r>
        <w:r>
          <w:rPr>
            <w:rFonts w:asciiTheme="minorHAnsi" w:eastAsiaTheme="minorEastAsia" w:hAnsiTheme="minorHAnsi" w:cstheme="minorBidi"/>
            <w:kern w:val="2"/>
            <w:sz w:val="24"/>
            <w:szCs w:val="24"/>
            <w:lang w:eastAsia="en-AU"/>
            <w14:ligatures w14:val="standardContextual"/>
          </w:rPr>
          <w:tab/>
        </w:r>
        <w:r w:rsidRPr="00421FDE">
          <w:t>Endorsement etc of originating process</w:t>
        </w:r>
        <w:r>
          <w:tab/>
        </w:r>
        <w:r>
          <w:fldChar w:fldCharType="begin"/>
        </w:r>
        <w:r>
          <w:instrText xml:space="preserve"> PAGEREF _Toc201582775 \h </w:instrText>
        </w:r>
        <w:r>
          <w:fldChar w:fldCharType="separate"/>
        </w:r>
        <w:r w:rsidR="002768F5">
          <w:t>27</w:t>
        </w:r>
        <w:r>
          <w:fldChar w:fldCharType="end"/>
        </w:r>
      </w:hyperlink>
    </w:p>
    <w:p w14:paraId="1057739A" w14:textId="46A041C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6" w:history="1">
        <w:r w:rsidRPr="00421FDE">
          <w:t>33</w:t>
        </w:r>
        <w:r>
          <w:rPr>
            <w:rFonts w:asciiTheme="minorHAnsi" w:eastAsiaTheme="minorEastAsia" w:hAnsiTheme="minorHAnsi" w:cstheme="minorBidi"/>
            <w:kern w:val="2"/>
            <w:sz w:val="24"/>
            <w:szCs w:val="24"/>
            <w:lang w:eastAsia="en-AU"/>
            <w14:ligatures w14:val="standardContextual"/>
          </w:rPr>
          <w:tab/>
        </w:r>
        <w:r w:rsidRPr="00421FDE">
          <w:t>Service generally</w:t>
        </w:r>
        <w:r>
          <w:tab/>
        </w:r>
        <w:r>
          <w:fldChar w:fldCharType="begin"/>
        </w:r>
        <w:r>
          <w:instrText xml:space="preserve"> PAGEREF _Toc201582776 \h </w:instrText>
        </w:r>
        <w:r>
          <w:fldChar w:fldCharType="separate"/>
        </w:r>
        <w:r w:rsidR="002768F5">
          <w:t>27</w:t>
        </w:r>
        <w:r>
          <w:fldChar w:fldCharType="end"/>
        </w:r>
      </w:hyperlink>
    </w:p>
    <w:p w14:paraId="05FA98D7" w14:textId="05683F1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7" w:history="1">
        <w:r w:rsidRPr="00421FDE">
          <w:t>34</w:t>
        </w:r>
        <w:r>
          <w:rPr>
            <w:rFonts w:asciiTheme="minorHAnsi" w:eastAsiaTheme="minorEastAsia" w:hAnsiTheme="minorHAnsi" w:cstheme="minorBidi"/>
            <w:kern w:val="2"/>
            <w:sz w:val="24"/>
            <w:szCs w:val="24"/>
            <w:lang w:eastAsia="en-AU"/>
            <w14:ligatures w14:val="standardContextual"/>
          </w:rPr>
          <w:tab/>
        </w:r>
        <w:r w:rsidRPr="00421FDE">
          <w:t>Service of subpoenas etc on Ministers</w:t>
        </w:r>
        <w:r>
          <w:tab/>
        </w:r>
        <w:r>
          <w:fldChar w:fldCharType="begin"/>
        </w:r>
        <w:r>
          <w:instrText xml:space="preserve"> PAGEREF _Toc201582777 \h </w:instrText>
        </w:r>
        <w:r>
          <w:fldChar w:fldCharType="separate"/>
        </w:r>
        <w:r w:rsidR="002768F5">
          <w:t>28</w:t>
        </w:r>
        <w:r>
          <w:fldChar w:fldCharType="end"/>
        </w:r>
      </w:hyperlink>
    </w:p>
    <w:p w14:paraId="79C624ED" w14:textId="156A376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78" w:history="1">
        <w:r w:rsidRPr="00421FDE">
          <w:t>35</w:t>
        </w:r>
        <w:r>
          <w:rPr>
            <w:rFonts w:asciiTheme="minorHAnsi" w:eastAsiaTheme="minorEastAsia" w:hAnsiTheme="minorHAnsi" w:cstheme="minorBidi"/>
            <w:kern w:val="2"/>
            <w:sz w:val="24"/>
            <w:szCs w:val="24"/>
            <w:lang w:eastAsia="en-AU"/>
            <w14:ligatures w14:val="standardContextual"/>
          </w:rPr>
          <w:tab/>
        </w:r>
        <w:r w:rsidRPr="00421FDE">
          <w:t>Representation if right to legal representation restricted</w:t>
        </w:r>
        <w:r>
          <w:tab/>
        </w:r>
        <w:r>
          <w:fldChar w:fldCharType="begin"/>
        </w:r>
        <w:r>
          <w:instrText xml:space="preserve"> PAGEREF _Toc201582778 \h </w:instrText>
        </w:r>
        <w:r>
          <w:fldChar w:fldCharType="separate"/>
        </w:r>
        <w:r w:rsidR="002768F5">
          <w:t>28</w:t>
        </w:r>
        <w:r>
          <w:fldChar w:fldCharType="end"/>
        </w:r>
      </w:hyperlink>
    </w:p>
    <w:p w14:paraId="41839A79" w14:textId="4DD97BB5"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779" w:history="1">
        <w:r w:rsidRPr="00421FDE">
          <w:t>Division 4.4</w:t>
        </w:r>
        <w:r>
          <w:rPr>
            <w:rFonts w:asciiTheme="minorHAnsi" w:eastAsiaTheme="minorEastAsia" w:hAnsiTheme="minorHAnsi" w:cstheme="minorBidi"/>
            <w:b w:val="0"/>
            <w:kern w:val="2"/>
            <w:sz w:val="24"/>
            <w:szCs w:val="24"/>
            <w:lang w:eastAsia="en-AU"/>
            <w14:ligatures w14:val="standardContextual"/>
          </w:rPr>
          <w:tab/>
        </w:r>
        <w:r w:rsidRPr="00421FDE">
          <w:t>Other provisions</w:t>
        </w:r>
        <w:r w:rsidRPr="00C37026">
          <w:rPr>
            <w:vanish/>
          </w:rPr>
          <w:tab/>
        </w:r>
        <w:r w:rsidRPr="00C37026">
          <w:rPr>
            <w:vanish/>
          </w:rPr>
          <w:fldChar w:fldCharType="begin"/>
        </w:r>
        <w:r w:rsidRPr="00C37026">
          <w:rPr>
            <w:vanish/>
          </w:rPr>
          <w:instrText xml:space="preserve"> PAGEREF _Toc201582779 \h </w:instrText>
        </w:r>
        <w:r w:rsidRPr="00C37026">
          <w:rPr>
            <w:vanish/>
          </w:rPr>
        </w:r>
        <w:r w:rsidRPr="00C37026">
          <w:rPr>
            <w:vanish/>
          </w:rPr>
          <w:fldChar w:fldCharType="separate"/>
        </w:r>
        <w:r w:rsidR="002768F5">
          <w:rPr>
            <w:vanish/>
          </w:rPr>
          <w:t>29</w:t>
        </w:r>
        <w:r w:rsidRPr="00C37026">
          <w:rPr>
            <w:vanish/>
          </w:rPr>
          <w:fldChar w:fldCharType="end"/>
        </w:r>
      </w:hyperlink>
    </w:p>
    <w:p w14:paraId="70C9EFE4" w14:textId="5AF92ED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0" w:history="1">
        <w:r w:rsidRPr="00421FDE">
          <w:t>36</w:t>
        </w:r>
        <w:r>
          <w:rPr>
            <w:rFonts w:asciiTheme="minorHAnsi" w:eastAsiaTheme="minorEastAsia" w:hAnsiTheme="minorHAnsi" w:cstheme="minorBidi"/>
            <w:kern w:val="2"/>
            <w:sz w:val="24"/>
            <w:szCs w:val="24"/>
            <w:lang w:eastAsia="en-AU"/>
            <w14:ligatures w14:val="standardContextual"/>
          </w:rPr>
          <w:tab/>
        </w:r>
        <w:r w:rsidRPr="00421FDE">
          <w:t>Exclusion of certain proceedings</w:t>
        </w:r>
        <w:r>
          <w:tab/>
        </w:r>
        <w:r>
          <w:fldChar w:fldCharType="begin"/>
        </w:r>
        <w:r>
          <w:instrText xml:space="preserve"> PAGEREF _Toc201582780 \h </w:instrText>
        </w:r>
        <w:r>
          <w:fldChar w:fldCharType="separate"/>
        </w:r>
        <w:r w:rsidR="002768F5">
          <w:t>29</w:t>
        </w:r>
        <w:r>
          <w:fldChar w:fldCharType="end"/>
        </w:r>
      </w:hyperlink>
    </w:p>
    <w:p w14:paraId="0E04F92A" w14:textId="7C1470A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1" w:history="1">
        <w:r w:rsidRPr="00421FDE">
          <w:t>37</w:t>
        </w:r>
        <w:r>
          <w:rPr>
            <w:rFonts w:asciiTheme="minorHAnsi" w:eastAsiaTheme="minorEastAsia" w:hAnsiTheme="minorHAnsi" w:cstheme="minorBidi"/>
            <w:kern w:val="2"/>
            <w:sz w:val="24"/>
            <w:szCs w:val="24"/>
            <w:lang w:eastAsia="en-AU"/>
            <w14:ligatures w14:val="standardContextual"/>
          </w:rPr>
          <w:tab/>
        </w:r>
        <w:r w:rsidRPr="00421FDE">
          <w:t>Regulations for pt 4</w:t>
        </w:r>
        <w:r>
          <w:tab/>
        </w:r>
        <w:r>
          <w:fldChar w:fldCharType="begin"/>
        </w:r>
        <w:r>
          <w:instrText xml:space="preserve"> PAGEREF _Toc201582781 \h </w:instrText>
        </w:r>
        <w:r>
          <w:fldChar w:fldCharType="separate"/>
        </w:r>
        <w:r w:rsidR="002768F5">
          <w:t>30</w:t>
        </w:r>
        <w:r>
          <w:fldChar w:fldCharType="end"/>
        </w:r>
      </w:hyperlink>
    </w:p>
    <w:p w14:paraId="6FD77322" w14:textId="44026FE7"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782" w:history="1">
        <w:r w:rsidRPr="00421FDE">
          <w:t>Part 5</w:t>
        </w:r>
        <w:r>
          <w:rPr>
            <w:rFonts w:asciiTheme="minorHAnsi" w:eastAsiaTheme="minorEastAsia" w:hAnsiTheme="minorHAnsi" w:cstheme="minorBidi"/>
            <w:b w:val="0"/>
            <w:kern w:val="2"/>
            <w:szCs w:val="24"/>
            <w:lang w:eastAsia="en-AU"/>
            <w14:ligatures w14:val="standardContextual"/>
          </w:rPr>
          <w:tab/>
        </w:r>
        <w:r w:rsidRPr="00421FDE">
          <w:t>Court security</w:t>
        </w:r>
        <w:r w:rsidRPr="00C37026">
          <w:rPr>
            <w:vanish/>
          </w:rPr>
          <w:tab/>
        </w:r>
        <w:r w:rsidRPr="00C37026">
          <w:rPr>
            <w:vanish/>
          </w:rPr>
          <w:fldChar w:fldCharType="begin"/>
        </w:r>
        <w:r w:rsidRPr="00C37026">
          <w:rPr>
            <w:vanish/>
          </w:rPr>
          <w:instrText xml:space="preserve"> PAGEREF _Toc201582782 \h </w:instrText>
        </w:r>
        <w:r w:rsidRPr="00C37026">
          <w:rPr>
            <w:vanish/>
          </w:rPr>
        </w:r>
        <w:r w:rsidRPr="00C37026">
          <w:rPr>
            <w:vanish/>
          </w:rPr>
          <w:fldChar w:fldCharType="separate"/>
        </w:r>
        <w:r w:rsidR="002768F5">
          <w:rPr>
            <w:vanish/>
          </w:rPr>
          <w:t>31</w:t>
        </w:r>
        <w:r w:rsidRPr="00C37026">
          <w:rPr>
            <w:vanish/>
          </w:rPr>
          <w:fldChar w:fldCharType="end"/>
        </w:r>
      </w:hyperlink>
    </w:p>
    <w:p w14:paraId="3768C601" w14:textId="0A75601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3" w:history="1">
        <w:r w:rsidRPr="00421FDE">
          <w:t>40</w:t>
        </w:r>
        <w:r>
          <w:rPr>
            <w:rFonts w:asciiTheme="minorHAnsi" w:eastAsiaTheme="minorEastAsia" w:hAnsiTheme="minorHAnsi" w:cstheme="minorBidi"/>
            <w:kern w:val="2"/>
            <w:sz w:val="24"/>
            <w:szCs w:val="24"/>
            <w:lang w:eastAsia="en-AU"/>
            <w14:ligatures w14:val="standardContextual"/>
          </w:rPr>
          <w:tab/>
        </w:r>
        <w:r w:rsidRPr="00421FDE">
          <w:t>Definitions—pt 5</w:t>
        </w:r>
        <w:r>
          <w:tab/>
        </w:r>
        <w:r>
          <w:fldChar w:fldCharType="begin"/>
        </w:r>
        <w:r>
          <w:instrText xml:space="preserve"> PAGEREF _Toc201582783 \h </w:instrText>
        </w:r>
        <w:r>
          <w:fldChar w:fldCharType="separate"/>
        </w:r>
        <w:r w:rsidR="002768F5">
          <w:t>31</w:t>
        </w:r>
        <w:r>
          <w:fldChar w:fldCharType="end"/>
        </w:r>
      </w:hyperlink>
    </w:p>
    <w:p w14:paraId="4980E882" w14:textId="3C387AE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4" w:history="1">
        <w:r w:rsidRPr="00421FDE">
          <w:t>41</w:t>
        </w:r>
        <w:r>
          <w:rPr>
            <w:rFonts w:asciiTheme="minorHAnsi" w:eastAsiaTheme="minorEastAsia" w:hAnsiTheme="minorHAnsi" w:cstheme="minorBidi"/>
            <w:kern w:val="2"/>
            <w:sz w:val="24"/>
            <w:szCs w:val="24"/>
            <w:lang w:eastAsia="en-AU"/>
            <w14:ligatures w14:val="standardContextual"/>
          </w:rPr>
          <w:tab/>
        </w:r>
        <w:r w:rsidRPr="00421FDE">
          <w:t>Right of entry etc to court premises</w:t>
        </w:r>
        <w:r>
          <w:tab/>
        </w:r>
        <w:r>
          <w:fldChar w:fldCharType="begin"/>
        </w:r>
        <w:r>
          <w:instrText xml:space="preserve"> PAGEREF _Toc201582784 \h </w:instrText>
        </w:r>
        <w:r>
          <w:fldChar w:fldCharType="separate"/>
        </w:r>
        <w:r w:rsidR="002768F5">
          <w:t>33</w:t>
        </w:r>
        <w:r>
          <w:fldChar w:fldCharType="end"/>
        </w:r>
      </w:hyperlink>
    </w:p>
    <w:p w14:paraId="71649C63" w14:textId="204F6B3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5" w:history="1">
        <w:r w:rsidRPr="00421FDE">
          <w:t>42</w:t>
        </w:r>
        <w:r>
          <w:rPr>
            <w:rFonts w:asciiTheme="minorHAnsi" w:eastAsiaTheme="minorEastAsia" w:hAnsiTheme="minorHAnsi" w:cstheme="minorBidi"/>
            <w:kern w:val="2"/>
            <w:sz w:val="24"/>
            <w:szCs w:val="24"/>
            <w:lang w:eastAsia="en-AU"/>
            <w14:ligatures w14:val="standardContextual"/>
          </w:rPr>
          <w:tab/>
        </w:r>
        <w:r w:rsidRPr="00421FDE">
          <w:t>Powers under part additional to other powers</w:t>
        </w:r>
        <w:r>
          <w:tab/>
        </w:r>
        <w:r>
          <w:fldChar w:fldCharType="begin"/>
        </w:r>
        <w:r>
          <w:instrText xml:space="preserve"> PAGEREF _Toc201582785 \h </w:instrText>
        </w:r>
        <w:r>
          <w:fldChar w:fldCharType="separate"/>
        </w:r>
        <w:r w:rsidR="002768F5">
          <w:t>34</w:t>
        </w:r>
        <w:r>
          <w:fldChar w:fldCharType="end"/>
        </w:r>
      </w:hyperlink>
    </w:p>
    <w:p w14:paraId="3BD08803" w14:textId="5FDA6CB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6" w:history="1">
        <w:r w:rsidRPr="00421FDE">
          <w:t>43</w:t>
        </w:r>
        <w:r>
          <w:rPr>
            <w:rFonts w:asciiTheme="minorHAnsi" w:eastAsiaTheme="minorEastAsia" w:hAnsiTheme="minorHAnsi" w:cstheme="minorBidi"/>
            <w:kern w:val="2"/>
            <w:sz w:val="24"/>
            <w:szCs w:val="24"/>
            <w:lang w:eastAsia="en-AU"/>
            <w14:ligatures w14:val="standardContextual"/>
          </w:rPr>
          <w:tab/>
        </w:r>
        <w:r w:rsidRPr="00421FDE">
          <w:t>Security officer to be identified before exercising powers</w:t>
        </w:r>
        <w:r>
          <w:tab/>
        </w:r>
        <w:r>
          <w:fldChar w:fldCharType="begin"/>
        </w:r>
        <w:r>
          <w:instrText xml:space="preserve"> PAGEREF _Toc201582786 \h </w:instrText>
        </w:r>
        <w:r>
          <w:fldChar w:fldCharType="separate"/>
        </w:r>
        <w:r w:rsidR="002768F5">
          <w:t>35</w:t>
        </w:r>
        <w:r>
          <w:fldChar w:fldCharType="end"/>
        </w:r>
      </w:hyperlink>
    </w:p>
    <w:p w14:paraId="49FEB348" w14:textId="7DF40FB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7" w:history="1">
        <w:r w:rsidRPr="00421FDE">
          <w:t>44</w:t>
        </w:r>
        <w:r>
          <w:rPr>
            <w:rFonts w:asciiTheme="minorHAnsi" w:eastAsiaTheme="minorEastAsia" w:hAnsiTheme="minorHAnsi" w:cstheme="minorBidi"/>
            <w:kern w:val="2"/>
            <w:sz w:val="24"/>
            <w:szCs w:val="24"/>
            <w:lang w:eastAsia="en-AU"/>
            <w14:ligatures w14:val="standardContextual"/>
          </w:rPr>
          <w:tab/>
        </w:r>
        <w:r w:rsidRPr="00421FDE">
          <w:t>Person may be required to state name etc</w:t>
        </w:r>
        <w:r>
          <w:tab/>
        </w:r>
        <w:r>
          <w:fldChar w:fldCharType="begin"/>
        </w:r>
        <w:r>
          <w:instrText xml:space="preserve"> PAGEREF _Toc201582787 \h </w:instrText>
        </w:r>
        <w:r>
          <w:fldChar w:fldCharType="separate"/>
        </w:r>
        <w:r w:rsidR="002768F5">
          <w:t>35</w:t>
        </w:r>
        <w:r>
          <w:fldChar w:fldCharType="end"/>
        </w:r>
      </w:hyperlink>
    </w:p>
    <w:p w14:paraId="4B30A2FA" w14:textId="66A1154D"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8" w:history="1">
        <w:r w:rsidRPr="00421FDE">
          <w:t>45</w:t>
        </w:r>
        <w:r>
          <w:rPr>
            <w:rFonts w:asciiTheme="minorHAnsi" w:eastAsiaTheme="minorEastAsia" w:hAnsiTheme="minorHAnsi" w:cstheme="minorBidi"/>
            <w:kern w:val="2"/>
            <w:sz w:val="24"/>
            <w:szCs w:val="24"/>
            <w:lang w:eastAsia="en-AU"/>
            <w14:ligatures w14:val="standardContextual"/>
          </w:rPr>
          <w:tab/>
        </w:r>
        <w:r w:rsidRPr="00421FDE">
          <w:t>Searches</w:t>
        </w:r>
        <w:r>
          <w:tab/>
        </w:r>
        <w:r>
          <w:fldChar w:fldCharType="begin"/>
        </w:r>
        <w:r>
          <w:instrText xml:space="preserve"> PAGEREF _Toc201582788 \h </w:instrText>
        </w:r>
        <w:r>
          <w:fldChar w:fldCharType="separate"/>
        </w:r>
        <w:r w:rsidR="002768F5">
          <w:t>36</w:t>
        </w:r>
        <w:r>
          <w:fldChar w:fldCharType="end"/>
        </w:r>
      </w:hyperlink>
    </w:p>
    <w:p w14:paraId="23E93826" w14:textId="3E8C078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89" w:history="1">
        <w:r w:rsidRPr="00421FDE">
          <w:t>46</w:t>
        </w:r>
        <w:r>
          <w:rPr>
            <w:rFonts w:asciiTheme="minorHAnsi" w:eastAsiaTheme="minorEastAsia" w:hAnsiTheme="minorHAnsi" w:cstheme="minorBidi"/>
            <w:kern w:val="2"/>
            <w:sz w:val="24"/>
            <w:szCs w:val="24"/>
            <w:lang w:eastAsia="en-AU"/>
            <w14:ligatures w14:val="standardContextual"/>
          </w:rPr>
          <w:tab/>
        </w:r>
        <w:r w:rsidRPr="00421FDE">
          <w:t>Seizure and forfeiture of firearms etc</w:t>
        </w:r>
        <w:r>
          <w:tab/>
        </w:r>
        <w:r>
          <w:fldChar w:fldCharType="begin"/>
        </w:r>
        <w:r>
          <w:instrText xml:space="preserve"> PAGEREF _Toc201582789 \h </w:instrText>
        </w:r>
        <w:r>
          <w:fldChar w:fldCharType="separate"/>
        </w:r>
        <w:r w:rsidR="002768F5">
          <w:t>37</w:t>
        </w:r>
        <w:r>
          <w:fldChar w:fldCharType="end"/>
        </w:r>
      </w:hyperlink>
    </w:p>
    <w:p w14:paraId="451BCFCA" w14:textId="206252D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0" w:history="1">
        <w:r w:rsidRPr="00421FDE">
          <w:t>47</w:t>
        </w:r>
        <w:r>
          <w:rPr>
            <w:rFonts w:asciiTheme="minorHAnsi" w:eastAsiaTheme="minorEastAsia" w:hAnsiTheme="minorHAnsi" w:cstheme="minorBidi"/>
            <w:kern w:val="2"/>
            <w:sz w:val="24"/>
            <w:szCs w:val="24"/>
            <w:lang w:eastAsia="en-AU"/>
            <w14:ligatures w14:val="standardContextual"/>
          </w:rPr>
          <w:tab/>
        </w:r>
        <w:r w:rsidRPr="00421FDE">
          <w:t>Security officer may require thing that may hide firearms etc to be left</w:t>
        </w:r>
        <w:r>
          <w:tab/>
        </w:r>
        <w:r>
          <w:fldChar w:fldCharType="begin"/>
        </w:r>
        <w:r>
          <w:instrText xml:space="preserve"> PAGEREF _Toc201582790 \h </w:instrText>
        </w:r>
        <w:r>
          <w:fldChar w:fldCharType="separate"/>
        </w:r>
        <w:r w:rsidR="002768F5">
          <w:t>37</w:t>
        </w:r>
        <w:r>
          <w:fldChar w:fldCharType="end"/>
        </w:r>
      </w:hyperlink>
    </w:p>
    <w:p w14:paraId="56FF44E2" w14:textId="095DC38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1" w:history="1">
        <w:r w:rsidRPr="00421FDE">
          <w:t>48</w:t>
        </w:r>
        <w:r>
          <w:rPr>
            <w:rFonts w:asciiTheme="minorHAnsi" w:eastAsiaTheme="minorEastAsia" w:hAnsiTheme="minorHAnsi" w:cstheme="minorBidi"/>
            <w:kern w:val="2"/>
            <w:sz w:val="24"/>
            <w:szCs w:val="24"/>
            <w:lang w:eastAsia="en-AU"/>
            <w14:ligatures w14:val="standardContextual"/>
          </w:rPr>
          <w:tab/>
        </w:r>
        <w:r w:rsidRPr="00421FDE">
          <w:t>Unlawful, disorderly conduct etc</w:t>
        </w:r>
        <w:r>
          <w:tab/>
        </w:r>
        <w:r>
          <w:fldChar w:fldCharType="begin"/>
        </w:r>
        <w:r>
          <w:instrText xml:space="preserve"> PAGEREF _Toc201582791 \h </w:instrText>
        </w:r>
        <w:r>
          <w:fldChar w:fldCharType="separate"/>
        </w:r>
        <w:r w:rsidR="002768F5">
          <w:t>37</w:t>
        </w:r>
        <w:r>
          <w:fldChar w:fldCharType="end"/>
        </w:r>
      </w:hyperlink>
    </w:p>
    <w:p w14:paraId="1A027D67" w14:textId="115E4B9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2" w:history="1">
        <w:r w:rsidRPr="00421FDE">
          <w:t>49</w:t>
        </w:r>
        <w:r>
          <w:rPr>
            <w:rFonts w:asciiTheme="minorHAnsi" w:eastAsiaTheme="minorEastAsia" w:hAnsiTheme="minorHAnsi" w:cstheme="minorBidi"/>
            <w:kern w:val="2"/>
            <w:sz w:val="24"/>
            <w:szCs w:val="24"/>
            <w:lang w:eastAsia="en-AU"/>
            <w14:ligatures w14:val="standardContextual"/>
          </w:rPr>
          <w:tab/>
        </w:r>
        <w:r w:rsidRPr="00421FDE">
          <w:t>Contravention of requirement of security officer</w:t>
        </w:r>
        <w:r>
          <w:tab/>
        </w:r>
        <w:r>
          <w:fldChar w:fldCharType="begin"/>
        </w:r>
        <w:r>
          <w:instrText xml:space="preserve"> PAGEREF _Toc201582792 \h </w:instrText>
        </w:r>
        <w:r>
          <w:fldChar w:fldCharType="separate"/>
        </w:r>
        <w:r w:rsidR="002768F5">
          <w:t>38</w:t>
        </w:r>
        <w:r>
          <w:fldChar w:fldCharType="end"/>
        </w:r>
      </w:hyperlink>
    </w:p>
    <w:p w14:paraId="6C919016" w14:textId="55EC661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3" w:history="1">
        <w:r w:rsidRPr="00421FDE">
          <w:t>50</w:t>
        </w:r>
        <w:r>
          <w:rPr>
            <w:rFonts w:asciiTheme="minorHAnsi" w:eastAsiaTheme="minorEastAsia" w:hAnsiTheme="minorHAnsi" w:cstheme="minorBidi"/>
            <w:kern w:val="2"/>
            <w:sz w:val="24"/>
            <w:szCs w:val="24"/>
            <w:lang w:eastAsia="en-AU"/>
            <w14:ligatures w14:val="standardContextual"/>
          </w:rPr>
          <w:tab/>
        </w:r>
        <w:r w:rsidRPr="00421FDE">
          <w:t>Judge, magistrate or presidential member may close court premises</w:t>
        </w:r>
        <w:r>
          <w:tab/>
        </w:r>
        <w:r>
          <w:fldChar w:fldCharType="begin"/>
        </w:r>
        <w:r>
          <w:instrText xml:space="preserve"> PAGEREF _Toc201582793 \h </w:instrText>
        </w:r>
        <w:r>
          <w:fldChar w:fldCharType="separate"/>
        </w:r>
        <w:r w:rsidR="002768F5">
          <w:t>39</w:t>
        </w:r>
        <w:r>
          <w:fldChar w:fldCharType="end"/>
        </w:r>
      </w:hyperlink>
    </w:p>
    <w:p w14:paraId="27519A9F" w14:textId="7D80CB1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4" w:history="1">
        <w:r w:rsidRPr="00421FDE">
          <w:t>51</w:t>
        </w:r>
        <w:r>
          <w:rPr>
            <w:rFonts w:asciiTheme="minorHAnsi" w:eastAsiaTheme="minorEastAsia" w:hAnsiTheme="minorHAnsi" w:cstheme="minorBidi"/>
            <w:kern w:val="2"/>
            <w:sz w:val="24"/>
            <w:szCs w:val="24"/>
            <w:lang w:eastAsia="en-AU"/>
            <w14:ligatures w14:val="standardContextual"/>
          </w:rPr>
          <w:tab/>
        </w:r>
        <w:r w:rsidRPr="00421FDE">
          <w:t>Security officers</w:t>
        </w:r>
        <w:r>
          <w:tab/>
        </w:r>
        <w:r>
          <w:fldChar w:fldCharType="begin"/>
        </w:r>
        <w:r>
          <w:instrText xml:space="preserve"> PAGEREF _Toc201582794 \h </w:instrText>
        </w:r>
        <w:r>
          <w:fldChar w:fldCharType="separate"/>
        </w:r>
        <w:r w:rsidR="002768F5">
          <w:t>40</w:t>
        </w:r>
        <w:r>
          <w:fldChar w:fldCharType="end"/>
        </w:r>
      </w:hyperlink>
    </w:p>
    <w:p w14:paraId="00A59EB5" w14:textId="14ECA8C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5" w:history="1">
        <w:r w:rsidRPr="00421FDE">
          <w:t>52</w:t>
        </w:r>
        <w:r>
          <w:rPr>
            <w:rFonts w:asciiTheme="minorHAnsi" w:eastAsiaTheme="minorEastAsia" w:hAnsiTheme="minorHAnsi" w:cstheme="minorBidi"/>
            <w:kern w:val="2"/>
            <w:sz w:val="24"/>
            <w:szCs w:val="24"/>
            <w:lang w:eastAsia="en-AU"/>
            <w14:ligatures w14:val="standardContextual"/>
          </w:rPr>
          <w:tab/>
        </w:r>
        <w:r w:rsidRPr="00421FDE">
          <w:t>Identity cards for security officers</w:t>
        </w:r>
        <w:r>
          <w:tab/>
        </w:r>
        <w:r>
          <w:fldChar w:fldCharType="begin"/>
        </w:r>
        <w:r>
          <w:instrText xml:space="preserve"> PAGEREF _Toc201582795 \h </w:instrText>
        </w:r>
        <w:r>
          <w:fldChar w:fldCharType="separate"/>
        </w:r>
        <w:r w:rsidR="002768F5">
          <w:t>42</w:t>
        </w:r>
        <w:r>
          <w:fldChar w:fldCharType="end"/>
        </w:r>
      </w:hyperlink>
    </w:p>
    <w:p w14:paraId="6CC62A2B" w14:textId="6153834C"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796" w:history="1">
        <w:r w:rsidRPr="00421FDE">
          <w:t>Part 5A</w:t>
        </w:r>
        <w:r>
          <w:rPr>
            <w:rFonts w:asciiTheme="minorHAnsi" w:eastAsiaTheme="minorEastAsia" w:hAnsiTheme="minorHAnsi" w:cstheme="minorBidi"/>
            <w:b w:val="0"/>
            <w:kern w:val="2"/>
            <w:szCs w:val="24"/>
            <w:lang w:eastAsia="en-AU"/>
            <w14:ligatures w14:val="standardContextual"/>
          </w:rPr>
          <w:tab/>
        </w:r>
        <w:r w:rsidRPr="00421FDE">
          <w:t>Mediation</w:t>
        </w:r>
        <w:r w:rsidRPr="00C37026">
          <w:rPr>
            <w:vanish/>
          </w:rPr>
          <w:tab/>
        </w:r>
        <w:r w:rsidRPr="00C37026">
          <w:rPr>
            <w:vanish/>
          </w:rPr>
          <w:fldChar w:fldCharType="begin"/>
        </w:r>
        <w:r w:rsidRPr="00C37026">
          <w:rPr>
            <w:vanish/>
          </w:rPr>
          <w:instrText xml:space="preserve"> PAGEREF _Toc201582796 \h </w:instrText>
        </w:r>
        <w:r w:rsidRPr="00C37026">
          <w:rPr>
            <w:vanish/>
          </w:rPr>
        </w:r>
        <w:r w:rsidRPr="00C37026">
          <w:rPr>
            <w:vanish/>
          </w:rPr>
          <w:fldChar w:fldCharType="separate"/>
        </w:r>
        <w:r w:rsidR="002768F5">
          <w:rPr>
            <w:vanish/>
          </w:rPr>
          <w:t>43</w:t>
        </w:r>
        <w:r w:rsidRPr="00C37026">
          <w:rPr>
            <w:vanish/>
          </w:rPr>
          <w:fldChar w:fldCharType="end"/>
        </w:r>
      </w:hyperlink>
    </w:p>
    <w:p w14:paraId="094C981B" w14:textId="5B5CF04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7" w:history="1">
        <w:r w:rsidRPr="00421FDE">
          <w:t>52A</w:t>
        </w:r>
        <w:r>
          <w:rPr>
            <w:rFonts w:asciiTheme="minorHAnsi" w:eastAsiaTheme="minorEastAsia" w:hAnsiTheme="minorHAnsi" w:cstheme="minorBidi"/>
            <w:kern w:val="2"/>
            <w:sz w:val="24"/>
            <w:szCs w:val="24"/>
            <w:lang w:eastAsia="en-AU"/>
            <w14:ligatures w14:val="standardContextual"/>
          </w:rPr>
          <w:tab/>
        </w:r>
        <w:r w:rsidRPr="00421FDE">
          <w:t>Definitions—pt 5A</w:t>
        </w:r>
        <w:r>
          <w:tab/>
        </w:r>
        <w:r>
          <w:fldChar w:fldCharType="begin"/>
        </w:r>
        <w:r>
          <w:instrText xml:space="preserve"> PAGEREF _Toc201582797 \h </w:instrText>
        </w:r>
        <w:r>
          <w:fldChar w:fldCharType="separate"/>
        </w:r>
        <w:r w:rsidR="002768F5">
          <w:t>43</w:t>
        </w:r>
        <w:r>
          <w:fldChar w:fldCharType="end"/>
        </w:r>
      </w:hyperlink>
    </w:p>
    <w:p w14:paraId="5A73F2CA" w14:textId="64030BAB" w:rsidR="00C37026" w:rsidRDefault="00C3702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82798" w:history="1">
        <w:r w:rsidRPr="00421FDE">
          <w:t>52B</w:t>
        </w:r>
        <w:r>
          <w:rPr>
            <w:rFonts w:asciiTheme="minorHAnsi" w:eastAsiaTheme="minorEastAsia" w:hAnsiTheme="minorHAnsi" w:cstheme="minorBidi"/>
            <w:kern w:val="2"/>
            <w:sz w:val="24"/>
            <w:szCs w:val="24"/>
            <w:lang w:eastAsia="en-AU"/>
            <w14:ligatures w14:val="standardContextual"/>
          </w:rPr>
          <w:tab/>
        </w:r>
        <w:r w:rsidRPr="00421FDE">
          <w:t>Admissibility of information given at mediation</w:t>
        </w:r>
        <w:r>
          <w:tab/>
        </w:r>
        <w:r>
          <w:fldChar w:fldCharType="begin"/>
        </w:r>
        <w:r>
          <w:instrText xml:space="preserve"> PAGEREF _Toc201582798 \h </w:instrText>
        </w:r>
        <w:r>
          <w:fldChar w:fldCharType="separate"/>
        </w:r>
        <w:r w:rsidR="002768F5">
          <w:t>44</w:t>
        </w:r>
        <w:r>
          <w:fldChar w:fldCharType="end"/>
        </w:r>
      </w:hyperlink>
    </w:p>
    <w:p w14:paraId="2D3604F4" w14:textId="2D4771A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799" w:history="1">
        <w:r w:rsidRPr="00421FDE">
          <w:t>52C</w:t>
        </w:r>
        <w:r>
          <w:rPr>
            <w:rFonts w:asciiTheme="minorHAnsi" w:eastAsiaTheme="minorEastAsia" w:hAnsiTheme="minorHAnsi" w:cstheme="minorBidi"/>
            <w:kern w:val="2"/>
            <w:sz w:val="24"/>
            <w:szCs w:val="24"/>
            <w:lang w:eastAsia="en-AU"/>
            <w14:ligatures w14:val="standardContextual"/>
          </w:rPr>
          <w:tab/>
        </w:r>
        <w:r w:rsidRPr="00421FDE">
          <w:t>Secrecy</w:t>
        </w:r>
        <w:r>
          <w:tab/>
        </w:r>
        <w:r>
          <w:fldChar w:fldCharType="begin"/>
        </w:r>
        <w:r>
          <w:instrText xml:space="preserve"> PAGEREF _Toc201582799 \h </w:instrText>
        </w:r>
        <w:r>
          <w:fldChar w:fldCharType="separate"/>
        </w:r>
        <w:r w:rsidR="002768F5">
          <w:t>44</w:t>
        </w:r>
        <w:r>
          <w:fldChar w:fldCharType="end"/>
        </w:r>
      </w:hyperlink>
    </w:p>
    <w:p w14:paraId="0C68C8C1" w14:textId="0CFE2C27"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0" w:history="1">
        <w:r w:rsidRPr="00421FDE">
          <w:t>52D</w:t>
        </w:r>
        <w:r>
          <w:rPr>
            <w:rFonts w:asciiTheme="minorHAnsi" w:eastAsiaTheme="minorEastAsia" w:hAnsiTheme="minorHAnsi" w:cstheme="minorBidi"/>
            <w:kern w:val="2"/>
            <w:sz w:val="24"/>
            <w:szCs w:val="24"/>
            <w:lang w:eastAsia="en-AU"/>
            <w14:ligatures w14:val="standardContextual"/>
          </w:rPr>
          <w:tab/>
        </w:r>
        <w:r w:rsidRPr="00421FDE">
          <w:t>Protection of accredited mediator from liability</w:t>
        </w:r>
        <w:r>
          <w:tab/>
        </w:r>
        <w:r>
          <w:fldChar w:fldCharType="begin"/>
        </w:r>
        <w:r>
          <w:instrText xml:space="preserve"> PAGEREF _Toc201582800 \h </w:instrText>
        </w:r>
        <w:r>
          <w:fldChar w:fldCharType="separate"/>
        </w:r>
        <w:r w:rsidR="002768F5">
          <w:t>45</w:t>
        </w:r>
        <w:r>
          <w:fldChar w:fldCharType="end"/>
        </w:r>
      </w:hyperlink>
    </w:p>
    <w:p w14:paraId="2AEA4BDD" w14:textId="5DF5891B"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01" w:history="1">
        <w:r w:rsidRPr="00421FDE">
          <w:t>Part 6</w:t>
        </w:r>
        <w:r>
          <w:rPr>
            <w:rFonts w:asciiTheme="minorHAnsi" w:eastAsiaTheme="minorEastAsia" w:hAnsiTheme="minorHAnsi" w:cstheme="minorBidi"/>
            <w:b w:val="0"/>
            <w:kern w:val="2"/>
            <w:szCs w:val="24"/>
            <w:lang w:eastAsia="en-AU"/>
            <w14:ligatures w14:val="standardContextual"/>
          </w:rPr>
          <w:tab/>
        </w:r>
        <w:r w:rsidRPr="00421FDE">
          <w:t>Procedural provisions—all proceedings</w:t>
        </w:r>
        <w:r w:rsidRPr="00C37026">
          <w:rPr>
            <w:vanish/>
          </w:rPr>
          <w:tab/>
        </w:r>
        <w:r w:rsidRPr="00C37026">
          <w:rPr>
            <w:vanish/>
          </w:rPr>
          <w:fldChar w:fldCharType="begin"/>
        </w:r>
        <w:r w:rsidRPr="00C37026">
          <w:rPr>
            <w:vanish/>
          </w:rPr>
          <w:instrText xml:space="preserve"> PAGEREF _Toc201582801 \h </w:instrText>
        </w:r>
        <w:r w:rsidRPr="00C37026">
          <w:rPr>
            <w:vanish/>
          </w:rPr>
        </w:r>
        <w:r w:rsidRPr="00C37026">
          <w:rPr>
            <w:vanish/>
          </w:rPr>
          <w:fldChar w:fldCharType="separate"/>
        </w:r>
        <w:r w:rsidR="002768F5">
          <w:rPr>
            <w:vanish/>
          </w:rPr>
          <w:t>46</w:t>
        </w:r>
        <w:r w:rsidRPr="00C37026">
          <w:rPr>
            <w:vanish/>
          </w:rPr>
          <w:fldChar w:fldCharType="end"/>
        </w:r>
      </w:hyperlink>
    </w:p>
    <w:p w14:paraId="796D1627" w14:textId="3736FCD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2" w:history="1">
        <w:r w:rsidRPr="00421FDE">
          <w:t>53</w:t>
        </w:r>
        <w:r>
          <w:rPr>
            <w:rFonts w:asciiTheme="minorHAnsi" w:eastAsiaTheme="minorEastAsia" w:hAnsiTheme="minorHAnsi" w:cstheme="minorBidi"/>
            <w:kern w:val="2"/>
            <w:sz w:val="24"/>
            <w:szCs w:val="24"/>
            <w:lang w:eastAsia="en-AU"/>
            <w14:ligatures w14:val="standardContextual"/>
          </w:rPr>
          <w:tab/>
        </w:r>
        <w:r w:rsidRPr="00421FDE">
          <w:t>Application—pt 6</w:t>
        </w:r>
        <w:r>
          <w:tab/>
        </w:r>
        <w:r>
          <w:fldChar w:fldCharType="begin"/>
        </w:r>
        <w:r>
          <w:instrText xml:space="preserve"> PAGEREF _Toc201582802 \h </w:instrText>
        </w:r>
        <w:r>
          <w:fldChar w:fldCharType="separate"/>
        </w:r>
        <w:r w:rsidR="002768F5">
          <w:t>46</w:t>
        </w:r>
        <w:r>
          <w:fldChar w:fldCharType="end"/>
        </w:r>
      </w:hyperlink>
    </w:p>
    <w:p w14:paraId="68F7D133" w14:textId="0EAD552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3" w:history="1">
        <w:r w:rsidRPr="00421FDE">
          <w:t>54</w:t>
        </w:r>
        <w:r>
          <w:rPr>
            <w:rFonts w:asciiTheme="minorHAnsi" w:eastAsiaTheme="minorEastAsia" w:hAnsiTheme="minorHAnsi" w:cstheme="minorBidi"/>
            <w:kern w:val="2"/>
            <w:sz w:val="24"/>
            <w:szCs w:val="24"/>
            <w:lang w:eastAsia="en-AU"/>
            <w14:ligatures w14:val="standardContextual"/>
          </w:rPr>
          <w:tab/>
        </w:r>
        <w:r w:rsidRPr="00421FDE">
          <w:t>No distinction between court and chambers</w:t>
        </w:r>
        <w:r>
          <w:tab/>
        </w:r>
        <w:r>
          <w:fldChar w:fldCharType="begin"/>
        </w:r>
        <w:r>
          <w:instrText xml:space="preserve"> PAGEREF _Toc201582803 \h </w:instrText>
        </w:r>
        <w:r>
          <w:fldChar w:fldCharType="separate"/>
        </w:r>
        <w:r w:rsidR="002768F5">
          <w:t>46</w:t>
        </w:r>
        <w:r>
          <w:fldChar w:fldCharType="end"/>
        </w:r>
      </w:hyperlink>
    </w:p>
    <w:p w14:paraId="06217543" w14:textId="0A45A0F1"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04" w:history="1">
        <w:r w:rsidRPr="00421FDE">
          <w:t>Part 6A</w:t>
        </w:r>
        <w:r>
          <w:rPr>
            <w:rFonts w:asciiTheme="minorHAnsi" w:eastAsiaTheme="minorEastAsia" w:hAnsiTheme="minorHAnsi" w:cstheme="minorBidi"/>
            <w:b w:val="0"/>
            <w:kern w:val="2"/>
            <w:szCs w:val="24"/>
            <w:lang w:eastAsia="en-AU"/>
            <w14:ligatures w14:val="standardContextual"/>
          </w:rPr>
          <w:tab/>
        </w:r>
        <w:r w:rsidRPr="00421FDE">
          <w:t>Procedural provisions—criminal proceedings</w:t>
        </w:r>
        <w:r w:rsidRPr="00C37026">
          <w:rPr>
            <w:vanish/>
          </w:rPr>
          <w:tab/>
        </w:r>
        <w:r w:rsidRPr="00C37026">
          <w:rPr>
            <w:vanish/>
          </w:rPr>
          <w:fldChar w:fldCharType="begin"/>
        </w:r>
        <w:r w:rsidRPr="00C37026">
          <w:rPr>
            <w:vanish/>
          </w:rPr>
          <w:instrText xml:space="preserve"> PAGEREF _Toc201582804 \h </w:instrText>
        </w:r>
        <w:r w:rsidRPr="00C37026">
          <w:rPr>
            <w:vanish/>
          </w:rPr>
        </w:r>
        <w:r w:rsidRPr="00C37026">
          <w:rPr>
            <w:vanish/>
          </w:rPr>
          <w:fldChar w:fldCharType="separate"/>
        </w:r>
        <w:r w:rsidR="002768F5">
          <w:rPr>
            <w:vanish/>
          </w:rPr>
          <w:t>47</w:t>
        </w:r>
        <w:r w:rsidRPr="00C37026">
          <w:rPr>
            <w:vanish/>
          </w:rPr>
          <w:fldChar w:fldCharType="end"/>
        </w:r>
      </w:hyperlink>
    </w:p>
    <w:p w14:paraId="4C9C35C0" w14:textId="122A504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5" w:history="1">
        <w:r w:rsidRPr="00421FDE">
          <w:t>55</w:t>
        </w:r>
        <w:r>
          <w:rPr>
            <w:rFonts w:asciiTheme="minorHAnsi" w:eastAsiaTheme="minorEastAsia" w:hAnsiTheme="minorHAnsi" w:cstheme="minorBidi"/>
            <w:kern w:val="2"/>
            <w:sz w:val="24"/>
            <w:szCs w:val="24"/>
            <w:lang w:eastAsia="en-AU"/>
            <w14:ligatures w14:val="standardContextual"/>
          </w:rPr>
          <w:tab/>
        </w:r>
        <w:r w:rsidRPr="00421FDE">
          <w:t>Provision of interpreters</w:t>
        </w:r>
        <w:r>
          <w:tab/>
        </w:r>
        <w:r>
          <w:fldChar w:fldCharType="begin"/>
        </w:r>
        <w:r>
          <w:instrText xml:space="preserve"> PAGEREF _Toc201582805 \h </w:instrText>
        </w:r>
        <w:r>
          <w:fldChar w:fldCharType="separate"/>
        </w:r>
        <w:r w:rsidR="002768F5">
          <w:t>47</w:t>
        </w:r>
        <w:r>
          <w:fldChar w:fldCharType="end"/>
        </w:r>
      </w:hyperlink>
    </w:p>
    <w:p w14:paraId="1FC6D940" w14:textId="03CB30D5"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06" w:history="1">
        <w:r w:rsidRPr="00421FDE">
          <w:t>Part 7</w:t>
        </w:r>
        <w:r>
          <w:rPr>
            <w:rFonts w:asciiTheme="minorHAnsi" w:eastAsiaTheme="minorEastAsia" w:hAnsiTheme="minorHAnsi" w:cstheme="minorBidi"/>
            <w:b w:val="0"/>
            <w:kern w:val="2"/>
            <w:szCs w:val="24"/>
            <w:lang w:eastAsia="en-AU"/>
            <w14:ligatures w14:val="standardContextual"/>
          </w:rPr>
          <w:tab/>
        </w:r>
        <w:r w:rsidRPr="00421FDE">
          <w:t>Procedural provisions—civil proceedings</w:t>
        </w:r>
        <w:r w:rsidRPr="00C37026">
          <w:rPr>
            <w:vanish/>
          </w:rPr>
          <w:tab/>
        </w:r>
        <w:r w:rsidRPr="00C37026">
          <w:rPr>
            <w:vanish/>
          </w:rPr>
          <w:fldChar w:fldCharType="begin"/>
        </w:r>
        <w:r w:rsidRPr="00C37026">
          <w:rPr>
            <w:vanish/>
          </w:rPr>
          <w:instrText xml:space="preserve"> PAGEREF _Toc201582806 \h </w:instrText>
        </w:r>
        <w:r w:rsidRPr="00C37026">
          <w:rPr>
            <w:vanish/>
          </w:rPr>
        </w:r>
        <w:r w:rsidRPr="00C37026">
          <w:rPr>
            <w:vanish/>
          </w:rPr>
          <w:fldChar w:fldCharType="separate"/>
        </w:r>
        <w:r w:rsidR="002768F5">
          <w:rPr>
            <w:vanish/>
          </w:rPr>
          <w:t>48</w:t>
        </w:r>
        <w:r w:rsidRPr="00C37026">
          <w:rPr>
            <w:vanish/>
          </w:rPr>
          <w:fldChar w:fldCharType="end"/>
        </w:r>
      </w:hyperlink>
    </w:p>
    <w:p w14:paraId="2A891F34" w14:textId="680BEB0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7" w:history="1">
        <w:r w:rsidRPr="00421FDE">
          <w:t>60</w:t>
        </w:r>
        <w:r>
          <w:rPr>
            <w:rFonts w:asciiTheme="minorHAnsi" w:eastAsiaTheme="minorEastAsia" w:hAnsiTheme="minorHAnsi" w:cstheme="minorBidi"/>
            <w:kern w:val="2"/>
            <w:sz w:val="24"/>
            <w:szCs w:val="24"/>
            <w:lang w:eastAsia="en-AU"/>
            <w14:ligatures w14:val="standardContextual"/>
          </w:rPr>
          <w:tab/>
        </w:r>
        <w:r w:rsidRPr="00421FDE">
          <w:t>Application—pt 7</w:t>
        </w:r>
        <w:r>
          <w:tab/>
        </w:r>
        <w:r>
          <w:fldChar w:fldCharType="begin"/>
        </w:r>
        <w:r>
          <w:instrText xml:space="preserve"> PAGEREF _Toc201582807 \h </w:instrText>
        </w:r>
        <w:r>
          <w:fldChar w:fldCharType="separate"/>
        </w:r>
        <w:r w:rsidR="002768F5">
          <w:t>48</w:t>
        </w:r>
        <w:r>
          <w:fldChar w:fldCharType="end"/>
        </w:r>
      </w:hyperlink>
    </w:p>
    <w:p w14:paraId="697ED525" w14:textId="30A5142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8" w:history="1">
        <w:r w:rsidRPr="00421FDE">
          <w:t>61</w:t>
        </w:r>
        <w:r>
          <w:rPr>
            <w:rFonts w:asciiTheme="minorHAnsi" w:eastAsiaTheme="minorEastAsia" w:hAnsiTheme="minorHAnsi" w:cstheme="minorBidi"/>
            <w:kern w:val="2"/>
            <w:sz w:val="24"/>
            <w:szCs w:val="24"/>
            <w:lang w:eastAsia="en-AU"/>
            <w14:ligatures w14:val="standardContextual"/>
          </w:rPr>
          <w:tab/>
        </w:r>
        <w:r w:rsidRPr="00421FDE">
          <w:t>Counterclaims and third parties</w:t>
        </w:r>
        <w:r>
          <w:tab/>
        </w:r>
        <w:r>
          <w:fldChar w:fldCharType="begin"/>
        </w:r>
        <w:r>
          <w:instrText xml:space="preserve"> PAGEREF _Toc201582808 \h </w:instrText>
        </w:r>
        <w:r>
          <w:fldChar w:fldCharType="separate"/>
        </w:r>
        <w:r w:rsidR="002768F5">
          <w:t>48</w:t>
        </w:r>
        <w:r>
          <w:fldChar w:fldCharType="end"/>
        </w:r>
      </w:hyperlink>
    </w:p>
    <w:p w14:paraId="41C3E2AE" w14:textId="5FF6497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09" w:history="1">
        <w:r w:rsidRPr="00421FDE">
          <w:t>62</w:t>
        </w:r>
        <w:r>
          <w:rPr>
            <w:rFonts w:asciiTheme="minorHAnsi" w:eastAsiaTheme="minorEastAsia" w:hAnsiTheme="minorHAnsi" w:cstheme="minorBidi"/>
            <w:kern w:val="2"/>
            <w:sz w:val="24"/>
            <w:szCs w:val="24"/>
            <w:lang w:eastAsia="en-AU"/>
            <w14:ligatures w14:val="standardContextual"/>
          </w:rPr>
          <w:tab/>
        </w:r>
        <w:r w:rsidRPr="00421FDE">
          <w:t>Injunctions</w:t>
        </w:r>
        <w:r>
          <w:tab/>
        </w:r>
        <w:r>
          <w:fldChar w:fldCharType="begin"/>
        </w:r>
        <w:r>
          <w:instrText xml:space="preserve"> PAGEREF _Toc201582809 \h </w:instrText>
        </w:r>
        <w:r>
          <w:fldChar w:fldCharType="separate"/>
        </w:r>
        <w:r w:rsidR="002768F5">
          <w:t>49</w:t>
        </w:r>
        <w:r>
          <w:fldChar w:fldCharType="end"/>
        </w:r>
      </w:hyperlink>
    </w:p>
    <w:p w14:paraId="12DBF8D1" w14:textId="1E2447E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0" w:history="1">
        <w:r w:rsidRPr="00421FDE">
          <w:t>63</w:t>
        </w:r>
        <w:r>
          <w:rPr>
            <w:rFonts w:asciiTheme="minorHAnsi" w:eastAsiaTheme="minorEastAsia" w:hAnsiTheme="minorHAnsi" w:cstheme="minorBidi"/>
            <w:kern w:val="2"/>
            <w:sz w:val="24"/>
            <w:szCs w:val="24"/>
            <w:lang w:eastAsia="en-AU"/>
            <w14:ligatures w14:val="standardContextual"/>
          </w:rPr>
          <w:tab/>
        </w:r>
        <w:r w:rsidRPr="00421FDE">
          <w:t>Receivers</w:t>
        </w:r>
        <w:r>
          <w:tab/>
        </w:r>
        <w:r>
          <w:fldChar w:fldCharType="begin"/>
        </w:r>
        <w:r>
          <w:instrText xml:space="preserve"> PAGEREF _Toc201582810 \h </w:instrText>
        </w:r>
        <w:r>
          <w:fldChar w:fldCharType="separate"/>
        </w:r>
        <w:r w:rsidR="002768F5">
          <w:t>49</w:t>
        </w:r>
        <w:r>
          <w:fldChar w:fldCharType="end"/>
        </w:r>
      </w:hyperlink>
    </w:p>
    <w:p w14:paraId="1BE527F8" w14:textId="013B79E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1" w:history="1">
        <w:r w:rsidRPr="00421FDE">
          <w:t>64</w:t>
        </w:r>
        <w:r>
          <w:rPr>
            <w:rFonts w:asciiTheme="minorHAnsi" w:eastAsiaTheme="minorEastAsia" w:hAnsiTheme="minorHAnsi" w:cstheme="minorBidi"/>
            <w:kern w:val="2"/>
            <w:sz w:val="24"/>
            <w:szCs w:val="24"/>
            <w:lang w:eastAsia="en-AU"/>
            <w14:ligatures w14:val="standardContextual"/>
          </w:rPr>
          <w:tab/>
        </w:r>
        <w:r w:rsidRPr="00421FDE">
          <w:t>Rules of practice and procedure—judicial discretion</w:t>
        </w:r>
        <w:r>
          <w:tab/>
        </w:r>
        <w:r>
          <w:fldChar w:fldCharType="begin"/>
        </w:r>
        <w:r>
          <w:instrText xml:space="preserve"> PAGEREF _Toc201582811 \h </w:instrText>
        </w:r>
        <w:r>
          <w:fldChar w:fldCharType="separate"/>
        </w:r>
        <w:r w:rsidR="002768F5">
          <w:t>49</w:t>
        </w:r>
        <w:r>
          <w:fldChar w:fldCharType="end"/>
        </w:r>
      </w:hyperlink>
    </w:p>
    <w:p w14:paraId="413B17DB" w14:textId="3154FAE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2" w:history="1">
        <w:r w:rsidRPr="00421FDE">
          <w:t>65</w:t>
        </w:r>
        <w:r>
          <w:rPr>
            <w:rFonts w:asciiTheme="minorHAnsi" w:eastAsiaTheme="minorEastAsia" w:hAnsiTheme="minorHAnsi" w:cstheme="minorBidi"/>
            <w:kern w:val="2"/>
            <w:sz w:val="24"/>
            <w:szCs w:val="24"/>
            <w:lang w:eastAsia="en-AU"/>
            <w14:ligatures w14:val="standardContextual"/>
          </w:rPr>
          <w:tab/>
        </w:r>
        <w:r w:rsidRPr="00421FDE">
          <w:t>Appearance by lawyer</w:t>
        </w:r>
        <w:r>
          <w:tab/>
        </w:r>
        <w:r>
          <w:fldChar w:fldCharType="begin"/>
        </w:r>
        <w:r>
          <w:instrText xml:space="preserve"> PAGEREF _Toc201582812 \h </w:instrText>
        </w:r>
        <w:r>
          <w:fldChar w:fldCharType="separate"/>
        </w:r>
        <w:r w:rsidR="002768F5">
          <w:t>50</w:t>
        </w:r>
        <w:r>
          <w:fldChar w:fldCharType="end"/>
        </w:r>
      </w:hyperlink>
    </w:p>
    <w:p w14:paraId="130F0055" w14:textId="075EF20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3" w:history="1">
        <w:r w:rsidRPr="00421FDE">
          <w:t>66</w:t>
        </w:r>
        <w:r>
          <w:rPr>
            <w:rFonts w:asciiTheme="minorHAnsi" w:eastAsiaTheme="minorEastAsia" w:hAnsiTheme="minorHAnsi" w:cstheme="minorBidi"/>
            <w:kern w:val="2"/>
            <w:sz w:val="24"/>
            <w:szCs w:val="24"/>
            <w:lang w:eastAsia="en-AU"/>
            <w14:ligatures w14:val="standardContextual"/>
          </w:rPr>
          <w:tab/>
        </w:r>
        <w:r w:rsidRPr="00421FDE">
          <w:t>Non-appearance or absence of some defendants</w:t>
        </w:r>
        <w:r>
          <w:tab/>
        </w:r>
        <w:r>
          <w:fldChar w:fldCharType="begin"/>
        </w:r>
        <w:r>
          <w:instrText xml:space="preserve"> PAGEREF _Toc201582813 \h </w:instrText>
        </w:r>
        <w:r>
          <w:fldChar w:fldCharType="separate"/>
        </w:r>
        <w:r w:rsidR="002768F5">
          <w:t>50</w:t>
        </w:r>
        <w:r>
          <w:fldChar w:fldCharType="end"/>
        </w:r>
      </w:hyperlink>
    </w:p>
    <w:p w14:paraId="418C7334" w14:textId="45E250A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4" w:history="1">
        <w:r w:rsidRPr="00421FDE">
          <w:t>67</w:t>
        </w:r>
        <w:r>
          <w:rPr>
            <w:rFonts w:asciiTheme="minorHAnsi" w:eastAsiaTheme="minorEastAsia" w:hAnsiTheme="minorHAnsi" w:cstheme="minorBidi"/>
            <w:kern w:val="2"/>
            <w:sz w:val="24"/>
            <w:szCs w:val="24"/>
            <w:lang w:eastAsia="en-AU"/>
            <w14:ligatures w14:val="standardContextual"/>
          </w:rPr>
          <w:tab/>
        </w:r>
        <w:r w:rsidRPr="00421FDE">
          <w:t>Amendment of defects</w:t>
        </w:r>
        <w:r>
          <w:tab/>
        </w:r>
        <w:r>
          <w:fldChar w:fldCharType="begin"/>
        </w:r>
        <w:r>
          <w:instrText xml:space="preserve"> PAGEREF _Toc201582814 \h </w:instrText>
        </w:r>
        <w:r>
          <w:fldChar w:fldCharType="separate"/>
        </w:r>
        <w:r w:rsidR="002768F5">
          <w:t>50</w:t>
        </w:r>
        <w:r>
          <w:fldChar w:fldCharType="end"/>
        </w:r>
      </w:hyperlink>
    </w:p>
    <w:p w14:paraId="442C5FD1" w14:textId="6A097DD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5" w:history="1">
        <w:r w:rsidRPr="00421FDE">
          <w:t>68</w:t>
        </w:r>
        <w:r>
          <w:rPr>
            <w:rFonts w:asciiTheme="minorHAnsi" w:eastAsiaTheme="minorEastAsia" w:hAnsiTheme="minorHAnsi" w:cstheme="minorBidi"/>
            <w:kern w:val="2"/>
            <w:sz w:val="24"/>
            <w:szCs w:val="24"/>
            <w:lang w:eastAsia="en-AU"/>
            <w14:ligatures w14:val="standardContextual"/>
          </w:rPr>
          <w:tab/>
        </w:r>
        <w:r w:rsidRPr="00421FDE">
          <w:t>Formal defects to be amended</w:t>
        </w:r>
        <w:r>
          <w:tab/>
        </w:r>
        <w:r>
          <w:fldChar w:fldCharType="begin"/>
        </w:r>
        <w:r>
          <w:instrText xml:space="preserve"> PAGEREF _Toc201582815 \h </w:instrText>
        </w:r>
        <w:r>
          <w:fldChar w:fldCharType="separate"/>
        </w:r>
        <w:r w:rsidR="002768F5">
          <w:t>51</w:t>
        </w:r>
        <w:r>
          <w:fldChar w:fldCharType="end"/>
        </w:r>
      </w:hyperlink>
    </w:p>
    <w:p w14:paraId="7564AB2A" w14:textId="4D21018E"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16" w:history="1">
        <w:r w:rsidRPr="00421FDE">
          <w:t>Part 7A</w:t>
        </w:r>
        <w:r>
          <w:rPr>
            <w:rFonts w:asciiTheme="minorHAnsi" w:eastAsiaTheme="minorEastAsia" w:hAnsiTheme="minorHAnsi" w:cstheme="minorBidi"/>
            <w:b w:val="0"/>
            <w:kern w:val="2"/>
            <w:szCs w:val="24"/>
            <w:lang w:eastAsia="en-AU"/>
            <w14:ligatures w14:val="standardContextual"/>
          </w:rPr>
          <w:tab/>
        </w:r>
        <w:r w:rsidRPr="00421FDE">
          <w:t>Procedural provisions—proceedings involving children or young people</w:t>
        </w:r>
        <w:r w:rsidRPr="00C37026">
          <w:rPr>
            <w:vanish/>
          </w:rPr>
          <w:tab/>
        </w:r>
        <w:r w:rsidRPr="00C37026">
          <w:rPr>
            <w:vanish/>
          </w:rPr>
          <w:fldChar w:fldCharType="begin"/>
        </w:r>
        <w:r w:rsidRPr="00C37026">
          <w:rPr>
            <w:vanish/>
          </w:rPr>
          <w:instrText xml:space="preserve"> PAGEREF _Toc201582816 \h </w:instrText>
        </w:r>
        <w:r w:rsidRPr="00C37026">
          <w:rPr>
            <w:vanish/>
          </w:rPr>
        </w:r>
        <w:r w:rsidRPr="00C37026">
          <w:rPr>
            <w:vanish/>
          </w:rPr>
          <w:fldChar w:fldCharType="separate"/>
        </w:r>
        <w:r w:rsidR="002768F5">
          <w:rPr>
            <w:vanish/>
          </w:rPr>
          <w:t>52</w:t>
        </w:r>
        <w:r w:rsidRPr="00C37026">
          <w:rPr>
            <w:vanish/>
          </w:rPr>
          <w:fldChar w:fldCharType="end"/>
        </w:r>
      </w:hyperlink>
    </w:p>
    <w:p w14:paraId="32076D15" w14:textId="34158180"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817" w:history="1">
        <w:r w:rsidRPr="00421FDE">
          <w:t>Division 7A.1</w:t>
        </w:r>
        <w:r>
          <w:rPr>
            <w:rFonts w:asciiTheme="minorHAnsi" w:eastAsiaTheme="minorEastAsia" w:hAnsiTheme="minorHAnsi" w:cstheme="minorBidi"/>
            <w:b w:val="0"/>
            <w:kern w:val="2"/>
            <w:sz w:val="24"/>
            <w:szCs w:val="24"/>
            <w:lang w:eastAsia="en-AU"/>
            <w14:ligatures w14:val="standardContextual"/>
          </w:rPr>
          <w:tab/>
        </w:r>
        <w:r w:rsidRPr="00421FDE">
          <w:t>General</w:t>
        </w:r>
        <w:r w:rsidRPr="00C37026">
          <w:rPr>
            <w:vanish/>
          </w:rPr>
          <w:tab/>
        </w:r>
        <w:r w:rsidRPr="00C37026">
          <w:rPr>
            <w:vanish/>
          </w:rPr>
          <w:fldChar w:fldCharType="begin"/>
        </w:r>
        <w:r w:rsidRPr="00C37026">
          <w:rPr>
            <w:vanish/>
          </w:rPr>
          <w:instrText xml:space="preserve"> PAGEREF _Toc201582817 \h </w:instrText>
        </w:r>
        <w:r w:rsidRPr="00C37026">
          <w:rPr>
            <w:vanish/>
          </w:rPr>
        </w:r>
        <w:r w:rsidRPr="00C37026">
          <w:rPr>
            <w:vanish/>
          </w:rPr>
          <w:fldChar w:fldCharType="separate"/>
        </w:r>
        <w:r w:rsidR="002768F5">
          <w:rPr>
            <w:vanish/>
          </w:rPr>
          <w:t>52</w:t>
        </w:r>
        <w:r w:rsidRPr="00C37026">
          <w:rPr>
            <w:vanish/>
          </w:rPr>
          <w:fldChar w:fldCharType="end"/>
        </w:r>
      </w:hyperlink>
    </w:p>
    <w:p w14:paraId="61F09E29" w14:textId="3C455E2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8" w:history="1">
        <w:r w:rsidRPr="00421FDE">
          <w:t>68A</w:t>
        </w:r>
        <w:r>
          <w:rPr>
            <w:rFonts w:asciiTheme="minorHAnsi" w:eastAsiaTheme="minorEastAsia" w:hAnsiTheme="minorHAnsi" w:cstheme="minorBidi"/>
            <w:kern w:val="2"/>
            <w:sz w:val="24"/>
            <w:szCs w:val="24"/>
            <w:lang w:eastAsia="en-AU"/>
            <w14:ligatures w14:val="standardContextual"/>
          </w:rPr>
          <w:tab/>
        </w:r>
        <w:r w:rsidRPr="00421FDE">
          <w:t>Definitions—pt 7A and div 7A.1</w:t>
        </w:r>
        <w:r>
          <w:tab/>
        </w:r>
        <w:r>
          <w:fldChar w:fldCharType="begin"/>
        </w:r>
        <w:r>
          <w:instrText xml:space="preserve"> PAGEREF _Toc201582818 \h </w:instrText>
        </w:r>
        <w:r>
          <w:fldChar w:fldCharType="separate"/>
        </w:r>
        <w:r w:rsidR="002768F5">
          <w:t>52</w:t>
        </w:r>
        <w:r>
          <w:fldChar w:fldCharType="end"/>
        </w:r>
      </w:hyperlink>
    </w:p>
    <w:p w14:paraId="66F07B6F" w14:textId="0BF9D46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19" w:history="1">
        <w:r w:rsidRPr="00421FDE">
          <w:t>69</w:t>
        </w:r>
        <w:r>
          <w:rPr>
            <w:rFonts w:asciiTheme="minorHAnsi" w:eastAsiaTheme="minorEastAsia" w:hAnsiTheme="minorHAnsi" w:cstheme="minorBidi"/>
            <w:kern w:val="2"/>
            <w:sz w:val="24"/>
            <w:szCs w:val="24"/>
            <w:lang w:eastAsia="en-AU"/>
            <w14:ligatures w14:val="standardContextual"/>
          </w:rPr>
          <w:tab/>
        </w:r>
        <w:r w:rsidRPr="00421FDE">
          <w:t>Childrens Court procedure</w:t>
        </w:r>
        <w:r>
          <w:tab/>
        </w:r>
        <w:r>
          <w:fldChar w:fldCharType="begin"/>
        </w:r>
        <w:r>
          <w:instrText xml:space="preserve"> PAGEREF _Toc201582819 \h </w:instrText>
        </w:r>
        <w:r>
          <w:fldChar w:fldCharType="separate"/>
        </w:r>
        <w:r w:rsidR="002768F5">
          <w:t>53</w:t>
        </w:r>
        <w:r>
          <w:fldChar w:fldCharType="end"/>
        </w:r>
      </w:hyperlink>
    </w:p>
    <w:p w14:paraId="32BC4AC9" w14:textId="29B9A75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0" w:history="1">
        <w:r w:rsidRPr="00421FDE">
          <w:t>71</w:t>
        </w:r>
        <w:r>
          <w:rPr>
            <w:rFonts w:asciiTheme="minorHAnsi" w:eastAsiaTheme="minorEastAsia" w:hAnsiTheme="minorHAnsi" w:cstheme="minorBidi"/>
            <w:kern w:val="2"/>
            <w:sz w:val="24"/>
            <w:szCs w:val="24"/>
            <w:lang w:eastAsia="en-AU"/>
            <w14:ligatures w14:val="standardContextual"/>
          </w:rPr>
          <w:tab/>
        </w:r>
        <w:r w:rsidRPr="00421FDE">
          <w:t>When parents must attend court proceedings</w:t>
        </w:r>
        <w:r>
          <w:tab/>
        </w:r>
        <w:r>
          <w:fldChar w:fldCharType="begin"/>
        </w:r>
        <w:r>
          <w:instrText xml:space="preserve"> PAGEREF _Toc201582820 \h </w:instrText>
        </w:r>
        <w:r>
          <w:fldChar w:fldCharType="separate"/>
        </w:r>
        <w:r w:rsidR="002768F5">
          <w:t>53</w:t>
        </w:r>
        <w:r>
          <w:fldChar w:fldCharType="end"/>
        </w:r>
      </w:hyperlink>
    </w:p>
    <w:p w14:paraId="7C8DC55A" w14:textId="45AE772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1" w:history="1">
        <w:r w:rsidRPr="00421FDE">
          <w:t>72</w:t>
        </w:r>
        <w:r>
          <w:rPr>
            <w:rFonts w:asciiTheme="minorHAnsi" w:eastAsiaTheme="minorEastAsia" w:hAnsiTheme="minorHAnsi" w:cstheme="minorBidi"/>
            <w:kern w:val="2"/>
            <w:sz w:val="24"/>
            <w:szCs w:val="24"/>
            <w:lang w:eastAsia="en-AU"/>
            <w14:ligatures w14:val="standardContextual"/>
          </w:rPr>
          <w:tab/>
        </w:r>
        <w:r w:rsidRPr="00421FDE">
          <w:t>Court proceedings involving children or young people not open to public</w:t>
        </w:r>
        <w:r>
          <w:tab/>
        </w:r>
        <w:r>
          <w:fldChar w:fldCharType="begin"/>
        </w:r>
        <w:r>
          <w:instrText xml:space="preserve"> PAGEREF _Toc201582821 \h </w:instrText>
        </w:r>
        <w:r>
          <w:fldChar w:fldCharType="separate"/>
        </w:r>
        <w:r w:rsidR="002768F5">
          <w:t>54</w:t>
        </w:r>
        <w:r>
          <w:fldChar w:fldCharType="end"/>
        </w:r>
      </w:hyperlink>
    </w:p>
    <w:p w14:paraId="65D900B5" w14:textId="108E07F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2" w:history="1">
        <w:r w:rsidRPr="00421FDE">
          <w:t>73</w:t>
        </w:r>
        <w:r>
          <w:rPr>
            <w:rFonts w:asciiTheme="minorHAnsi" w:eastAsiaTheme="minorEastAsia" w:hAnsiTheme="minorHAnsi" w:cstheme="minorBidi"/>
            <w:kern w:val="2"/>
            <w:sz w:val="24"/>
            <w:szCs w:val="24"/>
            <w:lang w:eastAsia="en-AU"/>
            <w14:ligatures w14:val="standardContextual"/>
          </w:rPr>
          <w:tab/>
        </w:r>
        <w:r w:rsidRPr="00421FDE">
          <w:t>Court may excuse parties from attending proceedings</w:t>
        </w:r>
        <w:r>
          <w:tab/>
        </w:r>
        <w:r>
          <w:fldChar w:fldCharType="begin"/>
        </w:r>
        <w:r>
          <w:instrText xml:space="preserve"> PAGEREF _Toc201582822 \h </w:instrText>
        </w:r>
        <w:r>
          <w:fldChar w:fldCharType="separate"/>
        </w:r>
        <w:r w:rsidR="002768F5">
          <w:t>56</w:t>
        </w:r>
        <w:r>
          <w:fldChar w:fldCharType="end"/>
        </w:r>
      </w:hyperlink>
    </w:p>
    <w:p w14:paraId="50FD1910" w14:textId="0729DD8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3" w:history="1">
        <w:r w:rsidRPr="00421FDE">
          <w:t>74</w:t>
        </w:r>
        <w:r>
          <w:rPr>
            <w:rFonts w:asciiTheme="minorHAnsi" w:eastAsiaTheme="minorEastAsia" w:hAnsiTheme="minorHAnsi" w:cstheme="minorBidi"/>
            <w:kern w:val="2"/>
            <w:sz w:val="24"/>
            <w:szCs w:val="24"/>
            <w:lang w:eastAsia="en-AU"/>
            <w14:ligatures w14:val="standardContextual"/>
          </w:rPr>
          <w:tab/>
        </w:r>
        <w:r w:rsidRPr="00421FDE">
          <w:t>Certain related applications may be heard together</w:t>
        </w:r>
        <w:r>
          <w:tab/>
        </w:r>
        <w:r>
          <w:fldChar w:fldCharType="begin"/>
        </w:r>
        <w:r>
          <w:instrText xml:space="preserve"> PAGEREF _Toc201582823 \h </w:instrText>
        </w:r>
        <w:r>
          <w:fldChar w:fldCharType="separate"/>
        </w:r>
        <w:r w:rsidR="002768F5">
          <w:t>57</w:t>
        </w:r>
        <w:r>
          <w:fldChar w:fldCharType="end"/>
        </w:r>
      </w:hyperlink>
    </w:p>
    <w:p w14:paraId="18B75794" w14:textId="2C79AF1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4" w:history="1">
        <w:r w:rsidRPr="00421FDE">
          <w:t>74A</w:t>
        </w:r>
        <w:r>
          <w:rPr>
            <w:rFonts w:asciiTheme="minorHAnsi" w:eastAsiaTheme="minorEastAsia" w:hAnsiTheme="minorHAnsi" w:cstheme="minorBidi"/>
            <w:kern w:val="2"/>
            <w:sz w:val="24"/>
            <w:szCs w:val="24"/>
            <w:lang w:eastAsia="en-AU"/>
            <w14:ligatures w14:val="standardContextual"/>
          </w:rPr>
          <w:tab/>
        </w:r>
        <w:r w:rsidRPr="00421FDE">
          <w:t>Participation of children and young people in proceedings</w:t>
        </w:r>
        <w:r>
          <w:tab/>
        </w:r>
        <w:r>
          <w:fldChar w:fldCharType="begin"/>
        </w:r>
        <w:r>
          <w:instrText xml:space="preserve"> PAGEREF _Toc201582824 \h </w:instrText>
        </w:r>
        <w:r>
          <w:fldChar w:fldCharType="separate"/>
        </w:r>
        <w:r w:rsidR="002768F5">
          <w:t>57</w:t>
        </w:r>
        <w:r>
          <w:fldChar w:fldCharType="end"/>
        </w:r>
      </w:hyperlink>
    </w:p>
    <w:p w14:paraId="4CA7774C" w14:textId="3B73382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5" w:history="1">
        <w:r w:rsidRPr="00421FDE">
          <w:t>74B</w:t>
        </w:r>
        <w:r>
          <w:rPr>
            <w:rFonts w:asciiTheme="minorHAnsi" w:eastAsiaTheme="minorEastAsia" w:hAnsiTheme="minorHAnsi" w:cstheme="minorBidi"/>
            <w:kern w:val="2"/>
            <w:sz w:val="24"/>
            <w:szCs w:val="24"/>
            <w:lang w:eastAsia="en-AU"/>
            <w14:ligatures w14:val="standardContextual"/>
          </w:rPr>
          <w:tab/>
        </w:r>
        <w:r w:rsidRPr="00421FDE">
          <w:t>Court must ensure children and young people etc understand proceedings</w:t>
        </w:r>
        <w:r>
          <w:tab/>
        </w:r>
        <w:r>
          <w:fldChar w:fldCharType="begin"/>
        </w:r>
        <w:r>
          <w:instrText xml:space="preserve"> PAGEREF _Toc201582825 \h </w:instrText>
        </w:r>
        <w:r>
          <w:fldChar w:fldCharType="separate"/>
        </w:r>
        <w:r w:rsidR="002768F5">
          <w:t>57</w:t>
        </w:r>
        <w:r>
          <w:fldChar w:fldCharType="end"/>
        </w:r>
      </w:hyperlink>
    </w:p>
    <w:p w14:paraId="4F9870BB" w14:textId="4B835A16" w:rsidR="00C37026" w:rsidRDefault="00C3702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82826" w:history="1">
        <w:r w:rsidRPr="00421FDE">
          <w:t>74C</w:t>
        </w:r>
        <w:r>
          <w:rPr>
            <w:rFonts w:asciiTheme="minorHAnsi" w:eastAsiaTheme="minorEastAsia" w:hAnsiTheme="minorHAnsi" w:cstheme="minorBidi"/>
            <w:kern w:val="2"/>
            <w:sz w:val="24"/>
            <w:szCs w:val="24"/>
            <w:lang w:eastAsia="en-AU"/>
            <w14:ligatures w14:val="standardContextual"/>
          </w:rPr>
          <w:tab/>
        </w:r>
        <w:r w:rsidRPr="00421FDE">
          <w:t>Director</w:t>
        </w:r>
        <w:r w:rsidRPr="00421FDE">
          <w:noBreakHyphen/>
          <w:t>general, public advocate and Aboriginal and Torres Strait Islander children and young people commissioner etc may appear at proceedings</w:t>
        </w:r>
        <w:r>
          <w:tab/>
        </w:r>
        <w:r>
          <w:fldChar w:fldCharType="begin"/>
        </w:r>
        <w:r>
          <w:instrText xml:space="preserve"> PAGEREF _Toc201582826 \h </w:instrText>
        </w:r>
        <w:r>
          <w:fldChar w:fldCharType="separate"/>
        </w:r>
        <w:r w:rsidR="002768F5">
          <w:t>58</w:t>
        </w:r>
        <w:r>
          <w:fldChar w:fldCharType="end"/>
        </w:r>
      </w:hyperlink>
    </w:p>
    <w:p w14:paraId="262992C6" w14:textId="3E35E26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7" w:history="1">
        <w:r w:rsidRPr="00421FDE">
          <w:t>74D</w:t>
        </w:r>
        <w:r>
          <w:rPr>
            <w:rFonts w:asciiTheme="minorHAnsi" w:eastAsiaTheme="minorEastAsia" w:hAnsiTheme="minorHAnsi" w:cstheme="minorBidi"/>
            <w:kern w:val="2"/>
            <w:sz w:val="24"/>
            <w:szCs w:val="24"/>
            <w:lang w:eastAsia="en-AU"/>
            <w14:ligatures w14:val="standardContextual"/>
          </w:rPr>
          <w:tab/>
        </w:r>
        <w:r w:rsidRPr="00421FDE">
          <w:t>Court may order report about young person</w:t>
        </w:r>
        <w:r>
          <w:tab/>
        </w:r>
        <w:r>
          <w:fldChar w:fldCharType="begin"/>
        </w:r>
        <w:r>
          <w:instrText xml:space="preserve"> PAGEREF _Toc201582827 \h </w:instrText>
        </w:r>
        <w:r>
          <w:fldChar w:fldCharType="separate"/>
        </w:r>
        <w:r w:rsidR="002768F5">
          <w:t>58</w:t>
        </w:r>
        <w:r>
          <w:fldChar w:fldCharType="end"/>
        </w:r>
      </w:hyperlink>
    </w:p>
    <w:p w14:paraId="23F06B6E" w14:textId="5D34CA8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8" w:history="1">
        <w:r w:rsidRPr="00421FDE">
          <w:t>74E</w:t>
        </w:r>
        <w:r>
          <w:rPr>
            <w:rFonts w:asciiTheme="minorHAnsi" w:eastAsiaTheme="minorEastAsia" w:hAnsiTheme="minorHAnsi" w:cstheme="minorBidi"/>
            <w:kern w:val="2"/>
            <w:sz w:val="24"/>
            <w:szCs w:val="24"/>
            <w:lang w:eastAsia="en-AU"/>
            <w14:ligatures w14:val="standardContextual"/>
          </w:rPr>
          <w:tab/>
        </w:r>
        <w:r w:rsidRPr="00421FDE">
          <w:t>Children and young people may have legal and other representative</w:t>
        </w:r>
        <w:r>
          <w:tab/>
        </w:r>
        <w:r>
          <w:fldChar w:fldCharType="begin"/>
        </w:r>
        <w:r>
          <w:instrText xml:space="preserve"> PAGEREF _Toc201582828 \h </w:instrText>
        </w:r>
        <w:r>
          <w:fldChar w:fldCharType="separate"/>
        </w:r>
        <w:r w:rsidR="002768F5">
          <w:t>59</w:t>
        </w:r>
        <w:r>
          <w:fldChar w:fldCharType="end"/>
        </w:r>
      </w:hyperlink>
    </w:p>
    <w:p w14:paraId="595628F6" w14:textId="4DDC48A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29" w:history="1">
        <w:r w:rsidRPr="00421FDE">
          <w:t>74F</w:t>
        </w:r>
        <w:r>
          <w:rPr>
            <w:rFonts w:asciiTheme="minorHAnsi" w:eastAsiaTheme="minorEastAsia" w:hAnsiTheme="minorHAnsi" w:cstheme="minorBidi"/>
            <w:kern w:val="2"/>
            <w:sz w:val="24"/>
            <w:szCs w:val="24"/>
            <w:lang w:eastAsia="en-AU"/>
            <w14:ligatures w14:val="standardContextual"/>
          </w:rPr>
          <w:tab/>
        </w:r>
        <w:r w:rsidRPr="00421FDE">
          <w:t>Leave needed for litigation guardian</w:t>
        </w:r>
        <w:r>
          <w:tab/>
        </w:r>
        <w:r>
          <w:fldChar w:fldCharType="begin"/>
        </w:r>
        <w:r>
          <w:instrText xml:space="preserve"> PAGEREF _Toc201582829 \h </w:instrText>
        </w:r>
        <w:r>
          <w:fldChar w:fldCharType="separate"/>
        </w:r>
        <w:r w:rsidR="002768F5">
          <w:t>60</w:t>
        </w:r>
        <w:r>
          <w:fldChar w:fldCharType="end"/>
        </w:r>
      </w:hyperlink>
    </w:p>
    <w:p w14:paraId="596E4294" w14:textId="3C15930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0" w:history="1">
        <w:r w:rsidRPr="00421FDE">
          <w:t>74G</w:t>
        </w:r>
        <w:r>
          <w:rPr>
            <w:rFonts w:asciiTheme="minorHAnsi" w:eastAsiaTheme="minorEastAsia" w:hAnsiTheme="minorHAnsi" w:cstheme="minorBidi"/>
            <w:kern w:val="2"/>
            <w:sz w:val="24"/>
            <w:szCs w:val="24"/>
            <w:lang w:eastAsia="en-AU"/>
            <w14:ligatures w14:val="standardContextual"/>
          </w:rPr>
          <w:tab/>
        </w:r>
        <w:r w:rsidRPr="00421FDE">
          <w:t>Legal representation of children and young people</w:t>
        </w:r>
        <w:r>
          <w:tab/>
        </w:r>
        <w:r>
          <w:fldChar w:fldCharType="begin"/>
        </w:r>
        <w:r>
          <w:instrText xml:space="preserve"> PAGEREF _Toc201582830 \h </w:instrText>
        </w:r>
        <w:r>
          <w:fldChar w:fldCharType="separate"/>
        </w:r>
        <w:r w:rsidR="002768F5">
          <w:t>60</w:t>
        </w:r>
        <w:r>
          <w:fldChar w:fldCharType="end"/>
        </w:r>
      </w:hyperlink>
    </w:p>
    <w:p w14:paraId="75FD001A" w14:textId="4AFC49A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1" w:history="1">
        <w:r w:rsidRPr="00421FDE">
          <w:t>74H</w:t>
        </w:r>
        <w:r>
          <w:rPr>
            <w:rFonts w:asciiTheme="minorHAnsi" w:eastAsiaTheme="minorEastAsia" w:hAnsiTheme="minorHAnsi" w:cstheme="minorBidi"/>
            <w:kern w:val="2"/>
            <w:sz w:val="24"/>
            <w:szCs w:val="24"/>
            <w:lang w:eastAsia="en-AU"/>
            <w14:ligatures w14:val="standardContextual"/>
          </w:rPr>
          <w:tab/>
        </w:r>
        <w:r w:rsidRPr="00421FDE">
          <w:t>Orders about legal representation of children and young people—all proceedings</w:t>
        </w:r>
        <w:r>
          <w:tab/>
        </w:r>
        <w:r>
          <w:fldChar w:fldCharType="begin"/>
        </w:r>
        <w:r>
          <w:instrText xml:space="preserve"> PAGEREF _Toc201582831 \h </w:instrText>
        </w:r>
        <w:r>
          <w:fldChar w:fldCharType="separate"/>
        </w:r>
        <w:r w:rsidR="002768F5">
          <w:t>60</w:t>
        </w:r>
        <w:r>
          <w:fldChar w:fldCharType="end"/>
        </w:r>
      </w:hyperlink>
    </w:p>
    <w:p w14:paraId="05F9EB92" w14:textId="280D1AC2"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2" w:history="1">
        <w:r w:rsidRPr="00421FDE">
          <w:t>74I</w:t>
        </w:r>
        <w:r>
          <w:rPr>
            <w:rFonts w:asciiTheme="minorHAnsi" w:eastAsiaTheme="minorEastAsia" w:hAnsiTheme="minorHAnsi" w:cstheme="minorBidi"/>
            <w:kern w:val="2"/>
            <w:sz w:val="24"/>
            <w:szCs w:val="24"/>
            <w:lang w:eastAsia="en-AU"/>
            <w14:ligatures w14:val="standardContextual"/>
          </w:rPr>
          <w:tab/>
        </w:r>
        <w:r w:rsidRPr="00421FDE">
          <w:t>Rule-making committee and court to have regard to youth justice principles</w:t>
        </w:r>
        <w:r>
          <w:tab/>
        </w:r>
        <w:r>
          <w:fldChar w:fldCharType="begin"/>
        </w:r>
        <w:r>
          <w:instrText xml:space="preserve"> PAGEREF _Toc201582832 \h </w:instrText>
        </w:r>
        <w:r>
          <w:fldChar w:fldCharType="separate"/>
        </w:r>
        <w:r w:rsidR="002768F5">
          <w:t>61</w:t>
        </w:r>
        <w:r>
          <w:fldChar w:fldCharType="end"/>
        </w:r>
      </w:hyperlink>
    </w:p>
    <w:p w14:paraId="5FCEF8E8" w14:textId="31C3D58E"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833" w:history="1">
        <w:r w:rsidRPr="00421FDE">
          <w:t>Division 7A.2</w:t>
        </w:r>
        <w:r>
          <w:rPr>
            <w:rFonts w:asciiTheme="minorHAnsi" w:eastAsiaTheme="minorEastAsia" w:hAnsiTheme="minorHAnsi" w:cstheme="minorBidi"/>
            <w:b w:val="0"/>
            <w:kern w:val="2"/>
            <w:sz w:val="24"/>
            <w:szCs w:val="24"/>
            <w:lang w:eastAsia="en-AU"/>
            <w14:ligatures w14:val="standardContextual"/>
          </w:rPr>
          <w:tab/>
        </w:r>
        <w:r w:rsidRPr="00421FDE">
          <w:t>Care and protection considerations in proceedings</w:t>
        </w:r>
        <w:r w:rsidRPr="00C37026">
          <w:rPr>
            <w:vanish/>
          </w:rPr>
          <w:tab/>
        </w:r>
        <w:r w:rsidRPr="00C37026">
          <w:rPr>
            <w:vanish/>
          </w:rPr>
          <w:fldChar w:fldCharType="begin"/>
        </w:r>
        <w:r w:rsidRPr="00C37026">
          <w:rPr>
            <w:vanish/>
          </w:rPr>
          <w:instrText xml:space="preserve"> PAGEREF _Toc201582833 \h </w:instrText>
        </w:r>
        <w:r w:rsidRPr="00C37026">
          <w:rPr>
            <w:vanish/>
          </w:rPr>
        </w:r>
        <w:r w:rsidRPr="00C37026">
          <w:rPr>
            <w:vanish/>
          </w:rPr>
          <w:fldChar w:fldCharType="separate"/>
        </w:r>
        <w:r w:rsidR="002768F5">
          <w:rPr>
            <w:vanish/>
          </w:rPr>
          <w:t>62</w:t>
        </w:r>
        <w:r w:rsidRPr="00C37026">
          <w:rPr>
            <w:vanish/>
          </w:rPr>
          <w:fldChar w:fldCharType="end"/>
        </w:r>
      </w:hyperlink>
    </w:p>
    <w:p w14:paraId="222FD751" w14:textId="16CBBF8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4" w:history="1">
        <w:r w:rsidRPr="00421FDE">
          <w:t>74K</w:t>
        </w:r>
        <w:r>
          <w:rPr>
            <w:rFonts w:asciiTheme="minorHAnsi" w:eastAsiaTheme="minorEastAsia" w:hAnsiTheme="minorHAnsi" w:cstheme="minorBidi"/>
            <w:kern w:val="2"/>
            <w:sz w:val="24"/>
            <w:szCs w:val="24"/>
            <w:lang w:eastAsia="en-AU"/>
            <w14:ligatures w14:val="standardContextual"/>
          </w:rPr>
          <w:tab/>
        </w:r>
        <w:r w:rsidRPr="00421FDE">
          <w:t>Proceedings dismissed or adjourned for care and protection reasons</w:t>
        </w:r>
        <w:r>
          <w:tab/>
        </w:r>
        <w:r>
          <w:fldChar w:fldCharType="begin"/>
        </w:r>
        <w:r>
          <w:instrText xml:space="preserve"> PAGEREF _Toc201582834 \h </w:instrText>
        </w:r>
        <w:r>
          <w:fldChar w:fldCharType="separate"/>
        </w:r>
        <w:r w:rsidR="002768F5">
          <w:t>62</w:t>
        </w:r>
        <w:r>
          <w:fldChar w:fldCharType="end"/>
        </w:r>
      </w:hyperlink>
    </w:p>
    <w:p w14:paraId="2063FBA5" w14:textId="389EA04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5" w:history="1">
        <w:r w:rsidRPr="00421FDE">
          <w:t>74L</w:t>
        </w:r>
        <w:r>
          <w:rPr>
            <w:rFonts w:asciiTheme="minorHAnsi" w:eastAsiaTheme="minorEastAsia" w:hAnsiTheme="minorHAnsi" w:cstheme="minorBidi"/>
            <w:kern w:val="2"/>
            <w:sz w:val="24"/>
            <w:szCs w:val="24"/>
            <w:lang w:eastAsia="en-AU"/>
            <w14:ligatures w14:val="standardContextual"/>
          </w:rPr>
          <w:tab/>
        </w:r>
        <w:r w:rsidRPr="00421FDE">
          <w:t>Director</w:t>
        </w:r>
        <w:r w:rsidRPr="00421FDE">
          <w:noBreakHyphen/>
          <w:t>general must report to court, public advocate and Aboriginal and Torres Strait Islander children and young people commissioner</w:t>
        </w:r>
        <w:r>
          <w:tab/>
        </w:r>
        <w:r>
          <w:fldChar w:fldCharType="begin"/>
        </w:r>
        <w:r>
          <w:instrText xml:space="preserve"> PAGEREF _Toc201582835 \h </w:instrText>
        </w:r>
        <w:r>
          <w:fldChar w:fldCharType="separate"/>
        </w:r>
        <w:r w:rsidR="002768F5">
          <w:t>63</w:t>
        </w:r>
        <w:r>
          <w:fldChar w:fldCharType="end"/>
        </w:r>
      </w:hyperlink>
    </w:p>
    <w:p w14:paraId="36B9ABC7" w14:textId="664D97C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6" w:history="1">
        <w:r w:rsidRPr="00421FDE">
          <w:t>74M</w:t>
        </w:r>
        <w:r>
          <w:rPr>
            <w:rFonts w:asciiTheme="minorHAnsi" w:eastAsiaTheme="minorEastAsia" w:hAnsiTheme="minorHAnsi" w:cstheme="minorBidi"/>
            <w:kern w:val="2"/>
            <w:sz w:val="24"/>
            <w:szCs w:val="24"/>
            <w:lang w:eastAsia="en-AU"/>
            <w14:ligatures w14:val="standardContextual"/>
          </w:rPr>
          <w:tab/>
        </w:r>
        <w:r w:rsidRPr="00421FDE">
          <w:t>Court action after adjournment</w:t>
        </w:r>
        <w:r>
          <w:tab/>
        </w:r>
        <w:r>
          <w:fldChar w:fldCharType="begin"/>
        </w:r>
        <w:r>
          <w:instrText xml:space="preserve"> PAGEREF _Toc201582836 \h </w:instrText>
        </w:r>
        <w:r>
          <w:fldChar w:fldCharType="separate"/>
        </w:r>
        <w:r w:rsidR="002768F5">
          <w:t>64</w:t>
        </w:r>
        <w:r>
          <w:fldChar w:fldCharType="end"/>
        </w:r>
      </w:hyperlink>
    </w:p>
    <w:p w14:paraId="0BFFCC09" w14:textId="401A7357"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37" w:history="1">
        <w:r w:rsidRPr="00421FDE">
          <w:t>Part 7B</w:t>
        </w:r>
        <w:r>
          <w:rPr>
            <w:rFonts w:asciiTheme="minorHAnsi" w:eastAsiaTheme="minorEastAsia" w:hAnsiTheme="minorHAnsi" w:cstheme="minorBidi"/>
            <w:b w:val="0"/>
            <w:kern w:val="2"/>
            <w:szCs w:val="24"/>
            <w:lang w:eastAsia="en-AU"/>
            <w14:ligatures w14:val="standardContextual"/>
          </w:rPr>
          <w:tab/>
        </w:r>
        <w:r w:rsidRPr="00421FDE">
          <w:t>Procedural provisions—industrial or work safety matters</w:t>
        </w:r>
        <w:r w:rsidRPr="00C37026">
          <w:rPr>
            <w:vanish/>
          </w:rPr>
          <w:tab/>
        </w:r>
        <w:r w:rsidRPr="00C37026">
          <w:rPr>
            <w:vanish/>
          </w:rPr>
          <w:fldChar w:fldCharType="begin"/>
        </w:r>
        <w:r w:rsidRPr="00C37026">
          <w:rPr>
            <w:vanish/>
          </w:rPr>
          <w:instrText xml:space="preserve"> PAGEREF _Toc201582837 \h </w:instrText>
        </w:r>
        <w:r w:rsidRPr="00C37026">
          <w:rPr>
            <w:vanish/>
          </w:rPr>
        </w:r>
        <w:r w:rsidRPr="00C37026">
          <w:rPr>
            <w:vanish/>
          </w:rPr>
          <w:fldChar w:fldCharType="separate"/>
        </w:r>
        <w:r w:rsidR="002768F5">
          <w:rPr>
            <w:vanish/>
          </w:rPr>
          <w:t>66</w:t>
        </w:r>
        <w:r w:rsidRPr="00C37026">
          <w:rPr>
            <w:vanish/>
          </w:rPr>
          <w:fldChar w:fldCharType="end"/>
        </w:r>
      </w:hyperlink>
    </w:p>
    <w:p w14:paraId="6F432778" w14:textId="75A8D4A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38" w:history="1">
        <w:r w:rsidRPr="00421FDE">
          <w:t>74N</w:t>
        </w:r>
        <w:r>
          <w:rPr>
            <w:rFonts w:asciiTheme="minorHAnsi" w:eastAsiaTheme="minorEastAsia" w:hAnsiTheme="minorHAnsi" w:cstheme="minorBidi"/>
            <w:kern w:val="2"/>
            <w:sz w:val="24"/>
            <w:szCs w:val="24"/>
            <w:lang w:eastAsia="en-AU"/>
            <w14:ligatures w14:val="standardContextual"/>
          </w:rPr>
          <w:tab/>
        </w:r>
        <w:r w:rsidRPr="00421FDE">
          <w:rPr>
            <w:lang w:eastAsia="en-AU"/>
          </w:rPr>
          <w:t>Industrial Court procedure</w:t>
        </w:r>
        <w:r>
          <w:tab/>
        </w:r>
        <w:r>
          <w:fldChar w:fldCharType="begin"/>
        </w:r>
        <w:r>
          <w:instrText xml:space="preserve"> PAGEREF _Toc201582838 \h </w:instrText>
        </w:r>
        <w:r>
          <w:fldChar w:fldCharType="separate"/>
        </w:r>
        <w:r w:rsidR="002768F5">
          <w:t>66</w:t>
        </w:r>
        <w:r>
          <w:fldChar w:fldCharType="end"/>
        </w:r>
      </w:hyperlink>
    </w:p>
    <w:p w14:paraId="7E4E1B41" w14:textId="494C1FF0"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39" w:history="1">
        <w:r w:rsidRPr="00421FDE">
          <w:t>Part 8</w:t>
        </w:r>
        <w:r>
          <w:rPr>
            <w:rFonts w:asciiTheme="minorHAnsi" w:eastAsiaTheme="minorEastAsia" w:hAnsiTheme="minorHAnsi" w:cstheme="minorBidi"/>
            <w:b w:val="0"/>
            <w:kern w:val="2"/>
            <w:szCs w:val="24"/>
            <w:lang w:eastAsia="en-AU"/>
            <w14:ligatures w14:val="standardContextual"/>
          </w:rPr>
          <w:tab/>
        </w:r>
        <w:r w:rsidRPr="00421FDE">
          <w:t>Supreme Court—criminal proceedings</w:t>
        </w:r>
        <w:r w:rsidRPr="00C37026">
          <w:rPr>
            <w:vanish/>
          </w:rPr>
          <w:tab/>
        </w:r>
        <w:r w:rsidRPr="00C37026">
          <w:rPr>
            <w:vanish/>
          </w:rPr>
          <w:fldChar w:fldCharType="begin"/>
        </w:r>
        <w:r w:rsidRPr="00C37026">
          <w:rPr>
            <w:vanish/>
          </w:rPr>
          <w:instrText xml:space="preserve"> PAGEREF _Toc201582839 \h </w:instrText>
        </w:r>
        <w:r w:rsidRPr="00C37026">
          <w:rPr>
            <w:vanish/>
          </w:rPr>
        </w:r>
        <w:r w:rsidRPr="00C37026">
          <w:rPr>
            <w:vanish/>
          </w:rPr>
          <w:fldChar w:fldCharType="separate"/>
        </w:r>
        <w:r w:rsidR="002768F5">
          <w:rPr>
            <w:vanish/>
          </w:rPr>
          <w:t>67</w:t>
        </w:r>
        <w:r w:rsidRPr="00C37026">
          <w:rPr>
            <w:vanish/>
          </w:rPr>
          <w:fldChar w:fldCharType="end"/>
        </w:r>
      </w:hyperlink>
    </w:p>
    <w:p w14:paraId="157885C6" w14:textId="1D402DA8"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840" w:history="1">
        <w:r w:rsidRPr="00421FDE">
          <w:t>Division 8.1</w:t>
        </w:r>
        <w:r>
          <w:rPr>
            <w:rFonts w:asciiTheme="minorHAnsi" w:eastAsiaTheme="minorEastAsia" w:hAnsiTheme="minorHAnsi" w:cstheme="minorBidi"/>
            <w:b w:val="0"/>
            <w:kern w:val="2"/>
            <w:sz w:val="24"/>
            <w:szCs w:val="24"/>
            <w:lang w:eastAsia="en-AU"/>
            <w14:ligatures w14:val="standardContextual"/>
          </w:rPr>
          <w:tab/>
        </w:r>
        <w:r w:rsidRPr="00421FDE">
          <w:t>Supreme Court criminal proceedings—preliminary</w:t>
        </w:r>
        <w:r w:rsidRPr="00C37026">
          <w:rPr>
            <w:vanish/>
          </w:rPr>
          <w:tab/>
        </w:r>
        <w:r w:rsidRPr="00C37026">
          <w:rPr>
            <w:vanish/>
          </w:rPr>
          <w:fldChar w:fldCharType="begin"/>
        </w:r>
        <w:r w:rsidRPr="00C37026">
          <w:rPr>
            <w:vanish/>
          </w:rPr>
          <w:instrText xml:space="preserve"> PAGEREF _Toc201582840 \h </w:instrText>
        </w:r>
        <w:r w:rsidRPr="00C37026">
          <w:rPr>
            <w:vanish/>
          </w:rPr>
        </w:r>
        <w:r w:rsidRPr="00C37026">
          <w:rPr>
            <w:vanish/>
          </w:rPr>
          <w:fldChar w:fldCharType="separate"/>
        </w:r>
        <w:r w:rsidR="002768F5">
          <w:rPr>
            <w:vanish/>
          </w:rPr>
          <w:t>67</w:t>
        </w:r>
        <w:r w:rsidRPr="00C37026">
          <w:rPr>
            <w:vanish/>
          </w:rPr>
          <w:fldChar w:fldCharType="end"/>
        </w:r>
      </w:hyperlink>
    </w:p>
    <w:p w14:paraId="4BB0CBD4" w14:textId="0237E7F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1" w:history="1">
        <w:r w:rsidRPr="00421FDE">
          <w:t>75</w:t>
        </w:r>
        <w:r>
          <w:rPr>
            <w:rFonts w:asciiTheme="minorHAnsi" w:eastAsiaTheme="minorEastAsia" w:hAnsiTheme="minorHAnsi" w:cstheme="minorBidi"/>
            <w:kern w:val="2"/>
            <w:sz w:val="24"/>
            <w:szCs w:val="24"/>
            <w:lang w:eastAsia="en-AU"/>
            <w14:ligatures w14:val="standardContextual"/>
          </w:rPr>
          <w:tab/>
        </w:r>
        <w:r w:rsidRPr="00421FDE">
          <w:t>Application—pt 8</w:t>
        </w:r>
        <w:r>
          <w:tab/>
        </w:r>
        <w:r>
          <w:fldChar w:fldCharType="begin"/>
        </w:r>
        <w:r>
          <w:instrText xml:space="preserve"> PAGEREF _Toc201582841 \h </w:instrText>
        </w:r>
        <w:r>
          <w:fldChar w:fldCharType="separate"/>
        </w:r>
        <w:r w:rsidR="002768F5">
          <w:t>67</w:t>
        </w:r>
        <w:r>
          <w:fldChar w:fldCharType="end"/>
        </w:r>
      </w:hyperlink>
    </w:p>
    <w:p w14:paraId="5888681E" w14:textId="50F3319C"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842" w:history="1">
        <w:r w:rsidRPr="00421FDE">
          <w:t>Division 8.2</w:t>
        </w:r>
        <w:r>
          <w:rPr>
            <w:rFonts w:asciiTheme="minorHAnsi" w:eastAsiaTheme="minorEastAsia" w:hAnsiTheme="minorHAnsi" w:cstheme="minorBidi"/>
            <w:b w:val="0"/>
            <w:kern w:val="2"/>
            <w:sz w:val="24"/>
            <w:szCs w:val="24"/>
            <w:lang w:eastAsia="en-AU"/>
            <w14:ligatures w14:val="standardContextual"/>
          </w:rPr>
          <w:tab/>
        </w:r>
        <w:r w:rsidRPr="00421FDE">
          <w:t>Trial on indictment</w:t>
        </w:r>
        <w:r w:rsidRPr="00C37026">
          <w:rPr>
            <w:vanish/>
          </w:rPr>
          <w:tab/>
        </w:r>
        <w:r w:rsidRPr="00C37026">
          <w:rPr>
            <w:vanish/>
          </w:rPr>
          <w:fldChar w:fldCharType="begin"/>
        </w:r>
        <w:r w:rsidRPr="00C37026">
          <w:rPr>
            <w:vanish/>
          </w:rPr>
          <w:instrText xml:space="preserve"> PAGEREF _Toc201582842 \h </w:instrText>
        </w:r>
        <w:r w:rsidRPr="00C37026">
          <w:rPr>
            <w:vanish/>
          </w:rPr>
        </w:r>
        <w:r w:rsidRPr="00C37026">
          <w:rPr>
            <w:vanish/>
          </w:rPr>
          <w:fldChar w:fldCharType="separate"/>
        </w:r>
        <w:r w:rsidR="002768F5">
          <w:rPr>
            <w:vanish/>
          </w:rPr>
          <w:t>67</w:t>
        </w:r>
        <w:r w:rsidRPr="00C37026">
          <w:rPr>
            <w:vanish/>
          </w:rPr>
          <w:fldChar w:fldCharType="end"/>
        </w:r>
      </w:hyperlink>
    </w:p>
    <w:p w14:paraId="040F3A84" w14:textId="0428DA0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3" w:history="1">
        <w:r w:rsidRPr="00421FDE">
          <w:t>76</w:t>
        </w:r>
        <w:r>
          <w:rPr>
            <w:rFonts w:asciiTheme="minorHAnsi" w:eastAsiaTheme="minorEastAsia" w:hAnsiTheme="minorHAnsi" w:cstheme="minorBidi"/>
            <w:kern w:val="2"/>
            <w:sz w:val="24"/>
            <w:szCs w:val="24"/>
            <w:lang w:eastAsia="en-AU"/>
            <w14:ligatures w14:val="standardContextual"/>
          </w:rPr>
          <w:tab/>
        </w:r>
        <w:r w:rsidRPr="00421FDE">
          <w:t>Supreme Court jurisdiction to make orders for conduct of indictable trials</w:t>
        </w:r>
        <w:r>
          <w:tab/>
        </w:r>
        <w:r>
          <w:fldChar w:fldCharType="begin"/>
        </w:r>
        <w:r>
          <w:instrText xml:space="preserve"> PAGEREF _Toc201582843 \h </w:instrText>
        </w:r>
        <w:r>
          <w:fldChar w:fldCharType="separate"/>
        </w:r>
        <w:r w:rsidR="002768F5">
          <w:t>67</w:t>
        </w:r>
        <w:r>
          <w:fldChar w:fldCharType="end"/>
        </w:r>
      </w:hyperlink>
    </w:p>
    <w:p w14:paraId="574497D8" w14:textId="344B71EF"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844" w:history="1">
        <w:r w:rsidRPr="00421FDE">
          <w:t>Division 8.2A</w:t>
        </w:r>
        <w:r>
          <w:rPr>
            <w:rFonts w:asciiTheme="minorHAnsi" w:eastAsiaTheme="minorEastAsia" w:hAnsiTheme="minorHAnsi" w:cstheme="minorBidi"/>
            <w:b w:val="0"/>
            <w:kern w:val="2"/>
            <w:sz w:val="24"/>
            <w:szCs w:val="24"/>
            <w:lang w:eastAsia="en-AU"/>
            <w14:ligatures w14:val="standardContextual"/>
          </w:rPr>
          <w:tab/>
        </w:r>
        <w:r w:rsidRPr="00421FDE">
          <w:t>Pre-trial disclosure—general</w:t>
        </w:r>
        <w:r w:rsidRPr="00C37026">
          <w:rPr>
            <w:vanish/>
          </w:rPr>
          <w:tab/>
        </w:r>
        <w:r w:rsidRPr="00C37026">
          <w:rPr>
            <w:vanish/>
          </w:rPr>
          <w:fldChar w:fldCharType="begin"/>
        </w:r>
        <w:r w:rsidRPr="00C37026">
          <w:rPr>
            <w:vanish/>
          </w:rPr>
          <w:instrText xml:space="preserve"> PAGEREF _Toc201582844 \h </w:instrText>
        </w:r>
        <w:r w:rsidRPr="00C37026">
          <w:rPr>
            <w:vanish/>
          </w:rPr>
        </w:r>
        <w:r w:rsidRPr="00C37026">
          <w:rPr>
            <w:vanish/>
          </w:rPr>
          <w:fldChar w:fldCharType="separate"/>
        </w:r>
        <w:r w:rsidR="002768F5">
          <w:rPr>
            <w:vanish/>
          </w:rPr>
          <w:t>68</w:t>
        </w:r>
        <w:r w:rsidRPr="00C37026">
          <w:rPr>
            <w:vanish/>
          </w:rPr>
          <w:fldChar w:fldCharType="end"/>
        </w:r>
      </w:hyperlink>
    </w:p>
    <w:p w14:paraId="7D8214A7" w14:textId="45514B1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5" w:history="1">
        <w:r w:rsidRPr="00421FDE">
          <w:t>76A</w:t>
        </w:r>
        <w:r>
          <w:rPr>
            <w:rFonts w:asciiTheme="minorHAnsi" w:eastAsiaTheme="minorEastAsia" w:hAnsiTheme="minorHAnsi" w:cstheme="minorBidi"/>
            <w:kern w:val="2"/>
            <w:sz w:val="24"/>
            <w:szCs w:val="24"/>
            <w:lang w:eastAsia="en-AU"/>
            <w14:ligatures w14:val="standardContextual"/>
          </w:rPr>
          <w:tab/>
        </w:r>
        <w:r w:rsidRPr="00421FDE">
          <w:t>Application—div 8.2A</w:t>
        </w:r>
        <w:r>
          <w:tab/>
        </w:r>
        <w:r>
          <w:fldChar w:fldCharType="begin"/>
        </w:r>
        <w:r>
          <w:instrText xml:space="preserve"> PAGEREF _Toc201582845 \h </w:instrText>
        </w:r>
        <w:r>
          <w:fldChar w:fldCharType="separate"/>
        </w:r>
        <w:r w:rsidR="002768F5">
          <w:t>68</w:t>
        </w:r>
        <w:r>
          <w:fldChar w:fldCharType="end"/>
        </w:r>
      </w:hyperlink>
    </w:p>
    <w:p w14:paraId="025F4D0C" w14:textId="3AE65A9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6" w:history="1">
        <w:r w:rsidRPr="00421FDE">
          <w:t>76B</w:t>
        </w:r>
        <w:r>
          <w:rPr>
            <w:rFonts w:asciiTheme="minorHAnsi" w:eastAsiaTheme="minorEastAsia" w:hAnsiTheme="minorHAnsi" w:cstheme="minorBidi"/>
            <w:kern w:val="2"/>
            <w:sz w:val="24"/>
            <w:szCs w:val="24"/>
            <w:lang w:eastAsia="en-AU"/>
            <w14:ligatures w14:val="standardContextual"/>
          </w:rPr>
          <w:tab/>
        </w:r>
        <w:r w:rsidRPr="00421FDE">
          <w:t>Pre-trial disclosure of relevant material by prosecutor</w:t>
        </w:r>
        <w:r>
          <w:tab/>
        </w:r>
        <w:r>
          <w:fldChar w:fldCharType="begin"/>
        </w:r>
        <w:r>
          <w:instrText xml:space="preserve"> PAGEREF _Toc201582846 \h </w:instrText>
        </w:r>
        <w:r>
          <w:fldChar w:fldCharType="separate"/>
        </w:r>
        <w:r w:rsidR="002768F5">
          <w:t>69</w:t>
        </w:r>
        <w:r>
          <w:fldChar w:fldCharType="end"/>
        </w:r>
      </w:hyperlink>
    </w:p>
    <w:p w14:paraId="1D1B7AF0" w14:textId="5E176CC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7" w:history="1">
        <w:r w:rsidRPr="00421FDE">
          <w:t>76C</w:t>
        </w:r>
        <w:r>
          <w:rPr>
            <w:rFonts w:asciiTheme="minorHAnsi" w:eastAsiaTheme="minorEastAsia" w:hAnsiTheme="minorHAnsi" w:cstheme="minorBidi"/>
            <w:kern w:val="2"/>
            <w:sz w:val="24"/>
            <w:szCs w:val="24"/>
            <w:lang w:eastAsia="en-AU"/>
            <w14:ligatures w14:val="standardContextual"/>
          </w:rPr>
          <w:tab/>
        </w:r>
        <w:r w:rsidRPr="00421FDE">
          <w:t>Ongoing duty of disclosure by prosecutor</w:t>
        </w:r>
        <w:r>
          <w:tab/>
        </w:r>
        <w:r>
          <w:fldChar w:fldCharType="begin"/>
        </w:r>
        <w:r>
          <w:instrText xml:space="preserve"> PAGEREF _Toc201582847 \h </w:instrText>
        </w:r>
        <w:r>
          <w:fldChar w:fldCharType="separate"/>
        </w:r>
        <w:r w:rsidR="002768F5">
          <w:t>70</w:t>
        </w:r>
        <w:r>
          <w:fldChar w:fldCharType="end"/>
        </w:r>
      </w:hyperlink>
    </w:p>
    <w:p w14:paraId="4247F7CC" w14:textId="6E2E631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8" w:history="1">
        <w:r w:rsidRPr="00421FDE">
          <w:t>76D</w:t>
        </w:r>
        <w:r>
          <w:rPr>
            <w:rFonts w:asciiTheme="minorHAnsi" w:eastAsiaTheme="minorEastAsia" w:hAnsiTheme="minorHAnsi" w:cstheme="minorBidi"/>
            <w:kern w:val="2"/>
            <w:sz w:val="24"/>
            <w:szCs w:val="24"/>
            <w:lang w:eastAsia="en-AU"/>
            <w14:ligatures w14:val="standardContextual"/>
          </w:rPr>
          <w:tab/>
        </w:r>
        <w:r w:rsidRPr="00421FDE">
          <w:t>Prosecutor must allow inspection of certain disclosed matters on request</w:t>
        </w:r>
        <w:r>
          <w:tab/>
        </w:r>
        <w:r>
          <w:fldChar w:fldCharType="begin"/>
        </w:r>
        <w:r>
          <w:instrText xml:space="preserve"> PAGEREF _Toc201582848 \h </w:instrText>
        </w:r>
        <w:r>
          <w:fldChar w:fldCharType="separate"/>
        </w:r>
        <w:r w:rsidR="002768F5">
          <w:t>71</w:t>
        </w:r>
        <w:r>
          <w:fldChar w:fldCharType="end"/>
        </w:r>
      </w:hyperlink>
    </w:p>
    <w:p w14:paraId="5DFA16D6" w14:textId="255031A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49" w:history="1">
        <w:r w:rsidRPr="00421FDE">
          <w:t>76E</w:t>
        </w:r>
        <w:r>
          <w:rPr>
            <w:rFonts w:asciiTheme="minorHAnsi" w:eastAsiaTheme="minorEastAsia" w:hAnsiTheme="minorHAnsi" w:cstheme="minorBidi"/>
            <w:kern w:val="2"/>
            <w:sz w:val="24"/>
            <w:szCs w:val="24"/>
            <w:lang w:eastAsia="en-AU"/>
            <w14:ligatures w14:val="standardContextual"/>
          </w:rPr>
          <w:tab/>
        </w:r>
        <w:r w:rsidRPr="00421FDE">
          <w:t>Address and contact details of people generally must not be disclosed under div 8.2A</w:t>
        </w:r>
        <w:r>
          <w:tab/>
        </w:r>
        <w:r>
          <w:fldChar w:fldCharType="begin"/>
        </w:r>
        <w:r>
          <w:instrText xml:space="preserve"> PAGEREF _Toc201582849 \h </w:instrText>
        </w:r>
        <w:r>
          <w:fldChar w:fldCharType="separate"/>
        </w:r>
        <w:r w:rsidR="002768F5">
          <w:t>71</w:t>
        </w:r>
        <w:r>
          <w:fldChar w:fldCharType="end"/>
        </w:r>
      </w:hyperlink>
    </w:p>
    <w:p w14:paraId="5E4B05C1" w14:textId="19A45765" w:rsidR="00C37026" w:rsidRDefault="00C3702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82850" w:history="1">
        <w:r w:rsidRPr="00421FDE">
          <w:t>76F</w:t>
        </w:r>
        <w:r>
          <w:rPr>
            <w:rFonts w:asciiTheme="minorHAnsi" w:eastAsiaTheme="minorEastAsia" w:hAnsiTheme="minorHAnsi" w:cstheme="minorBidi"/>
            <w:kern w:val="2"/>
            <w:sz w:val="24"/>
            <w:szCs w:val="24"/>
            <w:lang w:eastAsia="en-AU"/>
            <w14:ligatures w14:val="standardContextual"/>
          </w:rPr>
          <w:tab/>
        </w:r>
        <w:r w:rsidRPr="00421FDE">
          <w:t>Material used to give evidentiary certificate need not be disclosed under div 8.2A</w:t>
        </w:r>
        <w:r>
          <w:tab/>
        </w:r>
        <w:r>
          <w:fldChar w:fldCharType="begin"/>
        </w:r>
        <w:r>
          <w:instrText xml:space="preserve"> PAGEREF _Toc201582850 \h </w:instrText>
        </w:r>
        <w:r>
          <w:fldChar w:fldCharType="separate"/>
        </w:r>
        <w:r w:rsidR="002768F5">
          <w:t>73</w:t>
        </w:r>
        <w:r>
          <w:fldChar w:fldCharType="end"/>
        </w:r>
      </w:hyperlink>
    </w:p>
    <w:p w14:paraId="7F289A2C" w14:textId="7448BB0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1" w:history="1">
        <w:r w:rsidRPr="00421FDE">
          <w:t>76G</w:t>
        </w:r>
        <w:r>
          <w:rPr>
            <w:rFonts w:asciiTheme="minorHAnsi" w:eastAsiaTheme="minorEastAsia" w:hAnsiTheme="minorHAnsi" w:cstheme="minorBidi"/>
            <w:kern w:val="2"/>
            <w:sz w:val="24"/>
            <w:szCs w:val="24"/>
            <w:lang w:eastAsia="en-AU"/>
            <w14:ligatures w14:val="standardContextual"/>
          </w:rPr>
          <w:tab/>
        </w:r>
        <w:r w:rsidRPr="00421FDE">
          <w:t>Sanctions for non-compliance with disclosure requirements</w:t>
        </w:r>
        <w:r>
          <w:tab/>
        </w:r>
        <w:r>
          <w:fldChar w:fldCharType="begin"/>
        </w:r>
        <w:r>
          <w:instrText xml:space="preserve"> PAGEREF _Toc201582851 \h </w:instrText>
        </w:r>
        <w:r>
          <w:fldChar w:fldCharType="separate"/>
        </w:r>
        <w:r w:rsidR="002768F5">
          <w:t>73</w:t>
        </w:r>
        <w:r>
          <w:fldChar w:fldCharType="end"/>
        </w:r>
      </w:hyperlink>
    </w:p>
    <w:p w14:paraId="53AF7AC0" w14:textId="02E908C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2" w:history="1">
        <w:r w:rsidRPr="00421FDE">
          <w:t>76H</w:t>
        </w:r>
        <w:r>
          <w:rPr>
            <w:rFonts w:asciiTheme="minorHAnsi" w:eastAsiaTheme="minorEastAsia" w:hAnsiTheme="minorHAnsi" w:cstheme="minorBidi"/>
            <w:kern w:val="2"/>
            <w:sz w:val="24"/>
            <w:szCs w:val="24"/>
            <w:lang w:eastAsia="en-AU"/>
            <w14:ligatures w14:val="standardContextual"/>
          </w:rPr>
          <w:tab/>
        </w:r>
        <w:r w:rsidRPr="00421FDE">
          <w:t>Effect of div 8.2A on other laws</w:t>
        </w:r>
        <w:r>
          <w:tab/>
        </w:r>
        <w:r>
          <w:fldChar w:fldCharType="begin"/>
        </w:r>
        <w:r>
          <w:instrText xml:space="preserve"> PAGEREF _Toc201582852 \h </w:instrText>
        </w:r>
        <w:r>
          <w:fldChar w:fldCharType="separate"/>
        </w:r>
        <w:r w:rsidR="002768F5">
          <w:t>74</w:t>
        </w:r>
        <w:r>
          <w:fldChar w:fldCharType="end"/>
        </w:r>
      </w:hyperlink>
    </w:p>
    <w:p w14:paraId="0E04FFD4" w14:textId="01C4705E" w:rsidR="00C37026" w:rsidRDefault="00C37026">
      <w:pPr>
        <w:pStyle w:val="TOC3"/>
        <w:rPr>
          <w:rFonts w:asciiTheme="minorHAnsi" w:eastAsiaTheme="minorEastAsia" w:hAnsiTheme="minorHAnsi" w:cstheme="minorBidi"/>
          <w:b w:val="0"/>
          <w:kern w:val="2"/>
          <w:sz w:val="24"/>
          <w:szCs w:val="24"/>
          <w:lang w:eastAsia="en-AU"/>
          <w14:ligatures w14:val="standardContextual"/>
        </w:rPr>
      </w:pPr>
      <w:hyperlink w:anchor="_Toc201582853" w:history="1">
        <w:r w:rsidRPr="00421FDE">
          <w:t>Division 8.3</w:t>
        </w:r>
        <w:r>
          <w:rPr>
            <w:rFonts w:asciiTheme="minorHAnsi" w:eastAsiaTheme="minorEastAsia" w:hAnsiTheme="minorHAnsi" w:cstheme="minorBidi"/>
            <w:b w:val="0"/>
            <w:kern w:val="2"/>
            <w:sz w:val="24"/>
            <w:szCs w:val="24"/>
            <w:lang w:eastAsia="en-AU"/>
            <w14:ligatures w14:val="standardContextual"/>
          </w:rPr>
          <w:tab/>
        </w:r>
        <w:r w:rsidRPr="00421FDE">
          <w:t>Pre-trial disclosure of expert evidence</w:t>
        </w:r>
        <w:r w:rsidRPr="00C37026">
          <w:rPr>
            <w:vanish/>
          </w:rPr>
          <w:tab/>
        </w:r>
        <w:r w:rsidRPr="00C37026">
          <w:rPr>
            <w:vanish/>
          </w:rPr>
          <w:fldChar w:fldCharType="begin"/>
        </w:r>
        <w:r w:rsidRPr="00C37026">
          <w:rPr>
            <w:vanish/>
          </w:rPr>
          <w:instrText xml:space="preserve"> PAGEREF _Toc201582853 \h </w:instrText>
        </w:r>
        <w:r w:rsidRPr="00C37026">
          <w:rPr>
            <w:vanish/>
          </w:rPr>
        </w:r>
        <w:r w:rsidRPr="00C37026">
          <w:rPr>
            <w:vanish/>
          </w:rPr>
          <w:fldChar w:fldCharType="separate"/>
        </w:r>
        <w:r w:rsidR="002768F5">
          <w:rPr>
            <w:vanish/>
          </w:rPr>
          <w:t>75</w:t>
        </w:r>
        <w:r w:rsidRPr="00C37026">
          <w:rPr>
            <w:vanish/>
          </w:rPr>
          <w:fldChar w:fldCharType="end"/>
        </w:r>
      </w:hyperlink>
    </w:p>
    <w:p w14:paraId="70D726F4" w14:textId="6631D15A"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4" w:history="1">
        <w:r w:rsidRPr="00421FDE">
          <w:t>77</w:t>
        </w:r>
        <w:r>
          <w:rPr>
            <w:rFonts w:asciiTheme="minorHAnsi" w:eastAsiaTheme="minorEastAsia" w:hAnsiTheme="minorHAnsi" w:cstheme="minorBidi"/>
            <w:kern w:val="2"/>
            <w:sz w:val="24"/>
            <w:szCs w:val="24"/>
            <w:lang w:eastAsia="en-AU"/>
            <w14:ligatures w14:val="standardContextual"/>
          </w:rPr>
          <w:tab/>
        </w:r>
        <w:r w:rsidRPr="00421FDE">
          <w:t>Application—div 8.3</w:t>
        </w:r>
        <w:r>
          <w:tab/>
        </w:r>
        <w:r>
          <w:fldChar w:fldCharType="begin"/>
        </w:r>
        <w:r>
          <w:instrText xml:space="preserve"> PAGEREF _Toc201582854 \h </w:instrText>
        </w:r>
        <w:r>
          <w:fldChar w:fldCharType="separate"/>
        </w:r>
        <w:r w:rsidR="002768F5">
          <w:t>75</w:t>
        </w:r>
        <w:r>
          <w:fldChar w:fldCharType="end"/>
        </w:r>
      </w:hyperlink>
    </w:p>
    <w:p w14:paraId="08FE4EAA" w14:textId="51D1FA1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5" w:history="1">
        <w:r w:rsidRPr="00421FDE">
          <w:t>78</w:t>
        </w:r>
        <w:r>
          <w:rPr>
            <w:rFonts w:asciiTheme="minorHAnsi" w:eastAsiaTheme="minorEastAsia" w:hAnsiTheme="minorHAnsi" w:cstheme="minorBidi"/>
            <w:kern w:val="2"/>
            <w:sz w:val="24"/>
            <w:szCs w:val="24"/>
            <w:lang w:eastAsia="en-AU"/>
            <w14:ligatures w14:val="standardContextual"/>
          </w:rPr>
          <w:tab/>
        </w:r>
        <w:r w:rsidRPr="00421FDE">
          <w:t>Mandatory pre-trial disclosure—expert evidence</w:t>
        </w:r>
        <w:r>
          <w:tab/>
        </w:r>
        <w:r>
          <w:fldChar w:fldCharType="begin"/>
        </w:r>
        <w:r>
          <w:instrText xml:space="preserve"> PAGEREF _Toc201582855 \h </w:instrText>
        </w:r>
        <w:r>
          <w:fldChar w:fldCharType="separate"/>
        </w:r>
        <w:r w:rsidR="002768F5">
          <w:t>75</w:t>
        </w:r>
        <w:r>
          <w:fldChar w:fldCharType="end"/>
        </w:r>
      </w:hyperlink>
    </w:p>
    <w:p w14:paraId="1F1C7227" w14:textId="048BC85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6" w:history="1">
        <w:r w:rsidRPr="00421FDE">
          <w:t>79</w:t>
        </w:r>
        <w:r>
          <w:rPr>
            <w:rFonts w:asciiTheme="minorHAnsi" w:eastAsiaTheme="minorEastAsia" w:hAnsiTheme="minorHAnsi" w:cstheme="minorBidi"/>
            <w:kern w:val="2"/>
            <w:sz w:val="24"/>
            <w:szCs w:val="24"/>
            <w:lang w:eastAsia="en-AU"/>
            <w14:ligatures w14:val="standardContextual"/>
          </w:rPr>
          <w:tab/>
        </w:r>
        <w:r w:rsidRPr="00421FDE">
          <w:t>Prosecution notice—expert evidence</w:t>
        </w:r>
        <w:r>
          <w:tab/>
        </w:r>
        <w:r>
          <w:fldChar w:fldCharType="begin"/>
        </w:r>
        <w:r>
          <w:instrText xml:space="preserve"> PAGEREF _Toc201582856 \h </w:instrText>
        </w:r>
        <w:r>
          <w:fldChar w:fldCharType="separate"/>
        </w:r>
        <w:r w:rsidR="002768F5">
          <w:t>76</w:t>
        </w:r>
        <w:r>
          <w:fldChar w:fldCharType="end"/>
        </w:r>
      </w:hyperlink>
    </w:p>
    <w:p w14:paraId="215403F5" w14:textId="5D342D8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7" w:history="1">
        <w:r w:rsidRPr="00421FDE">
          <w:t>79A</w:t>
        </w:r>
        <w:r>
          <w:rPr>
            <w:rFonts w:asciiTheme="minorHAnsi" w:eastAsiaTheme="minorEastAsia" w:hAnsiTheme="minorHAnsi" w:cstheme="minorBidi"/>
            <w:kern w:val="2"/>
            <w:sz w:val="24"/>
            <w:szCs w:val="24"/>
            <w:lang w:eastAsia="en-AU"/>
            <w14:ligatures w14:val="standardContextual"/>
          </w:rPr>
          <w:tab/>
        </w:r>
        <w:r w:rsidRPr="00421FDE">
          <w:t>Accused person’s notice and reply—expert evidence</w:t>
        </w:r>
        <w:r>
          <w:tab/>
        </w:r>
        <w:r>
          <w:fldChar w:fldCharType="begin"/>
        </w:r>
        <w:r>
          <w:instrText xml:space="preserve"> PAGEREF _Toc201582857 \h </w:instrText>
        </w:r>
        <w:r>
          <w:fldChar w:fldCharType="separate"/>
        </w:r>
        <w:r w:rsidR="002768F5">
          <w:t>77</w:t>
        </w:r>
        <w:r>
          <w:fldChar w:fldCharType="end"/>
        </w:r>
      </w:hyperlink>
    </w:p>
    <w:p w14:paraId="2F2893EA" w14:textId="1CDE360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8" w:history="1">
        <w:r w:rsidRPr="00421FDE">
          <w:t>79B</w:t>
        </w:r>
        <w:r>
          <w:rPr>
            <w:rFonts w:asciiTheme="minorHAnsi" w:eastAsiaTheme="minorEastAsia" w:hAnsiTheme="minorHAnsi" w:cstheme="minorBidi"/>
            <w:kern w:val="2"/>
            <w:sz w:val="24"/>
            <w:szCs w:val="24"/>
            <w:lang w:eastAsia="en-AU"/>
            <w14:ligatures w14:val="standardContextual"/>
          </w:rPr>
          <w:tab/>
        </w:r>
        <w:r w:rsidRPr="00421FDE">
          <w:t>Prosecution reply—expert evidence</w:t>
        </w:r>
        <w:r>
          <w:tab/>
        </w:r>
        <w:r>
          <w:fldChar w:fldCharType="begin"/>
        </w:r>
        <w:r>
          <w:instrText xml:space="preserve"> PAGEREF _Toc201582858 \h </w:instrText>
        </w:r>
        <w:r>
          <w:fldChar w:fldCharType="separate"/>
        </w:r>
        <w:r w:rsidR="002768F5">
          <w:t>78</w:t>
        </w:r>
        <w:r>
          <w:fldChar w:fldCharType="end"/>
        </w:r>
      </w:hyperlink>
    </w:p>
    <w:p w14:paraId="42BF3D8B" w14:textId="64D560F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59" w:history="1">
        <w:r w:rsidRPr="00421FDE">
          <w:t>79C</w:t>
        </w:r>
        <w:r>
          <w:rPr>
            <w:rFonts w:asciiTheme="minorHAnsi" w:eastAsiaTheme="minorEastAsia" w:hAnsiTheme="minorHAnsi" w:cstheme="minorBidi"/>
            <w:kern w:val="2"/>
            <w:sz w:val="24"/>
            <w:szCs w:val="24"/>
            <w:lang w:eastAsia="en-AU"/>
            <w14:ligatures w14:val="standardContextual"/>
          </w:rPr>
          <w:tab/>
        </w:r>
        <w:r w:rsidRPr="00421FDE">
          <w:t>Sanctions for non-compliance with pre-trial disclosure requirements</w:t>
        </w:r>
        <w:r>
          <w:tab/>
        </w:r>
        <w:r>
          <w:fldChar w:fldCharType="begin"/>
        </w:r>
        <w:r>
          <w:instrText xml:space="preserve"> PAGEREF _Toc201582859 \h </w:instrText>
        </w:r>
        <w:r>
          <w:fldChar w:fldCharType="separate"/>
        </w:r>
        <w:r w:rsidR="002768F5">
          <w:t>78</w:t>
        </w:r>
        <w:r>
          <w:fldChar w:fldCharType="end"/>
        </w:r>
      </w:hyperlink>
    </w:p>
    <w:p w14:paraId="3DA8C68D" w14:textId="61B9C96B"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0" w:history="1">
        <w:r w:rsidRPr="00421FDE">
          <w:t>79D</w:t>
        </w:r>
        <w:r>
          <w:rPr>
            <w:rFonts w:asciiTheme="minorHAnsi" w:eastAsiaTheme="minorEastAsia" w:hAnsiTheme="minorHAnsi" w:cstheme="minorBidi"/>
            <w:kern w:val="2"/>
            <w:sz w:val="24"/>
            <w:szCs w:val="24"/>
            <w:lang w:eastAsia="en-AU"/>
            <w14:ligatures w14:val="standardContextual"/>
          </w:rPr>
          <w:tab/>
        </w:r>
        <w:r w:rsidRPr="00421FDE">
          <w:t>Disclosure requirement is ongoing</w:t>
        </w:r>
        <w:r>
          <w:tab/>
        </w:r>
        <w:r>
          <w:fldChar w:fldCharType="begin"/>
        </w:r>
        <w:r>
          <w:instrText xml:space="preserve"> PAGEREF _Toc201582860 \h </w:instrText>
        </w:r>
        <w:r>
          <w:fldChar w:fldCharType="separate"/>
        </w:r>
        <w:r w:rsidR="002768F5">
          <w:t>79</w:t>
        </w:r>
        <w:r>
          <w:fldChar w:fldCharType="end"/>
        </w:r>
      </w:hyperlink>
    </w:p>
    <w:p w14:paraId="0ED5ECE3" w14:textId="19FD1CB7"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1" w:history="1">
        <w:r w:rsidRPr="00421FDE">
          <w:t>79E</w:t>
        </w:r>
        <w:r>
          <w:rPr>
            <w:rFonts w:asciiTheme="minorHAnsi" w:eastAsiaTheme="minorEastAsia" w:hAnsiTheme="minorHAnsi" w:cstheme="minorBidi"/>
            <w:kern w:val="2"/>
            <w:sz w:val="24"/>
            <w:szCs w:val="24"/>
            <w:lang w:eastAsia="en-AU"/>
            <w14:ligatures w14:val="standardContextual"/>
          </w:rPr>
          <w:tab/>
        </w:r>
        <w:r w:rsidRPr="00421FDE">
          <w:t>Court may waive requirements</w:t>
        </w:r>
        <w:r>
          <w:tab/>
        </w:r>
        <w:r>
          <w:fldChar w:fldCharType="begin"/>
        </w:r>
        <w:r>
          <w:instrText xml:space="preserve"> PAGEREF _Toc201582861 \h </w:instrText>
        </w:r>
        <w:r>
          <w:fldChar w:fldCharType="separate"/>
        </w:r>
        <w:r w:rsidR="002768F5">
          <w:t>80</w:t>
        </w:r>
        <w:r>
          <w:fldChar w:fldCharType="end"/>
        </w:r>
      </w:hyperlink>
    </w:p>
    <w:p w14:paraId="3FED75E4" w14:textId="166CABB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2" w:history="1">
        <w:r w:rsidRPr="00421FDE">
          <w:t>79F</w:t>
        </w:r>
        <w:r>
          <w:rPr>
            <w:rFonts w:asciiTheme="minorHAnsi" w:eastAsiaTheme="minorEastAsia" w:hAnsiTheme="minorHAnsi" w:cstheme="minorBidi"/>
            <w:kern w:val="2"/>
            <w:sz w:val="24"/>
            <w:szCs w:val="24"/>
            <w:lang w:eastAsia="en-AU"/>
            <w14:ligatures w14:val="standardContextual"/>
          </w:rPr>
          <w:tab/>
        </w:r>
        <w:r w:rsidRPr="00421FDE">
          <w:t>Miscellaneous provision</w:t>
        </w:r>
        <w:r>
          <w:tab/>
        </w:r>
        <w:r>
          <w:fldChar w:fldCharType="begin"/>
        </w:r>
        <w:r>
          <w:instrText xml:space="preserve"> PAGEREF _Toc201582862 \h </w:instrText>
        </w:r>
        <w:r>
          <w:fldChar w:fldCharType="separate"/>
        </w:r>
        <w:r w:rsidR="002768F5">
          <w:t>80</w:t>
        </w:r>
        <w:r>
          <w:fldChar w:fldCharType="end"/>
        </w:r>
      </w:hyperlink>
    </w:p>
    <w:p w14:paraId="13D072DD" w14:textId="3186691A" w:rsidR="00C37026" w:rsidRDefault="00C37026">
      <w:pPr>
        <w:pStyle w:val="TOC2"/>
        <w:rPr>
          <w:rFonts w:asciiTheme="minorHAnsi" w:eastAsiaTheme="minorEastAsia" w:hAnsiTheme="minorHAnsi" w:cstheme="minorBidi"/>
          <w:b w:val="0"/>
          <w:kern w:val="2"/>
          <w:szCs w:val="24"/>
          <w:lang w:eastAsia="en-AU"/>
          <w14:ligatures w14:val="standardContextual"/>
        </w:rPr>
      </w:pPr>
      <w:hyperlink w:anchor="_Toc201582863" w:history="1">
        <w:r w:rsidRPr="00421FDE">
          <w:t>Part 9</w:t>
        </w:r>
        <w:r>
          <w:rPr>
            <w:rFonts w:asciiTheme="minorHAnsi" w:eastAsiaTheme="minorEastAsia" w:hAnsiTheme="minorHAnsi" w:cstheme="minorBidi"/>
            <w:b w:val="0"/>
            <w:kern w:val="2"/>
            <w:szCs w:val="24"/>
            <w:lang w:eastAsia="en-AU"/>
            <w14:ligatures w14:val="standardContextual"/>
          </w:rPr>
          <w:tab/>
        </w:r>
        <w:r w:rsidRPr="00421FDE">
          <w:t>Miscellaneous</w:t>
        </w:r>
        <w:r w:rsidRPr="00C37026">
          <w:rPr>
            <w:vanish/>
          </w:rPr>
          <w:tab/>
        </w:r>
        <w:r w:rsidRPr="00C37026">
          <w:rPr>
            <w:vanish/>
          </w:rPr>
          <w:fldChar w:fldCharType="begin"/>
        </w:r>
        <w:r w:rsidRPr="00C37026">
          <w:rPr>
            <w:vanish/>
          </w:rPr>
          <w:instrText xml:space="preserve"> PAGEREF _Toc201582863 \h </w:instrText>
        </w:r>
        <w:r w:rsidRPr="00C37026">
          <w:rPr>
            <w:vanish/>
          </w:rPr>
        </w:r>
        <w:r w:rsidRPr="00C37026">
          <w:rPr>
            <w:vanish/>
          </w:rPr>
          <w:fldChar w:fldCharType="separate"/>
        </w:r>
        <w:r w:rsidR="002768F5">
          <w:rPr>
            <w:vanish/>
          </w:rPr>
          <w:t>81</w:t>
        </w:r>
        <w:r w:rsidRPr="00C37026">
          <w:rPr>
            <w:vanish/>
          </w:rPr>
          <w:fldChar w:fldCharType="end"/>
        </w:r>
      </w:hyperlink>
    </w:p>
    <w:p w14:paraId="3ED34341" w14:textId="5E9518B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4" w:history="1">
        <w:r w:rsidRPr="00421FDE">
          <w:t>80</w:t>
        </w:r>
        <w:r>
          <w:rPr>
            <w:rFonts w:asciiTheme="minorHAnsi" w:eastAsiaTheme="minorEastAsia" w:hAnsiTheme="minorHAnsi" w:cstheme="minorBidi"/>
            <w:kern w:val="2"/>
            <w:sz w:val="24"/>
            <w:szCs w:val="24"/>
            <w:lang w:eastAsia="en-AU"/>
            <w14:ligatures w14:val="standardContextual"/>
          </w:rPr>
          <w:tab/>
        </w:r>
        <w:r w:rsidRPr="00421FDE">
          <w:t>Assignment of earnings not enforceable</w:t>
        </w:r>
        <w:r>
          <w:tab/>
        </w:r>
        <w:r>
          <w:fldChar w:fldCharType="begin"/>
        </w:r>
        <w:r>
          <w:instrText xml:space="preserve"> PAGEREF _Toc201582864 \h </w:instrText>
        </w:r>
        <w:r>
          <w:fldChar w:fldCharType="separate"/>
        </w:r>
        <w:r w:rsidR="002768F5">
          <w:t>81</w:t>
        </w:r>
        <w:r>
          <w:fldChar w:fldCharType="end"/>
        </w:r>
      </w:hyperlink>
    </w:p>
    <w:p w14:paraId="49C7EC94" w14:textId="3A8012E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5" w:history="1">
        <w:r w:rsidRPr="00421FDE">
          <w:t>81</w:t>
        </w:r>
        <w:r>
          <w:rPr>
            <w:rFonts w:asciiTheme="minorHAnsi" w:eastAsiaTheme="minorEastAsia" w:hAnsiTheme="minorHAnsi" w:cstheme="minorBidi"/>
            <w:kern w:val="2"/>
            <w:sz w:val="24"/>
            <w:szCs w:val="24"/>
            <w:lang w:eastAsia="en-AU"/>
            <w14:ligatures w14:val="standardContextual"/>
          </w:rPr>
          <w:tab/>
        </w:r>
        <w:r w:rsidRPr="00421FDE">
          <w:t>Court may inquire into truth of return of writ</w:t>
        </w:r>
        <w:r>
          <w:tab/>
        </w:r>
        <w:r>
          <w:fldChar w:fldCharType="begin"/>
        </w:r>
        <w:r>
          <w:instrText xml:space="preserve"> PAGEREF _Toc201582865 \h </w:instrText>
        </w:r>
        <w:r>
          <w:fldChar w:fldCharType="separate"/>
        </w:r>
        <w:r w:rsidR="002768F5">
          <w:t>81</w:t>
        </w:r>
        <w:r>
          <w:fldChar w:fldCharType="end"/>
        </w:r>
      </w:hyperlink>
    </w:p>
    <w:p w14:paraId="15CBCD0C" w14:textId="5ABD209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6" w:history="1">
        <w:r w:rsidRPr="00421FDE">
          <w:t>82</w:t>
        </w:r>
        <w:r>
          <w:rPr>
            <w:rFonts w:asciiTheme="minorHAnsi" w:eastAsiaTheme="minorEastAsia" w:hAnsiTheme="minorHAnsi" w:cstheme="minorBidi"/>
            <w:kern w:val="2"/>
            <w:sz w:val="24"/>
            <w:szCs w:val="24"/>
            <w:lang w:eastAsia="en-AU"/>
            <w14:ligatures w14:val="standardContextual"/>
          </w:rPr>
          <w:tab/>
        </w:r>
        <w:r w:rsidRPr="00421FDE">
          <w:t>Delegation by secretary of rule-making committee</w:t>
        </w:r>
        <w:r>
          <w:tab/>
        </w:r>
        <w:r>
          <w:fldChar w:fldCharType="begin"/>
        </w:r>
        <w:r>
          <w:instrText xml:space="preserve"> PAGEREF _Toc201582866 \h </w:instrText>
        </w:r>
        <w:r>
          <w:fldChar w:fldCharType="separate"/>
        </w:r>
        <w:r w:rsidR="002768F5">
          <w:t>82</w:t>
        </w:r>
        <w:r>
          <w:fldChar w:fldCharType="end"/>
        </w:r>
      </w:hyperlink>
    </w:p>
    <w:p w14:paraId="468612AF" w14:textId="589E13ED"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67" w:history="1">
        <w:r w:rsidRPr="00421FDE">
          <w:t>83</w:t>
        </w:r>
        <w:r>
          <w:rPr>
            <w:rFonts w:asciiTheme="minorHAnsi" w:eastAsiaTheme="minorEastAsia" w:hAnsiTheme="minorHAnsi" w:cstheme="minorBidi"/>
            <w:kern w:val="2"/>
            <w:sz w:val="24"/>
            <w:szCs w:val="24"/>
            <w:lang w:eastAsia="en-AU"/>
            <w14:ligatures w14:val="standardContextual"/>
          </w:rPr>
          <w:tab/>
        </w:r>
        <w:r w:rsidRPr="00421FDE">
          <w:t>Regulation-making power</w:t>
        </w:r>
        <w:r>
          <w:tab/>
        </w:r>
        <w:r>
          <w:fldChar w:fldCharType="begin"/>
        </w:r>
        <w:r>
          <w:instrText xml:space="preserve"> PAGEREF _Toc201582867 \h </w:instrText>
        </w:r>
        <w:r>
          <w:fldChar w:fldCharType="separate"/>
        </w:r>
        <w:r w:rsidR="002768F5">
          <w:t>82</w:t>
        </w:r>
        <w:r>
          <w:fldChar w:fldCharType="end"/>
        </w:r>
      </w:hyperlink>
    </w:p>
    <w:p w14:paraId="2087AECD" w14:textId="1E4FE163" w:rsidR="00C37026" w:rsidRDefault="00C37026">
      <w:pPr>
        <w:pStyle w:val="TOC6"/>
        <w:rPr>
          <w:rFonts w:asciiTheme="minorHAnsi" w:eastAsiaTheme="minorEastAsia" w:hAnsiTheme="minorHAnsi" w:cstheme="minorBidi"/>
          <w:b w:val="0"/>
          <w:kern w:val="2"/>
          <w:szCs w:val="24"/>
          <w:lang w:eastAsia="en-AU"/>
          <w14:ligatures w14:val="standardContextual"/>
        </w:rPr>
      </w:pPr>
      <w:hyperlink w:anchor="_Toc201582868" w:history="1">
        <w:r w:rsidRPr="00421FDE">
          <w:t>Schedule 1</w:t>
        </w:r>
        <w:r>
          <w:rPr>
            <w:rFonts w:asciiTheme="minorHAnsi" w:eastAsiaTheme="minorEastAsia" w:hAnsiTheme="minorHAnsi" w:cstheme="minorBidi"/>
            <w:b w:val="0"/>
            <w:kern w:val="2"/>
            <w:szCs w:val="24"/>
            <w:lang w:eastAsia="en-AU"/>
            <w14:ligatures w14:val="standardContextual"/>
          </w:rPr>
          <w:tab/>
        </w:r>
        <w:r w:rsidRPr="00421FDE">
          <w:t>Subject matter for rules</w:t>
        </w:r>
        <w:r>
          <w:tab/>
        </w:r>
        <w:r w:rsidRPr="00C37026">
          <w:rPr>
            <w:b w:val="0"/>
            <w:sz w:val="20"/>
          </w:rPr>
          <w:fldChar w:fldCharType="begin"/>
        </w:r>
        <w:r w:rsidRPr="00C37026">
          <w:rPr>
            <w:b w:val="0"/>
            <w:sz w:val="20"/>
          </w:rPr>
          <w:instrText xml:space="preserve"> PAGEREF _Toc201582868 \h </w:instrText>
        </w:r>
        <w:r w:rsidRPr="00C37026">
          <w:rPr>
            <w:b w:val="0"/>
            <w:sz w:val="20"/>
          </w:rPr>
        </w:r>
        <w:r w:rsidRPr="00C37026">
          <w:rPr>
            <w:b w:val="0"/>
            <w:sz w:val="20"/>
          </w:rPr>
          <w:fldChar w:fldCharType="separate"/>
        </w:r>
        <w:r w:rsidR="002768F5">
          <w:rPr>
            <w:b w:val="0"/>
            <w:sz w:val="20"/>
          </w:rPr>
          <w:t>83</w:t>
        </w:r>
        <w:r w:rsidRPr="00C37026">
          <w:rPr>
            <w:b w:val="0"/>
            <w:sz w:val="20"/>
          </w:rPr>
          <w:fldChar w:fldCharType="end"/>
        </w:r>
      </w:hyperlink>
    </w:p>
    <w:p w14:paraId="10499F2E" w14:textId="33961D31" w:rsidR="00C37026" w:rsidRDefault="00C37026">
      <w:pPr>
        <w:pStyle w:val="TOC7"/>
        <w:rPr>
          <w:rFonts w:asciiTheme="minorHAnsi" w:eastAsiaTheme="minorEastAsia" w:hAnsiTheme="minorHAnsi" w:cstheme="minorBidi"/>
          <w:b w:val="0"/>
          <w:kern w:val="2"/>
          <w:sz w:val="24"/>
          <w:szCs w:val="24"/>
          <w:lang w:eastAsia="en-AU"/>
          <w14:ligatures w14:val="standardContextual"/>
        </w:rPr>
      </w:pPr>
      <w:hyperlink w:anchor="_Toc201582869" w:history="1">
        <w:r w:rsidRPr="00421FDE">
          <w:t>Part 1.1</w:t>
        </w:r>
        <w:r>
          <w:rPr>
            <w:rFonts w:asciiTheme="minorHAnsi" w:eastAsiaTheme="minorEastAsia" w:hAnsiTheme="minorHAnsi" w:cstheme="minorBidi"/>
            <w:b w:val="0"/>
            <w:kern w:val="2"/>
            <w:sz w:val="24"/>
            <w:szCs w:val="24"/>
            <w:lang w:eastAsia="en-AU"/>
            <w14:ligatures w14:val="standardContextual"/>
          </w:rPr>
          <w:tab/>
        </w:r>
        <w:r w:rsidRPr="00421FDE">
          <w:t>General</w:t>
        </w:r>
        <w:r>
          <w:tab/>
        </w:r>
        <w:r w:rsidRPr="00C37026">
          <w:rPr>
            <w:b w:val="0"/>
          </w:rPr>
          <w:fldChar w:fldCharType="begin"/>
        </w:r>
        <w:r w:rsidRPr="00C37026">
          <w:rPr>
            <w:b w:val="0"/>
          </w:rPr>
          <w:instrText xml:space="preserve"> PAGEREF _Toc201582869 \h </w:instrText>
        </w:r>
        <w:r w:rsidRPr="00C37026">
          <w:rPr>
            <w:b w:val="0"/>
          </w:rPr>
        </w:r>
        <w:r w:rsidRPr="00C37026">
          <w:rPr>
            <w:b w:val="0"/>
          </w:rPr>
          <w:fldChar w:fldCharType="separate"/>
        </w:r>
        <w:r w:rsidR="002768F5">
          <w:rPr>
            <w:b w:val="0"/>
          </w:rPr>
          <w:t>83</w:t>
        </w:r>
        <w:r w:rsidRPr="00C37026">
          <w:rPr>
            <w:b w:val="0"/>
          </w:rPr>
          <w:fldChar w:fldCharType="end"/>
        </w:r>
      </w:hyperlink>
    </w:p>
    <w:p w14:paraId="736C5DBB" w14:textId="6726C15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0" w:history="1">
        <w:r w:rsidRPr="00421FDE">
          <w:t>1</w:t>
        </w:r>
        <w:r>
          <w:rPr>
            <w:rFonts w:asciiTheme="minorHAnsi" w:eastAsiaTheme="minorEastAsia" w:hAnsiTheme="minorHAnsi" w:cstheme="minorBidi"/>
            <w:kern w:val="2"/>
            <w:sz w:val="24"/>
            <w:szCs w:val="24"/>
            <w:lang w:eastAsia="en-AU"/>
            <w14:ligatures w14:val="standardContextual"/>
          </w:rPr>
          <w:tab/>
        </w:r>
        <w:r w:rsidRPr="00421FDE">
          <w:t>Jurisdiction</w:t>
        </w:r>
        <w:r>
          <w:tab/>
        </w:r>
        <w:r>
          <w:fldChar w:fldCharType="begin"/>
        </w:r>
        <w:r>
          <w:instrText xml:space="preserve"> PAGEREF _Toc201582870 \h </w:instrText>
        </w:r>
        <w:r>
          <w:fldChar w:fldCharType="separate"/>
        </w:r>
        <w:r w:rsidR="002768F5">
          <w:t>83</w:t>
        </w:r>
        <w:r>
          <w:fldChar w:fldCharType="end"/>
        </w:r>
      </w:hyperlink>
    </w:p>
    <w:p w14:paraId="1F54CDB7" w14:textId="607E90F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1" w:history="1">
        <w:r w:rsidRPr="00421FDE">
          <w:t>2</w:t>
        </w:r>
        <w:r>
          <w:rPr>
            <w:rFonts w:asciiTheme="minorHAnsi" w:eastAsiaTheme="minorEastAsia" w:hAnsiTheme="minorHAnsi" w:cstheme="minorBidi"/>
            <w:kern w:val="2"/>
            <w:sz w:val="24"/>
            <w:szCs w:val="24"/>
            <w:lang w:eastAsia="en-AU"/>
            <w14:ligatures w14:val="standardContextual"/>
          </w:rPr>
          <w:tab/>
        </w:r>
        <w:r w:rsidRPr="00421FDE">
          <w:t>Service of documents</w:t>
        </w:r>
        <w:r>
          <w:tab/>
        </w:r>
        <w:r>
          <w:fldChar w:fldCharType="begin"/>
        </w:r>
        <w:r>
          <w:instrText xml:space="preserve"> PAGEREF _Toc201582871 \h </w:instrText>
        </w:r>
        <w:r>
          <w:fldChar w:fldCharType="separate"/>
        </w:r>
        <w:r w:rsidR="002768F5">
          <w:t>83</w:t>
        </w:r>
        <w:r>
          <w:fldChar w:fldCharType="end"/>
        </w:r>
      </w:hyperlink>
    </w:p>
    <w:p w14:paraId="1364A5D9" w14:textId="280ACC22"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2" w:history="1">
        <w:r w:rsidRPr="00421FDE">
          <w:t>3</w:t>
        </w:r>
        <w:r>
          <w:rPr>
            <w:rFonts w:asciiTheme="minorHAnsi" w:eastAsiaTheme="minorEastAsia" w:hAnsiTheme="minorHAnsi" w:cstheme="minorBidi"/>
            <w:kern w:val="2"/>
            <w:sz w:val="24"/>
            <w:szCs w:val="24"/>
            <w:lang w:eastAsia="en-AU"/>
            <w14:ligatures w14:val="standardContextual"/>
          </w:rPr>
          <w:tab/>
        </w:r>
        <w:r w:rsidRPr="00421FDE">
          <w:t>Evidence</w:t>
        </w:r>
        <w:r>
          <w:tab/>
        </w:r>
        <w:r>
          <w:fldChar w:fldCharType="begin"/>
        </w:r>
        <w:r>
          <w:instrText xml:space="preserve"> PAGEREF _Toc201582872 \h </w:instrText>
        </w:r>
        <w:r>
          <w:fldChar w:fldCharType="separate"/>
        </w:r>
        <w:r w:rsidR="002768F5">
          <w:t>83</w:t>
        </w:r>
        <w:r>
          <w:fldChar w:fldCharType="end"/>
        </w:r>
      </w:hyperlink>
    </w:p>
    <w:p w14:paraId="173B2A6F" w14:textId="340368D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3" w:history="1">
        <w:r w:rsidRPr="00421FDE">
          <w:t>4</w:t>
        </w:r>
        <w:r>
          <w:rPr>
            <w:rFonts w:asciiTheme="minorHAnsi" w:eastAsiaTheme="minorEastAsia" w:hAnsiTheme="minorHAnsi" w:cstheme="minorBidi"/>
            <w:kern w:val="2"/>
            <w:sz w:val="24"/>
            <w:szCs w:val="24"/>
            <w:lang w:eastAsia="en-AU"/>
            <w14:ligatures w14:val="standardContextual"/>
          </w:rPr>
          <w:tab/>
        </w:r>
        <w:r w:rsidRPr="00421FDE">
          <w:t>Certain proceedings</w:t>
        </w:r>
        <w:r>
          <w:tab/>
        </w:r>
        <w:r>
          <w:fldChar w:fldCharType="begin"/>
        </w:r>
        <w:r>
          <w:instrText xml:space="preserve"> PAGEREF _Toc201582873 \h </w:instrText>
        </w:r>
        <w:r>
          <w:fldChar w:fldCharType="separate"/>
        </w:r>
        <w:r w:rsidR="002768F5">
          <w:t>84</w:t>
        </w:r>
        <w:r>
          <w:fldChar w:fldCharType="end"/>
        </w:r>
      </w:hyperlink>
    </w:p>
    <w:p w14:paraId="53D7AB6E" w14:textId="36A089A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4" w:history="1">
        <w:r w:rsidRPr="00421FDE">
          <w:t>5</w:t>
        </w:r>
        <w:r>
          <w:rPr>
            <w:rFonts w:asciiTheme="minorHAnsi" w:eastAsiaTheme="minorEastAsia" w:hAnsiTheme="minorHAnsi" w:cstheme="minorBidi"/>
            <w:kern w:val="2"/>
            <w:sz w:val="24"/>
            <w:szCs w:val="24"/>
            <w:lang w:eastAsia="en-AU"/>
            <w14:ligatures w14:val="standardContextual"/>
          </w:rPr>
          <w:tab/>
        </w:r>
        <w:r w:rsidRPr="00421FDE">
          <w:t>Admission of lawyers</w:t>
        </w:r>
        <w:r>
          <w:tab/>
        </w:r>
        <w:r>
          <w:fldChar w:fldCharType="begin"/>
        </w:r>
        <w:r>
          <w:instrText xml:space="preserve"> PAGEREF _Toc201582874 \h </w:instrText>
        </w:r>
        <w:r>
          <w:fldChar w:fldCharType="separate"/>
        </w:r>
        <w:r w:rsidR="002768F5">
          <w:t>84</w:t>
        </w:r>
        <w:r>
          <w:fldChar w:fldCharType="end"/>
        </w:r>
      </w:hyperlink>
    </w:p>
    <w:p w14:paraId="13D88344" w14:textId="541D894F"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5" w:history="1">
        <w:r w:rsidRPr="00421FDE">
          <w:t>6</w:t>
        </w:r>
        <w:r>
          <w:rPr>
            <w:rFonts w:asciiTheme="minorHAnsi" w:eastAsiaTheme="minorEastAsia" w:hAnsiTheme="minorHAnsi" w:cstheme="minorBidi"/>
            <w:kern w:val="2"/>
            <w:sz w:val="24"/>
            <w:szCs w:val="24"/>
            <w:lang w:eastAsia="en-AU"/>
            <w14:ligatures w14:val="standardContextual"/>
          </w:rPr>
          <w:tab/>
        </w:r>
        <w:r w:rsidRPr="00421FDE">
          <w:t>Miscellaneous</w:t>
        </w:r>
        <w:r>
          <w:tab/>
        </w:r>
        <w:r>
          <w:fldChar w:fldCharType="begin"/>
        </w:r>
        <w:r>
          <w:instrText xml:space="preserve"> PAGEREF _Toc201582875 \h </w:instrText>
        </w:r>
        <w:r>
          <w:fldChar w:fldCharType="separate"/>
        </w:r>
        <w:r w:rsidR="002768F5">
          <w:t>84</w:t>
        </w:r>
        <w:r>
          <w:fldChar w:fldCharType="end"/>
        </w:r>
      </w:hyperlink>
    </w:p>
    <w:p w14:paraId="7430752F" w14:textId="2F694B78" w:rsidR="00C37026" w:rsidRDefault="00C37026">
      <w:pPr>
        <w:pStyle w:val="TOC7"/>
        <w:rPr>
          <w:rFonts w:asciiTheme="minorHAnsi" w:eastAsiaTheme="minorEastAsia" w:hAnsiTheme="minorHAnsi" w:cstheme="minorBidi"/>
          <w:b w:val="0"/>
          <w:kern w:val="2"/>
          <w:sz w:val="24"/>
          <w:szCs w:val="24"/>
          <w:lang w:eastAsia="en-AU"/>
          <w14:ligatures w14:val="standardContextual"/>
        </w:rPr>
      </w:pPr>
      <w:hyperlink w:anchor="_Toc201582876" w:history="1">
        <w:r w:rsidRPr="00421FDE">
          <w:t>Part 1.2</w:t>
        </w:r>
        <w:r>
          <w:rPr>
            <w:rFonts w:asciiTheme="minorHAnsi" w:eastAsiaTheme="minorEastAsia" w:hAnsiTheme="minorHAnsi" w:cstheme="minorBidi"/>
            <w:b w:val="0"/>
            <w:kern w:val="2"/>
            <w:sz w:val="24"/>
            <w:szCs w:val="24"/>
            <w:lang w:eastAsia="en-AU"/>
            <w14:ligatures w14:val="standardContextual"/>
          </w:rPr>
          <w:tab/>
        </w:r>
        <w:r w:rsidRPr="00421FDE">
          <w:t>Civil proceedings</w:t>
        </w:r>
        <w:r>
          <w:tab/>
        </w:r>
        <w:r w:rsidRPr="00C37026">
          <w:rPr>
            <w:b w:val="0"/>
          </w:rPr>
          <w:fldChar w:fldCharType="begin"/>
        </w:r>
        <w:r w:rsidRPr="00C37026">
          <w:rPr>
            <w:b w:val="0"/>
          </w:rPr>
          <w:instrText xml:space="preserve"> PAGEREF _Toc201582876 \h </w:instrText>
        </w:r>
        <w:r w:rsidRPr="00C37026">
          <w:rPr>
            <w:b w:val="0"/>
          </w:rPr>
        </w:r>
        <w:r w:rsidRPr="00C37026">
          <w:rPr>
            <w:b w:val="0"/>
          </w:rPr>
          <w:fldChar w:fldCharType="separate"/>
        </w:r>
        <w:r w:rsidR="002768F5">
          <w:rPr>
            <w:b w:val="0"/>
          </w:rPr>
          <w:t>86</w:t>
        </w:r>
        <w:r w:rsidRPr="00C37026">
          <w:rPr>
            <w:b w:val="0"/>
          </w:rPr>
          <w:fldChar w:fldCharType="end"/>
        </w:r>
      </w:hyperlink>
    </w:p>
    <w:p w14:paraId="020C6FBC" w14:textId="6FBE08C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7" w:history="1">
        <w:r w:rsidRPr="00421FDE">
          <w:t>7</w:t>
        </w:r>
        <w:r>
          <w:rPr>
            <w:rFonts w:asciiTheme="minorHAnsi" w:eastAsiaTheme="minorEastAsia" w:hAnsiTheme="minorHAnsi" w:cstheme="minorBidi"/>
            <w:kern w:val="2"/>
            <w:sz w:val="24"/>
            <w:szCs w:val="24"/>
            <w:lang w:eastAsia="en-AU"/>
            <w14:ligatures w14:val="standardContextual"/>
          </w:rPr>
          <w:tab/>
        </w:r>
        <w:r w:rsidRPr="00421FDE">
          <w:t>Beginning proceedings</w:t>
        </w:r>
        <w:r>
          <w:tab/>
        </w:r>
        <w:r>
          <w:fldChar w:fldCharType="begin"/>
        </w:r>
        <w:r>
          <w:instrText xml:space="preserve"> PAGEREF _Toc201582877 \h </w:instrText>
        </w:r>
        <w:r>
          <w:fldChar w:fldCharType="separate"/>
        </w:r>
        <w:r w:rsidR="002768F5">
          <w:t>86</w:t>
        </w:r>
        <w:r>
          <w:fldChar w:fldCharType="end"/>
        </w:r>
      </w:hyperlink>
    </w:p>
    <w:p w14:paraId="322722E4" w14:textId="29C71D4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8" w:history="1">
        <w:r w:rsidRPr="00421FDE">
          <w:t>8</w:t>
        </w:r>
        <w:r>
          <w:rPr>
            <w:rFonts w:asciiTheme="minorHAnsi" w:eastAsiaTheme="minorEastAsia" w:hAnsiTheme="minorHAnsi" w:cstheme="minorBidi"/>
            <w:kern w:val="2"/>
            <w:sz w:val="24"/>
            <w:szCs w:val="24"/>
            <w:lang w:eastAsia="en-AU"/>
            <w14:ligatures w14:val="standardContextual"/>
          </w:rPr>
          <w:tab/>
        </w:r>
        <w:r w:rsidRPr="00421FDE">
          <w:t>Transfer between courts</w:t>
        </w:r>
        <w:r>
          <w:tab/>
        </w:r>
        <w:r>
          <w:fldChar w:fldCharType="begin"/>
        </w:r>
        <w:r>
          <w:instrText xml:space="preserve"> PAGEREF _Toc201582878 \h </w:instrText>
        </w:r>
        <w:r>
          <w:fldChar w:fldCharType="separate"/>
        </w:r>
        <w:r w:rsidR="002768F5">
          <w:t>86</w:t>
        </w:r>
        <w:r>
          <w:fldChar w:fldCharType="end"/>
        </w:r>
      </w:hyperlink>
    </w:p>
    <w:p w14:paraId="22724306" w14:textId="5649962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79" w:history="1">
        <w:r w:rsidRPr="00421FDE">
          <w:t>9</w:t>
        </w:r>
        <w:r>
          <w:rPr>
            <w:rFonts w:asciiTheme="minorHAnsi" w:eastAsiaTheme="minorEastAsia" w:hAnsiTheme="minorHAnsi" w:cstheme="minorBidi"/>
            <w:kern w:val="2"/>
            <w:sz w:val="24"/>
            <w:szCs w:val="24"/>
            <w:lang w:eastAsia="en-AU"/>
            <w14:ligatures w14:val="standardContextual"/>
          </w:rPr>
          <w:tab/>
        </w:r>
        <w:r w:rsidRPr="00421FDE">
          <w:t>Parties and proceedings</w:t>
        </w:r>
        <w:r>
          <w:tab/>
        </w:r>
        <w:r>
          <w:fldChar w:fldCharType="begin"/>
        </w:r>
        <w:r>
          <w:instrText xml:space="preserve"> PAGEREF _Toc201582879 \h </w:instrText>
        </w:r>
        <w:r>
          <w:fldChar w:fldCharType="separate"/>
        </w:r>
        <w:r w:rsidR="002768F5">
          <w:t>86</w:t>
        </w:r>
        <w:r>
          <w:fldChar w:fldCharType="end"/>
        </w:r>
      </w:hyperlink>
    </w:p>
    <w:p w14:paraId="1481FE85" w14:textId="16468DC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0" w:history="1">
        <w:r w:rsidRPr="00421FDE">
          <w:t>10</w:t>
        </w:r>
        <w:r>
          <w:rPr>
            <w:rFonts w:asciiTheme="minorHAnsi" w:eastAsiaTheme="minorEastAsia" w:hAnsiTheme="minorHAnsi" w:cstheme="minorBidi"/>
            <w:kern w:val="2"/>
            <w:sz w:val="24"/>
            <w:szCs w:val="24"/>
            <w:lang w:eastAsia="en-AU"/>
            <w14:ligatures w14:val="standardContextual"/>
          </w:rPr>
          <w:tab/>
        </w:r>
        <w:r w:rsidRPr="00421FDE">
          <w:t>Steps in proceedings</w:t>
        </w:r>
        <w:r>
          <w:tab/>
        </w:r>
        <w:r>
          <w:fldChar w:fldCharType="begin"/>
        </w:r>
        <w:r>
          <w:instrText xml:space="preserve"> PAGEREF _Toc201582880 \h </w:instrText>
        </w:r>
        <w:r>
          <w:fldChar w:fldCharType="separate"/>
        </w:r>
        <w:r w:rsidR="002768F5">
          <w:t>87</w:t>
        </w:r>
        <w:r>
          <w:fldChar w:fldCharType="end"/>
        </w:r>
      </w:hyperlink>
    </w:p>
    <w:p w14:paraId="5A0DF6C7" w14:textId="14C084BA" w:rsidR="00C37026" w:rsidRDefault="00C3702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82881" w:history="1">
        <w:r w:rsidRPr="00421FDE">
          <w:t>11</w:t>
        </w:r>
        <w:r>
          <w:rPr>
            <w:rFonts w:asciiTheme="minorHAnsi" w:eastAsiaTheme="minorEastAsia" w:hAnsiTheme="minorHAnsi" w:cstheme="minorBidi"/>
            <w:kern w:val="2"/>
            <w:sz w:val="24"/>
            <w:szCs w:val="24"/>
            <w:lang w:eastAsia="en-AU"/>
            <w14:ligatures w14:val="standardContextual"/>
          </w:rPr>
          <w:tab/>
        </w:r>
        <w:r w:rsidRPr="00421FDE">
          <w:t>Pleadings</w:t>
        </w:r>
        <w:r>
          <w:tab/>
        </w:r>
        <w:r>
          <w:fldChar w:fldCharType="begin"/>
        </w:r>
        <w:r>
          <w:instrText xml:space="preserve"> PAGEREF _Toc201582881 \h </w:instrText>
        </w:r>
        <w:r>
          <w:fldChar w:fldCharType="separate"/>
        </w:r>
        <w:r w:rsidR="002768F5">
          <w:t>87</w:t>
        </w:r>
        <w:r>
          <w:fldChar w:fldCharType="end"/>
        </w:r>
      </w:hyperlink>
    </w:p>
    <w:p w14:paraId="64C10E8D" w14:textId="677BC60E"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2" w:history="1">
        <w:r w:rsidRPr="00421FDE">
          <w:t>12</w:t>
        </w:r>
        <w:r>
          <w:rPr>
            <w:rFonts w:asciiTheme="minorHAnsi" w:eastAsiaTheme="minorEastAsia" w:hAnsiTheme="minorHAnsi" w:cstheme="minorBidi"/>
            <w:kern w:val="2"/>
            <w:sz w:val="24"/>
            <w:szCs w:val="24"/>
            <w:lang w:eastAsia="en-AU"/>
            <w14:ligatures w14:val="standardContextual"/>
          </w:rPr>
          <w:tab/>
        </w:r>
        <w:r w:rsidRPr="00421FDE">
          <w:t>Disclosure</w:t>
        </w:r>
        <w:r>
          <w:tab/>
        </w:r>
        <w:r>
          <w:fldChar w:fldCharType="begin"/>
        </w:r>
        <w:r>
          <w:instrText xml:space="preserve"> PAGEREF _Toc201582882 \h </w:instrText>
        </w:r>
        <w:r>
          <w:fldChar w:fldCharType="separate"/>
        </w:r>
        <w:r w:rsidR="002768F5">
          <w:t>87</w:t>
        </w:r>
        <w:r>
          <w:fldChar w:fldCharType="end"/>
        </w:r>
      </w:hyperlink>
    </w:p>
    <w:p w14:paraId="5D582464" w14:textId="05E0738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3" w:history="1">
        <w:r w:rsidRPr="00421FDE">
          <w:t>13</w:t>
        </w:r>
        <w:r>
          <w:rPr>
            <w:rFonts w:asciiTheme="minorHAnsi" w:eastAsiaTheme="minorEastAsia" w:hAnsiTheme="minorHAnsi" w:cstheme="minorBidi"/>
            <w:kern w:val="2"/>
            <w:sz w:val="24"/>
            <w:szCs w:val="24"/>
            <w:lang w:eastAsia="en-AU"/>
            <w14:ligatures w14:val="standardContextual"/>
          </w:rPr>
          <w:tab/>
        </w:r>
        <w:r w:rsidRPr="00421FDE">
          <w:t>Preservation of rights and property</w:t>
        </w:r>
        <w:r>
          <w:tab/>
        </w:r>
        <w:r>
          <w:fldChar w:fldCharType="begin"/>
        </w:r>
        <w:r>
          <w:instrText xml:space="preserve"> PAGEREF _Toc201582883 \h </w:instrText>
        </w:r>
        <w:r>
          <w:fldChar w:fldCharType="separate"/>
        </w:r>
        <w:r w:rsidR="002768F5">
          <w:t>87</w:t>
        </w:r>
        <w:r>
          <w:fldChar w:fldCharType="end"/>
        </w:r>
      </w:hyperlink>
    </w:p>
    <w:p w14:paraId="1979031F" w14:textId="534DCDF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4" w:history="1">
        <w:r w:rsidRPr="00421FDE">
          <w:t>14</w:t>
        </w:r>
        <w:r>
          <w:rPr>
            <w:rFonts w:asciiTheme="minorHAnsi" w:eastAsiaTheme="minorEastAsia" w:hAnsiTheme="minorHAnsi" w:cstheme="minorBidi"/>
            <w:kern w:val="2"/>
            <w:sz w:val="24"/>
            <w:szCs w:val="24"/>
            <w:lang w:eastAsia="en-AU"/>
            <w14:ligatures w14:val="standardContextual"/>
          </w:rPr>
          <w:tab/>
        </w:r>
        <w:r w:rsidRPr="00421FDE">
          <w:t>Ending proceedings early</w:t>
        </w:r>
        <w:r>
          <w:tab/>
        </w:r>
        <w:r>
          <w:fldChar w:fldCharType="begin"/>
        </w:r>
        <w:r>
          <w:instrText xml:space="preserve"> PAGEREF _Toc201582884 \h </w:instrText>
        </w:r>
        <w:r>
          <w:fldChar w:fldCharType="separate"/>
        </w:r>
        <w:r w:rsidR="002768F5">
          <w:t>88</w:t>
        </w:r>
        <w:r>
          <w:fldChar w:fldCharType="end"/>
        </w:r>
      </w:hyperlink>
    </w:p>
    <w:p w14:paraId="52797A3A" w14:textId="2A807EA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5" w:history="1">
        <w:r w:rsidRPr="00421FDE">
          <w:t>15</w:t>
        </w:r>
        <w:r>
          <w:rPr>
            <w:rFonts w:asciiTheme="minorHAnsi" w:eastAsiaTheme="minorEastAsia" w:hAnsiTheme="minorHAnsi" w:cstheme="minorBidi"/>
            <w:kern w:val="2"/>
            <w:sz w:val="24"/>
            <w:szCs w:val="24"/>
            <w:lang w:eastAsia="en-AU"/>
            <w14:ligatures w14:val="standardContextual"/>
          </w:rPr>
          <w:tab/>
        </w:r>
        <w:r w:rsidRPr="00421FDE">
          <w:t>Court supervision</w:t>
        </w:r>
        <w:r>
          <w:tab/>
        </w:r>
        <w:r>
          <w:fldChar w:fldCharType="begin"/>
        </w:r>
        <w:r>
          <w:instrText xml:space="preserve"> PAGEREF _Toc201582885 \h </w:instrText>
        </w:r>
        <w:r>
          <w:fldChar w:fldCharType="separate"/>
        </w:r>
        <w:r w:rsidR="002768F5">
          <w:t>88</w:t>
        </w:r>
        <w:r>
          <w:fldChar w:fldCharType="end"/>
        </w:r>
      </w:hyperlink>
    </w:p>
    <w:p w14:paraId="1952E53B" w14:textId="27C5A458"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6" w:history="1">
        <w:r w:rsidRPr="00421FDE">
          <w:t>16</w:t>
        </w:r>
        <w:r>
          <w:rPr>
            <w:rFonts w:asciiTheme="minorHAnsi" w:eastAsiaTheme="minorEastAsia" w:hAnsiTheme="minorHAnsi" w:cstheme="minorBidi"/>
            <w:kern w:val="2"/>
            <w:sz w:val="24"/>
            <w:szCs w:val="24"/>
            <w:lang w:eastAsia="en-AU"/>
            <w14:ligatures w14:val="standardContextual"/>
          </w:rPr>
          <w:tab/>
        </w:r>
        <w:r w:rsidRPr="00421FDE">
          <w:t>Expert evidence</w:t>
        </w:r>
        <w:r>
          <w:tab/>
        </w:r>
        <w:r>
          <w:fldChar w:fldCharType="begin"/>
        </w:r>
        <w:r>
          <w:instrText xml:space="preserve"> PAGEREF _Toc201582886 \h </w:instrText>
        </w:r>
        <w:r>
          <w:fldChar w:fldCharType="separate"/>
        </w:r>
        <w:r w:rsidR="002768F5">
          <w:t>88</w:t>
        </w:r>
        <w:r>
          <w:fldChar w:fldCharType="end"/>
        </w:r>
      </w:hyperlink>
    </w:p>
    <w:p w14:paraId="1C30B9F7" w14:textId="4C1FDA9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7" w:history="1">
        <w:r w:rsidRPr="00421FDE">
          <w:t>17</w:t>
        </w:r>
        <w:r>
          <w:rPr>
            <w:rFonts w:asciiTheme="minorHAnsi" w:eastAsiaTheme="minorEastAsia" w:hAnsiTheme="minorHAnsi" w:cstheme="minorBidi"/>
            <w:kern w:val="2"/>
            <w:sz w:val="24"/>
            <w:szCs w:val="24"/>
            <w:lang w:eastAsia="en-AU"/>
            <w14:ligatures w14:val="standardContextual"/>
          </w:rPr>
          <w:tab/>
        </w:r>
        <w:r w:rsidRPr="00421FDE">
          <w:t>Trials and other hearings</w:t>
        </w:r>
        <w:r>
          <w:tab/>
        </w:r>
        <w:r>
          <w:fldChar w:fldCharType="begin"/>
        </w:r>
        <w:r>
          <w:instrText xml:space="preserve"> PAGEREF _Toc201582887 \h </w:instrText>
        </w:r>
        <w:r>
          <w:fldChar w:fldCharType="separate"/>
        </w:r>
        <w:r w:rsidR="002768F5">
          <w:t>89</w:t>
        </w:r>
        <w:r>
          <w:fldChar w:fldCharType="end"/>
        </w:r>
      </w:hyperlink>
    </w:p>
    <w:p w14:paraId="145AEEAF" w14:textId="22F6CC97"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8" w:history="1">
        <w:r w:rsidRPr="00421FDE">
          <w:t>18</w:t>
        </w:r>
        <w:r>
          <w:rPr>
            <w:rFonts w:asciiTheme="minorHAnsi" w:eastAsiaTheme="minorEastAsia" w:hAnsiTheme="minorHAnsi" w:cstheme="minorBidi"/>
            <w:kern w:val="2"/>
            <w:sz w:val="24"/>
            <w:szCs w:val="24"/>
            <w:lang w:eastAsia="en-AU"/>
            <w14:ligatures w14:val="standardContextual"/>
          </w:rPr>
          <w:tab/>
        </w:r>
        <w:r w:rsidRPr="00421FDE">
          <w:t>Judgments</w:t>
        </w:r>
        <w:r>
          <w:tab/>
        </w:r>
        <w:r>
          <w:fldChar w:fldCharType="begin"/>
        </w:r>
        <w:r>
          <w:instrText xml:space="preserve"> PAGEREF _Toc201582888 \h </w:instrText>
        </w:r>
        <w:r>
          <w:fldChar w:fldCharType="separate"/>
        </w:r>
        <w:r w:rsidR="002768F5">
          <w:t>89</w:t>
        </w:r>
        <w:r>
          <w:fldChar w:fldCharType="end"/>
        </w:r>
      </w:hyperlink>
    </w:p>
    <w:p w14:paraId="7F835AA8" w14:textId="139529DD"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89" w:history="1">
        <w:r w:rsidRPr="00421FDE">
          <w:t>19</w:t>
        </w:r>
        <w:r>
          <w:rPr>
            <w:rFonts w:asciiTheme="minorHAnsi" w:eastAsiaTheme="minorEastAsia" w:hAnsiTheme="minorHAnsi" w:cstheme="minorBidi"/>
            <w:kern w:val="2"/>
            <w:sz w:val="24"/>
            <w:szCs w:val="24"/>
            <w:lang w:eastAsia="en-AU"/>
            <w14:ligatures w14:val="standardContextual"/>
          </w:rPr>
          <w:tab/>
        </w:r>
        <w:r w:rsidRPr="00421FDE">
          <w:t>Particular proceedings</w:t>
        </w:r>
        <w:r>
          <w:tab/>
        </w:r>
        <w:r>
          <w:fldChar w:fldCharType="begin"/>
        </w:r>
        <w:r>
          <w:instrText xml:space="preserve"> PAGEREF _Toc201582889 \h </w:instrText>
        </w:r>
        <w:r>
          <w:fldChar w:fldCharType="separate"/>
        </w:r>
        <w:r w:rsidR="002768F5">
          <w:t>90</w:t>
        </w:r>
        <w:r>
          <w:fldChar w:fldCharType="end"/>
        </w:r>
      </w:hyperlink>
    </w:p>
    <w:p w14:paraId="6D39C9E0" w14:textId="5D17B57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0" w:history="1">
        <w:r w:rsidRPr="00421FDE">
          <w:t>20</w:t>
        </w:r>
        <w:r>
          <w:rPr>
            <w:rFonts w:asciiTheme="minorHAnsi" w:eastAsiaTheme="minorEastAsia" w:hAnsiTheme="minorHAnsi" w:cstheme="minorBidi"/>
            <w:kern w:val="2"/>
            <w:sz w:val="24"/>
            <w:szCs w:val="24"/>
            <w:lang w:eastAsia="en-AU"/>
            <w14:ligatures w14:val="standardContextual"/>
          </w:rPr>
          <w:tab/>
        </w:r>
        <w:r w:rsidRPr="00421FDE">
          <w:t>Interest</w:t>
        </w:r>
        <w:r>
          <w:tab/>
        </w:r>
        <w:r>
          <w:fldChar w:fldCharType="begin"/>
        </w:r>
        <w:r>
          <w:instrText xml:space="preserve"> PAGEREF _Toc201582890 \h </w:instrText>
        </w:r>
        <w:r>
          <w:fldChar w:fldCharType="separate"/>
        </w:r>
        <w:r w:rsidR="002768F5">
          <w:t>90</w:t>
        </w:r>
        <w:r>
          <w:fldChar w:fldCharType="end"/>
        </w:r>
      </w:hyperlink>
    </w:p>
    <w:p w14:paraId="5D02977A" w14:textId="0821D12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1" w:history="1">
        <w:r w:rsidRPr="00421FDE">
          <w:t>21</w:t>
        </w:r>
        <w:r>
          <w:rPr>
            <w:rFonts w:asciiTheme="minorHAnsi" w:eastAsiaTheme="minorEastAsia" w:hAnsiTheme="minorHAnsi" w:cstheme="minorBidi"/>
            <w:kern w:val="2"/>
            <w:sz w:val="24"/>
            <w:szCs w:val="24"/>
            <w:lang w:eastAsia="en-AU"/>
            <w14:ligatures w14:val="standardContextual"/>
          </w:rPr>
          <w:tab/>
        </w:r>
        <w:r w:rsidRPr="00421FDE">
          <w:t>Administration and probate</w:t>
        </w:r>
        <w:r>
          <w:tab/>
        </w:r>
        <w:r>
          <w:fldChar w:fldCharType="begin"/>
        </w:r>
        <w:r>
          <w:instrText xml:space="preserve"> PAGEREF _Toc201582891 \h </w:instrText>
        </w:r>
        <w:r>
          <w:fldChar w:fldCharType="separate"/>
        </w:r>
        <w:r w:rsidR="002768F5">
          <w:t>90</w:t>
        </w:r>
        <w:r>
          <w:fldChar w:fldCharType="end"/>
        </w:r>
      </w:hyperlink>
    </w:p>
    <w:p w14:paraId="4779FBF6" w14:textId="624B38E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2" w:history="1">
        <w:r w:rsidRPr="00421FDE">
          <w:t>22</w:t>
        </w:r>
        <w:r>
          <w:rPr>
            <w:rFonts w:asciiTheme="minorHAnsi" w:eastAsiaTheme="minorEastAsia" w:hAnsiTheme="minorHAnsi" w:cstheme="minorBidi"/>
            <w:kern w:val="2"/>
            <w:sz w:val="24"/>
            <w:szCs w:val="24"/>
            <w:lang w:eastAsia="en-AU"/>
            <w14:ligatures w14:val="standardContextual"/>
          </w:rPr>
          <w:tab/>
        </w:r>
        <w:r w:rsidRPr="00421FDE">
          <w:t>Adoption</w:t>
        </w:r>
        <w:r>
          <w:tab/>
        </w:r>
        <w:r>
          <w:fldChar w:fldCharType="begin"/>
        </w:r>
        <w:r>
          <w:instrText xml:space="preserve"> PAGEREF _Toc201582892 \h </w:instrText>
        </w:r>
        <w:r>
          <w:fldChar w:fldCharType="separate"/>
        </w:r>
        <w:r w:rsidR="002768F5">
          <w:t>91</w:t>
        </w:r>
        <w:r>
          <w:fldChar w:fldCharType="end"/>
        </w:r>
      </w:hyperlink>
    </w:p>
    <w:p w14:paraId="2DC3E1A3" w14:textId="6F34CC17"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3" w:history="1">
        <w:r w:rsidRPr="00421FDE">
          <w:t>23</w:t>
        </w:r>
        <w:r>
          <w:rPr>
            <w:rFonts w:asciiTheme="minorHAnsi" w:eastAsiaTheme="minorEastAsia" w:hAnsiTheme="minorHAnsi" w:cstheme="minorBidi"/>
            <w:kern w:val="2"/>
            <w:sz w:val="24"/>
            <w:szCs w:val="24"/>
            <w:lang w:eastAsia="en-AU"/>
            <w14:ligatures w14:val="standardContextual"/>
          </w:rPr>
          <w:tab/>
        </w:r>
        <w:r w:rsidRPr="00421FDE">
          <w:t>Arbitration</w:t>
        </w:r>
        <w:r>
          <w:tab/>
        </w:r>
        <w:r>
          <w:fldChar w:fldCharType="begin"/>
        </w:r>
        <w:r>
          <w:instrText xml:space="preserve"> PAGEREF _Toc201582893 \h </w:instrText>
        </w:r>
        <w:r>
          <w:fldChar w:fldCharType="separate"/>
        </w:r>
        <w:r w:rsidR="002768F5">
          <w:t>91</w:t>
        </w:r>
        <w:r>
          <w:fldChar w:fldCharType="end"/>
        </w:r>
      </w:hyperlink>
    </w:p>
    <w:p w14:paraId="4EB3F8D0" w14:textId="5CE77A6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4" w:history="1">
        <w:r w:rsidRPr="00421FDE">
          <w:t>24</w:t>
        </w:r>
        <w:r>
          <w:rPr>
            <w:rFonts w:asciiTheme="minorHAnsi" w:eastAsiaTheme="minorEastAsia" w:hAnsiTheme="minorHAnsi" w:cstheme="minorBidi"/>
            <w:kern w:val="2"/>
            <w:sz w:val="24"/>
            <w:szCs w:val="24"/>
            <w:lang w:eastAsia="en-AU"/>
            <w14:ligatures w14:val="standardContextual"/>
          </w:rPr>
          <w:tab/>
        </w:r>
        <w:r w:rsidRPr="00421FDE">
          <w:t>Contempt of court</w:t>
        </w:r>
        <w:r>
          <w:tab/>
        </w:r>
        <w:r>
          <w:fldChar w:fldCharType="begin"/>
        </w:r>
        <w:r>
          <w:instrText xml:space="preserve"> PAGEREF _Toc201582894 \h </w:instrText>
        </w:r>
        <w:r>
          <w:fldChar w:fldCharType="separate"/>
        </w:r>
        <w:r w:rsidR="002768F5">
          <w:t>91</w:t>
        </w:r>
        <w:r>
          <w:fldChar w:fldCharType="end"/>
        </w:r>
      </w:hyperlink>
    </w:p>
    <w:p w14:paraId="695D3228" w14:textId="24A82CB3"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5" w:history="1">
        <w:r w:rsidRPr="00421FDE">
          <w:t>25</w:t>
        </w:r>
        <w:r>
          <w:rPr>
            <w:rFonts w:asciiTheme="minorHAnsi" w:eastAsiaTheme="minorEastAsia" w:hAnsiTheme="minorHAnsi" w:cstheme="minorBidi"/>
            <w:kern w:val="2"/>
            <w:sz w:val="24"/>
            <w:szCs w:val="24"/>
            <w:lang w:eastAsia="en-AU"/>
            <w14:ligatures w14:val="standardContextual"/>
          </w:rPr>
          <w:tab/>
        </w:r>
        <w:r w:rsidRPr="00421FDE">
          <w:t>Trusts</w:t>
        </w:r>
        <w:r>
          <w:tab/>
        </w:r>
        <w:r>
          <w:fldChar w:fldCharType="begin"/>
        </w:r>
        <w:r>
          <w:instrText xml:space="preserve"> PAGEREF _Toc201582895 \h </w:instrText>
        </w:r>
        <w:r>
          <w:fldChar w:fldCharType="separate"/>
        </w:r>
        <w:r w:rsidR="002768F5">
          <w:t>91</w:t>
        </w:r>
        <w:r>
          <w:fldChar w:fldCharType="end"/>
        </w:r>
      </w:hyperlink>
    </w:p>
    <w:p w14:paraId="375A0644" w14:textId="1EFF915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6" w:history="1">
        <w:r w:rsidRPr="00421FDE">
          <w:t>26</w:t>
        </w:r>
        <w:r>
          <w:rPr>
            <w:rFonts w:asciiTheme="minorHAnsi" w:eastAsiaTheme="minorEastAsia" w:hAnsiTheme="minorHAnsi" w:cstheme="minorBidi"/>
            <w:kern w:val="2"/>
            <w:sz w:val="24"/>
            <w:szCs w:val="24"/>
            <w:lang w:eastAsia="en-AU"/>
            <w14:ligatures w14:val="standardContextual"/>
          </w:rPr>
          <w:tab/>
        </w:r>
        <w:r w:rsidRPr="00421FDE">
          <w:t>Costs</w:t>
        </w:r>
        <w:r>
          <w:tab/>
        </w:r>
        <w:r>
          <w:fldChar w:fldCharType="begin"/>
        </w:r>
        <w:r>
          <w:instrText xml:space="preserve"> PAGEREF _Toc201582896 \h </w:instrText>
        </w:r>
        <w:r>
          <w:fldChar w:fldCharType="separate"/>
        </w:r>
        <w:r w:rsidR="002768F5">
          <w:t>91</w:t>
        </w:r>
        <w:r>
          <w:fldChar w:fldCharType="end"/>
        </w:r>
      </w:hyperlink>
    </w:p>
    <w:p w14:paraId="13AF4176" w14:textId="7228EA20"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7" w:history="1">
        <w:r w:rsidRPr="00421FDE">
          <w:t>27</w:t>
        </w:r>
        <w:r>
          <w:rPr>
            <w:rFonts w:asciiTheme="minorHAnsi" w:eastAsiaTheme="minorEastAsia" w:hAnsiTheme="minorHAnsi" w:cstheme="minorBidi"/>
            <w:kern w:val="2"/>
            <w:sz w:val="24"/>
            <w:szCs w:val="24"/>
            <w:lang w:eastAsia="en-AU"/>
            <w14:ligatures w14:val="standardContextual"/>
          </w:rPr>
          <w:tab/>
        </w:r>
        <w:r w:rsidRPr="00421FDE">
          <w:t>Appeals</w:t>
        </w:r>
        <w:r>
          <w:tab/>
        </w:r>
        <w:r>
          <w:fldChar w:fldCharType="begin"/>
        </w:r>
        <w:r>
          <w:instrText xml:space="preserve"> PAGEREF _Toc201582897 \h </w:instrText>
        </w:r>
        <w:r>
          <w:fldChar w:fldCharType="separate"/>
        </w:r>
        <w:r w:rsidR="002768F5">
          <w:t>92</w:t>
        </w:r>
        <w:r>
          <w:fldChar w:fldCharType="end"/>
        </w:r>
      </w:hyperlink>
    </w:p>
    <w:p w14:paraId="456F0EC7" w14:textId="0261E74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8" w:history="1">
        <w:r w:rsidRPr="00421FDE">
          <w:t>28</w:t>
        </w:r>
        <w:r>
          <w:rPr>
            <w:rFonts w:asciiTheme="minorHAnsi" w:eastAsiaTheme="minorEastAsia" w:hAnsiTheme="minorHAnsi" w:cstheme="minorBidi"/>
            <w:kern w:val="2"/>
            <w:sz w:val="24"/>
            <w:szCs w:val="24"/>
            <w:lang w:eastAsia="en-AU"/>
            <w14:ligatures w14:val="standardContextual"/>
          </w:rPr>
          <w:tab/>
        </w:r>
        <w:r w:rsidRPr="00421FDE">
          <w:t>Enforcement of judgments</w:t>
        </w:r>
        <w:r>
          <w:tab/>
        </w:r>
        <w:r>
          <w:fldChar w:fldCharType="begin"/>
        </w:r>
        <w:r>
          <w:instrText xml:space="preserve"> PAGEREF _Toc201582898 \h </w:instrText>
        </w:r>
        <w:r>
          <w:fldChar w:fldCharType="separate"/>
        </w:r>
        <w:r w:rsidR="002768F5">
          <w:t>92</w:t>
        </w:r>
        <w:r>
          <w:fldChar w:fldCharType="end"/>
        </w:r>
      </w:hyperlink>
    </w:p>
    <w:p w14:paraId="5096CA00" w14:textId="746D3DEC"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899" w:history="1">
        <w:r w:rsidRPr="00421FDE">
          <w:t>29</w:t>
        </w:r>
        <w:r>
          <w:rPr>
            <w:rFonts w:asciiTheme="minorHAnsi" w:eastAsiaTheme="minorEastAsia" w:hAnsiTheme="minorHAnsi" w:cstheme="minorBidi"/>
            <w:kern w:val="2"/>
            <w:sz w:val="24"/>
            <w:szCs w:val="24"/>
            <w:lang w:eastAsia="en-AU"/>
            <w14:ligatures w14:val="standardContextual"/>
          </w:rPr>
          <w:tab/>
        </w:r>
        <w:r w:rsidRPr="00421FDE">
          <w:t>Reciprocal enforcement of foreign judgments</w:t>
        </w:r>
        <w:r>
          <w:tab/>
        </w:r>
        <w:r>
          <w:fldChar w:fldCharType="begin"/>
        </w:r>
        <w:r>
          <w:instrText xml:space="preserve"> PAGEREF _Toc201582899 \h </w:instrText>
        </w:r>
        <w:r>
          <w:fldChar w:fldCharType="separate"/>
        </w:r>
        <w:r w:rsidR="002768F5">
          <w:t>93</w:t>
        </w:r>
        <w:r>
          <w:fldChar w:fldCharType="end"/>
        </w:r>
      </w:hyperlink>
    </w:p>
    <w:p w14:paraId="43D03672" w14:textId="38256E04" w:rsidR="00C37026" w:rsidRDefault="00C37026">
      <w:pPr>
        <w:pStyle w:val="TOC7"/>
        <w:rPr>
          <w:rFonts w:asciiTheme="minorHAnsi" w:eastAsiaTheme="minorEastAsia" w:hAnsiTheme="minorHAnsi" w:cstheme="minorBidi"/>
          <w:b w:val="0"/>
          <w:kern w:val="2"/>
          <w:sz w:val="24"/>
          <w:szCs w:val="24"/>
          <w:lang w:eastAsia="en-AU"/>
          <w14:ligatures w14:val="standardContextual"/>
        </w:rPr>
      </w:pPr>
      <w:hyperlink w:anchor="_Toc201582900" w:history="1">
        <w:r w:rsidRPr="00421FDE">
          <w:t>Part 1.3</w:t>
        </w:r>
        <w:r>
          <w:rPr>
            <w:rFonts w:asciiTheme="minorHAnsi" w:eastAsiaTheme="minorEastAsia" w:hAnsiTheme="minorHAnsi" w:cstheme="minorBidi"/>
            <w:b w:val="0"/>
            <w:kern w:val="2"/>
            <w:sz w:val="24"/>
            <w:szCs w:val="24"/>
            <w:lang w:eastAsia="en-AU"/>
            <w14:ligatures w14:val="standardContextual"/>
          </w:rPr>
          <w:tab/>
        </w:r>
        <w:r w:rsidRPr="00421FDE">
          <w:t>Criminal proceedings</w:t>
        </w:r>
        <w:r>
          <w:tab/>
        </w:r>
        <w:r w:rsidRPr="00C37026">
          <w:rPr>
            <w:b w:val="0"/>
          </w:rPr>
          <w:fldChar w:fldCharType="begin"/>
        </w:r>
        <w:r w:rsidRPr="00C37026">
          <w:rPr>
            <w:b w:val="0"/>
          </w:rPr>
          <w:instrText xml:space="preserve"> PAGEREF _Toc201582900 \h </w:instrText>
        </w:r>
        <w:r w:rsidRPr="00C37026">
          <w:rPr>
            <w:b w:val="0"/>
          </w:rPr>
        </w:r>
        <w:r w:rsidRPr="00C37026">
          <w:rPr>
            <w:b w:val="0"/>
          </w:rPr>
          <w:fldChar w:fldCharType="separate"/>
        </w:r>
        <w:r w:rsidR="002768F5">
          <w:rPr>
            <w:b w:val="0"/>
          </w:rPr>
          <w:t>94</w:t>
        </w:r>
        <w:r w:rsidRPr="00C37026">
          <w:rPr>
            <w:b w:val="0"/>
          </w:rPr>
          <w:fldChar w:fldCharType="end"/>
        </w:r>
      </w:hyperlink>
    </w:p>
    <w:p w14:paraId="25C58217" w14:textId="37FF4FE9"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1" w:history="1">
        <w:r w:rsidRPr="00421FDE">
          <w:t>30</w:t>
        </w:r>
        <w:r>
          <w:rPr>
            <w:rFonts w:asciiTheme="minorHAnsi" w:eastAsiaTheme="minorEastAsia" w:hAnsiTheme="minorHAnsi" w:cstheme="minorBidi"/>
            <w:kern w:val="2"/>
            <w:sz w:val="24"/>
            <w:szCs w:val="24"/>
            <w:lang w:eastAsia="en-AU"/>
            <w14:ligatures w14:val="standardContextual"/>
          </w:rPr>
          <w:tab/>
        </w:r>
        <w:r w:rsidRPr="00421FDE">
          <w:t>Practice and procedure in criminal jurisdiction</w:t>
        </w:r>
        <w:r>
          <w:tab/>
        </w:r>
        <w:r>
          <w:fldChar w:fldCharType="begin"/>
        </w:r>
        <w:r>
          <w:instrText xml:space="preserve"> PAGEREF _Toc201582901 \h </w:instrText>
        </w:r>
        <w:r>
          <w:fldChar w:fldCharType="separate"/>
        </w:r>
        <w:r w:rsidR="002768F5">
          <w:t>94</w:t>
        </w:r>
        <w:r>
          <w:fldChar w:fldCharType="end"/>
        </w:r>
      </w:hyperlink>
    </w:p>
    <w:p w14:paraId="251C7B8F" w14:textId="76629859" w:rsidR="00C37026" w:rsidRDefault="00C37026">
      <w:pPr>
        <w:pStyle w:val="TOC6"/>
        <w:rPr>
          <w:rFonts w:asciiTheme="minorHAnsi" w:eastAsiaTheme="minorEastAsia" w:hAnsiTheme="minorHAnsi" w:cstheme="minorBidi"/>
          <w:b w:val="0"/>
          <w:kern w:val="2"/>
          <w:szCs w:val="24"/>
          <w:lang w:eastAsia="en-AU"/>
          <w14:ligatures w14:val="standardContextual"/>
        </w:rPr>
      </w:pPr>
      <w:hyperlink w:anchor="_Toc201582902" w:history="1">
        <w:r w:rsidRPr="00421FDE">
          <w:t>Dictionary</w:t>
        </w:r>
        <w:r>
          <w:tab/>
        </w:r>
        <w:r>
          <w:tab/>
        </w:r>
        <w:r w:rsidRPr="00C37026">
          <w:rPr>
            <w:b w:val="0"/>
            <w:sz w:val="20"/>
          </w:rPr>
          <w:fldChar w:fldCharType="begin"/>
        </w:r>
        <w:r w:rsidRPr="00C37026">
          <w:rPr>
            <w:b w:val="0"/>
            <w:sz w:val="20"/>
          </w:rPr>
          <w:instrText xml:space="preserve"> PAGEREF _Toc201582902 \h </w:instrText>
        </w:r>
        <w:r w:rsidRPr="00C37026">
          <w:rPr>
            <w:b w:val="0"/>
            <w:sz w:val="20"/>
          </w:rPr>
        </w:r>
        <w:r w:rsidRPr="00C37026">
          <w:rPr>
            <w:b w:val="0"/>
            <w:sz w:val="20"/>
          </w:rPr>
          <w:fldChar w:fldCharType="separate"/>
        </w:r>
        <w:r w:rsidR="002768F5">
          <w:rPr>
            <w:b w:val="0"/>
            <w:sz w:val="20"/>
          </w:rPr>
          <w:t>95</w:t>
        </w:r>
        <w:r w:rsidRPr="00C37026">
          <w:rPr>
            <w:b w:val="0"/>
            <w:sz w:val="20"/>
          </w:rPr>
          <w:fldChar w:fldCharType="end"/>
        </w:r>
      </w:hyperlink>
    </w:p>
    <w:p w14:paraId="50BCD033" w14:textId="00DE9DB1" w:rsidR="00C37026" w:rsidRDefault="00C37026" w:rsidP="00C3702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582903" w:history="1">
        <w:r>
          <w:t>Endnotes</w:t>
        </w:r>
        <w:r w:rsidRPr="00C37026">
          <w:rPr>
            <w:vanish/>
          </w:rPr>
          <w:tab/>
        </w:r>
        <w:r>
          <w:rPr>
            <w:vanish/>
          </w:rPr>
          <w:tab/>
        </w:r>
        <w:r w:rsidRPr="00C37026">
          <w:rPr>
            <w:b w:val="0"/>
            <w:vanish/>
          </w:rPr>
          <w:fldChar w:fldCharType="begin"/>
        </w:r>
        <w:r w:rsidRPr="00C37026">
          <w:rPr>
            <w:b w:val="0"/>
            <w:vanish/>
          </w:rPr>
          <w:instrText xml:space="preserve"> PAGEREF _Toc201582903 \h </w:instrText>
        </w:r>
        <w:r w:rsidRPr="00C37026">
          <w:rPr>
            <w:b w:val="0"/>
            <w:vanish/>
          </w:rPr>
        </w:r>
        <w:r w:rsidRPr="00C37026">
          <w:rPr>
            <w:b w:val="0"/>
            <w:vanish/>
          </w:rPr>
          <w:fldChar w:fldCharType="separate"/>
        </w:r>
        <w:r w:rsidR="002768F5">
          <w:rPr>
            <w:b w:val="0"/>
            <w:vanish/>
          </w:rPr>
          <w:t>98</w:t>
        </w:r>
        <w:r w:rsidRPr="00C37026">
          <w:rPr>
            <w:b w:val="0"/>
            <w:vanish/>
          </w:rPr>
          <w:fldChar w:fldCharType="end"/>
        </w:r>
      </w:hyperlink>
    </w:p>
    <w:p w14:paraId="768C17A8" w14:textId="76EBB9F4"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4" w:history="1">
        <w:r w:rsidRPr="00421FDE">
          <w:t>1</w:t>
        </w:r>
        <w:r>
          <w:rPr>
            <w:rFonts w:asciiTheme="minorHAnsi" w:eastAsiaTheme="minorEastAsia" w:hAnsiTheme="minorHAnsi" w:cstheme="minorBidi"/>
            <w:kern w:val="2"/>
            <w:sz w:val="24"/>
            <w:szCs w:val="24"/>
            <w:lang w:eastAsia="en-AU"/>
            <w14:ligatures w14:val="standardContextual"/>
          </w:rPr>
          <w:tab/>
        </w:r>
        <w:r w:rsidRPr="00421FDE">
          <w:t>About the endnotes</w:t>
        </w:r>
        <w:r>
          <w:tab/>
        </w:r>
        <w:r>
          <w:fldChar w:fldCharType="begin"/>
        </w:r>
        <w:r>
          <w:instrText xml:space="preserve"> PAGEREF _Toc201582904 \h </w:instrText>
        </w:r>
        <w:r>
          <w:fldChar w:fldCharType="separate"/>
        </w:r>
        <w:r w:rsidR="002768F5">
          <w:t>98</w:t>
        </w:r>
        <w:r>
          <w:fldChar w:fldCharType="end"/>
        </w:r>
      </w:hyperlink>
    </w:p>
    <w:p w14:paraId="77746DC8" w14:textId="44FE43CD"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5" w:history="1">
        <w:r w:rsidRPr="00421FDE">
          <w:t>2</w:t>
        </w:r>
        <w:r>
          <w:rPr>
            <w:rFonts w:asciiTheme="minorHAnsi" w:eastAsiaTheme="minorEastAsia" w:hAnsiTheme="minorHAnsi" w:cstheme="minorBidi"/>
            <w:kern w:val="2"/>
            <w:sz w:val="24"/>
            <w:szCs w:val="24"/>
            <w:lang w:eastAsia="en-AU"/>
            <w14:ligatures w14:val="standardContextual"/>
          </w:rPr>
          <w:tab/>
        </w:r>
        <w:r w:rsidRPr="00421FDE">
          <w:t>Abbreviation key</w:t>
        </w:r>
        <w:r>
          <w:tab/>
        </w:r>
        <w:r>
          <w:fldChar w:fldCharType="begin"/>
        </w:r>
        <w:r>
          <w:instrText xml:space="preserve"> PAGEREF _Toc201582905 \h </w:instrText>
        </w:r>
        <w:r>
          <w:fldChar w:fldCharType="separate"/>
        </w:r>
        <w:r w:rsidR="002768F5">
          <w:t>98</w:t>
        </w:r>
        <w:r>
          <w:fldChar w:fldCharType="end"/>
        </w:r>
      </w:hyperlink>
    </w:p>
    <w:p w14:paraId="48A48545" w14:textId="5386FEA7"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6" w:history="1">
        <w:r w:rsidRPr="00421FDE">
          <w:t>3</w:t>
        </w:r>
        <w:r>
          <w:rPr>
            <w:rFonts w:asciiTheme="minorHAnsi" w:eastAsiaTheme="minorEastAsia" w:hAnsiTheme="minorHAnsi" w:cstheme="minorBidi"/>
            <w:kern w:val="2"/>
            <w:sz w:val="24"/>
            <w:szCs w:val="24"/>
            <w:lang w:eastAsia="en-AU"/>
            <w14:ligatures w14:val="standardContextual"/>
          </w:rPr>
          <w:tab/>
        </w:r>
        <w:r w:rsidRPr="00421FDE">
          <w:t>Legislation history</w:t>
        </w:r>
        <w:r>
          <w:tab/>
        </w:r>
        <w:r>
          <w:fldChar w:fldCharType="begin"/>
        </w:r>
        <w:r>
          <w:instrText xml:space="preserve"> PAGEREF _Toc201582906 \h </w:instrText>
        </w:r>
        <w:r>
          <w:fldChar w:fldCharType="separate"/>
        </w:r>
        <w:r w:rsidR="002768F5">
          <w:t>99</w:t>
        </w:r>
        <w:r>
          <w:fldChar w:fldCharType="end"/>
        </w:r>
      </w:hyperlink>
    </w:p>
    <w:p w14:paraId="6A998C65" w14:textId="5A665B36"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7" w:history="1">
        <w:r w:rsidRPr="00421FDE">
          <w:t>4</w:t>
        </w:r>
        <w:r>
          <w:rPr>
            <w:rFonts w:asciiTheme="minorHAnsi" w:eastAsiaTheme="minorEastAsia" w:hAnsiTheme="minorHAnsi" w:cstheme="minorBidi"/>
            <w:kern w:val="2"/>
            <w:sz w:val="24"/>
            <w:szCs w:val="24"/>
            <w:lang w:eastAsia="en-AU"/>
            <w14:ligatures w14:val="standardContextual"/>
          </w:rPr>
          <w:tab/>
        </w:r>
        <w:r w:rsidRPr="00421FDE">
          <w:t>Amendment history</w:t>
        </w:r>
        <w:r>
          <w:tab/>
        </w:r>
        <w:r>
          <w:fldChar w:fldCharType="begin"/>
        </w:r>
        <w:r>
          <w:instrText xml:space="preserve"> PAGEREF _Toc201582907 \h </w:instrText>
        </w:r>
        <w:r>
          <w:fldChar w:fldCharType="separate"/>
        </w:r>
        <w:r w:rsidR="002768F5">
          <w:t>107</w:t>
        </w:r>
        <w:r>
          <w:fldChar w:fldCharType="end"/>
        </w:r>
      </w:hyperlink>
    </w:p>
    <w:p w14:paraId="1FABE0DA" w14:textId="01E92DB1"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8" w:history="1">
        <w:r w:rsidRPr="00421FDE">
          <w:t>5</w:t>
        </w:r>
        <w:r>
          <w:rPr>
            <w:rFonts w:asciiTheme="minorHAnsi" w:eastAsiaTheme="minorEastAsia" w:hAnsiTheme="minorHAnsi" w:cstheme="minorBidi"/>
            <w:kern w:val="2"/>
            <w:sz w:val="24"/>
            <w:szCs w:val="24"/>
            <w:lang w:eastAsia="en-AU"/>
            <w14:ligatures w14:val="standardContextual"/>
          </w:rPr>
          <w:tab/>
        </w:r>
        <w:r w:rsidRPr="00421FDE">
          <w:t>Earlier republications</w:t>
        </w:r>
        <w:r>
          <w:tab/>
        </w:r>
        <w:r>
          <w:fldChar w:fldCharType="begin"/>
        </w:r>
        <w:r>
          <w:instrText xml:space="preserve"> PAGEREF _Toc201582908 \h </w:instrText>
        </w:r>
        <w:r>
          <w:fldChar w:fldCharType="separate"/>
        </w:r>
        <w:r w:rsidR="002768F5">
          <w:t>130</w:t>
        </w:r>
        <w:r>
          <w:fldChar w:fldCharType="end"/>
        </w:r>
      </w:hyperlink>
    </w:p>
    <w:p w14:paraId="1FDDBCBA" w14:textId="04616BA5" w:rsidR="00C37026" w:rsidRDefault="00C37026">
      <w:pPr>
        <w:pStyle w:val="TOC5"/>
        <w:rPr>
          <w:rFonts w:asciiTheme="minorHAnsi" w:eastAsiaTheme="minorEastAsia" w:hAnsiTheme="minorHAnsi" w:cstheme="minorBidi"/>
          <w:kern w:val="2"/>
          <w:sz w:val="24"/>
          <w:szCs w:val="24"/>
          <w:lang w:eastAsia="en-AU"/>
          <w14:ligatures w14:val="standardContextual"/>
        </w:rPr>
      </w:pPr>
      <w:r>
        <w:tab/>
      </w:r>
      <w:hyperlink w:anchor="_Toc201582909" w:history="1">
        <w:r w:rsidRPr="00421FDE">
          <w:t>6</w:t>
        </w:r>
        <w:r>
          <w:rPr>
            <w:rFonts w:asciiTheme="minorHAnsi" w:eastAsiaTheme="minorEastAsia" w:hAnsiTheme="minorHAnsi" w:cstheme="minorBidi"/>
            <w:kern w:val="2"/>
            <w:sz w:val="24"/>
            <w:szCs w:val="24"/>
            <w:lang w:eastAsia="en-AU"/>
            <w14:ligatures w14:val="standardContextual"/>
          </w:rPr>
          <w:tab/>
        </w:r>
        <w:r w:rsidRPr="00421FDE">
          <w:t>Expired transitional or validating provisions</w:t>
        </w:r>
        <w:r>
          <w:tab/>
        </w:r>
        <w:r>
          <w:fldChar w:fldCharType="begin"/>
        </w:r>
        <w:r>
          <w:instrText xml:space="preserve"> PAGEREF _Toc201582909 \h </w:instrText>
        </w:r>
        <w:r>
          <w:fldChar w:fldCharType="separate"/>
        </w:r>
        <w:r w:rsidR="002768F5">
          <w:t>135</w:t>
        </w:r>
        <w:r>
          <w:fldChar w:fldCharType="end"/>
        </w:r>
      </w:hyperlink>
    </w:p>
    <w:p w14:paraId="5A275EFC" w14:textId="189DE185" w:rsidR="00B925E0" w:rsidRDefault="00C37026" w:rsidP="00427153">
      <w:pPr>
        <w:pStyle w:val="BillBasic"/>
      </w:pPr>
      <w:r>
        <w:fldChar w:fldCharType="end"/>
      </w:r>
    </w:p>
    <w:p w14:paraId="3373BEF7" w14:textId="77777777" w:rsidR="00B925E0" w:rsidRDefault="00B925E0" w:rsidP="00427153">
      <w:pPr>
        <w:pStyle w:val="01Contents"/>
        <w:sectPr w:rsidR="00B925E0" w:rsidSect="00B925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A71E643" w14:textId="77777777" w:rsidR="00B925E0" w:rsidRDefault="00B925E0" w:rsidP="00D5636C">
      <w:pPr>
        <w:jc w:val="center"/>
      </w:pPr>
      <w:r>
        <w:rPr>
          <w:noProof/>
        </w:rPr>
        <w:lastRenderedPageBreak/>
        <w:drawing>
          <wp:inline distT="0" distB="0" distL="0" distR="0" wp14:anchorId="32F7D6BC" wp14:editId="68F5BC91">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9BA50D" w14:textId="77777777" w:rsidR="00B925E0" w:rsidRDefault="00B925E0" w:rsidP="00D5636C">
      <w:pPr>
        <w:jc w:val="center"/>
        <w:rPr>
          <w:rFonts w:ascii="Arial" w:hAnsi="Arial"/>
        </w:rPr>
      </w:pPr>
      <w:r>
        <w:rPr>
          <w:rFonts w:ascii="Arial" w:hAnsi="Arial"/>
        </w:rPr>
        <w:t>Australian Capital Territory</w:t>
      </w:r>
    </w:p>
    <w:p w14:paraId="3417E8B9" w14:textId="6C66BF5F" w:rsidR="00B925E0" w:rsidRDefault="00F4382D" w:rsidP="00427153">
      <w:pPr>
        <w:pStyle w:val="Billname"/>
      </w:pPr>
      <w:bookmarkStart w:id="6" w:name="Citation"/>
      <w:r>
        <w:t>Court Procedures Act 2004</w:t>
      </w:r>
      <w:bookmarkEnd w:id="6"/>
    </w:p>
    <w:p w14:paraId="1447C492" w14:textId="77777777" w:rsidR="00B925E0" w:rsidRDefault="00B925E0" w:rsidP="00427153">
      <w:pPr>
        <w:pStyle w:val="ActNo"/>
      </w:pPr>
    </w:p>
    <w:p w14:paraId="204CD3D5" w14:textId="77777777" w:rsidR="00B925E0" w:rsidRDefault="00B925E0" w:rsidP="00427153">
      <w:pPr>
        <w:pStyle w:val="N-line3"/>
      </w:pPr>
    </w:p>
    <w:p w14:paraId="3E674E19" w14:textId="6E23B8E5" w:rsidR="00B925E0" w:rsidRDefault="00B925E0" w:rsidP="00427153">
      <w:pPr>
        <w:pStyle w:val="LongTitle"/>
      </w:pPr>
      <w:r>
        <w:t>An Act to provide for certain matters relating to courts and tribunals, and for other purposes</w:t>
      </w:r>
    </w:p>
    <w:p w14:paraId="1C2BE602" w14:textId="77777777" w:rsidR="00B925E0" w:rsidRDefault="00B925E0" w:rsidP="00427153">
      <w:pPr>
        <w:pStyle w:val="N-line3"/>
      </w:pPr>
    </w:p>
    <w:p w14:paraId="5B2394CB" w14:textId="77777777" w:rsidR="00B925E0" w:rsidRDefault="00B925E0" w:rsidP="00427153">
      <w:pPr>
        <w:pStyle w:val="Placeholder"/>
      </w:pPr>
      <w:r>
        <w:rPr>
          <w:rStyle w:val="charContents"/>
          <w:sz w:val="16"/>
        </w:rPr>
        <w:t xml:space="preserve">  </w:t>
      </w:r>
      <w:r>
        <w:rPr>
          <w:rStyle w:val="charPage"/>
        </w:rPr>
        <w:t xml:space="preserve">  </w:t>
      </w:r>
    </w:p>
    <w:p w14:paraId="7F10272E" w14:textId="77777777" w:rsidR="00B925E0" w:rsidRDefault="00B925E0" w:rsidP="00427153">
      <w:pPr>
        <w:pStyle w:val="Placeholder"/>
      </w:pPr>
      <w:r>
        <w:rPr>
          <w:rStyle w:val="CharChapNo"/>
        </w:rPr>
        <w:t xml:space="preserve">  </w:t>
      </w:r>
      <w:r>
        <w:rPr>
          <w:rStyle w:val="CharChapText"/>
        </w:rPr>
        <w:t xml:space="preserve">  </w:t>
      </w:r>
    </w:p>
    <w:p w14:paraId="29BBFE15" w14:textId="77777777" w:rsidR="00B925E0" w:rsidRDefault="00B925E0" w:rsidP="00427153">
      <w:pPr>
        <w:pStyle w:val="Placeholder"/>
      </w:pPr>
      <w:r>
        <w:rPr>
          <w:rStyle w:val="CharPartNo"/>
        </w:rPr>
        <w:t xml:space="preserve">  </w:t>
      </w:r>
      <w:r>
        <w:rPr>
          <w:rStyle w:val="CharPartText"/>
        </w:rPr>
        <w:t xml:space="preserve">  </w:t>
      </w:r>
    </w:p>
    <w:p w14:paraId="2C0F3489" w14:textId="77777777" w:rsidR="00B925E0" w:rsidRDefault="00B925E0" w:rsidP="00427153">
      <w:pPr>
        <w:pStyle w:val="Placeholder"/>
      </w:pPr>
      <w:r>
        <w:rPr>
          <w:rStyle w:val="CharDivNo"/>
        </w:rPr>
        <w:t xml:space="preserve">  </w:t>
      </w:r>
      <w:r>
        <w:rPr>
          <w:rStyle w:val="CharDivText"/>
        </w:rPr>
        <w:t xml:space="preserve">  </w:t>
      </w:r>
    </w:p>
    <w:p w14:paraId="5E5F3B7E" w14:textId="77777777" w:rsidR="00B925E0" w:rsidRPr="00CA74E4" w:rsidRDefault="00B925E0" w:rsidP="00427153">
      <w:pPr>
        <w:pStyle w:val="PageBreak"/>
      </w:pPr>
      <w:r w:rsidRPr="00CA74E4">
        <w:br w:type="page"/>
      </w:r>
    </w:p>
    <w:p w14:paraId="7626E362" w14:textId="77777777" w:rsidR="00784BE3" w:rsidRPr="00C37026" w:rsidRDefault="00784BE3">
      <w:pPr>
        <w:pStyle w:val="AH2Part"/>
      </w:pPr>
      <w:bookmarkStart w:id="7" w:name="_Toc201582723"/>
      <w:r w:rsidRPr="00C37026">
        <w:rPr>
          <w:rStyle w:val="CharPartNo"/>
        </w:rPr>
        <w:lastRenderedPageBreak/>
        <w:t>Part 1</w:t>
      </w:r>
      <w:r>
        <w:tab/>
      </w:r>
      <w:r w:rsidRPr="00C37026">
        <w:rPr>
          <w:rStyle w:val="CharPartText"/>
        </w:rPr>
        <w:t>Preliminary</w:t>
      </w:r>
      <w:bookmarkEnd w:id="7"/>
    </w:p>
    <w:p w14:paraId="4CEE1366" w14:textId="208E5CCA" w:rsidR="00784BE3" w:rsidRPr="00756BE2" w:rsidRDefault="00756BE2" w:rsidP="00756BE2">
      <w:pPr>
        <w:pStyle w:val="AH5Sec"/>
      </w:pPr>
      <w:bookmarkStart w:id="8" w:name="_Toc201582724"/>
      <w:r w:rsidRPr="00C37026">
        <w:rPr>
          <w:rStyle w:val="CharSectNo"/>
        </w:rPr>
        <w:t>1</w:t>
      </w:r>
      <w:r w:rsidRPr="00756BE2">
        <w:tab/>
      </w:r>
      <w:r w:rsidR="00784BE3" w:rsidRPr="00756BE2">
        <w:t>Name of Act</w:t>
      </w:r>
      <w:bookmarkEnd w:id="8"/>
    </w:p>
    <w:p w14:paraId="646B0000" w14:textId="77777777" w:rsidR="00784BE3" w:rsidRPr="006D3DFF" w:rsidRDefault="00784BE3">
      <w:pPr>
        <w:pStyle w:val="Amainreturn"/>
        <w:rPr>
          <w:rStyle w:val="CharSectNo"/>
        </w:rPr>
      </w:pPr>
      <w:r w:rsidRPr="006D3DFF">
        <w:rPr>
          <w:rStyle w:val="CharSectNo"/>
        </w:rPr>
        <w:t xml:space="preserve">This Act is the </w:t>
      </w:r>
      <w:r w:rsidRPr="00756BE2">
        <w:rPr>
          <w:rStyle w:val="CharSectNo"/>
          <w:i/>
          <w:iCs/>
        </w:rPr>
        <w:t>Court Procedures Act 2004</w:t>
      </w:r>
      <w:r w:rsidRPr="006D3DFF">
        <w:rPr>
          <w:rStyle w:val="CharSectNo"/>
        </w:rPr>
        <w:t>.</w:t>
      </w:r>
    </w:p>
    <w:p w14:paraId="77EBF8EE" w14:textId="77777777" w:rsidR="00784BE3" w:rsidRDefault="00784BE3">
      <w:pPr>
        <w:pStyle w:val="AH5Sec"/>
      </w:pPr>
      <w:bookmarkStart w:id="9" w:name="_Toc201582725"/>
      <w:r w:rsidRPr="00C37026">
        <w:rPr>
          <w:rStyle w:val="CharSectNo"/>
        </w:rPr>
        <w:t>3</w:t>
      </w:r>
      <w:r>
        <w:tab/>
        <w:t>Dictionary</w:t>
      </w:r>
      <w:bookmarkEnd w:id="9"/>
    </w:p>
    <w:p w14:paraId="32B9C91C" w14:textId="77777777" w:rsidR="00784BE3" w:rsidRDefault="00784BE3">
      <w:pPr>
        <w:pStyle w:val="Amainreturn"/>
        <w:keepNext/>
      </w:pPr>
      <w:r>
        <w:t>The dictionary at the end of this Act is part of this Act.</w:t>
      </w:r>
    </w:p>
    <w:p w14:paraId="1C64FA63" w14:textId="77777777" w:rsidR="00784BE3" w:rsidRDefault="00784BE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68E658D1" w14:textId="69825651" w:rsidR="00784BE3" w:rsidRDefault="00784BE3">
      <w:pPr>
        <w:pStyle w:val="aNote"/>
      </w:pPr>
      <w:r>
        <w:tab/>
        <w:t>For example, the signpost definition ‘</w:t>
      </w:r>
      <w:r>
        <w:rPr>
          <w:rStyle w:val="charBoldItals"/>
        </w:rPr>
        <w:t>fee</w:t>
      </w:r>
      <w:r>
        <w:rPr>
          <w:bCs/>
          <w:iCs/>
        </w:rPr>
        <w:t>, for part 3 (Court and tribunal fees)—</w:t>
      </w:r>
      <w:r>
        <w:t>see section 12</w:t>
      </w:r>
      <w:r>
        <w:rPr>
          <w:bCs/>
          <w:iCs/>
        </w:rPr>
        <w:t>.</w:t>
      </w:r>
      <w:r>
        <w:t xml:space="preserve">’ </w:t>
      </w:r>
      <w:r w:rsidR="00756BE2">
        <w:t>m</w:t>
      </w:r>
      <w:r>
        <w:t>eans that the term ‘fee’ is defined in that section for part 3.</w:t>
      </w:r>
    </w:p>
    <w:p w14:paraId="67EA343F" w14:textId="3379D75E" w:rsidR="00784BE3" w:rsidRDefault="00784BE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8278F4" w:rsidRPr="008278F4">
          <w:rPr>
            <w:rStyle w:val="charCitHyperlinkAbbrev"/>
          </w:rPr>
          <w:t>Legislation Act</w:t>
        </w:r>
      </w:hyperlink>
      <w:r>
        <w:t>, s 155 and s 156 (1)).</w:t>
      </w:r>
    </w:p>
    <w:p w14:paraId="1EE34B6D" w14:textId="77777777" w:rsidR="00784BE3" w:rsidRDefault="00784BE3">
      <w:pPr>
        <w:pStyle w:val="AH5Sec"/>
      </w:pPr>
      <w:bookmarkStart w:id="10" w:name="_Toc201582726"/>
      <w:r w:rsidRPr="00C37026">
        <w:rPr>
          <w:rStyle w:val="CharSectNo"/>
        </w:rPr>
        <w:t>4</w:t>
      </w:r>
      <w:r>
        <w:tab/>
        <w:t>Notes</w:t>
      </w:r>
      <w:bookmarkEnd w:id="10"/>
    </w:p>
    <w:p w14:paraId="10D155B7" w14:textId="77777777" w:rsidR="00784BE3" w:rsidRDefault="00784BE3">
      <w:pPr>
        <w:pStyle w:val="Amainreturn"/>
        <w:keepNext/>
      </w:pPr>
      <w:r>
        <w:t>A note included in this Act is explanatory and is not part of this Act.</w:t>
      </w:r>
    </w:p>
    <w:p w14:paraId="49D1FB09" w14:textId="37FD7590" w:rsidR="00784BE3" w:rsidRDefault="00784BE3">
      <w:pPr>
        <w:pStyle w:val="aNote"/>
      </w:pPr>
      <w:r>
        <w:rPr>
          <w:rStyle w:val="charItals"/>
        </w:rPr>
        <w:t>Note</w:t>
      </w:r>
      <w:r>
        <w:rPr>
          <w:rStyle w:val="charItals"/>
        </w:rPr>
        <w:tab/>
      </w:r>
      <w:r>
        <w:t xml:space="preserve">See the </w:t>
      </w:r>
      <w:hyperlink r:id="rId29" w:tooltip="A2001-14" w:history="1">
        <w:r w:rsidR="008278F4" w:rsidRPr="008278F4">
          <w:rPr>
            <w:rStyle w:val="charCitHyperlinkAbbrev"/>
          </w:rPr>
          <w:t>Legislation Act</w:t>
        </w:r>
      </w:hyperlink>
      <w:r>
        <w:t>, s 127 (1), (4) and (5) for the legal status of notes.</w:t>
      </w:r>
    </w:p>
    <w:p w14:paraId="179872E5" w14:textId="77777777" w:rsidR="00784BE3" w:rsidRDefault="00784BE3">
      <w:pPr>
        <w:pStyle w:val="AH5Sec"/>
      </w:pPr>
      <w:bookmarkStart w:id="11" w:name="_Toc201582727"/>
      <w:r w:rsidRPr="00C37026">
        <w:rPr>
          <w:rStyle w:val="CharSectNo"/>
        </w:rPr>
        <w:t>5</w:t>
      </w:r>
      <w:r>
        <w:tab/>
        <w:t>Objects of Act</w:t>
      </w:r>
      <w:bookmarkEnd w:id="11"/>
    </w:p>
    <w:p w14:paraId="4E7C80E0" w14:textId="77777777" w:rsidR="00784BE3" w:rsidRDefault="00784BE3">
      <w:pPr>
        <w:pStyle w:val="Amain"/>
      </w:pPr>
      <w:r>
        <w:tab/>
        <w:t>(1)</w:t>
      </w:r>
      <w:r>
        <w:tab/>
        <w:t>The objects of this Act include—</w:t>
      </w:r>
    </w:p>
    <w:p w14:paraId="1968E85F" w14:textId="77777777" w:rsidR="00784BE3" w:rsidRDefault="00784BE3">
      <w:pPr>
        <w:pStyle w:val="Apara"/>
      </w:pPr>
      <w:r>
        <w:tab/>
        <w:t>(a)</w:t>
      </w:r>
      <w:r>
        <w:tab/>
        <w:t>recognising the importance of court procedures in our system of justice; and</w:t>
      </w:r>
    </w:p>
    <w:p w14:paraId="68A73391" w14:textId="77777777" w:rsidR="00784BE3" w:rsidRDefault="00784BE3" w:rsidP="00DA73C5">
      <w:pPr>
        <w:pStyle w:val="Apara"/>
        <w:keepNext/>
      </w:pPr>
      <w:r>
        <w:tab/>
        <w:t>(b)</w:t>
      </w:r>
      <w:r>
        <w:tab/>
        <w:t>facilitating cooperation between ACT courts in the common goals of—</w:t>
      </w:r>
    </w:p>
    <w:p w14:paraId="71721E36" w14:textId="77777777" w:rsidR="00784BE3" w:rsidRDefault="00784BE3">
      <w:pPr>
        <w:pStyle w:val="Asubpara"/>
      </w:pPr>
      <w:r>
        <w:tab/>
        <w:t>(i)</w:t>
      </w:r>
      <w:r>
        <w:tab/>
        <w:t>improved access to justice through the development of procedures that are, as far as practicable, the same for all ACT courts; and</w:t>
      </w:r>
    </w:p>
    <w:p w14:paraId="41FDE3F8" w14:textId="77777777" w:rsidR="00784BE3" w:rsidRDefault="00784BE3">
      <w:pPr>
        <w:pStyle w:val="Asubpara"/>
      </w:pPr>
      <w:r>
        <w:lastRenderedPageBreak/>
        <w:tab/>
        <w:t>(ii)</w:t>
      </w:r>
      <w:r>
        <w:tab/>
        <w:t>better court procedures.</w:t>
      </w:r>
    </w:p>
    <w:p w14:paraId="441F7FBA" w14:textId="77777777" w:rsidR="00784BE3" w:rsidRDefault="00784BE3">
      <w:pPr>
        <w:pStyle w:val="Amain"/>
        <w:keepNext/>
      </w:pPr>
      <w:r>
        <w:tab/>
        <w:t>(2)</w:t>
      </w:r>
      <w:r>
        <w:tab/>
        <w:t>In this section:</w:t>
      </w:r>
    </w:p>
    <w:p w14:paraId="0773EC39" w14:textId="77777777" w:rsidR="00784BE3" w:rsidRDefault="00784BE3">
      <w:pPr>
        <w:pStyle w:val="aDef"/>
      </w:pPr>
      <w:r>
        <w:rPr>
          <w:rStyle w:val="charBoldItals"/>
        </w:rPr>
        <w:t>court</w:t>
      </w:r>
      <w:r>
        <w:t xml:space="preserve"> includes a tribunal that is a prescribed tribunal under section 6.</w:t>
      </w:r>
    </w:p>
    <w:p w14:paraId="0539FE88" w14:textId="77777777" w:rsidR="0007200D" w:rsidRPr="00110E88" w:rsidRDefault="0007200D" w:rsidP="0007200D">
      <w:pPr>
        <w:pStyle w:val="AH5Sec"/>
      </w:pPr>
      <w:bookmarkStart w:id="12" w:name="_Toc201582728"/>
      <w:r w:rsidRPr="00C37026">
        <w:rPr>
          <w:rStyle w:val="CharSectNo"/>
        </w:rPr>
        <w:t>5A</w:t>
      </w:r>
      <w:r w:rsidRPr="00110E88">
        <w:tab/>
        <w:t>Main purpose of civil procedure provisions</w:t>
      </w:r>
      <w:bookmarkEnd w:id="12"/>
    </w:p>
    <w:p w14:paraId="1CE6673F" w14:textId="77777777" w:rsidR="0007200D" w:rsidRPr="00110E88" w:rsidRDefault="0007200D" w:rsidP="0007200D">
      <w:pPr>
        <w:pStyle w:val="Amain"/>
      </w:pPr>
      <w:r w:rsidRPr="00110E88">
        <w:tab/>
        <w:t>(1)</w:t>
      </w:r>
      <w:r w:rsidRPr="00110E88">
        <w:tab/>
        <w:t>The main purpose of the civil procedure provisions is to facilitate the just resolution of disputes—</w:t>
      </w:r>
    </w:p>
    <w:p w14:paraId="4E13AC6F" w14:textId="77777777" w:rsidR="0007200D" w:rsidRPr="00110E88" w:rsidRDefault="0007200D" w:rsidP="0007200D">
      <w:pPr>
        <w:pStyle w:val="Apara"/>
      </w:pPr>
      <w:r w:rsidRPr="00110E88">
        <w:tab/>
        <w:t>(a)</w:t>
      </w:r>
      <w:r w:rsidRPr="00110E88">
        <w:tab/>
        <w:t>according to law; and</w:t>
      </w:r>
    </w:p>
    <w:p w14:paraId="63CB0247" w14:textId="77777777" w:rsidR="0007200D" w:rsidRPr="00110E88" w:rsidRDefault="0007200D" w:rsidP="0007200D">
      <w:pPr>
        <w:pStyle w:val="Apara"/>
      </w:pPr>
      <w:r w:rsidRPr="00110E88">
        <w:tab/>
        <w:t>(b)</w:t>
      </w:r>
      <w:r w:rsidRPr="00110E88">
        <w:tab/>
        <w:t>as quickly, inexpensively and efficiently as possible.</w:t>
      </w:r>
    </w:p>
    <w:p w14:paraId="7E234378" w14:textId="77777777" w:rsidR="0007200D" w:rsidRPr="00110E88" w:rsidRDefault="0007200D" w:rsidP="0007200D">
      <w:pPr>
        <w:pStyle w:val="Amain"/>
      </w:pPr>
      <w:r w:rsidRPr="00110E88">
        <w:tab/>
        <w:t>(2)</w:t>
      </w:r>
      <w:r w:rsidRPr="00110E88">
        <w:tab/>
        <w:t>Without limiting subsection (1), the main purpose includes the following objectives:</w:t>
      </w:r>
    </w:p>
    <w:p w14:paraId="29E03F17" w14:textId="77777777" w:rsidR="0007200D" w:rsidRPr="00110E88" w:rsidRDefault="0007200D" w:rsidP="0007200D">
      <w:pPr>
        <w:pStyle w:val="Apara"/>
      </w:pPr>
      <w:r>
        <w:tab/>
      </w:r>
      <w:r w:rsidRPr="00110E88">
        <w:t>(a)</w:t>
      </w:r>
      <w:r w:rsidRPr="00110E88">
        <w:tab/>
        <w:t>the just resolution of the real issues in civil proceedings;</w:t>
      </w:r>
    </w:p>
    <w:p w14:paraId="1AE12FCC" w14:textId="77777777" w:rsidR="00577681" w:rsidRPr="001417E2" w:rsidRDefault="00577681" w:rsidP="00577681">
      <w:pPr>
        <w:pStyle w:val="Apara"/>
      </w:pPr>
      <w:r w:rsidRPr="001417E2">
        <w:tab/>
        <w:t>(b)</w:t>
      </w:r>
      <w:r w:rsidRPr="001417E2">
        <w:tab/>
        <w:t>the efficient use of the judicial and administrative resources available for the purposes of the court;</w:t>
      </w:r>
    </w:p>
    <w:p w14:paraId="4BF361CD" w14:textId="77777777" w:rsidR="0007200D" w:rsidRPr="00110E88" w:rsidRDefault="0007200D" w:rsidP="0007200D">
      <w:pPr>
        <w:pStyle w:val="Apara"/>
      </w:pPr>
      <w:r w:rsidRPr="00110E88">
        <w:tab/>
        <w:t>(c)</w:t>
      </w:r>
      <w:r w:rsidRPr="00110E88">
        <w:tab/>
        <w:t>the efficient disposal of a court’s overall caseload;</w:t>
      </w:r>
    </w:p>
    <w:p w14:paraId="52FBD442" w14:textId="77777777" w:rsidR="0007200D" w:rsidRPr="00110E88" w:rsidRDefault="0007200D" w:rsidP="0007200D">
      <w:pPr>
        <w:pStyle w:val="Apara"/>
      </w:pPr>
      <w:r w:rsidRPr="00110E88">
        <w:tab/>
        <w:t>(d)</w:t>
      </w:r>
      <w:r w:rsidRPr="00110E88">
        <w:tab/>
        <w:t>the timely disposal of civil proceedings;</w:t>
      </w:r>
    </w:p>
    <w:p w14:paraId="220AB933" w14:textId="77777777" w:rsidR="0007200D" w:rsidRPr="00110E88" w:rsidRDefault="0007200D" w:rsidP="0007200D">
      <w:pPr>
        <w:pStyle w:val="Apara"/>
      </w:pPr>
      <w:r w:rsidRPr="00110E88">
        <w:tab/>
        <w:t>(e)</w:t>
      </w:r>
      <w:r w:rsidRPr="00110E88">
        <w:tab/>
        <w:t>the resolution of disputes at a cost that is proportionate to the importance and complexity of the matters in dispute.</w:t>
      </w:r>
    </w:p>
    <w:p w14:paraId="106FAF79" w14:textId="77777777" w:rsidR="0007200D" w:rsidRPr="00110E88" w:rsidRDefault="0007200D" w:rsidP="0007200D">
      <w:pPr>
        <w:pStyle w:val="Amain"/>
      </w:pPr>
      <w:r w:rsidRPr="00110E88">
        <w:tab/>
        <w:t>(3)</w:t>
      </w:r>
      <w:r w:rsidRPr="00110E88">
        <w:tab/>
        <w:t>The civil procedure provisions must be interpreted and applied, and any power or duty imposed by them (including the power to make rules) must be exercised or carried out, in the way that best promotes the main purpose.</w:t>
      </w:r>
    </w:p>
    <w:p w14:paraId="27AB758C" w14:textId="77777777" w:rsidR="0007200D" w:rsidRPr="00110E88" w:rsidRDefault="0007200D" w:rsidP="0007200D">
      <w:pPr>
        <w:pStyle w:val="Amain"/>
      </w:pPr>
      <w:r w:rsidRPr="00110E88">
        <w:tab/>
        <w:t>(4)</w:t>
      </w:r>
      <w:r w:rsidRPr="00110E88">
        <w:tab/>
        <w:t>The parties to a civil proceeding must help the court to achieve the objectives.</w:t>
      </w:r>
    </w:p>
    <w:p w14:paraId="77C9455C" w14:textId="77777777" w:rsidR="0007200D" w:rsidRPr="00110E88" w:rsidRDefault="0007200D" w:rsidP="008D1CDE">
      <w:pPr>
        <w:pStyle w:val="Amain"/>
        <w:keepNext/>
      </w:pPr>
      <w:r w:rsidRPr="00110E88">
        <w:lastRenderedPageBreak/>
        <w:tab/>
        <w:t>(5)</w:t>
      </w:r>
      <w:r w:rsidRPr="00110E88">
        <w:tab/>
        <w:t>In this section:</w:t>
      </w:r>
    </w:p>
    <w:p w14:paraId="7F76E1E4" w14:textId="77777777" w:rsidR="0007200D" w:rsidRPr="00110E88" w:rsidRDefault="0007200D" w:rsidP="0007200D">
      <w:pPr>
        <w:pStyle w:val="aDef"/>
        <w:keepNext/>
      </w:pPr>
      <w:r w:rsidRPr="00110E88">
        <w:rPr>
          <w:rStyle w:val="charBoldItals"/>
        </w:rPr>
        <w:t>civil procedure provisions</w:t>
      </w:r>
      <w:r w:rsidRPr="00110E88">
        <w:t xml:space="preserve"> means—</w:t>
      </w:r>
    </w:p>
    <w:p w14:paraId="0EC4D141" w14:textId="77777777" w:rsidR="0007200D" w:rsidRPr="00110E88" w:rsidRDefault="0007200D" w:rsidP="0007200D">
      <w:pPr>
        <w:pStyle w:val="aDefpara"/>
      </w:pPr>
      <w:r w:rsidRPr="00110E88">
        <w:tab/>
        <w:t>(a)</w:t>
      </w:r>
      <w:r w:rsidRPr="00110E88">
        <w:tab/>
        <w:t>the rules made under section 7, in their application to civil proceedings; and</w:t>
      </w:r>
    </w:p>
    <w:p w14:paraId="2F9C73F8" w14:textId="77777777" w:rsidR="0007200D" w:rsidRPr="00110E88" w:rsidRDefault="0007200D" w:rsidP="0007200D">
      <w:pPr>
        <w:pStyle w:val="aDefpara"/>
      </w:pPr>
      <w:r w:rsidRPr="00110E88">
        <w:tab/>
        <w:t>(b)</w:t>
      </w:r>
      <w:r w:rsidRPr="00110E88">
        <w:tab/>
        <w:t>any provision of this Act in relation to the practice and procedure of a court in civil proceedings.</w:t>
      </w:r>
    </w:p>
    <w:p w14:paraId="2019C444" w14:textId="69BAD993" w:rsidR="0007200D" w:rsidRPr="00110E88" w:rsidRDefault="00756BE2" w:rsidP="0007200D">
      <w:pPr>
        <w:pStyle w:val="aDef"/>
      </w:pPr>
      <w:r>
        <w:rPr>
          <w:rStyle w:val="charBoldItals"/>
        </w:rPr>
        <w:t>c</w:t>
      </w:r>
      <w:r w:rsidR="0007200D" w:rsidRPr="00110E88">
        <w:rPr>
          <w:rStyle w:val="charBoldItals"/>
        </w:rPr>
        <w:t>ourt</w:t>
      </w:r>
      <w:r w:rsidR="0007200D" w:rsidRPr="00110E88">
        <w:t xml:space="preserve"> includes a tribunal that is a prescribed tribunal under section 6.</w:t>
      </w:r>
    </w:p>
    <w:p w14:paraId="178B3002" w14:textId="77777777" w:rsidR="00784BE3" w:rsidRDefault="00784BE3">
      <w:pPr>
        <w:pStyle w:val="PageBreak"/>
      </w:pPr>
      <w:r>
        <w:br w:type="page"/>
      </w:r>
    </w:p>
    <w:p w14:paraId="51BD8542" w14:textId="77777777" w:rsidR="00784BE3" w:rsidRPr="00C37026" w:rsidRDefault="00784BE3">
      <w:pPr>
        <w:pStyle w:val="AH2Part"/>
      </w:pPr>
      <w:bookmarkStart w:id="13" w:name="_Toc201582729"/>
      <w:r w:rsidRPr="00C37026">
        <w:rPr>
          <w:rStyle w:val="CharPartNo"/>
        </w:rPr>
        <w:lastRenderedPageBreak/>
        <w:t>Part 2</w:t>
      </w:r>
      <w:r>
        <w:tab/>
      </w:r>
      <w:r w:rsidRPr="00C37026">
        <w:rPr>
          <w:rStyle w:val="CharPartText"/>
        </w:rPr>
        <w:t>Court rules and forms</w:t>
      </w:r>
      <w:bookmarkEnd w:id="13"/>
    </w:p>
    <w:p w14:paraId="6EAE0838" w14:textId="77777777" w:rsidR="00784BE3" w:rsidRDefault="00784BE3">
      <w:pPr>
        <w:pStyle w:val="AH5Sec"/>
      </w:pPr>
      <w:bookmarkStart w:id="14" w:name="_Toc201582730"/>
      <w:r w:rsidRPr="00C37026">
        <w:rPr>
          <w:rStyle w:val="CharSectNo"/>
        </w:rPr>
        <w:t>6</w:t>
      </w:r>
      <w:r>
        <w:tab/>
        <w:t>Definition for pt 2 and sch 1</w:t>
      </w:r>
      <w:bookmarkEnd w:id="14"/>
    </w:p>
    <w:p w14:paraId="257E44FB" w14:textId="77777777" w:rsidR="00784BE3" w:rsidRDefault="00784BE3">
      <w:pPr>
        <w:pStyle w:val="Amainreturn"/>
        <w:keepNext/>
      </w:pPr>
      <w:r>
        <w:t>In this part and schedule 1:</w:t>
      </w:r>
    </w:p>
    <w:p w14:paraId="782915BD" w14:textId="77777777" w:rsidR="00784BE3" w:rsidRDefault="00784BE3">
      <w:pPr>
        <w:pStyle w:val="aDef"/>
      </w:pPr>
      <w:r>
        <w:rPr>
          <w:rStyle w:val="charBoldItals"/>
        </w:rPr>
        <w:t>prescribed tribunal</w:t>
      </w:r>
      <w:r>
        <w:t xml:space="preserve"> means a tribunal prescribed by regulation for this part.</w:t>
      </w:r>
    </w:p>
    <w:p w14:paraId="5B33FB94" w14:textId="77777777" w:rsidR="00784BE3" w:rsidRDefault="00784BE3">
      <w:pPr>
        <w:pStyle w:val="AH5Sec"/>
      </w:pPr>
      <w:bookmarkStart w:id="15" w:name="_Toc201582731"/>
      <w:r w:rsidRPr="00C37026">
        <w:rPr>
          <w:rStyle w:val="CharSectNo"/>
        </w:rPr>
        <w:t>7</w:t>
      </w:r>
      <w:r>
        <w:tab/>
        <w:t>Rule-making power</w:t>
      </w:r>
      <w:bookmarkEnd w:id="15"/>
    </w:p>
    <w:p w14:paraId="744749C9" w14:textId="77777777" w:rsidR="00784BE3" w:rsidRDefault="00784BE3">
      <w:pPr>
        <w:pStyle w:val="Amain"/>
        <w:keepNext/>
      </w:pPr>
      <w:r>
        <w:tab/>
        <w:t>(1)</w:t>
      </w:r>
      <w:r>
        <w:tab/>
        <w:t>The rule-making committee may make rules in relation to the following:</w:t>
      </w:r>
    </w:p>
    <w:p w14:paraId="6DE688DF" w14:textId="77777777" w:rsidR="00784BE3" w:rsidRDefault="00784BE3">
      <w:pPr>
        <w:pStyle w:val="Apara"/>
      </w:pPr>
      <w:r>
        <w:tab/>
        <w:t>(a)</w:t>
      </w:r>
      <w:r>
        <w:tab/>
        <w:t>the practice and procedure of ACT courts, prescribed tribunals and their registries;</w:t>
      </w:r>
    </w:p>
    <w:p w14:paraId="401DBFBC" w14:textId="77777777" w:rsidR="00784BE3" w:rsidRDefault="00784BE3">
      <w:pPr>
        <w:pStyle w:val="Apara"/>
        <w:keepNext/>
      </w:pPr>
      <w:r>
        <w:tab/>
        <w:t>(b)</w:t>
      </w:r>
      <w:r>
        <w:tab/>
        <w:t>anything else mentioned in schedule 1 (Subject matter for rules).</w:t>
      </w:r>
    </w:p>
    <w:p w14:paraId="5051585A" w14:textId="741F3344" w:rsidR="00784BE3" w:rsidRDefault="00784BE3">
      <w:pPr>
        <w:pStyle w:val="aNote"/>
        <w:keepNext/>
        <w:rPr>
          <w:iCs/>
        </w:rPr>
      </w:pPr>
      <w:r>
        <w:rPr>
          <w:rStyle w:val="charItals"/>
        </w:rPr>
        <w:t>Note 1</w:t>
      </w:r>
      <w:r>
        <w:rPr>
          <w:rStyle w:val="charItals"/>
        </w:rPr>
        <w:tab/>
      </w:r>
      <w:r>
        <w:rPr>
          <w:iCs/>
        </w:rPr>
        <w:t xml:space="preserve">The power to make rules for a court or tribunal includes power to make rules in relation to any matter necessary or convenient to be prescribed for carrying out or giving effect to the jurisdiction of the court or tribunal under any law of the Territory or Commonwealth that authorises or requires anything to be done in or in relation to the court or tribunal (see </w:t>
      </w:r>
      <w:hyperlink r:id="rId30" w:tooltip="A2001-14" w:history="1">
        <w:r w:rsidR="008278F4" w:rsidRPr="008278F4">
          <w:rPr>
            <w:rStyle w:val="charCitHyperlinkAbbrev"/>
          </w:rPr>
          <w:t>Legislation Act</w:t>
        </w:r>
      </w:hyperlink>
      <w:r>
        <w:rPr>
          <w:iCs/>
        </w:rPr>
        <w:t>, s 45 (Power to make court rules)).</w:t>
      </w:r>
    </w:p>
    <w:p w14:paraId="5BB7525B" w14:textId="261B8E72" w:rsidR="00784BE3" w:rsidRDefault="00784BE3">
      <w:pPr>
        <w:pStyle w:val="aNote"/>
        <w:rPr>
          <w:iCs/>
        </w:rPr>
      </w:pPr>
      <w:r>
        <w:rPr>
          <w:rStyle w:val="charItals"/>
        </w:rPr>
        <w:t>Note 2</w:t>
      </w:r>
      <w:r>
        <w:rPr>
          <w:iCs/>
        </w:rPr>
        <w:tab/>
        <w:t xml:space="preserve">A rule must be notified, and presented to the Legislative Assembly, under the </w:t>
      </w:r>
      <w:hyperlink r:id="rId31" w:tooltip="A2001-14" w:history="1">
        <w:r w:rsidR="008278F4" w:rsidRPr="008278F4">
          <w:rPr>
            <w:rStyle w:val="charCitHyperlinkAbbrev"/>
          </w:rPr>
          <w:t>Legislation Act</w:t>
        </w:r>
      </w:hyperlink>
      <w:r>
        <w:rPr>
          <w:iCs/>
        </w:rPr>
        <w:t>.</w:t>
      </w:r>
    </w:p>
    <w:p w14:paraId="22DF48D9" w14:textId="04F38BCD" w:rsidR="00784BE3" w:rsidRDefault="00784BE3">
      <w:pPr>
        <w:pStyle w:val="Amain"/>
      </w:pPr>
      <w:r>
        <w:tab/>
        <w:t>(2)</w:t>
      </w:r>
      <w:r>
        <w:tab/>
        <w:t xml:space="preserve">A rule is taken to be made by the rule-making committee if it is signed by 3 or more committee members, 1 of whom must be the member mentioned in section 9 (2) (a) and another of whom must be the member mentioned in </w:t>
      </w:r>
      <w:r w:rsidR="005E6F87" w:rsidRPr="00D92269">
        <w:t>section 9 (2) (c) or (d)</w:t>
      </w:r>
      <w:r>
        <w:t>.</w:t>
      </w:r>
    </w:p>
    <w:p w14:paraId="6AFA73DD" w14:textId="77777777" w:rsidR="00784BE3" w:rsidRDefault="00784BE3">
      <w:pPr>
        <w:pStyle w:val="Amain"/>
      </w:pPr>
      <w:r>
        <w:tab/>
        <w:t>(3)</w:t>
      </w:r>
      <w:r>
        <w:tab/>
        <w:t>This section does not limit any inherent or other power of a court, judge, magistrate or prescribed tribunal to control proceedings.</w:t>
      </w:r>
    </w:p>
    <w:p w14:paraId="253BC69E" w14:textId="77777777" w:rsidR="00784BE3" w:rsidRDefault="00784BE3" w:rsidP="006E6A7B">
      <w:pPr>
        <w:pStyle w:val="AH5Sec"/>
      </w:pPr>
      <w:bookmarkStart w:id="16" w:name="_Toc201582732"/>
      <w:r w:rsidRPr="00C37026">
        <w:rPr>
          <w:rStyle w:val="CharSectNo"/>
        </w:rPr>
        <w:lastRenderedPageBreak/>
        <w:t>8</w:t>
      </w:r>
      <w:r>
        <w:tab/>
        <w:t>Approved forms</w:t>
      </w:r>
      <w:bookmarkEnd w:id="16"/>
    </w:p>
    <w:p w14:paraId="013F7371" w14:textId="77777777" w:rsidR="00784BE3" w:rsidRDefault="00784BE3" w:rsidP="009F2E47">
      <w:pPr>
        <w:pStyle w:val="Amain"/>
        <w:keepNext/>
        <w:rPr>
          <w:color w:val="000000"/>
        </w:rPr>
      </w:pPr>
      <w:r>
        <w:rPr>
          <w:color w:val="000000"/>
        </w:rPr>
        <w:tab/>
        <w:t>(1)</w:t>
      </w:r>
      <w:r>
        <w:rPr>
          <w:color w:val="000000"/>
        </w:rPr>
        <w:tab/>
        <w:t>The rule-</w:t>
      </w:r>
      <w:r w:rsidR="006E6A7B">
        <w:rPr>
          <w:color w:val="000000"/>
        </w:rPr>
        <w:t>making committee may</w:t>
      </w:r>
      <w:r>
        <w:rPr>
          <w:color w:val="000000"/>
        </w:rPr>
        <w:t xml:space="preserve"> approve forms—</w:t>
      </w:r>
    </w:p>
    <w:p w14:paraId="7A3C79EF" w14:textId="77777777" w:rsidR="00784BE3" w:rsidRDefault="00784BE3" w:rsidP="00A2542D">
      <w:pPr>
        <w:pStyle w:val="Apara"/>
        <w:keepNext/>
      </w:pPr>
      <w:r>
        <w:tab/>
        <w:t>(a)</w:t>
      </w:r>
      <w:r>
        <w:tab/>
        <w:t>for this Act; or</w:t>
      </w:r>
    </w:p>
    <w:p w14:paraId="7D1EB564" w14:textId="77777777" w:rsidR="00784BE3" w:rsidRDefault="00784BE3">
      <w:pPr>
        <w:pStyle w:val="Apara"/>
        <w:keepNext/>
      </w:pPr>
      <w:r>
        <w:tab/>
        <w:t>(b)</w:t>
      </w:r>
      <w:r>
        <w:tab/>
        <w:t>for use in or in relation to ACT courts, prescribed tribunals and their registries.</w:t>
      </w:r>
    </w:p>
    <w:p w14:paraId="1E21B48B" w14:textId="77777777" w:rsidR="00784BE3" w:rsidRDefault="00784BE3">
      <w:pPr>
        <w:pStyle w:val="Amain"/>
        <w:keepNext/>
        <w:rPr>
          <w:color w:val="000000"/>
        </w:rPr>
      </w:pPr>
      <w:r>
        <w:rPr>
          <w:color w:val="000000"/>
        </w:rPr>
        <w:tab/>
        <w:t>(2)</w:t>
      </w:r>
      <w:r>
        <w:rPr>
          <w:color w:val="000000"/>
        </w:rPr>
        <w:tab/>
        <w:t>If the rule-making committee approves a form for a particular purpose, the approved form must be used for that purpose.</w:t>
      </w:r>
    </w:p>
    <w:p w14:paraId="0E17EBAD" w14:textId="164BA0F3" w:rsidR="00784BE3" w:rsidRDefault="00784BE3">
      <w:pPr>
        <w:pStyle w:val="aNote"/>
      </w:pPr>
      <w:r>
        <w:rPr>
          <w:rStyle w:val="charItals"/>
        </w:rPr>
        <w:t>Note</w:t>
      </w:r>
      <w:r>
        <w:rPr>
          <w:rStyle w:val="charItals"/>
        </w:rPr>
        <w:tab/>
      </w:r>
      <w:r>
        <w:t xml:space="preserve">For other provisions about forms, see the </w:t>
      </w:r>
      <w:hyperlink r:id="rId32" w:tooltip="A2001-14" w:history="1">
        <w:r w:rsidR="008278F4" w:rsidRPr="008278F4">
          <w:rPr>
            <w:rStyle w:val="charCitHyperlinkAbbrev"/>
          </w:rPr>
          <w:t>Legislation Act</w:t>
        </w:r>
      </w:hyperlink>
      <w:r>
        <w:t>, s 255.</w:t>
      </w:r>
    </w:p>
    <w:p w14:paraId="46B901A5" w14:textId="6C0EB34C" w:rsidR="00784BE3" w:rsidRDefault="00784BE3">
      <w:pPr>
        <w:pStyle w:val="Amain"/>
      </w:pPr>
      <w:r>
        <w:tab/>
        <w:t>(3)</w:t>
      </w:r>
      <w:r>
        <w:tab/>
        <w:t xml:space="preserve">A form is taken to be approved by the rule-making committee if it is approved by 3 or more committee members, 1 of whom must be the member mentioned in section 9 (2) (a) and another of whom must be the member mentioned in </w:t>
      </w:r>
      <w:r w:rsidR="005E6F87" w:rsidRPr="00D92269">
        <w:t>section 9 (2) (c) or (d)</w:t>
      </w:r>
      <w:r>
        <w:t>.</w:t>
      </w:r>
    </w:p>
    <w:p w14:paraId="428100D1" w14:textId="77777777" w:rsidR="00784BE3" w:rsidRDefault="00784BE3">
      <w:pPr>
        <w:pStyle w:val="Amain"/>
        <w:keepNext/>
        <w:rPr>
          <w:color w:val="000000"/>
        </w:rPr>
      </w:pPr>
      <w:r>
        <w:rPr>
          <w:color w:val="000000"/>
        </w:rPr>
        <w:tab/>
        <w:t>(4)</w:t>
      </w:r>
      <w:r>
        <w:rPr>
          <w:color w:val="000000"/>
        </w:rPr>
        <w:tab/>
        <w:t>An approved form is a notifiable instrument.</w:t>
      </w:r>
    </w:p>
    <w:p w14:paraId="6A091EA6" w14:textId="00D4F87E" w:rsidR="00784BE3" w:rsidRDefault="00784BE3">
      <w:pPr>
        <w:pStyle w:val="aNote"/>
      </w:pPr>
      <w:r>
        <w:rPr>
          <w:rStyle w:val="charItals"/>
        </w:rPr>
        <w:t>Note</w:t>
      </w:r>
      <w:r>
        <w:rPr>
          <w:rStyle w:val="charItals"/>
        </w:rPr>
        <w:tab/>
      </w:r>
      <w:r>
        <w:t xml:space="preserve">A notifiable instrument must be notified under the </w:t>
      </w:r>
      <w:hyperlink r:id="rId33" w:tooltip="A2001-14" w:history="1">
        <w:r w:rsidR="008278F4" w:rsidRPr="008278F4">
          <w:rPr>
            <w:rStyle w:val="charCitHyperlinkAbbrev"/>
          </w:rPr>
          <w:t>Legislation Act</w:t>
        </w:r>
      </w:hyperlink>
      <w:r>
        <w:t>.</w:t>
      </w:r>
    </w:p>
    <w:p w14:paraId="7AE9C681" w14:textId="77777777" w:rsidR="00784BE3" w:rsidRDefault="00784BE3">
      <w:pPr>
        <w:pStyle w:val="AH5Sec"/>
      </w:pPr>
      <w:bookmarkStart w:id="17" w:name="_Toc201582733"/>
      <w:r w:rsidRPr="00C37026">
        <w:rPr>
          <w:rStyle w:val="CharSectNo"/>
        </w:rPr>
        <w:t>9</w:t>
      </w:r>
      <w:r>
        <w:tab/>
        <w:t>Rule-making committee</w:t>
      </w:r>
      <w:bookmarkEnd w:id="17"/>
    </w:p>
    <w:p w14:paraId="75713AE5" w14:textId="77777777" w:rsidR="00784BE3" w:rsidRDefault="00784BE3">
      <w:pPr>
        <w:pStyle w:val="Amain"/>
      </w:pPr>
      <w:r>
        <w:tab/>
        <w:t>(1)</w:t>
      </w:r>
      <w:r>
        <w:tab/>
        <w:t>A rule-making committee is established.</w:t>
      </w:r>
    </w:p>
    <w:p w14:paraId="6CA3D814" w14:textId="77777777" w:rsidR="005E6F87" w:rsidRPr="00D92269" w:rsidRDefault="005E6F87" w:rsidP="005E6F87">
      <w:pPr>
        <w:pStyle w:val="Amain"/>
      </w:pPr>
      <w:r w:rsidRPr="00D92269">
        <w:tab/>
        <w:t>(2)</w:t>
      </w:r>
      <w:r w:rsidRPr="00D92269">
        <w:tab/>
        <w:t>The rule</w:t>
      </w:r>
      <w:r w:rsidRPr="00D92269">
        <w:noBreakHyphen/>
        <w:t>making committee consists of the following members:</w:t>
      </w:r>
    </w:p>
    <w:p w14:paraId="64A57691" w14:textId="77777777" w:rsidR="005E6F87" w:rsidRPr="00D92269" w:rsidRDefault="005E6F87" w:rsidP="005E6F87">
      <w:pPr>
        <w:pStyle w:val="Apara"/>
      </w:pPr>
      <w:r w:rsidRPr="00D92269">
        <w:tab/>
        <w:t>(a)</w:t>
      </w:r>
      <w:r w:rsidRPr="00D92269">
        <w:tab/>
        <w:t>the Chief Justice;</w:t>
      </w:r>
    </w:p>
    <w:p w14:paraId="3AC289E5" w14:textId="77777777" w:rsidR="005E6F87" w:rsidRPr="00D92269" w:rsidRDefault="005E6F87" w:rsidP="005E6F87">
      <w:pPr>
        <w:pStyle w:val="Apara"/>
      </w:pPr>
      <w:r w:rsidRPr="00D92269">
        <w:tab/>
        <w:t>(b)</w:t>
      </w:r>
      <w:r w:rsidRPr="00D92269">
        <w:tab/>
        <w:t>2 other resident judges appointed by the Chief Justice;</w:t>
      </w:r>
    </w:p>
    <w:p w14:paraId="5430DB46" w14:textId="77777777" w:rsidR="005E6F87" w:rsidRPr="00D92269" w:rsidRDefault="005E6F87" w:rsidP="005E6F87">
      <w:pPr>
        <w:pStyle w:val="Apara"/>
      </w:pPr>
      <w:r w:rsidRPr="00D92269">
        <w:tab/>
        <w:t>(c)</w:t>
      </w:r>
      <w:r w:rsidRPr="00D92269">
        <w:tab/>
        <w:t>the Chief Magistrate;</w:t>
      </w:r>
    </w:p>
    <w:p w14:paraId="7158F866" w14:textId="77777777" w:rsidR="005E6F87" w:rsidRPr="00D92269" w:rsidRDefault="005E6F87" w:rsidP="005E6F87">
      <w:pPr>
        <w:pStyle w:val="Apara"/>
      </w:pPr>
      <w:r w:rsidRPr="00D92269">
        <w:tab/>
        <w:t>(d)</w:t>
      </w:r>
      <w:r w:rsidRPr="00D92269">
        <w:tab/>
        <w:t>another magistrate appointed by the Chief Magistrate.</w:t>
      </w:r>
    </w:p>
    <w:p w14:paraId="7D3E5770" w14:textId="0D4A60F7" w:rsidR="005E6F87" w:rsidRPr="00D92269" w:rsidRDefault="005E6F87" w:rsidP="005E6F87">
      <w:pPr>
        <w:pStyle w:val="aNote"/>
      </w:pPr>
      <w:r w:rsidRPr="00D92269">
        <w:rPr>
          <w:rStyle w:val="charItals"/>
        </w:rPr>
        <w:t>Note</w:t>
      </w:r>
      <w:r w:rsidRPr="00D92269">
        <w:tab/>
        <w:t xml:space="preserve">For laws about appointments, see the </w:t>
      </w:r>
      <w:hyperlink r:id="rId34" w:tooltip="A2001-14" w:history="1">
        <w:r w:rsidRPr="00D92269">
          <w:rPr>
            <w:rStyle w:val="charCitHyperlinkAbbrev"/>
          </w:rPr>
          <w:t>Legislation Act</w:t>
        </w:r>
      </w:hyperlink>
      <w:r w:rsidRPr="00D92269">
        <w:t>, pt 19.3.</w:t>
      </w:r>
    </w:p>
    <w:p w14:paraId="331368D6" w14:textId="77777777" w:rsidR="00784BE3" w:rsidRDefault="00784BE3">
      <w:pPr>
        <w:pStyle w:val="Amain"/>
      </w:pPr>
      <w:r>
        <w:tab/>
        <w:t>(3)</w:t>
      </w:r>
      <w:r>
        <w:tab/>
        <w:t>The rule-making committee may conduct its proceedings in the way it decides, whether by holding meetings or in any other way.</w:t>
      </w:r>
    </w:p>
    <w:p w14:paraId="0AA9A08E" w14:textId="77777777" w:rsidR="00784BE3" w:rsidRDefault="00784BE3">
      <w:pPr>
        <w:pStyle w:val="Amain"/>
      </w:pPr>
      <w:r>
        <w:tab/>
        <w:t>(4)</w:t>
      </w:r>
      <w:r>
        <w:tab/>
        <w:t>The Chief Justice is the chairperson of the rule-making committee.</w:t>
      </w:r>
    </w:p>
    <w:p w14:paraId="28810DA7" w14:textId="77777777" w:rsidR="005655B3" w:rsidRPr="00366402" w:rsidRDefault="005655B3" w:rsidP="005655B3">
      <w:pPr>
        <w:pStyle w:val="Amain"/>
      </w:pPr>
      <w:r w:rsidRPr="00366402">
        <w:lastRenderedPageBreak/>
        <w:tab/>
        <w:t>(5)</w:t>
      </w:r>
      <w:r w:rsidRPr="00366402">
        <w:tab/>
        <w:t>However, if the Chief Justice is not personally present at a meeting of the rule-making committee, the member present chosen by the committee is to chair the meeting.</w:t>
      </w:r>
    </w:p>
    <w:p w14:paraId="79F57DA1" w14:textId="77777777" w:rsidR="00784BE3" w:rsidRDefault="00784BE3">
      <w:pPr>
        <w:pStyle w:val="Amain"/>
      </w:pPr>
      <w:r>
        <w:tab/>
        <w:t>(</w:t>
      </w:r>
      <w:r w:rsidR="005655B3">
        <w:t>6</w:t>
      </w:r>
      <w:r>
        <w:t>)</w:t>
      </w:r>
      <w:r>
        <w:tab/>
        <w:t>The Chief Justice must approve a public servant as secretary of the rule-making committee.</w:t>
      </w:r>
    </w:p>
    <w:p w14:paraId="59E19202" w14:textId="77777777" w:rsidR="00A06828" w:rsidRPr="006C39BE" w:rsidRDefault="00A06828" w:rsidP="00A06828">
      <w:pPr>
        <w:pStyle w:val="AH5Sec"/>
      </w:pPr>
      <w:bookmarkStart w:id="18" w:name="_Toc201582734"/>
      <w:r w:rsidRPr="00C37026">
        <w:rPr>
          <w:rStyle w:val="CharSectNo"/>
        </w:rPr>
        <w:t>10</w:t>
      </w:r>
      <w:r w:rsidRPr="006C39BE">
        <w:tab/>
        <w:t>Delegation by Chief Justice and Chief Magistrate</w:t>
      </w:r>
      <w:bookmarkEnd w:id="18"/>
    </w:p>
    <w:p w14:paraId="3DAB2EC5" w14:textId="77777777" w:rsidR="00784BE3" w:rsidRDefault="00784BE3">
      <w:pPr>
        <w:pStyle w:val="Amain"/>
      </w:pPr>
      <w:r>
        <w:tab/>
        <w:t>(1)</w:t>
      </w:r>
      <w:r>
        <w:tab/>
        <w:t>The Chief Justice may delegate a function under this part to a resident judge.</w:t>
      </w:r>
    </w:p>
    <w:p w14:paraId="6B2DFF73" w14:textId="77777777" w:rsidR="00784BE3" w:rsidRDefault="00784BE3">
      <w:pPr>
        <w:pStyle w:val="Amain"/>
      </w:pPr>
      <w:r>
        <w:tab/>
        <w:t>(</w:t>
      </w:r>
      <w:r w:rsidR="00BD526A">
        <w:t>2</w:t>
      </w:r>
      <w:r>
        <w:t>)</w:t>
      </w:r>
      <w:r>
        <w:tab/>
        <w:t>The Chief Magistrate may delegate a function under this part to a magistrate.</w:t>
      </w:r>
    </w:p>
    <w:p w14:paraId="5EADCE58" w14:textId="77777777" w:rsidR="00784BE3" w:rsidRDefault="00784BE3">
      <w:pPr>
        <w:pStyle w:val="Amain"/>
        <w:keepNext/>
      </w:pPr>
      <w:r>
        <w:tab/>
        <w:t>(</w:t>
      </w:r>
      <w:r w:rsidR="00BD526A">
        <w:t>3</w:t>
      </w:r>
      <w:r>
        <w:t>)</w:t>
      </w:r>
      <w:r>
        <w:tab/>
        <w:t>However, the Chief Justice or the Chief Magistrate may not delegate the function of being a member of the rule-making committee to a person who is already a member of the committee because of an appointment under section 9 (2).</w:t>
      </w:r>
    </w:p>
    <w:p w14:paraId="4CD1F1A4" w14:textId="55F97B59" w:rsidR="00784BE3" w:rsidRDefault="00784BE3">
      <w:pPr>
        <w:pStyle w:val="aNote"/>
      </w:pPr>
      <w:r>
        <w:rPr>
          <w:rStyle w:val="charItals"/>
        </w:rPr>
        <w:t>Note</w:t>
      </w:r>
      <w:r>
        <w:rPr>
          <w:rStyle w:val="charItals"/>
        </w:rPr>
        <w:tab/>
      </w:r>
      <w:r>
        <w:t xml:space="preserve">For the making of delegations and the exercise of delegated functions, see the </w:t>
      </w:r>
      <w:hyperlink r:id="rId35" w:tooltip="A2001-14" w:history="1">
        <w:r w:rsidR="008278F4" w:rsidRPr="008278F4">
          <w:rPr>
            <w:rStyle w:val="charCitHyperlinkAbbrev"/>
          </w:rPr>
          <w:t>Legislation Act</w:t>
        </w:r>
      </w:hyperlink>
      <w:r>
        <w:t>, pt 19.4. In particular, the delegation may have effect only in stated circumstances, eg if the appointer is away from the ACT.</w:t>
      </w:r>
    </w:p>
    <w:p w14:paraId="2D2FFB18" w14:textId="77777777" w:rsidR="00784BE3" w:rsidRDefault="00784BE3">
      <w:pPr>
        <w:pStyle w:val="AH5Sec"/>
      </w:pPr>
      <w:bookmarkStart w:id="19" w:name="_Toc201582735"/>
      <w:r w:rsidRPr="00C37026">
        <w:rPr>
          <w:rStyle w:val="CharSectNo"/>
        </w:rPr>
        <w:t>11</w:t>
      </w:r>
      <w:r>
        <w:tab/>
        <w:t>Advisory committee</w:t>
      </w:r>
      <w:bookmarkEnd w:id="19"/>
    </w:p>
    <w:p w14:paraId="24C08B62" w14:textId="77777777" w:rsidR="00784BE3" w:rsidRDefault="00784BE3" w:rsidP="004A3BC5">
      <w:pPr>
        <w:pStyle w:val="Amain"/>
        <w:keepNext/>
      </w:pPr>
      <w:r>
        <w:tab/>
        <w:t>(1)</w:t>
      </w:r>
      <w:r>
        <w:tab/>
        <w:t>An advisory committee is established.</w:t>
      </w:r>
    </w:p>
    <w:p w14:paraId="09AFE2E8" w14:textId="77777777" w:rsidR="00784BE3" w:rsidRDefault="00784BE3">
      <w:pPr>
        <w:pStyle w:val="Amain"/>
        <w:keepNext/>
      </w:pPr>
      <w:r>
        <w:tab/>
        <w:t>(2)</w:t>
      </w:r>
      <w:r>
        <w:tab/>
        <w:t>The advisory committee consists of the following members:</w:t>
      </w:r>
    </w:p>
    <w:p w14:paraId="10B6C190" w14:textId="77777777" w:rsidR="005E6F87" w:rsidRPr="00D92269" w:rsidRDefault="005E6F87" w:rsidP="005E6F87">
      <w:pPr>
        <w:pStyle w:val="Apara"/>
      </w:pPr>
      <w:r w:rsidRPr="00D92269">
        <w:tab/>
        <w:t>(a)</w:t>
      </w:r>
      <w:r w:rsidRPr="00D92269">
        <w:tab/>
        <w:t>a resident judge appointed by the Chief Justice as the chairperson of the advisory committee;</w:t>
      </w:r>
    </w:p>
    <w:p w14:paraId="4E2C67A3" w14:textId="77777777" w:rsidR="005E6F87" w:rsidRPr="00D92269" w:rsidRDefault="005E6F87" w:rsidP="005E6F87">
      <w:pPr>
        <w:pStyle w:val="Apara"/>
      </w:pPr>
      <w:r w:rsidRPr="00D92269">
        <w:tab/>
        <w:t>(b)</w:t>
      </w:r>
      <w:r w:rsidRPr="00D92269">
        <w:tab/>
        <w:t>another resident judge appointed by the Chief Justice;</w:t>
      </w:r>
    </w:p>
    <w:p w14:paraId="424B2E16" w14:textId="77777777" w:rsidR="00784BE3" w:rsidRDefault="00784BE3">
      <w:pPr>
        <w:pStyle w:val="Apara"/>
      </w:pPr>
      <w:r>
        <w:tab/>
        <w:t>(c)</w:t>
      </w:r>
      <w:r>
        <w:tab/>
        <w:t>2 magistrates appointed by the Chief Magistrate;</w:t>
      </w:r>
    </w:p>
    <w:p w14:paraId="5933D17D" w14:textId="027CD2C3" w:rsidR="0007200D" w:rsidRPr="00110E88" w:rsidRDefault="0007200D" w:rsidP="0007200D">
      <w:pPr>
        <w:pStyle w:val="Apara"/>
      </w:pPr>
      <w:r w:rsidRPr="00110E88">
        <w:tab/>
        <w:t>(</w:t>
      </w:r>
      <w:r>
        <w:t>d</w:t>
      </w:r>
      <w:r w:rsidRPr="00110E88">
        <w:t>)</w:t>
      </w:r>
      <w:r w:rsidRPr="00110E88">
        <w:tab/>
        <w:t xml:space="preserve">the </w:t>
      </w:r>
      <w:r w:rsidR="00F93A52" w:rsidRPr="008563A8">
        <w:t>chief executive officer</w:t>
      </w:r>
      <w:r w:rsidRPr="00110E88">
        <w:t>;</w:t>
      </w:r>
    </w:p>
    <w:p w14:paraId="33F89DE6" w14:textId="77777777" w:rsidR="00784BE3" w:rsidRDefault="00784BE3">
      <w:pPr>
        <w:pStyle w:val="Apara"/>
      </w:pPr>
      <w:r>
        <w:tab/>
        <w:t>(</w:t>
      </w:r>
      <w:r w:rsidR="0007200D">
        <w:t>e</w:t>
      </w:r>
      <w:r>
        <w:t>)</w:t>
      </w:r>
      <w:r>
        <w:tab/>
        <w:t>the registrar of the Supreme Court;</w:t>
      </w:r>
    </w:p>
    <w:p w14:paraId="63CE5333" w14:textId="77777777" w:rsidR="00784BE3" w:rsidRDefault="00784BE3">
      <w:pPr>
        <w:pStyle w:val="Apara"/>
      </w:pPr>
      <w:r>
        <w:tab/>
        <w:t>(</w:t>
      </w:r>
      <w:r w:rsidR="0007200D">
        <w:t>f</w:t>
      </w:r>
      <w:r>
        <w:t>)</w:t>
      </w:r>
      <w:r>
        <w:tab/>
        <w:t xml:space="preserve">the registrar of the </w:t>
      </w:r>
      <w:smartTag w:uri="urn:schemas-microsoft-com:office:smarttags" w:element="Street">
        <w:smartTag w:uri="urn:schemas-microsoft-com:office:smarttags" w:element="address">
          <w:r>
            <w:t>Magistrates Court</w:t>
          </w:r>
        </w:smartTag>
      </w:smartTag>
      <w:r>
        <w:t>;</w:t>
      </w:r>
    </w:p>
    <w:p w14:paraId="7D5AB2C6" w14:textId="77777777" w:rsidR="00A06828" w:rsidRPr="006C39BE" w:rsidRDefault="00A06828" w:rsidP="00A06828">
      <w:pPr>
        <w:pStyle w:val="Apara"/>
      </w:pPr>
      <w:r w:rsidRPr="006C39BE">
        <w:lastRenderedPageBreak/>
        <w:tab/>
        <w:t>(</w:t>
      </w:r>
      <w:r w:rsidR="0007200D">
        <w:t>g</w:t>
      </w:r>
      <w:r w:rsidRPr="006C39BE">
        <w:t>)</w:t>
      </w:r>
      <w:r w:rsidRPr="006C39BE">
        <w:tab/>
        <w:t xml:space="preserve">a presidential member of the ACAT appointed by the </w:t>
      </w:r>
      <w:r w:rsidR="00293340">
        <w:t>president</w:t>
      </w:r>
      <w:r w:rsidRPr="006C39BE">
        <w:t xml:space="preserve"> of the ACAT;</w:t>
      </w:r>
    </w:p>
    <w:p w14:paraId="1B8961AC" w14:textId="77777777" w:rsidR="00784BE3" w:rsidRDefault="00784BE3">
      <w:pPr>
        <w:pStyle w:val="Apara"/>
      </w:pPr>
      <w:r>
        <w:tab/>
        <w:t>(</w:t>
      </w:r>
      <w:r w:rsidR="0007200D">
        <w:t>h</w:t>
      </w:r>
      <w:r>
        <w:t>)</w:t>
      </w:r>
      <w:r>
        <w:tab/>
        <w:t>a person appointed by the Australian Capital Territory Bar Association to represent the association;</w:t>
      </w:r>
    </w:p>
    <w:p w14:paraId="0074D430" w14:textId="77777777" w:rsidR="00784BE3" w:rsidRDefault="00784BE3">
      <w:pPr>
        <w:pStyle w:val="Apara"/>
      </w:pPr>
      <w:r>
        <w:tab/>
        <w:t>(</w:t>
      </w:r>
      <w:r w:rsidR="0007200D">
        <w:t>i</w:t>
      </w:r>
      <w:r>
        <w:t>)</w:t>
      </w:r>
      <w:r>
        <w:tab/>
        <w:t xml:space="preserve">a person appointed by the Law Society of the </w:t>
      </w:r>
      <w:smartTag w:uri="urn:schemas-microsoft-com:office:smarttags" w:element="place">
        <w:smartTag w:uri="urn:schemas-microsoft-com:office:smarttags" w:element="State">
          <w:r>
            <w:t>Australian Capital Territory</w:t>
          </w:r>
        </w:smartTag>
      </w:smartTag>
      <w:r>
        <w:t xml:space="preserve"> to represent the society;</w:t>
      </w:r>
    </w:p>
    <w:p w14:paraId="1CFCDA9B" w14:textId="77777777" w:rsidR="00784BE3" w:rsidRDefault="00784BE3">
      <w:pPr>
        <w:pStyle w:val="Apara"/>
      </w:pPr>
      <w:r>
        <w:tab/>
        <w:t>(</w:t>
      </w:r>
      <w:r w:rsidR="0007200D">
        <w:t>j</w:t>
      </w:r>
      <w:r>
        <w:t>)</w:t>
      </w:r>
      <w:r>
        <w:tab/>
        <w:t>the director of public prosecutions;</w:t>
      </w:r>
    </w:p>
    <w:p w14:paraId="2B5B2362" w14:textId="77777777" w:rsidR="00784BE3" w:rsidRDefault="00784BE3">
      <w:pPr>
        <w:pStyle w:val="Apara"/>
      </w:pPr>
      <w:r>
        <w:tab/>
        <w:t>(</w:t>
      </w:r>
      <w:r w:rsidR="0007200D">
        <w:t>k</w:t>
      </w:r>
      <w:r>
        <w:t>)</w:t>
      </w:r>
      <w:r>
        <w:tab/>
        <w:t>the parliamentary counsel;</w:t>
      </w:r>
    </w:p>
    <w:p w14:paraId="626938FC" w14:textId="77777777" w:rsidR="00784BE3" w:rsidRDefault="00784BE3">
      <w:pPr>
        <w:pStyle w:val="Apara"/>
      </w:pPr>
      <w:r>
        <w:tab/>
        <w:t>(</w:t>
      </w:r>
      <w:r w:rsidR="0007200D">
        <w:t>l</w:t>
      </w:r>
      <w:r>
        <w:t>)</w:t>
      </w:r>
      <w:r>
        <w:tab/>
        <w:t xml:space="preserve">a public servant appointed by the </w:t>
      </w:r>
      <w:r w:rsidR="00513C01">
        <w:t>director</w:t>
      </w:r>
      <w:r w:rsidR="00513C01">
        <w:noBreakHyphen/>
        <w:t>general</w:t>
      </w:r>
      <w:r>
        <w:t>;</w:t>
      </w:r>
    </w:p>
    <w:p w14:paraId="79BBFD96" w14:textId="14C75545" w:rsidR="00784BE3" w:rsidRDefault="00784BE3">
      <w:pPr>
        <w:pStyle w:val="Apara"/>
      </w:pPr>
      <w:r>
        <w:tab/>
        <w:t>(</w:t>
      </w:r>
      <w:r w:rsidR="0007200D">
        <w:t>m</w:t>
      </w:r>
      <w:r>
        <w:t>)</w:t>
      </w:r>
      <w:r>
        <w:tab/>
        <w:t>the secretary of the rule-making committee.</w:t>
      </w:r>
    </w:p>
    <w:p w14:paraId="09DCFE12" w14:textId="4C16F047" w:rsidR="005E6F87" w:rsidRPr="00D92269" w:rsidRDefault="005E6F87" w:rsidP="005E6F87">
      <w:pPr>
        <w:pStyle w:val="aNote"/>
      </w:pPr>
      <w:r w:rsidRPr="00D92269">
        <w:rPr>
          <w:rStyle w:val="charItals"/>
        </w:rPr>
        <w:t>Note</w:t>
      </w:r>
      <w:r w:rsidRPr="00D92269">
        <w:tab/>
        <w:t xml:space="preserve">For laws about appointments, see the </w:t>
      </w:r>
      <w:hyperlink r:id="rId36" w:tooltip="A2001-14" w:history="1">
        <w:r w:rsidRPr="00D92269">
          <w:rPr>
            <w:rStyle w:val="charCitHyperlinkAbbrev"/>
          </w:rPr>
          <w:t>Legislation Act</w:t>
        </w:r>
      </w:hyperlink>
      <w:r w:rsidRPr="00D92269">
        <w:t>, pt 19.3.</w:t>
      </w:r>
    </w:p>
    <w:p w14:paraId="3BFC6A83" w14:textId="77777777" w:rsidR="00784BE3" w:rsidRDefault="00784BE3">
      <w:pPr>
        <w:pStyle w:val="Amain"/>
        <w:keepNext/>
      </w:pPr>
      <w:r>
        <w:tab/>
        <w:t>(3)</w:t>
      </w:r>
      <w:r>
        <w:tab/>
        <w:t>The functions of the advisory committee are to—</w:t>
      </w:r>
    </w:p>
    <w:p w14:paraId="5D8F09B7" w14:textId="77777777" w:rsidR="00784BE3" w:rsidRDefault="00784BE3">
      <w:pPr>
        <w:pStyle w:val="Apara"/>
      </w:pPr>
      <w:r>
        <w:tab/>
        <w:t>(a)</w:t>
      </w:r>
      <w:r>
        <w:tab/>
        <w:t>initiate, consider, develop, and advise the rule-making committee on, proposals for making rules and approving forms under this Act; and</w:t>
      </w:r>
    </w:p>
    <w:p w14:paraId="5374A16C" w14:textId="77777777" w:rsidR="00784BE3" w:rsidRDefault="00784BE3">
      <w:pPr>
        <w:pStyle w:val="Apara"/>
      </w:pPr>
      <w:r>
        <w:tab/>
        <w:t>(b)</w:t>
      </w:r>
      <w:r>
        <w:tab/>
        <w:t>make recommendations to the rule-making committee about the making of rules and approving of forms under this Act.</w:t>
      </w:r>
    </w:p>
    <w:p w14:paraId="3C61944F" w14:textId="77777777" w:rsidR="00784BE3" w:rsidRDefault="00784BE3">
      <w:pPr>
        <w:pStyle w:val="Amain"/>
      </w:pPr>
      <w:r>
        <w:tab/>
        <w:t>(4)</w:t>
      </w:r>
      <w:r>
        <w:tab/>
        <w:t>The advisory committee must consider, and advise the rule-making committee on, proposals for making rules and approving forms under this Act that are referred to it by the rule-making committee.</w:t>
      </w:r>
    </w:p>
    <w:p w14:paraId="06838002" w14:textId="77777777" w:rsidR="00784BE3" w:rsidRDefault="00784BE3">
      <w:pPr>
        <w:pStyle w:val="Amain"/>
      </w:pPr>
      <w:r>
        <w:tab/>
        <w:t>(5)</w:t>
      </w:r>
      <w:r>
        <w:tab/>
        <w:t>The advisory committee may conduct its proceedings in the way it decides, whether by holding meetings or in any other way.</w:t>
      </w:r>
    </w:p>
    <w:p w14:paraId="4E42B242" w14:textId="77777777" w:rsidR="005E6F87" w:rsidRPr="00D92269" w:rsidRDefault="005E6F87" w:rsidP="005E6F87">
      <w:pPr>
        <w:pStyle w:val="Amain"/>
      </w:pPr>
      <w:r w:rsidRPr="00D92269">
        <w:tab/>
        <w:t>(6)</w:t>
      </w:r>
      <w:r w:rsidRPr="00D92269">
        <w:tab/>
        <w:t>If the chairperson of the advisory committee is not present at a meeting of the committee—</w:t>
      </w:r>
    </w:p>
    <w:p w14:paraId="6FBD5CB9" w14:textId="77777777" w:rsidR="005E6F87" w:rsidRPr="00D92269" w:rsidRDefault="005E6F87" w:rsidP="005E6F87">
      <w:pPr>
        <w:pStyle w:val="Apara"/>
      </w:pPr>
      <w:r w:rsidRPr="00D92269">
        <w:tab/>
        <w:t>(a)</w:t>
      </w:r>
      <w:r w:rsidRPr="00D92269">
        <w:tab/>
        <w:t>if the resident judge mentioned in subsection (2) (b) is present—that resident judge is to chair the meeting; or</w:t>
      </w:r>
    </w:p>
    <w:p w14:paraId="4E9B21BD" w14:textId="77777777" w:rsidR="005E6F87" w:rsidRPr="00D92269" w:rsidRDefault="005E6F87" w:rsidP="005E6F87">
      <w:pPr>
        <w:pStyle w:val="Apara"/>
      </w:pPr>
      <w:r w:rsidRPr="00D92269">
        <w:tab/>
        <w:t>(b)</w:t>
      </w:r>
      <w:r w:rsidRPr="00D92269">
        <w:tab/>
        <w:t>in any other case—the member present chosen by the committee is to chair the meeting.</w:t>
      </w:r>
    </w:p>
    <w:p w14:paraId="11F07090" w14:textId="77777777" w:rsidR="0007200D" w:rsidRPr="0007200D" w:rsidRDefault="0007200D" w:rsidP="0007200D">
      <w:pPr>
        <w:pStyle w:val="PageBreak"/>
      </w:pPr>
      <w:r w:rsidRPr="0007200D">
        <w:br w:type="page"/>
      </w:r>
    </w:p>
    <w:p w14:paraId="501B013B" w14:textId="6212534C" w:rsidR="0007200D" w:rsidRPr="00C37026" w:rsidRDefault="0007200D" w:rsidP="0007200D">
      <w:pPr>
        <w:pStyle w:val="AH2Part"/>
      </w:pPr>
      <w:bookmarkStart w:id="20" w:name="_Toc201582736"/>
      <w:r w:rsidRPr="00C37026">
        <w:rPr>
          <w:rStyle w:val="CharPartNo"/>
        </w:rPr>
        <w:lastRenderedPageBreak/>
        <w:t>Part 2A</w:t>
      </w:r>
      <w:r w:rsidRPr="00110E88">
        <w:tab/>
      </w:r>
      <w:r w:rsidR="00F93A52" w:rsidRPr="00C37026">
        <w:rPr>
          <w:rStyle w:val="CharPartText"/>
        </w:rPr>
        <w:t>Chief executive officer of courts</w:t>
      </w:r>
      <w:bookmarkEnd w:id="20"/>
    </w:p>
    <w:p w14:paraId="370B01C3" w14:textId="382BD611" w:rsidR="0007200D" w:rsidRPr="00110E88" w:rsidRDefault="0007200D" w:rsidP="0007200D">
      <w:pPr>
        <w:pStyle w:val="AH5Sec"/>
      </w:pPr>
      <w:bookmarkStart w:id="21" w:name="_Toc201582737"/>
      <w:r w:rsidRPr="00C37026">
        <w:rPr>
          <w:rStyle w:val="CharSectNo"/>
        </w:rPr>
        <w:t>11A</w:t>
      </w:r>
      <w:r w:rsidRPr="00110E88">
        <w:tab/>
      </w:r>
      <w:r w:rsidR="00F93A52" w:rsidRPr="008563A8">
        <w:t>Appointment of chief executive officer</w:t>
      </w:r>
      <w:bookmarkEnd w:id="21"/>
    </w:p>
    <w:p w14:paraId="3C4F5AB3" w14:textId="6CCED0B0" w:rsidR="0007200D" w:rsidRPr="00056CD4" w:rsidRDefault="00056CD4" w:rsidP="00056CD4">
      <w:pPr>
        <w:pStyle w:val="Amain"/>
      </w:pPr>
      <w:r w:rsidRPr="00056CD4">
        <w:tab/>
        <w:t>(1)</w:t>
      </w:r>
      <w:r w:rsidRPr="00056CD4">
        <w:tab/>
      </w:r>
      <w:r w:rsidR="0007200D" w:rsidRPr="00056CD4">
        <w:t xml:space="preserve">The Executive must appoint a person as the Chief Executive Officer of ACT Courts and Tribunals </w:t>
      </w:r>
      <w:r w:rsidR="0080695F" w:rsidRPr="008563A8">
        <w:t xml:space="preserve">(the </w:t>
      </w:r>
      <w:r w:rsidR="0080695F" w:rsidRPr="008563A8">
        <w:rPr>
          <w:rStyle w:val="charBoldItals"/>
        </w:rPr>
        <w:t>chief executive officer</w:t>
      </w:r>
      <w:r w:rsidR="0080695F" w:rsidRPr="008563A8">
        <w:t>)</w:t>
      </w:r>
      <w:r w:rsidR="0007200D" w:rsidRPr="00056CD4">
        <w:t>.</w:t>
      </w:r>
    </w:p>
    <w:p w14:paraId="6DF53026" w14:textId="2C6831C9" w:rsidR="0080695F" w:rsidRPr="008563A8" w:rsidRDefault="0080695F" w:rsidP="0080695F">
      <w:pPr>
        <w:pStyle w:val="aNote"/>
      </w:pPr>
      <w:r w:rsidRPr="008563A8">
        <w:rPr>
          <w:rStyle w:val="charItals"/>
        </w:rPr>
        <w:t>Note</w:t>
      </w:r>
      <w:r w:rsidRPr="008563A8">
        <w:tab/>
        <w:t xml:space="preserve">For laws about appointments, see the </w:t>
      </w:r>
      <w:hyperlink r:id="rId37" w:tooltip="A2001-14" w:history="1">
        <w:r w:rsidRPr="008563A8">
          <w:rPr>
            <w:rStyle w:val="charCitHyperlinkAbbrev"/>
          </w:rPr>
          <w:t>Legislation Act</w:t>
        </w:r>
      </w:hyperlink>
      <w:r w:rsidRPr="008563A8">
        <w:t>, pt 19.3.</w:t>
      </w:r>
    </w:p>
    <w:p w14:paraId="2BECA13A" w14:textId="63BCDA7A" w:rsidR="0007200D" w:rsidRPr="00110E88" w:rsidRDefault="0007200D" w:rsidP="0007200D">
      <w:pPr>
        <w:pStyle w:val="Amain"/>
      </w:pPr>
      <w:r w:rsidRPr="00110E88">
        <w:tab/>
        <w:t>(2)</w:t>
      </w:r>
      <w:r w:rsidRPr="00110E88">
        <w:tab/>
        <w:t xml:space="preserve">However, the Executive must not appoint a person as the </w:t>
      </w:r>
      <w:r w:rsidR="0080695F" w:rsidRPr="008563A8">
        <w:t>chief executive officer</w:t>
      </w:r>
      <w:r w:rsidRPr="00110E88">
        <w:t>—</w:t>
      </w:r>
    </w:p>
    <w:p w14:paraId="2FF1EE6F" w14:textId="77777777" w:rsidR="0007200D" w:rsidRPr="00110E88" w:rsidRDefault="0007200D" w:rsidP="0007200D">
      <w:pPr>
        <w:pStyle w:val="Apara"/>
      </w:pPr>
      <w:r w:rsidRPr="00110E88">
        <w:tab/>
        <w:t>(a)</w:t>
      </w:r>
      <w:r w:rsidRPr="00110E88">
        <w:tab/>
        <w:t xml:space="preserve">without first considering any recommendation about the appointment made by the Chief Justice, the Chief Magistrate and the </w:t>
      </w:r>
      <w:r w:rsidR="00293340">
        <w:t>president</w:t>
      </w:r>
      <w:r w:rsidRPr="00110E88">
        <w:t xml:space="preserve"> of the ACAT; and</w:t>
      </w:r>
    </w:p>
    <w:p w14:paraId="6F54F349" w14:textId="69A81D9B" w:rsidR="0007200D" w:rsidRPr="00110E88" w:rsidRDefault="0007200D" w:rsidP="0007200D">
      <w:pPr>
        <w:pStyle w:val="Apara"/>
      </w:pPr>
      <w:r w:rsidRPr="00110E88">
        <w:tab/>
        <w:t>(b)</w:t>
      </w:r>
      <w:r w:rsidRPr="00110E88">
        <w:tab/>
      </w:r>
      <w:r w:rsidRPr="00110E88">
        <w:rPr>
          <w:lang w:eastAsia="en-AU"/>
        </w:rPr>
        <w:t xml:space="preserve">unless satisfied that the person has the experience or expertise to qualify the person to exercise the functions of the </w:t>
      </w:r>
      <w:r w:rsidR="0080695F" w:rsidRPr="008563A8">
        <w:t>chief executive officer</w:t>
      </w:r>
      <w:r w:rsidRPr="00110E88">
        <w:rPr>
          <w:lang w:eastAsia="en-AU"/>
        </w:rPr>
        <w:t>.</w:t>
      </w:r>
    </w:p>
    <w:p w14:paraId="290624FE" w14:textId="74FAE7E6" w:rsidR="0007200D" w:rsidRPr="00110E88" w:rsidRDefault="0007200D" w:rsidP="0007200D">
      <w:pPr>
        <w:pStyle w:val="Amain"/>
      </w:pPr>
      <w:r w:rsidRPr="00110E88">
        <w:tab/>
        <w:t>(3)</w:t>
      </w:r>
      <w:r w:rsidRPr="00110E88">
        <w:tab/>
        <w:t xml:space="preserve">The </w:t>
      </w:r>
      <w:r w:rsidR="0080695F" w:rsidRPr="008563A8">
        <w:t>chief executive officer</w:t>
      </w:r>
      <w:r w:rsidRPr="00110E88">
        <w:t xml:space="preserve"> must be appointed for a term of not longer than 5 years.</w:t>
      </w:r>
    </w:p>
    <w:p w14:paraId="22205956" w14:textId="44A000D7" w:rsidR="0007200D" w:rsidRPr="00110E88" w:rsidRDefault="0007200D" w:rsidP="0007200D">
      <w:pPr>
        <w:pStyle w:val="Amain"/>
      </w:pPr>
      <w:r w:rsidRPr="00110E88">
        <w:tab/>
        <w:t>(4)</w:t>
      </w:r>
      <w:r w:rsidRPr="00110E88">
        <w:tab/>
        <w:t xml:space="preserve">The appointment of a </w:t>
      </w:r>
      <w:r w:rsidR="00AE4FF2" w:rsidRPr="008563A8">
        <w:t>chief executive officer</w:t>
      </w:r>
      <w:r w:rsidRPr="00110E88">
        <w:t xml:space="preserve"> is a notifiable instrument.</w:t>
      </w:r>
    </w:p>
    <w:p w14:paraId="54AD39B0" w14:textId="16D3F73B" w:rsidR="0007200D" w:rsidRPr="00110E88" w:rsidRDefault="0007200D" w:rsidP="0007200D">
      <w:pPr>
        <w:pStyle w:val="AH5Sec"/>
      </w:pPr>
      <w:bookmarkStart w:id="22" w:name="_Toc201582738"/>
      <w:r w:rsidRPr="00C37026">
        <w:rPr>
          <w:rStyle w:val="CharSectNo"/>
        </w:rPr>
        <w:t>11B</w:t>
      </w:r>
      <w:r w:rsidRPr="00110E88">
        <w:tab/>
      </w:r>
      <w:r w:rsidR="00AE4FF2" w:rsidRPr="008563A8">
        <w:t>Administrative functions of chief executive officer</w:t>
      </w:r>
      <w:bookmarkEnd w:id="22"/>
    </w:p>
    <w:p w14:paraId="148AE809" w14:textId="58FCE20C" w:rsidR="0007200D" w:rsidRPr="00110E88" w:rsidRDefault="0007200D" w:rsidP="0007200D">
      <w:pPr>
        <w:pStyle w:val="Amain"/>
      </w:pPr>
      <w:r w:rsidRPr="00110E88">
        <w:tab/>
        <w:t>(1)</w:t>
      </w:r>
      <w:r w:rsidRPr="00110E88">
        <w:tab/>
        <w:t xml:space="preserve">The function of the </w:t>
      </w:r>
      <w:r w:rsidR="00AE4FF2" w:rsidRPr="008563A8">
        <w:t>chief executive officer</w:t>
      </w:r>
      <w:r w:rsidRPr="00110E88">
        <w:t xml:space="preserve"> is to support—</w:t>
      </w:r>
    </w:p>
    <w:p w14:paraId="2FF4659B" w14:textId="77777777" w:rsidR="0007200D" w:rsidRPr="00110E88" w:rsidRDefault="0007200D" w:rsidP="0007200D">
      <w:pPr>
        <w:pStyle w:val="Apara"/>
      </w:pPr>
      <w:r w:rsidRPr="00110E88">
        <w:tab/>
        <w:t>(a)</w:t>
      </w:r>
      <w:r w:rsidRPr="00110E88">
        <w:tab/>
        <w:t xml:space="preserve">the Chief Justice in the exercise of an administrative function of the Supreme Court; and </w:t>
      </w:r>
    </w:p>
    <w:p w14:paraId="4DEAB7F6" w14:textId="77777777" w:rsidR="0007200D" w:rsidRPr="00110E88" w:rsidRDefault="0007200D" w:rsidP="0007200D">
      <w:pPr>
        <w:pStyle w:val="Apara"/>
      </w:pPr>
      <w:r w:rsidRPr="00110E88">
        <w:tab/>
        <w:t>(b)</w:t>
      </w:r>
      <w:r w:rsidRPr="00110E88">
        <w:tab/>
        <w:t xml:space="preserve">the Chief Magistrate in the exercise of an administrative function of the Magistrates Court; and </w:t>
      </w:r>
    </w:p>
    <w:p w14:paraId="40A02B3D" w14:textId="77777777" w:rsidR="0007200D" w:rsidRPr="00110E88" w:rsidRDefault="0007200D" w:rsidP="0007200D">
      <w:pPr>
        <w:pStyle w:val="Apara"/>
      </w:pPr>
      <w:r w:rsidRPr="00110E88">
        <w:tab/>
        <w:t>(c)</w:t>
      </w:r>
      <w:r w:rsidRPr="00110E88">
        <w:tab/>
        <w:t xml:space="preserve">the </w:t>
      </w:r>
      <w:r w:rsidR="00293340">
        <w:t>president</w:t>
      </w:r>
      <w:r w:rsidRPr="00110E88">
        <w:t xml:space="preserve"> of the ACAT in the exercise of an administrative function of the ACAT.</w:t>
      </w:r>
    </w:p>
    <w:p w14:paraId="5BA798F4" w14:textId="67CF1527" w:rsidR="0007200D" w:rsidRPr="00110E88" w:rsidRDefault="0007200D" w:rsidP="0007200D">
      <w:pPr>
        <w:pStyle w:val="Amain"/>
      </w:pPr>
      <w:r w:rsidRPr="00110E88">
        <w:tab/>
        <w:t>(2)</w:t>
      </w:r>
      <w:r w:rsidRPr="00110E88">
        <w:tab/>
        <w:t xml:space="preserve">For subsection (1), the </w:t>
      </w:r>
      <w:r w:rsidR="00AE4FF2" w:rsidRPr="008563A8">
        <w:t>chief executive officer</w:t>
      </w:r>
      <w:r w:rsidRPr="00110E88">
        <w:t xml:space="preserve"> may do the following:</w:t>
      </w:r>
    </w:p>
    <w:p w14:paraId="47A3A1A8" w14:textId="77777777" w:rsidR="00E612D6" w:rsidRPr="008F02BE" w:rsidRDefault="00E612D6" w:rsidP="00E612D6">
      <w:pPr>
        <w:pStyle w:val="Apara"/>
      </w:pPr>
      <w:r w:rsidRPr="008F02BE">
        <w:tab/>
        <w:t>(a)</w:t>
      </w:r>
      <w:r w:rsidRPr="008F02BE">
        <w:tab/>
        <w:t>employ staff on behalf of the Territory;</w:t>
      </w:r>
    </w:p>
    <w:p w14:paraId="6B7D7BC7" w14:textId="77777777" w:rsidR="0007200D" w:rsidRPr="00110E88" w:rsidRDefault="0007200D" w:rsidP="0007200D">
      <w:pPr>
        <w:pStyle w:val="Apara"/>
      </w:pPr>
      <w:r w:rsidRPr="00110E88">
        <w:lastRenderedPageBreak/>
        <w:tab/>
        <w:t>(b)</w:t>
      </w:r>
      <w:r w:rsidRPr="00110E88">
        <w:tab/>
        <w:t>direct a public employee in relation to the exercise of an administrative function of a court or the ACAT;</w:t>
      </w:r>
    </w:p>
    <w:p w14:paraId="480261A7" w14:textId="77777777" w:rsidR="0007200D" w:rsidRPr="00110E88" w:rsidRDefault="0007200D" w:rsidP="0007200D">
      <w:pPr>
        <w:pStyle w:val="Apara"/>
      </w:pPr>
      <w:r w:rsidRPr="00110E88">
        <w:rPr>
          <w:lang w:eastAsia="en-AU"/>
        </w:rPr>
        <w:tab/>
        <w:t>(c)</w:t>
      </w:r>
      <w:r w:rsidRPr="00110E88">
        <w:rPr>
          <w:lang w:eastAsia="en-AU"/>
        </w:rPr>
        <w:tab/>
      </w:r>
      <w:r w:rsidRPr="00110E88">
        <w:t>make arrangements with the director-general to use the services of a public servant or Territory facilities;</w:t>
      </w:r>
    </w:p>
    <w:p w14:paraId="1E690DED" w14:textId="77777777" w:rsidR="0007200D" w:rsidRPr="00110E88" w:rsidRDefault="0007200D" w:rsidP="0007200D">
      <w:pPr>
        <w:pStyle w:val="Apara"/>
      </w:pPr>
      <w:r w:rsidRPr="00110E88">
        <w:tab/>
        <w:t>(d)</w:t>
      </w:r>
      <w:r w:rsidRPr="00110E88">
        <w:tab/>
        <w:t>make arrangements about the use and allocation of resources and facilities;</w:t>
      </w:r>
    </w:p>
    <w:p w14:paraId="3F47F0CC" w14:textId="1E06861B" w:rsidR="0007200D" w:rsidRPr="00110E88" w:rsidRDefault="0007200D" w:rsidP="0007200D">
      <w:pPr>
        <w:pStyle w:val="Apara"/>
      </w:pPr>
      <w:r w:rsidRPr="00110E88">
        <w:tab/>
        <w:t>(e)</w:t>
      </w:r>
      <w:r w:rsidRPr="00110E88">
        <w:tab/>
        <w:t xml:space="preserve">exercise any other function given to the </w:t>
      </w:r>
      <w:r w:rsidR="00EF3FDB" w:rsidRPr="008563A8">
        <w:t>chief executive officer</w:t>
      </w:r>
      <w:r w:rsidRPr="00110E88">
        <w:t xml:space="preserve"> under this Act or another Territory law.</w:t>
      </w:r>
    </w:p>
    <w:p w14:paraId="45EDA8B0" w14:textId="2F008F5C" w:rsidR="00E612D6" w:rsidRPr="008F02BE" w:rsidRDefault="00E612D6" w:rsidP="00E612D6">
      <w:pPr>
        <w:pStyle w:val="Amain"/>
        <w:rPr>
          <w:rStyle w:val="charItals"/>
        </w:rPr>
      </w:pPr>
      <w:r w:rsidRPr="008F02BE">
        <w:tab/>
        <w:t>(3)</w:t>
      </w:r>
      <w:r w:rsidRPr="008F02BE">
        <w:tab/>
        <w:t xml:space="preserve">The </w:t>
      </w:r>
      <w:r w:rsidR="002E01CF" w:rsidRPr="008563A8">
        <w:t>chief executive officer’</w:t>
      </w:r>
      <w:r w:rsidR="004C1A41">
        <w:t>s</w:t>
      </w:r>
      <w:r w:rsidRPr="008F02BE">
        <w:t xml:space="preserve"> staff must be employed under the </w:t>
      </w:r>
      <w:hyperlink r:id="rId38" w:tooltip="A1994-37" w:history="1">
        <w:r w:rsidRPr="008F02BE">
          <w:rPr>
            <w:rStyle w:val="charCitHyperlinkItal"/>
          </w:rPr>
          <w:t>Public Sector Management Act 1994</w:t>
        </w:r>
      </w:hyperlink>
      <w:r w:rsidRPr="008F02BE">
        <w:rPr>
          <w:rStyle w:val="charItals"/>
        </w:rPr>
        <w:t>.</w:t>
      </w:r>
    </w:p>
    <w:p w14:paraId="496D34F7" w14:textId="24700FDA" w:rsidR="00E612D6" w:rsidRPr="008F02BE" w:rsidRDefault="00E612D6" w:rsidP="00E612D6">
      <w:pPr>
        <w:pStyle w:val="aNote"/>
      </w:pPr>
      <w:r w:rsidRPr="008F02BE">
        <w:rPr>
          <w:rStyle w:val="charItals"/>
        </w:rPr>
        <w:t>Note</w:t>
      </w:r>
      <w:r w:rsidRPr="008F02BE">
        <w:rPr>
          <w:rStyle w:val="charItals"/>
        </w:rPr>
        <w:tab/>
      </w:r>
      <w:r w:rsidRPr="008F02BE">
        <w:t xml:space="preserve">The </w:t>
      </w:r>
      <w:hyperlink r:id="rId39" w:tooltip="A1994-37" w:history="1">
        <w:r w:rsidRPr="008F02BE">
          <w:rPr>
            <w:rStyle w:val="charCitHyperlinkItal"/>
          </w:rPr>
          <w:t>Public Sector Management Act 1994</w:t>
        </w:r>
      </w:hyperlink>
      <w:r w:rsidRPr="008F02BE">
        <w:t xml:space="preserve">, div 8.2 applies to the </w:t>
      </w:r>
      <w:r w:rsidR="002E01CF" w:rsidRPr="008563A8">
        <w:rPr>
          <w:szCs w:val="16"/>
        </w:rPr>
        <w:t>chief executive officer</w:t>
      </w:r>
      <w:r w:rsidRPr="008F02BE">
        <w:t xml:space="preserve"> in relation to the employment of staff (see </w:t>
      </w:r>
      <w:hyperlink r:id="rId40" w:tooltip="A1994-37" w:history="1">
        <w:r w:rsidRPr="008F02BE">
          <w:rPr>
            <w:rStyle w:val="charCitHyperlinkItal"/>
          </w:rPr>
          <w:t>Public Sector Management Act 1994</w:t>
        </w:r>
      </w:hyperlink>
      <w:r w:rsidRPr="008F02BE">
        <w:t>, s 152).</w:t>
      </w:r>
    </w:p>
    <w:p w14:paraId="7D95B713" w14:textId="3AE3617F" w:rsidR="00E612D6" w:rsidRPr="008F02BE" w:rsidRDefault="00E612D6" w:rsidP="00E612D6">
      <w:pPr>
        <w:pStyle w:val="AH5Sec"/>
      </w:pPr>
      <w:bookmarkStart w:id="23" w:name="_Toc201582739"/>
      <w:r w:rsidRPr="00C37026">
        <w:rPr>
          <w:rStyle w:val="CharSectNo"/>
        </w:rPr>
        <w:t>11BA</w:t>
      </w:r>
      <w:r w:rsidRPr="008F02BE">
        <w:tab/>
      </w:r>
      <w:r w:rsidR="002E01CF" w:rsidRPr="008563A8">
        <w:t>Delegation by chief executive officer</w:t>
      </w:r>
      <w:bookmarkEnd w:id="23"/>
    </w:p>
    <w:p w14:paraId="739D61D0" w14:textId="74EDD1D8" w:rsidR="00E612D6" w:rsidRPr="008F02BE" w:rsidRDefault="00E612D6" w:rsidP="00E612D6">
      <w:pPr>
        <w:pStyle w:val="Amainreturn"/>
        <w:keepNext/>
      </w:pPr>
      <w:r w:rsidRPr="008F02BE">
        <w:t xml:space="preserve">The </w:t>
      </w:r>
      <w:r w:rsidR="002E01CF" w:rsidRPr="008563A8">
        <w:t>chief executive officer</w:t>
      </w:r>
      <w:r w:rsidRPr="008F02BE">
        <w:t xml:space="preserve"> may delegate the </w:t>
      </w:r>
      <w:r w:rsidR="002E01CF" w:rsidRPr="008563A8">
        <w:t>chief executive officer’s</w:t>
      </w:r>
      <w:r w:rsidRPr="008F02BE">
        <w:t xml:space="preserve"> functions under a territory law to a member of the </w:t>
      </w:r>
      <w:r w:rsidR="00252889" w:rsidRPr="008563A8">
        <w:t>chief executive officer’s</w:t>
      </w:r>
      <w:r w:rsidRPr="008F02BE">
        <w:t xml:space="preserve"> staff.</w:t>
      </w:r>
    </w:p>
    <w:p w14:paraId="550199EB" w14:textId="4025B3D4" w:rsidR="00252889" w:rsidRPr="008563A8" w:rsidRDefault="00252889" w:rsidP="00252889">
      <w:pPr>
        <w:pStyle w:val="aNote"/>
      </w:pPr>
      <w:r w:rsidRPr="008563A8">
        <w:rPr>
          <w:rStyle w:val="charItals"/>
        </w:rPr>
        <w:t>Note</w:t>
      </w:r>
      <w:r w:rsidRPr="008563A8">
        <w:rPr>
          <w:rStyle w:val="charItals"/>
        </w:rPr>
        <w:tab/>
      </w:r>
      <w:r w:rsidRPr="008563A8">
        <w:t xml:space="preserve">For laws about delegations, see the </w:t>
      </w:r>
      <w:hyperlink r:id="rId41" w:tooltip="A2001-14" w:history="1">
        <w:r w:rsidRPr="008563A8">
          <w:rPr>
            <w:rStyle w:val="charCitHyperlinkAbbrev"/>
          </w:rPr>
          <w:t>Legislation Act</w:t>
        </w:r>
      </w:hyperlink>
      <w:r w:rsidRPr="008563A8">
        <w:t>, pt 19.4.</w:t>
      </w:r>
    </w:p>
    <w:p w14:paraId="5EF3F6E1" w14:textId="77777777" w:rsidR="00E53130" w:rsidRDefault="00E53130" w:rsidP="00E53130">
      <w:pPr>
        <w:pStyle w:val="AH5Sec"/>
      </w:pPr>
      <w:bookmarkStart w:id="24" w:name="_Toc201582740"/>
      <w:r w:rsidRPr="00C37026">
        <w:rPr>
          <w:rStyle w:val="CharSectNo"/>
        </w:rPr>
        <w:t>11BB</w:t>
      </w:r>
      <w:r>
        <w:tab/>
        <w:t>Leave of absence</w:t>
      </w:r>
      <w:bookmarkEnd w:id="24"/>
    </w:p>
    <w:p w14:paraId="505300F6" w14:textId="6F6DDB94" w:rsidR="00E53130" w:rsidRDefault="00E53130" w:rsidP="00E53130">
      <w:pPr>
        <w:pStyle w:val="Amainreturn"/>
      </w:pPr>
      <w:r>
        <w:t xml:space="preserve">The Attorney-General may grant leave of absence to the </w:t>
      </w:r>
      <w:r w:rsidR="00252889" w:rsidRPr="008563A8">
        <w:t>chief executive officer</w:t>
      </w:r>
      <w:r>
        <w:t xml:space="preserve"> on the conditions about remuneration and otherwise that the Attorney-General decides.</w:t>
      </w:r>
    </w:p>
    <w:p w14:paraId="1B58B470" w14:textId="3287C7D7" w:rsidR="00E53130" w:rsidRDefault="00E53130" w:rsidP="00E53130">
      <w:pPr>
        <w:pStyle w:val="AH5Sec"/>
      </w:pPr>
      <w:bookmarkStart w:id="25" w:name="_Toc201582741"/>
      <w:r w:rsidRPr="00C37026">
        <w:rPr>
          <w:rStyle w:val="CharSectNo"/>
        </w:rPr>
        <w:t>11BC</w:t>
      </w:r>
      <w:r>
        <w:tab/>
      </w:r>
      <w:r w:rsidR="00252889" w:rsidRPr="008563A8">
        <w:t>Chief executive officer must not do other work</w:t>
      </w:r>
      <w:bookmarkEnd w:id="25"/>
    </w:p>
    <w:p w14:paraId="350EE2B6" w14:textId="3F42D26D" w:rsidR="00E53130" w:rsidRDefault="00E53130" w:rsidP="00E53130">
      <w:pPr>
        <w:pStyle w:val="Amainreturn"/>
      </w:pPr>
      <w:r>
        <w:t xml:space="preserve">The </w:t>
      </w:r>
      <w:r w:rsidR="0039135F" w:rsidRPr="008563A8">
        <w:t>chief executive officer</w:t>
      </w:r>
      <w:r>
        <w:t xml:space="preserve"> must not, without the Attorney</w:t>
      </w:r>
      <w:r w:rsidR="00A141C6">
        <w:noBreakHyphen/>
      </w:r>
      <w:r>
        <w:t>General’s consent, do either of the following:</w:t>
      </w:r>
    </w:p>
    <w:p w14:paraId="171C3889" w14:textId="77777777" w:rsidR="00E53130" w:rsidRDefault="00E53130" w:rsidP="00E53130">
      <w:pPr>
        <w:pStyle w:val="Apara"/>
      </w:pPr>
      <w:r>
        <w:tab/>
        <w:t>(a)</w:t>
      </w:r>
      <w:r>
        <w:tab/>
        <w:t>practise as a legal practitioner;</w:t>
      </w:r>
    </w:p>
    <w:p w14:paraId="30B1A022" w14:textId="77777777" w:rsidR="00E53130" w:rsidRDefault="00E53130" w:rsidP="00E53130">
      <w:pPr>
        <w:pStyle w:val="Apara"/>
      </w:pPr>
      <w:r>
        <w:tab/>
        <w:t>(b)</w:t>
      </w:r>
      <w:r>
        <w:tab/>
        <w:t>have other paid employment.</w:t>
      </w:r>
    </w:p>
    <w:p w14:paraId="29591351" w14:textId="77777777" w:rsidR="00E53130" w:rsidRDefault="00E53130" w:rsidP="00E53130">
      <w:pPr>
        <w:pStyle w:val="AH5Sec"/>
      </w:pPr>
      <w:bookmarkStart w:id="26" w:name="_Toc201582742"/>
      <w:r w:rsidRPr="00C37026">
        <w:rPr>
          <w:rStyle w:val="CharSectNo"/>
        </w:rPr>
        <w:lastRenderedPageBreak/>
        <w:t>11BD</w:t>
      </w:r>
      <w:r>
        <w:tab/>
        <w:t>Disclosure of interests</w:t>
      </w:r>
      <w:bookmarkEnd w:id="26"/>
    </w:p>
    <w:p w14:paraId="5946D188" w14:textId="1BC0B80E" w:rsidR="00E53130" w:rsidRDefault="00E53130" w:rsidP="00E53130">
      <w:pPr>
        <w:pStyle w:val="Amainreturn"/>
      </w:pPr>
      <w:r>
        <w:t xml:space="preserve">The </w:t>
      </w:r>
      <w:r w:rsidR="0039135F" w:rsidRPr="008563A8">
        <w:t>chief executive officer</w:t>
      </w:r>
      <w:r>
        <w:t xml:space="preserve"> must give written notice to the Attorney</w:t>
      </w:r>
      <w:r>
        <w:noBreakHyphen/>
        <w:t xml:space="preserve">General of all direct or indirect financial interests that the </w:t>
      </w:r>
      <w:r w:rsidR="0039135F" w:rsidRPr="008563A8">
        <w:t>chief executive officer</w:t>
      </w:r>
      <w:r>
        <w:t xml:space="preserve"> has or acquires—</w:t>
      </w:r>
    </w:p>
    <w:p w14:paraId="0CE136B6" w14:textId="77777777" w:rsidR="00E53130" w:rsidRDefault="00E53130" w:rsidP="00E53130">
      <w:pPr>
        <w:pStyle w:val="Apara"/>
      </w:pPr>
      <w:r>
        <w:tab/>
        <w:t>(a)</w:t>
      </w:r>
      <w:r>
        <w:tab/>
        <w:t>in a business, whether in the ACT or elsewhere; or</w:t>
      </w:r>
    </w:p>
    <w:p w14:paraId="36FC9199" w14:textId="77777777" w:rsidR="00E53130" w:rsidRDefault="00E53130" w:rsidP="00E53130">
      <w:pPr>
        <w:pStyle w:val="Apara"/>
      </w:pPr>
      <w:r>
        <w:tab/>
        <w:t>(b)</w:t>
      </w:r>
      <w:r>
        <w:tab/>
        <w:t>in a corporation carrying on a business mentioned in paragraph (a).</w:t>
      </w:r>
    </w:p>
    <w:p w14:paraId="126A7E3D" w14:textId="6942CE13" w:rsidR="00E53130" w:rsidRDefault="00E53130" w:rsidP="00E53130">
      <w:pPr>
        <w:pStyle w:val="AH5Sec"/>
      </w:pPr>
      <w:bookmarkStart w:id="27" w:name="_Toc201582743"/>
      <w:r w:rsidRPr="00C37026">
        <w:rPr>
          <w:rStyle w:val="CharSectNo"/>
        </w:rPr>
        <w:t>11C</w:t>
      </w:r>
      <w:r>
        <w:tab/>
      </w:r>
      <w:r w:rsidR="0039135F" w:rsidRPr="008563A8">
        <w:t>Ending chief executive officer’s appointment</w:t>
      </w:r>
      <w:bookmarkEnd w:id="27"/>
    </w:p>
    <w:p w14:paraId="1A79B3F8" w14:textId="45855FD6" w:rsidR="00E53130" w:rsidRDefault="00E53130" w:rsidP="00E53130">
      <w:pPr>
        <w:pStyle w:val="Amain"/>
      </w:pPr>
      <w:r>
        <w:tab/>
        <w:t>(1)</w:t>
      </w:r>
      <w:r>
        <w:tab/>
        <w:t xml:space="preserve">The Executive may end the appointment of a person as </w:t>
      </w:r>
      <w:r w:rsidR="0039135F" w:rsidRPr="008563A8">
        <w:t>chief executive officer</w:t>
      </w:r>
      <w:r>
        <w:t xml:space="preserve"> for—</w:t>
      </w:r>
    </w:p>
    <w:p w14:paraId="49F9E159" w14:textId="77777777" w:rsidR="00E53130" w:rsidRDefault="00E53130" w:rsidP="00E53130">
      <w:pPr>
        <w:pStyle w:val="Apara"/>
      </w:pPr>
      <w:r>
        <w:tab/>
        <w:t>(a)</w:t>
      </w:r>
      <w:r>
        <w:tab/>
        <w:t>misbehaviour; or</w:t>
      </w:r>
    </w:p>
    <w:p w14:paraId="1246EC46" w14:textId="77777777" w:rsidR="00E53130" w:rsidRDefault="00E53130" w:rsidP="00E53130">
      <w:pPr>
        <w:pStyle w:val="Apara"/>
      </w:pPr>
      <w:r>
        <w:tab/>
        <w:t>(b)</w:t>
      </w:r>
      <w:r>
        <w:tab/>
        <w:t>physical or mental incapacity, if the incapacity substantially affects the exercise of the person’s functions; or</w:t>
      </w:r>
    </w:p>
    <w:p w14:paraId="45E30435" w14:textId="4918B8B1" w:rsidR="00E53130" w:rsidRDefault="00E53130" w:rsidP="00E53130">
      <w:pPr>
        <w:pStyle w:val="Apara"/>
      </w:pPr>
      <w:r>
        <w:tab/>
        <w:t>(c)</w:t>
      </w:r>
      <w:r>
        <w:tab/>
        <w:t>failing to comply with section 11BC (</w:t>
      </w:r>
      <w:r w:rsidR="0039135F" w:rsidRPr="008563A8">
        <w:t>Chief executive officer must not do other work</w:t>
      </w:r>
      <w:r>
        <w:t>).</w:t>
      </w:r>
    </w:p>
    <w:p w14:paraId="312549BC" w14:textId="77777777" w:rsidR="00E53130" w:rsidRDefault="00E53130" w:rsidP="00A2542D">
      <w:pPr>
        <w:pStyle w:val="Amain"/>
        <w:keepNext/>
      </w:pPr>
      <w:r>
        <w:tab/>
        <w:t>(2)</w:t>
      </w:r>
      <w:r>
        <w:tab/>
        <w:t>The Executive must end the person’s appointment if the person—</w:t>
      </w:r>
    </w:p>
    <w:p w14:paraId="7E8A7B06" w14:textId="77777777" w:rsidR="00E53130" w:rsidRDefault="00E53130" w:rsidP="00A2542D">
      <w:pPr>
        <w:pStyle w:val="Apara"/>
        <w:keepNext/>
      </w:pPr>
      <w:r>
        <w:tab/>
        <w:t>(a)</w:t>
      </w:r>
      <w:r>
        <w:tab/>
        <w:t>becomes bankrupt or personally insolvent; or</w:t>
      </w:r>
    </w:p>
    <w:p w14:paraId="219E8B32" w14:textId="5741AF21" w:rsidR="00E53130" w:rsidRDefault="00E53130" w:rsidP="00E53130">
      <w:pPr>
        <w:pStyle w:val="aNotepar"/>
      </w:pPr>
      <w:r>
        <w:rPr>
          <w:rStyle w:val="charItals"/>
        </w:rPr>
        <w:t>Note</w:t>
      </w:r>
      <w:r>
        <w:rPr>
          <w:rStyle w:val="charItals"/>
        </w:rPr>
        <w:tab/>
      </w:r>
      <w:r>
        <w:rPr>
          <w:rStyle w:val="charBoldItals"/>
        </w:rPr>
        <w:t>Bankrupt or personally insolvent</w:t>
      </w:r>
      <w:r>
        <w:t xml:space="preserve">—see the </w:t>
      </w:r>
      <w:hyperlink r:id="rId42" w:tooltip="A2001-14" w:history="1">
        <w:r w:rsidRPr="00E53130">
          <w:rPr>
            <w:rStyle w:val="charCitHyperlinkAbbrev"/>
          </w:rPr>
          <w:t>Legislation Act</w:t>
        </w:r>
      </w:hyperlink>
      <w:r>
        <w:t>, dictionary, pt 1.</w:t>
      </w:r>
    </w:p>
    <w:p w14:paraId="5A4EB3EF" w14:textId="77777777" w:rsidR="00E53130" w:rsidRDefault="00E53130" w:rsidP="00E53130">
      <w:pPr>
        <w:pStyle w:val="Apara"/>
      </w:pPr>
      <w:r>
        <w:tab/>
        <w:t>(b)</w:t>
      </w:r>
      <w:r>
        <w:tab/>
        <w:t>is convicted, or found guilty, in the ACT of an offence punishable by imprisonment for at least 1 year; or</w:t>
      </w:r>
    </w:p>
    <w:p w14:paraId="1859CF90" w14:textId="2873722B" w:rsidR="00E53130" w:rsidRDefault="00E53130" w:rsidP="00E53130">
      <w:pPr>
        <w:pStyle w:val="aNotepar"/>
      </w:pPr>
      <w:r>
        <w:rPr>
          <w:rStyle w:val="charItals"/>
        </w:rPr>
        <w:t>Note</w:t>
      </w:r>
      <w:r>
        <w:rPr>
          <w:rStyle w:val="charItals"/>
        </w:rPr>
        <w:tab/>
      </w:r>
      <w:r>
        <w:rPr>
          <w:rStyle w:val="charBoldItals"/>
        </w:rPr>
        <w:t>Found guilty</w:t>
      </w:r>
      <w:r>
        <w:t>—see the</w:t>
      </w:r>
      <w:r w:rsidRPr="00E53130">
        <w:rPr>
          <w:rStyle w:val="charCitHyperlinkAbbrev"/>
        </w:rPr>
        <w:t xml:space="preserve"> </w:t>
      </w:r>
      <w:hyperlink r:id="rId43" w:tooltip="A2001-14" w:history="1">
        <w:r w:rsidRPr="00E53130">
          <w:rPr>
            <w:rStyle w:val="charCitHyperlinkAbbrev"/>
          </w:rPr>
          <w:t>Legislation Act</w:t>
        </w:r>
      </w:hyperlink>
      <w:r>
        <w:t>, dictionary, pt 1.</w:t>
      </w:r>
    </w:p>
    <w:p w14:paraId="487C84D4" w14:textId="77777777" w:rsidR="00E53130" w:rsidRDefault="00E53130" w:rsidP="00E53130">
      <w:pPr>
        <w:pStyle w:val="Apara"/>
      </w:pPr>
      <w:r>
        <w:tab/>
        <w:t>(c)</w:t>
      </w:r>
      <w:r>
        <w:tab/>
        <w:t>is convicted, or found guilty, outside the ACT of an offence that, if it had been committed in the ACT, would be punishable by imprisonment for at least 1 year; or</w:t>
      </w:r>
    </w:p>
    <w:p w14:paraId="6C0097B9" w14:textId="77777777" w:rsidR="00E53130" w:rsidRDefault="00E53130" w:rsidP="00E53130">
      <w:pPr>
        <w:pStyle w:val="Apara"/>
      </w:pPr>
      <w:r>
        <w:tab/>
        <w:t>(d)</w:t>
      </w:r>
      <w:r>
        <w:tab/>
        <w:t>is absent, other than on leave granted under section 11BB, for 14 consecutive days or for 28 days in any 12</w:t>
      </w:r>
      <w:r>
        <w:noBreakHyphen/>
        <w:t>month period; or</w:t>
      </w:r>
    </w:p>
    <w:p w14:paraId="6DC984D2" w14:textId="77777777" w:rsidR="00E53130" w:rsidRDefault="00E53130" w:rsidP="00E53130">
      <w:pPr>
        <w:pStyle w:val="Apara"/>
      </w:pPr>
      <w:r>
        <w:lastRenderedPageBreak/>
        <w:tab/>
        <w:t>(e)</w:t>
      </w:r>
      <w:r>
        <w:tab/>
        <w:t>fails, without reasonable excuse, to comply with the person’s obligations under section 11BD.</w:t>
      </w:r>
    </w:p>
    <w:p w14:paraId="09CF6F02" w14:textId="10E94E52" w:rsidR="0007200D" w:rsidRPr="00110E88" w:rsidRDefault="0007200D" w:rsidP="0007200D">
      <w:pPr>
        <w:pStyle w:val="AH5Sec"/>
      </w:pPr>
      <w:bookmarkStart w:id="28" w:name="_Toc201582744"/>
      <w:r w:rsidRPr="00C37026">
        <w:rPr>
          <w:rStyle w:val="CharSectNo"/>
        </w:rPr>
        <w:t>11D</w:t>
      </w:r>
      <w:r w:rsidRPr="00110E88">
        <w:tab/>
      </w:r>
      <w:r w:rsidR="00AB0918" w:rsidRPr="008563A8">
        <w:t>Chief executive officer not to direct registrars in relation to court functions</w:t>
      </w:r>
      <w:bookmarkEnd w:id="28"/>
    </w:p>
    <w:p w14:paraId="75E2493C" w14:textId="0ED7ABEA" w:rsidR="0007200D" w:rsidRPr="00110E88" w:rsidRDefault="0007200D" w:rsidP="0007200D">
      <w:pPr>
        <w:pStyle w:val="Amain"/>
      </w:pPr>
      <w:r w:rsidRPr="00110E88">
        <w:tab/>
        <w:t>(1)</w:t>
      </w:r>
      <w:r w:rsidRPr="00110E88">
        <w:tab/>
        <w:t xml:space="preserve">A registrar or deputy registrar of a court is not subject to direction by the </w:t>
      </w:r>
      <w:r w:rsidR="00AB0918" w:rsidRPr="008563A8">
        <w:t>chief executive officer</w:t>
      </w:r>
      <w:r w:rsidRPr="00110E88">
        <w:t xml:space="preserve"> in the exercise of a function of the court.</w:t>
      </w:r>
    </w:p>
    <w:p w14:paraId="052074C4" w14:textId="4E9F75F1" w:rsidR="0007200D" w:rsidRPr="00110E88" w:rsidRDefault="0007200D" w:rsidP="0007200D">
      <w:pPr>
        <w:pStyle w:val="Amain"/>
      </w:pPr>
      <w:r w:rsidRPr="00110E88">
        <w:tab/>
        <w:t>(2)</w:t>
      </w:r>
      <w:r w:rsidRPr="00110E88">
        <w:tab/>
        <w:t xml:space="preserve">A registrar or deputy registrar of the ACAT is not subject to direction by the </w:t>
      </w:r>
      <w:r w:rsidR="00AB0918" w:rsidRPr="008563A8">
        <w:t>chief executive officer</w:t>
      </w:r>
      <w:r w:rsidRPr="00110E88">
        <w:t xml:space="preserve"> in the exercise of a function of the ACAT.</w:t>
      </w:r>
    </w:p>
    <w:p w14:paraId="492C4152" w14:textId="77777777" w:rsidR="00F95D0A" w:rsidRDefault="00F95D0A" w:rsidP="00F95D0A">
      <w:pPr>
        <w:pStyle w:val="AH5Sec"/>
      </w:pPr>
      <w:bookmarkStart w:id="29" w:name="_Toc201582745"/>
      <w:r w:rsidRPr="00C37026">
        <w:rPr>
          <w:rStyle w:val="CharSectNo"/>
        </w:rPr>
        <w:t>11E</w:t>
      </w:r>
      <w:r>
        <w:tab/>
        <w:t>Consultants</w:t>
      </w:r>
      <w:bookmarkEnd w:id="29"/>
    </w:p>
    <w:p w14:paraId="41D2B085" w14:textId="18834C9D" w:rsidR="00F95D0A" w:rsidRDefault="00F95D0A" w:rsidP="00A2542D">
      <w:pPr>
        <w:pStyle w:val="Amain"/>
        <w:keepNext/>
      </w:pPr>
      <w:r>
        <w:tab/>
        <w:t>(1)</w:t>
      </w:r>
      <w:r>
        <w:tab/>
        <w:t xml:space="preserve">The </w:t>
      </w:r>
      <w:r w:rsidR="00AB0918" w:rsidRPr="008563A8">
        <w:t>chief executive officer</w:t>
      </w:r>
      <w:r>
        <w:t xml:space="preserve"> may, on behalf of the Territory, engage consultants to, or to perform services for, the </w:t>
      </w:r>
      <w:r w:rsidR="00AB0918" w:rsidRPr="008563A8">
        <w:t>chief executive officer</w:t>
      </w:r>
      <w:r>
        <w:t>.</w:t>
      </w:r>
    </w:p>
    <w:p w14:paraId="4ACAADF7" w14:textId="4746A6B6" w:rsidR="00F95D0A" w:rsidRDefault="00F95D0A" w:rsidP="00A2542D">
      <w:pPr>
        <w:pStyle w:val="Amain"/>
        <w:keepNext/>
      </w:pPr>
      <w:r>
        <w:tab/>
        <w:t>(2)</w:t>
      </w:r>
      <w:r>
        <w:tab/>
        <w:t xml:space="preserve">Consultants must be engaged on written terms and conditions decided by the </w:t>
      </w:r>
      <w:r w:rsidR="00AB0918" w:rsidRPr="008563A8">
        <w:t>chief executive officer</w:t>
      </w:r>
      <w:r>
        <w:t xml:space="preserve"> that are approved by the Attorney</w:t>
      </w:r>
      <w:r>
        <w:noBreakHyphen/>
        <w:t>General.</w:t>
      </w:r>
    </w:p>
    <w:p w14:paraId="5C80B9CA" w14:textId="47749A0D" w:rsidR="00F95D0A" w:rsidRDefault="00F95D0A" w:rsidP="00F95D0A">
      <w:pPr>
        <w:pStyle w:val="Amain"/>
      </w:pPr>
      <w:r>
        <w:tab/>
        <w:t>(3)</w:t>
      </w:r>
      <w:r>
        <w:tab/>
        <w:t xml:space="preserve">However, the </w:t>
      </w:r>
      <w:r w:rsidR="00AB0918" w:rsidRPr="008563A8">
        <w:t>chief executive officer</w:t>
      </w:r>
      <w:r>
        <w:t xml:space="preserve"> must not enter into a contract of employment under this section.</w:t>
      </w:r>
    </w:p>
    <w:p w14:paraId="51646B26" w14:textId="77777777" w:rsidR="00784BE3" w:rsidRDefault="00784BE3">
      <w:pPr>
        <w:pStyle w:val="PageBreak"/>
      </w:pPr>
      <w:r>
        <w:br w:type="page"/>
      </w:r>
    </w:p>
    <w:p w14:paraId="146F78CF" w14:textId="77777777" w:rsidR="00784BE3" w:rsidRPr="00C37026" w:rsidRDefault="00784BE3">
      <w:pPr>
        <w:pStyle w:val="AH2Part"/>
      </w:pPr>
      <w:bookmarkStart w:id="30" w:name="_Toc201582746"/>
      <w:r w:rsidRPr="00C37026">
        <w:rPr>
          <w:rStyle w:val="CharPartNo"/>
        </w:rPr>
        <w:lastRenderedPageBreak/>
        <w:t>Part 3</w:t>
      </w:r>
      <w:r>
        <w:tab/>
      </w:r>
      <w:r w:rsidRPr="00C37026">
        <w:rPr>
          <w:rStyle w:val="CharPartText"/>
        </w:rPr>
        <w:t>Court and tribunal fees</w:t>
      </w:r>
      <w:bookmarkEnd w:id="30"/>
    </w:p>
    <w:p w14:paraId="137A552C" w14:textId="77777777" w:rsidR="00784BE3" w:rsidRPr="00C37026" w:rsidRDefault="00784BE3" w:rsidP="00A61C87">
      <w:pPr>
        <w:pStyle w:val="AH3Div"/>
      </w:pPr>
      <w:bookmarkStart w:id="31" w:name="_Toc201582747"/>
      <w:r w:rsidRPr="00C37026">
        <w:rPr>
          <w:rStyle w:val="CharDivNo"/>
        </w:rPr>
        <w:t>Division 3.1</w:t>
      </w:r>
      <w:r>
        <w:tab/>
      </w:r>
      <w:r w:rsidR="00A61C87" w:rsidRPr="00C37026">
        <w:rPr>
          <w:rStyle w:val="CharDivText"/>
        </w:rPr>
        <w:t>Fees generally</w:t>
      </w:r>
      <w:bookmarkEnd w:id="31"/>
    </w:p>
    <w:p w14:paraId="572246C2" w14:textId="77777777" w:rsidR="00784BE3" w:rsidRDefault="00784BE3" w:rsidP="00863F80">
      <w:pPr>
        <w:pStyle w:val="AH5Sec"/>
      </w:pPr>
      <w:bookmarkStart w:id="32" w:name="_Toc201582748"/>
      <w:r w:rsidRPr="00C37026">
        <w:rPr>
          <w:rStyle w:val="CharSectNo"/>
        </w:rPr>
        <w:t>12</w:t>
      </w:r>
      <w:r>
        <w:tab/>
        <w:t>Definitions—pt 3</w:t>
      </w:r>
      <w:bookmarkEnd w:id="32"/>
    </w:p>
    <w:p w14:paraId="59016F25" w14:textId="77777777" w:rsidR="00784BE3" w:rsidRDefault="00784BE3">
      <w:pPr>
        <w:pStyle w:val="Amainreturn"/>
        <w:keepNext/>
      </w:pPr>
      <w:r>
        <w:t>In this part:</w:t>
      </w:r>
    </w:p>
    <w:p w14:paraId="2711C326" w14:textId="77777777" w:rsidR="00784BE3" w:rsidRDefault="00784BE3">
      <w:pPr>
        <w:pStyle w:val="aDef"/>
      </w:pPr>
      <w:r>
        <w:rPr>
          <w:rStyle w:val="charBoldItals"/>
        </w:rPr>
        <w:t>determined fee</w:t>
      </w:r>
      <w:r>
        <w:t xml:space="preserve"> means a fee determined under this part.</w:t>
      </w:r>
    </w:p>
    <w:p w14:paraId="6F784113" w14:textId="1F199D89" w:rsidR="00784BE3" w:rsidRDefault="00056CD4">
      <w:pPr>
        <w:pStyle w:val="aDef"/>
      </w:pPr>
      <w:r>
        <w:rPr>
          <w:rStyle w:val="charBoldItals"/>
        </w:rPr>
        <w:t>f</w:t>
      </w:r>
      <w:r w:rsidR="00784BE3">
        <w:rPr>
          <w:rStyle w:val="charBoldItals"/>
        </w:rPr>
        <w:t xml:space="preserve">ee </w:t>
      </w:r>
      <w:r w:rsidR="00784BE3">
        <w:rPr>
          <w:bCs/>
          <w:iCs/>
        </w:rPr>
        <w:t>includes a charge and a tax.</w:t>
      </w:r>
    </w:p>
    <w:p w14:paraId="73655F8C" w14:textId="0CABFCB7" w:rsidR="00CE6833" w:rsidRDefault="00056CD4" w:rsidP="00CE6833">
      <w:pPr>
        <w:pStyle w:val="aDef"/>
        <w:keepNext/>
      </w:pPr>
      <w:r>
        <w:rPr>
          <w:rStyle w:val="charBoldItals"/>
        </w:rPr>
        <w:t>r</w:t>
      </w:r>
      <w:r w:rsidR="00CE6833">
        <w:rPr>
          <w:rStyle w:val="charBoldItals"/>
        </w:rPr>
        <w:t>elevant legislation</w:t>
      </w:r>
      <w:r w:rsidR="00CE6833">
        <w:t xml:space="preserve"> means any of the following:</w:t>
      </w:r>
    </w:p>
    <w:p w14:paraId="130F828F" w14:textId="574B417B" w:rsidR="00CE6833" w:rsidRDefault="00CE6833" w:rsidP="00CE6833">
      <w:pPr>
        <w:pStyle w:val="aDefpara"/>
      </w:pPr>
      <w:r>
        <w:tab/>
        <w:t>(a)</w:t>
      </w:r>
      <w:r>
        <w:tab/>
        <w:t xml:space="preserve">the </w:t>
      </w:r>
      <w:hyperlink r:id="rId44" w:tooltip="A2008-35" w:history="1">
        <w:r w:rsidR="008278F4" w:rsidRPr="008278F4">
          <w:rPr>
            <w:rStyle w:val="charCitHyperlinkItal"/>
          </w:rPr>
          <w:t>ACT Civil and Administrative Tribunal Act 2008</w:t>
        </w:r>
      </w:hyperlink>
      <w:r>
        <w:t>;</w:t>
      </w:r>
    </w:p>
    <w:p w14:paraId="551075CC" w14:textId="354374B1" w:rsidR="00CE6833" w:rsidRDefault="00CE6833" w:rsidP="00CE6833">
      <w:pPr>
        <w:pStyle w:val="aDefpara"/>
      </w:pPr>
      <w:r>
        <w:tab/>
        <w:t>(b)</w:t>
      </w:r>
      <w:r>
        <w:tab/>
        <w:t xml:space="preserve">the </w:t>
      </w:r>
      <w:hyperlink r:id="rId45" w:tooltip="A1997-57" w:history="1">
        <w:r w:rsidR="008278F4" w:rsidRPr="008278F4">
          <w:rPr>
            <w:rStyle w:val="charCitHyperlinkItal"/>
          </w:rPr>
          <w:t>Coroners Act 1997</w:t>
        </w:r>
      </w:hyperlink>
      <w:r>
        <w:t>;</w:t>
      </w:r>
    </w:p>
    <w:p w14:paraId="738408BE" w14:textId="77777777" w:rsidR="00CE6833" w:rsidRDefault="00CE6833" w:rsidP="00CE6833">
      <w:pPr>
        <w:pStyle w:val="aDefpara"/>
      </w:pPr>
      <w:r>
        <w:tab/>
        <w:t>(c)</w:t>
      </w:r>
      <w:r>
        <w:tab/>
        <w:t>this Act;</w:t>
      </w:r>
    </w:p>
    <w:p w14:paraId="2B5067F9" w14:textId="7C651D4C" w:rsidR="00A42A13" w:rsidRPr="004662C4" w:rsidRDefault="00A42A13" w:rsidP="00A42A13">
      <w:pPr>
        <w:pStyle w:val="Apara"/>
      </w:pPr>
      <w:r>
        <w:tab/>
        <w:t>(d</w:t>
      </w:r>
      <w:r w:rsidRPr="004662C4">
        <w:t>)</w:t>
      </w:r>
      <w:r w:rsidRPr="004662C4">
        <w:tab/>
        <w:t xml:space="preserve">the </w:t>
      </w:r>
      <w:hyperlink r:id="rId46" w:tooltip="A2005-59" w:history="1">
        <w:r w:rsidR="008278F4" w:rsidRPr="008278F4">
          <w:rPr>
            <w:rStyle w:val="charCitHyperlinkItal"/>
          </w:rPr>
          <w:t>Crimes (Sentence Administration) Act 2005</w:t>
        </w:r>
      </w:hyperlink>
      <w:r w:rsidRPr="004662C4">
        <w:t>;</w:t>
      </w:r>
    </w:p>
    <w:p w14:paraId="46B1742D" w14:textId="057E4536" w:rsidR="00CE6833" w:rsidRDefault="00A42A13" w:rsidP="00CE6833">
      <w:pPr>
        <w:pStyle w:val="aDefpara"/>
      </w:pPr>
      <w:r>
        <w:tab/>
        <w:t>(e</w:t>
      </w:r>
      <w:r w:rsidR="00CE6833">
        <w:t>)</w:t>
      </w:r>
      <w:r w:rsidR="00CE6833">
        <w:tab/>
        <w:t xml:space="preserve">the </w:t>
      </w:r>
      <w:hyperlink r:id="rId47" w:tooltip="A2001-18" w:history="1">
        <w:r w:rsidR="008278F4" w:rsidRPr="008278F4">
          <w:rPr>
            <w:rStyle w:val="charCitHyperlinkItal"/>
          </w:rPr>
          <w:t>Leases (Commercial and Retail) Act 2001</w:t>
        </w:r>
      </w:hyperlink>
      <w:r w:rsidR="00CE6833">
        <w:t>;</w:t>
      </w:r>
    </w:p>
    <w:p w14:paraId="20C2CF72" w14:textId="0C22F2E7" w:rsidR="00CE6833" w:rsidRDefault="00A42A13" w:rsidP="00CE6833">
      <w:pPr>
        <w:pStyle w:val="aDefpara"/>
      </w:pPr>
      <w:r>
        <w:tab/>
        <w:t>(f</w:t>
      </w:r>
      <w:r w:rsidR="00CE6833">
        <w:t>)</w:t>
      </w:r>
      <w:r w:rsidR="00CE6833">
        <w:tab/>
        <w:t xml:space="preserve">the </w:t>
      </w:r>
      <w:hyperlink r:id="rId48" w:tooltip="A1930-21" w:history="1">
        <w:r w:rsidR="008278F4" w:rsidRPr="008278F4">
          <w:rPr>
            <w:rStyle w:val="charCitHyperlinkItal"/>
          </w:rPr>
          <w:t>Magistrates Court Act 1930</w:t>
        </w:r>
      </w:hyperlink>
      <w:r w:rsidR="00CE6833">
        <w:t>;</w:t>
      </w:r>
    </w:p>
    <w:p w14:paraId="6C9D0DDF" w14:textId="63EDBD8B" w:rsidR="00CE6833" w:rsidRDefault="00A42A13" w:rsidP="00CE6833">
      <w:pPr>
        <w:pStyle w:val="aDefpara"/>
      </w:pPr>
      <w:r>
        <w:tab/>
        <w:t>(g</w:t>
      </w:r>
      <w:r w:rsidR="00CE6833">
        <w:t>)</w:t>
      </w:r>
      <w:r w:rsidR="00CE6833">
        <w:tab/>
        <w:t xml:space="preserve">the </w:t>
      </w:r>
      <w:hyperlink r:id="rId49" w:tooltip="A1933-34" w:history="1">
        <w:r w:rsidR="008278F4" w:rsidRPr="008278F4">
          <w:rPr>
            <w:rStyle w:val="charCitHyperlinkItal"/>
          </w:rPr>
          <w:t>Supreme Court Act 1933</w:t>
        </w:r>
      </w:hyperlink>
      <w:r w:rsidR="00CE6833">
        <w:t>;</w:t>
      </w:r>
    </w:p>
    <w:p w14:paraId="602A0C76" w14:textId="77777777" w:rsidR="00CE6833" w:rsidRDefault="00A42A13" w:rsidP="00794F28">
      <w:pPr>
        <w:pStyle w:val="aDefpara"/>
        <w:keepNext/>
      </w:pPr>
      <w:r>
        <w:tab/>
        <w:t>(h</w:t>
      </w:r>
      <w:r w:rsidR="00CE6833">
        <w:t>)</w:t>
      </w:r>
      <w:r w:rsidR="00CE6833">
        <w:tab/>
        <w:t>any other legislation prescribed by regulation.</w:t>
      </w:r>
    </w:p>
    <w:p w14:paraId="482CECCC" w14:textId="743F65B2" w:rsidR="00CE6833" w:rsidRDefault="00CE6833" w:rsidP="00CE6833">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50" w:tooltip="A2001-14" w:history="1">
        <w:r w:rsidR="008278F4" w:rsidRPr="008278F4">
          <w:rPr>
            <w:rStyle w:val="charCitHyperlinkAbbrev"/>
          </w:rPr>
          <w:t>Legislation Act</w:t>
        </w:r>
      </w:hyperlink>
      <w:r>
        <w:t>, s 104).</w:t>
      </w:r>
    </w:p>
    <w:p w14:paraId="7E853774" w14:textId="77777777" w:rsidR="00784BE3" w:rsidRDefault="00784BE3" w:rsidP="006E6A7B">
      <w:pPr>
        <w:pStyle w:val="AH5Sec"/>
      </w:pPr>
      <w:bookmarkStart w:id="33" w:name="_Toc201582749"/>
      <w:r w:rsidRPr="00C37026">
        <w:rPr>
          <w:rStyle w:val="CharSectNo"/>
        </w:rPr>
        <w:t>13</w:t>
      </w:r>
      <w:r>
        <w:tab/>
        <w:t>Determination of fees</w:t>
      </w:r>
      <w:bookmarkEnd w:id="33"/>
    </w:p>
    <w:p w14:paraId="57AD6C2D" w14:textId="77777777" w:rsidR="00784BE3" w:rsidRDefault="006E6A7B">
      <w:pPr>
        <w:pStyle w:val="Amain"/>
        <w:keepNext/>
      </w:pPr>
      <w:r>
        <w:tab/>
        <w:t>(1)</w:t>
      </w:r>
      <w:r>
        <w:tab/>
        <w:t>The Minister may</w:t>
      </w:r>
      <w:r w:rsidR="00784BE3">
        <w:t xml:space="preserve"> determine fees for any of the following purposes:</w:t>
      </w:r>
    </w:p>
    <w:p w14:paraId="331BF11C" w14:textId="77777777" w:rsidR="00784BE3" w:rsidRDefault="00784BE3">
      <w:pPr>
        <w:pStyle w:val="Apara"/>
      </w:pPr>
      <w:r>
        <w:tab/>
        <w:t>(a)</w:t>
      </w:r>
      <w:r>
        <w:tab/>
        <w:t xml:space="preserve">proceedings in a court or </w:t>
      </w:r>
      <w:r w:rsidR="006036C0">
        <w:t>the ACAT</w:t>
      </w:r>
      <w:r>
        <w:t>, and matters incidental to the proceedings, including—</w:t>
      </w:r>
    </w:p>
    <w:p w14:paraId="51FD9530" w14:textId="77777777" w:rsidR="00784BE3" w:rsidRDefault="00784BE3">
      <w:pPr>
        <w:pStyle w:val="Asubpara"/>
      </w:pPr>
      <w:r>
        <w:tab/>
        <w:t>(i)</w:t>
      </w:r>
      <w:r>
        <w:tab/>
        <w:t>for the Supreme Court—the admission of lawyers; and</w:t>
      </w:r>
    </w:p>
    <w:p w14:paraId="0851405C" w14:textId="77777777" w:rsidR="00784BE3" w:rsidRDefault="00784BE3">
      <w:pPr>
        <w:pStyle w:val="Asubpara"/>
      </w:pPr>
      <w:r>
        <w:lastRenderedPageBreak/>
        <w:tab/>
        <w:t>(ii)</w:t>
      </w:r>
      <w:r>
        <w:tab/>
        <w:t xml:space="preserve">the service and execution of the process of a court or </w:t>
      </w:r>
      <w:r w:rsidR="006036C0">
        <w:t>the ACAT</w:t>
      </w:r>
      <w:r>
        <w:t>; and</w:t>
      </w:r>
    </w:p>
    <w:p w14:paraId="301ECECF" w14:textId="77777777" w:rsidR="00784BE3" w:rsidRDefault="00784BE3">
      <w:pPr>
        <w:pStyle w:val="Asubpara"/>
      </w:pPr>
      <w:r>
        <w:tab/>
        <w:t>(iii)</w:t>
      </w:r>
      <w:r>
        <w:tab/>
        <w:t>the assessment of costs;</w:t>
      </w:r>
    </w:p>
    <w:p w14:paraId="28F09652" w14:textId="77777777" w:rsidR="00784BE3" w:rsidRDefault="00784BE3">
      <w:pPr>
        <w:pStyle w:val="Apara"/>
      </w:pPr>
      <w:r>
        <w:tab/>
        <w:t>(b)</w:t>
      </w:r>
      <w:r>
        <w:tab/>
        <w:t xml:space="preserve">facilities and services provided by the court or </w:t>
      </w:r>
      <w:r w:rsidR="006036C0">
        <w:t>the ACAT</w:t>
      </w:r>
      <w:r>
        <w:t>, including the service and execution of the process of a court of the Commonwealth, a State, another Territory or a foreign country;</w:t>
      </w:r>
    </w:p>
    <w:p w14:paraId="30C38754" w14:textId="77777777" w:rsidR="00784BE3" w:rsidRDefault="00784BE3">
      <w:pPr>
        <w:pStyle w:val="Apara"/>
        <w:keepNext/>
      </w:pPr>
      <w:r>
        <w:tab/>
        <w:t>(c)</w:t>
      </w:r>
      <w:r>
        <w:tab/>
        <w:t>the general purposes of relevant legislation.</w:t>
      </w:r>
    </w:p>
    <w:p w14:paraId="582B7C8D" w14:textId="4799E04C" w:rsidR="00784BE3" w:rsidRDefault="00784BE3">
      <w:pPr>
        <w:pStyle w:val="aNote"/>
        <w:keepNext/>
      </w:pPr>
      <w:r>
        <w:rPr>
          <w:rStyle w:val="charItals"/>
        </w:rPr>
        <w:t>Note 1</w:t>
      </w:r>
      <w:r>
        <w:rPr>
          <w:rStyle w:val="charItals"/>
        </w:rPr>
        <w:tab/>
      </w:r>
      <w:r>
        <w:t xml:space="preserve">The </w:t>
      </w:r>
      <w:hyperlink r:id="rId51" w:tooltip="A2001-14" w:history="1">
        <w:r w:rsidR="008278F4" w:rsidRPr="008278F4">
          <w:rPr>
            <w:rStyle w:val="charCitHyperlinkAbbrev"/>
          </w:rPr>
          <w:t>Legislation Act</w:t>
        </w:r>
      </w:hyperlink>
      <w:r>
        <w:t xml:space="preserve"> contains provisions about the making of determinations and regulations relating to fees and charges (see pt 6.3).</w:t>
      </w:r>
    </w:p>
    <w:p w14:paraId="175621AA" w14:textId="005B9D3C" w:rsidR="00784BE3" w:rsidRDefault="00784BE3">
      <w:pPr>
        <w:pStyle w:val="aNote"/>
      </w:pPr>
      <w:r>
        <w:rPr>
          <w:rStyle w:val="charItals"/>
        </w:rPr>
        <w:t>Note 2</w:t>
      </w:r>
      <w:r>
        <w:tab/>
        <w:t xml:space="preserve">A reference to an Act includes a reference to the statutory instruments made or in force under the Act, including regulations and rules (see </w:t>
      </w:r>
      <w:hyperlink r:id="rId52" w:tooltip="A2001-14" w:history="1">
        <w:r w:rsidR="008278F4" w:rsidRPr="008278F4">
          <w:rPr>
            <w:rStyle w:val="charCitHyperlinkAbbrev"/>
          </w:rPr>
          <w:t>Legislation Act</w:t>
        </w:r>
      </w:hyperlink>
      <w:r>
        <w:t>, s 104).</w:t>
      </w:r>
    </w:p>
    <w:p w14:paraId="23CC6EF9" w14:textId="38551E42" w:rsidR="003F48C4" w:rsidRPr="008F6B91" w:rsidRDefault="003F48C4" w:rsidP="003F48C4">
      <w:pPr>
        <w:pStyle w:val="Amain"/>
      </w:pPr>
      <w:r w:rsidRPr="007F46B4">
        <w:tab/>
        <w:t>(</w:t>
      </w:r>
      <w:r>
        <w:t>2</w:t>
      </w:r>
      <w:r w:rsidRPr="007F46B4">
        <w:t>)</w:t>
      </w:r>
      <w:r w:rsidRPr="007F46B4">
        <w:tab/>
        <w:t xml:space="preserve">However, the Minister must not determine fees for a proceeding in the ACAT on an application for review of a decision under the </w:t>
      </w:r>
      <w:hyperlink r:id="rId53" w:tooltip="A2008-19" w:history="1">
        <w:r w:rsidRPr="008F6B91">
          <w:rPr>
            <w:rStyle w:val="charCitHyperlinkItal"/>
          </w:rPr>
          <w:t>Children and Young People Act 2008</w:t>
        </w:r>
      </w:hyperlink>
      <w:r w:rsidRPr="007F46B4">
        <w:t>, chapter 16A (Care and protection—notification and review of certain decisions).</w:t>
      </w:r>
    </w:p>
    <w:p w14:paraId="5E563492" w14:textId="3918CCC5" w:rsidR="00784BE3" w:rsidRDefault="00784BE3">
      <w:pPr>
        <w:pStyle w:val="Amain"/>
        <w:keepNext/>
      </w:pPr>
      <w:r>
        <w:tab/>
        <w:t>(</w:t>
      </w:r>
      <w:r w:rsidR="003F48C4">
        <w:t>3</w:t>
      </w:r>
      <w:r>
        <w:t>)</w:t>
      </w:r>
      <w:r>
        <w:tab/>
        <w:t>A determination under subsection (1) may provide for any of the following matters:</w:t>
      </w:r>
    </w:p>
    <w:p w14:paraId="2C2BBFA0" w14:textId="77777777" w:rsidR="00784BE3" w:rsidRDefault="00784BE3">
      <w:pPr>
        <w:pStyle w:val="Apara"/>
      </w:pPr>
      <w:r>
        <w:tab/>
        <w:t>(a)</w:t>
      </w:r>
      <w:r>
        <w:tab/>
        <w:t>exempting people from liability to pay determined fees, completely or partly, in all or particular circumstances;</w:t>
      </w:r>
    </w:p>
    <w:p w14:paraId="256316E6" w14:textId="77777777" w:rsidR="00784BE3" w:rsidRDefault="00784BE3">
      <w:pPr>
        <w:pStyle w:val="Apara"/>
      </w:pPr>
      <w:r>
        <w:tab/>
        <w:t>(b)</w:t>
      </w:r>
      <w:r>
        <w:tab/>
        <w:t xml:space="preserve">remitting, refunding or waiving, by a registrar of a court or </w:t>
      </w:r>
      <w:r w:rsidR="006036C0">
        <w:t>the ACAT</w:t>
      </w:r>
      <w:r>
        <w:t>, determined fees, completely or partly, in particular circumstances;</w:t>
      </w:r>
    </w:p>
    <w:p w14:paraId="65722AC0" w14:textId="77777777" w:rsidR="00784BE3" w:rsidRDefault="00784BE3">
      <w:pPr>
        <w:pStyle w:val="Apara"/>
      </w:pPr>
      <w:r>
        <w:tab/>
        <w:t>(c)</w:t>
      </w:r>
      <w:r>
        <w:tab/>
        <w:t xml:space="preserve">deferring, by a registrar of a court or </w:t>
      </w:r>
      <w:r w:rsidR="006036C0">
        <w:t>the ACAT</w:t>
      </w:r>
      <w:r>
        <w:t>, liability to pay determined fees, completely or partly, in particular circumstances.</w:t>
      </w:r>
    </w:p>
    <w:p w14:paraId="67DF069A" w14:textId="1B221148" w:rsidR="00784BE3" w:rsidRDefault="00784BE3">
      <w:pPr>
        <w:pStyle w:val="Amain"/>
        <w:keepNext/>
      </w:pPr>
      <w:r>
        <w:tab/>
        <w:t>(</w:t>
      </w:r>
      <w:r w:rsidR="003F48C4">
        <w:t>4</w:t>
      </w:r>
      <w:r>
        <w:t>)</w:t>
      </w:r>
      <w:r>
        <w:tab/>
        <w:t>A determination under subsection (1) is a disallowable instrument.</w:t>
      </w:r>
    </w:p>
    <w:p w14:paraId="720D2FA3" w14:textId="46775A99" w:rsidR="00784BE3" w:rsidRDefault="00784BE3">
      <w:pPr>
        <w:pStyle w:val="aNote"/>
      </w:pPr>
      <w:r>
        <w:rPr>
          <w:rStyle w:val="charItals"/>
        </w:rPr>
        <w:t>Note</w:t>
      </w:r>
      <w:r>
        <w:tab/>
        <w:t xml:space="preserve">A disallowable instrument must be notified, and presented to the Legislative Assembly, under the </w:t>
      </w:r>
      <w:hyperlink r:id="rId54" w:tooltip="A2001-14" w:history="1">
        <w:r w:rsidR="008278F4" w:rsidRPr="008278F4">
          <w:rPr>
            <w:rStyle w:val="charCitHyperlinkAbbrev"/>
          </w:rPr>
          <w:t>Legislation Act</w:t>
        </w:r>
      </w:hyperlink>
      <w:r>
        <w:t>.</w:t>
      </w:r>
    </w:p>
    <w:p w14:paraId="7EE97D6B" w14:textId="77777777" w:rsidR="00784BE3" w:rsidRDefault="00784BE3" w:rsidP="006036C0">
      <w:pPr>
        <w:pStyle w:val="AH5Sec"/>
      </w:pPr>
      <w:bookmarkStart w:id="34" w:name="_Toc201582750"/>
      <w:r w:rsidRPr="00C37026">
        <w:rPr>
          <w:rStyle w:val="CharSectNo"/>
        </w:rPr>
        <w:lastRenderedPageBreak/>
        <w:t>14</w:t>
      </w:r>
      <w:r>
        <w:tab/>
        <w:t>Payment of fees</w:t>
      </w:r>
      <w:bookmarkEnd w:id="34"/>
    </w:p>
    <w:p w14:paraId="5E7D5FCA" w14:textId="77777777" w:rsidR="00784BE3" w:rsidRDefault="00784BE3" w:rsidP="00767795">
      <w:pPr>
        <w:pStyle w:val="Amain"/>
        <w:keepNext/>
      </w:pPr>
      <w:r>
        <w:tab/>
        <w:t>(1)</w:t>
      </w:r>
      <w:r>
        <w:tab/>
        <w:t>A determined fee is payable, in advance, in accordance with the determination that determined the fee, but subject to this section.</w:t>
      </w:r>
    </w:p>
    <w:p w14:paraId="0AD0B435" w14:textId="77777777" w:rsidR="00FF44B2" w:rsidRDefault="00FF44B2" w:rsidP="00FF44B2">
      <w:pPr>
        <w:pStyle w:val="Amain"/>
      </w:pPr>
      <w:r>
        <w:tab/>
        <w:t>(2)</w:t>
      </w:r>
      <w:r>
        <w:tab/>
        <w:t>A determined fee is payable on notice from the registrar of the court or ACAT if it is worked out by reference to expenses actually incurred in exercising the function, or in providing the facility or service, for which the fee is payable.</w:t>
      </w:r>
    </w:p>
    <w:p w14:paraId="039E1758" w14:textId="77777777" w:rsidR="00784BE3" w:rsidRDefault="00784BE3" w:rsidP="00940CED">
      <w:pPr>
        <w:pStyle w:val="AH5Sec"/>
      </w:pPr>
      <w:bookmarkStart w:id="35" w:name="_Toc201582751"/>
      <w:r w:rsidRPr="00C37026">
        <w:rPr>
          <w:rStyle w:val="CharSectNo"/>
        </w:rPr>
        <w:t>15</w:t>
      </w:r>
      <w:r>
        <w:tab/>
        <w:t>Remission, refund, deferral, waiver and exemption of fees</w:t>
      </w:r>
      <w:bookmarkEnd w:id="35"/>
    </w:p>
    <w:p w14:paraId="62F24663" w14:textId="77777777" w:rsidR="00784BE3" w:rsidRDefault="00784BE3">
      <w:pPr>
        <w:pStyle w:val="Amain"/>
      </w:pPr>
      <w:r>
        <w:tab/>
        <w:t>(1)</w:t>
      </w:r>
      <w:r>
        <w:tab/>
        <w:t>A determined fee may be remitted or refunded, or liability for its payment deferred, in accordance with the determination that determined the fee.</w:t>
      </w:r>
    </w:p>
    <w:p w14:paraId="03831F62" w14:textId="77777777" w:rsidR="00784BE3" w:rsidRDefault="00784BE3">
      <w:pPr>
        <w:pStyle w:val="Amain"/>
      </w:pPr>
      <w:r>
        <w:tab/>
        <w:t>(2)</w:t>
      </w:r>
      <w:r>
        <w:tab/>
        <w:t>A determined fee is not payable—</w:t>
      </w:r>
    </w:p>
    <w:p w14:paraId="585796CA" w14:textId="77777777" w:rsidR="00784BE3" w:rsidRDefault="00784BE3">
      <w:pPr>
        <w:pStyle w:val="Apara"/>
      </w:pPr>
      <w:r>
        <w:tab/>
        <w:t>(a)</w:t>
      </w:r>
      <w:r>
        <w:tab/>
        <w:t>if the person otherwise liable to pay the fee or charge is—</w:t>
      </w:r>
    </w:p>
    <w:p w14:paraId="3340B952" w14:textId="77777777" w:rsidR="00784BE3" w:rsidRDefault="00784BE3">
      <w:pPr>
        <w:pStyle w:val="Asubpara"/>
      </w:pPr>
      <w:r>
        <w:tab/>
        <w:t>(i)</w:t>
      </w:r>
      <w:r>
        <w:tab/>
        <w:t>exempt from liability to pay the fee under the determination that determined the fee; or</w:t>
      </w:r>
    </w:p>
    <w:p w14:paraId="551254E1" w14:textId="5DBCB6AE" w:rsidR="00784BE3" w:rsidRDefault="00784BE3">
      <w:pPr>
        <w:pStyle w:val="Asubpara"/>
      </w:pPr>
      <w:r>
        <w:tab/>
        <w:t>(ii)</w:t>
      </w:r>
      <w:r>
        <w:tab/>
        <w:t xml:space="preserve">exempt from paying the fee under the </w:t>
      </w:r>
      <w:hyperlink r:id="rId55" w:tooltip="A1977-31" w:history="1">
        <w:r w:rsidR="008278F4" w:rsidRPr="008278F4">
          <w:rPr>
            <w:rStyle w:val="charCitHyperlinkItal"/>
          </w:rPr>
          <w:t>Legal Aid Act 1977</w:t>
        </w:r>
      </w:hyperlink>
      <w:r w:rsidRPr="008278F4">
        <w:t xml:space="preserve">, </w:t>
      </w:r>
      <w:r>
        <w:t>section 93 (1) (Exemption from fees and taxes); or</w:t>
      </w:r>
    </w:p>
    <w:p w14:paraId="3B4F30A1" w14:textId="77777777" w:rsidR="00784BE3" w:rsidRDefault="00784BE3">
      <w:pPr>
        <w:pStyle w:val="Asubpara"/>
      </w:pPr>
      <w:r>
        <w:tab/>
        <w:t>(iii)</w:t>
      </w:r>
      <w:r>
        <w:tab/>
        <w:t>legally assisted under a scheme or service provided or approved by the Attorney-General; or</w:t>
      </w:r>
    </w:p>
    <w:p w14:paraId="680951C0" w14:textId="77777777" w:rsidR="002A48E3" w:rsidRDefault="002A48E3" w:rsidP="002A48E3">
      <w:pPr>
        <w:pStyle w:val="Apara"/>
      </w:pPr>
      <w:r>
        <w:tab/>
        <w:t>(b)</w:t>
      </w:r>
      <w:r>
        <w:tab/>
        <w:t>if the registrar of the court or ACAT waives payment by a person of the fee completely or partly because the registrar considers that payment of the fee would impose hardship on the person—to the extent of the waiver; or</w:t>
      </w:r>
    </w:p>
    <w:p w14:paraId="4892149B" w14:textId="77777777" w:rsidR="00784BE3" w:rsidRDefault="00784BE3" w:rsidP="00DA73C5">
      <w:pPr>
        <w:pStyle w:val="Apara"/>
        <w:keepNext/>
      </w:pPr>
      <w:r>
        <w:tab/>
        <w:t>(c)</w:t>
      </w:r>
      <w:r>
        <w:tab/>
        <w:t>for lodging a document, or for the service and execution of process, in relation to a proceeding in the Supreme Court—</w:t>
      </w:r>
    </w:p>
    <w:p w14:paraId="272D60B1" w14:textId="77777777" w:rsidR="00784BE3" w:rsidRDefault="00784BE3">
      <w:pPr>
        <w:pStyle w:val="Asubpara"/>
      </w:pPr>
      <w:r>
        <w:tab/>
        <w:t>(i)</w:t>
      </w:r>
      <w:r>
        <w:tab/>
        <w:t>in a criminal matter, including an appeal; or</w:t>
      </w:r>
    </w:p>
    <w:p w14:paraId="12E32CBD" w14:textId="788D197D" w:rsidR="00784BE3" w:rsidRDefault="00784BE3">
      <w:pPr>
        <w:pStyle w:val="Asubpara"/>
      </w:pPr>
      <w:r>
        <w:tab/>
        <w:t>(ii)</w:t>
      </w:r>
      <w:r>
        <w:tab/>
        <w:t xml:space="preserve">under the </w:t>
      </w:r>
      <w:hyperlink r:id="rId56" w:tooltip="A1997-57" w:history="1">
        <w:r w:rsidR="008278F4" w:rsidRPr="008278F4">
          <w:rPr>
            <w:rStyle w:val="charCitHyperlinkItal"/>
          </w:rPr>
          <w:t>Coroners Act 1997</w:t>
        </w:r>
      </w:hyperlink>
      <w:r>
        <w:t>; or</w:t>
      </w:r>
    </w:p>
    <w:p w14:paraId="3037F83F" w14:textId="25B91CA1" w:rsidR="00784BE3" w:rsidRDefault="00784BE3">
      <w:pPr>
        <w:pStyle w:val="Asubpara"/>
      </w:pPr>
      <w:r>
        <w:lastRenderedPageBreak/>
        <w:tab/>
        <w:t>(iii)</w:t>
      </w:r>
      <w:r>
        <w:tab/>
        <w:t xml:space="preserve">under the </w:t>
      </w:r>
      <w:hyperlink r:id="rId57" w:tooltip="A2006-25" w:history="1">
        <w:r w:rsidR="008278F4" w:rsidRPr="008278F4">
          <w:rPr>
            <w:rStyle w:val="charCitHyperlinkItal"/>
          </w:rPr>
          <w:t>Legal Profession Act 2006</w:t>
        </w:r>
      </w:hyperlink>
      <w:r>
        <w:t>, chapter 4 (Complaints and discipline); or</w:t>
      </w:r>
    </w:p>
    <w:p w14:paraId="6E3B5B75" w14:textId="77777777" w:rsidR="00784BE3" w:rsidRDefault="00784BE3">
      <w:pPr>
        <w:pStyle w:val="Asubpara"/>
        <w:keepNext/>
      </w:pPr>
      <w:r>
        <w:tab/>
        <w:t>(iv)</w:t>
      </w:r>
      <w:r>
        <w:tab/>
        <w:t>under any of the following Acts:</w:t>
      </w:r>
    </w:p>
    <w:p w14:paraId="763077C9" w14:textId="1B51D39F" w:rsidR="00784BE3" w:rsidRDefault="00784BE3" w:rsidP="00D426DB">
      <w:pPr>
        <w:pStyle w:val="Asubsubpara"/>
        <w:keepNext/>
        <w:rPr>
          <w:color w:val="000000"/>
        </w:rPr>
      </w:pPr>
      <w:r>
        <w:rPr>
          <w:color w:val="000000"/>
        </w:rPr>
        <w:tab/>
        <w:t>(A)</w:t>
      </w:r>
      <w:r>
        <w:rPr>
          <w:color w:val="000000"/>
        </w:rPr>
        <w:tab/>
        <w:t xml:space="preserve">the </w:t>
      </w:r>
      <w:hyperlink r:id="rId58" w:tooltip="A1993-20" w:history="1">
        <w:r w:rsidR="008278F4" w:rsidRPr="008278F4">
          <w:rPr>
            <w:rStyle w:val="charCitHyperlinkItal"/>
          </w:rPr>
          <w:t>Adoption Act 1993</w:t>
        </w:r>
      </w:hyperlink>
      <w:r>
        <w:rPr>
          <w:color w:val="000000"/>
        </w:rPr>
        <w:t>;</w:t>
      </w:r>
    </w:p>
    <w:p w14:paraId="3C704398" w14:textId="2C7ECAEE" w:rsidR="00784BE3" w:rsidRDefault="00784BE3">
      <w:pPr>
        <w:pStyle w:val="Asubsubpara"/>
        <w:rPr>
          <w:color w:val="000000"/>
        </w:rPr>
      </w:pPr>
      <w:r>
        <w:rPr>
          <w:color w:val="000000"/>
        </w:rPr>
        <w:tab/>
        <w:t>(B)</w:t>
      </w:r>
      <w:r>
        <w:rPr>
          <w:color w:val="000000"/>
        </w:rPr>
        <w:tab/>
      </w:r>
      <w:r>
        <w:t xml:space="preserve">the </w:t>
      </w:r>
      <w:hyperlink r:id="rId59" w:tooltip="A2008-19" w:history="1">
        <w:r w:rsidR="008278F4" w:rsidRPr="008278F4">
          <w:rPr>
            <w:rStyle w:val="charCitHyperlinkItal"/>
          </w:rPr>
          <w:t>Children and Young People Act 2008</w:t>
        </w:r>
      </w:hyperlink>
      <w:r>
        <w:rPr>
          <w:color w:val="000000"/>
        </w:rPr>
        <w:t>;</w:t>
      </w:r>
    </w:p>
    <w:p w14:paraId="39DDF583" w14:textId="6B9AFC35" w:rsidR="0037410E" w:rsidRPr="004573C3" w:rsidRDefault="00940CED" w:rsidP="0037410E">
      <w:pPr>
        <w:pStyle w:val="Asubsubpara"/>
      </w:pPr>
      <w:r>
        <w:tab/>
      </w:r>
      <w:r w:rsidR="0037410E" w:rsidRPr="004573C3">
        <w:t>(C)</w:t>
      </w:r>
      <w:r w:rsidR="0037410E" w:rsidRPr="004573C3">
        <w:tab/>
        <w:t xml:space="preserve">the </w:t>
      </w:r>
      <w:hyperlink r:id="rId60" w:tooltip="A2016-42" w:history="1">
        <w:r w:rsidR="0037410E" w:rsidRPr="00765BC7">
          <w:rPr>
            <w:rStyle w:val="charCitHyperlinkItal"/>
          </w:rPr>
          <w:t>Family Violence Act 2016</w:t>
        </w:r>
      </w:hyperlink>
      <w:r w:rsidR="0037410E" w:rsidRPr="004573C3">
        <w:t>;</w:t>
      </w:r>
    </w:p>
    <w:p w14:paraId="13206D85" w14:textId="7A2D63F8" w:rsidR="00784BE3" w:rsidRDefault="00784BE3">
      <w:pPr>
        <w:pStyle w:val="Asubsubpara"/>
        <w:rPr>
          <w:color w:val="000000"/>
        </w:rPr>
      </w:pPr>
      <w:r>
        <w:rPr>
          <w:color w:val="000000"/>
        </w:rPr>
        <w:tab/>
        <w:t>(D)</w:t>
      </w:r>
      <w:r>
        <w:rPr>
          <w:color w:val="000000"/>
        </w:rPr>
        <w:tab/>
        <w:t xml:space="preserve">the </w:t>
      </w:r>
      <w:hyperlink r:id="rId61" w:tooltip="A1991-62" w:history="1">
        <w:r w:rsidR="008278F4" w:rsidRPr="008278F4">
          <w:rPr>
            <w:rStyle w:val="charCitHyperlinkItal"/>
          </w:rPr>
          <w:t>Guardianship and Management of Property Act 1991</w:t>
        </w:r>
      </w:hyperlink>
      <w:r>
        <w:rPr>
          <w:color w:val="000000"/>
        </w:rPr>
        <w:t xml:space="preserve">; </w:t>
      </w:r>
    </w:p>
    <w:p w14:paraId="5E16535E" w14:textId="3AA359CE" w:rsidR="00333016" w:rsidRDefault="00784BE3" w:rsidP="00333016">
      <w:pPr>
        <w:pStyle w:val="Asubsubpara"/>
        <w:rPr>
          <w:color w:val="000000"/>
        </w:rPr>
      </w:pPr>
      <w:r>
        <w:rPr>
          <w:color w:val="000000"/>
        </w:rPr>
        <w:tab/>
        <w:t>(E)</w:t>
      </w:r>
      <w:r>
        <w:rPr>
          <w:color w:val="000000"/>
        </w:rPr>
        <w:tab/>
        <w:t xml:space="preserve">the </w:t>
      </w:r>
      <w:hyperlink r:id="rId62" w:tooltip="A2015-38" w:history="1">
        <w:r w:rsidR="00911B24" w:rsidRPr="00911B24">
          <w:rPr>
            <w:rStyle w:val="charCitHyperlinkItal"/>
          </w:rPr>
          <w:t>Mental Health Act 2015</w:t>
        </w:r>
      </w:hyperlink>
      <w:r w:rsidR="00333016">
        <w:rPr>
          <w:color w:val="000000"/>
        </w:rPr>
        <w:t>;</w:t>
      </w:r>
    </w:p>
    <w:p w14:paraId="19892500" w14:textId="7E493A4E" w:rsidR="0037410E" w:rsidRPr="004573C3" w:rsidRDefault="00886C1A" w:rsidP="0037410E">
      <w:pPr>
        <w:pStyle w:val="Asubsubpara"/>
      </w:pPr>
      <w:r>
        <w:tab/>
        <w:t>(F</w:t>
      </w:r>
      <w:r w:rsidR="0037410E" w:rsidRPr="004573C3">
        <w:t>)</w:t>
      </w:r>
      <w:r w:rsidR="0037410E" w:rsidRPr="004573C3">
        <w:tab/>
        <w:t xml:space="preserve">the </w:t>
      </w:r>
      <w:hyperlink r:id="rId63" w:tooltip="A2016-43" w:history="1">
        <w:r w:rsidR="0037410E" w:rsidRPr="00765BC7">
          <w:rPr>
            <w:rStyle w:val="charCitHyperlinkItal"/>
          </w:rPr>
          <w:t>Personal Violence Act 2016</w:t>
        </w:r>
      </w:hyperlink>
      <w:r w:rsidR="0037410E" w:rsidRPr="004573C3">
        <w:t>;</w:t>
      </w:r>
    </w:p>
    <w:p w14:paraId="3D5D4166" w14:textId="19E06170" w:rsidR="00784BE3" w:rsidRDefault="00886C1A">
      <w:pPr>
        <w:pStyle w:val="Asubsubpara"/>
        <w:rPr>
          <w:color w:val="000000"/>
        </w:rPr>
      </w:pPr>
      <w:r>
        <w:rPr>
          <w:color w:val="000000"/>
        </w:rPr>
        <w:tab/>
        <w:t>(G</w:t>
      </w:r>
      <w:r w:rsidR="00784BE3">
        <w:rPr>
          <w:color w:val="000000"/>
        </w:rPr>
        <w:t>)</w:t>
      </w:r>
      <w:r w:rsidR="00784BE3">
        <w:rPr>
          <w:color w:val="000000"/>
        </w:rPr>
        <w:tab/>
        <w:t xml:space="preserve">the </w:t>
      </w:r>
      <w:hyperlink r:id="rId64" w:tooltip="A1984-34" w:history="1">
        <w:r w:rsidR="008278F4" w:rsidRPr="008278F4">
          <w:rPr>
            <w:rStyle w:val="charCitHyperlinkItal"/>
          </w:rPr>
          <w:t>Testamentary Guardianship Act 1984</w:t>
        </w:r>
      </w:hyperlink>
      <w:r w:rsidR="00784BE3">
        <w:rPr>
          <w:color w:val="000000"/>
        </w:rPr>
        <w:t>;</w:t>
      </w:r>
    </w:p>
    <w:p w14:paraId="3DA2BC13" w14:textId="77777777" w:rsidR="00784BE3" w:rsidRDefault="00784BE3">
      <w:pPr>
        <w:pStyle w:val="Asubpara"/>
        <w:keepNext/>
      </w:pPr>
      <w:r>
        <w:tab/>
        <w:t>(v)</w:t>
      </w:r>
      <w:r>
        <w:tab/>
        <w:t>on appeals in relation to the following matters:</w:t>
      </w:r>
    </w:p>
    <w:p w14:paraId="2715EC76" w14:textId="2EDA5C55" w:rsidR="00784BE3" w:rsidRDefault="00784BE3">
      <w:pPr>
        <w:pStyle w:val="Asubsubpara"/>
        <w:rPr>
          <w:color w:val="000000"/>
        </w:rPr>
      </w:pPr>
      <w:r>
        <w:rPr>
          <w:color w:val="000000"/>
        </w:rPr>
        <w:tab/>
        <w:t>(A)</w:t>
      </w:r>
      <w:r>
        <w:rPr>
          <w:color w:val="000000"/>
        </w:rPr>
        <w:tab/>
        <w:t xml:space="preserve">a matter under </w:t>
      </w:r>
      <w:r>
        <w:t xml:space="preserve">the </w:t>
      </w:r>
      <w:hyperlink r:id="rId65" w:tooltip="A2008-19" w:history="1">
        <w:r w:rsidR="008278F4" w:rsidRPr="008278F4">
          <w:rPr>
            <w:rStyle w:val="charCitHyperlinkItal"/>
          </w:rPr>
          <w:t>Children and Young People Act 2008</w:t>
        </w:r>
      </w:hyperlink>
      <w:r w:rsidRPr="008278F4">
        <w:t>;</w:t>
      </w:r>
    </w:p>
    <w:p w14:paraId="0F1D3041" w14:textId="635DFB48" w:rsidR="00784BE3" w:rsidRDefault="00784BE3">
      <w:pPr>
        <w:pStyle w:val="Asubsubpara"/>
        <w:rPr>
          <w:color w:val="000000"/>
        </w:rPr>
      </w:pPr>
      <w:r>
        <w:rPr>
          <w:color w:val="000000"/>
        </w:rPr>
        <w:tab/>
        <w:t>(B)</w:t>
      </w:r>
      <w:r>
        <w:rPr>
          <w:color w:val="000000"/>
        </w:rPr>
        <w:tab/>
        <w:t xml:space="preserve">a matter under the </w:t>
      </w:r>
      <w:hyperlink r:id="rId66" w:tooltip="A2015-38" w:history="1">
        <w:r w:rsidR="00911B24" w:rsidRPr="00911B24">
          <w:rPr>
            <w:rStyle w:val="charCitHyperlinkItal"/>
          </w:rPr>
          <w:t>Mental Health Act 2015</w:t>
        </w:r>
      </w:hyperlink>
      <w:r>
        <w:rPr>
          <w:color w:val="000000"/>
        </w:rPr>
        <w:t>;</w:t>
      </w:r>
    </w:p>
    <w:p w14:paraId="6DD0E8BB" w14:textId="22D1DE44" w:rsidR="00D81E06" w:rsidRDefault="00D81E06" w:rsidP="00D81E06">
      <w:pPr>
        <w:pStyle w:val="Asubsubpara"/>
      </w:pPr>
      <w:r>
        <w:tab/>
        <w:t>(C)</w:t>
      </w:r>
      <w:r>
        <w:tab/>
        <w:t xml:space="preserve">a decision of the ACAT in relation to an application under the </w:t>
      </w:r>
      <w:hyperlink r:id="rId67" w:tooltip="A1991-62" w:history="1">
        <w:r w:rsidR="008278F4" w:rsidRPr="008278F4">
          <w:rPr>
            <w:rStyle w:val="charCitHyperlinkItal"/>
          </w:rPr>
          <w:t>Guardianship and Management of Property Act 1991</w:t>
        </w:r>
      </w:hyperlink>
      <w:r w:rsidRPr="008278F4">
        <w:rPr>
          <w:rStyle w:val="charItals"/>
        </w:rPr>
        <w:t>;</w:t>
      </w:r>
      <w:r>
        <w:t xml:space="preserve"> or</w:t>
      </w:r>
    </w:p>
    <w:p w14:paraId="027D33D7" w14:textId="43DB2202" w:rsidR="00784BE3" w:rsidRDefault="00784BE3">
      <w:pPr>
        <w:pStyle w:val="Asubpara"/>
      </w:pPr>
      <w:r>
        <w:tab/>
        <w:t>(vi)</w:t>
      </w:r>
      <w:r>
        <w:tab/>
        <w:t xml:space="preserve">on a matter that has been remitted to the court by the High Court under the </w:t>
      </w:r>
      <w:hyperlink r:id="rId68" w:tooltip="Act 1903 No 6 (Cwlth)" w:history="1">
        <w:r w:rsidR="00D426DB" w:rsidRPr="00C52D62">
          <w:rPr>
            <w:rStyle w:val="charCitHyperlinkItal"/>
          </w:rPr>
          <w:t>Judiciary Act 1903</w:t>
        </w:r>
      </w:hyperlink>
      <w:r w:rsidRPr="008278F4">
        <w:t xml:space="preserve"> </w:t>
      </w:r>
      <w:r>
        <w:t>(Cwlth)</w:t>
      </w:r>
      <w:r w:rsidRPr="008278F4">
        <w:t xml:space="preserve">, </w:t>
      </w:r>
      <w:r>
        <w:t>section 44; or</w:t>
      </w:r>
    </w:p>
    <w:p w14:paraId="183A73C8" w14:textId="77777777" w:rsidR="00784BE3" w:rsidRDefault="00784BE3">
      <w:pPr>
        <w:pStyle w:val="Asubpara"/>
      </w:pPr>
      <w:r>
        <w:tab/>
        <w:t>(vii)</w:t>
      </w:r>
      <w:r>
        <w:tab/>
        <w:t xml:space="preserve">in relation to which a convention to which </w:t>
      </w:r>
      <w:smartTag w:uri="urn:schemas-microsoft-com:office:smarttags" w:element="place">
        <w:smartTag w:uri="urn:schemas-microsoft-com:office:smarttags" w:element="country-region">
          <w:r>
            <w:t>Australia</w:t>
          </w:r>
        </w:smartTag>
      </w:smartTag>
      <w:r>
        <w:t xml:space="preserve"> is a party provides that a fee is not to be payable; or</w:t>
      </w:r>
    </w:p>
    <w:p w14:paraId="15788DBD" w14:textId="77777777" w:rsidR="00784BE3" w:rsidRDefault="00784BE3">
      <w:pPr>
        <w:pStyle w:val="Asubpara"/>
      </w:pPr>
      <w:r>
        <w:tab/>
        <w:t>(viii)</w:t>
      </w:r>
      <w:r>
        <w:tab/>
        <w:t>on an application to the court for an extension of the time within which a proceeding may be begun; or</w:t>
      </w:r>
    </w:p>
    <w:p w14:paraId="4CE23A1E" w14:textId="52081194" w:rsidR="00784BE3" w:rsidRPr="008278F4" w:rsidRDefault="00784BE3">
      <w:pPr>
        <w:pStyle w:val="Asubpara"/>
      </w:pPr>
      <w:r>
        <w:tab/>
        <w:t>(ix)</w:t>
      </w:r>
      <w:r>
        <w:tab/>
        <w:t xml:space="preserve">on an application mentioned in the </w:t>
      </w:r>
      <w:hyperlink r:id="rId69" w:tooltip="A1967-47" w:history="1">
        <w:r w:rsidR="008278F4" w:rsidRPr="008278F4">
          <w:rPr>
            <w:rStyle w:val="charCitHyperlinkItal"/>
          </w:rPr>
          <w:t>Juries Act 1967</w:t>
        </w:r>
      </w:hyperlink>
      <w:r w:rsidRPr="008278F4">
        <w:t xml:space="preserve">, </w:t>
      </w:r>
      <w:r>
        <w:t>section</w:t>
      </w:r>
      <w:r w:rsidR="00390576">
        <w:t> </w:t>
      </w:r>
      <w:r>
        <w:t>24 (10), section 26A (2) or section 51A (3); or</w:t>
      </w:r>
    </w:p>
    <w:p w14:paraId="3356C85C" w14:textId="345CE068" w:rsidR="000733A0" w:rsidRPr="00C954BE" w:rsidRDefault="000733A0" w:rsidP="000733A0">
      <w:pPr>
        <w:pStyle w:val="Asubpara"/>
        <w:rPr>
          <w:color w:val="000000"/>
        </w:rPr>
      </w:pPr>
      <w:r w:rsidRPr="00C954BE">
        <w:rPr>
          <w:color w:val="000000"/>
        </w:rPr>
        <w:lastRenderedPageBreak/>
        <w:tab/>
        <w:t>(x)</w:t>
      </w:r>
      <w:r w:rsidRPr="00C954BE">
        <w:rPr>
          <w:color w:val="000000"/>
        </w:rPr>
        <w:tab/>
        <w:t xml:space="preserve">on an application mentioned in the </w:t>
      </w:r>
      <w:hyperlink r:id="rId70" w:tooltip="A2000-48" w:history="1">
        <w:r w:rsidRPr="00C954BE">
          <w:rPr>
            <w:rStyle w:val="charCitHyperlinkItal"/>
          </w:rPr>
          <w:t>Spent Convictions Act 2000</w:t>
        </w:r>
      </w:hyperlink>
      <w:r w:rsidRPr="00C954BE">
        <w:rPr>
          <w:color w:val="000000"/>
        </w:rPr>
        <w:t>, section 14C; or</w:t>
      </w:r>
    </w:p>
    <w:p w14:paraId="1DDC5C0E" w14:textId="77777777" w:rsidR="00784BE3" w:rsidRPr="008278F4" w:rsidRDefault="00784BE3" w:rsidP="00D426DB">
      <w:pPr>
        <w:pStyle w:val="Apara"/>
        <w:keepNext/>
      </w:pPr>
      <w:r w:rsidRPr="008278F4">
        <w:tab/>
        <w:t>(d)</w:t>
      </w:r>
      <w:r w:rsidRPr="008278F4">
        <w:tab/>
        <w:t>for the laying of an information in the Magistrates Court—</w:t>
      </w:r>
    </w:p>
    <w:p w14:paraId="29C43FAE" w14:textId="77777777" w:rsidR="00784BE3" w:rsidRPr="008278F4" w:rsidRDefault="00784BE3">
      <w:pPr>
        <w:pStyle w:val="Asubpara"/>
      </w:pPr>
      <w:r w:rsidRPr="008278F4">
        <w:tab/>
        <w:t>(i)</w:t>
      </w:r>
      <w:r w:rsidRPr="008278F4">
        <w:tab/>
        <w:t>by the director of public prosecutions acting in the exercise of an official function under a territory law; or</w:t>
      </w:r>
    </w:p>
    <w:p w14:paraId="68CBD1B2" w14:textId="77777777" w:rsidR="00784BE3" w:rsidRPr="008278F4" w:rsidRDefault="00784BE3">
      <w:pPr>
        <w:pStyle w:val="Asubpara"/>
      </w:pPr>
      <w:r w:rsidRPr="008278F4">
        <w:tab/>
        <w:t>(ii)</w:t>
      </w:r>
      <w:r w:rsidRPr="008278F4">
        <w:tab/>
        <w:t>by a police officer acting in the exercise of an official function under a territory law; or</w:t>
      </w:r>
    </w:p>
    <w:p w14:paraId="6E38918C" w14:textId="77777777" w:rsidR="00784BE3" w:rsidRPr="008278F4" w:rsidRDefault="00784BE3">
      <w:pPr>
        <w:pStyle w:val="Apara"/>
        <w:keepNext/>
      </w:pPr>
      <w:r w:rsidRPr="008278F4">
        <w:tab/>
        <w:t>(e)</w:t>
      </w:r>
      <w:r w:rsidRPr="008278F4">
        <w:tab/>
        <w:t>if it is not payable under another provision of this Act or another territory law.</w:t>
      </w:r>
    </w:p>
    <w:p w14:paraId="0B3499AE" w14:textId="77777777" w:rsidR="00784BE3" w:rsidRPr="008278F4" w:rsidRDefault="00784BE3">
      <w:pPr>
        <w:pStyle w:val="aNote"/>
      </w:pPr>
      <w:r>
        <w:rPr>
          <w:rStyle w:val="charItals"/>
        </w:rPr>
        <w:t>Note</w:t>
      </w:r>
      <w:r>
        <w:rPr>
          <w:rStyle w:val="charItals"/>
        </w:rPr>
        <w:tab/>
      </w:r>
      <w:r w:rsidRPr="008278F4">
        <w:t>The Territory Crown is not liable to pay a determined fee in a civil proceeding (see s 28 (</w:t>
      </w:r>
      <w:r>
        <w:t>Court fees and charges</w:t>
      </w:r>
      <w:r w:rsidRPr="008278F4">
        <w:t>)).</w:t>
      </w:r>
    </w:p>
    <w:p w14:paraId="7BF85863" w14:textId="77777777" w:rsidR="00784BE3" w:rsidRPr="008278F4" w:rsidRDefault="00803E27">
      <w:pPr>
        <w:pStyle w:val="Amain"/>
      </w:pPr>
      <w:r w:rsidRPr="008278F4">
        <w:tab/>
        <w:t>(3</w:t>
      </w:r>
      <w:r w:rsidR="00784BE3" w:rsidRPr="008278F4">
        <w:t>)</w:t>
      </w:r>
      <w:r w:rsidR="00784BE3" w:rsidRPr="008278F4">
        <w:tab/>
        <w:t>This section is subject to section 16 and section 17.</w:t>
      </w:r>
    </w:p>
    <w:p w14:paraId="0163C64E" w14:textId="77777777" w:rsidR="00784BE3" w:rsidRDefault="00784BE3" w:rsidP="00365B67">
      <w:pPr>
        <w:pStyle w:val="AH5Sec"/>
      </w:pPr>
      <w:bookmarkStart w:id="36" w:name="_Toc201582752"/>
      <w:r w:rsidRPr="00C37026">
        <w:rPr>
          <w:rStyle w:val="CharSectNo"/>
        </w:rPr>
        <w:t>16</w:t>
      </w:r>
      <w:r>
        <w:tab/>
        <w:t>Recovery of fees in civil proceedings if fees not otherwise payable</w:t>
      </w:r>
      <w:bookmarkEnd w:id="36"/>
    </w:p>
    <w:p w14:paraId="6BBB4705" w14:textId="77777777" w:rsidR="00365B67" w:rsidRDefault="00365B67" w:rsidP="00365B67">
      <w:pPr>
        <w:pStyle w:val="Amain"/>
      </w:pPr>
      <w:r>
        <w:tab/>
        <w:t>(1)</w:t>
      </w:r>
      <w:r>
        <w:tab/>
        <w:t xml:space="preserve">This section applies in relation to a civil proceeding in the Supreme Court or the Magistrates Court, or an application in the ACAT, between at least 2 parties (the </w:t>
      </w:r>
      <w:r>
        <w:rPr>
          <w:rStyle w:val="charBoldItals"/>
        </w:rPr>
        <w:t>first party</w:t>
      </w:r>
      <w:r>
        <w:t xml:space="preserve"> and the </w:t>
      </w:r>
      <w:r>
        <w:rPr>
          <w:rStyle w:val="charBoldItals"/>
        </w:rPr>
        <w:t>second party</w:t>
      </w:r>
      <w:r>
        <w:t>), if—</w:t>
      </w:r>
    </w:p>
    <w:p w14:paraId="0AA07CDD" w14:textId="77777777" w:rsidR="00784BE3" w:rsidRDefault="00784BE3">
      <w:pPr>
        <w:pStyle w:val="Apara"/>
      </w:pPr>
      <w:r>
        <w:tab/>
        <w:t>(a)</w:t>
      </w:r>
      <w:r>
        <w:tab/>
        <w:t>a filing fee, or a fee for the service and execution of process, otherwise payable by the first party is—</w:t>
      </w:r>
    </w:p>
    <w:p w14:paraId="49E2D478" w14:textId="77777777" w:rsidR="00784BE3" w:rsidRDefault="00784BE3">
      <w:pPr>
        <w:pStyle w:val="Asubpara"/>
      </w:pPr>
      <w:r>
        <w:tab/>
        <w:t>(i)</w:t>
      </w:r>
      <w:r>
        <w:tab/>
        <w:t>not payable, completely or partly, because of the exemption of the first party under this part; or</w:t>
      </w:r>
    </w:p>
    <w:p w14:paraId="1DFDE38D" w14:textId="77777777" w:rsidR="00784BE3" w:rsidRDefault="00784BE3">
      <w:pPr>
        <w:pStyle w:val="Asubpara"/>
      </w:pPr>
      <w:r>
        <w:tab/>
        <w:t>(ii)</w:t>
      </w:r>
      <w:r>
        <w:tab/>
        <w:t>remitted, refunded or waived, completely or partly, under this part; and</w:t>
      </w:r>
    </w:p>
    <w:p w14:paraId="300F578A" w14:textId="77777777" w:rsidR="00784BE3" w:rsidRDefault="00784BE3">
      <w:pPr>
        <w:pStyle w:val="Apara"/>
      </w:pPr>
      <w:r>
        <w:tab/>
        <w:t>(b)</w:t>
      </w:r>
      <w:r>
        <w:tab/>
        <w:t>judgment is given or entered, or an order is made, in favour of the first party; and</w:t>
      </w:r>
    </w:p>
    <w:p w14:paraId="579E0F44" w14:textId="77777777" w:rsidR="00784BE3" w:rsidRDefault="00784BE3">
      <w:pPr>
        <w:pStyle w:val="Apara"/>
      </w:pPr>
      <w:r>
        <w:tab/>
        <w:t>(c)</w:t>
      </w:r>
      <w:r>
        <w:tab/>
        <w:t>the first party’s costs are payable by the second party.</w:t>
      </w:r>
    </w:p>
    <w:p w14:paraId="65BC7E24" w14:textId="77777777" w:rsidR="0007200D" w:rsidRPr="00110E88" w:rsidRDefault="0007200D" w:rsidP="0007200D">
      <w:pPr>
        <w:pStyle w:val="Amain"/>
      </w:pPr>
      <w:r w:rsidRPr="00110E88">
        <w:lastRenderedPageBreak/>
        <w:tab/>
        <w:t>(2)</w:t>
      </w:r>
      <w:r w:rsidRPr="00110E88">
        <w:tab/>
        <w:t>The court or ACAT may order the second party to pay to the registrar of the court or ACAT the amount of the fee exempted, remitted, refunded or waived.</w:t>
      </w:r>
    </w:p>
    <w:p w14:paraId="0B400E23" w14:textId="77777777" w:rsidR="00784BE3" w:rsidRDefault="00784BE3">
      <w:pPr>
        <w:pStyle w:val="AH5Sec"/>
      </w:pPr>
      <w:bookmarkStart w:id="37" w:name="_Toc201582753"/>
      <w:r w:rsidRPr="00C37026">
        <w:rPr>
          <w:rStyle w:val="CharSectNo"/>
        </w:rPr>
        <w:t>17</w:t>
      </w:r>
      <w:r>
        <w:tab/>
        <w:t>Recovery of fees in criminal proceedings if fees not otherwise payable</w:t>
      </w:r>
      <w:bookmarkEnd w:id="37"/>
    </w:p>
    <w:p w14:paraId="336B0D23" w14:textId="77777777" w:rsidR="00784BE3" w:rsidRDefault="00784BE3" w:rsidP="00AE4223">
      <w:pPr>
        <w:pStyle w:val="Amain"/>
        <w:keepNext/>
      </w:pPr>
      <w:r>
        <w:tab/>
        <w:t>(1)</w:t>
      </w:r>
      <w:r>
        <w:tab/>
        <w:t xml:space="preserve">This section applies in relation to a criminal proceeding in the </w:t>
      </w:r>
      <w:smartTag w:uri="urn:schemas-microsoft-com:office:smarttags" w:element="Street">
        <w:smartTag w:uri="urn:schemas-microsoft-com:office:smarttags" w:element="address">
          <w:r>
            <w:t>Magistrates Court</w:t>
          </w:r>
        </w:smartTag>
      </w:smartTag>
      <w:r>
        <w:t xml:space="preserve"> if—</w:t>
      </w:r>
    </w:p>
    <w:p w14:paraId="2CE3C8F0" w14:textId="77777777" w:rsidR="00784BE3" w:rsidRDefault="00784BE3">
      <w:pPr>
        <w:pStyle w:val="Apara"/>
      </w:pPr>
      <w:r>
        <w:tab/>
        <w:t>(a)</w:t>
      </w:r>
      <w:r>
        <w:tab/>
        <w:t xml:space="preserve">the fee (the </w:t>
      </w:r>
      <w:r>
        <w:rPr>
          <w:rStyle w:val="charBoldItals"/>
        </w:rPr>
        <w:t>information fee</w:t>
      </w:r>
      <w:r>
        <w:t>) that would otherwise be payable by the informant for the laying of the information in the proceeding is not payable, completely or partly, under this part; and</w:t>
      </w:r>
    </w:p>
    <w:p w14:paraId="39A07522" w14:textId="77777777" w:rsidR="00784BE3" w:rsidRDefault="00784BE3">
      <w:pPr>
        <w:pStyle w:val="Apara"/>
      </w:pPr>
      <w:r>
        <w:tab/>
        <w:t>(b)</w:t>
      </w:r>
      <w:r>
        <w:tab/>
        <w:t>the defendant is convicted of the offence alleged in the information and ordered to pay a fine.</w:t>
      </w:r>
    </w:p>
    <w:p w14:paraId="5BBA59F0" w14:textId="77777777" w:rsidR="00784BE3" w:rsidRDefault="00784BE3">
      <w:pPr>
        <w:pStyle w:val="Amain"/>
      </w:pPr>
      <w:r>
        <w:tab/>
        <w:t>(2)</w:t>
      </w:r>
      <w:r>
        <w:tab/>
        <w:t xml:space="preserve">If this section applies, the defendant must pay to the registrar of the </w:t>
      </w:r>
      <w:smartTag w:uri="urn:schemas-microsoft-com:office:smarttags" w:element="Street">
        <w:smartTag w:uri="urn:schemas-microsoft-com:office:smarttags" w:element="address">
          <w:r>
            <w:t>Magistrates Court</w:t>
          </w:r>
        </w:smartTag>
      </w:smartTag>
      <w:r>
        <w:t>, in addition to the fine—</w:t>
      </w:r>
    </w:p>
    <w:p w14:paraId="17193C0F" w14:textId="77777777" w:rsidR="00784BE3" w:rsidRDefault="00784BE3">
      <w:pPr>
        <w:pStyle w:val="Apara"/>
      </w:pPr>
      <w:r>
        <w:tab/>
        <w:t>(a)</w:t>
      </w:r>
      <w:r>
        <w:tab/>
        <w:t>if payment of the fee is waived in part under this part—the amount of the fee waived; or</w:t>
      </w:r>
    </w:p>
    <w:p w14:paraId="3E21C632" w14:textId="77777777" w:rsidR="00784BE3" w:rsidRDefault="00784BE3">
      <w:pPr>
        <w:pStyle w:val="Apara"/>
      </w:pPr>
      <w:r>
        <w:tab/>
        <w:t>(b)</w:t>
      </w:r>
      <w:r>
        <w:tab/>
        <w:t>in any other case—the information fee.</w:t>
      </w:r>
    </w:p>
    <w:p w14:paraId="30BD2F3A" w14:textId="77777777" w:rsidR="00323744" w:rsidRPr="00C37026" w:rsidRDefault="00323744" w:rsidP="00323744">
      <w:pPr>
        <w:pStyle w:val="AH3Div"/>
      </w:pPr>
      <w:bookmarkStart w:id="38" w:name="_Toc201582754"/>
      <w:r w:rsidRPr="00C37026">
        <w:rPr>
          <w:rStyle w:val="CharDivNo"/>
        </w:rPr>
        <w:t>Division 3.2</w:t>
      </w:r>
      <w:r>
        <w:tab/>
      </w:r>
      <w:r w:rsidRPr="00C37026">
        <w:rPr>
          <w:rStyle w:val="CharDivText"/>
        </w:rPr>
        <w:t>Review of decisions—fees</w:t>
      </w:r>
      <w:bookmarkEnd w:id="38"/>
    </w:p>
    <w:p w14:paraId="64C98D59" w14:textId="77777777" w:rsidR="00323744" w:rsidRDefault="00323744" w:rsidP="00323744">
      <w:pPr>
        <w:pStyle w:val="AH5Sec"/>
      </w:pPr>
      <w:bookmarkStart w:id="39" w:name="_Toc201582755"/>
      <w:r w:rsidRPr="00C37026">
        <w:rPr>
          <w:rStyle w:val="CharSectNo"/>
        </w:rPr>
        <w:t>18</w:t>
      </w:r>
      <w:r>
        <w:tab/>
        <w:t xml:space="preserve">Meaning of </w:t>
      </w:r>
      <w:r w:rsidRPr="008278F4">
        <w:rPr>
          <w:rStyle w:val="charItals"/>
        </w:rPr>
        <w:t>reviewable decision</w:t>
      </w:r>
      <w:r>
        <w:t>—div 3.2</w:t>
      </w:r>
      <w:bookmarkEnd w:id="39"/>
    </w:p>
    <w:p w14:paraId="234081E6" w14:textId="77777777" w:rsidR="00323744" w:rsidRDefault="00323744" w:rsidP="00DA73C5">
      <w:pPr>
        <w:pStyle w:val="Amainreturn"/>
        <w:keepNext/>
        <w:keepLines/>
      </w:pPr>
      <w:r>
        <w:t>In this division:</w:t>
      </w:r>
    </w:p>
    <w:p w14:paraId="7CC423FA" w14:textId="77777777" w:rsidR="00323744" w:rsidRDefault="00323744" w:rsidP="00DA73C5">
      <w:pPr>
        <w:pStyle w:val="aDef"/>
        <w:keepLines/>
      </w:pPr>
      <w:r w:rsidRPr="008278F4">
        <w:rPr>
          <w:rStyle w:val="charBoldItals"/>
        </w:rPr>
        <w:t>reviewable decision</w:t>
      </w:r>
      <w:r>
        <w:rPr>
          <w:bCs/>
          <w:iCs/>
        </w:rPr>
        <w:t xml:space="preserve"> means</w:t>
      </w:r>
      <w:r>
        <w:t xml:space="preserve"> a decision of a registrar of a court or the registrar of the ACAT mentioned in table 18, column 3 under a provision of this Act mentioned in column 2 in relation to the decision.</w:t>
      </w:r>
    </w:p>
    <w:p w14:paraId="0BA51C58" w14:textId="77777777" w:rsidR="00323744" w:rsidRDefault="00323744" w:rsidP="00DE6CBA">
      <w:pPr>
        <w:pStyle w:val="TableHd"/>
        <w:keepLines/>
      </w:pPr>
      <w:r>
        <w:lastRenderedPageBreak/>
        <w:t>Table 18</w:t>
      </w:r>
      <w:r>
        <w:tab/>
        <w:t>Reviewable decisions</w:t>
      </w:r>
    </w:p>
    <w:p w14:paraId="583D0C72" w14:textId="77777777" w:rsidR="00323744" w:rsidRDefault="00323744" w:rsidP="00DE6CBA">
      <w:pPr>
        <w:keepNext/>
        <w:keepLines/>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35"/>
        <w:gridCol w:w="1709"/>
        <w:gridCol w:w="3219"/>
      </w:tblGrid>
      <w:tr w:rsidR="00323744" w14:paraId="06BC854A" w14:textId="77777777" w:rsidTr="007D2137">
        <w:trPr>
          <w:cantSplit/>
          <w:tblHeader/>
        </w:trPr>
        <w:tc>
          <w:tcPr>
            <w:tcW w:w="1197" w:type="dxa"/>
            <w:tcBorders>
              <w:top w:val="single" w:sz="4" w:space="0" w:color="auto"/>
              <w:left w:val="single" w:sz="4" w:space="0" w:color="auto"/>
              <w:bottom w:val="single" w:sz="4" w:space="0" w:color="auto"/>
              <w:right w:val="single" w:sz="4" w:space="0" w:color="auto"/>
            </w:tcBorders>
          </w:tcPr>
          <w:p w14:paraId="39135F42" w14:textId="77777777" w:rsidR="00323744" w:rsidRDefault="00323744" w:rsidP="007D2137">
            <w:pPr>
              <w:pStyle w:val="TableColHd"/>
            </w:pPr>
            <w:r>
              <w:t>column 1</w:t>
            </w:r>
            <w:r>
              <w:br/>
              <w:t>item</w:t>
            </w:r>
          </w:p>
        </w:tc>
        <w:tc>
          <w:tcPr>
            <w:tcW w:w="1435" w:type="dxa"/>
            <w:tcBorders>
              <w:top w:val="single" w:sz="4" w:space="0" w:color="auto"/>
              <w:left w:val="single" w:sz="4" w:space="0" w:color="auto"/>
              <w:bottom w:val="single" w:sz="4" w:space="0" w:color="auto"/>
              <w:right w:val="single" w:sz="4" w:space="0" w:color="auto"/>
            </w:tcBorders>
          </w:tcPr>
          <w:p w14:paraId="373A4BC2" w14:textId="77777777" w:rsidR="00323744" w:rsidRDefault="00323744" w:rsidP="007D2137">
            <w:pPr>
              <w:pStyle w:val="TableColHd"/>
            </w:pPr>
            <w:r>
              <w:t>column 2</w:t>
            </w:r>
            <w:r>
              <w:br/>
              <w:t>section</w:t>
            </w:r>
          </w:p>
        </w:tc>
        <w:tc>
          <w:tcPr>
            <w:tcW w:w="1709" w:type="dxa"/>
            <w:tcBorders>
              <w:top w:val="single" w:sz="4" w:space="0" w:color="auto"/>
              <w:left w:val="single" w:sz="4" w:space="0" w:color="auto"/>
              <w:bottom w:val="single" w:sz="4" w:space="0" w:color="auto"/>
              <w:right w:val="single" w:sz="4" w:space="0" w:color="auto"/>
            </w:tcBorders>
          </w:tcPr>
          <w:p w14:paraId="527910B7" w14:textId="77777777" w:rsidR="00323744" w:rsidRDefault="00323744" w:rsidP="007D2137">
            <w:pPr>
              <w:pStyle w:val="TableColHd"/>
            </w:pPr>
            <w:r>
              <w:t>column 3</w:t>
            </w:r>
            <w:r>
              <w:br/>
              <w:t>decision</w:t>
            </w:r>
          </w:p>
        </w:tc>
        <w:tc>
          <w:tcPr>
            <w:tcW w:w="3219" w:type="dxa"/>
            <w:tcBorders>
              <w:top w:val="single" w:sz="4" w:space="0" w:color="auto"/>
              <w:left w:val="single" w:sz="4" w:space="0" w:color="auto"/>
              <w:bottom w:val="single" w:sz="4" w:space="0" w:color="auto"/>
              <w:right w:val="single" w:sz="4" w:space="0" w:color="auto"/>
            </w:tcBorders>
          </w:tcPr>
          <w:p w14:paraId="09832203" w14:textId="77777777" w:rsidR="00323744" w:rsidRDefault="00323744" w:rsidP="007D2137">
            <w:pPr>
              <w:pStyle w:val="TableColHd"/>
            </w:pPr>
            <w:r>
              <w:t>column 4</w:t>
            </w:r>
            <w:r>
              <w:br/>
              <w:t>person</w:t>
            </w:r>
          </w:p>
        </w:tc>
      </w:tr>
      <w:tr w:rsidR="00323744" w14:paraId="0D01EE5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09522434" w14:textId="77777777" w:rsidR="00323744" w:rsidRDefault="00323744" w:rsidP="007D2137">
            <w:pPr>
              <w:pStyle w:val="Amainreturn"/>
              <w:ind w:left="0"/>
            </w:pPr>
            <w:r>
              <w:t>1</w:t>
            </w:r>
          </w:p>
        </w:tc>
        <w:tc>
          <w:tcPr>
            <w:tcW w:w="1435" w:type="dxa"/>
            <w:tcBorders>
              <w:top w:val="single" w:sz="4" w:space="0" w:color="auto"/>
              <w:left w:val="single" w:sz="4" w:space="0" w:color="auto"/>
              <w:bottom w:val="single" w:sz="4" w:space="0" w:color="auto"/>
              <w:right w:val="single" w:sz="4" w:space="0" w:color="auto"/>
            </w:tcBorders>
          </w:tcPr>
          <w:p w14:paraId="2F439AD6"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4F97C335" w14:textId="77777777" w:rsidR="00323744" w:rsidRDefault="00323744" w:rsidP="007D2137">
            <w:pPr>
              <w:pStyle w:val="Amainreturn"/>
              <w:ind w:left="0"/>
              <w:jc w:val="left"/>
            </w:pPr>
            <w:r>
              <w:t>refuse to remit fee completely or partly</w:t>
            </w:r>
          </w:p>
        </w:tc>
        <w:tc>
          <w:tcPr>
            <w:tcW w:w="3219" w:type="dxa"/>
            <w:tcBorders>
              <w:top w:val="single" w:sz="4" w:space="0" w:color="auto"/>
              <w:left w:val="single" w:sz="4" w:space="0" w:color="auto"/>
              <w:bottom w:val="single" w:sz="4" w:space="0" w:color="auto"/>
              <w:right w:val="single" w:sz="4" w:space="0" w:color="auto"/>
            </w:tcBorders>
          </w:tcPr>
          <w:p w14:paraId="0C289C54" w14:textId="77777777" w:rsidR="00323744" w:rsidRDefault="00323744" w:rsidP="007D2137">
            <w:pPr>
              <w:pStyle w:val="Amainreturn"/>
              <w:ind w:left="0"/>
              <w:jc w:val="left"/>
            </w:pPr>
            <w:r>
              <w:t>person who paid fee</w:t>
            </w:r>
          </w:p>
        </w:tc>
      </w:tr>
      <w:tr w:rsidR="00323744" w14:paraId="30B890C6"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1E21B024" w14:textId="77777777" w:rsidR="00323744" w:rsidRDefault="00323744" w:rsidP="007D2137">
            <w:pPr>
              <w:pStyle w:val="Amainreturn"/>
              <w:ind w:left="0"/>
            </w:pPr>
            <w:r>
              <w:t>2</w:t>
            </w:r>
          </w:p>
        </w:tc>
        <w:tc>
          <w:tcPr>
            <w:tcW w:w="1435" w:type="dxa"/>
            <w:tcBorders>
              <w:top w:val="single" w:sz="4" w:space="0" w:color="auto"/>
              <w:left w:val="single" w:sz="4" w:space="0" w:color="auto"/>
              <w:bottom w:val="single" w:sz="4" w:space="0" w:color="auto"/>
              <w:right w:val="single" w:sz="4" w:space="0" w:color="auto"/>
            </w:tcBorders>
          </w:tcPr>
          <w:p w14:paraId="0D6F0676"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775784E0" w14:textId="77777777" w:rsidR="00323744" w:rsidRDefault="00323744" w:rsidP="007D2137">
            <w:pPr>
              <w:pStyle w:val="Amainreturn"/>
              <w:ind w:left="0"/>
              <w:jc w:val="left"/>
            </w:pPr>
            <w:r>
              <w:t>refuse to refund fee completely or partly</w:t>
            </w:r>
          </w:p>
        </w:tc>
        <w:tc>
          <w:tcPr>
            <w:tcW w:w="3219" w:type="dxa"/>
            <w:tcBorders>
              <w:top w:val="single" w:sz="4" w:space="0" w:color="auto"/>
              <w:left w:val="single" w:sz="4" w:space="0" w:color="auto"/>
              <w:bottom w:val="single" w:sz="4" w:space="0" w:color="auto"/>
              <w:right w:val="single" w:sz="4" w:space="0" w:color="auto"/>
            </w:tcBorders>
          </w:tcPr>
          <w:p w14:paraId="7391856D" w14:textId="77777777" w:rsidR="00323744" w:rsidRDefault="00323744" w:rsidP="007D2137">
            <w:pPr>
              <w:pStyle w:val="Amainreturn"/>
              <w:ind w:left="0"/>
              <w:jc w:val="left"/>
            </w:pPr>
            <w:r>
              <w:t>person who paid fee</w:t>
            </w:r>
          </w:p>
        </w:tc>
      </w:tr>
      <w:tr w:rsidR="00323744" w14:paraId="6052EDA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3396BE3E" w14:textId="77777777" w:rsidR="00323744" w:rsidRDefault="00323744" w:rsidP="007D2137">
            <w:pPr>
              <w:pStyle w:val="Amainreturn"/>
              <w:ind w:left="0"/>
            </w:pPr>
            <w:r>
              <w:t>3</w:t>
            </w:r>
          </w:p>
        </w:tc>
        <w:tc>
          <w:tcPr>
            <w:tcW w:w="1435" w:type="dxa"/>
            <w:tcBorders>
              <w:top w:val="single" w:sz="4" w:space="0" w:color="auto"/>
              <w:left w:val="single" w:sz="4" w:space="0" w:color="auto"/>
              <w:bottom w:val="single" w:sz="4" w:space="0" w:color="auto"/>
              <w:right w:val="single" w:sz="4" w:space="0" w:color="auto"/>
            </w:tcBorders>
          </w:tcPr>
          <w:p w14:paraId="390D20D9"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47B1F3E2" w14:textId="77777777" w:rsidR="00323744" w:rsidRDefault="00323744" w:rsidP="007D2137">
            <w:pPr>
              <w:pStyle w:val="Amainreturn"/>
              <w:ind w:left="0"/>
              <w:jc w:val="left"/>
            </w:pPr>
            <w:r>
              <w:t>refuse to defer liability to pay fee completely or partly</w:t>
            </w:r>
          </w:p>
        </w:tc>
        <w:tc>
          <w:tcPr>
            <w:tcW w:w="3219" w:type="dxa"/>
            <w:tcBorders>
              <w:top w:val="single" w:sz="4" w:space="0" w:color="auto"/>
              <w:left w:val="single" w:sz="4" w:space="0" w:color="auto"/>
              <w:bottom w:val="single" w:sz="4" w:space="0" w:color="auto"/>
              <w:right w:val="single" w:sz="4" w:space="0" w:color="auto"/>
            </w:tcBorders>
          </w:tcPr>
          <w:p w14:paraId="10E5F0C8" w14:textId="77777777" w:rsidR="00323744" w:rsidRDefault="00323744" w:rsidP="007D2137">
            <w:pPr>
              <w:pStyle w:val="tablepara"/>
            </w:pPr>
            <w:r>
              <w:t>person liable to pay fee</w:t>
            </w:r>
          </w:p>
        </w:tc>
      </w:tr>
      <w:tr w:rsidR="00323744" w14:paraId="524FE0A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687477C2" w14:textId="77777777" w:rsidR="00323744" w:rsidRDefault="00323744" w:rsidP="007D2137">
            <w:pPr>
              <w:pStyle w:val="Amainreturn"/>
              <w:ind w:left="0"/>
            </w:pPr>
            <w:r>
              <w:t>4</w:t>
            </w:r>
          </w:p>
        </w:tc>
        <w:tc>
          <w:tcPr>
            <w:tcW w:w="1435" w:type="dxa"/>
            <w:tcBorders>
              <w:top w:val="single" w:sz="4" w:space="0" w:color="auto"/>
              <w:left w:val="single" w:sz="4" w:space="0" w:color="auto"/>
              <w:bottom w:val="single" w:sz="4" w:space="0" w:color="auto"/>
              <w:right w:val="single" w:sz="4" w:space="0" w:color="auto"/>
            </w:tcBorders>
          </w:tcPr>
          <w:p w14:paraId="572347FC" w14:textId="77777777" w:rsidR="00323744" w:rsidRDefault="00323744" w:rsidP="007D2137">
            <w:pPr>
              <w:pStyle w:val="Amainreturn"/>
              <w:ind w:left="0"/>
              <w:jc w:val="left"/>
            </w:pPr>
            <w:r>
              <w:t>15 (2) (b)</w:t>
            </w:r>
          </w:p>
        </w:tc>
        <w:tc>
          <w:tcPr>
            <w:tcW w:w="1709" w:type="dxa"/>
            <w:tcBorders>
              <w:top w:val="single" w:sz="4" w:space="0" w:color="auto"/>
              <w:left w:val="single" w:sz="4" w:space="0" w:color="auto"/>
              <w:bottom w:val="single" w:sz="4" w:space="0" w:color="auto"/>
              <w:right w:val="single" w:sz="4" w:space="0" w:color="auto"/>
            </w:tcBorders>
          </w:tcPr>
          <w:p w14:paraId="7F8D67B5" w14:textId="77777777" w:rsidR="00323744" w:rsidRDefault="00323744" w:rsidP="007D2137">
            <w:pPr>
              <w:pStyle w:val="Amainreturn"/>
              <w:ind w:left="0"/>
              <w:jc w:val="left"/>
            </w:pPr>
            <w:r>
              <w:t>refuse to waive fee completely or partly</w:t>
            </w:r>
          </w:p>
        </w:tc>
        <w:tc>
          <w:tcPr>
            <w:tcW w:w="3219" w:type="dxa"/>
            <w:tcBorders>
              <w:top w:val="single" w:sz="4" w:space="0" w:color="auto"/>
              <w:left w:val="single" w:sz="4" w:space="0" w:color="auto"/>
              <w:bottom w:val="single" w:sz="4" w:space="0" w:color="auto"/>
              <w:right w:val="single" w:sz="4" w:space="0" w:color="auto"/>
            </w:tcBorders>
          </w:tcPr>
          <w:p w14:paraId="6ED090CC" w14:textId="77777777" w:rsidR="00323744" w:rsidRDefault="00323744" w:rsidP="007D2137">
            <w:pPr>
              <w:pStyle w:val="Amainreturn"/>
              <w:ind w:left="0"/>
              <w:jc w:val="left"/>
            </w:pPr>
            <w:r>
              <w:t>person liable to pay fee</w:t>
            </w:r>
          </w:p>
        </w:tc>
      </w:tr>
      <w:tr w:rsidR="00323744" w14:paraId="2BBA507F"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5D6AABA7" w14:textId="77777777" w:rsidR="00323744" w:rsidRDefault="00323744" w:rsidP="007D2137">
            <w:pPr>
              <w:pStyle w:val="Amainreturn"/>
              <w:ind w:left="0"/>
            </w:pPr>
            <w:r>
              <w:t>5</w:t>
            </w:r>
          </w:p>
        </w:tc>
        <w:tc>
          <w:tcPr>
            <w:tcW w:w="1435" w:type="dxa"/>
            <w:tcBorders>
              <w:top w:val="single" w:sz="4" w:space="0" w:color="auto"/>
              <w:left w:val="single" w:sz="4" w:space="0" w:color="auto"/>
              <w:bottom w:val="single" w:sz="4" w:space="0" w:color="auto"/>
              <w:right w:val="single" w:sz="4" w:space="0" w:color="auto"/>
            </w:tcBorders>
          </w:tcPr>
          <w:p w14:paraId="604813F6" w14:textId="77777777" w:rsidR="00323744" w:rsidRDefault="00323744" w:rsidP="007D2137">
            <w:pPr>
              <w:pStyle w:val="Amainreturn"/>
              <w:ind w:left="0"/>
              <w:jc w:val="left"/>
            </w:pPr>
            <w:r>
              <w:t>15 (2)</w:t>
            </w:r>
          </w:p>
        </w:tc>
        <w:tc>
          <w:tcPr>
            <w:tcW w:w="1709" w:type="dxa"/>
            <w:tcBorders>
              <w:top w:val="single" w:sz="4" w:space="0" w:color="auto"/>
              <w:left w:val="single" w:sz="4" w:space="0" w:color="auto"/>
              <w:bottom w:val="single" w:sz="4" w:space="0" w:color="auto"/>
              <w:right w:val="single" w:sz="4" w:space="0" w:color="auto"/>
            </w:tcBorders>
          </w:tcPr>
          <w:p w14:paraId="4832AC98" w14:textId="77777777" w:rsidR="00323744" w:rsidRDefault="00323744" w:rsidP="007D2137">
            <w:pPr>
              <w:pStyle w:val="Amainreturn"/>
              <w:ind w:left="0"/>
              <w:jc w:val="left"/>
            </w:pPr>
            <w:r>
              <w:t>refuse to allow benefit of an exemption to pay fee</w:t>
            </w:r>
          </w:p>
        </w:tc>
        <w:tc>
          <w:tcPr>
            <w:tcW w:w="3219" w:type="dxa"/>
            <w:tcBorders>
              <w:top w:val="single" w:sz="4" w:space="0" w:color="auto"/>
              <w:left w:val="single" w:sz="4" w:space="0" w:color="auto"/>
              <w:bottom w:val="single" w:sz="4" w:space="0" w:color="auto"/>
              <w:right w:val="single" w:sz="4" w:space="0" w:color="auto"/>
            </w:tcBorders>
          </w:tcPr>
          <w:p w14:paraId="5B141018" w14:textId="77777777" w:rsidR="00323744" w:rsidRDefault="00323744" w:rsidP="007D2137">
            <w:pPr>
              <w:pStyle w:val="Amainreturn"/>
              <w:ind w:left="0"/>
              <w:jc w:val="left"/>
            </w:pPr>
            <w:r>
              <w:t>person liable to pay fee</w:t>
            </w:r>
          </w:p>
        </w:tc>
      </w:tr>
    </w:tbl>
    <w:p w14:paraId="25AEE192" w14:textId="77777777" w:rsidR="00323744" w:rsidRDefault="00323744" w:rsidP="00323744">
      <w:pPr>
        <w:pStyle w:val="AH5Sec"/>
      </w:pPr>
      <w:bookmarkStart w:id="40" w:name="_Toc201582756"/>
      <w:r w:rsidRPr="00C37026">
        <w:rPr>
          <w:rStyle w:val="CharSectNo"/>
        </w:rPr>
        <w:t>18A</w:t>
      </w:r>
      <w:r>
        <w:tab/>
        <w:t>Reviewable decisions—court</w:t>
      </w:r>
      <w:bookmarkEnd w:id="40"/>
    </w:p>
    <w:p w14:paraId="411051D1" w14:textId="77777777" w:rsidR="00323744" w:rsidRDefault="00323744" w:rsidP="00323744">
      <w:pPr>
        <w:pStyle w:val="Amain"/>
      </w:pPr>
      <w:r>
        <w:tab/>
        <w:t>(1)</w:t>
      </w:r>
      <w:r>
        <w:tab/>
        <w:t>If the registrar of a court makes a reviewable decision, the registrar must give written notice of the decision to each person mentioned in table 18, column 4 in relation to the decision.</w:t>
      </w:r>
    </w:p>
    <w:p w14:paraId="2A1F861C" w14:textId="77777777" w:rsidR="00323744" w:rsidRDefault="00323744" w:rsidP="00323744">
      <w:pPr>
        <w:pStyle w:val="Amain"/>
      </w:pPr>
      <w:r>
        <w:tab/>
        <w:t>(2)</w:t>
      </w:r>
      <w:r>
        <w:tab/>
        <w:t>The notice must tell the person that the person may—</w:t>
      </w:r>
    </w:p>
    <w:p w14:paraId="1668A914" w14:textId="77777777" w:rsidR="00323744" w:rsidRDefault="00323744" w:rsidP="00323744">
      <w:pPr>
        <w:pStyle w:val="Apara"/>
      </w:pPr>
      <w:r>
        <w:tab/>
        <w:t>(a)</w:t>
      </w:r>
      <w:r>
        <w:tab/>
        <w:t>apply to the registrar for a statement of reasons for the decision; and</w:t>
      </w:r>
    </w:p>
    <w:p w14:paraId="482B33FD" w14:textId="77777777" w:rsidR="00323744" w:rsidRDefault="00323744" w:rsidP="00323744">
      <w:pPr>
        <w:pStyle w:val="Apara"/>
      </w:pPr>
      <w:r>
        <w:tab/>
        <w:t>(b)</w:t>
      </w:r>
      <w:r>
        <w:tab/>
        <w:t>apply for review of the decision under this section.</w:t>
      </w:r>
    </w:p>
    <w:p w14:paraId="3C7654F1" w14:textId="77777777" w:rsidR="00323744" w:rsidRDefault="00323744" w:rsidP="00323744">
      <w:pPr>
        <w:pStyle w:val="Amain"/>
      </w:pPr>
      <w:r>
        <w:lastRenderedPageBreak/>
        <w:tab/>
        <w:t>(3)</w:t>
      </w:r>
      <w:r>
        <w:tab/>
        <w:t>The entity may apply to the registrar for a statement of reasons for the decision within 28 days after the day when the person is given the notice.</w:t>
      </w:r>
    </w:p>
    <w:p w14:paraId="22A567D6" w14:textId="77777777" w:rsidR="00323744" w:rsidRDefault="00323744" w:rsidP="00323744">
      <w:pPr>
        <w:pStyle w:val="Amain"/>
      </w:pPr>
      <w:r>
        <w:tab/>
        <w:t>(4)</w:t>
      </w:r>
      <w:r>
        <w:tab/>
        <w:t>A person who receives a notice under subsection (1) may apply to the court from which the registrar gave the notice for review of the decision within—</w:t>
      </w:r>
    </w:p>
    <w:p w14:paraId="3E8D3EC1" w14:textId="77777777" w:rsidR="00323744" w:rsidRDefault="00323744" w:rsidP="00323744">
      <w:pPr>
        <w:pStyle w:val="Apara"/>
      </w:pPr>
      <w:r>
        <w:tab/>
        <w:t>(a)</w:t>
      </w:r>
      <w:r>
        <w:tab/>
        <w:t>28 days after the day the person is given notice of the decision by the registrar; or</w:t>
      </w:r>
    </w:p>
    <w:p w14:paraId="4BAD4CED" w14:textId="77777777" w:rsidR="00323744" w:rsidRDefault="00323744" w:rsidP="00323744">
      <w:pPr>
        <w:pStyle w:val="Apara"/>
      </w:pPr>
      <w:r>
        <w:tab/>
        <w:t>(b)</w:t>
      </w:r>
      <w:r>
        <w:tab/>
        <w:t>if the person applies within the 28-day period for a statement of reasons for the decision—28 days after the day the person is given the statement of reasons.</w:t>
      </w:r>
    </w:p>
    <w:p w14:paraId="526CFFA1" w14:textId="77777777" w:rsidR="00323744" w:rsidRDefault="00323744" w:rsidP="00323744">
      <w:pPr>
        <w:pStyle w:val="Amain"/>
      </w:pPr>
      <w:r>
        <w:tab/>
        <w:t>(5)</w:t>
      </w:r>
      <w:r>
        <w:tab/>
        <w:t>For the review, the court—</w:t>
      </w:r>
    </w:p>
    <w:p w14:paraId="3A97B408" w14:textId="77777777" w:rsidR="00323744" w:rsidRDefault="00323744" w:rsidP="00323744">
      <w:pPr>
        <w:pStyle w:val="Apara"/>
      </w:pPr>
      <w:r>
        <w:tab/>
        <w:t>(a)</w:t>
      </w:r>
      <w:r>
        <w:tab/>
        <w:t>must be constituted by—</w:t>
      </w:r>
    </w:p>
    <w:p w14:paraId="68E26A00" w14:textId="6770C4DB" w:rsidR="00323744" w:rsidRDefault="00323744" w:rsidP="00323744">
      <w:pPr>
        <w:pStyle w:val="Asubpara"/>
      </w:pPr>
      <w:r>
        <w:tab/>
        <w:t>(i)</w:t>
      </w:r>
      <w:r>
        <w:tab/>
        <w:t>for the Supreme Court—a judge; or</w:t>
      </w:r>
    </w:p>
    <w:p w14:paraId="51096CB2" w14:textId="77777777" w:rsidR="00323744" w:rsidRDefault="00323744" w:rsidP="00323744">
      <w:pPr>
        <w:pStyle w:val="Asubpara"/>
      </w:pPr>
      <w:r>
        <w:tab/>
        <w:t>(ii)</w:t>
      </w:r>
      <w:r>
        <w:tab/>
        <w:t xml:space="preserve">for the </w:t>
      </w:r>
      <w:smartTag w:uri="urn:schemas-microsoft-com:office:smarttags" w:element="Street">
        <w:smartTag w:uri="urn:schemas-microsoft-com:office:smarttags" w:element="address">
          <w:r>
            <w:t>Magistrates Court</w:t>
          </w:r>
        </w:smartTag>
      </w:smartTag>
      <w:r>
        <w:t>—a magistrate; and</w:t>
      </w:r>
    </w:p>
    <w:p w14:paraId="719BDBAD" w14:textId="77777777" w:rsidR="00323744" w:rsidRDefault="00323744" w:rsidP="00323744">
      <w:pPr>
        <w:pStyle w:val="Apara"/>
      </w:pPr>
      <w:r>
        <w:tab/>
        <w:t>(b)</w:t>
      </w:r>
      <w:r>
        <w:tab/>
        <w:t>may make the orders the court considers appropriate.</w:t>
      </w:r>
    </w:p>
    <w:p w14:paraId="03477516" w14:textId="77777777" w:rsidR="00323744" w:rsidRDefault="00323744" w:rsidP="00323744">
      <w:pPr>
        <w:pStyle w:val="AH5Sec"/>
      </w:pPr>
      <w:bookmarkStart w:id="41" w:name="_Toc201582757"/>
      <w:r w:rsidRPr="00C37026">
        <w:rPr>
          <w:rStyle w:val="CharSectNo"/>
        </w:rPr>
        <w:t>18B</w:t>
      </w:r>
      <w:r>
        <w:tab/>
        <w:t>Reviewable decisions—ACAT</w:t>
      </w:r>
      <w:bookmarkEnd w:id="41"/>
    </w:p>
    <w:p w14:paraId="67637C92" w14:textId="0DE48254" w:rsidR="00323744" w:rsidRPr="00056CD4" w:rsidRDefault="00056CD4" w:rsidP="00056CD4">
      <w:pPr>
        <w:pStyle w:val="Amain"/>
      </w:pPr>
      <w:r w:rsidRPr="00056CD4">
        <w:tab/>
        <w:t>(1)</w:t>
      </w:r>
      <w:r w:rsidRPr="00056CD4">
        <w:tab/>
      </w:r>
      <w:r w:rsidR="00323744" w:rsidRPr="00056CD4">
        <w:t>If the registrar of the ACAT makes a reviewable decision, the registrar must give a reviewable decision notice to each person mentioned in table 18, column 4 in relation to the decision.</w:t>
      </w:r>
    </w:p>
    <w:p w14:paraId="6EAED3FE" w14:textId="791F90DF" w:rsidR="00323744" w:rsidRDefault="00323744" w:rsidP="00323744">
      <w:pPr>
        <w:pStyle w:val="aNote"/>
      </w:pPr>
      <w:r w:rsidRPr="008278F4">
        <w:rPr>
          <w:rStyle w:val="charItals"/>
        </w:rPr>
        <w:t>Note 1</w:t>
      </w:r>
      <w:r w:rsidRPr="008278F4">
        <w:rPr>
          <w:rStyle w:val="charItals"/>
        </w:rPr>
        <w:tab/>
      </w:r>
      <w:r>
        <w:rPr>
          <w:iCs/>
        </w:rPr>
        <w:t xml:space="preserve">The registrar must also take reasonable steps </w:t>
      </w:r>
      <w:r>
        <w:t xml:space="preserve">to give a reviewable decision notice to any other person whose interests are affected by the decision (see </w:t>
      </w:r>
      <w:hyperlink r:id="rId71" w:tooltip="A2008-35" w:history="1">
        <w:r w:rsidR="008278F4" w:rsidRPr="008278F4">
          <w:rPr>
            <w:rStyle w:val="charCitHyperlinkItal"/>
          </w:rPr>
          <w:t>ACT Civil and Administrative Tribunal Act 2008</w:t>
        </w:r>
      </w:hyperlink>
      <w:r>
        <w:t xml:space="preserve">, s 67A). </w:t>
      </w:r>
    </w:p>
    <w:p w14:paraId="440797C8" w14:textId="37984B62" w:rsidR="00323744" w:rsidRDefault="00323744" w:rsidP="00323744">
      <w:pPr>
        <w:pStyle w:val="aNote"/>
      </w:pPr>
      <w:r w:rsidRPr="008278F4">
        <w:rPr>
          <w:rStyle w:val="charItals"/>
        </w:rPr>
        <w:t>Note 2</w:t>
      </w:r>
      <w:r w:rsidRPr="008278F4">
        <w:rPr>
          <w:rStyle w:val="charItals"/>
        </w:rPr>
        <w:tab/>
      </w:r>
      <w:r>
        <w:t xml:space="preserve">The requirements for reviewable decision notices are prescribed under the </w:t>
      </w:r>
      <w:hyperlink r:id="rId72" w:tooltip="A2008-35" w:history="1">
        <w:r w:rsidR="008278F4" w:rsidRPr="008278F4">
          <w:rPr>
            <w:rStyle w:val="charCitHyperlinkItal"/>
          </w:rPr>
          <w:t>ACT Civil and Administrative Tribunal Act 2008</w:t>
        </w:r>
      </w:hyperlink>
      <w:r>
        <w:t>.</w:t>
      </w:r>
    </w:p>
    <w:p w14:paraId="7256ABB2" w14:textId="77777777" w:rsidR="00323744" w:rsidRDefault="00323744" w:rsidP="00323744">
      <w:pPr>
        <w:pStyle w:val="Amain"/>
      </w:pPr>
      <w:r>
        <w:tab/>
        <w:t>(2)</w:t>
      </w:r>
      <w:r>
        <w:tab/>
        <w:t>The following may apply to the ACAT for review of a reviewable decision by the registrar of the ACAT:</w:t>
      </w:r>
    </w:p>
    <w:p w14:paraId="0205B5EB" w14:textId="77777777" w:rsidR="00323744" w:rsidRDefault="00323744" w:rsidP="00323744">
      <w:pPr>
        <w:pStyle w:val="Apara"/>
      </w:pPr>
      <w:r>
        <w:tab/>
        <w:t>(a)</w:t>
      </w:r>
      <w:r>
        <w:tab/>
        <w:t>a person mentioned in table 18, column 4 in relation to the decision;</w:t>
      </w:r>
    </w:p>
    <w:p w14:paraId="30209B5D" w14:textId="77777777" w:rsidR="00323744" w:rsidRDefault="00323744" w:rsidP="001430A3">
      <w:pPr>
        <w:pStyle w:val="Apara"/>
        <w:keepNext/>
      </w:pPr>
      <w:r>
        <w:lastRenderedPageBreak/>
        <w:tab/>
        <w:t>(b)</w:t>
      </w:r>
      <w:r>
        <w:tab/>
        <w:t>any other person whose interests are affected by the decision.</w:t>
      </w:r>
    </w:p>
    <w:p w14:paraId="6DF511F5" w14:textId="154C89E4" w:rsidR="00323744" w:rsidRDefault="00323744" w:rsidP="00323744">
      <w:pPr>
        <w:pStyle w:val="aNote"/>
      </w:pPr>
      <w:r w:rsidRPr="008278F4">
        <w:rPr>
          <w:rStyle w:val="charItals"/>
        </w:rPr>
        <w:t>Note</w:t>
      </w:r>
      <w:r w:rsidRPr="008278F4">
        <w:rPr>
          <w:rStyle w:val="charItals"/>
        </w:rPr>
        <w:tab/>
      </w:r>
      <w:r>
        <w:t xml:space="preserve">If a form is approved under the </w:t>
      </w:r>
      <w:hyperlink r:id="rId73" w:tooltip="A2008-35" w:history="1">
        <w:r w:rsidR="008278F4" w:rsidRPr="008278F4">
          <w:rPr>
            <w:rStyle w:val="charCitHyperlinkItal"/>
          </w:rPr>
          <w:t>ACT Civil and Administrative Tribunal Act 2008</w:t>
        </w:r>
      </w:hyperlink>
      <w:r w:rsidRPr="008278F4">
        <w:rPr>
          <w:rStyle w:val="charItals"/>
        </w:rPr>
        <w:t xml:space="preserve"> </w:t>
      </w:r>
      <w:r>
        <w:t>for the application, the form must be used.</w:t>
      </w:r>
    </w:p>
    <w:p w14:paraId="6DBEC64F" w14:textId="77777777" w:rsidR="00323744" w:rsidRDefault="00323744" w:rsidP="00323744">
      <w:pPr>
        <w:pStyle w:val="AH5Sec"/>
      </w:pPr>
      <w:bookmarkStart w:id="42" w:name="_Toc201582758"/>
      <w:r w:rsidRPr="00C37026">
        <w:rPr>
          <w:rStyle w:val="CharSectNo"/>
        </w:rPr>
        <w:t>18C</w:t>
      </w:r>
      <w:r>
        <w:tab/>
        <w:t>No fee for review by court or ACAT</w:t>
      </w:r>
      <w:bookmarkEnd w:id="42"/>
    </w:p>
    <w:p w14:paraId="4ACAAA87" w14:textId="77777777" w:rsidR="00323744" w:rsidRDefault="00323744" w:rsidP="00323744">
      <w:pPr>
        <w:pStyle w:val="Amainreturn"/>
      </w:pPr>
      <w:r>
        <w:t>A fee is not payable for an application under this division.</w:t>
      </w:r>
    </w:p>
    <w:p w14:paraId="5BFCD130" w14:textId="77777777" w:rsidR="00784BE3" w:rsidRDefault="00784BE3">
      <w:pPr>
        <w:pStyle w:val="PageBreak"/>
      </w:pPr>
      <w:r>
        <w:br w:type="page"/>
      </w:r>
    </w:p>
    <w:p w14:paraId="0CF1F79B" w14:textId="77777777" w:rsidR="00784BE3" w:rsidRPr="00C37026" w:rsidRDefault="00784BE3">
      <w:pPr>
        <w:pStyle w:val="AH2Part"/>
      </w:pPr>
      <w:bookmarkStart w:id="43" w:name="_Toc201582759"/>
      <w:r w:rsidRPr="00C37026">
        <w:rPr>
          <w:rStyle w:val="CharPartNo"/>
        </w:rPr>
        <w:lastRenderedPageBreak/>
        <w:t>Part 4</w:t>
      </w:r>
      <w:r>
        <w:tab/>
      </w:r>
      <w:r w:rsidRPr="00C37026">
        <w:rPr>
          <w:rStyle w:val="CharPartText"/>
        </w:rPr>
        <w:t>Crown proceedings</w:t>
      </w:r>
      <w:bookmarkEnd w:id="43"/>
    </w:p>
    <w:p w14:paraId="39B4AEA1" w14:textId="77777777" w:rsidR="00784BE3" w:rsidRPr="00C37026" w:rsidRDefault="00784BE3">
      <w:pPr>
        <w:pStyle w:val="AH3Div"/>
      </w:pPr>
      <w:bookmarkStart w:id="44" w:name="_Toc201582760"/>
      <w:r w:rsidRPr="00C37026">
        <w:rPr>
          <w:rStyle w:val="CharDivNo"/>
        </w:rPr>
        <w:t>Division 4.1</w:t>
      </w:r>
      <w:r>
        <w:tab/>
      </w:r>
      <w:r w:rsidRPr="00C37026">
        <w:rPr>
          <w:rStyle w:val="CharDivText"/>
        </w:rPr>
        <w:t>Preliminary</w:t>
      </w:r>
      <w:bookmarkEnd w:id="44"/>
    </w:p>
    <w:p w14:paraId="639C2E9A" w14:textId="77777777" w:rsidR="00784BE3" w:rsidRDefault="00784BE3" w:rsidP="00AC37E1">
      <w:pPr>
        <w:pStyle w:val="AH5Sec"/>
      </w:pPr>
      <w:bookmarkStart w:id="45" w:name="_Toc201582761"/>
      <w:r w:rsidRPr="00C37026">
        <w:rPr>
          <w:rStyle w:val="CharSectNo"/>
        </w:rPr>
        <w:t>20</w:t>
      </w:r>
      <w:r>
        <w:tab/>
        <w:t>Definitions—pt 4</w:t>
      </w:r>
      <w:bookmarkEnd w:id="45"/>
    </w:p>
    <w:p w14:paraId="79B4BB29" w14:textId="77777777" w:rsidR="00784BE3" w:rsidRDefault="00784BE3">
      <w:pPr>
        <w:pStyle w:val="Amainreturn"/>
        <w:keepNext/>
      </w:pPr>
      <w:r>
        <w:t>In this part:</w:t>
      </w:r>
    </w:p>
    <w:p w14:paraId="257CFF58" w14:textId="77777777" w:rsidR="00784BE3" w:rsidRDefault="00784BE3">
      <w:pPr>
        <w:pStyle w:val="aDef"/>
      </w:pPr>
      <w:r>
        <w:rPr>
          <w:rStyle w:val="charBoldItals"/>
        </w:rPr>
        <w:t>corresponding law</w:t>
      </w:r>
      <w:r>
        <w:t xml:space="preserve"> means a law of a State or another Territory that is declared by regulation to be a law that corresponds to this part.</w:t>
      </w:r>
    </w:p>
    <w:p w14:paraId="475C98BA" w14:textId="77777777" w:rsidR="00784BE3" w:rsidRDefault="00784BE3">
      <w:pPr>
        <w:pStyle w:val="aDef"/>
      </w:pPr>
      <w:r>
        <w:rPr>
          <w:rStyle w:val="charBoldItals"/>
        </w:rPr>
        <w:t>Crown</w:t>
      </w:r>
      <w:r>
        <w:t xml:space="preserve"> includes a Minister, instrumentality or agency of the Crown and a person prescribed by regulation.</w:t>
      </w:r>
    </w:p>
    <w:p w14:paraId="465BF588" w14:textId="472778C0" w:rsidR="00AC37E1" w:rsidRDefault="008F57B4" w:rsidP="00AC37E1">
      <w:pPr>
        <w:pStyle w:val="aDef"/>
      </w:pPr>
      <w:r>
        <w:rPr>
          <w:rStyle w:val="charBoldItals"/>
        </w:rPr>
        <w:t>j</w:t>
      </w:r>
      <w:r w:rsidR="00AC37E1">
        <w:rPr>
          <w:rStyle w:val="charBoldItals"/>
        </w:rPr>
        <w:t>udgment</w:t>
      </w:r>
      <w:r w:rsidR="00AC37E1">
        <w:t xml:space="preserve"> means a judgment or order of a court or the ACAT.</w:t>
      </w:r>
    </w:p>
    <w:p w14:paraId="50E733B4" w14:textId="0D2881BF" w:rsidR="00AC37E1" w:rsidRDefault="008F57B4" w:rsidP="00AC37E1">
      <w:pPr>
        <w:pStyle w:val="aDef"/>
      </w:pPr>
      <w:r>
        <w:rPr>
          <w:rStyle w:val="charBoldItals"/>
        </w:rPr>
        <w:t>p</w:t>
      </w:r>
      <w:r w:rsidR="00AC37E1">
        <w:rPr>
          <w:rStyle w:val="charBoldItals"/>
        </w:rPr>
        <w:t xml:space="preserve">roceeding </w:t>
      </w:r>
      <w:r w:rsidR="00AC37E1">
        <w:t>means a civil proceeding or proceeding before the ACAT.</w:t>
      </w:r>
    </w:p>
    <w:p w14:paraId="50B75D4D" w14:textId="77777777" w:rsidR="00784BE3" w:rsidRDefault="00784BE3">
      <w:pPr>
        <w:pStyle w:val="aDef"/>
      </w:pPr>
      <w:r>
        <w:rPr>
          <w:rStyle w:val="charBoldItals"/>
        </w:rPr>
        <w:t>Territory Crown</w:t>
      </w:r>
      <w:r>
        <w:t xml:space="preserve"> means the Crown in right of the Territory.</w:t>
      </w:r>
    </w:p>
    <w:p w14:paraId="258335CE" w14:textId="07D5EBED" w:rsidR="00784BE3" w:rsidRDefault="008F57B4">
      <w:pPr>
        <w:pStyle w:val="aDef"/>
      </w:pPr>
      <w:r>
        <w:rPr>
          <w:rStyle w:val="charBoldItals"/>
        </w:rPr>
        <w:t>t</w:t>
      </w:r>
      <w:r w:rsidR="00784BE3">
        <w:rPr>
          <w:rStyle w:val="charBoldItals"/>
        </w:rPr>
        <w:t>he Territory</w:t>
      </w:r>
      <w:r w:rsidR="00784BE3">
        <w:t xml:space="preserve"> includes a Minister, instrumentality or agency of the Territory and a person prescribed by regulation.</w:t>
      </w:r>
    </w:p>
    <w:p w14:paraId="35B3E9B7" w14:textId="77777777" w:rsidR="00784BE3" w:rsidRPr="00C37026" w:rsidRDefault="00784BE3">
      <w:pPr>
        <w:pStyle w:val="AH3Div"/>
      </w:pPr>
      <w:bookmarkStart w:id="46" w:name="_Toc201582762"/>
      <w:r w:rsidRPr="00C37026">
        <w:rPr>
          <w:rStyle w:val="CharDivNo"/>
        </w:rPr>
        <w:t>Division 4.2</w:t>
      </w:r>
      <w:r>
        <w:tab/>
      </w:r>
      <w:r w:rsidRPr="00C37026">
        <w:rPr>
          <w:rStyle w:val="CharDivText"/>
        </w:rPr>
        <w:t>Proceedings by and against Crown generally</w:t>
      </w:r>
      <w:bookmarkEnd w:id="46"/>
    </w:p>
    <w:p w14:paraId="5219EF11" w14:textId="77777777" w:rsidR="00784BE3" w:rsidRDefault="00784BE3" w:rsidP="00AC37E1">
      <w:pPr>
        <w:pStyle w:val="AH5Sec"/>
      </w:pPr>
      <w:bookmarkStart w:id="47" w:name="_Toc201582763"/>
      <w:r w:rsidRPr="00C37026">
        <w:rPr>
          <w:rStyle w:val="CharSectNo"/>
        </w:rPr>
        <w:t>21</w:t>
      </w:r>
      <w:r>
        <w:tab/>
        <w:t>Proceedings by and against the Crown generally</w:t>
      </w:r>
      <w:bookmarkEnd w:id="47"/>
    </w:p>
    <w:p w14:paraId="47F533FF" w14:textId="60CE2775" w:rsidR="00AC37E1" w:rsidRDefault="00AC37E1" w:rsidP="00AC37E1">
      <w:pPr>
        <w:pStyle w:val="Amain"/>
      </w:pPr>
      <w:r>
        <w:tab/>
        <w:t>(1)</w:t>
      </w:r>
      <w:r>
        <w:tab/>
        <w:t xml:space="preserve">Subject to this part, any relevant rules of court, the </w:t>
      </w:r>
      <w:hyperlink r:id="rId74" w:tooltip="A2008-35" w:history="1">
        <w:r w:rsidR="008278F4" w:rsidRPr="008278F4">
          <w:rPr>
            <w:rStyle w:val="charCitHyperlinkItal"/>
          </w:rPr>
          <w:t>ACT Civil and Administrative Tribunal Act 2008</w:t>
        </w:r>
      </w:hyperlink>
      <w:r>
        <w:t xml:space="preserve"> and the </w:t>
      </w:r>
      <w:hyperlink r:id="rId75" w:tooltip="Act 1903 No 6 (Cwlth)" w:history="1">
        <w:r w:rsidR="00C04627" w:rsidRPr="00C52D62">
          <w:rPr>
            <w:rStyle w:val="charCitHyperlinkItal"/>
          </w:rPr>
          <w:t>Judiciary Act 1903</w:t>
        </w:r>
      </w:hyperlink>
      <w:r w:rsidRPr="00C04627">
        <w:t xml:space="preserve"> </w:t>
      </w:r>
      <w:r w:rsidRPr="008278F4">
        <w:t>(Cwlth)</w:t>
      </w:r>
      <w:r>
        <w:t>—</w:t>
      </w:r>
    </w:p>
    <w:p w14:paraId="24D888CB" w14:textId="77777777" w:rsidR="00784BE3" w:rsidRDefault="00784BE3">
      <w:pPr>
        <w:pStyle w:val="Apara"/>
      </w:pPr>
      <w:r>
        <w:tab/>
        <w:t>(a)</w:t>
      </w:r>
      <w:r>
        <w:tab/>
        <w:t xml:space="preserve">a proceeding may be brought by or against the Crown in the same way as a proceeding between subjects; and </w:t>
      </w:r>
    </w:p>
    <w:p w14:paraId="22048E58" w14:textId="77777777" w:rsidR="00784BE3" w:rsidRDefault="00784BE3">
      <w:pPr>
        <w:pStyle w:val="Apara"/>
      </w:pPr>
      <w:r>
        <w:tab/>
        <w:t>(b)</w:t>
      </w:r>
      <w:r>
        <w:tab/>
        <w:t>the same procedural and substantive law applies to such a proceeding as in a proceeding between subjects.</w:t>
      </w:r>
    </w:p>
    <w:p w14:paraId="23D57B18" w14:textId="77777777" w:rsidR="00784BE3" w:rsidRDefault="00784BE3" w:rsidP="00D1740A">
      <w:pPr>
        <w:pStyle w:val="Amain"/>
        <w:keepNext/>
      </w:pPr>
      <w:r>
        <w:lastRenderedPageBreak/>
        <w:tab/>
        <w:t>(2)</w:t>
      </w:r>
      <w:r>
        <w:tab/>
        <w:t>Subject to the regulations, a proceeding may be brought by or against the Crown—</w:t>
      </w:r>
    </w:p>
    <w:p w14:paraId="4FE0193D" w14:textId="77777777" w:rsidR="00784BE3" w:rsidRDefault="00784BE3">
      <w:pPr>
        <w:pStyle w:val="Apara"/>
      </w:pPr>
      <w:r>
        <w:tab/>
        <w:t>(a)</w:t>
      </w:r>
      <w:r>
        <w:tab/>
        <w:t>for the Territory Crown—under the name of the ‘</w:t>
      </w:r>
      <w:smartTag w:uri="urn:schemas-microsoft-com:office:smarttags" w:element="place">
        <w:smartTag w:uri="urn:schemas-microsoft-com:office:smarttags" w:element="State">
          <w:r>
            <w:t>Australian Capital Territory</w:t>
          </w:r>
        </w:smartTag>
      </w:smartTag>
      <w:r>
        <w:t>’; or</w:t>
      </w:r>
    </w:p>
    <w:p w14:paraId="63352AF9" w14:textId="77777777" w:rsidR="00784BE3" w:rsidRDefault="00784BE3">
      <w:pPr>
        <w:pStyle w:val="Apara"/>
      </w:pPr>
      <w:r>
        <w:tab/>
        <w:t>(b)</w:t>
      </w:r>
      <w:r>
        <w:tab/>
        <w:t>in any other case—under the name in which the Crown could sue or be sued in the courts of its own jurisdiction.</w:t>
      </w:r>
    </w:p>
    <w:p w14:paraId="09BE8F4B" w14:textId="77777777" w:rsidR="00784BE3" w:rsidRDefault="00784BE3">
      <w:pPr>
        <w:pStyle w:val="Amain"/>
        <w:keepNext/>
      </w:pPr>
      <w:r>
        <w:tab/>
        <w:t>(3)</w:t>
      </w:r>
      <w:r>
        <w:tab/>
        <w:t>In this section:</w:t>
      </w:r>
    </w:p>
    <w:p w14:paraId="6E8BD4E2" w14:textId="77777777" w:rsidR="00784BE3" w:rsidRDefault="00784BE3">
      <w:pPr>
        <w:pStyle w:val="aDef"/>
      </w:pPr>
      <w:r>
        <w:rPr>
          <w:rStyle w:val="charBoldItals"/>
        </w:rPr>
        <w:t>proceeding</w:t>
      </w:r>
      <w:r>
        <w:t>, against the Crown, includes a proceeding to attach earnings or other debts owing or accruing from the Territory Crown to someone else.</w:t>
      </w:r>
    </w:p>
    <w:p w14:paraId="0572DB7D" w14:textId="77777777" w:rsidR="00784BE3" w:rsidRDefault="00784BE3" w:rsidP="002806FC">
      <w:pPr>
        <w:pStyle w:val="AH5Sec"/>
      </w:pPr>
      <w:bookmarkStart w:id="48" w:name="_Toc201582764"/>
      <w:r w:rsidRPr="00C37026">
        <w:rPr>
          <w:rStyle w:val="CharSectNo"/>
        </w:rPr>
        <w:t>22</w:t>
      </w:r>
      <w:r>
        <w:tab/>
        <w:t>Immunities and limitations of liability</w:t>
      </w:r>
      <w:bookmarkEnd w:id="48"/>
    </w:p>
    <w:p w14:paraId="225B07C7" w14:textId="77777777" w:rsidR="00784BE3" w:rsidRDefault="00784BE3">
      <w:pPr>
        <w:pStyle w:val="Amainreturn"/>
      </w:pPr>
      <w:r>
        <w:t>This division does not affect any immunity from, or limitation on, liability that the Crown enjoys by statute.</w:t>
      </w:r>
    </w:p>
    <w:p w14:paraId="19462E11" w14:textId="77777777" w:rsidR="00784BE3" w:rsidRDefault="00784BE3" w:rsidP="002806FC">
      <w:pPr>
        <w:pStyle w:val="AH5Sec"/>
      </w:pPr>
      <w:bookmarkStart w:id="49" w:name="_Toc201582765"/>
      <w:r w:rsidRPr="00C37026">
        <w:rPr>
          <w:rStyle w:val="CharSectNo"/>
        </w:rPr>
        <w:t>23</w:t>
      </w:r>
      <w:r>
        <w:tab/>
        <w:t>Corresponding laws of States and other Territories</w:t>
      </w:r>
      <w:bookmarkEnd w:id="49"/>
    </w:p>
    <w:p w14:paraId="346214AC" w14:textId="77777777" w:rsidR="00784BE3" w:rsidRDefault="00784BE3">
      <w:pPr>
        <w:pStyle w:val="Amainreturn"/>
      </w:pPr>
      <w:r>
        <w:t xml:space="preserve">The corresponding law of each State and other Territory binds the Crown in right of the </w:t>
      </w:r>
      <w:smartTag w:uri="urn:schemas-microsoft-com:office:smarttags" w:element="place">
        <w:smartTag w:uri="urn:schemas-microsoft-com:office:smarttags" w:element="State">
          <w:r>
            <w:t>Australian Capital Territory</w:t>
          </w:r>
        </w:smartTag>
      </w:smartTag>
      <w:r>
        <w:t>.</w:t>
      </w:r>
    </w:p>
    <w:p w14:paraId="31BFE3CD" w14:textId="77777777" w:rsidR="00784BE3" w:rsidRDefault="00784BE3" w:rsidP="002806FC">
      <w:pPr>
        <w:pStyle w:val="AH5Sec"/>
      </w:pPr>
      <w:bookmarkStart w:id="50" w:name="_Toc201582766"/>
      <w:r w:rsidRPr="00C37026">
        <w:rPr>
          <w:rStyle w:val="CharSectNo"/>
        </w:rPr>
        <w:t>24</w:t>
      </w:r>
      <w:r>
        <w:tab/>
        <w:t>Injunctive relief</w:t>
      </w:r>
      <w:bookmarkEnd w:id="50"/>
    </w:p>
    <w:p w14:paraId="2992F6BB" w14:textId="77777777" w:rsidR="00784BE3" w:rsidRDefault="00784BE3">
      <w:pPr>
        <w:pStyle w:val="Amain"/>
      </w:pPr>
      <w:r>
        <w:tab/>
        <w:t>(1)</w:t>
      </w:r>
      <w:r>
        <w:tab/>
        <w:t>Injunctive relief may be granted against the Crown.</w:t>
      </w:r>
    </w:p>
    <w:p w14:paraId="061033D0" w14:textId="499E695E" w:rsidR="00784BE3" w:rsidRDefault="00784BE3">
      <w:pPr>
        <w:pStyle w:val="Amain"/>
      </w:pPr>
      <w:r>
        <w:tab/>
        <w:t>(2)</w:t>
      </w:r>
      <w:r>
        <w:tab/>
        <w:t xml:space="preserve">However, subject to the </w:t>
      </w:r>
      <w:hyperlink r:id="rId76" w:tooltip="A1989-33" w:history="1">
        <w:r w:rsidR="008278F4" w:rsidRPr="008278F4">
          <w:rPr>
            <w:rStyle w:val="charCitHyperlinkItal"/>
          </w:rPr>
          <w:t>Administrative Decisions (Judicial Review) Act 1989</w:t>
        </w:r>
      </w:hyperlink>
      <w:r>
        <w:t>, section 17 (1), a mandatory injunction cannot be made against the Crown.</w:t>
      </w:r>
    </w:p>
    <w:p w14:paraId="36A057CE" w14:textId="77777777" w:rsidR="00784BE3" w:rsidRDefault="00784BE3" w:rsidP="002806FC">
      <w:pPr>
        <w:pStyle w:val="AH5Sec"/>
      </w:pPr>
      <w:bookmarkStart w:id="51" w:name="_Toc201582767"/>
      <w:r w:rsidRPr="00C37026">
        <w:rPr>
          <w:rStyle w:val="CharSectNo"/>
        </w:rPr>
        <w:t>25</w:t>
      </w:r>
      <w:r>
        <w:tab/>
        <w:t>Protection of confidentiality on grounds of public interest</w:t>
      </w:r>
      <w:bookmarkEnd w:id="51"/>
    </w:p>
    <w:p w14:paraId="405537E0" w14:textId="77777777" w:rsidR="00784BE3" w:rsidRDefault="00784BE3">
      <w:pPr>
        <w:pStyle w:val="Amainreturn"/>
      </w:pPr>
      <w:r>
        <w:t>This division does not affect any rule of law under which a person may refuse to discover or produce documents, or to answer an interrogatory or other question, on the ground that to do so would be prejudicial to the public interest.</w:t>
      </w:r>
    </w:p>
    <w:p w14:paraId="204D7580" w14:textId="77777777" w:rsidR="00784BE3" w:rsidRDefault="00784BE3" w:rsidP="002806FC">
      <w:pPr>
        <w:pStyle w:val="AH5Sec"/>
      </w:pPr>
      <w:bookmarkStart w:id="52" w:name="_Toc201582768"/>
      <w:r w:rsidRPr="00C37026">
        <w:rPr>
          <w:rStyle w:val="CharSectNo"/>
        </w:rPr>
        <w:lastRenderedPageBreak/>
        <w:t>26</w:t>
      </w:r>
      <w:r>
        <w:tab/>
        <w:t>Right of Attorneys-General of other jurisdictions to appear in proceedings</w:t>
      </w:r>
      <w:bookmarkEnd w:id="52"/>
    </w:p>
    <w:p w14:paraId="56A18345" w14:textId="77777777" w:rsidR="00784BE3" w:rsidRDefault="00784BE3">
      <w:pPr>
        <w:pStyle w:val="Amain"/>
      </w:pPr>
      <w:r>
        <w:tab/>
        <w:t>(1)</w:t>
      </w:r>
      <w:r>
        <w:tab/>
        <w:t xml:space="preserve">The Attorney-General of the Commonwealth may, on behalf of the Commonwealth, represent the Crown in right of the Commonwealth in any action, proceeding or matter (whether civil or criminal) in which the Crown in right of the Commonwealth is a party. </w:t>
      </w:r>
    </w:p>
    <w:p w14:paraId="0D35CAC2" w14:textId="77777777" w:rsidR="00784BE3" w:rsidRDefault="00784BE3">
      <w:pPr>
        <w:pStyle w:val="Amain"/>
      </w:pPr>
      <w:r>
        <w:tab/>
        <w:t>(2)</w:t>
      </w:r>
      <w:r>
        <w:tab/>
        <w:t>The Attorney-General of a State or another Territory may, on behalf of the State or other Territory, represent the Crown in right of the State or other Territory in any action, proceeding or matter (whether civil or criminal) in which the Crown in right of the State or other Territory is a party.</w:t>
      </w:r>
    </w:p>
    <w:p w14:paraId="63B01C09" w14:textId="77777777" w:rsidR="00784BE3" w:rsidRDefault="00784BE3" w:rsidP="004A49FC">
      <w:pPr>
        <w:pStyle w:val="AH5Sec"/>
      </w:pPr>
      <w:bookmarkStart w:id="53" w:name="_Toc201582769"/>
      <w:r w:rsidRPr="00C37026">
        <w:rPr>
          <w:rStyle w:val="CharSectNo"/>
        </w:rPr>
        <w:t>27</w:t>
      </w:r>
      <w:r>
        <w:tab/>
        <w:t>Right of Attorney-General to intervene in proceedings</w:t>
      </w:r>
      <w:bookmarkEnd w:id="53"/>
    </w:p>
    <w:p w14:paraId="763081DF" w14:textId="77777777" w:rsidR="00EA6AE7" w:rsidRDefault="00EA6AE7" w:rsidP="00EA6AE7">
      <w:pPr>
        <w:pStyle w:val="Amain"/>
      </w:pPr>
      <w:r>
        <w:tab/>
        <w:t>(1)</w:t>
      </w:r>
      <w:r>
        <w:tab/>
        <w:t>This section applies if any of the following are in issue in a court proceeding or proceeding before the ACAT:</w:t>
      </w:r>
    </w:p>
    <w:p w14:paraId="3DF34AD6" w14:textId="77777777" w:rsidR="00784BE3" w:rsidRDefault="00784BE3">
      <w:pPr>
        <w:pStyle w:val="Apara"/>
      </w:pPr>
      <w:r>
        <w:tab/>
        <w:t>(a)</w:t>
      </w:r>
      <w:r>
        <w:tab/>
        <w:t>the interpretation or validity of a law of the Territory or Commonwealth;</w:t>
      </w:r>
    </w:p>
    <w:p w14:paraId="398AD347" w14:textId="77777777" w:rsidR="00784BE3" w:rsidRDefault="00784BE3">
      <w:pPr>
        <w:pStyle w:val="Apara"/>
      </w:pPr>
      <w:r>
        <w:tab/>
        <w:t>(b)</w:t>
      </w:r>
      <w:r>
        <w:tab/>
        <w:t>legislative or executive powers of the Territory or Commonwealth, or an instrumentality or agency of the Territory or Commonwealth;</w:t>
      </w:r>
    </w:p>
    <w:p w14:paraId="1DD814F9" w14:textId="77777777" w:rsidR="00784BE3" w:rsidRDefault="00784BE3">
      <w:pPr>
        <w:pStyle w:val="Apara"/>
      </w:pPr>
      <w:r>
        <w:tab/>
        <w:t>(c)</w:t>
      </w:r>
      <w:r>
        <w:tab/>
        <w:t>judicial powers of a court or tribunal established under the law of the Territory or Commonwealth.</w:t>
      </w:r>
    </w:p>
    <w:p w14:paraId="05A9678E" w14:textId="77777777" w:rsidR="00784BE3" w:rsidRDefault="00784BE3">
      <w:pPr>
        <w:pStyle w:val="Amain"/>
      </w:pPr>
      <w:r>
        <w:tab/>
        <w:t>(2)</w:t>
      </w:r>
      <w:r>
        <w:tab/>
        <w:t>The Attorney-General may intervene in the proceeding, on behalf of the Crown, to submit argument on the issue.</w:t>
      </w:r>
    </w:p>
    <w:p w14:paraId="4EF676EC" w14:textId="77777777" w:rsidR="00784BE3" w:rsidRDefault="00784BE3">
      <w:pPr>
        <w:pStyle w:val="Amain"/>
      </w:pPr>
      <w:r>
        <w:tab/>
        <w:t>(3)</w:t>
      </w:r>
      <w:r>
        <w:tab/>
        <w:t>If the Attorney-General intervenes in a proceeding under this section, the Attorney-General has the same right of appeal in the proceeding as a party to the proceeding.</w:t>
      </w:r>
    </w:p>
    <w:p w14:paraId="603D0862" w14:textId="77777777" w:rsidR="00784BE3" w:rsidRDefault="00784BE3" w:rsidP="00DA73C5">
      <w:pPr>
        <w:pStyle w:val="Amain"/>
        <w:keepLines/>
      </w:pPr>
      <w:r>
        <w:lastRenderedPageBreak/>
        <w:tab/>
        <w:t>(4)</w:t>
      </w:r>
      <w:r>
        <w:tab/>
        <w:t xml:space="preserve">If the Attorney-General intervenes in a proceeding under this section, and there are in the opinion of the court </w:t>
      </w:r>
      <w:r w:rsidR="0028288F">
        <w:t xml:space="preserve">or ACAT </w:t>
      </w:r>
      <w:r>
        <w:t>special reasons for making an order under this subsection, the court</w:t>
      </w:r>
      <w:r w:rsidR="0028288F">
        <w:t xml:space="preserve"> or ACAT</w:t>
      </w:r>
      <w:r>
        <w:t xml:space="preserve"> may make an order for costs against the Crown to reimburse the parties to the proceeding for costs occasioned by the intervention. </w:t>
      </w:r>
    </w:p>
    <w:p w14:paraId="207790D6" w14:textId="77777777" w:rsidR="00784BE3" w:rsidRDefault="00784BE3">
      <w:pPr>
        <w:pStyle w:val="Amain"/>
        <w:keepNext/>
      </w:pPr>
      <w:r>
        <w:tab/>
        <w:t>(5)</w:t>
      </w:r>
      <w:r>
        <w:tab/>
        <w:t>In this section:</w:t>
      </w:r>
    </w:p>
    <w:p w14:paraId="25FC3789" w14:textId="77777777" w:rsidR="00784BE3" w:rsidRDefault="00784BE3">
      <w:pPr>
        <w:pStyle w:val="aDef"/>
      </w:pPr>
      <w:r>
        <w:rPr>
          <w:rStyle w:val="charBoldItals"/>
        </w:rPr>
        <w:t>Attorney-General</w:t>
      </w:r>
      <w:r>
        <w:t xml:space="preserve"> includes the Attorney-General for the Commonwealth, the Attorney-General for each State and the Attorney-General for each other Territory.</w:t>
      </w:r>
    </w:p>
    <w:p w14:paraId="57EB5BC9" w14:textId="77777777" w:rsidR="00784BE3" w:rsidRDefault="00784BE3">
      <w:pPr>
        <w:pStyle w:val="aDef"/>
      </w:pPr>
      <w:r>
        <w:rPr>
          <w:rStyle w:val="charBoldItals"/>
        </w:rPr>
        <w:t>Crown</w:t>
      </w:r>
      <w:r>
        <w:t xml:space="preserve"> includes the Crown in right of the Commonwealth, the Crown in right of each State and the Crown in right of each other Territory.</w:t>
      </w:r>
    </w:p>
    <w:p w14:paraId="7B2CFFC3" w14:textId="77777777" w:rsidR="00784BE3" w:rsidRDefault="00784BE3" w:rsidP="008031DB">
      <w:pPr>
        <w:pStyle w:val="AH5Sec"/>
      </w:pPr>
      <w:bookmarkStart w:id="54" w:name="_Toc201582770"/>
      <w:r w:rsidRPr="00C37026">
        <w:rPr>
          <w:rStyle w:val="CharSectNo"/>
        </w:rPr>
        <w:t>28</w:t>
      </w:r>
      <w:r>
        <w:tab/>
      </w:r>
      <w:r w:rsidR="008031DB">
        <w:t>Fees and charges in proceedings</w:t>
      </w:r>
      <w:bookmarkEnd w:id="54"/>
    </w:p>
    <w:p w14:paraId="085CE291" w14:textId="77777777" w:rsidR="00784BE3" w:rsidRDefault="00784BE3">
      <w:pPr>
        <w:pStyle w:val="Amain"/>
      </w:pPr>
      <w:r>
        <w:tab/>
        <w:t>(1)</w:t>
      </w:r>
      <w:r>
        <w:tab/>
        <w:t>The Territory Crown is not required to pay any court fee or charge in any proceeding.</w:t>
      </w:r>
    </w:p>
    <w:p w14:paraId="6E6C7890" w14:textId="77777777" w:rsidR="00784BE3" w:rsidRDefault="00784BE3">
      <w:pPr>
        <w:pStyle w:val="Amain"/>
      </w:pPr>
      <w:r>
        <w:tab/>
        <w:t>(2)</w:t>
      </w:r>
      <w:r>
        <w:tab/>
        <w:t>Any costs to which the Territory Crown is entitled must be calculated as if the Territory Crown were liable to pay, and had in fact paid, fees and charges from which it is exempt under subsection (1).</w:t>
      </w:r>
    </w:p>
    <w:p w14:paraId="525A2CBD" w14:textId="77777777" w:rsidR="00784BE3" w:rsidRDefault="00784BE3">
      <w:pPr>
        <w:pStyle w:val="Amain"/>
        <w:keepNext/>
      </w:pPr>
      <w:r>
        <w:tab/>
        <w:t>(3)</w:t>
      </w:r>
      <w:r>
        <w:tab/>
        <w:t>In this section:</w:t>
      </w:r>
    </w:p>
    <w:p w14:paraId="68733562" w14:textId="77777777" w:rsidR="00784BE3" w:rsidRDefault="00784BE3">
      <w:pPr>
        <w:pStyle w:val="aDef"/>
        <w:keepNext/>
      </w:pPr>
      <w:r>
        <w:rPr>
          <w:rStyle w:val="charBoldItals"/>
        </w:rPr>
        <w:t>carries on business</w:t>
      </w:r>
      <w:r>
        <w:t xml:space="preserve"> does not include imposing or collecting—</w:t>
      </w:r>
    </w:p>
    <w:p w14:paraId="26D3F1EE" w14:textId="77777777" w:rsidR="00784BE3" w:rsidRDefault="00784BE3">
      <w:pPr>
        <w:pStyle w:val="aDefpara"/>
      </w:pPr>
      <w:r>
        <w:tab/>
        <w:t>(a)</w:t>
      </w:r>
      <w:r>
        <w:tab/>
        <w:t>taxes; or</w:t>
      </w:r>
    </w:p>
    <w:p w14:paraId="2BF4FE92" w14:textId="77777777" w:rsidR="00784BE3" w:rsidRDefault="00784BE3">
      <w:pPr>
        <w:pStyle w:val="aDefpara"/>
      </w:pPr>
      <w:r>
        <w:tab/>
        <w:t>(b)</w:t>
      </w:r>
      <w:r>
        <w:tab/>
        <w:t>levies; or</w:t>
      </w:r>
    </w:p>
    <w:p w14:paraId="70D6E8F9" w14:textId="77777777" w:rsidR="00784BE3" w:rsidRDefault="00784BE3">
      <w:pPr>
        <w:pStyle w:val="aDefpara"/>
      </w:pPr>
      <w:r>
        <w:tab/>
        <w:t>(c)</w:t>
      </w:r>
      <w:r>
        <w:tab/>
        <w:t>fees for licences, permits or any other form of authority.</w:t>
      </w:r>
    </w:p>
    <w:p w14:paraId="7FB492A9" w14:textId="38547820" w:rsidR="008031DB" w:rsidRDefault="008F57B4" w:rsidP="008031DB">
      <w:pPr>
        <w:pStyle w:val="aDef"/>
      </w:pPr>
      <w:r>
        <w:rPr>
          <w:rStyle w:val="charBoldItals"/>
        </w:rPr>
        <w:t>c</w:t>
      </w:r>
      <w:r w:rsidR="008031DB" w:rsidRPr="008278F4">
        <w:rPr>
          <w:rStyle w:val="charBoldItals"/>
        </w:rPr>
        <w:t xml:space="preserve">ourt </w:t>
      </w:r>
      <w:r w:rsidR="008031DB">
        <w:rPr>
          <w:bCs/>
          <w:iCs/>
        </w:rPr>
        <w:t>includes the ACAT.</w:t>
      </w:r>
    </w:p>
    <w:p w14:paraId="4D6B677D" w14:textId="0BB41B94" w:rsidR="00784BE3" w:rsidRDefault="008F57B4">
      <w:pPr>
        <w:pStyle w:val="aDef"/>
      </w:pPr>
      <w:r>
        <w:rPr>
          <w:rStyle w:val="charBoldItals"/>
        </w:rPr>
        <w:t>t</w:t>
      </w:r>
      <w:r w:rsidR="00784BE3">
        <w:rPr>
          <w:rStyle w:val="charBoldItals"/>
        </w:rPr>
        <w:t>erritory authority</w:t>
      </w:r>
      <w:r w:rsidR="00784BE3">
        <w:t xml:space="preserve"> means a corporation established under an Act, but does not include a body declared under the </w:t>
      </w:r>
      <w:hyperlink r:id="rId77" w:tooltip="A1996-22" w:history="1">
        <w:r w:rsidR="008278F4" w:rsidRPr="008278F4">
          <w:rPr>
            <w:rStyle w:val="charCitHyperlinkItal"/>
          </w:rPr>
          <w:t>Financial Management Act 1996</w:t>
        </w:r>
      </w:hyperlink>
      <w:r w:rsidR="00784BE3">
        <w:t xml:space="preserve">, section 3B not to be a territory authority. </w:t>
      </w:r>
    </w:p>
    <w:p w14:paraId="2C6DF742" w14:textId="77777777" w:rsidR="00784BE3" w:rsidRDefault="00784BE3">
      <w:pPr>
        <w:pStyle w:val="aDef"/>
      </w:pPr>
      <w:r>
        <w:rPr>
          <w:rStyle w:val="charBoldItals"/>
        </w:rPr>
        <w:t>Territory Crown</w:t>
      </w:r>
      <w:r>
        <w:t xml:space="preserve"> does not include a territory authority so far as the authority carries on business.</w:t>
      </w:r>
    </w:p>
    <w:p w14:paraId="11B37872" w14:textId="77777777" w:rsidR="00784BE3" w:rsidRDefault="00784BE3" w:rsidP="008031DB">
      <w:pPr>
        <w:pStyle w:val="AH5Sec"/>
      </w:pPr>
      <w:bookmarkStart w:id="55" w:name="_Toc201582771"/>
      <w:r w:rsidRPr="00C37026">
        <w:rPr>
          <w:rStyle w:val="CharSectNo"/>
        </w:rPr>
        <w:lastRenderedPageBreak/>
        <w:t>29</w:t>
      </w:r>
      <w:r>
        <w:tab/>
        <w:t>Enforcement of judgments against Territory Crown</w:t>
      </w:r>
      <w:bookmarkEnd w:id="55"/>
    </w:p>
    <w:p w14:paraId="2D205C3F" w14:textId="77777777" w:rsidR="00784BE3" w:rsidRDefault="00784BE3">
      <w:pPr>
        <w:pStyle w:val="Amain"/>
      </w:pPr>
      <w:r>
        <w:tab/>
        <w:t>(1)</w:t>
      </w:r>
      <w:r>
        <w:tab/>
        <w:t xml:space="preserve">A writ or similar process must not be issued out of any court </w:t>
      </w:r>
      <w:r w:rsidR="008031DB">
        <w:t xml:space="preserve">or the ACAT </w:t>
      </w:r>
      <w:r>
        <w:t>to enforce a judgment against the Territory Crown.</w:t>
      </w:r>
    </w:p>
    <w:p w14:paraId="4D7FA485" w14:textId="77777777" w:rsidR="00784BE3" w:rsidRDefault="00784BE3">
      <w:pPr>
        <w:pStyle w:val="Amain"/>
      </w:pPr>
      <w:r>
        <w:tab/>
        <w:t>(2)</w:t>
      </w:r>
      <w:r>
        <w:tab/>
        <w:t>If—</w:t>
      </w:r>
    </w:p>
    <w:p w14:paraId="34D74EAB" w14:textId="77777777" w:rsidR="00784BE3" w:rsidRDefault="00784BE3">
      <w:pPr>
        <w:pStyle w:val="Apara"/>
      </w:pPr>
      <w:r>
        <w:tab/>
        <w:t>(a)</w:t>
      </w:r>
      <w:r>
        <w:tab/>
        <w:t>a final judgment is given against the Territory Crown; and</w:t>
      </w:r>
    </w:p>
    <w:p w14:paraId="42F1D37B" w14:textId="77777777" w:rsidR="00784BE3" w:rsidRDefault="00784BE3">
      <w:pPr>
        <w:pStyle w:val="Apara"/>
      </w:pPr>
      <w:r>
        <w:tab/>
        <w:t>(b)</w:t>
      </w:r>
      <w:r>
        <w:tab/>
        <w:t>the judgment has not been paid; and</w:t>
      </w:r>
    </w:p>
    <w:p w14:paraId="524AFBF6" w14:textId="77777777" w:rsidR="00784BE3" w:rsidRDefault="00784BE3">
      <w:pPr>
        <w:pStyle w:val="Apara"/>
      </w:pPr>
      <w:r>
        <w:tab/>
        <w:t>(c)</w:t>
      </w:r>
      <w:r>
        <w:tab/>
        <w:t>the judgment has not been appealed against or stayed (or, if it has, the appeal has been disallowed or discontinued or the stay has been removed); and</w:t>
      </w:r>
    </w:p>
    <w:p w14:paraId="21B0E3E3" w14:textId="77777777" w:rsidR="00784BE3" w:rsidRDefault="004E2BF8">
      <w:pPr>
        <w:pStyle w:val="Apara"/>
      </w:pPr>
      <w:r>
        <w:tab/>
        <w:t>(d)</w:t>
      </w:r>
      <w:r>
        <w:tab/>
        <w:t>at least 28</w:t>
      </w:r>
      <w:r w:rsidR="00784BE3">
        <w:t xml:space="preserve"> days have elapsed since the judgment was given;</w:t>
      </w:r>
    </w:p>
    <w:p w14:paraId="1A2334F0" w14:textId="77777777" w:rsidR="00784BE3" w:rsidRDefault="00784BE3">
      <w:pPr>
        <w:pStyle w:val="Amainreturn"/>
      </w:pPr>
      <w:r>
        <w:t>the party in whose favour the judgment was given may give a copy of the judgment to the Treasurer.</w:t>
      </w:r>
    </w:p>
    <w:p w14:paraId="53B29AE0" w14:textId="77777777" w:rsidR="00784BE3" w:rsidRDefault="00784BE3">
      <w:pPr>
        <w:pStyle w:val="Amain"/>
      </w:pPr>
      <w:r>
        <w:tab/>
        <w:t>(3)</w:t>
      </w:r>
      <w:r>
        <w:tab/>
        <w:t>If the Treasurer receives a copy of a final judgment under subsection (2), the Treasurer must give directions about how the judgment is to be paid unless the Treasurer is satisfied that the judgment can be, or has been, paid in another way.</w:t>
      </w:r>
    </w:p>
    <w:p w14:paraId="05EC6C5A" w14:textId="77777777" w:rsidR="00784BE3" w:rsidRDefault="00784BE3">
      <w:pPr>
        <w:pStyle w:val="Amain"/>
      </w:pPr>
      <w:r>
        <w:tab/>
        <w:t>(4)</w:t>
      </w:r>
      <w:r>
        <w:tab/>
        <w:t>A direction under this section that requires payment of public money of the Territory operates to authorise payment of the money.</w:t>
      </w:r>
    </w:p>
    <w:p w14:paraId="5A057E87" w14:textId="6F8902D3" w:rsidR="00784BE3" w:rsidRDefault="00784BE3">
      <w:pPr>
        <w:pStyle w:val="Amain"/>
      </w:pPr>
      <w:r>
        <w:tab/>
        <w:t>(5)</w:t>
      </w:r>
      <w:r>
        <w:tab/>
        <w:t xml:space="preserve">The </w:t>
      </w:r>
      <w:hyperlink r:id="rId78" w:tooltip="A1996-22" w:history="1">
        <w:r w:rsidR="008278F4" w:rsidRPr="008278F4">
          <w:rPr>
            <w:rStyle w:val="charCitHyperlinkItal"/>
          </w:rPr>
          <w:t>Financial Management Act 1996</w:t>
        </w:r>
      </w:hyperlink>
      <w:r>
        <w:t>, section 6 (Necessity for appropriation) does not apply to a payment made in accordance with a direction under this section.</w:t>
      </w:r>
    </w:p>
    <w:p w14:paraId="1FD3E5F9" w14:textId="77777777" w:rsidR="00784BE3" w:rsidRDefault="00784BE3">
      <w:pPr>
        <w:pStyle w:val="Amain"/>
      </w:pPr>
      <w:r>
        <w:tab/>
        <w:t>(6)</w:t>
      </w:r>
      <w:r>
        <w:tab/>
        <w:t>A direction under this section that requires payment of an amount from the funds of a territory authority or instrumentality provides sufficient authority for the payment.</w:t>
      </w:r>
    </w:p>
    <w:p w14:paraId="1F2A4EA3" w14:textId="77777777" w:rsidR="00784BE3" w:rsidRDefault="00784BE3">
      <w:pPr>
        <w:pStyle w:val="Amain"/>
        <w:keepNext/>
      </w:pPr>
      <w:r>
        <w:tab/>
        <w:t>(7)</w:t>
      </w:r>
      <w:r>
        <w:tab/>
        <w:t>In this section:</w:t>
      </w:r>
    </w:p>
    <w:p w14:paraId="35177A23" w14:textId="77777777" w:rsidR="00784BE3" w:rsidRDefault="00784BE3">
      <w:pPr>
        <w:pStyle w:val="aDef"/>
      </w:pPr>
      <w:r>
        <w:rPr>
          <w:rStyle w:val="charBoldItals"/>
        </w:rPr>
        <w:t>Territory Crown</w:t>
      </w:r>
      <w:r>
        <w:t>—see section 28 (3).</w:t>
      </w:r>
    </w:p>
    <w:p w14:paraId="60B57006" w14:textId="77777777" w:rsidR="00784BE3" w:rsidRDefault="00784BE3" w:rsidP="008031DB">
      <w:pPr>
        <w:pStyle w:val="AH5Sec"/>
      </w:pPr>
      <w:bookmarkStart w:id="56" w:name="_Toc201582772"/>
      <w:r w:rsidRPr="00C37026">
        <w:rPr>
          <w:rStyle w:val="CharSectNo"/>
        </w:rPr>
        <w:lastRenderedPageBreak/>
        <w:t>30</w:t>
      </w:r>
      <w:r>
        <w:tab/>
        <w:t>Enforcement of judgments against Crown in right of a State or another Territory</w:t>
      </w:r>
      <w:bookmarkEnd w:id="56"/>
    </w:p>
    <w:p w14:paraId="2B9771D2" w14:textId="77777777" w:rsidR="00784BE3" w:rsidRDefault="00784BE3">
      <w:pPr>
        <w:pStyle w:val="Amain"/>
      </w:pPr>
      <w:r>
        <w:tab/>
        <w:t>(1)</w:t>
      </w:r>
      <w:r>
        <w:tab/>
        <w:t xml:space="preserve">A writ or similar process must not be issued out of any ACT court </w:t>
      </w:r>
      <w:r w:rsidR="008031DB">
        <w:t xml:space="preserve">or the ACAT </w:t>
      </w:r>
      <w:r>
        <w:t>to enforce a judgment against the Crown in right of a State or another Territory.</w:t>
      </w:r>
    </w:p>
    <w:p w14:paraId="6BF63E62" w14:textId="77777777" w:rsidR="00784BE3" w:rsidRDefault="00784BE3">
      <w:pPr>
        <w:pStyle w:val="Amain"/>
      </w:pPr>
      <w:r>
        <w:tab/>
        <w:t>(2)</w:t>
      </w:r>
      <w:r>
        <w:tab/>
        <w:t xml:space="preserve">If a final judgment is given by an ACT court </w:t>
      </w:r>
      <w:r w:rsidR="008031DB">
        <w:t xml:space="preserve">or the ACAT </w:t>
      </w:r>
      <w:r>
        <w:t>against the Crown in right of a State or another Territory, the court must give a copy of the judgment to the Governor or Administrator of the State or Territory.</w:t>
      </w:r>
    </w:p>
    <w:p w14:paraId="60C41F2D" w14:textId="77777777" w:rsidR="008031DB" w:rsidRDefault="008031DB" w:rsidP="008031DB">
      <w:pPr>
        <w:pStyle w:val="AH5Sec"/>
      </w:pPr>
      <w:bookmarkStart w:id="57" w:name="_Toc201582773"/>
      <w:r w:rsidRPr="00C37026">
        <w:rPr>
          <w:rStyle w:val="CharSectNo"/>
        </w:rPr>
        <w:t>31</w:t>
      </w:r>
      <w:r>
        <w:tab/>
        <w:t>Enforcement of judgments by the Crown</w:t>
      </w:r>
      <w:bookmarkEnd w:id="57"/>
    </w:p>
    <w:p w14:paraId="5EECD8A3" w14:textId="4FAA497A" w:rsidR="008031DB" w:rsidRDefault="008031DB" w:rsidP="008031DB">
      <w:pPr>
        <w:pStyle w:val="Amainreturn"/>
      </w:pPr>
      <w:r>
        <w:t xml:space="preserve">Subject to this part, any relevant rules of court and the </w:t>
      </w:r>
      <w:hyperlink r:id="rId79" w:tooltip="A2008-35" w:history="1">
        <w:r w:rsidR="008278F4" w:rsidRPr="008278F4">
          <w:rPr>
            <w:rStyle w:val="charCitHyperlinkItal"/>
          </w:rPr>
          <w:t>ACT Civil and Administrative Tribunal Act 2008</w:t>
        </w:r>
      </w:hyperlink>
      <w:r>
        <w:t>, a judgment recovered by the Crown may be enforced in the same way as a judgment in a proceeding between subjects, and not in any other way.</w:t>
      </w:r>
    </w:p>
    <w:p w14:paraId="3F3FD682" w14:textId="77777777" w:rsidR="00784BE3" w:rsidRPr="00C37026" w:rsidRDefault="00784BE3">
      <w:pPr>
        <w:pStyle w:val="AH3Div"/>
      </w:pPr>
      <w:bookmarkStart w:id="58" w:name="_Toc201582774"/>
      <w:r w:rsidRPr="00C37026">
        <w:rPr>
          <w:rStyle w:val="CharDivNo"/>
        </w:rPr>
        <w:t>Division 4.3</w:t>
      </w:r>
      <w:r>
        <w:tab/>
      </w:r>
      <w:r w:rsidRPr="00C37026">
        <w:rPr>
          <w:rStyle w:val="CharDivText"/>
        </w:rPr>
        <w:t>Provisions applying only to the Territory</w:t>
      </w:r>
      <w:bookmarkEnd w:id="58"/>
    </w:p>
    <w:p w14:paraId="0F150548" w14:textId="77777777" w:rsidR="00784BE3" w:rsidRDefault="00784BE3" w:rsidP="002806FC">
      <w:pPr>
        <w:pStyle w:val="AH5Sec"/>
      </w:pPr>
      <w:bookmarkStart w:id="59" w:name="_Toc201582775"/>
      <w:r w:rsidRPr="00C37026">
        <w:rPr>
          <w:rStyle w:val="CharSectNo"/>
        </w:rPr>
        <w:t>32</w:t>
      </w:r>
      <w:r>
        <w:tab/>
        <w:t>Endorsement etc of originating process</w:t>
      </w:r>
      <w:bookmarkEnd w:id="59"/>
    </w:p>
    <w:p w14:paraId="34785CA5" w14:textId="77777777" w:rsidR="00784BE3" w:rsidRDefault="00784BE3">
      <w:pPr>
        <w:pStyle w:val="Amain"/>
      </w:pPr>
      <w:r>
        <w:tab/>
        <w:t>(1)</w:t>
      </w:r>
      <w:r>
        <w:tab/>
        <w:t>If a proceeding is brought against the Territory, a statement containing the information prescribed by regulation (if any) must be endorsed on, or annexed to, the process by which the proceeding is begun.</w:t>
      </w:r>
    </w:p>
    <w:p w14:paraId="0886F658" w14:textId="77777777" w:rsidR="00784BE3" w:rsidRDefault="00784BE3">
      <w:pPr>
        <w:pStyle w:val="Amain"/>
      </w:pPr>
      <w:r>
        <w:tab/>
        <w:t>(2)</w:t>
      </w:r>
      <w:r>
        <w:tab/>
        <w:t>A failure to comply with subsection (1) does not render a proceeding void unless the court is of the opinion that the Territory has been prejudiced by that failure.</w:t>
      </w:r>
    </w:p>
    <w:p w14:paraId="3CA53DA0" w14:textId="77777777" w:rsidR="00784BE3" w:rsidRDefault="00784BE3">
      <w:pPr>
        <w:pStyle w:val="AH5Sec"/>
      </w:pPr>
      <w:bookmarkStart w:id="60" w:name="_Toc201582776"/>
      <w:r w:rsidRPr="00C37026">
        <w:rPr>
          <w:rStyle w:val="CharSectNo"/>
        </w:rPr>
        <w:t>33</w:t>
      </w:r>
      <w:r>
        <w:tab/>
        <w:t>Service generally</w:t>
      </w:r>
      <w:bookmarkEnd w:id="60"/>
    </w:p>
    <w:p w14:paraId="2A39EAAF" w14:textId="77777777" w:rsidR="00784BE3" w:rsidRDefault="00784BE3">
      <w:pPr>
        <w:pStyle w:val="Amain"/>
      </w:pPr>
      <w:r>
        <w:tab/>
        <w:t>(1)</w:t>
      </w:r>
      <w:r>
        <w:tab/>
        <w:t>Any process or document relating to a proceeding must be served on the Territory by serving the process or document on the chief solicitor.</w:t>
      </w:r>
    </w:p>
    <w:p w14:paraId="0AED00F6" w14:textId="77777777" w:rsidR="00784BE3" w:rsidRDefault="00784BE3">
      <w:pPr>
        <w:pStyle w:val="Amain"/>
      </w:pPr>
      <w:r>
        <w:lastRenderedPageBreak/>
        <w:tab/>
        <w:t>(2)</w:t>
      </w:r>
      <w:r>
        <w:tab/>
        <w:t xml:space="preserve">However— </w:t>
      </w:r>
    </w:p>
    <w:p w14:paraId="414A987C" w14:textId="77777777" w:rsidR="00784BE3" w:rsidRDefault="00784BE3">
      <w:pPr>
        <w:pStyle w:val="Apara"/>
      </w:pPr>
      <w:r>
        <w:tab/>
        <w:t>(a)</w:t>
      </w:r>
      <w:r>
        <w:tab/>
        <w:t>if this part makes special provision about service of the process or document—the process or document must be served in accordance with the special provision; and</w:t>
      </w:r>
    </w:p>
    <w:p w14:paraId="65C8B2F3" w14:textId="77777777" w:rsidR="00784BE3" w:rsidRDefault="00784BE3">
      <w:pPr>
        <w:pStyle w:val="Apara"/>
        <w:keepNext/>
      </w:pPr>
      <w:r>
        <w:tab/>
        <w:t>(b)</w:t>
      </w:r>
      <w:r>
        <w:tab/>
        <w:t>if the party serving the process or document has notice that a lawyer other than the government solicitor is acting for the Territory in relation to the proceeding—the process or document must be served on that lawyer.</w:t>
      </w:r>
    </w:p>
    <w:p w14:paraId="5F85EF50" w14:textId="50629D6D" w:rsidR="00784BE3" w:rsidRDefault="00784BE3">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any regulation (see </w:t>
      </w:r>
      <w:hyperlink r:id="rId80" w:tooltip="A2001-14" w:history="1">
        <w:r w:rsidR="008278F4" w:rsidRPr="008278F4">
          <w:rPr>
            <w:rStyle w:val="charCitHyperlinkAbbrev"/>
          </w:rPr>
          <w:t>Legislation Act</w:t>
        </w:r>
      </w:hyperlink>
      <w:r w:rsidRPr="008278F4">
        <w:rPr>
          <w:rStyle w:val="charItals"/>
        </w:rPr>
        <w:t>,</w:t>
      </w:r>
      <w:r>
        <w:rPr>
          <w:snapToGrid w:val="0"/>
        </w:rPr>
        <w:t xml:space="preserve"> s 104).</w:t>
      </w:r>
    </w:p>
    <w:p w14:paraId="303AC481" w14:textId="77777777" w:rsidR="00784BE3" w:rsidRDefault="00784BE3" w:rsidP="002806FC">
      <w:pPr>
        <w:pStyle w:val="AH5Sec"/>
      </w:pPr>
      <w:bookmarkStart w:id="61" w:name="_Toc201582777"/>
      <w:r w:rsidRPr="00C37026">
        <w:rPr>
          <w:rStyle w:val="CharSectNo"/>
        </w:rPr>
        <w:t>34</w:t>
      </w:r>
      <w:r>
        <w:tab/>
        <w:t>Service of subpoenas etc on Ministers</w:t>
      </w:r>
      <w:bookmarkEnd w:id="61"/>
    </w:p>
    <w:p w14:paraId="599146AE" w14:textId="77777777" w:rsidR="00784BE3" w:rsidRDefault="00784BE3">
      <w:pPr>
        <w:pStyle w:val="Amain"/>
        <w:keepLines/>
      </w:pPr>
      <w:r>
        <w:tab/>
        <w:t>(1)</w:t>
      </w:r>
      <w:r>
        <w:tab/>
        <w:t xml:space="preserve">A subpoena or other process issued by a court, tribunal or authority requiring a Minister to appear, in the Minister’s official capacity, to give evidence, or to produce documents, must be given to the chief solicitor for service on the Minister. </w:t>
      </w:r>
    </w:p>
    <w:p w14:paraId="3551556E" w14:textId="77777777" w:rsidR="00784BE3" w:rsidRDefault="00784BE3">
      <w:pPr>
        <w:pStyle w:val="Amain"/>
      </w:pPr>
      <w:r>
        <w:tab/>
        <w:t>(2)</w:t>
      </w:r>
      <w:r>
        <w:tab/>
        <w:t xml:space="preserve">The chief solicitor must, on receiving a subpoena or other process mentioned in subsection (1), make reasonable endeavours to serve it on the Minister and must provide proof of service to the court, tribunal or other authority. </w:t>
      </w:r>
    </w:p>
    <w:p w14:paraId="0C473D19" w14:textId="77777777" w:rsidR="00784BE3" w:rsidRDefault="00784BE3" w:rsidP="00DA73C5">
      <w:pPr>
        <w:pStyle w:val="Amain"/>
        <w:keepLines/>
      </w:pPr>
      <w:r>
        <w:tab/>
        <w:t>(3)</w:t>
      </w:r>
      <w:r>
        <w:tab/>
        <w:t xml:space="preserve">The chief solicitor, if unable to serve a subpoena or other process within a reasonable time, must tell the court, tribunal or other authority of the reasons for not being able to effect service and, in that case, the court, tribunal or other authority may direct that service be effected in some other way. </w:t>
      </w:r>
    </w:p>
    <w:p w14:paraId="23FF9D48" w14:textId="77777777" w:rsidR="00784BE3" w:rsidRDefault="00784BE3">
      <w:pPr>
        <w:pStyle w:val="AH5Sec"/>
      </w:pPr>
      <w:bookmarkStart w:id="62" w:name="_Toc201582778"/>
      <w:r w:rsidRPr="00C37026">
        <w:rPr>
          <w:rStyle w:val="CharSectNo"/>
        </w:rPr>
        <w:t>35</w:t>
      </w:r>
      <w:r>
        <w:tab/>
        <w:t>Representation if right to legal representation restricted</w:t>
      </w:r>
      <w:bookmarkEnd w:id="62"/>
    </w:p>
    <w:p w14:paraId="2041ABA6" w14:textId="77777777" w:rsidR="00784BE3" w:rsidRDefault="00784BE3">
      <w:pPr>
        <w:pStyle w:val="Amain"/>
      </w:pPr>
      <w:r>
        <w:tab/>
        <w:t>(1)</w:t>
      </w:r>
      <w:r>
        <w:tab/>
        <w:t>This section applies to a proceeding if—</w:t>
      </w:r>
    </w:p>
    <w:p w14:paraId="1262C6A4" w14:textId="77777777" w:rsidR="00784BE3" w:rsidRDefault="00784BE3">
      <w:pPr>
        <w:pStyle w:val="Apara"/>
      </w:pPr>
      <w:r>
        <w:tab/>
        <w:t>(a)</w:t>
      </w:r>
      <w:r>
        <w:tab/>
        <w:t>the Territory or Attorney-General is a party to the proceeding; and</w:t>
      </w:r>
    </w:p>
    <w:p w14:paraId="726B320E" w14:textId="77777777" w:rsidR="00784BE3" w:rsidRDefault="00784BE3">
      <w:pPr>
        <w:pStyle w:val="Apara"/>
      </w:pPr>
      <w:r>
        <w:lastRenderedPageBreak/>
        <w:tab/>
        <w:t>(b)</w:t>
      </w:r>
      <w:r>
        <w:tab/>
        <w:t>an Act removes or restricts the right of a party to the proceeding to be represented by a lawyer.</w:t>
      </w:r>
    </w:p>
    <w:p w14:paraId="156C30EF" w14:textId="77777777" w:rsidR="00784BE3" w:rsidRDefault="00784BE3">
      <w:pPr>
        <w:pStyle w:val="Amain"/>
      </w:pPr>
      <w:r>
        <w:tab/>
        <w:t>(2)</w:t>
      </w:r>
      <w:r>
        <w:tab/>
        <w:t>The Territory or Attorney-General may be represented by a public servant (other than a lawyer, articled clerk or person who holds legal qualifications under a territory law or the law of another place) who is authorised to conduct the proceeding on behalf of the Territory or Attorney-General.</w:t>
      </w:r>
    </w:p>
    <w:p w14:paraId="729DFF63" w14:textId="77777777" w:rsidR="00784BE3" w:rsidRDefault="00784BE3">
      <w:pPr>
        <w:pStyle w:val="Amain"/>
      </w:pPr>
      <w:r>
        <w:tab/>
        <w:t>(3)</w:t>
      </w:r>
      <w:r>
        <w:tab/>
        <w:t>In the proceeding, a document apparently signed by a relevant person that appears to be an authorisation under subsection (2) must be accepted as an authorisation in the absence of evidence to the contrary.</w:t>
      </w:r>
    </w:p>
    <w:p w14:paraId="325B6C81" w14:textId="77777777" w:rsidR="00784BE3" w:rsidRDefault="00784BE3">
      <w:pPr>
        <w:pStyle w:val="Amain"/>
        <w:keepNext/>
      </w:pPr>
      <w:r>
        <w:tab/>
        <w:t>(4)</w:t>
      </w:r>
      <w:r>
        <w:tab/>
        <w:t>In this section:</w:t>
      </w:r>
    </w:p>
    <w:p w14:paraId="785E6E4C" w14:textId="77777777" w:rsidR="00784BE3" w:rsidRDefault="00784BE3">
      <w:pPr>
        <w:pStyle w:val="aDef"/>
        <w:keepNext/>
      </w:pPr>
      <w:r>
        <w:rPr>
          <w:rStyle w:val="charBoldItals"/>
        </w:rPr>
        <w:t>relevant person</w:t>
      </w:r>
      <w:r>
        <w:t xml:space="preserve"> means—</w:t>
      </w:r>
    </w:p>
    <w:p w14:paraId="59BA46DB" w14:textId="77777777" w:rsidR="00784BE3" w:rsidRDefault="00784BE3">
      <w:pPr>
        <w:pStyle w:val="aDefpara"/>
      </w:pPr>
      <w:r>
        <w:tab/>
        <w:t>(a)</w:t>
      </w:r>
      <w:r>
        <w:tab/>
        <w:t>a Minister; or</w:t>
      </w:r>
    </w:p>
    <w:p w14:paraId="5A3D131A" w14:textId="77777777" w:rsidR="00784BE3" w:rsidRDefault="00784BE3">
      <w:pPr>
        <w:pStyle w:val="aDefpara"/>
      </w:pPr>
      <w:r>
        <w:tab/>
        <w:t>(b)</w:t>
      </w:r>
      <w:r>
        <w:tab/>
        <w:t xml:space="preserve">a </w:t>
      </w:r>
      <w:r w:rsidR="00513C01">
        <w:t>director</w:t>
      </w:r>
      <w:r w:rsidR="00513C01">
        <w:noBreakHyphen/>
        <w:t>general</w:t>
      </w:r>
      <w:r>
        <w:t>; or</w:t>
      </w:r>
    </w:p>
    <w:p w14:paraId="7412BA96" w14:textId="77777777" w:rsidR="00784BE3" w:rsidRDefault="00784BE3">
      <w:pPr>
        <w:pStyle w:val="aDefpara"/>
      </w:pPr>
      <w:r>
        <w:tab/>
        <w:t>(c)</w:t>
      </w:r>
      <w:r>
        <w:tab/>
        <w:t>the chief executive officer of a territory agency or instrumentality.</w:t>
      </w:r>
    </w:p>
    <w:p w14:paraId="0D8D0D26" w14:textId="77777777" w:rsidR="00784BE3" w:rsidRPr="00C37026" w:rsidRDefault="00784BE3">
      <w:pPr>
        <w:pStyle w:val="AH3Div"/>
      </w:pPr>
      <w:bookmarkStart w:id="63" w:name="_Toc201582779"/>
      <w:r w:rsidRPr="00C37026">
        <w:rPr>
          <w:rStyle w:val="CharDivNo"/>
        </w:rPr>
        <w:t>Division 4.4</w:t>
      </w:r>
      <w:r>
        <w:tab/>
      </w:r>
      <w:r w:rsidRPr="00C37026">
        <w:rPr>
          <w:rStyle w:val="CharDivText"/>
        </w:rPr>
        <w:t>Other provisions</w:t>
      </w:r>
      <w:bookmarkEnd w:id="63"/>
    </w:p>
    <w:p w14:paraId="773E19A2" w14:textId="77777777" w:rsidR="00784BE3" w:rsidRDefault="00784BE3" w:rsidP="002806FC">
      <w:pPr>
        <w:pStyle w:val="AH5Sec"/>
      </w:pPr>
      <w:bookmarkStart w:id="64" w:name="_Toc201582780"/>
      <w:r w:rsidRPr="00C37026">
        <w:rPr>
          <w:rStyle w:val="CharSectNo"/>
        </w:rPr>
        <w:t>36</w:t>
      </w:r>
      <w:r>
        <w:tab/>
        <w:t>Exclusion of certain proceedings</w:t>
      </w:r>
      <w:bookmarkEnd w:id="64"/>
    </w:p>
    <w:p w14:paraId="246A49D9" w14:textId="77777777" w:rsidR="00784BE3" w:rsidRDefault="00784BE3">
      <w:pPr>
        <w:pStyle w:val="Amainreturn"/>
      </w:pPr>
      <w:r>
        <w:t>This part does not affect—</w:t>
      </w:r>
    </w:p>
    <w:p w14:paraId="1C9FD630" w14:textId="77777777" w:rsidR="00784BE3" w:rsidRDefault="00784BE3">
      <w:pPr>
        <w:pStyle w:val="Apara"/>
      </w:pPr>
      <w:r>
        <w:tab/>
        <w:t>(a)</w:t>
      </w:r>
      <w:r>
        <w:tab/>
        <w:t>any proceeding for the recovery or enforcement of a fine, penalty or forfeiture (including the escheatment of a recognisance) imposed in a criminal proceeding; or</w:t>
      </w:r>
    </w:p>
    <w:p w14:paraId="3AE8A66F" w14:textId="77777777" w:rsidR="00784BE3" w:rsidRDefault="00784BE3">
      <w:pPr>
        <w:pStyle w:val="Apara"/>
      </w:pPr>
      <w:r>
        <w:tab/>
        <w:t>(b)</w:t>
      </w:r>
      <w:r>
        <w:tab/>
        <w:t>any law, custom or procedure under which the Attorney</w:t>
      </w:r>
      <w:r>
        <w:noBreakHyphen/>
        <w:t xml:space="preserve">General is entitled or liable to sue, or be sued, or intervene in a proceeding, on behalf of the Crown, on the relation, or on behalf of, any other person or people or in any other capacity or for any other purposes. </w:t>
      </w:r>
    </w:p>
    <w:p w14:paraId="0A45D69B" w14:textId="77777777" w:rsidR="00784BE3" w:rsidRDefault="00784BE3">
      <w:pPr>
        <w:pStyle w:val="AH5Sec"/>
      </w:pPr>
      <w:bookmarkStart w:id="65" w:name="_Toc201582781"/>
      <w:r w:rsidRPr="00C37026">
        <w:rPr>
          <w:rStyle w:val="CharSectNo"/>
        </w:rPr>
        <w:lastRenderedPageBreak/>
        <w:t>37</w:t>
      </w:r>
      <w:r>
        <w:tab/>
        <w:t>Regulations for pt 4</w:t>
      </w:r>
      <w:bookmarkEnd w:id="65"/>
    </w:p>
    <w:p w14:paraId="3446A976" w14:textId="77777777" w:rsidR="00784BE3" w:rsidRDefault="00784BE3">
      <w:pPr>
        <w:pStyle w:val="Amainreturn"/>
      </w:pPr>
      <w:r>
        <w:t>A regulation may make provision in relation to—</w:t>
      </w:r>
    </w:p>
    <w:p w14:paraId="15DFF3B4" w14:textId="77777777" w:rsidR="00784BE3" w:rsidRDefault="00784BE3">
      <w:pPr>
        <w:pStyle w:val="Apara"/>
      </w:pPr>
      <w:r>
        <w:tab/>
        <w:t>(a)</w:t>
      </w:r>
      <w:r>
        <w:tab/>
        <w:t>the details to be stated or to accompany process served on the Territory; and</w:t>
      </w:r>
    </w:p>
    <w:p w14:paraId="4B950014" w14:textId="77777777" w:rsidR="00784BE3" w:rsidRDefault="00784BE3">
      <w:pPr>
        <w:pStyle w:val="Apara"/>
      </w:pPr>
      <w:r>
        <w:tab/>
        <w:t>(b)</w:t>
      </w:r>
      <w:r>
        <w:tab/>
        <w:t>the service of process or other documents under this part.</w:t>
      </w:r>
    </w:p>
    <w:p w14:paraId="2E30E83E" w14:textId="77777777" w:rsidR="00784BE3" w:rsidRDefault="00784BE3">
      <w:pPr>
        <w:pStyle w:val="PageBreak"/>
      </w:pPr>
      <w:r>
        <w:br w:type="page"/>
      </w:r>
    </w:p>
    <w:p w14:paraId="254A585C" w14:textId="77777777" w:rsidR="00784BE3" w:rsidRPr="00C37026" w:rsidRDefault="00784BE3">
      <w:pPr>
        <w:pStyle w:val="AH2Part"/>
      </w:pPr>
      <w:bookmarkStart w:id="66" w:name="_Toc201582782"/>
      <w:r w:rsidRPr="00C37026">
        <w:rPr>
          <w:rStyle w:val="CharPartNo"/>
        </w:rPr>
        <w:lastRenderedPageBreak/>
        <w:t>Part 5</w:t>
      </w:r>
      <w:r>
        <w:tab/>
      </w:r>
      <w:r w:rsidRPr="00C37026">
        <w:rPr>
          <w:rStyle w:val="CharPartText"/>
        </w:rPr>
        <w:t>Court security</w:t>
      </w:r>
      <w:bookmarkEnd w:id="66"/>
    </w:p>
    <w:p w14:paraId="302C7FFD" w14:textId="77777777" w:rsidR="00784BE3" w:rsidRDefault="00784BE3">
      <w:pPr>
        <w:pStyle w:val="Placeholder"/>
      </w:pPr>
      <w:r>
        <w:rPr>
          <w:rStyle w:val="CharDivNo"/>
        </w:rPr>
        <w:t xml:space="preserve">  </w:t>
      </w:r>
      <w:r>
        <w:rPr>
          <w:rStyle w:val="CharDivText"/>
        </w:rPr>
        <w:t xml:space="preserve">  </w:t>
      </w:r>
    </w:p>
    <w:p w14:paraId="3636DA16" w14:textId="77777777" w:rsidR="00784BE3" w:rsidRDefault="00784BE3" w:rsidP="0057066A">
      <w:pPr>
        <w:pStyle w:val="AH5Sec"/>
      </w:pPr>
      <w:bookmarkStart w:id="67" w:name="_Toc201582783"/>
      <w:r w:rsidRPr="00C37026">
        <w:rPr>
          <w:rStyle w:val="CharSectNo"/>
        </w:rPr>
        <w:t>40</w:t>
      </w:r>
      <w:r>
        <w:tab/>
        <w:t>Definitions—pt 5</w:t>
      </w:r>
      <w:bookmarkEnd w:id="67"/>
    </w:p>
    <w:p w14:paraId="71595B46" w14:textId="77777777" w:rsidR="00784BE3" w:rsidRDefault="00784BE3">
      <w:pPr>
        <w:pStyle w:val="Amainreturn"/>
        <w:keepNext/>
      </w:pPr>
      <w:r>
        <w:t>In this part:</w:t>
      </w:r>
    </w:p>
    <w:p w14:paraId="0C0F921B" w14:textId="5B328DE3" w:rsidR="00784BE3" w:rsidRDefault="00784BE3">
      <w:pPr>
        <w:pStyle w:val="aDef"/>
      </w:pPr>
      <w:r>
        <w:rPr>
          <w:rStyle w:val="charBoldItals"/>
        </w:rPr>
        <w:t>assistant sheriff</w:t>
      </w:r>
      <w:r>
        <w:t xml:space="preserve"> means a person who is appointed under the </w:t>
      </w:r>
      <w:hyperlink r:id="rId81" w:tooltip="A1933-34" w:history="1">
        <w:r w:rsidR="008278F4" w:rsidRPr="008278F4">
          <w:rPr>
            <w:rStyle w:val="charCitHyperlinkItal"/>
          </w:rPr>
          <w:t>Supreme Court Act 1933</w:t>
        </w:r>
      </w:hyperlink>
      <w:r>
        <w:t>, section 53 (Sheriff’s assistants).</w:t>
      </w:r>
    </w:p>
    <w:p w14:paraId="4C64CB15" w14:textId="71A4B76B" w:rsidR="00784BE3" w:rsidRDefault="008F57B4">
      <w:pPr>
        <w:pStyle w:val="aDef"/>
        <w:keepNext/>
      </w:pPr>
      <w:r>
        <w:rPr>
          <w:rStyle w:val="charBoldItals"/>
        </w:rPr>
        <w:t>c</w:t>
      </w:r>
      <w:r w:rsidR="00784BE3">
        <w:rPr>
          <w:rStyle w:val="charBoldItals"/>
        </w:rPr>
        <w:t>ourt</w:t>
      </w:r>
      <w:r w:rsidR="00784BE3">
        <w:t xml:space="preserve"> means—</w:t>
      </w:r>
    </w:p>
    <w:p w14:paraId="51CFC416" w14:textId="77777777" w:rsidR="00784BE3" w:rsidRDefault="00784BE3">
      <w:pPr>
        <w:pStyle w:val="aDefpara"/>
      </w:pPr>
      <w:r>
        <w:tab/>
        <w:t>(</w:t>
      </w:r>
      <w:r>
        <w:rPr>
          <w:noProof/>
        </w:rPr>
        <w:t>a</w:t>
      </w:r>
      <w:r>
        <w:t>)</w:t>
      </w:r>
      <w:r>
        <w:tab/>
        <w:t>the Supreme Court; or</w:t>
      </w:r>
    </w:p>
    <w:p w14:paraId="2AA26991" w14:textId="77777777" w:rsidR="00784BE3" w:rsidRDefault="00784BE3">
      <w:pPr>
        <w:pStyle w:val="aDefpara"/>
      </w:pPr>
      <w:r>
        <w:tab/>
        <w:t>(</w:t>
      </w:r>
      <w:r>
        <w:rPr>
          <w:noProof/>
        </w:rPr>
        <w:t>b</w:t>
      </w:r>
      <w:r>
        <w:t>)</w:t>
      </w:r>
      <w:r>
        <w:tab/>
        <w:t xml:space="preserve">the </w:t>
      </w:r>
      <w:smartTag w:uri="urn:schemas-microsoft-com:office:smarttags" w:element="Street">
        <w:smartTag w:uri="urn:schemas-microsoft-com:office:smarttags" w:element="address">
          <w:r>
            <w:t>Magistrates Court</w:t>
          </w:r>
        </w:smartTag>
      </w:smartTag>
      <w:r>
        <w:t>; or</w:t>
      </w:r>
    </w:p>
    <w:p w14:paraId="33B8B6E5" w14:textId="77777777" w:rsidR="00784BE3" w:rsidRDefault="00784BE3">
      <w:pPr>
        <w:pStyle w:val="aDefpara"/>
      </w:pPr>
      <w:r>
        <w:tab/>
        <w:t>(</w:t>
      </w:r>
      <w:r>
        <w:rPr>
          <w:noProof/>
        </w:rPr>
        <w:t>c</w:t>
      </w:r>
      <w:r>
        <w:t>)</w:t>
      </w:r>
      <w:r>
        <w:tab/>
        <w:t xml:space="preserve">the </w:t>
      </w:r>
      <w:smartTag w:uri="urn:schemas-microsoft-com:office:smarttags" w:element="Street">
        <w:smartTag w:uri="urn:schemas-microsoft-com:office:smarttags" w:element="address">
          <w:r>
            <w:t>Childrens Court</w:t>
          </w:r>
        </w:smartTag>
      </w:smartTag>
      <w:r>
        <w:t>; or</w:t>
      </w:r>
    </w:p>
    <w:p w14:paraId="504D3327" w14:textId="77777777" w:rsidR="00784BE3" w:rsidRDefault="00784BE3">
      <w:pPr>
        <w:pStyle w:val="aDefpara"/>
      </w:pPr>
      <w:r>
        <w:tab/>
        <w:t>(</w:t>
      </w:r>
      <w:r>
        <w:rPr>
          <w:noProof/>
        </w:rPr>
        <w:t>d</w:t>
      </w:r>
      <w:r>
        <w:t>)</w:t>
      </w:r>
      <w:r>
        <w:tab/>
        <w:t>the Coroner’s Court; or</w:t>
      </w:r>
    </w:p>
    <w:p w14:paraId="3CB02F57" w14:textId="77777777" w:rsidR="007D2137" w:rsidRDefault="007D2137" w:rsidP="006E6086">
      <w:pPr>
        <w:pStyle w:val="Apara"/>
      </w:pPr>
      <w:r>
        <w:tab/>
        <w:t>(e)</w:t>
      </w:r>
      <w:r>
        <w:tab/>
        <w:t>the ACAT; or</w:t>
      </w:r>
    </w:p>
    <w:p w14:paraId="4E150415" w14:textId="13DC2EF9" w:rsidR="00784BE3" w:rsidRDefault="007D2137">
      <w:pPr>
        <w:pStyle w:val="aDefpara"/>
      </w:pPr>
      <w:r>
        <w:tab/>
        <w:t>(f</w:t>
      </w:r>
      <w:r w:rsidR="00784BE3">
        <w:t>)</w:t>
      </w:r>
      <w:r w:rsidR="00784BE3">
        <w:tab/>
        <w:t xml:space="preserve">a board of inquiry established under the </w:t>
      </w:r>
      <w:hyperlink r:id="rId82" w:tooltip="A1991-2" w:history="1">
        <w:r w:rsidR="008278F4" w:rsidRPr="008278F4">
          <w:rPr>
            <w:rStyle w:val="charCitHyperlinkItal"/>
          </w:rPr>
          <w:t>Inquiries Act 1991</w:t>
        </w:r>
      </w:hyperlink>
      <w:r w:rsidR="00784BE3">
        <w:t>; or</w:t>
      </w:r>
    </w:p>
    <w:p w14:paraId="174A6D8D" w14:textId="5F2E284F" w:rsidR="00784BE3" w:rsidRDefault="007D2137">
      <w:pPr>
        <w:pStyle w:val="aDefpara"/>
      </w:pPr>
      <w:r>
        <w:tab/>
        <w:t>(g</w:t>
      </w:r>
      <w:r w:rsidR="00784BE3">
        <w:t>)</w:t>
      </w:r>
      <w:r w:rsidR="00784BE3">
        <w:tab/>
        <w:t xml:space="preserve">a royal commission established under the </w:t>
      </w:r>
      <w:hyperlink r:id="rId83" w:tooltip="A1991-1" w:history="1">
        <w:r w:rsidR="008278F4" w:rsidRPr="008278F4">
          <w:rPr>
            <w:rStyle w:val="charCitHyperlinkItal"/>
          </w:rPr>
          <w:t>Royal Commissions Act 1991</w:t>
        </w:r>
      </w:hyperlink>
      <w:r w:rsidR="00784BE3">
        <w:t>; or</w:t>
      </w:r>
    </w:p>
    <w:p w14:paraId="1D597E7C" w14:textId="43B9E65F" w:rsidR="00784BE3" w:rsidRDefault="007D2137">
      <w:pPr>
        <w:pStyle w:val="aDefpara"/>
      </w:pPr>
      <w:r>
        <w:tab/>
        <w:t>(h</w:t>
      </w:r>
      <w:r w:rsidR="00784BE3">
        <w:t>)</w:t>
      </w:r>
      <w:r w:rsidR="00784BE3">
        <w:tab/>
        <w:t xml:space="preserve">a judicial commission established under the </w:t>
      </w:r>
      <w:hyperlink r:id="rId84" w:tooltip="A1994-9" w:history="1">
        <w:r w:rsidR="008278F4" w:rsidRPr="008278F4">
          <w:rPr>
            <w:rStyle w:val="charCitHyperlinkItal"/>
          </w:rPr>
          <w:t>Judicial Commissions Act 1994</w:t>
        </w:r>
      </w:hyperlink>
      <w:r w:rsidR="00784BE3">
        <w:t>; or</w:t>
      </w:r>
    </w:p>
    <w:p w14:paraId="0D5620BC" w14:textId="0106EAB4" w:rsidR="00404944" w:rsidRPr="00550691" w:rsidRDefault="00404944" w:rsidP="00404944">
      <w:pPr>
        <w:pStyle w:val="aDefpara"/>
      </w:pPr>
      <w:r w:rsidRPr="00550691">
        <w:tab/>
        <w:t>(</w:t>
      </w:r>
      <w:r>
        <w:t>i</w:t>
      </w:r>
      <w:r w:rsidRPr="00550691">
        <w:t>)</w:t>
      </w:r>
      <w:r w:rsidRPr="00550691">
        <w:tab/>
        <w:t xml:space="preserve">the judicial council established under the </w:t>
      </w:r>
      <w:hyperlink r:id="rId85" w:tooltip="A1994-9" w:history="1">
        <w:r w:rsidRPr="00550691">
          <w:rPr>
            <w:rStyle w:val="charCitHyperlinkItal"/>
          </w:rPr>
          <w:t>Judicial Commissions Act 1994</w:t>
        </w:r>
      </w:hyperlink>
      <w:r w:rsidRPr="00550691">
        <w:t>, section 5A; or</w:t>
      </w:r>
    </w:p>
    <w:p w14:paraId="3C327CED" w14:textId="77777777" w:rsidR="00784BE3" w:rsidRDefault="00404944">
      <w:pPr>
        <w:pStyle w:val="aDefpara"/>
      </w:pPr>
      <w:r>
        <w:tab/>
        <w:t>(j</w:t>
      </w:r>
      <w:r w:rsidR="00784BE3">
        <w:t>)</w:t>
      </w:r>
      <w:r w:rsidR="00784BE3">
        <w:tab/>
        <w:t>a court prescribed by regulation; or</w:t>
      </w:r>
    </w:p>
    <w:p w14:paraId="77EF6583" w14:textId="77777777" w:rsidR="00784BE3" w:rsidRDefault="00404944">
      <w:pPr>
        <w:pStyle w:val="aDefpara"/>
      </w:pPr>
      <w:r>
        <w:tab/>
        <w:t>(k</w:t>
      </w:r>
      <w:r w:rsidR="00784BE3">
        <w:t>)</w:t>
      </w:r>
      <w:r w:rsidR="00784BE3">
        <w:tab/>
        <w:t>any other tribunal or entity that is authorised to hear, receive and examine evidence and is prescribed by regulation.</w:t>
      </w:r>
    </w:p>
    <w:p w14:paraId="3616557E" w14:textId="5AE068D2" w:rsidR="00784BE3" w:rsidRDefault="004F074F">
      <w:pPr>
        <w:pStyle w:val="aDef"/>
        <w:keepNext/>
      </w:pPr>
      <w:r>
        <w:rPr>
          <w:rStyle w:val="charBoldItals"/>
        </w:rPr>
        <w:t>c</w:t>
      </w:r>
      <w:r w:rsidR="00784BE3">
        <w:rPr>
          <w:rStyle w:val="charBoldItals"/>
        </w:rPr>
        <w:t>ourt premises</w:t>
      </w:r>
      <w:r w:rsidR="00784BE3">
        <w:t xml:space="preserve"> means the premises or place where a court is held or that is used in relation to the operations of a court, and includes—</w:t>
      </w:r>
    </w:p>
    <w:p w14:paraId="11DA82D7" w14:textId="77777777" w:rsidR="00784BE3" w:rsidRDefault="00784BE3">
      <w:pPr>
        <w:pStyle w:val="aDefpara"/>
      </w:pPr>
      <w:r>
        <w:tab/>
        <w:t>(</w:t>
      </w:r>
      <w:r>
        <w:rPr>
          <w:noProof/>
        </w:rPr>
        <w:t>a</w:t>
      </w:r>
      <w:r>
        <w:t>)</w:t>
      </w:r>
      <w:r>
        <w:tab/>
        <w:t>a forecourt, courtyard, yard or area used with court premises; and</w:t>
      </w:r>
    </w:p>
    <w:p w14:paraId="06DA3133" w14:textId="77777777" w:rsidR="00784BE3" w:rsidRDefault="00784BE3">
      <w:pPr>
        <w:pStyle w:val="aDefpara"/>
      </w:pPr>
      <w:r>
        <w:lastRenderedPageBreak/>
        <w:tab/>
        <w:t>(</w:t>
      </w:r>
      <w:r>
        <w:rPr>
          <w:noProof/>
        </w:rPr>
        <w:t>b</w:t>
      </w:r>
      <w:r>
        <w:t>)</w:t>
      </w:r>
      <w:r>
        <w:tab/>
        <w:t>a part of premises or a place used as an entrance to or exit from court premises.</w:t>
      </w:r>
    </w:p>
    <w:p w14:paraId="7B9E22C0" w14:textId="5D351677" w:rsidR="00784BE3" w:rsidRDefault="008F57B4">
      <w:pPr>
        <w:pStyle w:val="aDef"/>
      </w:pPr>
      <w:r>
        <w:rPr>
          <w:rStyle w:val="charBoldItals"/>
        </w:rPr>
        <w:t>d</w:t>
      </w:r>
      <w:r w:rsidR="00784BE3">
        <w:rPr>
          <w:rStyle w:val="charBoldItals"/>
        </w:rPr>
        <w:t>eputy sheriff</w:t>
      </w:r>
      <w:r w:rsidR="00784BE3">
        <w:t xml:space="preserve"> means a person who is appointed as a deputy sheriff of the Territory under the </w:t>
      </w:r>
      <w:hyperlink r:id="rId86" w:tooltip="A1933-34" w:history="1">
        <w:r w:rsidR="008278F4" w:rsidRPr="008278F4">
          <w:rPr>
            <w:rStyle w:val="charCitHyperlinkItal"/>
          </w:rPr>
          <w:t>Supreme Court Act 1933</w:t>
        </w:r>
      </w:hyperlink>
      <w:r w:rsidR="00784BE3">
        <w:t>, section 46 (Appointment</w:t>
      </w:r>
      <w:r w:rsidR="002A4BA3">
        <w:t>s</w:t>
      </w:r>
      <w:r w:rsidR="00784BE3">
        <w:t>).</w:t>
      </w:r>
    </w:p>
    <w:p w14:paraId="7CA82CE9" w14:textId="4DE02D63" w:rsidR="00784BE3" w:rsidRDefault="008F57B4">
      <w:pPr>
        <w:pStyle w:val="aDef"/>
      </w:pPr>
      <w:r>
        <w:rPr>
          <w:rStyle w:val="charBoldItals"/>
        </w:rPr>
        <w:t>e</w:t>
      </w:r>
      <w:r w:rsidR="00784BE3">
        <w:rPr>
          <w:rStyle w:val="charBoldItals"/>
        </w:rPr>
        <w:t>xplosive</w:t>
      </w:r>
      <w:r w:rsidR="00784BE3">
        <w:t xml:space="preserve">—see the </w:t>
      </w:r>
      <w:hyperlink r:id="rId87" w:tooltip="A2004-7" w:history="1">
        <w:r w:rsidR="008278F4" w:rsidRPr="008278F4">
          <w:rPr>
            <w:rStyle w:val="charCitHyperlinkItal"/>
          </w:rPr>
          <w:t>Dangerous Substances Act 2004</w:t>
        </w:r>
      </w:hyperlink>
      <w:r w:rsidR="00784BE3">
        <w:t>, section 73</w:t>
      </w:r>
      <w:r w:rsidR="00784BE3" w:rsidRPr="008278F4">
        <w:t>.</w:t>
      </w:r>
    </w:p>
    <w:p w14:paraId="5ACFEEF0" w14:textId="49315B5A" w:rsidR="002B4D0A" w:rsidRDefault="008F57B4" w:rsidP="002B4D0A">
      <w:pPr>
        <w:pStyle w:val="aDef"/>
      </w:pPr>
      <w:r>
        <w:rPr>
          <w:rStyle w:val="charBoldItals"/>
        </w:rPr>
        <w:t>f</w:t>
      </w:r>
      <w:r w:rsidR="002B4D0A" w:rsidRPr="008278F4">
        <w:rPr>
          <w:rStyle w:val="charBoldItals"/>
        </w:rPr>
        <w:t>irearm</w:t>
      </w:r>
      <w:r w:rsidR="002B4D0A">
        <w:t xml:space="preserve">—see the </w:t>
      </w:r>
      <w:hyperlink r:id="rId88" w:tooltip="A1996-74" w:history="1">
        <w:r w:rsidR="008278F4" w:rsidRPr="008278F4">
          <w:rPr>
            <w:rStyle w:val="charCitHyperlinkItal"/>
          </w:rPr>
          <w:t>Firearms Act 1996</w:t>
        </w:r>
      </w:hyperlink>
      <w:r w:rsidR="00F0123A">
        <w:t>, section 6</w:t>
      </w:r>
      <w:r w:rsidR="002B4D0A">
        <w:t>.</w:t>
      </w:r>
    </w:p>
    <w:p w14:paraId="5579B472" w14:textId="77777777" w:rsidR="005E6F87" w:rsidRPr="00D92269" w:rsidRDefault="005E6F87" w:rsidP="005E6F87">
      <w:pPr>
        <w:pStyle w:val="aDef"/>
      </w:pPr>
      <w:r w:rsidRPr="00D92269">
        <w:rPr>
          <w:rStyle w:val="charBoldItals"/>
        </w:rPr>
        <w:t>judge</w:t>
      </w:r>
      <w:r w:rsidRPr="00D92269">
        <w:t xml:space="preserve"> includes a person prescribed by regulation for this definition.</w:t>
      </w:r>
    </w:p>
    <w:p w14:paraId="1F1D8E51" w14:textId="2317EEE9" w:rsidR="00784BE3" w:rsidRDefault="008F57B4">
      <w:pPr>
        <w:pStyle w:val="aDef"/>
      </w:pPr>
      <w:r>
        <w:rPr>
          <w:rStyle w:val="charBoldItals"/>
        </w:rPr>
        <w:t>m</w:t>
      </w:r>
      <w:r w:rsidR="00784BE3">
        <w:rPr>
          <w:rStyle w:val="charBoldItals"/>
        </w:rPr>
        <w:t>agistrate</w:t>
      </w:r>
      <w:r w:rsidR="00784BE3">
        <w:t xml:space="preserve"> includes a person prescribed by regulation for this definition.</w:t>
      </w:r>
    </w:p>
    <w:p w14:paraId="4BE985C7" w14:textId="69A2D82F" w:rsidR="00784BE3" w:rsidRDefault="008F57B4">
      <w:pPr>
        <w:pStyle w:val="aDef"/>
        <w:keepNext/>
      </w:pPr>
      <w:r>
        <w:rPr>
          <w:rStyle w:val="charBoldItals"/>
        </w:rPr>
        <w:t>o</w:t>
      </w:r>
      <w:r w:rsidR="00784BE3">
        <w:rPr>
          <w:rStyle w:val="charBoldItals"/>
        </w:rPr>
        <w:t>ffensive weapon</w:t>
      </w:r>
      <w:r w:rsidR="00784BE3">
        <w:t xml:space="preserve"> means—</w:t>
      </w:r>
    </w:p>
    <w:p w14:paraId="58BE00A7" w14:textId="77777777" w:rsidR="00784BE3" w:rsidRDefault="00784BE3">
      <w:pPr>
        <w:pStyle w:val="aDefpara"/>
      </w:pPr>
      <w:r>
        <w:tab/>
        <w:t>(</w:t>
      </w:r>
      <w:r>
        <w:rPr>
          <w:noProof/>
        </w:rPr>
        <w:t>a</w:t>
      </w:r>
      <w:r>
        <w:t>)</w:t>
      </w:r>
      <w:r>
        <w:tab/>
        <w:t>anything made or adapted for use, or capable of being used, for causing injury to or incapacitating a person; or</w:t>
      </w:r>
    </w:p>
    <w:p w14:paraId="0C2BECF3" w14:textId="77777777" w:rsidR="00784BE3" w:rsidRDefault="00784BE3">
      <w:pPr>
        <w:pStyle w:val="aDefpara"/>
      </w:pPr>
      <w:r>
        <w:tab/>
        <w:t>(</w:t>
      </w:r>
      <w:r>
        <w:rPr>
          <w:noProof/>
        </w:rPr>
        <w:t>b</w:t>
      </w:r>
      <w:r>
        <w:t>)</w:t>
      </w:r>
      <w:r>
        <w:tab/>
        <w:t>anything intended for that use by the person who is carrying it or otherwise has it in the person’s possession;</w:t>
      </w:r>
    </w:p>
    <w:p w14:paraId="0C2DD76F" w14:textId="77777777" w:rsidR="00784BE3" w:rsidRDefault="00784BE3">
      <w:pPr>
        <w:pStyle w:val="aDef"/>
      </w:pPr>
      <w:r>
        <w:t>and includes an imitation or replica of an offensive weapon.</w:t>
      </w:r>
    </w:p>
    <w:p w14:paraId="55AE76CB" w14:textId="4D9CE756" w:rsidR="00784BE3" w:rsidRDefault="008F57B4">
      <w:pPr>
        <w:pStyle w:val="aDef"/>
        <w:keepNext/>
      </w:pPr>
      <w:r>
        <w:rPr>
          <w:rStyle w:val="charBoldItals"/>
        </w:rPr>
        <w:t>s</w:t>
      </w:r>
      <w:r w:rsidR="00784BE3">
        <w:rPr>
          <w:rStyle w:val="charBoldItals"/>
        </w:rPr>
        <w:t>creening search</w:t>
      </w:r>
      <w:r w:rsidR="00784BE3">
        <w:t xml:space="preserve"> means—</w:t>
      </w:r>
    </w:p>
    <w:p w14:paraId="21102FCD" w14:textId="77777777" w:rsidR="00784BE3" w:rsidRDefault="00784BE3">
      <w:pPr>
        <w:pStyle w:val="aDefpara"/>
      </w:pPr>
      <w:r>
        <w:tab/>
        <w:t>(</w:t>
      </w:r>
      <w:r>
        <w:rPr>
          <w:noProof/>
        </w:rPr>
        <w:t>a</w:t>
      </w:r>
      <w:r>
        <w:t>)</w:t>
      </w:r>
      <w:r>
        <w:tab/>
        <w:t>for a search of a person—a search by equipment designed to conduct the search without touching the person; and</w:t>
      </w:r>
    </w:p>
    <w:p w14:paraId="05068E16" w14:textId="77777777" w:rsidR="00784BE3" w:rsidRDefault="00784BE3">
      <w:pPr>
        <w:pStyle w:val="aDefpara"/>
      </w:pPr>
      <w:r>
        <w:tab/>
        <w:t>(</w:t>
      </w:r>
      <w:r>
        <w:rPr>
          <w:noProof/>
        </w:rPr>
        <w:t>b</w:t>
      </w:r>
      <w:r>
        <w:t>)</w:t>
      </w:r>
      <w:r>
        <w:tab/>
        <w:t>for a search of a thing—a search by equipment designed to conduct the search without touching the thing or requiring it to be opened.</w:t>
      </w:r>
    </w:p>
    <w:p w14:paraId="6785A7D3" w14:textId="2AEBC5B4" w:rsidR="00784BE3" w:rsidRDefault="008F57B4">
      <w:pPr>
        <w:pStyle w:val="aDef"/>
        <w:keepNext/>
      </w:pPr>
      <w:r>
        <w:rPr>
          <w:rStyle w:val="charBoldItals"/>
        </w:rPr>
        <w:t>s</w:t>
      </w:r>
      <w:r w:rsidR="00784BE3">
        <w:rPr>
          <w:rStyle w:val="charBoldItals"/>
        </w:rPr>
        <w:t>ecurity officer</w:t>
      </w:r>
      <w:r w:rsidR="00784BE3">
        <w:t xml:space="preserve"> means—</w:t>
      </w:r>
    </w:p>
    <w:p w14:paraId="0D842E96" w14:textId="77777777" w:rsidR="00784BE3" w:rsidRDefault="00784BE3">
      <w:pPr>
        <w:pStyle w:val="aDefpara"/>
      </w:pPr>
      <w:r>
        <w:tab/>
        <w:t>(</w:t>
      </w:r>
      <w:r>
        <w:rPr>
          <w:noProof/>
        </w:rPr>
        <w:t>a</w:t>
      </w:r>
      <w:r>
        <w:t>)</w:t>
      </w:r>
      <w:r>
        <w:tab/>
        <w:t>a police officer; or</w:t>
      </w:r>
    </w:p>
    <w:p w14:paraId="22FBD74F" w14:textId="77777777" w:rsidR="00784BE3" w:rsidRDefault="00784BE3">
      <w:pPr>
        <w:pStyle w:val="aDefpara"/>
      </w:pPr>
      <w:r>
        <w:tab/>
        <w:t>(</w:t>
      </w:r>
      <w:r>
        <w:rPr>
          <w:noProof/>
        </w:rPr>
        <w:t>b</w:t>
      </w:r>
      <w:r>
        <w:t>)</w:t>
      </w:r>
      <w:r>
        <w:tab/>
        <w:t>a sheriff’s officer; or</w:t>
      </w:r>
    </w:p>
    <w:p w14:paraId="327FA89F" w14:textId="77777777" w:rsidR="00784BE3" w:rsidRDefault="00784BE3">
      <w:pPr>
        <w:pStyle w:val="Apara"/>
      </w:pPr>
      <w:r>
        <w:tab/>
        <w:t>(c)</w:t>
      </w:r>
      <w:r>
        <w:tab/>
        <w:t>a person who is appointed as a security officer under section 51.</w:t>
      </w:r>
    </w:p>
    <w:p w14:paraId="6674BB12" w14:textId="2B6B732A" w:rsidR="00784BE3" w:rsidRDefault="008F57B4">
      <w:pPr>
        <w:pStyle w:val="aDef"/>
      </w:pPr>
      <w:r>
        <w:rPr>
          <w:rStyle w:val="charBoldItals"/>
        </w:rPr>
        <w:lastRenderedPageBreak/>
        <w:t>s</w:t>
      </w:r>
      <w:r w:rsidR="00784BE3">
        <w:rPr>
          <w:rStyle w:val="charBoldItals"/>
        </w:rPr>
        <w:t>heriff</w:t>
      </w:r>
      <w:r w:rsidR="00784BE3">
        <w:t xml:space="preserve"> means the person appointed as the sheriff of the Territory under the </w:t>
      </w:r>
      <w:hyperlink r:id="rId89" w:tooltip="A1933-34" w:history="1">
        <w:r w:rsidR="008278F4" w:rsidRPr="008278F4">
          <w:rPr>
            <w:rStyle w:val="charCitHyperlinkItal"/>
          </w:rPr>
          <w:t>Supreme Court Act 1933</w:t>
        </w:r>
      </w:hyperlink>
      <w:r w:rsidR="00784BE3">
        <w:t xml:space="preserve">, section </w:t>
      </w:r>
      <w:r w:rsidR="00784BE3" w:rsidRPr="00B955DA">
        <w:t>46 (Appointment</w:t>
      </w:r>
      <w:r w:rsidR="002A4BA3">
        <w:t>s</w:t>
      </w:r>
      <w:r w:rsidR="00784BE3" w:rsidRPr="00B955DA">
        <w:t>).</w:t>
      </w:r>
    </w:p>
    <w:p w14:paraId="27397D2E" w14:textId="0C4E981A" w:rsidR="00784BE3" w:rsidRDefault="008F57B4">
      <w:pPr>
        <w:pStyle w:val="aDef"/>
      </w:pPr>
      <w:r>
        <w:rPr>
          <w:rStyle w:val="charBoldItals"/>
        </w:rPr>
        <w:t>s</w:t>
      </w:r>
      <w:r w:rsidR="00784BE3">
        <w:rPr>
          <w:rStyle w:val="charBoldItals"/>
        </w:rPr>
        <w:t>heriff’s officer</w:t>
      </w:r>
      <w:r w:rsidR="00784BE3">
        <w:t xml:space="preserve"> means the sheriff, an assistant sheriff or a deputy sheriff.</w:t>
      </w:r>
    </w:p>
    <w:p w14:paraId="638406CE" w14:textId="77777777" w:rsidR="00784BE3" w:rsidRPr="003D7F21" w:rsidRDefault="00784BE3" w:rsidP="003065F2">
      <w:pPr>
        <w:pStyle w:val="AH5Sec"/>
        <w:rPr>
          <w:rStyle w:val="CharSectNo"/>
        </w:rPr>
      </w:pPr>
      <w:bookmarkStart w:id="68" w:name="_Toc201582784"/>
      <w:r w:rsidRPr="00C37026">
        <w:rPr>
          <w:rStyle w:val="CharSectNo"/>
        </w:rPr>
        <w:t>41</w:t>
      </w:r>
      <w:r>
        <w:tab/>
        <w:t>R</w:t>
      </w:r>
      <w:r w:rsidRPr="003D7F21">
        <w:rPr>
          <w:rStyle w:val="CharSectNo"/>
        </w:rPr>
        <w:t>ight of entry etc to court premises</w:t>
      </w:r>
      <w:bookmarkEnd w:id="68"/>
    </w:p>
    <w:p w14:paraId="5B05F669" w14:textId="77777777" w:rsidR="00784BE3" w:rsidRDefault="00784BE3">
      <w:pPr>
        <w:pStyle w:val="Amain"/>
      </w:pPr>
      <w:r>
        <w:tab/>
        <w:t>(1)</w:t>
      </w:r>
      <w:r>
        <w:tab/>
        <w:t>A person has a right to enter and remain in an area of court premises that is open to the public if—</w:t>
      </w:r>
    </w:p>
    <w:p w14:paraId="0ECAF15D" w14:textId="77777777" w:rsidR="00784BE3" w:rsidRDefault="00784BE3">
      <w:pPr>
        <w:pStyle w:val="Apara"/>
      </w:pPr>
      <w:r>
        <w:tab/>
        <w:t>(a)</w:t>
      </w:r>
      <w:r>
        <w:tab/>
        <w:t>the person complies with all orders made by a judge or magistrate, whether under this Act or otherwise; and</w:t>
      </w:r>
    </w:p>
    <w:p w14:paraId="1A9A40BF" w14:textId="77777777" w:rsidR="00784BE3" w:rsidRDefault="00784BE3">
      <w:pPr>
        <w:pStyle w:val="Apara"/>
      </w:pPr>
      <w:r>
        <w:tab/>
        <w:t>(b)</w:t>
      </w:r>
      <w:r>
        <w:tab/>
        <w:t>the person complies with all the requirements made under this part by a security officer; and</w:t>
      </w:r>
    </w:p>
    <w:p w14:paraId="2AB2AF90" w14:textId="77777777" w:rsidR="00784BE3" w:rsidRDefault="00784BE3">
      <w:pPr>
        <w:pStyle w:val="Apara"/>
      </w:pPr>
      <w:r>
        <w:tab/>
        <w:t>(c)</w:t>
      </w:r>
      <w:r>
        <w:tab/>
        <w:t>if the person wishes to enter or remain in a courtroom where a court is sitting or about to sit—there is seating for the person in the courtroom.</w:t>
      </w:r>
    </w:p>
    <w:p w14:paraId="2405E86D" w14:textId="77777777" w:rsidR="00784BE3" w:rsidRDefault="00784BE3">
      <w:pPr>
        <w:pStyle w:val="Amain"/>
      </w:pPr>
      <w:r>
        <w:tab/>
        <w:t>(2)</w:t>
      </w:r>
      <w:r>
        <w:tab/>
        <w:t>This section is subject to—</w:t>
      </w:r>
    </w:p>
    <w:p w14:paraId="11B27185" w14:textId="7EC7A3C5" w:rsidR="008B054E" w:rsidRDefault="00501A43" w:rsidP="006E6086">
      <w:pPr>
        <w:pStyle w:val="Apara"/>
      </w:pPr>
      <w:r>
        <w:tab/>
        <w:t>(a</w:t>
      </w:r>
      <w:r w:rsidR="008B054E">
        <w:t>)</w:t>
      </w:r>
      <w:r w:rsidR="008B054E">
        <w:tab/>
        <w:t xml:space="preserve">the </w:t>
      </w:r>
      <w:hyperlink r:id="rId90" w:tooltip="A2008-35" w:history="1">
        <w:r w:rsidR="008278F4" w:rsidRPr="008278F4">
          <w:rPr>
            <w:rStyle w:val="charCitHyperlinkItal"/>
          </w:rPr>
          <w:t>ACT Civil and Administrative Tribunal Act 2008</w:t>
        </w:r>
      </w:hyperlink>
      <w:r w:rsidR="008B054E">
        <w:t>, section 39 (Hearings in private or partly in private); and</w:t>
      </w:r>
    </w:p>
    <w:p w14:paraId="05B9BF94" w14:textId="77777777" w:rsidR="00784BE3" w:rsidRDefault="00501A43">
      <w:pPr>
        <w:pStyle w:val="Apara"/>
      </w:pPr>
      <w:r>
        <w:tab/>
        <w:t>(b</w:t>
      </w:r>
      <w:r w:rsidR="00784BE3">
        <w:t>)</w:t>
      </w:r>
      <w:r w:rsidR="00784BE3">
        <w:tab/>
      </w:r>
      <w:r w:rsidR="00E03522">
        <w:t>section 72 (Court proceedings involving children or young people not open to public)</w:t>
      </w:r>
      <w:r w:rsidR="00784BE3">
        <w:t>; and</w:t>
      </w:r>
    </w:p>
    <w:p w14:paraId="41F75673" w14:textId="55119C12" w:rsidR="005E40EE" w:rsidRPr="00552157" w:rsidRDefault="005E40EE" w:rsidP="005E40EE">
      <w:pPr>
        <w:pStyle w:val="Apara"/>
      </w:pPr>
      <w:r w:rsidRPr="00552157">
        <w:tab/>
        <w:t>(</w:t>
      </w:r>
      <w:r w:rsidR="000774FF">
        <w:t>c</w:t>
      </w:r>
      <w:r w:rsidRPr="00552157">
        <w:t>)</w:t>
      </w:r>
      <w:r w:rsidRPr="00552157">
        <w:tab/>
        <w:t xml:space="preserve">the </w:t>
      </w:r>
      <w:hyperlink r:id="rId91" w:tooltip="A2005-30" w:history="1">
        <w:r w:rsidR="008278F4" w:rsidRPr="008278F4">
          <w:rPr>
            <w:rStyle w:val="charCitHyperlinkItal"/>
          </w:rPr>
          <w:t>Crimes (Child Sex Offenders) Act 2005</w:t>
        </w:r>
      </w:hyperlink>
      <w:r w:rsidRPr="00552157">
        <w:t>, section 132ZG (Proceedings for orders to be closed to public); and</w:t>
      </w:r>
    </w:p>
    <w:p w14:paraId="48BC50C5" w14:textId="6E6BC8B1" w:rsidR="002279A4" w:rsidRPr="00EE15BC" w:rsidRDefault="002279A4" w:rsidP="002279A4">
      <w:pPr>
        <w:pStyle w:val="Apara"/>
      </w:pPr>
      <w:r w:rsidRPr="00EE15BC">
        <w:tab/>
        <w:t>(d)</w:t>
      </w:r>
      <w:r w:rsidRPr="00EE15BC">
        <w:tab/>
        <w:t xml:space="preserve">the following sections of the </w:t>
      </w:r>
      <w:hyperlink r:id="rId92" w:tooltip="A1991-34" w:history="1">
        <w:r w:rsidRPr="00EE15BC">
          <w:rPr>
            <w:rStyle w:val="charCitHyperlinkItal"/>
          </w:rPr>
          <w:t>Evidence (Miscellaneous Provisions) Act 1991</w:t>
        </w:r>
      </w:hyperlink>
      <w:r w:rsidRPr="00EE15BC">
        <w:t>:</w:t>
      </w:r>
    </w:p>
    <w:p w14:paraId="7B736AFB" w14:textId="7D4CF789" w:rsidR="002279A4" w:rsidRPr="00EE15BC" w:rsidRDefault="002279A4" w:rsidP="002279A4">
      <w:pPr>
        <w:pStyle w:val="Asubpara"/>
      </w:pPr>
      <w:r w:rsidRPr="00EE15BC">
        <w:tab/>
        <w:t>(i)</w:t>
      </w:r>
      <w:r w:rsidRPr="00EE15BC">
        <w:tab/>
        <w:t>section </w:t>
      </w:r>
      <w:r w:rsidRPr="005E6718">
        <w:t>11 (Consequential orders—</w:t>
      </w:r>
      <w:r w:rsidR="002A4BA3" w:rsidRPr="00DD1EF1">
        <w:rPr>
          <w:shd w:val="clear" w:color="auto" w:fill="FFFFFF"/>
        </w:rPr>
        <w:t>pt</w:t>
      </w:r>
      <w:r w:rsidR="002A4BA3">
        <w:rPr>
          <w:shd w:val="clear" w:color="auto" w:fill="FFFFFF"/>
        </w:rPr>
        <w:t xml:space="preserve"> </w:t>
      </w:r>
      <w:r w:rsidR="002A4BA3" w:rsidRPr="00DD1EF1">
        <w:rPr>
          <w:shd w:val="clear" w:color="auto" w:fill="FFFFFF"/>
        </w:rPr>
        <w:t>2.2</w:t>
      </w:r>
      <w:r w:rsidRPr="005E6718">
        <w:t>);</w:t>
      </w:r>
    </w:p>
    <w:p w14:paraId="15DC2216" w14:textId="77777777" w:rsidR="00ED2EE0" w:rsidRPr="00FE57B9" w:rsidRDefault="00ED2EE0" w:rsidP="00ED2EE0">
      <w:pPr>
        <w:pStyle w:val="Asubpara"/>
      </w:pPr>
      <w:r w:rsidRPr="00FE57B9">
        <w:tab/>
        <w:t>(ii)</w:t>
      </w:r>
      <w:r w:rsidRPr="00FE57B9">
        <w:tab/>
        <w:t>section 50 (Evidence to be given in closed court);</w:t>
      </w:r>
    </w:p>
    <w:p w14:paraId="3914660E" w14:textId="77777777" w:rsidR="00ED2EE0" w:rsidRPr="00FE57B9" w:rsidRDefault="00ED2EE0" w:rsidP="00ED2EE0">
      <w:pPr>
        <w:pStyle w:val="Asubpara"/>
      </w:pPr>
      <w:r w:rsidRPr="00FE57B9">
        <w:tab/>
        <w:t>(iii)</w:t>
      </w:r>
      <w:r w:rsidRPr="00FE57B9">
        <w:tab/>
        <w:t>section 70 (Consequential orders—div 4.3.5);</w:t>
      </w:r>
    </w:p>
    <w:p w14:paraId="5E9C0C8A" w14:textId="77777777" w:rsidR="00ED2EE0" w:rsidRPr="00FE57B9" w:rsidRDefault="00ED2EE0" w:rsidP="00ED2EE0">
      <w:pPr>
        <w:pStyle w:val="Asubpara"/>
      </w:pPr>
      <w:r w:rsidRPr="00FE57B9">
        <w:tab/>
        <w:t>(iv)</w:t>
      </w:r>
      <w:r w:rsidRPr="00FE57B9">
        <w:tab/>
        <w:t>section 73 (Certain evidence to be given in closed court);</w:t>
      </w:r>
    </w:p>
    <w:p w14:paraId="2399E1BA" w14:textId="77777777" w:rsidR="00ED2EE0" w:rsidRPr="00FE57B9" w:rsidRDefault="00ED2EE0" w:rsidP="00ED2EE0">
      <w:pPr>
        <w:pStyle w:val="Asubpara"/>
      </w:pPr>
      <w:r w:rsidRPr="00FE57B9">
        <w:lastRenderedPageBreak/>
        <w:tab/>
        <w:t>(v)</w:t>
      </w:r>
      <w:r w:rsidRPr="00FE57B9">
        <w:tab/>
        <w:t>section 77 (c) (Application for leave under s 76);</w:t>
      </w:r>
    </w:p>
    <w:p w14:paraId="61755D02" w14:textId="77777777" w:rsidR="00ED2EE0" w:rsidRPr="00FE57B9" w:rsidRDefault="00ED2EE0" w:rsidP="00ED2EE0">
      <w:pPr>
        <w:pStyle w:val="Asubpara"/>
      </w:pPr>
      <w:r w:rsidRPr="00FE57B9">
        <w:tab/>
        <w:t>(vi)</w:t>
      </w:r>
      <w:r w:rsidRPr="00FE57B9">
        <w:tab/>
        <w:t>section 79G (5) (Preliminary examination of protected confidence evidence);</w:t>
      </w:r>
    </w:p>
    <w:p w14:paraId="6E7DF7A8" w14:textId="77777777" w:rsidR="00ED2EE0" w:rsidRPr="00FE57B9" w:rsidRDefault="00ED2EE0" w:rsidP="00ED2EE0">
      <w:pPr>
        <w:pStyle w:val="Asubpara"/>
      </w:pPr>
      <w:r w:rsidRPr="00FE57B9">
        <w:tab/>
        <w:t>(vii)</w:t>
      </w:r>
      <w:r w:rsidRPr="00FE57B9">
        <w:tab/>
        <w:t>section 79I (2) (a) (Ancillary orders for protection of person who made protected confidence);</w:t>
      </w:r>
    </w:p>
    <w:p w14:paraId="7192D161" w14:textId="77777777" w:rsidR="002279A4" w:rsidRPr="00EE15BC" w:rsidRDefault="002279A4" w:rsidP="002279A4">
      <w:pPr>
        <w:pStyle w:val="Asubpara"/>
      </w:pPr>
      <w:r w:rsidRPr="00EE15BC">
        <w:tab/>
        <w:t>(viii)</w:t>
      </w:r>
      <w:r w:rsidRPr="00EE15BC">
        <w:tab/>
        <w:t xml:space="preserve">section 102 (Witness with vulnerability may give evidence in closed court); </w:t>
      </w:r>
    </w:p>
    <w:p w14:paraId="28775F11" w14:textId="77777777" w:rsidR="002279A4" w:rsidRPr="00EE15BC" w:rsidRDefault="002279A4" w:rsidP="002279A4">
      <w:pPr>
        <w:pStyle w:val="Asubpara"/>
      </w:pPr>
      <w:r w:rsidRPr="00EE15BC">
        <w:tab/>
        <w:t>(ix)</w:t>
      </w:r>
      <w:r w:rsidRPr="00EE15BC">
        <w:tab/>
        <w:t>section 111 (4) (Prohibition of publication of evidence etc); and</w:t>
      </w:r>
    </w:p>
    <w:p w14:paraId="0686C727" w14:textId="50CADD83" w:rsidR="00784BE3" w:rsidRDefault="00501A43">
      <w:pPr>
        <w:pStyle w:val="Apara"/>
      </w:pPr>
      <w:r>
        <w:tab/>
        <w:t>(</w:t>
      </w:r>
      <w:r w:rsidR="000774FF">
        <w:t>e</w:t>
      </w:r>
      <w:r w:rsidR="00784BE3">
        <w:t>)</w:t>
      </w:r>
      <w:r w:rsidR="00784BE3">
        <w:tab/>
        <w:t xml:space="preserve">the </w:t>
      </w:r>
      <w:hyperlink r:id="rId93" w:tooltip="A1991-2" w:history="1">
        <w:r w:rsidR="008278F4" w:rsidRPr="008278F4">
          <w:rPr>
            <w:rStyle w:val="charCitHyperlinkItal"/>
          </w:rPr>
          <w:t>Inquiries Act 1991</w:t>
        </w:r>
      </w:hyperlink>
      <w:r w:rsidR="00784BE3">
        <w:t>, section 21 (3) (Power to hold); and</w:t>
      </w:r>
    </w:p>
    <w:p w14:paraId="7B92CA94" w14:textId="61CD086A" w:rsidR="00784BE3" w:rsidRDefault="00501A43">
      <w:pPr>
        <w:pStyle w:val="Apara"/>
      </w:pPr>
      <w:r>
        <w:tab/>
        <w:t>(</w:t>
      </w:r>
      <w:r w:rsidR="000774FF">
        <w:t>f</w:t>
      </w:r>
      <w:r w:rsidR="00784BE3">
        <w:t>)</w:t>
      </w:r>
      <w:r w:rsidR="00784BE3">
        <w:tab/>
        <w:t xml:space="preserve">the </w:t>
      </w:r>
      <w:hyperlink r:id="rId94" w:tooltip="A1930-21" w:history="1">
        <w:r w:rsidR="008278F4" w:rsidRPr="008278F4">
          <w:rPr>
            <w:rStyle w:val="charCitHyperlinkItal"/>
          </w:rPr>
          <w:t>Magistrates Court Act 1930</w:t>
        </w:r>
      </w:hyperlink>
      <w:r w:rsidR="00784BE3">
        <w:t>, section 310 (Hearings generally to be in public); and</w:t>
      </w:r>
    </w:p>
    <w:p w14:paraId="49727E6F" w14:textId="59921949" w:rsidR="00784BE3" w:rsidRDefault="00501A43">
      <w:pPr>
        <w:pStyle w:val="Apara"/>
      </w:pPr>
      <w:r>
        <w:tab/>
        <w:t>(</w:t>
      </w:r>
      <w:r w:rsidR="000774FF">
        <w:t>g</w:t>
      </w:r>
      <w:r w:rsidR="00784BE3">
        <w:t>)</w:t>
      </w:r>
      <w:r w:rsidR="00784BE3">
        <w:tab/>
        <w:t xml:space="preserve">the </w:t>
      </w:r>
      <w:hyperlink r:id="rId95" w:tooltip="A1991-1" w:history="1">
        <w:r w:rsidR="008278F4" w:rsidRPr="008278F4">
          <w:rPr>
            <w:rStyle w:val="charCitHyperlinkItal"/>
          </w:rPr>
          <w:t>Royal Commissions Act 1991</w:t>
        </w:r>
      </w:hyperlink>
      <w:r w:rsidR="00784BE3">
        <w:t>, section 28 (3) (Power to hold); and</w:t>
      </w:r>
    </w:p>
    <w:p w14:paraId="48694D1A" w14:textId="561B8D98" w:rsidR="003065F2" w:rsidRPr="00665F7D" w:rsidRDefault="003065F2" w:rsidP="003065F2">
      <w:pPr>
        <w:pStyle w:val="Apara"/>
      </w:pPr>
      <w:r>
        <w:tab/>
        <w:t>(</w:t>
      </w:r>
      <w:r w:rsidR="000774FF">
        <w:t>h</w:t>
      </w:r>
      <w:r w:rsidRPr="00665F7D">
        <w:t>)</w:t>
      </w:r>
      <w:r w:rsidRPr="00665F7D">
        <w:tab/>
        <w:t xml:space="preserve">the </w:t>
      </w:r>
      <w:hyperlink r:id="rId96" w:tooltip="A2011-4" w:history="1">
        <w:r w:rsidR="00F95B51" w:rsidRPr="00F95B51">
          <w:rPr>
            <w:rStyle w:val="charCitHyperlinkItal"/>
          </w:rPr>
          <w:t>Workplace Privacy Act 2011</w:t>
        </w:r>
      </w:hyperlink>
      <w:r w:rsidRPr="00665F7D">
        <w:t>, section 27; and</w:t>
      </w:r>
    </w:p>
    <w:p w14:paraId="0ABFC40D" w14:textId="77777777" w:rsidR="00784BE3" w:rsidRDefault="003065F2">
      <w:pPr>
        <w:pStyle w:val="Apara"/>
      </w:pPr>
      <w:r>
        <w:tab/>
        <w:t>(</w:t>
      </w:r>
      <w:r w:rsidR="000774FF">
        <w:t>i</w:t>
      </w:r>
      <w:r w:rsidR="00784BE3">
        <w:t>)</w:t>
      </w:r>
      <w:r w:rsidR="00784BE3">
        <w:tab/>
        <w:t>the inherent jurisdiction of a court to regulate its proceedings; and</w:t>
      </w:r>
    </w:p>
    <w:p w14:paraId="79D0E5E2" w14:textId="77777777" w:rsidR="00784BE3" w:rsidRDefault="003065F2">
      <w:pPr>
        <w:pStyle w:val="Apara"/>
      </w:pPr>
      <w:r>
        <w:tab/>
        <w:t>(</w:t>
      </w:r>
      <w:r w:rsidR="000774FF">
        <w:t>j</w:t>
      </w:r>
      <w:r w:rsidR="00784BE3">
        <w:t>)</w:t>
      </w:r>
      <w:r w:rsidR="00784BE3">
        <w:tab/>
        <w:t>any other law in force in the ACT about the people who may be present in a court or on court premises.</w:t>
      </w:r>
    </w:p>
    <w:p w14:paraId="5E101406" w14:textId="77777777" w:rsidR="00784BE3" w:rsidRDefault="00784BE3" w:rsidP="002806FC">
      <w:pPr>
        <w:pStyle w:val="AH5Sec"/>
      </w:pPr>
      <w:bookmarkStart w:id="69" w:name="_Toc201582785"/>
      <w:r w:rsidRPr="00C37026">
        <w:rPr>
          <w:rStyle w:val="CharSectNo"/>
        </w:rPr>
        <w:t>42</w:t>
      </w:r>
      <w:r>
        <w:tab/>
        <w:t>Powers under part additional to other powers</w:t>
      </w:r>
      <w:bookmarkEnd w:id="69"/>
    </w:p>
    <w:p w14:paraId="29DD0D03" w14:textId="77777777" w:rsidR="00784BE3" w:rsidRDefault="00784BE3">
      <w:pPr>
        <w:pStyle w:val="Amainreturn"/>
      </w:pPr>
      <w:r>
        <w:t>The powers under this part are additional to any other powers that a court, judge, magistrate, police officer, sheriff’s officer or anyone else has apart from this part.</w:t>
      </w:r>
    </w:p>
    <w:p w14:paraId="2048F5F9" w14:textId="77777777" w:rsidR="00784BE3" w:rsidRDefault="00784BE3" w:rsidP="002806FC">
      <w:pPr>
        <w:pStyle w:val="AH5Sec"/>
      </w:pPr>
      <w:bookmarkStart w:id="70" w:name="_Toc201582786"/>
      <w:r w:rsidRPr="00C37026">
        <w:rPr>
          <w:rStyle w:val="CharSectNo"/>
        </w:rPr>
        <w:lastRenderedPageBreak/>
        <w:t>43</w:t>
      </w:r>
      <w:r>
        <w:tab/>
        <w:t>Security officer to be identified before exercising powers</w:t>
      </w:r>
      <w:bookmarkEnd w:id="70"/>
    </w:p>
    <w:p w14:paraId="2A1108AE" w14:textId="77777777" w:rsidR="00784BE3" w:rsidRDefault="00784BE3" w:rsidP="002279A4">
      <w:pPr>
        <w:pStyle w:val="Amain"/>
        <w:keepNext/>
      </w:pPr>
      <w:r>
        <w:tab/>
        <w:t>(1)</w:t>
      </w:r>
      <w:r>
        <w:tab/>
        <w:t>A security officer who is not a police officer or sheriff’s officer may exercise a power under this part in relation to a person only if—</w:t>
      </w:r>
    </w:p>
    <w:p w14:paraId="6A86D007" w14:textId="77777777" w:rsidR="00784BE3" w:rsidRDefault="00784BE3">
      <w:pPr>
        <w:pStyle w:val="Apara"/>
      </w:pPr>
      <w:r>
        <w:tab/>
        <w:t>(a)</w:t>
      </w:r>
      <w:r>
        <w:tab/>
        <w:t>the officer first identifies himself or herself as a security officer if it is practicable to do so; and</w:t>
      </w:r>
    </w:p>
    <w:p w14:paraId="50E78E0F" w14:textId="77777777" w:rsidR="00784BE3" w:rsidRDefault="00784BE3">
      <w:pPr>
        <w:pStyle w:val="Apara"/>
      </w:pPr>
      <w:r>
        <w:tab/>
        <w:t>(b)</w:t>
      </w:r>
      <w:r>
        <w:tab/>
        <w:t>the officer produces his or her identity card for inspection by the person if the person asks the officer to do so.</w:t>
      </w:r>
    </w:p>
    <w:p w14:paraId="5E41B668" w14:textId="77777777" w:rsidR="00784BE3" w:rsidRDefault="00784BE3" w:rsidP="00501A43">
      <w:pPr>
        <w:pStyle w:val="Amain"/>
        <w:keepNext/>
        <w:keepLines/>
      </w:pPr>
      <w:r>
        <w:tab/>
        <w:t>(2)</w:t>
      </w:r>
      <w:r>
        <w:tab/>
        <w:t>A security officer who is a police officer or sheriff’s officer and is not in uniform may exercise a power under this part in relation to a person only if—</w:t>
      </w:r>
    </w:p>
    <w:p w14:paraId="19FF8F45" w14:textId="77777777" w:rsidR="00784BE3" w:rsidRDefault="00784BE3">
      <w:pPr>
        <w:pStyle w:val="Apara"/>
      </w:pPr>
      <w:r>
        <w:tab/>
        <w:t>(a)</w:t>
      </w:r>
      <w:r>
        <w:tab/>
        <w:t>the officer first identifies himself or herself as a police officer or sheriff’s officer if it is practicable to do so; and</w:t>
      </w:r>
    </w:p>
    <w:p w14:paraId="7C281B96" w14:textId="77777777" w:rsidR="00784BE3" w:rsidRDefault="00784BE3">
      <w:pPr>
        <w:pStyle w:val="Apara"/>
      </w:pPr>
      <w:r>
        <w:tab/>
        <w:t>(b)</w:t>
      </w:r>
      <w:r>
        <w:tab/>
        <w:t>the officer produces evidence that he or she is a police officer or sheriff’s officer if the person asks the officer to do so.</w:t>
      </w:r>
    </w:p>
    <w:p w14:paraId="29B73B4F" w14:textId="77777777" w:rsidR="00784BE3" w:rsidRDefault="00784BE3">
      <w:pPr>
        <w:pStyle w:val="Amain"/>
      </w:pPr>
      <w:r>
        <w:tab/>
        <w:t>(3)</w:t>
      </w:r>
      <w:r>
        <w:tab/>
        <w:t>If a security officer fails to comply with this section in relation to a person, the person is not obliged to comply with a requirement made by the officer.</w:t>
      </w:r>
    </w:p>
    <w:p w14:paraId="756B1C3D" w14:textId="77777777" w:rsidR="00784BE3" w:rsidRDefault="00784BE3" w:rsidP="002806FC">
      <w:pPr>
        <w:pStyle w:val="AH5Sec"/>
      </w:pPr>
      <w:bookmarkStart w:id="71" w:name="_Toc201582787"/>
      <w:r w:rsidRPr="00C37026">
        <w:rPr>
          <w:rStyle w:val="CharSectNo"/>
        </w:rPr>
        <w:t>44</w:t>
      </w:r>
      <w:r>
        <w:tab/>
        <w:t>Person may be required to state name etc</w:t>
      </w:r>
      <w:bookmarkEnd w:id="71"/>
    </w:p>
    <w:p w14:paraId="2927487F" w14:textId="77777777" w:rsidR="00784BE3" w:rsidRDefault="00784BE3">
      <w:pPr>
        <w:pStyle w:val="Amain"/>
      </w:pPr>
      <w:r>
        <w:tab/>
        <w:t>(1)</w:t>
      </w:r>
      <w:r>
        <w:tab/>
        <w:t>If a security officer believes, on reasonable grounds, that a person entering or on court premises is behaving unlawfully, is behaving in a disorderly or menacing way or is a threat to court security, the security officer may require the person to tell the officer—</w:t>
      </w:r>
    </w:p>
    <w:p w14:paraId="6314FF2F" w14:textId="77777777" w:rsidR="00784BE3" w:rsidRDefault="00784BE3">
      <w:pPr>
        <w:pStyle w:val="Apara"/>
      </w:pPr>
      <w:r>
        <w:tab/>
        <w:t>(a)</w:t>
      </w:r>
      <w:r>
        <w:tab/>
        <w:t>the person’s name; and</w:t>
      </w:r>
    </w:p>
    <w:p w14:paraId="378EA01E" w14:textId="77777777" w:rsidR="00784BE3" w:rsidRDefault="00784BE3">
      <w:pPr>
        <w:pStyle w:val="Apara"/>
      </w:pPr>
      <w:r>
        <w:tab/>
        <w:t>(b)</w:t>
      </w:r>
      <w:r>
        <w:tab/>
        <w:t>the person’s reason for entering or being on the premises.</w:t>
      </w:r>
    </w:p>
    <w:p w14:paraId="75A163E8" w14:textId="77777777" w:rsidR="00784BE3" w:rsidRDefault="00784BE3">
      <w:pPr>
        <w:pStyle w:val="Amain"/>
        <w:keepNext/>
      </w:pPr>
      <w:r>
        <w:tab/>
        <w:t>(2)</w:t>
      </w:r>
      <w:r>
        <w:tab/>
        <w:t>A person must not, without reasonable excuse, fail to tell a security officer the person’s name, or the person’s reason for entering or being on the court premises, when required to do so under subsection (1).</w:t>
      </w:r>
    </w:p>
    <w:p w14:paraId="4B82A049" w14:textId="77777777" w:rsidR="00784BE3" w:rsidRDefault="00784BE3" w:rsidP="00E81133">
      <w:pPr>
        <w:pStyle w:val="Penalty"/>
      </w:pPr>
      <w:r>
        <w:t>Maximum penalty:  5 penalty units.</w:t>
      </w:r>
    </w:p>
    <w:p w14:paraId="6D4BE4A9" w14:textId="77777777" w:rsidR="00784BE3" w:rsidRDefault="00784BE3">
      <w:pPr>
        <w:pStyle w:val="Amain"/>
        <w:keepNext/>
      </w:pPr>
      <w:r>
        <w:lastRenderedPageBreak/>
        <w:tab/>
        <w:t>(3)</w:t>
      </w:r>
      <w:r>
        <w:tab/>
        <w:t>A person must not give a name, or other information, that is false or misleading in a material particular in purported compliance with a requirement under subsection (1).</w:t>
      </w:r>
    </w:p>
    <w:p w14:paraId="139026ED" w14:textId="77777777" w:rsidR="00784BE3" w:rsidRDefault="00784BE3" w:rsidP="00E81133">
      <w:pPr>
        <w:pStyle w:val="Penalty"/>
      </w:pPr>
      <w:r>
        <w:t>Maximum penalty:  20 penalty units.</w:t>
      </w:r>
    </w:p>
    <w:p w14:paraId="1C320B92" w14:textId="77777777" w:rsidR="00784BE3" w:rsidRDefault="00784BE3" w:rsidP="002806FC">
      <w:pPr>
        <w:pStyle w:val="AH5Sec"/>
      </w:pPr>
      <w:bookmarkStart w:id="72" w:name="_Toc201582788"/>
      <w:r w:rsidRPr="00C37026">
        <w:rPr>
          <w:rStyle w:val="CharSectNo"/>
        </w:rPr>
        <w:t>45</w:t>
      </w:r>
      <w:r>
        <w:tab/>
        <w:t>Searches</w:t>
      </w:r>
      <w:bookmarkEnd w:id="72"/>
    </w:p>
    <w:p w14:paraId="46F29FBA" w14:textId="77777777" w:rsidR="00784BE3" w:rsidRDefault="00784BE3">
      <w:pPr>
        <w:pStyle w:val="Amain"/>
        <w:keepNext/>
      </w:pPr>
      <w:r>
        <w:tab/>
        <w:t>(1)</w:t>
      </w:r>
      <w:r>
        <w:tab/>
        <w:t>A security officer may require a person entering or on court premises to do any of the following:</w:t>
      </w:r>
    </w:p>
    <w:p w14:paraId="64E68B8B" w14:textId="77777777" w:rsidR="00784BE3" w:rsidRDefault="00784BE3">
      <w:pPr>
        <w:pStyle w:val="Apara"/>
      </w:pPr>
      <w:r>
        <w:tab/>
        <w:t>(a)</w:t>
      </w:r>
      <w:r>
        <w:tab/>
        <w:t>to undergo a screening search;</w:t>
      </w:r>
    </w:p>
    <w:p w14:paraId="7B843FB0" w14:textId="77777777" w:rsidR="00784BE3" w:rsidRDefault="00784BE3">
      <w:pPr>
        <w:pStyle w:val="Apara"/>
      </w:pPr>
      <w:r>
        <w:tab/>
        <w:t>(b)</w:t>
      </w:r>
      <w:r>
        <w:tab/>
        <w:t>to allow anything in the person’s possession to be subjected to a screening search;</w:t>
      </w:r>
    </w:p>
    <w:p w14:paraId="1B8C4E3B" w14:textId="77777777" w:rsidR="00784BE3" w:rsidRDefault="00784BE3">
      <w:pPr>
        <w:pStyle w:val="Apara"/>
      </w:pPr>
      <w:r>
        <w:tab/>
        <w:t>(c)</w:t>
      </w:r>
      <w:r>
        <w:tab/>
        <w:t>to open and empty out the person’s pockets;</w:t>
      </w:r>
    </w:p>
    <w:p w14:paraId="70A1FAAF" w14:textId="77777777" w:rsidR="00784BE3" w:rsidRDefault="00784BE3">
      <w:pPr>
        <w:pStyle w:val="Apara"/>
      </w:pPr>
      <w:r>
        <w:tab/>
        <w:t>(d)</w:t>
      </w:r>
      <w:r>
        <w:tab/>
        <w:t>to open or empty a briefcase, bag or container (for example, a box or carton) the person is carrying or is otherwise in the person’s possession or allow the security officer to search anything the person is carrying or is otherwise in the person’s possession.</w:t>
      </w:r>
    </w:p>
    <w:p w14:paraId="111AEFD5" w14:textId="77777777" w:rsidR="00F729BE" w:rsidRPr="007F4055" w:rsidRDefault="00F729BE" w:rsidP="00F729BE">
      <w:pPr>
        <w:pStyle w:val="Amain"/>
      </w:pPr>
      <w:r w:rsidRPr="007F4055">
        <w:tab/>
        <w:t>(2)</w:t>
      </w:r>
      <w:r w:rsidRPr="007F4055">
        <w:tab/>
        <w:t>A requirement made by a security officer under this section—</w:t>
      </w:r>
    </w:p>
    <w:p w14:paraId="516F735A" w14:textId="77777777" w:rsidR="00F729BE" w:rsidRPr="007F4055" w:rsidRDefault="00F729BE" w:rsidP="00F729BE">
      <w:pPr>
        <w:pStyle w:val="Apara"/>
      </w:pPr>
      <w:r w:rsidRPr="007F4055">
        <w:tab/>
        <w:t>(a)</w:t>
      </w:r>
      <w:r w:rsidRPr="007F4055">
        <w:tab/>
        <w:t>may be made only if the officer believes on reasonable grounds that it is prudent for court security; and</w:t>
      </w:r>
    </w:p>
    <w:p w14:paraId="3BA92DA5" w14:textId="77777777" w:rsidR="00F729BE" w:rsidRPr="007F4055" w:rsidRDefault="00F729BE" w:rsidP="00F729BE">
      <w:pPr>
        <w:pStyle w:val="Apara"/>
      </w:pPr>
      <w:r w:rsidRPr="007F4055">
        <w:tab/>
        <w:t>(b)</w:t>
      </w:r>
      <w:r w:rsidRPr="007F4055">
        <w:tab/>
        <w:t>may be of general application; and</w:t>
      </w:r>
    </w:p>
    <w:p w14:paraId="6448E6A2" w14:textId="77777777" w:rsidR="00BE5EE6" w:rsidRPr="008D6B44" w:rsidRDefault="00BE5EE6" w:rsidP="00BE5EE6">
      <w:pPr>
        <w:pStyle w:val="Apara"/>
      </w:pPr>
      <w:r w:rsidRPr="008D6B44">
        <w:tab/>
        <w:t>(c)</w:t>
      </w:r>
      <w:r w:rsidRPr="008D6B44">
        <w:tab/>
        <w:t>must comply with any written policy made in relation to searches under this section by—</w:t>
      </w:r>
    </w:p>
    <w:p w14:paraId="5BC4D0EE" w14:textId="77777777" w:rsidR="00BE5EE6" w:rsidRPr="008D6B44" w:rsidRDefault="00BE5EE6" w:rsidP="00BE5EE6">
      <w:pPr>
        <w:pStyle w:val="Asubpara"/>
      </w:pPr>
      <w:r w:rsidRPr="008D6B44">
        <w:tab/>
        <w:t>(i)</w:t>
      </w:r>
      <w:r w:rsidRPr="008D6B44">
        <w:tab/>
        <w:t>the Chief Justice; or</w:t>
      </w:r>
    </w:p>
    <w:p w14:paraId="289032DF" w14:textId="77777777" w:rsidR="00BE5EE6" w:rsidRPr="008D6B44" w:rsidRDefault="00BE5EE6" w:rsidP="00BE5EE6">
      <w:pPr>
        <w:pStyle w:val="Asubpara"/>
      </w:pPr>
      <w:r w:rsidRPr="008D6B44">
        <w:tab/>
        <w:t>(ii)</w:t>
      </w:r>
      <w:r w:rsidRPr="008D6B44">
        <w:tab/>
        <w:t>the Chief Magistrate; or</w:t>
      </w:r>
    </w:p>
    <w:p w14:paraId="3EFC6AE1" w14:textId="77777777" w:rsidR="00BE5EE6" w:rsidRPr="008D6B44" w:rsidRDefault="00BE5EE6" w:rsidP="00BE5EE6">
      <w:pPr>
        <w:pStyle w:val="Asubpara"/>
      </w:pPr>
      <w:r w:rsidRPr="008D6B44">
        <w:tab/>
        <w:t>(iii)</w:t>
      </w:r>
      <w:r w:rsidRPr="008D6B44">
        <w:tab/>
        <w:t xml:space="preserve">the </w:t>
      </w:r>
      <w:r w:rsidR="00293340">
        <w:t>president</w:t>
      </w:r>
      <w:r w:rsidRPr="008D6B44">
        <w:t xml:space="preserve"> of the ACAT.</w:t>
      </w:r>
    </w:p>
    <w:p w14:paraId="749D19B8" w14:textId="77777777" w:rsidR="00784BE3" w:rsidRDefault="00784BE3">
      <w:pPr>
        <w:pStyle w:val="Amain"/>
        <w:keepNext/>
      </w:pPr>
      <w:r>
        <w:lastRenderedPageBreak/>
        <w:tab/>
        <w:t>(3)</w:t>
      </w:r>
      <w:r>
        <w:tab/>
        <w:t>If a security officer makes a requirement of a person under this section, the person must immediately comply with the requirement or leave the court premises.</w:t>
      </w:r>
    </w:p>
    <w:p w14:paraId="49F09BD5" w14:textId="77777777" w:rsidR="00784BE3" w:rsidRDefault="00784BE3">
      <w:pPr>
        <w:pStyle w:val="Penalty"/>
        <w:keepNext/>
      </w:pPr>
      <w:r>
        <w:t>Maximum penalty:  50 penalty units.</w:t>
      </w:r>
    </w:p>
    <w:p w14:paraId="2E971B1D" w14:textId="77777777" w:rsidR="00784BE3" w:rsidRDefault="00784BE3">
      <w:pPr>
        <w:pStyle w:val="Amain"/>
      </w:pPr>
      <w:r>
        <w:tab/>
        <w:t>(4)</w:t>
      </w:r>
      <w:r>
        <w:tab/>
        <w:t>A security officer who conducts a search under this section must not use more force, or subject a person to greater indignity, than is necessary to conduct the search.</w:t>
      </w:r>
    </w:p>
    <w:p w14:paraId="75F7EE1D" w14:textId="77777777" w:rsidR="00784BE3" w:rsidRDefault="00784BE3" w:rsidP="002806FC">
      <w:pPr>
        <w:pStyle w:val="AH5Sec"/>
      </w:pPr>
      <w:bookmarkStart w:id="73" w:name="_Toc201582789"/>
      <w:r w:rsidRPr="00C37026">
        <w:rPr>
          <w:rStyle w:val="CharSectNo"/>
        </w:rPr>
        <w:t>46</w:t>
      </w:r>
      <w:r>
        <w:tab/>
        <w:t>Seizure and forfeiture of firearms etc</w:t>
      </w:r>
      <w:bookmarkEnd w:id="73"/>
    </w:p>
    <w:p w14:paraId="4376D2C9" w14:textId="77777777" w:rsidR="00784BE3" w:rsidRDefault="00784BE3">
      <w:pPr>
        <w:pStyle w:val="Amainreturn"/>
      </w:pPr>
      <w:r>
        <w:t>A security officer may seize a firearm, explosive or offensive weapon that a person entering or on court premises is carrying or otherwise has in the person’s possession.</w:t>
      </w:r>
    </w:p>
    <w:p w14:paraId="4081336C" w14:textId="77777777" w:rsidR="00784BE3" w:rsidRDefault="00784BE3" w:rsidP="002806FC">
      <w:pPr>
        <w:pStyle w:val="AH5Sec"/>
      </w:pPr>
      <w:bookmarkStart w:id="74" w:name="_Toc201582790"/>
      <w:r w:rsidRPr="00C37026">
        <w:rPr>
          <w:rStyle w:val="CharSectNo"/>
        </w:rPr>
        <w:t>47</w:t>
      </w:r>
      <w:r>
        <w:tab/>
        <w:t>Security officer may require thing that may hide firearms etc to be left</w:t>
      </w:r>
      <w:bookmarkEnd w:id="74"/>
    </w:p>
    <w:p w14:paraId="379E9E3C" w14:textId="77777777" w:rsidR="00784BE3" w:rsidRDefault="00784BE3">
      <w:pPr>
        <w:pStyle w:val="Amain"/>
      </w:pPr>
      <w:r>
        <w:tab/>
        <w:t>(1)</w:t>
      </w:r>
      <w:r>
        <w:tab/>
        <w:t>A security officer may require a person entering or on court premises with anything to leave the thing with the officer if the officer believes on reasonable grounds that the thing may contain a firearm, explosive or offensive weapon or be used as an offensive weapon.</w:t>
      </w:r>
    </w:p>
    <w:p w14:paraId="5B294221" w14:textId="77777777" w:rsidR="00784BE3" w:rsidRDefault="00784BE3">
      <w:pPr>
        <w:pStyle w:val="Amain"/>
        <w:keepNext/>
      </w:pPr>
      <w:r>
        <w:tab/>
        <w:t>(2)</w:t>
      </w:r>
      <w:r>
        <w:tab/>
        <w:t>If a security officer makes a requirement of a person under this section, the person must immediately comply with the requirement or leave the court premises.</w:t>
      </w:r>
    </w:p>
    <w:p w14:paraId="58DAE020" w14:textId="77777777" w:rsidR="00784BE3" w:rsidRDefault="00784BE3">
      <w:pPr>
        <w:pStyle w:val="Penalty"/>
        <w:keepNext/>
      </w:pPr>
      <w:r>
        <w:t>Maximum penalty:  50 penalty units, 6 months imprisonment or both.</w:t>
      </w:r>
    </w:p>
    <w:p w14:paraId="5FD51A4B" w14:textId="77777777" w:rsidR="00784BE3" w:rsidRDefault="00784BE3">
      <w:pPr>
        <w:pStyle w:val="Amain"/>
      </w:pPr>
      <w:r>
        <w:tab/>
        <w:t>(3)</w:t>
      </w:r>
      <w:r>
        <w:tab/>
        <w:t>If a person leaves something with a security officer under this section, the person is entitled, on request to a security officer, to the return of the thing when the person leaves the court premises.</w:t>
      </w:r>
    </w:p>
    <w:p w14:paraId="0D5E93F4" w14:textId="77777777" w:rsidR="00784BE3" w:rsidRDefault="00784BE3" w:rsidP="002806FC">
      <w:pPr>
        <w:pStyle w:val="AH5Sec"/>
      </w:pPr>
      <w:bookmarkStart w:id="75" w:name="_Toc201582791"/>
      <w:r w:rsidRPr="00C37026">
        <w:rPr>
          <w:rStyle w:val="CharSectNo"/>
        </w:rPr>
        <w:t>48</w:t>
      </w:r>
      <w:r>
        <w:tab/>
        <w:t>Unlawful, disorderly conduct etc</w:t>
      </w:r>
      <w:bookmarkEnd w:id="75"/>
    </w:p>
    <w:p w14:paraId="005EAFEA" w14:textId="77777777" w:rsidR="00784BE3" w:rsidRDefault="00784BE3">
      <w:pPr>
        <w:pStyle w:val="Amain"/>
        <w:keepLines/>
      </w:pPr>
      <w:r>
        <w:tab/>
        <w:t>(1)</w:t>
      </w:r>
      <w:r>
        <w:tab/>
        <w:t>If a security officer believes on reasonable grounds that a person entering or on court premises is behaving unlawfully or in a disorderly or menacing way, the officer may require the person not to enter, or to leave, the court premises.</w:t>
      </w:r>
    </w:p>
    <w:p w14:paraId="4B8F674B" w14:textId="77777777" w:rsidR="00784BE3" w:rsidRDefault="00784BE3">
      <w:pPr>
        <w:pStyle w:val="Amain"/>
      </w:pPr>
      <w:r>
        <w:lastRenderedPageBreak/>
        <w:tab/>
        <w:t>(2)</w:t>
      </w:r>
      <w:r>
        <w:tab/>
        <w:t>However, if the person tells the security officer that the person is required to attend the court, the officer may only make the requirement with the court’s leave or if the officer is satisfied on reasonable grounds that the person is not required to attend the court.</w:t>
      </w:r>
    </w:p>
    <w:p w14:paraId="577A866E" w14:textId="77777777" w:rsidR="00784BE3" w:rsidRDefault="00784BE3">
      <w:pPr>
        <w:pStyle w:val="Amain"/>
      </w:pPr>
      <w:r>
        <w:tab/>
        <w:t>(3)</w:t>
      </w:r>
      <w:r>
        <w:tab/>
        <w:t>For this section, a person is required to attend a court if—</w:t>
      </w:r>
    </w:p>
    <w:p w14:paraId="12841E8D" w14:textId="77777777" w:rsidR="00784BE3" w:rsidRDefault="00784BE3">
      <w:pPr>
        <w:pStyle w:val="Apara"/>
      </w:pPr>
      <w:r>
        <w:tab/>
        <w:t>(a)</w:t>
      </w:r>
      <w:r>
        <w:tab/>
        <w:t>the person is a lawyer who is to appear before the court; or</w:t>
      </w:r>
    </w:p>
    <w:p w14:paraId="7194D2F9" w14:textId="77777777" w:rsidR="00784BE3" w:rsidRDefault="00784BE3">
      <w:pPr>
        <w:pStyle w:val="Apara"/>
      </w:pPr>
      <w:r>
        <w:tab/>
        <w:t>(b)</w:t>
      </w:r>
      <w:r>
        <w:tab/>
        <w:t>the person is a party to a proceeding being heard, or about to be heard, by the court; or</w:t>
      </w:r>
    </w:p>
    <w:p w14:paraId="756E8CCB" w14:textId="77777777" w:rsidR="00784BE3" w:rsidRDefault="00784BE3">
      <w:pPr>
        <w:pStyle w:val="Apara"/>
      </w:pPr>
      <w:r>
        <w:tab/>
        <w:t>(c)</w:t>
      </w:r>
      <w:r>
        <w:tab/>
        <w:t>the person is required to attend the court by a summons, subpoena or other court process or order; or</w:t>
      </w:r>
    </w:p>
    <w:p w14:paraId="2D1C4F25" w14:textId="77777777" w:rsidR="00784BE3" w:rsidRDefault="00784BE3">
      <w:pPr>
        <w:pStyle w:val="Apara"/>
      </w:pPr>
      <w:r>
        <w:tab/>
        <w:t>(d)</w:t>
      </w:r>
      <w:r>
        <w:tab/>
        <w:t>the person is accompanying a person mentioned in paragraph (a) to (c).</w:t>
      </w:r>
    </w:p>
    <w:p w14:paraId="3214FA9C" w14:textId="77777777" w:rsidR="00784BE3" w:rsidRDefault="00784BE3">
      <w:pPr>
        <w:pStyle w:val="Amain"/>
        <w:keepNext/>
      </w:pPr>
      <w:r>
        <w:tab/>
        <w:t>(4)</w:t>
      </w:r>
      <w:r>
        <w:tab/>
        <w:t>A person must not contravene a requirement under this section.</w:t>
      </w:r>
    </w:p>
    <w:p w14:paraId="69DF070A" w14:textId="77777777" w:rsidR="00784BE3" w:rsidRDefault="00784BE3" w:rsidP="00811F97">
      <w:pPr>
        <w:pStyle w:val="Penalty"/>
      </w:pPr>
      <w:r>
        <w:t>Maximum penalty:  50 penalty units, 6 months imprisonment or both.</w:t>
      </w:r>
    </w:p>
    <w:p w14:paraId="2C1DF8B4" w14:textId="77777777" w:rsidR="00784BE3" w:rsidRDefault="00784BE3" w:rsidP="002806FC">
      <w:pPr>
        <w:pStyle w:val="AH5Sec"/>
      </w:pPr>
      <w:bookmarkStart w:id="76" w:name="_Toc201582792"/>
      <w:r w:rsidRPr="00C37026">
        <w:rPr>
          <w:rStyle w:val="CharSectNo"/>
        </w:rPr>
        <w:t>49</w:t>
      </w:r>
      <w:r>
        <w:tab/>
        <w:t>Contravention of requirement of security officer</w:t>
      </w:r>
      <w:bookmarkEnd w:id="76"/>
    </w:p>
    <w:p w14:paraId="14DAE4B7" w14:textId="77777777" w:rsidR="00784BE3" w:rsidRDefault="00784BE3">
      <w:pPr>
        <w:pStyle w:val="Amain"/>
      </w:pPr>
      <w:r>
        <w:tab/>
        <w:t>(1)</w:t>
      </w:r>
      <w:r>
        <w:tab/>
        <w:t>If a person contravenes a requirement of a security officer under section 44 (Person may be required to state name etc), section 45 (Searches) or section 47 (Security officer may require thing that may hide firearms etc to be left), a security officer may require the person—</w:t>
      </w:r>
    </w:p>
    <w:p w14:paraId="2C84F35C" w14:textId="77777777" w:rsidR="00784BE3" w:rsidRDefault="00784BE3">
      <w:pPr>
        <w:pStyle w:val="Apara"/>
      </w:pPr>
      <w:r>
        <w:tab/>
        <w:t>(a)</w:t>
      </w:r>
      <w:r>
        <w:tab/>
        <w:t>not to enter the court premises or a part of the court premises; or</w:t>
      </w:r>
    </w:p>
    <w:p w14:paraId="0378D0B7" w14:textId="77777777" w:rsidR="00784BE3" w:rsidRDefault="00784BE3">
      <w:pPr>
        <w:pStyle w:val="Apara"/>
      </w:pPr>
      <w:r>
        <w:tab/>
        <w:t>(b)</w:t>
      </w:r>
      <w:r>
        <w:tab/>
        <w:t>to immediately leave the court premises or a part of the court premises.</w:t>
      </w:r>
    </w:p>
    <w:p w14:paraId="4CEBAA1D" w14:textId="77777777" w:rsidR="00784BE3" w:rsidRDefault="00784BE3">
      <w:pPr>
        <w:pStyle w:val="Amain"/>
      </w:pPr>
      <w:r>
        <w:tab/>
        <w:t>(2)</w:t>
      </w:r>
      <w:r>
        <w:tab/>
        <w:t>However, if the person tells the security officer that the person is required to attend the court, the officer may only make the requirement with the court’s leave or if the officer is satisfied on reasonable grounds that the person is not required to attend the court.</w:t>
      </w:r>
    </w:p>
    <w:p w14:paraId="07E9E5C4" w14:textId="77777777" w:rsidR="00784BE3" w:rsidRDefault="00784BE3" w:rsidP="006E4D70">
      <w:pPr>
        <w:pStyle w:val="Amain"/>
        <w:keepNext/>
      </w:pPr>
      <w:r>
        <w:lastRenderedPageBreak/>
        <w:tab/>
        <w:t>(3)</w:t>
      </w:r>
      <w:r>
        <w:tab/>
        <w:t>For this section, a person is required to attend a court if—</w:t>
      </w:r>
    </w:p>
    <w:p w14:paraId="332051C4" w14:textId="77777777" w:rsidR="00784BE3" w:rsidRDefault="00784BE3" w:rsidP="006E4D70">
      <w:pPr>
        <w:pStyle w:val="Apara"/>
        <w:keepNext/>
      </w:pPr>
      <w:r>
        <w:tab/>
        <w:t>(a)</w:t>
      </w:r>
      <w:r>
        <w:tab/>
        <w:t>the person is a lawyer who is to appear before the court; or</w:t>
      </w:r>
    </w:p>
    <w:p w14:paraId="79EDA391" w14:textId="77777777" w:rsidR="00784BE3" w:rsidRDefault="00784BE3">
      <w:pPr>
        <w:pStyle w:val="Apara"/>
      </w:pPr>
      <w:r>
        <w:tab/>
        <w:t>(b)</w:t>
      </w:r>
      <w:r>
        <w:tab/>
        <w:t>the person is a party to a proceeding being heard, or about to be heard, by the court; or</w:t>
      </w:r>
    </w:p>
    <w:p w14:paraId="2CA8E9F0" w14:textId="77777777" w:rsidR="00784BE3" w:rsidRDefault="00784BE3">
      <w:pPr>
        <w:pStyle w:val="Apara"/>
      </w:pPr>
      <w:r>
        <w:tab/>
        <w:t>(c)</w:t>
      </w:r>
      <w:r>
        <w:tab/>
        <w:t>the person is required to attend the court by a summons, subpoena or other court process or order; or</w:t>
      </w:r>
    </w:p>
    <w:p w14:paraId="67236431" w14:textId="77777777" w:rsidR="00784BE3" w:rsidRDefault="00784BE3">
      <w:pPr>
        <w:pStyle w:val="Apara"/>
      </w:pPr>
      <w:r>
        <w:tab/>
        <w:t>(d)</w:t>
      </w:r>
      <w:r>
        <w:tab/>
        <w:t>the person is accompanying a person mentioned in paragraph (a) to (c).</w:t>
      </w:r>
    </w:p>
    <w:p w14:paraId="53C79AFE" w14:textId="77777777" w:rsidR="00784BE3" w:rsidRDefault="00784BE3">
      <w:pPr>
        <w:pStyle w:val="Amain"/>
        <w:keepNext/>
      </w:pPr>
      <w:r>
        <w:tab/>
        <w:t>(4)</w:t>
      </w:r>
      <w:r>
        <w:tab/>
        <w:t>A person must not contravene a requirement under this section.</w:t>
      </w:r>
    </w:p>
    <w:p w14:paraId="2B91F165" w14:textId="77777777" w:rsidR="00784BE3" w:rsidRDefault="00784BE3" w:rsidP="00811F97">
      <w:pPr>
        <w:pStyle w:val="Penalty"/>
      </w:pPr>
      <w:r>
        <w:t>Maximum penalty:  50 penalty units.</w:t>
      </w:r>
    </w:p>
    <w:p w14:paraId="18E6717B" w14:textId="77777777" w:rsidR="00784BE3" w:rsidRDefault="00784BE3">
      <w:pPr>
        <w:pStyle w:val="Amain"/>
      </w:pPr>
      <w:r>
        <w:tab/>
        <w:t>(5)</w:t>
      </w:r>
      <w:r>
        <w:tab/>
        <w:t>A security officer may prevent a person from entering court premises or a part of court premises in contravention of a requirement under this section or section 48.</w:t>
      </w:r>
    </w:p>
    <w:p w14:paraId="5B9C4197" w14:textId="77777777" w:rsidR="00784BE3" w:rsidRDefault="00784BE3">
      <w:pPr>
        <w:pStyle w:val="Amain"/>
      </w:pPr>
      <w:r>
        <w:tab/>
        <w:t>(6)</w:t>
      </w:r>
      <w:r>
        <w:tab/>
        <w:t>If a person on court premises contravenes a requirement under this section or section 48, a security officer may require the person to leave the court premises and, if the person does not immediately leave the court premises, remove the person from the court premises using reasonable force.</w:t>
      </w:r>
    </w:p>
    <w:p w14:paraId="148D29C1" w14:textId="77777777" w:rsidR="00784BE3" w:rsidRDefault="00784BE3" w:rsidP="006E6086">
      <w:pPr>
        <w:pStyle w:val="AH5Sec"/>
      </w:pPr>
      <w:bookmarkStart w:id="77" w:name="_Toc201582793"/>
      <w:r w:rsidRPr="00C37026">
        <w:rPr>
          <w:rStyle w:val="CharSectNo"/>
        </w:rPr>
        <w:t>50</w:t>
      </w:r>
      <w:r>
        <w:tab/>
      </w:r>
      <w:r w:rsidR="006E6086">
        <w:t>Judge, magistrate or presidential member</w:t>
      </w:r>
      <w:r>
        <w:t xml:space="preserve"> may close court premises</w:t>
      </w:r>
      <w:bookmarkEnd w:id="77"/>
    </w:p>
    <w:p w14:paraId="06879A2C" w14:textId="77777777" w:rsidR="00784BE3" w:rsidRDefault="00784BE3">
      <w:pPr>
        <w:pStyle w:val="Amain"/>
      </w:pPr>
      <w:r>
        <w:tab/>
        <w:t>(1)</w:t>
      </w:r>
      <w:r>
        <w:tab/>
        <w:t xml:space="preserve">If a </w:t>
      </w:r>
      <w:r w:rsidR="006E6086">
        <w:t>judge, magistrate or presidential member</w:t>
      </w:r>
      <w:r>
        <w:t xml:space="preserve"> considers it necessary for securing order and safety in court premises or a part of court premises, the </w:t>
      </w:r>
      <w:r w:rsidR="006E6086">
        <w:t>judge, magistrate or presidential member</w:t>
      </w:r>
      <w:r>
        <w:t xml:space="preserve"> may—</w:t>
      </w:r>
    </w:p>
    <w:p w14:paraId="1B324149" w14:textId="77777777" w:rsidR="00784BE3" w:rsidRDefault="00784BE3">
      <w:pPr>
        <w:pStyle w:val="Apara"/>
      </w:pPr>
      <w:r>
        <w:tab/>
        <w:t>(a)</w:t>
      </w:r>
      <w:r>
        <w:tab/>
        <w:t>order members of the public generally, or stated members of the public, to leave the court premises or a part of the court premises; or</w:t>
      </w:r>
    </w:p>
    <w:p w14:paraId="71FF42F1" w14:textId="77777777" w:rsidR="00784BE3" w:rsidRDefault="00784BE3">
      <w:pPr>
        <w:pStyle w:val="Apara"/>
      </w:pPr>
      <w:r>
        <w:tab/>
        <w:t>(b)</w:t>
      </w:r>
      <w:r>
        <w:tab/>
        <w:t>order members of the public generally, or stated members of the public, not to be admitted to the court premises or a part of the court premises.</w:t>
      </w:r>
    </w:p>
    <w:p w14:paraId="68B804F2" w14:textId="77777777" w:rsidR="00784BE3" w:rsidRDefault="00784BE3">
      <w:pPr>
        <w:pStyle w:val="Amain"/>
        <w:keepNext/>
      </w:pPr>
      <w:r>
        <w:lastRenderedPageBreak/>
        <w:tab/>
        <w:t>(2)</w:t>
      </w:r>
      <w:r>
        <w:tab/>
        <w:t xml:space="preserve">A person must not contravene an order of a </w:t>
      </w:r>
      <w:r w:rsidR="006E6086">
        <w:t>judge, magistrate or presidential member</w:t>
      </w:r>
      <w:r>
        <w:t xml:space="preserve"> under this section.</w:t>
      </w:r>
    </w:p>
    <w:p w14:paraId="76A2993E" w14:textId="77777777" w:rsidR="00784BE3" w:rsidRDefault="00784BE3">
      <w:pPr>
        <w:pStyle w:val="Penalty"/>
        <w:keepNext/>
      </w:pPr>
      <w:r>
        <w:t>Maximum penalty:  50 penalty units, imprisonment for 6</w:t>
      </w:r>
      <w:r w:rsidR="00F95B51">
        <w:t> </w:t>
      </w:r>
      <w:r>
        <w:t>months or both.</w:t>
      </w:r>
    </w:p>
    <w:p w14:paraId="56DDDDDA" w14:textId="77777777" w:rsidR="00784BE3" w:rsidRDefault="00784BE3">
      <w:pPr>
        <w:pStyle w:val="Amain"/>
      </w:pPr>
      <w:r>
        <w:tab/>
        <w:t>(3)</w:t>
      </w:r>
      <w:r>
        <w:tab/>
        <w:t>A security officer may prevent a person from entering court premises or a part of court premises in contravention of an order under this section.</w:t>
      </w:r>
    </w:p>
    <w:p w14:paraId="1894D7A1" w14:textId="77777777" w:rsidR="00784BE3" w:rsidRDefault="00784BE3">
      <w:pPr>
        <w:pStyle w:val="Amain"/>
      </w:pPr>
      <w:r>
        <w:tab/>
        <w:t>(4)</w:t>
      </w:r>
      <w:r>
        <w:tab/>
        <w:t>If a person on court premises contravenes an order under this section, a security officer may require the person to leave the court premises and, if the person does not immediately leave the court premises, remove the person from the court premises using reasonable force.</w:t>
      </w:r>
    </w:p>
    <w:p w14:paraId="2120F064" w14:textId="77777777" w:rsidR="006E6086" w:rsidRDefault="006E6086" w:rsidP="006E6086">
      <w:pPr>
        <w:pStyle w:val="Amain"/>
      </w:pPr>
      <w:r>
        <w:tab/>
        <w:t>(5)</w:t>
      </w:r>
      <w:r>
        <w:tab/>
        <w:t>In this section:</w:t>
      </w:r>
    </w:p>
    <w:p w14:paraId="07B2E8F3" w14:textId="6AAEF46F" w:rsidR="006E6086" w:rsidRDefault="006E6086" w:rsidP="006E6086">
      <w:pPr>
        <w:pStyle w:val="aDef"/>
      </w:pPr>
      <w:r w:rsidRPr="008278F4">
        <w:rPr>
          <w:rStyle w:val="charBoldItals"/>
        </w:rPr>
        <w:t>presidential member—</w:t>
      </w:r>
      <w:r>
        <w:rPr>
          <w:bCs/>
          <w:iCs/>
        </w:rPr>
        <w:t xml:space="preserve">see the </w:t>
      </w:r>
      <w:hyperlink r:id="rId97" w:tooltip="A2008-35" w:history="1">
        <w:r w:rsidR="008278F4" w:rsidRPr="008278F4">
          <w:rPr>
            <w:rStyle w:val="charCitHyperlinkItal"/>
          </w:rPr>
          <w:t>ACT Civil and Administrative Tribunal Act 2008</w:t>
        </w:r>
      </w:hyperlink>
      <w:r>
        <w:rPr>
          <w:bCs/>
          <w:iCs/>
        </w:rPr>
        <w:t>, dictionary.</w:t>
      </w:r>
    </w:p>
    <w:p w14:paraId="759F63BA" w14:textId="77777777" w:rsidR="00784BE3" w:rsidRDefault="00784BE3" w:rsidP="002806FC">
      <w:pPr>
        <w:pStyle w:val="AH5Sec"/>
      </w:pPr>
      <w:bookmarkStart w:id="78" w:name="_Toc201582794"/>
      <w:r w:rsidRPr="00C37026">
        <w:rPr>
          <w:rStyle w:val="CharSectNo"/>
        </w:rPr>
        <w:t>51</w:t>
      </w:r>
      <w:r>
        <w:tab/>
        <w:t>Security officers</w:t>
      </w:r>
      <w:bookmarkEnd w:id="78"/>
    </w:p>
    <w:p w14:paraId="7EC1D246" w14:textId="77777777" w:rsidR="00784BE3" w:rsidRDefault="00784BE3">
      <w:pPr>
        <w:pStyle w:val="Amain"/>
        <w:keepNext/>
      </w:pPr>
      <w:r>
        <w:tab/>
        <w:t>(1)</w:t>
      </w:r>
      <w:r>
        <w:tab/>
        <w:t xml:space="preserve">The </w:t>
      </w:r>
      <w:r w:rsidR="00513C01">
        <w:t>director</w:t>
      </w:r>
      <w:r w:rsidR="00513C01">
        <w:noBreakHyphen/>
        <w:t>general</w:t>
      </w:r>
      <w:r>
        <w:t xml:space="preserve"> may appoint a person (other than a police officer or sheriff’s officer) to be a security officer.</w:t>
      </w:r>
    </w:p>
    <w:p w14:paraId="6CACC36F" w14:textId="4FE92EF6" w:rsidR="00784BE3" w:rsidRDefault="00784BE3">
      <w:pPr>
        <w:pStyle w:val="aNote"/>
        <w:keepNext/>
      </w:pPr>
      <w:r>
        <w:rPr>
          <w:rStyle w:val="charItals"/>
        </w:rPr>
        <w:t xml:space="preserve">Note 1 </w:t>
      </w:r>
      <w:r>
        <w:tab/>
        <w:t xml:space="preserve">For the making of appointments (including acting appointments), see the </w:t>
      </w:r>
      <w:hyperlink r:id="rId98" w:tooltip="A2001-14" w:history="1">
        <w:r w:rsidR="008278F4" w:rsidRPr="008278F4">
          <w:rPr>
            <w:rStyle w:val="charCitHyperlinkAbbrev"/>
          </w:rPr>
          <w:t>Legislation Act</w:t>
        </w:r>
      </w:hyperlink>
      <w:r>
        <w:t xml:space="preserve">, pt 19.3. </w:t>
      </w:r>
    </w:p>
    <w:p w14:paraId="3AD26AD7" w14:textId="16928252" w:rsidR="00784BE3" w:rsidRDefault="00784BE3">
      <w:pPr>
        <w:pStyle w:val="aNote"/>
        <w:keepNext/>
      </w:pPr>
      <w:r>
        <w:rPr>
          <w:rStyle w:val="charItals"/>
        </w:rPr>
        <w:t>Note 2</w:t>
      </w:r>
      <w:r>
        <w:tab/>
        <w:t xml:space="preserve">In particular, a person may be appointed for a particular provision of a law (see </w:t>
      </w:r>
      <w:hyperlink r:id="rId99" w:tooltip="A2001-14" w:history="1">
        <w:r w:rsidR="008278F4" w:rsidRPr="008278F4">
          <w:rPr>
            <w:rStyle w:val="charCitHyperlinkAbbrev"/>
          </w:rPr>
          <w:t>Legislation Act</w:t>
        </w:r>
      </w:hyperlink>
      <w:r>
        <w:t>, s 7 (3)) and an appointment may be made by naming a person or nominating the occupant of a position (see s 207).</w:t>
      </w:r>
    </w:p>
    <w:p w14:paraId="35599B23" w14:textId="77777777" w:rsidR="00784BE3" w:rsidRPr="008278F4" w:rsidRDefault="00784BE3">
      <w:pPr>
        <w:pStyle w:val="aNote"/>
      </w:pPr>
      <w:r>
        <w:rPr>
          <w:rStyle w:val="charItals"/>
        </w:rPr>
        <w:t>Note 3</w:t>
      </w:r>
      <w:r>
        <w:rPr>
          <w:rStyle w:val="charItals"/>
        </w:rPr>
        <w:tab/>
      </w:r>
      <w:r>
        <w:t>Each police officer and sheriff’s officer is a security officer (see s</w:t>
      </w:r>
      <w:r w:rsidR="006A6BD2">
        <w:t> </w:t>
      </w:r>
      <w:r>
        <w:t xml:space="preserve">40, def </w:t>
      </w:r>
      <w:r>
        <w:rPr>
          <w:rStyle w:val="charBoldItals"/>
        </w:rPr>
        <w:t>security officer</w:t>
      </w:r>
      <w:r>
        <w:t>).</w:t>
      </w:r>
    </w:p>
    <w:p w14:paraId="49A1702C" w14:textId="77777777" w:rsidR="00784BE3" w:rsidRDefault="00784BE3">
      <w:pPr>
        <w:pStyle w:val="Amain"/>
        <w:keepNext/>
      </w:pPr>
      <w:r>
        <w:tab/>
        <w:t>(2)</w:t>
      </w:r>
      <w:r>
        <w:tab/>
        <w:t xml:space="preserve">The </w:t>
      </w:r>
      <w:r w:rsidR="00513C01">
        <w:t>director</w:t>
      </w:r>
      <w:r w:rsidR="00513C01">
        <w:noBreakHyphen/>
        <w:t>general</w:t>
      </w:r>
      <w:r>
        <w:t xml:space="preserve"> may appoint a person as a security officer only if the </w:t>
      </w:r>
      <w:r w:rsidR="00513C01">
        <w:t>director</w:t>
      </w:r>
      <w:r w:rsidR="00513C01">
        <w:noBreakHyphen/>
        <w:t>general</w:t>
      </w:r>
      <w:r>
        <w:t xml:space="preserve"> is satisfied the person—</w:t>
      </w:r>
    </w:p>
    <w:p w14:paraId="51591562" w14:textId="77777777" w:rsidR="00784BE3" w:rsidRDefault="00784BE3">
      <w:pPr>
        <w:pStyle w:val="Apara"/>
      </w:pPr>
      <w:r>
        <w:tab/>
        <w:t>(a)</w:t>
      </w:r>
      <w:r>
        <w:tab/>
        <w:t>holds a security licence; and</w:t>
      </w:r>
    </w:p>
    <w:p w14:paraId="619642CA" w14:textId="77777777" w:rsidR="00784BE3" w:rsidRDefault="00784BE3">
      <w:pPr>
        <w:pStyle w:val="Apara"/>
      </w:pPr>
      <w:r>
        <w:lastRenderedPageBreak/>
        <w:tab/>
        <w:t>(b)</w:t>
      </w:r>
      <w:r>
        <w:tab/>
        <w:t>has not committed an offence against this part or has not been convicted or found guilty of an offence involving fraud, dishonesty, violence, drugs or weapons; and</w:t>
      </w:r>
    </w:p>
    <w:p w14:paraId="5C8D38B1" w14:textId="77777777" w:rsidR="00784BE3" w:rsidRDefault="00784BE3">
      <w:pPr>
        <w:pStyle w:val="Apara"/>
      </w:pPr>
      <w:r>
        <w:tab/>
        <w:t>(c)</w:t>
      </w:r>
      <w:r>
        <w:tab/>
        <w:t>is capable of competently exercising the functions of a security officer under this part.</w:t>
      </w:r>
    </w:p>
    <w:p w14:paraId="30C4BB10" w14:textId="77777777" w:rsidR="00784BE3" w:rsidRDefault="00784BE3">
      <w:pPr>
        <w:pStyle w:val="Amain"/>
      </w:pPr>
      <w:r>
        <w:tab/>
        <w:t>(3)</w:t>
      </w:r>
      <w:r>
        <w:tab/>
        <w:t xml:space="preserve">The </w:t>
      </w:r>
      <w:r w:rsidR="00513C01">
        <w:t>director</w:t>
      </w:r>
      <w:r w:rsidR="00513C01">
        <w:noBreakHyphen/>
        <w:t>general</w:t>
      </w:r>
      <w:r>
        <w:t xml:space="preserve"> may end the appointment of a person as a security officer if—</w:t>
      </w:r>
    </w:p>
    <w:p w14:paraId="064929B6" w14:textId="77777777" w:rsidR="00784BE3" w:rsidRDefault="00784BE3">
      <w:pPr>
        <w:pStyle w:val="Apara"/>
      </w:pPr>
      <w:r>
        <w:tab/>
        <w:t>(a)</w:t>
      </w:r>
      <w:r>
        <w:tab/>
        <w:t>the person ceases to hold a security licence; or</w:t>
      </w:r>
    </w:p>
    <w:p w14:paraId="3FD1D6E0" w14:textId="0DDCCDC9" w:rsidR="00784BE3" w:rsidRDefault="00784BE3">
      <w:pPr>
        <w:pStyle w:val="Apara"/>
      </w:pPr>
      <w:r>
        <w:tab/>
        <w:t>(b)</w:t>
      </w:r>
      <w:r>
        <w:tab/>
        <w:t xml:space="preserve">the person is not employed by a person holding a master licence under the </w:t>
      </w:r>
      <w:hyperlink r:id="rId100" w:tooltip="A2003-4" w:history="1">
        <w:r w:rsidR="008278F4" w:rsidRPr="008278F4">
          <w:rPr>
            <w:rStyle w:val="charCitHyperlinkItal"/>
          </w:rPr>
          <w:t>Security Industry Act 2003</w:t>
        </w:r>
      </w:hyperlink>
      <w:r>
        <w:t>; or</w:t>
      </w:r>
    </w:p>
    <w:p w14:paraId="702D2C35" w14:textId="77777777" w:rsidR="00784BE3" w:rsidRDefault="00784BE3">
      <w:pPr>
        <w:pStyle w:val="Apara"/>
      </w:pPr>
      <w:r>
        <w:tab/>
        <w:t>(c)</w:t>
      </w:r>
      <w:r>
        <w:tab/>
        <w:t>the person commits an offence against this part or has been convicted or found guilty of an offence involving fraud, dishonesty, violence, drugs or weapons; or</w:t>
      </w:r>
    </w:p>
    <w:p w14:paraId="1005EF7C" w14:textId="77777777" w:rsidR="00784BE3" w:rsidRDefault="00784BE3">
      <w:pPr>
        <w:pStyle w:val="Apara"/>
      </w:pPr>
      <w:r>
        <w:tab/>
        <w:t>(d)</w:t>
      </w:r>
      <w:r>
        <w:tab/>
        <w:t>the person is not capable of competently exercising the functions of a security officer under this part; or</w:t>
      </w:r>
    </w:p>
    <w:p w14:paraId="4EC10FD5" w14:textId="77777777" w:rsidR="00784BE3" w:rsidRDefault="00784BE3">
      <w:pPr>
        <w:pStyle w:val="Apara"/>
        <w:keepNext/>
      </w:pPr>
      <w:r>
        <w:tab/>
        <w:t>(e)</w:t>
      </w:r>
      <w:r>
        <w:tab/>
        <w:t xml:space="preserve">the </w:t>
      </w:r>
      <w:r w:rsidR="00513C01">
        <w:t>director</w:t>
      </w:r>
      <w:r w:rsidR="00513C01">
        <w:noBreakHyphen/>
        <w:t>general</w:t>
      </w:r>
      <w:r>
        <w:t xml:space="preserve"> and the person agree to the revocation.</w:t>
      </w:r>
    </w:p>
    <w:p w14:paraId="5F894986" w14:textId="3030BA8C" w:rsidR="00784BE3" w:rsidRPr="008278F4" w:rsidRDefault="00784BE3">
      <w:pPr>
        <w:pStyle w:val="aNote"/>
        <w:keepNext/>
        <w:tabs>
          <w:tab w:val="left" w:pos="1440"/>
        </w:tabs>
        <w:ind w:left="1440" w:hanging="720"/>
      </w:pPr>
      <w:r>
        <w:rPr>
          <w:rStyle w:val="charItals"/>
        </w:rPr>
        <w:t>Note</w:t>
      </w:r>
      <w:r>
        <w:rPr>
          <w:rStyle w:val="charItals"/>
        </w:rPr>
        <w:tab/>
      </w:r>
      <w:r w:rsidRPr="008278F4">
        <w:t xml:space="preserve">A security officer’s appointment also ends if the officer resigns (see </w:t>
      </w:r>
      <w:hyperlink r:id="rId101" w:tooltip="A2001-14" w:history="1">
        <w:r w:rsidR="008278F4" w:rsidRPr="008278F4">
          <w:rPr>
            <w:rStyle w:val="charCitHyperlinkAbbrev"/>
          </w:rPr>
          <w:t>Legislation Act</w:t>
        </w:r>
      </w:hyperlink>
      <w:r w:rsidRPr="008278F4">
        <w:t>, s 210).</w:t>
      </w:r>
    </w:p>
    <w:p w14:paraId="30D69024" w14:textId="77777777" w:rsidR="00784BE3" w:rsidRDefault="00784BE3">
      <w:pPr>
        <w:pStyle w:val="Amain"/>
        <w:keepNext/>
      </w:pPr>
      <w:r>
        <w:tab/>
        <w:t>(4)</w:t>
      </w:r>
      <w:r>
        <w:tab/>
        <w:t>In this section:</w:t>
      </w:r>
    </w:p>
    <w:p w14:paraId="32649596" w14:textId="10A33C88" w:rsidR="00784BE3" w:rsidRDefault="00784BE3">
      <w:pPr>
        <w:pStyle w:val="aDef"/>
      </w:pPr>
      <w:r>
        <w:rPr>
          <w:rStyle w:val="charBoldItals"/>
        </w:rPr>
        <w:t>security licence</w:t>
      </w:r>
      <w:r>
        <w:t xml:space="preserve"> means a licence under the </w:t>
      </w:r>
      <w:hyperlink r:id="rId102" w:tooltip="A2003-4" w:history="1">
        <w:r w:rsidR="008278F4" w:rsidRPr="008278F4">
          <w:rPr>
            <w:rStyle w:val="charCitHyperlinkItal"/>
          </w:rPr>
          <w:t>Security Industry Act</w:t>
        </w:r>
        <w:r w:rsidR="006A6BD2">
          <w:rPr>
            <w:rStyle w:val="charCitHyperlinkItal"/>
          </w:rPr>
          <w:t> </w:t>
        </w:r>
        <w:r w:rsidR="008278F4" w:rsidRPr="008278F4">
          <w:rPr>
            <w:rStyle w:val="charCitHyperlinkItal"/>
          </w:rPr>
          <w:t>2003</w:t>
        </w:r>
      </w:hyperlink>
      <w:r>
        <w:rPr>
          <w:rStyle w:val="charItals"/>
        </w:rPr>
        <w:t xml:space="preserve"> </w:t>
      </w:r>
      <w:r>
        <w:t>that authorises the licensee to patrol, protect, watch or guard property (including cash in transit), whether or not it authorises the licensee to do anything else.</w:t>
      </w:r>
    </w:p>
    <w:p w14:paraId="57CB7388" w14:textId="77777777" w:rsidR="00784BE3" w:rsidRDefault="00784BE3" w:rsidP="002806FC">
      <w:pPr>
        <w:pStyle w:val="AH5Sec"/>
      </w:pPr>
      <w:bookmarkStart w:id="79" w:name="_Toc201582795"/>
      <w:r w:rsidRPr="00C37026">
        <w:rPr>
          <w:rStyle w:val="CharSectNo"/>
        </w:rPr>
        <w:lastRenderedPageBreak/>
        <w:t>52</w:t>
      </w:r>
      <w:r>
        <w:tab/>
        <w:t>Identity cards for security officers</w:t>
      </w:r>
      <w:bookmarkEnd w:id="79"/>
    </w:p>
    <w:p w14:paraId="331C12A8" w14:textId="77777777" w:rsidR="00784BE3" w:rsidRDefault="00784BE3" w:rsidP="002B0CE3">
      <w:pPr>
        <w:pStyle w:val="Amain"/>
        <w:keepNext/>
      </w:pPr>
      <w:r>
        <w:tab/>
        <w:t>(1)</w:t>
      </w:r>
      <w:r>
        <w:tab/>
        <w:t xml:space="preserve">The </w:t>
      </w:r>
      <w:r w:rsidR="00513C01">
        <w:t>director</w:t>
      </w:r>
      <w:r w:rsidR="00513C01">
        <w:noBreakHyphen/>
        <w:t>general</w:t>
      </w:r>
      <w:r>
        <w:t xml:space="preserve"> must issue an identity card to each security officer who is not a police officer or sheriff’s officer.</w:t>
      </w:r>
    </w:p>
    <w:p w14:paraId="5704803C" w14:textId="77777777" w:rsidR="00784BE3" w:rsidRDefault="00784BE3">
      <w:pPr>
        <w:pStyle w:val="Amain"/>
        <w:keepNext/>
      </w:pPr>
      <w:r>
        <w:tab/>
        <w:t>(2)</w:t>
      </w:r>
      <w:r>
        <w:tab/>
        <w:t>The identity card must—</w:t>
      </w:r>
    </w:p>
    <w:p w14:paraId="62B86964" w14:textId="77777777" w:rsidR="00784BE3" w:rsidRDefault="00784BE3">
      <w:pPr>
        <w:pStyle w:val="Apara"/>
      </w:pPr>
      <w:r>
        <w:tab/>
        <w:t>(a)</w:t>
      </w:r>
      <w:r>
        <w:tab/>
        <w:t>state that the person to whom the card is issued is a security officer for this part; and</w:t>
      </w:r>
    </w:p>
    <w:p w14:paraId="57B01B3C" w14:textId="77777777" w:rsidR="00784BE3" w:rsidRDefault="00784BE3">
      <w:pPr>
        <w:pStyle w:val="Apara"/>
      </w:pPr>
      <w:r>
        <w:tab/>
        <w:t>(b)</w:t>
      </w:r>
      <w:r>
        <w:tab/>
        <w:t>show—</w:t>
      </w:r>
    </w:p>
    <w:p w14:paraId="1A11BAF2" w14:textId="77777777" w:rsidR="00784BE3" w:rsidRDefault="00784BE3">
      <w:pPr>
        <w:pStyle w:val="Asubpara"/>
      </w:pPr>
      <w:r>
        <w:tab/>
        <w:t>(i)</w:t>
      </w:r>
      <w:r>
        <w:tab/>
        <w:t>a recent photograph of the person; and</w:t>
      </w:r>
    </w:p>
    <w:p w14:paraId="353D89D7" w14:textId="77777777" w:rsidR="00784BE3" w:rsidRDefault="00784BE3">
      <w:pPr>
        <w:pStyle w:val="Asubpara"/>
      </w:pPr>
      <w:r>
        <w:tab/>
        <w:t>(ii)</w:t>
      </w:r>
      <w:r>
        <w:tab/>
        <w:t>the name of the person; and</w:t>
      </w:r>
    </w:p>
    <w:p w14:paraId="14DDD23A" w14:textId="77777777" w:rsidR="00784BE3" w:rsidRDefault="00784BE3">
      <w:pPr>
        <w:pStyle w:val="Asubpara"/>
      </w:pPr>
      <w:r>
        <w:tab/>
        <w:t>(iii)</w:t>
      </w:r>
      <w:r>
        <w:tab/>
        <w:t>the date of issue of the card; and</w:t>
      </w:r>
    </w:p>
    <w:p w14:paraId="1CD6BBBC" w14:textId="77777777" w:rsidR="00784BE3" w:rsidRDefault="00784BE3">
      <w:pPr>
        <w:pStyle w:val="Asubpara"/>
      </w:pPr>
      <w:r>
        <w:tab/>
        <w:t>(iv)</w:t>
      </w:r>
      <w:r>
        <w:tab/>
        <w:t>a date of expiry of the card; and</w:t>
      </w:r>
    </w:p>
    <w:p w14:paraId="74ECEBC4" w14:textId="77777777" w:rsidR="00784BE3" w:rsidRDefault="00784BE3">
      <w:pPr>
        <w:pStyle w:val="Asubpara"/>
      </w:pPr>
      <w:r>
        <w:tab/>
        <w:t>(v)</w:t>
      </w:r>
      <w:r>
        <w:tab/>
        <w:t>anything else prescribed by regulation.</w:t>
      </w:r>
    </w:p>
    <w:p w14:paraId="401DC18E" w14:textId="77777777" w:rsidR="00784BE3" w:rsidRDefault="00784BE3">
      <w:pPr>
        <w:pStyle w:val="Amain"/>
      </w:pPr>
      <w:r>
        <w:tab/>
        <w:t>(3)</w:t>
      </w:r>
      <w:r>
        <w:tab/>
        <w:t>A security officer who is not a police officer or sheriff’s officer must—</w:t>
      </w:r>
    </w:p>
    <w:p w14:paraId="50972818" w14:textId="77777777" w:rsidR="00784BE3" w:rsidRDefault="00784BE3">
      <w:pPr>
        <w:pStyle w:val="Apara"/>
      </w:pPr>
      <w:r>
        <w:tab/>
        <w:t>(a)</w:t>
      </w:r>
      <w:r>
        <w:tab/>
        <w:t>at all times while on duty at court premises wear the officer’s identity card so it is clearly visible; and</w:t>
      </w:r>
    </w:p>
    <w:p w14:paraId="51EA13CF" w14:textId="77777777" w:rsidR="00784BE3" w:rsidRDefault="00784BE3">
      <w:pPr>
        <w:pStyle w:val="Apara"/>
        <w:keepNext/>
      </w:pPr>
      <w:r>
        <w:tab/>
        <w:t>(b)</w:t>
      </w:r>
      <w:r>
        <w:tab/>
        <w:t>produce it for inspection by a person if the person asks the security officer to do so.</w:t>
      </w:r>
    </w:p>
    <w:p w14:paraId="1C06C60A" w14:textId="77777777" w:rsidR="00784BE3" w:rsidRDefault="00784BE3" w:rsidP="00811F97">
      <w:pPr>
        <w:pStyle w:val="Penalty"/>
      </w:pPr>
      <w:r>
        <w:t>Maximum penalty:  1 penalty unit.</w:t>
      </w:r>
    </w:p>
    <w:p w14:paraId="4AE83F4E" w14:textId="77777777" w:rsidR="00784BE3" w:rsidRDefault="00784BE3">
      <w:pPr>
        <w:pStyle w:val="Amain"/>
        <w:keepNext/>
      </w:pPr>
      <w:r>
        <w:tab/>
        <w:t>(4)</w:t>
      </w:r>
      <w:r>
        <w:tab/>
        <w:t xml:space="preserve">A person appointed as a security officer who ceases to be a security officer must return the officer’s identity card to the </w:t>
      </w:r>
      <w:r w:rsidR="00513C01">
        <w:t>director</w:t>
      </w:r>
      <w:r w:rsidR="00513C01">
        <w:noBreakHyphen/>
        <w:t>general</w:t>
      </w:r>
      <w:r>
        <w:t xml:space="preserve"> as soon as practicable, but within 21 days after ceasing to be a security officer.</w:t>
      </w:r>
    </w:p>
    <w:p w14:paraId="4AD16CBA" w14:textId="77777777" w:rsidR="00784BE3" w:rsidRDefault="00784BE3" w:rsidP="00811F97">
      <w:pPr>
        <w:pStyle w:val="Penalty"/>
      </w:pPr>
      <w:r>
        <w:t>Maximum penalty:  1 penalty unit.</w:t>
      </w:r>
    </w:p>
    <w:p w14:paraId="5F44E9CB" w14:textId="77777777" w:rsidR="0042167D" w:rsidRPr="0042167D" w:rsidRDefault="0042167D" w:rsidP="0042167D">
      <w:pPr>
        <w:pStyle w:val="PageBreak"/>
      </w:pPr>
      <w:r w:rsidRPr="0042167D">
        <w:br w:type="page"/>
      </w:r>
    </w:p>
    <w:p w14:paraId="71CA02DC" w14:textId="77777777" w:rsidR="00D730C3" w:rsidRPr="00C37026" w:rsidRDefault="00D730C3" w:rsidP="00D730C3">
      <w:pPr>
        <w:pStyle w:val="AH2Part"/>
      </w:pPr>
      <w:bookmarkStart w:id="80" w:name="_Toc201582796"/>
      <w:r w:rsidRPr="00C37026">
        <w:rPr>
          <w:rStyle w:val="CharPartNo"/>
        </w:rPr>
        <w:lastRenderedPageBreak/>
        <w:t>Part 5A</w:t>
      </w:r>
      <w:r w:rsidRPr="00110E88">
        <w:tab/>
      </w:r>
      <w:r w:rsidRPr="00C37026">
        <w:rPr>
          <w:rStyle w:val="CharPartText"/>
        </w:rPr>
        <w:t>Mediation</w:t>
      </w:r>
      <w:bookmarkEnd w:id="80"/>
    </w:p>
    <w:p w14:paraId="6DDCA443" w14:textId="77777777" w:rsidR="00D730C3" w:rsidRPr="00110E88" w:rsidRDefault="00D730C3" w:rsidP="00D730C3">
      <w:pPr>
        <w:pStyle w:val="AH5Sec"/>
      </w:pPr>
      <w:bookmarkStart w:id="81" w:name="_Toc201582797"/>
      <w:r w:rsidRPr="00C37026">
        <w:rPr>
          <w:rStyle w:val="CharSectNo"/>
        </w:rPr>
        <w:t>52A</w:t>
      </w:r>
      <w:r w:rsidRPr="00110E88">
        <w:tab/>
        <w:t>Definitions—pt 5A</w:t>
      </w:r>
      <w:bookmarkEnd w:id="81"/>
    </w:p>
    <w:p w14:paraId="44967F5F" w14:textId="77777777" w:rsidR="00D730C3" w:rsidRPr="00110E88" w:rsidRDefault="00D730C3" w:rsidP="00D730C3">
      <w:pPr>
        <w:pStyle w:val="Amainreturn"/>
      </w:pPr>
      <w:r w:rsidRPr="00110E88">
        <w:t>In this part:</w:t>
      </w:r>
    </w:p>
    <w:p w14:paraId="5CA1420A" w14:textId="77777777" w:rsidR="00D730C3" w:rsidRPr="00110E88" w:rsidRDefault="00D730C3" w:rsidP="00D730C3">
      <w:pPr>
        <w:pStyle w:val="aDef"/>
      </w:pPr>
      <w:r w:rsidRPr="00110E88">
        <w:rPr>
          <w:rStyle w:val="charBoldItals"/>
        </w:rPr>
        <w:t xml:space="preserve">accredited mediator </w:t>
      </w:r>
      <w:r w:rsidRPr="00110E88">
        <w:t>means a person who is entered as a mediator in the register of nationally accredited mediators maintained by the Mediator Standards Board.</w:t>
      </w:r>
    </w:p>
    <w:p w14:paraId="316F745E" w14:textId="3B994D28" w:rsidR="00D730C3" w:rsidRPr="00110E88" w:rsidRDefault="008F57B4" w:rsidP="00D730C3">
      <w:pPr>
        <w:pStyle w:val="aDef"/>
      </w:pPr>
      <w:r>
        <w:rPr>
          <w:rStyle w:val="charBoldItals"/>
        </w:rPr>
        <w:t>m</w:t>
      </w:r>
      <w:r w:rsidR="00D730C3" w:rsidRPr="00110E88">
        <w:rPr>
          <w:rStyle w:val="charBoldItals"/>
        </w:rPr>
        <w:t xml:space="preserve">ediation </w:t>
      </w:r>
      <w:r w:rsidR="00D730C3" w:rsidRPr="00110E88">
        <w:t>means a meeting between parties to a proceeding in a court or an application to the ACAT and an accredited mediator for resolving a matter to which the proceeding or application relates, and includes a thing done—</w:t>
      </w:r>
    </w:p>
    <w:p w14:paraId="1BD001DB" w14:textId="77777777" w:rsidR="00D730C3" w:rsidRPr="00110E88" w:rsidRDefault="00D730C3" w:rsidP="00D730C3">
      <w:pPr>
        <w:pStyle w:val="aDefpara"/>
      </w:pPr>
      <w:r w:rsidRPr="00110E88">
        <w:tab/>
        <w:t>(a)</w:t>
      </w:r>
      <w:r w:rsidRPr="00110E88">
        <w:tab/>
        <w:t>to arrange the meeting (whether or not successfully); or</w:t>
      </w:r>
    </w:p>
    <w:p w14:paraId="15E401E2" w14:textId="77777777" w:rsidR="00D730C3" w:rsidRPr="00110E88" w:rsidRDefault="00D730C3" w:rsidP="00D730C3">
      <w:pPr>
        <w:pStyle w:val="aDefpara"/>
      </w:pPr>
      <w:r w:rsidRPr="00110E88">
        <w:tab/>
        <w:t>(b)</w:t>
      </w:r>
      <w:r w:rsidRPr="00110E88">
        <w:tab/>
        <w:t>to follow up anything raised in the meeting.</w:t>
      </w:r>
    </w:p>
    <w:p w14:paraId="6728EDFA" w14:textId="616DB5E5" w:rsidR="00D730C3" w:rsidRPr="00110E88" w:rsidRDefault="008F57B4" w:rsidP="00D730C3">
      <w:pPr>
        <w:pStyle w:val="aDef"/>
      </w:pPr>
      <w:r>
        <w:rPr>
          <w:rStyle w:val="charBoldItals"/>
        </w:rPr>
        <w:t>m</w:t>
      </w:r>
      <w:r w:rsidR="00D730C3" w:rsidRPr="00110E88">
        <w:rPr>
          <w:rStyle w:val="charBoldItals"/>
        </w:rPr>
        <w:t xml:space="preserve">ediation material </w:t>
      </w:r>
      <w:r w:rsidR="00D730C3" w:rsidRPr="00110E88">
        <w:t>means—</w:t>
      </w:r>
    </w:p>
    <w:p w14:paraId="283E7679" w14:textId="77777777" w:rsidR="00D730C3" w:rsidRPr="00110E88" w:rsidRDefault="00D730C3" w:rsidP="00D730C3">
      <w:pPr>
        <w:pStyle w:val="aDefpara"/>
      </w:pPr>
      <w:r w:rsidRPr="00110E88">
        <w:tab/>
        <w:t>(a)</w:t>
      </w:r>
      <w:r w:rsidRPr="00110E88">
        <w:tab/>
        <w:t>a communication made at mediation; or</w:t>
      </w:r>
    </w:p>
    <w:p w14:paraId="7F53D3F3" w14:textId="77777777" w:rsidR="00D730C3" w:rsidRPr="00110E88" w:rsidRDefault="00D730C3" w:rsidP="00D730C3">
      <w:pPr>
        <w:pStyle w:val="aDefpara"/>
      </w:pPr>
      <w:r w:rsidRPr="00110E88">
        <w:tab/>
        <w:t>(b)</w:t>
      </w:r>
      <w:r w:rsidRPr="00110E88">
        <w:tab/>
        <w:t>a document, whether delivered or not, prepared—</w:t>
      </w:r>
    </w:p>
    <w:p w14:paraId="4DF702DE" w14:textId="77777777" w:rsidR="00D730C3" w:rsidRPr="00110E88" w:rsidRDefault="00D730C3" w:rsidP="00D730C3">
      <w:pPr>
        <w:pStyle w:val="aDefsubpara"/>
      </w:pPr>
      <w:r w:rsidRPr="00110E88">
        <w:tab/>
        <w:t>(i)</w:t>
      </w:r>
      <w:r w:rsidRPr="00110E88">
        <w:tab/>
        <w:t>for or during mediation; or</w:t>
      </w:r>
    </w:p>
    <w:p w14:paraId="1835E694" w14:textId="77777777" w:rsidR="00D730C3" w:rsidRPr="00110E88" w:rsidRDefault="00D730C3" w:rsidP="00D730C3">
      <w:pPr>
        <w:pStyle w:val="aDefsubpara"/>
      </w:pPr>
      <w:r w:rsidRPr="00110E88">
        <w:tab/>
        <w:t>(ii)</w:t>
      </w:r>
      <w:r w:rsidRPr="00110E88">
        <w:tab/>
        <w:t>following a decision made or undertaking given in mediation.</w:t>
      </w:r>
    </w:p>
    <w:p w14:paraId="66DB6CC4" w14:textId="77777777" w:rsidR="00D730C3" w:rsidRPr="00110E88" w:rsidRDefault="00D730C3" w:rsidP="00D730C3">
      <w:pPr>
        <w:pStyle w:val="aDef"/>
      </w:pPr>
      <w:r w:rsidRPr="00110E88">
        <w:rPr>
          <w:rStyle w:val="charBoldItals"/>
        </w:rPr>
        <w:t>Mediator Standards Board</w:t>
      </w:r>
      <w:r w:rsidRPr="00110E88">
        <w:t xml:space="preserve"> means the Mediator Standards Board Limited (ACN 145 829 812).</w:t>
      </w:r>
    </w:p>
    <w:p w14:paraId="0AE89377" w14:textId="77777777" w:rsidR="00D730C3" w:rsidRPr="00110E88" w:rsidRDefault="00D730C3" w:rsidP="00D730C3">
      <w:pPr>
        <w:pStyle w:val="AH5Sec"/>
      </w:pPr>
      <w:bookmarkStart w:id="82" w:name="_Toc201582798"/>
      <w:r w:rsidRPr="00C37026">
        <w:rPr>
          <w:rStyle w:val="CharSectNo"/>
        </w:rPr>
        <w:lastRenderedPageBreak/>
        <w:t>52B</w:t>
      </w:r>
      <w:r w:rsidRPr="00110E88">
        <w:tab/>
        <w:t>Admissibility of information given at mediation</w:t>
      </w:r>
      <w:bookmarkEnd w:id="82"/>
    </w:p>
    <w:p w14:paraId="176E042A" w14:textId="378145B0" w:rsidR="00D730C3" w:rsidRPr="00110E88" w:rsidRDefault="00D730C3" w:rsidP="00050E1A">
      <w:pPr>
        <w:pStyle w:val="Amain"/>
        <w:keepNext/>
        <w:keepLines/>
      </w:pPr>
      <w:r w:rsidRPr="00110E88">
        <w:tab/>
        <w:t>(1)</w:t>
      </w:r>
      <w:r w:rsidRPr="00110E88">
        <w:tab/>
        <w:t xml:space="preserve">Evidence of mediation material is not admissible in a proceeding before any of the following, except in accordance with the </w:t>
      </w:r>
      <w:hyperlink r:id="rId103" w:tooltip="A2011-12" w:history="1">
        <w:r w:rsidRPr="00110E88">
          <w:rPr>
            <w:rStyle w:val="charCitHyperlinkItal"/>
          </w:rPr>
          <w:t>Evidence Act 2011</w:t>
        </w:r>
      </w:hyperlink>
      <w:r w:rsidRPr="00110E88">
        <w:t>, section 131 (Exclusion of evidence of settlement negotiations):</w:t>
      </w:r>
    </w:p>
    <w:p w14:paraId="72A2811E" w14:textId="77777777" w:rsidR="00D730C3" w:rsidRPr="00110E88" w:rsidRDefault="00D730C3" w:rsidP="00D730C3">
      <w:pPr>
        <w:pStyle w:val="Apara"/>
        <w:keepNext/>
      </w:pPr>
      <w:r w:rsidRPr="00110E88">
        <w:tab/>
        <w:t>(a)</w:t>
      </w:r>
      <w:r w:rsidRPr="00110E88">
        <w:tab/>
        <w:t>a court;</w:t>
      </w:r>
    </w:p>
    <w:p w14:paraId="5F404F23" w14:textId="77777777" w:rsidR="00D730C3" w:rsidRPr="00110E88" w:rsidRDefault="00D730C3" w:rsidP="00D730C3">
      <w:pPr>
        <w:pStyle w:val="Apara"/>
      </w:pPr>
      <w:r w:rsidRPr="00110E88">
        <w:tab/>
        <w:t>(b)</w:t>
      </w:r>
      <w:r w:rsidRPr="00110E88">
        <w:tab/>
        <w:t>an entity authorised to hear and receive evidence;</w:t>
      </w:r>
    </w:p>
    <w:p w14:paraId="4128D9A4" w14:textId="77777777" w:rsidR="00D730C3" w:rsidRPr="00110E88" w:rsidRDefault="00D730C3" w:rsidP="00D730C3">
      <w:pPr>
        <w:pStyle w:val="Apara"/>
      </w:pPr>
      <w:r w:rsidRPr="00110E88">
        <w:tab/>
        <w:t>(c)</w:t>
      </w:r>
      <w:r w:rsidRPr="00110E88">
        <w:tab/>
        <w:t>an entity authorised by the consent of the parties to hear evidence.</w:t>
      </w:r>
    </w:p>
    <w:p w14:paraId="57323FF2" w14:textId="48119FD4" w:rsidR="00D730C3" w:rsidRPr="00110E88" w:rsidRDefault="00D730C3" w:rsidP="00D730C3">
      <w:pPr>
        <w:pStyle w:val="Amain"/>
      </w:pPr>
      <w:r w:rsidRPr="00110E88">
        <w:tab/>
        <w:t>(2)</w:t>
      </w:r>
      <w:r w:rsidRPr="00110E88">
        <w:tab/>
        <w:t xml:space="preserve">Evidence of mediation material is not admissible in a proceeding under the </w:t>
      </w:r>
      <w:hyperlink r:id="rId104" w:tooltip="A2008-35" w:history="1">
        <w:r w:rsidRPr="00110E88">
          <w:rPr>
            <w:rStyle w:val="charCitHyperlinkItal"/>
          </w:rPr>
          <w:t>ACT Civil and Administrative Tribunal Act 2008</w:t>
        </w:r>
      </w:hyperlink>
      <w:r w:rsidRPr="00110E88">
        <w:t xml:space="preserve"> unless all parties agree to the giving of the evidence.</w:t>
      </w:r>
    </w:p>
    <w:p w14:paraId="3DCBF8D0" w14:textId="77777777" w:rsidR="00D730C3" w:rsidRPr="00110E88" w:rsidRDefault="00D730C3" w:rsidP="00D730C3">
      <w:pPr>
        <w:pStyle w:val="AH5Sec"/>
      </w:pPr>
      <w:bookmarkStart w:id="83" w:name="_Toc201582799"/>
      <w:r w:rsidRPr="00C37026">
        <w:rPr>
          <w:rStyle w:val="CharSectNo"/>
        </w:rPr>
        <w:t>52C</w:t>
      </w:r>
      <w:r w:rsidRPr="00110E88">
        <w:tab/>
        <w:t>Secrecy</w:t>
      </w:r>
      <w:bookmarkEnd w:id="83"/>
    </w:p>
    <w:p w14:paraId="55150B7E" w14:textId="77777777" w:rsidR="00D730C3" w:rsidRPr="00110E88" w:rsidRDefault="00D730C3" w:rsidP="00D730C3">
      <w:pPr>
        <w:pStyle w:val="Amain"/>
      </w:pPr>
      <w:r w:rsidRPr="00110E88">
        <w:tab/>
        <w:t>(1)</w:t>
      </w:r>
      <w:r w:rsidRPr="00110E88">
        <w:tab/>
        <w:t>A person who is or has been an accredited mediator must not disclose mediation material.</w:t>
      </w:r>
    </w:p>
    <w:p w14:paraId="2366C900" w14:textId="77777777" w:rsidR="00D730C3" w:rsidRPr="00110E88" w:rsidRDefault="00D730C3" w:rsidP="00D730C3">
      <w:pPr>
        <w:pStyle w:val="Amain"/>
      </w:pPr>
      <w:r w:rsidRPr="00110E88">
        <w:tab/>
        <w:t>(2)</w:t>
      </w:r>
      <w:r w:rsidRPr="00110E88">
        <w:tab/>
        <w:t>However, this section does not apply if—</w:t>
      </w:r>
    </w:p>
    <w:p w14:paraId="3939D1E1" w14:textId="77777777" w:rsidR="00D730C3" w:rsidRPr="00110E88" w:rsidRDefault="00D730C3" w:rsidP="00D730C3">
      <w:pPr>
        <w:pStyle w:val="Apara"/>
      </w:pPr>
      <w:r w:rsidRPr="00110E88">
        <w:tab/>
        <w:t>(a)</w:t>
      </w:r>
      <w:r w:rsidRPr="00110E88">
        <w:tab/>
        <w:t>the disclosure is required under a territory law or Commonwealth law; or</w:t>
      </w:r>
    </w:p>
    <w:p w14:paraId="7A356626" w14:textId="77777777" w:rsidR="00D730C3" w:rsidRPr="00110E88" w:rsidRDefault="00D730C3" w:rsidP="00D730C3">
      <w:pPr>
        <w:pStyle w:val="Apara"/>
      </w:pPr>
      <w:r w:rsidRPr="00110E88">
        <w:tab/>
        <w:t>(b)</w:t>
      </w:r>
      <w:r w:rsidRPr="00110E88">
        <w:tab/>
        <w:t>the disclosure is made with the consent of the parties to mediation; or</w:t>
      </w:r>
    </w:p>
    <w:p w14:paraId="6D9CAF98" w14:textId="77777777" w:rsidR="00D730C3" w:rsidRPr="00110E88" w:rsidRDefault="00D730C3" w:rsidP="00D730C3">
      <w:pPr>
        <w:pStyle w:val="Apara"/>
      </w:pPr>
      <w:r w:rsidRPr="00110E88">
        <w:tab/>
        <w:t>(c)</w:t>
      </w:r>
      <w:r w:rsidRPr="00110E88">
        <w:tab/>
        <w:t>the disclosure is made with the consent of the person who gave the material to the accredited mediator; or</w:t>
      </w:r>
    </w:p>
    <w:p w14:paraId="2F095AB9" w14:textId="77777777" w:rsidR="00D730C3" w:rsidRPr="00110E88" w:rsidRDefault="00D730C3" w:rsidP="00D730C3">
      <w:pPr>
        <w:pStyle w:val="Apara"/>
      </w:pPr>
      <w:r w:rsidRPr="00110E88">
        <w:tab/>
        <w:t>(d)</w:t>
      </w:r>
      <w:r w:rsidRPr="00110E88">
        <w:tab/>
        <w:t>the person mentioned in subsection (1) believes on reasonable grounds that—</w:t>
      </w:r>
    </w:p>
    <w:p w14:paraId="14EA3277" w14:textId="77777777" w:rsidR="00D730C3" w:rsidRPr="00110E88" w:rsidRDefault="00D730C3" w:rsidP="00D730C3">
      <w:pPr>
        <w:pStyle w:val="Asubpara"/>
      </w:pPr>
      <w:r w:rsidRPr="00110E88">
        <w:tab/>
        <w:t>(i)</w:t>
      </w:r>
      <w:r w:rsidRPr="00110E88">
        <w:tab/>
        <w:t xml:space="preserve">a person’s life, health or property is under serious and imminent threat and the disclosure is necessary to avert, or mitigate the consequences of, its realisation; or </w:t>
      </w:r>
    </w:p>
    <w:p w14:paraId="779ECF1A" w14:textId="77777777" w:rsidR="00D730C3" w:rsidRPr="00110E88" w:rsidRDefault="00D730C3" w:rsidP="00D730C3">
      <w:pPr>
        <w:pStyle w:val="Asubpara"/>
      </w:pPr>
      <w:r w:rsidRPr="00110E88">
        <w:lastRenderedPageBreak/>
        <w:tab/>
        <w:t>(ii)</w:t>
      </w:r>
      <w:r w:rsidRPr="00110E88">
        <w:tab/>
        <w:t>the disclosure is necessary to report to the appropriate authority the commission of an offence or prevent the likely commission of an offence.</w:t>
      </w:r>
    </w:p>
    <w:p w14:paraId="227C0A6A" w14:textId="77777777" w:rsidR="00D730C3" w:rsidRPr="00110E88" w:rsidRDefault="00D730C3" w:rsidP="00D730C3">
      <w:pPr>
        <w:pStyle w:val="Amain"/>
      </w:pPr>
      <w:r w:rsidRPr="00110E88">
        <w:tab/>
        <w:t>(3)</w:t>
      </w:r>
      <w:r w:rsidRPr="00110E88">
        <w:tab/>
        <w:t>In this section:</w:t>
      </w:r>
    </w:p>
    <w:p w14:paraId="0BA842A0" w14:textId="77777777" w:rsidR="00D730C3" w:rsidRPr="00110E88" w:rsidRDefault="00D730C3" w:rsidP="00D730C3">
      <w:pPr>
        <w:pStyle w:val="aDef"/>
      </w:pPr>
      <w:r w:rsidRPr="00110E88">
        <w:rPr>
          <w:rStyle w:val="charBoldItals"/>
        </w:rPr>
        <w:t xml:space="preserve">offence </w:t>
      </w:r>
      <w:r w:rsidRPr="00110E88">
        <w:t>means an offence involving—</w:t>
      </w:r>
    </w:p>
    <w:p w14:paraId="5110BDDB" w14:textId="77777777" w:rsidR="00D730C3" w:rsidRPr="00110E88" w:rsidRDefault="00D730C3" w:rsidP="00D730C3">
      <w:pPr>
        <w:pStyle w:val="aDefpara"/>
      </w:pPr>
      <w:r w:rsidRPr="00110E88">
        <w:tab/>
        <w:t>(a)</w:t>
      </w:r>
      <w:r w:rsidRPr="00110E88">
        <w:tab/>
        <w:t>violence, or the threat of violence, to a person; or</w:t>
      </w:r>
    </w:p>
    <w:p w14:paraId="0A504A36" w14:textId="77777777" w:rsidR="00D730C3" w:rsidRPr="00110E88" w:rsidRDefault="00D730C3" w:rsidP="00D730C3">
      <w:pPr>
        <w:pStyle w:val="aDefpara"/>
      </w:pPr>
      <w:r w:rsidRPr="00110E88">
        <w:tab/>
        <w:t>(b)</w:t>
      </w:r>
      <w:r w:rsidRPr="00110E88">
        <w:tab/>
        <w:t>intentional damage, or the threat of intentional damage, to property.</w:t>
      </w:r>
    </w:p>
    <w:p w14:paraId="453BB051" w14:textId="77777777" w:rsidR="00D730C3" w:rsidRPr="00110E88" w:rsidRDefault="00D730C3" w:rsidP="00D730C3">
      <w:pPr>
        <w:pStyle w:val="AH5Sec"/>
      </w:pPr>
      <w:bookmarkStart w:id="84" w:name="_Toc201582800"/>
      <w:r w:rsidRPr="00C37026">
        <w:rPr>
          <w:rStyle w:val="CharSectNo"/>
        </w:rPr>
        <w:t>52D</w:t>
      </w:r>
      <w:r w:rsidRPr="00110E88">
        <w:tab/>
        <w:t>Protection of accredited mediator from liability</w:t>
      </w:r>
      <w:bookmarkEnd w:id="84"/>
    </w:p>
    <w:p w14:paraId="1DE7DDD5" w14:textId="77777777" w:rsidR="00D730C3" w:rsidRPr="00110E88" w:rsidRDefault="00D730C3" w:rsidP="00D730C3">
      <w:pPr>
        <w:pStyle w:val="Amain"/>
      </w:pPr>
      <w:r>
        <w:tab/>
      </w:r>
      <w:r w:rsidRPr="00110E88">
        <w:t>(1)</w:t>
      </w:r>
      <w:r w:rsidRPr="00110E88">
        <w:tab/>
        <w:t>An accredited mediator is not civilly liable for anything done or omitted to be done honestly for the purpose of a mediation.</w:t>
      </w:r>
    </w:p>
    <w:p w14:paraId="6335F604" w14:textId="77777777" w:rsidR="00D730C3" w:rsidRPr="00110E88" w:rsidRDefault="00D730C3" w:rsidP="00D730C3">
      <w:pPr>
        <w:pStyle w:val="Amain"/>
      </w:pPr>
      <w:r w:rsidRPr="00110E88">
        <w:tab/>
        <w:t>(2)</w:t>
      </w:r>
      <w:r w:rsidRPr="00110E88">
        <w:tab/>
        <w:t>The same privilege in relation to defamation that applies to judicial proceedings applies to—</w:t>
      </w:r>
    </w:p>
    <w:p w14:paraId="282BD5CA" w14:textId="77777777" w:rsidR="00D730C3" w:rsidRPr="00110E88" w:rsidRDefault="00D730C3" w:rsidP="00D730C3">
      <w:pPr>
        <w:pStyle w:val="Apara"/>
      </w:pPr>
      <w:r w:rsidRPr="00110E88">
        <w:tab/>
        <w:t>(a)</w:t>
      </w:r>
      <w:r w:rsidRPr="00110E88">
        <w:tab/>
        <w:t>mediation; or</w:t>
      </w:r>
    </w:p>
    <w:p w14:paraId="34B57429" w14:textId="77777777" w:rsidR="00D730C3" w:rsidRPr="00110E88" w:rsidRDefault="00D730C3" w:rsidP="00D730C3">
      <w:pPr>
        <w:pStyle w:val="Apara"/>
      </w:pPr>
      <w:r w:rsidRPr="00110E88">
        <w:tab/>
        <w:t>(b)</w:t>
      </w:r>
      <w:r w:rsidRPr="00110E88">
        <w:tab/>
        <w:t>mediation material—</w:t>
      </w:r>
    </w:p>
    <w:p w14:paraId="30361134" w14:textId="77777777" w:rsidR="00D730C3" w:rsidRPr="00110E88" w:rsidRDefault="00D730C3" w:rsidP="00D730C3">
      <w:pPr>
        <w:pStyle w:val="Asubpara"/>
      </w:pPr>
      <w:r w:rsidRPr="00110E88">
        <w:tab/>
        <w:t>(i)</w:t>
      </w:r>
      <w:r w:rsidRPr="00110E88">
        <w:tab/>
        <w:t>produced at mediation; or</w:t>
      </w:r>
    </w:p>
    <w:p w14:paraId="253EB63C" w14:textId="77777777" w:rsidR="00D730C3" w:rsidRDefault="00D730C3" w:rsidP="00D730C3">
      <w:pPr>
        <w:pStyle w:val="Asubpara"/>
      </w:pPr>
      <w:r w:rsidRPr="00110E88">
        <w:tab/>
        <w:t>(ii)</w:t>
      </w:r>
      <w:r w:rsidRPr="00110E88">
        <w:tab/>
        <w:t>given to an accredited mediator for arranging, conducting or following up mediation.</w:t>
      </w:r>
    </w:p>
    <w:p w14:paraId="71E1D411" w14:textId="77777777" w:rsidR="008A0856" w:rsidRPr="008A0856" w:rsidRDefault="008A0856" w:rsidP="008A0856">
      <w:pPr>
        <w:pStyle w:val="PageBreak"/>
      </w:pPr>
      <w:r w:rsidRPr="008A0856">
        <w:br w:type="page"/>
      </w:r>
    </w:p>
    <w:p w14:paraId="7F9179D2" w14:textId="77777777" w:rsidR="00784BE3" w:rsidRPr="00C37026" w:rsidRDefault="00784BE3">
      <w:pPr>
        <w:pStyle w:val="AH2Part"/>
      </w:pPr>
      <w:bookmarkStart w:id="85" w:name="_Toc201582801"/>
      <w:r w:rsidRPr="00C37026">
        <w:rPr>
          <w:rStyle w:val="CharPartNo"/>
        </w:rPr>
        <w:lastRenderedPageBreak/>
        <w:t>Part 6</w:t>
      </w:r>
      <w:r>
        <w:tab/>
      </w:r>
      <w:r w:rsidRPr="00C37026">
        <w:rPr>
          <w:rStyle w:val="CharPartText"/>
        </w:rPr>
        <w:t>Procedural provisions—all proceedings</w:t>
      </w:r>
      <w:bookmarkEnd w:id="85"/>
    </w:p>
    <w:p w14:paraId="0AFB71FE" w14:textId="77777777" w:rsidR="00784BE3" w:rsidRDefault="00784BE3">
      <w:pPr>
        <w:pStyle w:val="AH5Sec"/>
      </w:pPr>
      <w:bookmarkStart w:id="86" w:name="_Toc201582802"/>
      <w:r w:rsidRPr="00C37026">
        <w:rPr>
          <w:rStyle w:val="CharSectNo"/>
        </w:rPr>
        <w:t>53</w:t>
      </w:r>
      <w:r>
        <w:tab/>
        <w:t>Application—pt 6</w:t>
      </w:r>
      <w:bookmarkEnd w:id="86"/>
    </w:p>
    <w:p w14:paraId="6B50C4C2" w14:textId="77777777" w:rsidR="00784BE3" w:rsidRDefault="00784BE3">
      <w:pPr>
        <w:pStyle w:val="Amainreturn"/>
      </w:pPr>
      <w:r>
        <w:t xml:space="preserve">This part applies to all proceedings in the Supreme Court or </w:t>
      </w:r>
      <w:smartTag w:uri="urn:schemas-microsoft-com:office:smarttags" w:element="Street">
        <w:smartTag w:uri="urn:schemas-microsoft-com:office:smarttags" w:element="address">
          <w:r>
            <w:t>Magistrates Court</w:t>
          </w:r>
        </w:smartTag>
      </w:smartTag>
      <w:r>
        <w:t>.</w:t>
      </w:r>
    </w:p>
    <w:p w14:paraId="14993C1E" w14:textId="77777777" w:rsidR="00784BE3" w:rsidRDefault="00784BE3">
      <w:pPr>
        <w:pStyle w:val="AH5Sec"/>
      </w:pPr>
      <w:bookmarkStart w:id="87" w:name="_Toc201582803"/>
      <w:r w:rsidRPr="00C37026">
        <w:rPr>
          <w:rStyle w:val="CharSectNo"/>
        </w:rPr>
        <w:t>54</w:t>
      </w:r>
      <w:r>
        <w:tab/>
        <w:t>No distinction between court and chambers</w:t>
      </w:r>
      <w:bookmarkEnd w:id="87"/>
    </w:p>
    <w:p w14:paraId="55A40544" w14:textId="77777777" w:rsidR="00784BE3" w:rsidRDefault="00784BE3">
      <w:pPr>
        <w:pStyle w:val="Amainreturn"/>
      </w:pPr>
      <w:r>
        <w:t>The business of a court, wherever it is conducted, is taken to be conducted in court.</w:t>
      </w:r>
    </w:p>
    <w:p w14:paraId="106AEEA7" w14:textId="77777777" w:rsidR="00784BE3" w:rsidRDefault="00784BE3">
      <w:pPr>
        <w:pStyle w:val="PageBreak"/>
      </w:pPr>
      <w:r>
        <w:br w:type="page"/>
      </w:r>
    </w:p>
    <w:p w14:paraId="71523430" w14:textId="77777777" w:rsidR="0004252A" w:rsidRPr="00C37026" w:rsidRDefault="0004252A" w:rsidP="0004252A">
      <w:pPr>
        <w:pStyle w:val="AH2Part"/>
      </w:pPr>
      <w:bookmarkStart w:id="88" w:name="_Toc201582804"/>
      <w:r w:rsidRPr="00C37026">
        <w:rPr>
          <w:rStyle w:val="CharPartNo"/>
        </w:rPr>
        <w:lastRenderedPageBreak/>
        <w:t>Part 6A</w:t>
      </w:r>
      <w:r w:rsidRPr="00171361">
        <w:tab/>
      </w:r>
      <w:r w:rsidRPr="00C37026">
        <w:rPr>
          <w:rStyle w:val="CharPartText"/>
        </w:rPr>
        <w:t>Procedural provisions—criminal proceedings</w:t>
      </w:r>
      <w:bookmarkEnd w:id="88"/>
    </w:p>
    <w:p w14:paraId="79A90620" w14:textId="77777777" w:rsidR="0004252A" w:rsidRPr="00171361" w:rsidRDefault="0004252A" w:rsidP="0004252A">
      <w:pPr>
        <w:pStyle w:val="AH5Sec"/>
      </w:pPr>
      <w:bookmarkStart w:id="89" w:name="_Toc201582805"/>
      <w:r w:rsidRPr="00C37026">
        <w:rPr>
          <w:rStyle w:val="CharSectNo"/>
        </w:rPr>
        <w:t>55</w:t>
      </w:r>
      <w:r w:rsidRPr="00171361">
        <w:tab/>
        <w:t>Provision of interpreters</w:t>
      </w:r>
      <w:bookmarkEnd w:id="89"/>
    </w:p>
    <w:p w14:paraId="645D0105" w14:textId="77777777" w:rsidR="0004252A" w:rsidRPr="00171361" w:rsidRDefault="0004252A" w:rsidP="0004252A">
      <w:pPr>
        <w:pStyle w:val="Amain"/>
      </w:pPr>
      <w:r w:rsidRPr="00171361">
        <w:tab/>
        <w:t>(1)</w:t>
      </w:r>
      <w:r w:rsidRPr="00171361">
        <w:tab/>
        <w:t>This section applies if—</w:t>
      </w:r>
    </w:p>
    <w:p w14:paraId="5EFCFF58" w14:textId="77777777" w:rsidR="0004252A" w:rsidRPr="00171361" w:rsidRDefault="0004252A" w:rsidP="0004252A">
      <w:pPr>
        <w:pStyle w:val="Apara"/>
      </w:pPr>
      <w:r w:rsidRPr="00171361">
        <w:tab/>
        <w:t>(a)</w:t>
      </w:r>
      <w:r w:rsidRPr="00171361">
        <w:tab/>
        <w:t>evidence is to be given by a witness in a criminal proceeding through an interpreter; and</w:t>
      </w:r>
    </w:p>
    <w:p w14:paraId="2ADCCDB4" w14:textId="77777777" w:rsidR="0004252A" w:rsidRPr="00171361" w:rsidRDefault="0004252A" w:rsidP="0004252A">
      <w:pPr>
        <w:pStyle w:val="Apara"/>
      </w:pPr>
      <w:r w:rsidRPr="00171361">
        <w:tab/>
        <w:t>(b)</w:t>
      </w:r>
      <w:r w:rsidRPr="00171361">
        <w:tab/>
        <w:t>either—</w:t>
      </w:r>
    </w:p>
    <w:p w14:paraId="73CC3A18" w14:textId="77777777" w:rsidR="0004252A" w:rsidRPr="00171361" w:rsidRDefault="0004252A" w:rsidP="0004252A">
      <w:pPr>
        <w:pStyle w:val="Asubpara"/>
      </w:pPr>
      <w:r w:rsidRPr="00171361">
        <w:tab/>
        <w:t>(i)</w:t>
      </w:r>
      <w:r w:rsidRPr="00171361">
        <w:tab/>
        <w:t>the witness does not wish to provide the interpreter; or</w:t>
      </w:r>
    </w:p>
    <w:p w14:paraId="7CDDA466" w14:textId="77777777" w:rsidR="0004252A" w:rsidRPr="00171361" w:rsidRDefault="0004252A" w:rsidP="0004252A">
      <w:pPr>
        <w:pStyle w:val="Asubpara"/>
      </w:pPr>
      <w:r w:rsidRPr="00171361">
        <w:tab/>
        <w:t>(ii)</w:t>
      </w:r>
      <w:r w:rsidRPr="00171361">
        <w:tab/>
        <w:t>the court considers that the person provided, or proposed to be provided, by the witness as an interpreter is not competent to interpret for the witness in the proceeding.</w:t>
      </w:r>
    </w:p>
    <w:p w14:paraId="5DF8DCA8" w14:textId="55CD40AD" w:rsidR="0004252A" w:rsidRPr="00171361" w:rsidRDefault="0004252A" w:rsidP="0004252A">
      <w:pPr>
        <w:pStyle w:val="aNote"/>
      </w:pPr>
      <w:r w:rsidRPr="008278F4">
        <w:rPr>
          <w:rStyle w:val="charItals"/>
        </w:rPr>
        <w:t>Note</w:t>
      </w:r>
      <w:r w:rsidRPr="008278F4">
        <w:rPr>
          <w:rStyle w:val="charItals"/>
        </w:rPr>
        <w:tab/>
      </w:r>
      <w:r w:rsidRPr="00171361">
        <w:t xml:space="preserve">The </w:t>
      </w:r>
      <w:hyperlink r:id="rId105" w:tooltip="A2011-12" w:history="1">
        <w:r w:rsidR="008278F4" w:rsidRPr="008278F4">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14:paraId="2F35FFC2" w14:textId="77777777" w:rsidR="0004252A" w:rsidRPr="00171361" w:rsidRDefault="0004252A" w:rsidP="0004252A">
      <w:pPr>
        <w:pStyle w:val="Amain"/>
      </w:pPr>
      <w:r w:rsidRPr="00171361">
        <w:tab/>
        <w:t>(2)</w:t>
      </w:r>
      <w:r w:rsidRPr="00171361">
        <w:tab/>
        <w:t>The prosecutor must provide a person who is competent to interpret for the witness in the proceeding.</w:t>
      </w:r>
    </w:p>
    <w:p w14:paraId="45A19071" w14:textId="77777777" w:rsidR="005331E3" w:rsidRPr="005331E3" w:rsidRDefault="005331E3" w:rsidP="005331E3">
      <w:pPr>
        <w:pStyle w:val="PageBreak"/>
      </w:pPr>
      <w:r w:rsidRPr="005331E3">
        <w:br w:type="page"/>
      </w:r>
    </w:p>
    <w:p w14:paraId="622F0628" w14:textId="77777777" w:rsidR="00784BE3" w:rsidRPr="00C37026" w:rsidRDefault="00784BE3">
      <w:pPr>
        <w:pStyle w:val="AH2Part"/>
      </w:pPr>
      <w:bookmarkStart w:id="90" w:name="_Toc201582806"/>
      <w:r w:rsidRPr="00C37026">
        <w:rPr>
          <w:rStyle w:val="CharPartNo"/>
        </w:rPr>
        <w:lastRenderedPageBreak/>
        <w:t>Part 7</w:t>
      </w:r>
      <w:r>
        <w:tab/>
      </w:r>
      <w:r w:rsidRPr="00C37026">
        <w:rPr>
          <w:rStyle w:val="CharPartText"/>
        </w:rPr>
        <w:t>Procedural provisions—civil proceedings</w:t>
      </w:r>
      <w:bookmarkEnd w:id="90"/>
    </w:p>
    <w:p w14:paraId="410C14D5" w14:textId="77777777" w:rsidR="00784BE3" w:rsidRDefault="00784BE3">
      <w:pPr>
        <w:pStyle w:val="AH5Sec"/>
      </w:pPr>
      <w:bookmarkStart w:id="91" w:name="_Toc201582807"/>
      <w:r w:rsidRPr="00C37026">
        <w:rPr>
          <w:rStyle w:val="CharSectNo"/>
        </w:rPr>
        <w:t>60</w:t>
      </w:r>
      <w:r>
        <w:tab/>
        <w:t>Application—pt 7</w:t>
      </w:r>
      <w:bookmarkEnd w:id="91"/>
    </w:p>
    <w:p w14:paraId="0788033A" w14:textId="77777777" w:rsidR="00784BE3" w:rsidRDefault="00784BE3">
      <w:pPr>
        <w:pStyle w:val="Amainreturn"/>
        <w:keepNext/>
      </w:pPr>
      <w:r>
        <w:t xml:space="preserve">This part (other than section 63) applies to a civil proceeding in the Supreme Court or </w:t>
      </w:r>
      <w:smartTag w:uri="urn:schemas-microsoft-com:office:smarttags" w:element="Street">
        <w:smartTag w:uri="urn:schemas-microsoft-com:office:smarttags" w:element="address">
          <w:r>
            <w:t>Magistrates Court</w:t>
          </w:r>
        </w:smartTag>
      </w:smartTag>
      <w:r>
        <w:t>.</w:t>
      </w:r>
    </w:p>
    <w:p w14:paraId="07F0855E" w14:textId="77777777" w:rsidR="00784BE3" w:rsidRDefault="00784BE3">
      <w:pPr>
        <w:pStyle w:val="aNote"/>
      </w:pPr>
      <w:r>
        <w:rPr>
          <w:rStyle w:val="charItals"/>
        </w:rPr>
        <w:t>Note</w:t>
      </w:r>
      <w:r>
        <w:rPr>
          <w:rStyle w:val="charItals"/>
        </w:rPr>
        <w:tab/>
      </w:r>
      <w:r>
        <w:t>Section 63 (Receivers) applies only to a civil proceeding in the Supreme Court.</w:t>
      </w:r>
    </w:p>
    <w:p w14:paraId="31390A97" w14:textId="77777777" w:rsidR="00784BE3" w:rsidRDefault="00784BE3">
      <w:pPr>
        <w:pStyle w:val="AH5Sec"/>
      </w:pPr>
      <w:bookmarkStart w:id="92" w:name="_Toc201582808"/>
      <w:r w:rsidRPr="00C37026">
        <w:rPr>
          <w:rStyle w:val="CharSectNo"/>
        </w:rPr>
        <w:t>61</w:t>
      </w:r>
      <w:r>
        <w:tab/>
        <w:t>Counterclaims and third parties</w:t>
      </w:r>
      <w:bookmarkEnd w:id="92"/>
    </w:p>
    <w:p w14:paraId="74581978" w14:textId="77777777" w:rsidR="00784BE3" w:rsidRDefault="00784BE3">
      <w:pPr>
        <w:pStyle w:val="Amain"/>
      </w:pPr>
      <w:r>
        <w:tab/>
        <w:t>(1)</w:t>
      </w:r>
      <w:r>
        <w:tab/>
        <w:t>In a proceeding in the court, the defendant is entitled to relief (whether at law or in equity)—</w:t>
      </w:r>
    </w:p>
    <w:p w14:paraId="72D60FE5" w14:textId="77777777" w:rsidR="00784BE3" w:rsidRDefault="00784BE3">
      <w:pPr>
        <w:pStyle w:val="Apara"/>
      </w:pPr>
      <w:r>
        <w:tab/>
        <w:t>(a)</w:t>
      </w:r>
      <w:r>
        <w:tab/>
        <w:t>against the plaintiff, if the relief claimed would have been granted to the defendant if the defendant had started a separate proceeding against the plaintiff; or</w:t>
      </w:r>
    </w:p>
    <w:p w14:paraId="192CB569" w14:textId="77777777" w:rsidR="00784BE3" w:rsidRDefault="00784BE3">
      <w:pPr>
        <w:pStyle w:val="Apara"/>
      </w:pPr>
      <w:r>
        <w:tab/>
        <w:t>(b)</w:t>
      </w:r>
      <w:r>
        <w:tab/>
        <w:t>against someone other than the plaintiff, if—</w:t>
      </w:r>
    </w:p>
    <w:p w14:paraId="6338424D" w14:textId="77777777" w:rsidR="00784BE3" w:rsidRDefault="00784BE3">
      <w:pPr>
        <w:pStyle w:val="Asubpara"/>
      </w:pPr>
      <w:r>
        <w:tab/>
        <w:t>(i)</w:t>
      </w:r>
      <w:r>
        <w:tab/>
        <w:t>the relief claimed relates to the subject matter of the proceeding; and</w:t>
      </w:r>
    </w:p>
    <w:p w14:paraId="005476EB" w14:textId="77777777" w:rsidR="00784BE3" w:rsidRDefault="00784BE3">
      <w:pPr>
        <w:pStyle w:val="Asubpara"/>
      </w:pPr>
      <w:r>
        <w:tab/>
        <w:t>(ii)</w:t>
      </w:r>
      <w:r>
        <w:tab/>
        <w:t>the person is served with written notice of the claim; and</w:t>
      </w:r>
    </w:p>
    <w:p w14:paraId="4362BAE9" w14:textId="77777777" w:rsidR="00784BE3" w:rsidRDefault="00784BE3">
      <w:pPr>
        <w:pStyle w:val="Asubpara"/>
      </w:pPr>
      <w:r>
        <w:tab/>
        <w:t>(iii)</w:t>
      </w:r>
      <w:r>
        <w:tab/>
        <w:t>the claim would have been granted to the defendant if the defendant had started a separate proceeding against the person.</w:t>
      </w:r>
    </w:p>
    <w:p w14:paraId="3DA9568F" w14:textId="77777777" w:rsidR="00784BE3" w:rsidRDefault="00784BE3">
      <w:pPr>
        <w:pStyle w:val="Amain"/>
      </w:pPr>
      <w:r>
        <w:tab/>
        <w:t>(2)</w:t>
      </w:r>
      <w:r>
        <w:tab/>
        <w:t>If a person is served with a notice mentioned in subsection (1) (b) (ii), the person is taken to be a party to the relevant proceeding with the same rights as if the defendant had started a separate proceeding against the person.</w:t>
      </w:r>
    </w:p>
    <w:p w14:paraId="246A92FA" w14:textId="77777777" w:rsidR="00784BE3" w:rsidRDefault="00784BE3">
      <w:pPr>
        <w:pStyle w:val="AH5Sec"/>
      </w:pPr>
      <w:bookmarkStart w:id="93" w:name="_Toc201582809"/>
      <w:r w:rsidRPr="00C37026">
        <w:rPr>
          <w:rStyle w:val="CharSectNo"/>
        </w:rPr>
        <w:lastRenderedPageBreak/>
        <w:t>62</w:t>
      </w:r>
      <w:r>
        <w:tab/>
        <w:t>Injunctions</w:t>
      </w:r>
      <w:bookmarkEnd w:id="93"/>
    </w:p>
    <w:p w14:paraId="2795514C" w14:textId="77777777" w:rsidR="00784BE3" w:rsidRDefault="00784BE3">
      <w:pPr>
        <w:pStyle w:val="Amain"/>
      </w:pPr>
      <w:r>
        <w:tab/>
        <w:t>(1)</w:t>
      </w:r>
      <w:r>
        <w:tab/>
        <w:t>At any stage of a proceeding, the court may grant an injunction (interlocutory or otherwise) on the conditions the court considers appropriate if the court considers it appropriate to do so.</w:t>
      </w:r>
    </w:p>
    <w:p w14:paraId="265C873C" w14:textId="77777777" w:rsidR="00784BE3" w:rsidRDefault="00784BE3">
      <w:pPr>
        <w:pStyle w:val="Amain"/>
      </w:pPr>
      <w:r>
        <w:tab/>
        <w:t>(2)</w:t>
      </w:r>
      <w:r>
        <w:tab/>
        <w:t>Without limiting subsection (1), the court may grant an injunction to restrain any threatened or apprehended waste, trespass, breach of contract or other injury.</w:t>
      </w:r>
    </w:p>
    <w:p w14:paraId="46BCCC3B" w14:textId="77777777" w:rsidR="00784BE3" w:rsidRDefault="00784BE3">
      <w:pPr>
        <w:pStyle w:val="Amain"/>
      </w:pPr>
      <w:r>
        <w:tab/>
        <w:t>(3)</w:t>
      </w:r>
      <w:r>
        <w:tab/>
        <w:t>Subsection (2) applies in relation to a threatened waste or trespass to land whether or not—</w:t>
      </w:r>
    </w:p>
    <w:p w14:paraId="53F3DF8E" w14:textId="77777777" w:rsidR="00784BE3" w:rsidRDefault="00784BE3">
      <w:pPr>
        <w:pStyle w:val="Apara"/>
      </w:pPr>
      <w:r>
        <w:tab/>
        <w:t>(a)</w:t>
      </w:r>
      <w:r>
        <w:tab/>
        <w:t>the person against whom the injunction is sought claims any title to the land; or</w:t>
      </w:r>
    </w:p>
    <w:p w14:paraId="4DD4288C" w14:textId="77777777" w:rsidR="00784BE3" w:rsidRDefault="00784BE3">
      <w:pPr>
        <w:pStyle w:val="Apara"/>
      </w:pPr>
      <w:r>
        <w:tab/>
        <w:t>(b)</w:t>
      </w:r>
      <w:r>
        <w:tab/>
        <w:t>that person is in possession of the land; or</w:t>
      </w:r>
    </w:p>
    <w:p w14:paraId="5F245428" w14:textId="77777777" w:rsidR="00784BE3" w:rsidRDefault="00784BE3">
      <w:pPr>
        <w:pStyle w:val="Apara"/>
      </w:pPr>
      <w:r>
        <w:tab/>
        <w:t>(c)</w:t>
      </w:r>
      <w:r>
        <w:tab/>
        <w:t>the estates claimed by both or either of the parties are legal or equitable.</w:t>
      </w:r>
    </w:p>
    <w:p w14:paraId="0FBD5F72" w14:textId="77777777" w:rsidR="00784BE3" w:rsidRDefault="00784BE3">
      <w:pPr>
        <w:pStyle w:val="AH5Sec"/>
      </w:pPr>
      <w:bookmarkStart w:id="94" w:name="_Toc201582810"/>
      <w:r w:rsidRPr="00C37026">
        <w:rPr>
          <w:rStyle w:val="CharSectNo"/>
        </w:rPr>
        <w:t>63</w:t>
      </w:r>
      <w:r>
        <w:tab/>
        <w:t>Receivers</w:t>
      </w:r>
      <w:bookmarkEnd w:id="94"/>
    </w:p>
    <w:p w14:paraId="6F0354E1" w14:textId="77777777" w:rsidR="00784BE3" w:rsidRDefault="00784BE3">
      <w:pPr>
        <w:pStyle w:val="Amain"/>
      </w:pPr>
      <w:r>
        <w:tab/>
        <w:t>(1)</w:t>
      </w:r>
      <w:r>
        <w:tab/>
        <w:t>This section applies only to a civil proceeding in the Supreme Court.</w:t>
      </w:r>
    </w:p>
    <w:p w14:paraId="6DDC2BFA" w14:textId="77777777" w:rsidR="00784BE3" w:rsidRDefault="00784BE3">
      <w:pPr>
        <w:pStyle w:val="Amain"/>
      </w:pPr>
      <w:r>
        <w:tab/>
        <w:t>(2)</w:t>
      </w:r>
      <w:r>
        <w:tab/>
        <w:t>At any stage of the proceeding, the court may appoint a receiver if the court considers it appropriate to do so.</w:t>
      </w:r>
    </w:p>
    <w:p w14:paraId="329019EC" w14:textId="77777777" w:rsidR="00784BE3" w:rsidRDefault="00784BE3">
      <w:pPr>
        <w:pStyle w:val="Amain"/>
      </w:pPr>
      <w:r>
        <w:tab/>
        <w:t>(3)</w:t>
      </w:r>
      <w:r>
        <w:tab/>
        <w:t>The appointment may be made on the conditions the court considers appropriate.</w:t>
      </w:r>
    </w:p>
    <w:p w14:paraId="5D3F2F33" w14:textId="77777777" w:rsidR="00784BE3" w:rsidRDefault="00784BE3">
      <w:pPr>
        <w:pStyle w:val="AH5Sec"/>
      </w:pPr>
      <w:bookmarkStart w:id="95" w:name="_Toc201582811"/>
      <w:r w:rsidRPr="00C37026">
        <w:rPr>
          <w:rStyle w:val="CharSectNo"/>
        </w:rPr>
        <w:t>64</w:t>
      </w:r>
      <w:r>
        <w:tab/>
        <w:t>Rules of practice and procedure—judicial discretion</w:t>
      </w:r>
      <w:bookmarkEnd w:id="95"/>
    </w:p>
    <w:p w14:paraId="5C02A7C5" w14:textId="77777777" w:rsidR="00784BE3" w:rsidRDefault="00784BE3">
      <w:pPr>
        <w:pStyle w:val="Amainreturn"/>
        <w:keepLines/>
      </w:pPr>
      <w:r>
        <w:t>In a proceeding, if no provision about a matter of practice or procedure of a court is made under this Act or another territory law, the court may give the directions about practice and procedure that it considers appropriate.</w:t>
      </w:r>
    </w:p>
    <w:p w14:paraId="6CEB0E26" w14:textId="77777777" w:rsidR="00784BE3" w:rsidRDefault="00784BE3">
      <w:pPr>
        <w:pStyle w:val="AH5Sec"/>
      </w:pPr>
      <w:bookmarkStart w:id="96" w:name="_Toc201582812"/>
      <w:r w:rsidRPr="00C37026">
        <w:rPr>
          <w:rStyle w:val="CharSectNo"/>
        </w:rPr>
        <w:lastRenderedPageBreak/>
        <w:t>65</w:t>
      </w:r>
      <w:r>
        <w:tab/>
        <w:t>Appearance by lawyer</w:t>
      </w:r>
      <w:bookmarkEnd w:id="96"/>
    </w:p>
    <w:p w14:paraId="108AC2FD" w14:textId="77777777" w:rsidR="00784BE3" w:rsidRDefault="00784BE3">
      <w:pPr>
        <w:pStyle w:val="Amainreturn"/>
      </w:pPr>
      <w:r>
        <w:t>A party to a proceeding in a court may appear before the court either personally or by a lawyer.</w:t>
      </w:r>
    </w:p>
    <w:p w14:paraId="36672F10" w14:textId="77777777" w:rsidR="00784BE3" w:rsidRDefault="00784BE3" w:rsidP="002806FC">
      <w:pPr>
        <w:pStyle w:val="AH5Sec"/>
      </w:pPr>
      <w:bookmarkStart w:id="97" w:name="_Toc201582813"/>
      <w:r w:rsidRPr="00C37026">
        <w:rPr>
          <w:rStyle w:val="CharSectNo"/>
        </w:rPr>
        <w:t>66</w:t>
      </w:r>
      <w:r>
        <w:tab/>
        <w:t>Non-appearance or absence of some defendants</w:t>
      </w:r>
      <w:bookmarkEnd w:id="97"/>
    </w:p>
    <w:p w14:paraId="2F8559C5" w14:textId="77777777" w:rsidR="00784BE3" w:rsidRDefault="00784BE3">
      <w:pPr>
        <w:pStyle w:val="Amain"/>
      </w:pPr>
      <w:r>
        <w:tab/>
        <w:t>(1)</w:t>
      </w:r>
      <w:r>
        <w:tab/>
        <w:t>When there are several defendants in any cause pending in the court, if any defendant is not served with process and does not voluntarily appear, the court may nevertheless entertain the cause and proceed to hear and determine it between the parties who are properly before the court.</w:t>
      </w:r>
    </w:p>
    <w:p w14:paraId="29D1B60E" w14:textId="77777777" w:rsidR="00784BE3" w:rsidRDefault="00784BE3">
      <w:pPr>
        <w:pStyle w:val="Amain"/>
      </w:pPr>
      <w:r>
        <w:tab/>
        <w:t xml:space="preserve">(2) </w:t>
      </w:r>
      <w:r>
        <w:tab/>
        <w:t>The judgment referred to in subsection (1) in a cause does not prejudice a defendant in the cause who is not served with process and does not voluntarily submit to the jurisdiction of the court.</w:t>
      </w:r>
    </w:p>
    <w:p w14:paraId="6D42089B" w14:textId="77777777" w:rsidR="00784BE3" w:rsidRDefault="00784BE3">
      <w:pPr>
        <w:pStyle w:val="Amain"/>
      </w:pPr>
      <w:r>
        <w:tab/>
        <w:t>(3)</w:t>
      </w:r>
      <w:r>
        <w:tab/>
        <w:t xml:space="preserve">If, in a suit of which the court has jurisdiction, a defendant is not a resident of, or in, </w:t>
      </w:r>
      <w:smartTag w:uri="urn:schemas-microsoft-com:office:smarttags" w:element="place">
        <w:smartTag w:uri="urn:schemas-microsoft-com:office:smarttags" w:element="country-region">
          <w:r>
            <w:t>Australia</w:t>
          </w:r>
        </w:smartTag>
      </w:smartTag>
      <w:r>
        <w:t xml:space="preserve"> and does not voluntarily appear in the suit, the court may nevertheless exercise its jurisdiction after notice to the defendant, and on the conditions, prescribed under the rules.</w:t>
      </w:r>
    </w:p>
    <w:p w14:paraId="19511421" w14:textId="77777777" w:rsidR="00784BE3" w:rsidRDefault="00784BE3">
      <w:pPr>
        <w:pStyle w:val="AH5Sec"/>
      </w:pPr>
      <w:bookmarkStart w:id="98" w:name="_Toc201582814"/>
      <w:r w:rsidRPr="00C37026">
        <w:rPr>
          <w:rStyle w:val="CharSectNo"/>
        </w:rPr>
        <w:t>67</w:t>
      </w:r>
      <w:r>
        <w:tab/>
        <w:t>Amendment of defects</w:t>
      </w:r>
      <w:bookmarkEnd w:id="98"/>
    </w:p>
    <w:p w14:paraId="567DE62B" w14:textId="77777777" w:rsidR="00784BE3" w:rsidRDefault="00784BE3">
      <w:pPr>
        <w:pStyle w:val="Amain"/>
      </w:pPr>
      <w:r>
        <w:tab/>
        <w:t>(1)</w:t>
      </w:r>
      <w:r>
        <w:tab/>
        <w:t>The court may at any time amend a defect or error in a proceeding in the court.</w:t>
      </w:r>
    </w:p>
    <w:p w14:paraId="36F3D198" w14:textId="77777777" w:rsidR="00784BE3" w:rsidRDefault="00784BE3">
      <w:pPr>
        <w:pStyle w:val="Amain"/>
      </w:pPr>
      <w:r>
        <w:tab/>
        <w:t>(2)</w:t>
      </w:r>
      <w:r>
        <w:tab/>
        <w:t>The amendment may be made on the conditions the court considers just.</w:t>
      </w:r>
    </w:p>
    <w:p w14:paraId="42BC831E" w14:textId="77777777" w:rsidR="00784BE3" w:rsidRDefault="00784BE3">
      <w:pPr>
        <w:pStyle w:val="Amain"/>
      </w:pPr>
      <w:r>
        <w:tab/>
        <w:t>(3)</w:t>
      </w:r>
      <w:r>
        <w:tab/>
        <w:t>An amendment under this section is to be made for the purpose of deciding the real questions in issue in the proceeding.</w:t>
      </w:r>
    </w:p>
    <w:p w14:paraId="54FEFA00" w14:textId="77777777" w:rsidR="00784BE3" w:rsidRDefault="00784BE3" w:rsidP="00AC3FAA">
      <w:pPr>
        <w:pStyle w:val="AH5Sec"/>
      </w:pPr>
      <w:bookmarkStart w:id="99" w:name="_Toc201582815"/>
      <w:r w:rsidRPr="00C37026">
        <w:rPr>
          <w:rStyle w:val="CharSectNo"/>
        </w:rPr>
        <w:lastRenderedPageBreak/>
        <w:t>68</w:t>
      </w:r>
      <w:r>
        <w:tab/>
        <w:t>Formal defects to be amended</w:t>
      </w:r>
      <w:bookmarkEnd w:id="99"/>
    </w:p>
    <w:p w14:paraId="54C9C59D" w14:textId="77777777" w:rsidR="00784BE3" w:rsidRDefault="00784BE3" w:rsidP="00050E1A">
      <w:pPr>
        <w:pStyle w:val="Amain"/>
        <w:keepNext/>
        <w:keepLines/>
      </w:pPr>
      <w:r>
        <w:tab/>
        <w:t>(1)</w:t>
      </w:r>
      <w:r>
        <w:tab/>
        <w:t xml:space="preserve">No proceedings in the court </w:t>
      </w:r>
      <w:r w:rsidR="00AC3FAA">
        <w:t>are to be</w:t>
      </w:r>
      <w:r>
        <w:t xml:space="preserve"> invalidated by any formal defect or by any irregularity, unless the court is of opinion that substantial injustice has been caused and that the injustice cannot be remedied by an order of the court.</w:t>
      </w:r>
    </w:p>
    <w:p w14:paraId="5BAEFC4A" w14:textId="77777777" w:rsidR="00784BE3" w:rsidRDefault="00784BE3">
      <w:pPr>
        <w:pStyle w:val="Amain"/>
      </w:pPr>
      <w:r>
        <w:tab/>
        <w:t>(2)</w:t>
      </w:r>
      <w:r>
        <w:tab/>
        <w:t xml:space="preserve">The court may make an order declaring that any proceeding is valid </w:t>
      </w:r>
      <w:r w:rsidR="00AC3FAA" w:rsidRPr="005F6DDA">
        <w:rPr>
          <w:lang w:eastAsia="en-AU"/>
        </w:rPr>
        <w:t>despite any formal defect or any irregularity.</w:t>
      </w:r>
    </w:p>
    <w:p w14:paraId="63117E12" w14:textId="77777777" w:rsidR="0019326A" w:rsidRDefault="0019326A" w:rsidP="0019326A">
      <w:pPr>
        <w:pStyle w:val="PageBreak"/>
      </w:pPr>
      <w:r>
        <w:br w:type="page"/>
      </w:r>
    </w:p>
    <w:p w14:paraId="311E548D" w14:textId="77777777" w:rsidR="00F77778" w:rsidRPr="00C37026" w:rsidRDefault="00F77778" w:rsidP="0019326A">
      <w:pPr>
        <w:pStyle w:val="AH2Part"/>
      </w:pPr>
      <w:bookmarkStart w:id="100" w:name="_Toc201582816"/>
      <w:r w:rsidRPr="00C37026">
        <w:rPr>
          <w:rStyle w:val="CharPartNo"/>
        </w:rPr>
        <w:lastRenderedPageBreak/>
        <w:t>Part 7A</w:t>
      </w:r>
      <w:r>
        <w:tab/>
      </w:r>
      <w:r w:rsidRPr="00C37026">
        <w:rPr>
          <w:rStyle w:val="CharPartText"/>
        </w:rPr>
        <w:t>Procedural provisions—proceedings involving children or young people</w:t>
      </w:r>
      <w:bookmarkEnd w:id="100"/>
    </w:p>
    <w:p w14:paraId="739E8128" w14:textId="77777777" w:rsidR="00F77778" w:rsidRPr="00C37026" w:rsidRDefault="00F77778" w:rsidP="00350491">
      <w:pPr>
        <w:pStyle w:val="AH3Div"/>
      </w:pPr>
      <w:bookmarkStart w:id="101" w:name="_Toc201582817"/>
      <w:r w:rsidRPr="00C37026">
        <w:rPr>
          <w:rStyle w:val="CharDivNo"/>
        </w:rPr>
        <w:t>Division 7A.1</w:t>
      </w:r>
      <w:r>
        <w:tab/>
      </w:r>
      <w:r w:rsidRPr="00C37026">
        <w:rPr>
          <w:rStyle w:val="CharDivText"/>
        </w:rPr>
        <w:t>General</w:t>
      </w:r>
      <w:bookmarkEnd w:id="101"/>
    </w:p>
    <w:p w14:paraId="22CDD6DE" w14:textId="77777777" w:rsidR="00A837BD" w:rsidRPr="007B6AE8" w:rsidRDefault="00A837BD" w:rsidP="00A837BD">
      <w:pPr>
        <w:pStyle w:val="AH5Sec"/>
      </w:pPr>
      <w:bookmarkStart w:id="102" w:name="_Toc201582818"/>
      <w:r w:rsidRPr="00C37026">
        <w:rPr>
          <w:rStyle w:val="CharSectNo"/>
        </w:rPr>
        <w:t>68A</w:t>
      </w:r>
      <w:r w:rsidRPr="007B6AE8">
        <w:tab/>
        <w:t>Definitions—pt 7A and div 7A.1</w:t>
      </w:r>
      <w:bookmarkEnd w:id="102"/>
    </w:p>
    <w:p w14:paraId="4DB8B586" w14:textId="6E81EFA0" w:rsidR="00A837BD" w:rsidRPr="00DF2B61" w:rsidRDefault="00DF2B61" w:rsidP="00DF2B61">
      <w:pPr>
        <w:pStyle w:val="Amain"/>
      </w:pPr>
      <w:r w:rsidRPr="00DF2B61">
        <w:tab/>
        <w:t>(1)</w:t>
      </w:r>
      <w:r w:rsidRPr="00DF2B61">
        <w:tab/>
      </w:r>
      <w:r w:rsidR="00A837BD" w:rsidRPr="00DF2B61">
        <w:t>In this part:</w:t>
      </w:r>
    </w:p>
    <w:p w14:paraId="4FBB9A50" w14:textId="5EC0AE5A" w:rsidR="00D7091E" w:rsidRPr="004320AF" w:rsidRDefault="00D7091E" w:rsidP="00D7091E">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06" w:tooltip="A2022-25" w:history="1">
        <w:r w:rsidR="005B7CE6" w:rsidRPr="005B7CE6">
          <w:rPr>
            <w:rStyle w:val="charCitHyperlinkItal"/>
          </w:rPr>
          <w:t>Aboriginal and Torres Strait Islander Children and Young People Commissioner Act 2022</w:t>
        </w:r>
      </w:hyperlink>
      <w:r w:rsidRPr="004320AF">
        <w:rPr>
          <w:color w:val="000000"/>
        </w:rPr>
        <w:t>, section 10.</w:t>
      </w:r>
    </w:p>
    <w:p w14:paraId="6B1BD197" w14:textId="77777777" w:rsidR="00D7091E" w:rsidRPr="004320AF" w:rsidRDefault="00D7091E" w:rsidP="00D7091E">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w:t>
      </w:r>
    </w:p>
    <w:p w14:paraId="25448897" w14:textId="558E25EC" w:rsidR="00D7091E" w:rsidRPr="004320AF" w:rsidRDefault="00D7091E" w:rsidP="00D7091E">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the </w:t>
      </w:r>
      <w:hyperlink r:id="rId107" w:tooltip="A2022-25" w:history="1">
        <w:r w:rsidR="004F1B35" w:rsidRPr="004F1B35">
          <w:rPr>
            <w:rStyle w:val="charCitHyperlinkItal"/>
          </w:rPr>
          <w:t>Aboriginal and Torres Strait Islander Children and Young People Commissioner Act 2022</w:t>
        </w:r>
      </w:hyperlink>
      <w:r w:rsidRPr="004320AF">
        <w:rPr>
          <w:color w:val="000000"/>
        </w:rPr>
        <w:t>, dictionary.</w:t>
      </w:r>
    </w:p>
    <w:p w14:paraId="4218BC55" w14:textId="5D4C9A9B" w:rsidR="00A837BD" w:rsidRPr="007B6AE8" w:rsidRDefault="00A837BD" w:rsidP="00A837BD">
      <w:pPr>
        <w:pStyle w:val="aDef"/>
      </w:pPr>
      <w:r w:rsidRPr="00E31226">
        <w:rPr>
          <w:rStyle w:val="charBoldItals"/>
        </w:rPr>
        <w:t>care and protection chapters</w:t>
      </w:r>
      <w:r w:rsidRPr="007B6AE8">
        <w:t xml:space="preserve"> means the care and protection chapters under the </w:t>
      </w:r>
      <w:hyperlink r:id="rId108" w:tooltip="A2008-19" w:history="1">
        <w:r w:rsidRPr="00E31226">
          <w:rPr>
            <w:rStyle w:val="charCitHyperlinkItal"/>
          </w:rPr>
          <w:t>Children and Young People Act 2008</w:t>
        </w:r>
      </w:hyperlink>
      <w:r w:rsidRPr="007B6AE8">
        <w:t>.</w:t>
      </w:r>
    </w:p>
    <w:p w14:paraId="49FDDCE0" w14:textId="0A89089D" w:rsidR="00A837BD" w:rsidRPr="007B6AE8" w:rsidRDefault="008F57B4" w:rsidP="00A837BD">
      <w:pPr>
        <w:pStyle w:val="aDef"/>
      </w:pPr>
      <w:r>
        <w:rPr>
          <w:rStyle w:val="charBoldItals"/>
        </w:rPr>
        <w:t>c</w:t>
      </w:r>
      <w:r w:rsidR="00A837BD" w:rsidRPr="00E31226">
        <w:rPr>
          <w:rStyle w:val="charBoldItals"/>
        </w:rPr>
        <w:t>hild</w:t>
      </w:r>
      <w:r w:rsidR="00A837BD" w:rsidRPr="007B6AE8">
        <w:t xml:space="preserve">—see the </w:t>
      </w:r>
      <w:hyperlink r:id="rId109" w:tooltip="A2008-19" w:history="1">
        <w:r w:rsidR="00A837BD" w:rsidRPr="00E31226">
          <w:rPr>
            <w:rStyle w:val="charCitHyperlinkItal"/>
          </w:rPr>
          <w:t>Children and Young People Act 2008</w:t>
        </w:r>
      </w:hyperlink>
      <w:r w:rsidR="00A837BD" w:rsidRPr="007B6AE8">
        <w:t>, section 11.</w:t>
      </w:r>
    </w:p>
    <w:p w14:paraId="2B0F489B" w14:textId="40A40A6B" w:rsidR="00A837BD" w:rsidRPr="007B6AE8" w:rsidRDefault="008F57B4" w:rsidP="00A837BD">
      <w:pPr>
        <w:pStyle w:val="aDef"/>
      </w:pPr>
      <w:r>
        <w:rPr>
          <w:rStyle w:val="charBoldItals"/>
        </w:rPr>
        <w:t>d</w:t>
      </w:r>
      <w:r w:rsidR="00A837BD" w:rsidRPr="00E31226">
        <w:rPr>
          <w:rStyle w:val="charBoldItals"/>
        </w:rPr>
        <w:t>irector</w:t>
      </w:r>
      <w:r w:rsidR="00A837BD" w:rsidRPr="00E31226">
        <w:rPr>
          <w:rStyle w:val="charBoldItals"/>
        </w:rPr>
        <w:noBreakHyphen/>
        <w:t>general</w:t>
      </w:r>
      <w:r w:rsidR="00A837BD" w:rsidRPr="007B6AE8">
        <w:rPr>
          <w:bCs/>
          <w:iCs/>
        </w:rPr>
        <w:t xml:space="preserve"> means the director</w:t>
      </w:r>
      <w:r w:rsidR="00A837BD" w:rsidRPr="007B6AE8">
        <w:rPr>
          <w:bCs/>
          <w:iCs/>
        </w:rPr>
        <w:noBreakHyphen/>
        <w:t xml:space="preserve">general responsible for the </w:t>
      </w:r>
      <w:hyperlink r:id="rId110" w:tooltip="A2008-19" w:history="1">
        <w:r w:rsidR="00A837BD" w:rsidRPr="00E31226">
          <w:rPr>
            <w:rStyle w:val="charCitHyperlinkItal"/>
          </w:rPr>
          <w:t>Children and Young People Act 2008</w:t>
        </w:r>
      </w:hyperlink>
      <w:r w:rsidR="00A837BD" w:rsidRPr="007B6AE8">
        <w:rPr>
          <w:bCs/>
          <w:iCs/>
        </w:rPr>
        <w:t>.</w:t>
      </w:r>
      <w:r w:rsidR="00A837BD" w:rsidRPr="007B6AE8">
        <w:t xml:space="preserve"> </w:t>
      </w:r>
    </w:p>
    <w:p w14:paraId="046123E0" w14:textId="0E38249F" w:rsidR="00A837BD" w:rsidRPr="007B6AE8" w:rsidRDefault="008F57B4" w:rsidP="00A837BD">
      <w:pPr>
        <w:pStyle w:val="aDef"/>
      </w:pPr>
      <w:r>
        <w:rPr>
          <w:rStyle w:val="charBoldItals"/>
        </w:rPr>
        <w:t>y</w:t>
      </w:r>
      <w:r w:rsidR="00A837BD" w:rsidRPr="00E31226">
        <w:rPr>
          <w:rStyle w:val="charBoldItals"/>
        </w:rPr>
        <w:t>oung person</w:t>
      </w:r>
      <w:r w:rsidR="00A837BD" w:rsidRPr="007B6AE8">
        <w:t xml:space="preserve">—see the </w:t>
      </w:r>
      <w:hyperlink r:id="rId111" w:tooltip="A2008-19" w:history="1">
        <w:r w:rsidR="00A837BD" w:rsidRPr="00E31226">
          <w:rPr>
            <w:rStyle w:val="charCitHyperlinkItal"/>
          </w:rPr>
          <w:t>Children and Young People Act 2008</w:t>
        </w:r>
      </w:hyperlink>
      <w:r w:rsidR="00A837BD" w:rsidRPr="007B6AE8">
        <w:t>, section</w:t>
      </w:r>
      <w:r w:rsidR="008A713C">
        <w:t> </w:t>
      </w:r>
      <w:r w:rsidR="00A837BD" w:rsidRPr="007B6AE8">
        <w:t>12.</w:t>
      </w:r>
    </w:p>
    <w:p w14:paraId="1DA9F961" w14:textId="77777777" w:rsidR="00A837BD" w:rsidRPr="007B6AE8" w:rsidRDefault="00A837BD" w:rsidP="008A713C">
      <w:pPr>
        <w:pStyle w:val="Amain"/>
        <w:keepNext/>
      </w:pPr>
      <w:r w:rsidRPr="007B6AE8">
        <w:lastRenderedPageBreak/>
        <w:tab/>
        <w:t>(2)</w:t>
      </w:r>
      <w:r w:rsidRPr="007B6AE8">
        <w:tab/>
        <w:t>In this division:</w:t>
      </w:r>
    </w:p>
    <w:p w14:paraId="1CD0D023" w14:textId="5F999BF7" w:rsidR="00A837BD" w:rsidRPr="007B6AE8" w:rsidRDefault="00A837BD" w:rsidP="008A713C">
      <w:pPr>
        <w:pStyle w:val="aDef"/>
        <w:keepNext/>
      </w:pPr>
      <w:r w:rsidRPr="00E31226">
        <w:rPr>
          <w:rStyle w:val="charBoldItals"/>
        </w:rPr>
        <w:t>daily care responsibility</w:t>
      </w:r>
      <w:r w:rsidRPr="007B6AE8">
        <w:rPr>
          <w:bCs/>
          <w:iCs/>
        </w:rPr>
        <w:t xml:space="preserve">—see the </w:t>
      </w:r>
      <w:hyperlink r:id="rId112" w:tooltip="A2008-19" w:history="1">
        <w:r w:rsidRPr="00E31226">
          <w:rPr>
            <w:rStyle w:val="charCitHyperlinkItal"/>
          </w:rPr>
          <w:t>Children and Young People Act 2008</w:t>
        </w:r>
      </w:hyperlink>
      <w:r w:rsidRPr="007B6AE8">
        <w:rPr>
          <w:bCs/>
          <w:iCs/>
        </w:rPr>
        <w:t xml:space="preserve">, section </w:t>
      </w:r>
      <w:r w:rsidRPr="007B6AE8">
        <w:t>19</w:t>
      </w:r>
      <w:r w:rsidRPr="007B6AE8">
        <w:rPr>
          <w:iCs/>
        </w:rPr>
        <w:t>.</w:t>
      </w:r>
      <w:r w:rsidRPr="007B6AE8">
        <w:t xml:space="preserve"> </w:t>
      </w:r>
    </w:p>
    <w:p w14:paraId="11CD96A6" w14:textId="7F56EBDD" w:rsidR="00A837BD" w:rsidRPr="007B6AE8" w:rsidRDefault="005B2834" w:rsidP="00A837BD">
      <w:pPr>
        <w:pStyle w:val="aDef"/>
      </w:pPr>
      <w:r>
        <w:rPr>
          <w:rStyle w:val="charBoldItals"/>
        </w:rPr>
        <w:t>l</w:t>
      </w:r>
      <w:r w:rsidR="00A837BD" w:rsidRPr="00E31226">
        <w:rPr>
          <w:rStyle w:val="charBoldItals"/>
        </w:rPr>
        <w:t>ong-term care responsibility</w:t>
      </w:r>
      <w:r w:rsidR="00A837BD" w:rsidRPr="007B6AE8">
        <w:rPr>
          <w:bCs/>
          <w:iCs/>
        </w:rPr>
        <w:t xml:space="preserve">—see the </w:t>
      </w:r>
      <w:hyperlink r:id="rId113" w:tooltip="A2008-19" w:history="1">
        <w:r w:rsidR="00A837BD" w:rsidRPr="00E31226">
          <w:rPr>
            <w:rStyle w:val="charCitHyperlinkItal"/>
          </w:rPr>
          <w:t>Children and Young People Act 2008</w:t>
        </w:r>
      </w:hyperlink>
      <w:r w:rsidR="00A837BD" w:rsidRPr="007B6AE8">
        <w:rPr>
          <w:bCs/>
          <w:iCs/>
        </w:rPr>
        <w:t xml:space="preserve">, section </w:t>
      </w:r>
      <w:r w:rsidR="00A837BD" w:rsidRPr="007B6AE8">
        <w:rPr>
          <w:iCs/>
        </w:rPr>
        <w:t>20.</w:t>
      </w:r>
      <w:r w:rsidR="00A837BD" w:rsidRPr="007B6AE8">
        <w:t xml:space="preserve"> </w:t>
      </w:r>
    </w:p>
    <w:p w14:paraId="1719202B" w14:textId="4CEA0EFD" w:rsidR="00A837BD" w:rsidRPr="007B6AE8" w:rsidRDefault="005B2834" w:rsidP="00050E1A">
      <w:pPr>
        <w:pStyle w:val="aDef"/>
        <w:numPr>
          <w:ilvl w:val="5"/>
          <w:numId w:val="0"/>
        </w:numPr>
        <w:ind w:left="1100"/>
      </w:pPr>
      <w:r>
        <w:rPr>
          <w:rStyle w:val="charBoldItals"/>
        </w:rPr>
        <w:t>v</w:t>
      </w:r>
      <w:r w:rsidR="00A837BD" w:rsidRPr="007B6AE8">
        <w:rPr>
          <w:rStyle w:val="charBoldItals"/>
        </w:rPr>
        <w:t>ictim</w:t>
      </w:r>
      <w:r w:rsidR="00A837BD" w:rsidRPr="00E31226">
        <w:t>, of an offence</w:t>
      </w:r>
      <w:r w:rsidR="00A837BD" w:rsidRPr="007B6AE8">
        <w:t xml:space="preserve">—see the </w:t>
      </w:r>
      <w:hyperlink r:id="rId114" w:tooltip="A2005-58" w:history="1">
        <w:r w:rsidR="00A837BD" w:rsidRPr="00E31226">
          <w:rPr>
            <w:rStyle w:val="charCitHyperlinkItal"/>
          </w:rPr>
          <w:t>Crimes (Sentencing) Act 2005</w:t>
        </w:r>
      </w:hyperlink>
      <w:r w:rsidR="00A837BD" w:rsidRPr="007B6AE8">
        <w:t>, section 47.</w:t>
      </w:r>
    </w:p>
    <w:p w14:paraId="39F3DE80" w14:textId="77777777" w:rsidR="00F77778" w:rsidRDefault="00F77778" w:rsidP="00F77778">
      <w:pPr>
        <w:pStyle w:val="AH5Sec"/>
      </w:pPr>
      <w:bookmarkStart w:id="103" w:name="_Toc201582819"/>
      <w:r w:rsidRPr="00C37026">
        <w:rPr>
          <w:rStyle w:val="CharSectNo"/>
        </w:rPr>
        <w:t>69</w:t>
      </w:r>
      <w:r>
        <w:tab/>
        <w:t>Childrens Court procedure</w:t>
      </w:r>
      <w:bookmarkEnd w:id="103"/>
      <w:r>
        <w:t xml:space="preserve"> </w:t>
      </w:r>
    </w:p>
    <w:p w14:paraId="5BAB95E9" w14:textId="26799A01" w:rsidR="00F77778" w:rsidRDefault="00F77778" w:rsidP="00050E1A">
      <w:pPr>
        <w:pStyle w:val="Amain"/>
        <w:keepNext/>
        <w:keepLines/>
      </w:pPr>
      <w:r>
        <w:tab/>
        <w:t>(1)</w:t>
      </w:r>
      <w:r>
        <w:tab/>
        <w:t xml:space="preserve">The </w:t>
      </w:r>
      <w:hyperlink r:id="rId115" w:tooltip="A1930-21" w:history="1">
        <w:r w:rsidR="008278F4" w:rsidRPr="008278F4">
          <w:rPr>
            <w:rStyle w:val="charCitHyperlinkItal"/>
          </w:rPr>
          <w:t>Magistrates Court Act 1930</w:t>
        </w:r>
      </w:hyperlink>
      <w:r>
        <w:t xml:space="preserve">, chapter 3 (Criminal proceedings), and the rules applying to criminal proceedings in the </w:t>
      </w:r>
      <w:smartTag w:uri="urn:schemas-microsoft-com:office:smarttags" w:element="Street">
        <w:smartTag w:uri="urn:schemas-microsoft-com:office:smarttags" w:element="address">
          <w:r>
            <w:t>Magistrates Court</w:t>
          </w:r>
        </w:smartTag>
      </w:smartTag>
      <w:r>
        <w:t xml:space="preserve">, apply to the </w:t>
      </w:r>
      <w:smartTag w:uri="urn:schemas-microsoft-com:office:smarttags" w:element="Street">
        <w:smartTag w:uri="urn:schemas-microsoft-com:office:smarttags" w:element="address">
          <w:r>
            <w:t>Childrens Court</w:t>
          </w:r>
        </w:smartTag>
      </w:smartTag>
      <w:r>
        <w:t xml:space="preserve"> in relation to a criminal proceeding.</w:t>
      </w:r>
    </w:p>
    <w:p w14:paraId="60A2FB70" w14:textId="77777777" w:rsidR="00F77778" w:rsidRDefault="00F77778" w:rsidP="00F77778">
      <w:pPr>
        <w:pStyle w:val="Amain"/>
      </w:pPr>
      <w:r>
        <w:tab/>
        <w:t>(2)</w:t>
      </w:r>
      <w:r>
        <w:tab/>
        <w:t xml:space="preserve">The rules applying to civil proceedings in the </w:t>
      </w:r>
      <w:smartTag w:uri="urn:schemas-microsoft-com:office:smarttags" w:element="Street">
        <w:smartTag w:uri="urn:schemas-microsoft-com:office:smarttags" w:element="address">
          <w:r>
            <w:t>Magistrates Court</w:t>
          </w:r>
        </w:smartTag>
      </w:smartTag>
      <w:r>
        <w:t xml:space="preserve"> apply to the </w:t>
      </w:r>
      <w:smartTag w:uri="urn:schemas-microsoft-com:office:smarttags" w:element="Street">
        <w:smartTag w:uri="urn:schemas-microsoft-com:office:smarttags" w:element="address">
          <w:r>
            <w:t>Childrens Court</w:t>
          </w:r>
        </w:smartTag>
      </w:smartTag>
      <w:r>
        <w:t xml:space="preserve"> in relation to </w:t>
      </w:r>
      <w:r>
        <w:rPr>
          <w:rFonts w:ascii="Times" w:hAnsi="Times"/>
        </w:rPr>
        <w:t>any other</w:t>
      </w:r>
      <w:r>
        <w:t xml:space="preserve"> proceeding.</w:t>
      </w:r>
    </w:p>
    <w:p w14:paraId="6794D1D3" w14:textId="77777777" w:rsidR="00F77778" w:rsidRDefault="00F77778" w:rsidP="00F77778">
      <w:pPr>
        <w:pStyle w:val="AH5Sec"/>
      </w:pPr>
      <w:bookmarkStart w:id="104" w:name="_Toc201582820"/>
      <w:r w:rsidRPr="00C37026">
        <w:rPr>
          <w:rStyle w:val="CharSectNo"/>
        </w:rPr>
        <w:t>71</w:t>
      </w:r>
      <w:r>
        <w:tab/>
        <w:t>When parents must attend court proceedings</w:t>
      </w:r>
      <w:bookmarkEnd w:id="104"/>
      <w:r>
        <w:t xml:space="preserve"> </w:t>
      </w:r>
    </w:p>
    <w:p w14:paraId="53427932" w14:textId="77777777" w:rsidR="00F77778" w:rsidRDefault="00F77778" w:rsidP="00F77778">
      <w:pPr>
        <w:pStyle w:val="Amain"/>
      </w:pPr>
      <w:r>
        <w:tab/>
        <w:t>(1)</w:t>
      </w:r>
      <w:r>
        <w:tab/>
        <w:t>A parent of a child or young person who is the subject of a proceeding in a court must attend the court throughout the proceeding if—</w:t>
      </w:r>
    </w:p>
    <w:p w14:paraId="3830626F" w14:textId="77777777" w:rsidR="00F77778" w:rsidRDefault="00F77778" w:rsidP="00F77778">
      <w:pPr>
        <w:pStyle w:val="Apara"/>
      </w:pPr>
      <w:r>
        <w:tab/>
        <w:t>(a)</w:t>
      </w:r>
      <w:r>
        <w:tab/>
        <w:t>notice of the proceeding has been given to the parent; or</w:t>
      </w:r>
    </w:p>
    <w:p w14:paraId="333D0C0D" w14:textId="77777777" w:rsidR="00F77778" w:rsidRDefault="00F77778" w:rsidP="00F77778">
      <w:pPr>
        <w:pStyle w:val="Apara"/>
      </w:pPr>
      <w:r>
        <w:tab/>
        <w:t>(b)</w:t>
      </w:r>
      <w:r>
        <w:tab/>
        <w:t>the parent otherwise knows of the proceeding.</w:t>
      </w:r>
    </w:p>
    <w:p w14:paraId="48040C63" w14:textId="77777777" w:rsidR="00F77778" w:rsidRDefault="00F77778" w:rsidP="00F77778">
      <w:pPr>
        <w:pStyle w:val="Amain"/>
      </w:pPr>
      <w:r>
        <w:tab/>
        <w:t>(2)</w:t>
      </w:r>
      <w:r>
        <w:tab/>
        <w:t>Notice of a proceeding given to a parent must state—</w:t>
      </w:r>
    </w:p>
    <w:p w14:paraId="5E5C1E9C" w14:textId="77777777" w:rsidR="00F77778" w:rsidRDefault="00F77778" w:rsidP="00F77778">
      <w:pPr>
        <w:pStyle w:val="Apara"/>
      </w:pPr>
      <w:r>
        <w:tab/>
        <w:t>(a)</w:t>
      </w:r>
      <w:r>
        <w:tab/>
        <w:t>when and where the hearing of the proceeding will begin; and</w:t>
      </w:r>
    </w:p>
    <w:p w14:paraId="0F0F2F0D" w14:textId="77777777" w:rsidR="00F77778" w:rsidRDefault="00F77778" w:rsidP="00F77778">
      <w:pPr>
        <w:pStyle w:val="Apara"/>
      </w:pPr>
      <w:r>
        <w:tab/>
        <w:t>(b)</w:t>
      </w:r>
      <w:r>
        <w:tab/>
        <w:t>that a warrant may be issued to bring the parent before the court if the parent does not attend throughout the proceeding.</w:t>
      </w:r>
    </w:p>
    <w:p w14:paraId="548CBA2C" w14:textId="77777777" w:rsidR="00F77778" w:rsidRDefault="00F77778" w:rsidP="00F77778">
      <w:pPr>
        <w:pStyle w:val="Amain"/>
      </w:pPr>
      <w:r>
        <w:tab/>
        <w:t>(3)</w:t>
      </w:r>
      <w:r>
        <w:tab/>
        <w:t>The court may issue a warrant to bring a parent of a child or young person before the court if—</w:t>
      </w:r>
    </w:p>
    <w:p w14:paraId="35CF0985" w14:textId="77777777" w:rsidR="00F77778" w:rsidRDefault="00F77778" w:rsidP="00F77778">
      <w:pPr>
        <w:pStyle w:val="Apara"/>
      </w:pPr>
      <w:r>
        <w:tab/>
        <w:t>(a)</w:t>
      </w:r>
      <w:r>
        <w:tab/>
        <w:t>notice of the proceeding has been given to a parent of the child or young person; but</w:t>
      </w:r>
    </w:p>
    <w:p w14:paraId="62ACFD7E" w14:textId="77777777" w:rsidR="00F77778" w:rsidRDefault="00F77778" w:rsidP="00F77778">
      <w:pPr>
        <w:pStyle w:val="Apara"/>
      </w:pPr>
      <w:r>
        <w:lastRenderedPageBreak/>
        <w:tab/>
        <w:t>(b)</w:t>
      </w:r>
      <w:r>
        <w:tab/>
        <w:t>neither parent attends the court at the beginning of, or at any time during, the proceeding.</w:t>
      </w:r>
    </w:p>
    <w:p w14:paraId="2185C43C" w14:textId="77777777" w:rsidR="00F77778" w:rsidRDefault="00F77778" w:rsidP="00F77778">
      <w:pPr>
        <w:pStyle w:val="Amain"/>
      </w:pPr>
      <w:r>
        <w:tab/>
        <w:t>(4)</w:t>
      </w:r>
      <w:r>
        <w:tab/>
        <w:t>This section applies to a parent who lives in or outside the ACT.</w:t>
      </w:r>
    </w:p>
    <w:p w14:paraId="23C5F622" w14:textId="77777777" w:rsidR="00F77778" w:rsidRDefault="00F77778" w:rsidP="00F77778">
      <w:pPr>
        <w:pStyle w:val="Amain"/>
      </w:pPr>
      <w:r>
        <w:tab/>
        <w:t>(5)</w:t>
      </w:r>
      <w:r>
        <w:tab/>
        <w:t>However, this section does not apply to a parent if—</w:t>
      </w:r>
    </w:p>
    <w:p w14:paraId="7C804300" w14:textId="77777777" w:rsidR="00F77778" w:rsidRDefault="00F77778" w:rsidP="00F77778">
      <w:pPr>
        <w:pStyle w:val="Apara"/>
      </w:pPr>
      <w:r>
        <w:tab/>
        <w:t>(a)</w:t>
      </w:r>
      <w:r>
        <w:tab/>
        <w:t>daily care responsibility or long-term care responsibility for the child or young person has been transferred to someone else; or</w:t>
      </w:r>
    </w:p>
    <w:p w14:paraId="5F97503B" w14:textId="77777777" w:rsidR="00F77778" w:rsidRDefault="00F77778" w:rsidP="00F77778">
      <w:pPr>
        <w:pStyle w:val="Apara"/>
      </w:pPr>
      <w:r>
        <w:tab/>
        <w:t>(b)</w:t>
      </w:r>
      <w:r>
        <w:tab/>
        <w:t xml:space="preserve">for a criminal proceeding—the parent was a victim of </w:t>
      </w:r>
      <w:r w:rsidR="008C6AD0">
        <w:t>an</w:t>
      </w:r>
      <w:r>
        <w:t xml:space="preserve"> offence to which the proceeding relates and the court excludes the parent under section 72 (2); or</w:t>
      </w:r>
    </w:p>
    <w:p w14:paraId="4AEDE3BD" w14:textId="77777777" w:rsidR="00F77778" w:rsidRDefault="00F77778" w:rsidP="00C270C4">
      <w:pPr>
        <w:pStyle w:val="Apara"/>
        <w:keepNext/>
      </w:pPr>
      <w:r>
        <w:tab/>
        <w:t>(c)</w:t>
      </w:r>
      <w:r>
        <w:tab/>
        <w:t>exceptional circumstances prevent the parent from attending.</w:t>
      </w:r>
    </w:p>
    <w:p w14:paraId="2346B09D" w14:textId="77777777" w:rsidR="00F77778" w:rsidRDefault="00F77778" w:rsidP="00F77778">
      <w:pPr>
        <w:pStyle w:val="aExamHdgpar"/>
      </w:pPr>
      <w:r>
        <w:t>Examples—par (c)</w:t>
      </w:r>
    </w:p>
    <w:p w14:paraId="69F2408A" w14:textId="77777777" w:rsidR="00F77778" w:rsidRDefault="00F77778" w:rsidP="00F77778">
      <w:pPr>
        <w:pStyle w:val="aExamNumpar"/>
      </w:pPr>
      <w:r>
        <w:t>1</w:t>
      </w:r>
      <w:r>
        <w:tab/>
        <w:t>the parent is overseas and unable to return</w:t>
      </w:r>
    </w:p>
    <w:p w14:paraId="0DA2CF3E" w14:textId="77777777" w:rsidR="00F77778" w:rsidRDefault="00F77778" w:rsidP="00F77778">
      <w:pPr>
        <w:pStyle w:val="aExamNumpar"/>
      </w:pPr>
      <w:r>
        <w:t>2</w:t>
      </w:r>
      <w:r>
        <w:tab/>
        <w:t>the parent is serving a</w:t>
      </w:r>
      <w:r>
        <w:rPr>
          <w:snapToGrid w:val="0"/>
        </w:rPr>
        <w:t xml:space="preserve"> sentence of imprisonment by full-time detention</w:t>
      </w:r>
    </w:p>
    <w:p w14:paraId="10BB83C6" w14:textId="77777777" w:rsidR="00F77778" w:rsidRDefault="00F77778" w:rsidP="00F77778">
      <w:pPr>
        <w:pStyle w:val="Amain"/>
      </w:pPr>
      <w:r>
        <w:tab/>
        <w:t>(6)</w:t>
      </w:r>
      <w:r>
        <w:tab/>
        <w:t>Also, this section does not apply to a proceeding under the care and protection chapters.</w:t>
      </w:r>
    </w:p>
    <w:p w14:paraId="04BB0F23" w14:textId="77777777" w:rsidR="00F77778" w:rsidRDefault="00F77778" w:rsidP="00F77778">
      <w:pPr>
        <w:pStyle w:val="AH5Sec"/>
      </w:pPr>
      <w:bookmarkStart w:id="105" w:name="_Toc201582821"/>
      <w:r w:rsidRPr="00C37026">
        <w:rPr>
          <w:rStyle w:val="CharSectNo"/>
        </w:rPr>
        <w:t>72</w:t>
      </w:r>
      <w:r>
        <w:tab/>
        <w:t>Court proceedings involving children or young people not open to public</w:t>
      </w:r>
      <w:bookmarkEnd w:id="105"/>
      <w:r>
        <w:t xml:space="preserve"> </w:t>
      </w:r>
    </w:p>
    <w:p w14:paraId="17405AC7" w14:textId="77777777" w:rsidR="00F77778" w:rsidRDefault="00F77778" w:rsidP="00F77778">
      <w:pPr>
        <w:pStyle w:val="Amain"/>
      </w:pPr>
      <w:r>
        <w:tab/>
        <w:t>(1)</w:t>
      </w:r>
      <w:r>
        <w:tab/>
        <w:t>If a child or young person is the subject of a proceeding in a court, the following people are the only people who may be present at the hearing of the proceeding:</w:t>
      </w:r>
    </w:p>
    <w:p w14:paraId="1AE74C74" w14:textId="77777777" w:rsidR="00F77778" w:rsidRDefault="00F77778" w:rsidP="00F77778">
      <w:pPr>
        <w:pStyle w:val="Apara"/>
      </w:pPr>
      <w:r>
        <w:tab/>
        <w:t>(a)</w:t>
      </w:r>
      <w:r>
        <w:tab/>
        <w:t>an officer of the court;</w:t>
      </w:r>
    </w:p>
    <w:p w14:paraId="366CAE8C" w14:textId="77777777" w:rsidR="00F77778" w:rsidRDefault="00F77778" w:rsidP="00F77778">
      <w:pPr>
        <w:pStyle w:val="Apara"/>
      </w:pPr>
      <w:r>
        <w:tab/>
        <w:t>(b)</w:t>
      </w:r>
      <w:r>
        <w:tab/>
        <w:t>a party to the proceeding, a lawyer representing the party, and an employee of the lawyer;</w:t>
      </w:r>
    </w:p>
    <w:p w14:paraId="0270F160" w14:textId="77777777" w:rsidR="00F77778" w:rsidRDefault="00F77778" w:rsidP="00F77778">
      <w:pPr>
        <w:pStyle w:val="Apara"/>
      </w:pPr>
      <w:r>
        <w:tab/>
        <w:t>(c)</w:t>
      </w:r>
      <w:r>
        <w:tab/>
        <w:t>a parent of the child or young person;</w:t>
      </w:r>
    </w:p>
    <w:p w14:paraId="41E8B269" w14:textId="77777777" w:rsidR="00F77778" w:rsidRDefault="00F77778" w:rsidP="00F77778">
      <w:pPr>
        <w:pStyle w:val="Apara"/>
      </w:pPr>
      <w:r>
        <w:tab/>
        <w:t>(d)</w:t>
      </w:r>
      <w:r>
        <w:tab/>
        <w:t>someone else who has daily care responsibility, or long-term care responsibility, for the child or young person;</w:t>
      </w:r>
    </w:p>
    <w:p w14:paraId="17114B61" w14:textId="77777777" w:rsidR="00F77778" w:rsidRDefault="00F77778" w:rsidP="00F77778">
      <w:pPr>
        <w:pStyle w:val="Apara"/>
      </w:pPr>
      <w:r>
        <w:tab/>
        <w:t>(e)</w:t>
      </w:r>
      <w:r>
        <w:tab/>
        <w:t>anyone else the court admits as the child’s or young person’s representative;</w:t>
      </w:r>
    </w:p>
    <w:p w14:paraId="0D857B91" w14:textId="3AC3970F" w:rsidR="00E0460E" w:rsidRPr="007B6AE8" w:rsidRDefault="00E0460E" w:rsidP="00E0460E">
      <w:pPr>
        <w:pStyle w:val="Apara"/>
      </w:pPr>
      <w:r w:rsidRPr="007B6AE8">
        <w:lastRenderedPageBreak/>
        <w:tab/>
        <w:t>(f)</w:t>
      </w:r>
      <w:r w:rsidRPr="007B6AE8">
        <w:tab/>
        <w:t xml:space="preserve">the director-general or an authorised person under the </w:t>
      </w:r>
      <w:hyperlink r:id="rId116" w:tooltip="A2008-19" w:history="1">
        <w:r w:rsidRPr="00E31226">
          <w:rPr>
            <w:rStyle w:val="charCitHyperlinkItal"/>
          </w:rPr>
          <w:t>Children and Young People Act 2008</w:t>
        </w:r>
      </w:hyperlink>
      <w:r w:rsidRPr="007B6AE8">
        <w:t>;</w:t>
      </w:r>
    </w:p>
    <w:p w14:paraId="54E22D69" w14:textId="77777777" w:rsidR="00F77778" w:rsidRDefault="00F77778" w:rsidP="00F77778">
      <w:pPr>
        <w:pStyle w:val="Apara"/>
      </w:pPr>
      <w:r>
        <w:tab/>
        <w:t>(g)</w:t>
      </w:r>
      <w:r>
        <w:tab/>
        <w:t>the public advocate or a person authorised by the public advocate for this section;</w:t>
      </w:r>
    </w:p>
    <w:p w14:paraId="72BF5637" w14:textId="5EEC0384" w:rsidR="00D7091E" w:rsidRPr="004320AF" w:rsidRDefault="00D7091E" w:rsidP="00D7091E">
      <w:pPr>
        <w:pStyle w:val="Apara"/>
      </w:pPr>
      <w:r w:rsidRPr="004320AF">
        <w:rPr>
          <w:color w:val="000000"/>
        </w:rPr>
        <w:tab/>
        <w:t>(</w:t>
      </w:r>
      <w:r w:rsidR="005D3071">
        <w:rPr>
          <w:color w:val="000000"/>
        </w:rPr>
        <w:t>h</w:t>
      </w:r>
      <w:r w:rsidRPr="004320AF">
        <w:rPr>
          <w:color w:val="000000"/>
        </w:rPr>
        <w:t>)</w:t>
      </w:r>
      <w:r w:rsidRPr="004320AF">
        <w:rPr>
          <w:color w:val="000000"/>
        </w:rPr>
        <w:tab/>
        <w:t>if the child or young person is an Aboriginal or Torres Strait Islander person—</w:t>
      </w:r>
    </w:p>
    <w:p w14:paraId="315B7331" w14:textId="77777777" w:rsidR="00D7091E" w:rsidRPr="004320AF" w:rsidRDefault="00D7091E" w:rsidP="00D7091E">
      <w:pPr>
        <w:pStyle w:val="Asubpara"/>
      </w:pPr>
      <w:r w:rsidRPr="004320AF">
        <w:rPr>
          <w:color w:val="000000"/>
        </w:rPr>
        <w:tab/>
        <w:t>(i)</w:t>
      </w:r>
      <w:r w:rsidRPr="004320AF">
        <w:rPr>
          <w:color w:val="000000"/>
        </w:rPr>
        <w:tab/>
        <w:t>the Aboriginal and Torres Strait Islander children and young people commissioner; or</w:t>
      </w:r>
    </w:p>
    <w:p w14:paraId="1C5EF858" w14:textId="77777777" w:rsidR="00D7091E" w:rsidRPr="004320AF" w:rsidRDefault="00D7091E" w:rsidP="00D7091E">
      <w:pPr>
        <w:pStyle w:val="Asubpara"/>
      </w:pPr>
      <w:r w:rsidRPr="004320AF">
        <w:tab/>
        <w:t>(ii)</w:t>
      </w:r>
      <w:r w:rsidRPr="004320AF">
        <w:tab/>
        <w:t>a person authorised by the Aboriginal and Torres Strait Islander children and young people commissioner for this section;</w:t>
      </w:r>
    </w:p>
    <w:p w14:paraId="03F4F6C8" w14:textId="7D408E79" w:rsidR="00F77778" w:rsidRDefault="00F77778" w:rsidP="00F77778">
      <w:pPr>
        <w:pStyle w:val="Apara"/>
      </w:pPr>
      <w:r>
        <w:tab/>
        <w:t>(</w:t>
      </w:r>
      <w:r w:rsidR="005D3071">
        <w:t>i</w:t>
      </w:r>
      <w:r>
        <w:t>)</w:t>
      </w:r>
      <w:r>
        <w:tab/>
        <w:t>a person who has, or a representative of an entity that has, provided a report under the care and protection chapters;</w:t>
      </w:r>
    </w:p>
    <w:p w14:paraId="67ABFDC4" w14:textId="46DB6B78" w:rsidR="00F77778" w:rsidRDefault="00F77778" w:rsidP="00F77778">
      <w:pPr>
        <w:pStyle w:val="Apara"/>
      </w:pPr>
      <w:r>
        <w:tab/>
        <w:t>(</w:t>
      </w:r>
      <w:r w:rsidR="005D3071">
        <w:t>j</w:t>
      </w:r>
      <w:r>
        <w:t>)</w:t>
      </w:r>
      <w:r>
        <w:tab/>
        <w:t>for a criminal proceeding—a person who attends the proceeding to prepare a news report of the proceeding and is authorised to attend for that purpose by the person’s employer;</w:t>
      </w:r>
    </w:p>
    <w:p w14:paraId="4C33415D" w14:textId="61E61A94" w:rsidR="00F77778" w:rsidRDefault="00F77778" w:rsidP="00F77778">
      <w:pPr>
        <w:pStyle w:val="aNotepar"/>
      </w:pPr>
      <w:r w:rsidRPr="008278F4">
        <w:rPr>
          <w:rStyle w:val="charItals"/>
        </w:rPr>
        <w:t>Note</w:t>
      </w:r>
      <w:r w:rsidRPr="008278F4">
        <w:rPr>
          <w:rStyle w:val="charItals"/>
        </w:rPr>
        <w:tab/>
      </w:r>
      <w:r>
        <w:rPr>
          <w:iCs/>
        </w:rPr>
        <w:t xml:space="preserve">Publishing certain information about proceedings involving children is an offence (see </w:t>
      </w:r>
      <w:hyperlink r:id="rId117" w:tooltip="A2002-51" w:history="1">
        <w:r w:rsidR="008278F4" w:rsidRPr="008278F4">
          <w:rPr>
            <w:rStyle w:val="charCitHyperlinkAbbrev"/>
          </w:rPr>
          <w:t>Criminal Code</w:t>
        </w:r>
      </w:hyperlink>
      <w:r>
        <w:rPr>
          <w:iCs/>
        </w:rPr>
        <w:t>, s 712A (Publishing identifying information about childrens proceedings)).</w:t>
      </w:r>
    </w:p>
    <w:p w14:paraId="655F5B9C" w14:textId="30B4C4E7" w:rsidR="00F77778" w:rsidRDefault="00F77778" w:rsidP="00F77778">
      <w:pPr>
        <w:pStyle w:val="Apara"/>
      </w:pPr>
      <w:r>
        <w:tab/>
        <w:t>(</w:t>
      </w:r>
      <w:r w:rsidR="005D3071">
        <w:t>k</w:t>
      </w:r>
      <w:r>
        <w:t>)</w:t>
      </w:r>
      <w:r>
        <w:tab/>
        <w:t>for a criminal proceeding—a person who was a victim of an offence to which the proceeding relates, unless the person is excluded by the court under subsection (2);</w:t>
      </w:r>
    </w:p>
    <w:p w14:paraId="164A4CD0" w14:textId="64742DE3" w:rsidR="00F77778" w:rsidRDefault="00F77778" w:rsidP="00F77778">
      <w:pPr>
        <w:pStyle w:val="Apara"/>
      </w:pPr>
      <w:r>
        <w:tab/>
        <w:t>(</w:t>
      </w:r>
      <w:r w:rsidR="005D3071">
        <w:t>l</w:t>
      </w:r>
      <w:r>
        <w:t>)</w:t>
      </w:r>
      <w:r>
        <w:tab/>
        <w:t>for a criminal proceeding in which circle sentencing is being considered—a person involved in the circle sentencing;</w:t>
      </w:r>
    </w:p>
    <w:p w14:paraId="3B717292" w14:textId="4F1A3D1A" w:rsidR="00F77778" w:rsidRPr="008278F4" w:rsidRDefault="00F77778" w:rsidP="00F77778">
      <w:pPr>
        <w:pStyle w:val="Apara"/>
      </w:pPr>
      <w:r>
        <w:tab/>
        <w:t>(</w:t>
      </w:r>
      <w:r w:rsidR="005D3071">
        <w:t>m</w:t>
      </w:r>
      <w:r>
        <w:t>)</w:t>
      </w:r>
      <w:r>
        <w:tab/>
        <w:t xml:space="preserve">anyone else required or permitted to be present by the court or under the </w:t>
      </w:r>
      <w:hyperlink r:id="rId118" w:tooltip="A2008-19" w:history="1">
        <w:r w:rsidR="008278F4" w:rsidRPr="008278F4">
          <w:rPr>
            <w:rStyle w:val="charCitHyperlinkItal"/>
          </w:rPr>
          <w:t>Children and Young People Act 2008</w:t>
        </w:r>
      </w:hyperlink>
      <w:r>
        <w:t xml:space="preserve"> or any other Act.</w:t>
      </w:r>
    </w:p>
    <w:p w14:paraId="0A452EEC" w14:textId="77777777" w:rsidR="00F77778" w:rsidRDefault="00F77778" w:rsidP="008A713C">
      <w:pPr>
        <w:pStyle w:val="Amain"/>
        <w:keepNext/>
        <w:keepLines/>
      </w:pPr>
      <w:r>
        <w:lastRenderedPageBreak/>
        <w:tab/>
        <w:t>(2)</w:t>
      </w:r>
      <w:r>
        <w:tab/>
        <w:t>A court may exclude a person who was a victim of an offence to which a criminal proceeding relates from being present at the hearing of the proceeding if it considers it is appropriate to do so having regard to—</w:t>
      </w:r>
    </w:p>
    <w:p w14:paraId="1B25CC15" w14:textId="77777777" w:rsidR="00F77778" w:rsidRDefault="00F77778" w:rsidP="00F77778">
      <w:pPr>
        <w:pStyle w:val="Apara"/>
      </w:pPr>
      <w:r>
        <w:tab/>
        <w:t>(a)</w:t>
      </w:r>
      <w:r>
        <w:tab/>
        <w:t>the person’s behaviour or expected behaviour; or</w:t>
      </w:r>
    </w:p>
    <w:p w14:paraId="14130BE3" w14:textId="77777777" w:rsidR="00F77778" w:rsidRDefault="00F77778" w:rsidP="00F77778">
      <w:pPr>
        <w:pStyle w:val="Apara"/>
      </w:pPr>
      <w:r>
        <w:tab/>
        <w:t>(b)</w:t>
      </w:r>
      <w:r>
        <w:tab/>
        <w:t>the nature of the person’s relationship with the child or young person.</w:t>
      </w:r>
    </w:p>
    <w:p w14:paraId="39BBB72B" w14:textId="77777777" w:rsidR="00F77778" w:rsidRDefault="00F77778" w:rsidP="00F77778">
      <w:pPr>
        <w:pStyle w:val="aExamHdgpar"/>
      </w:pPr>
      <w:r>
        <w:t>Example—par (b)</w:t>
      </w:r>
    </w:p>
    <w:p w14:paraId="716EACD5" w14:textId="77777777" w:rsidR="00F77778" w:rsidRDefault="00F77778" w:rsidP="00F77778">
      <w:pPr>
        <w:pStyle w:val="aExampar"/>
      </w:pPr>
      <w:r>
        <w:t>a violent or abusive relationship</w:t>
      </w:r>
    </w:p>
    <w:p w14:paraId="3C4C06EB" w14:textId="0C2FA448" w:rsidR="00F77778" w:rsidRDefault="00F77778" w:rsidP="00F77778">
      <w:pPr>
        <w:pStyle w:val="Amain"/>
      </w:pPr>
      <w:r>
        <w:tab/>
        <w:t>(3)</w:t>
      </w:r>
      <w:r>
        <w:tab/>
        <w:t xml:space="preserve">The public advocate and the </w:t>
      </w:r>
      <w:r w:rsidR="00513C01">
        <w:t>director</w:t>
      </w:r>
      <w:r w:rsidR="00513C01">
        <w:noBreakHyphen/>
        <w:t>general</w:t>
      </w:r>
      <w:r>
        <w:t xml:space="preserve"> may make submissions to the court about whether the court should require or permit a person to be present under subsection (1) (</w:t>
      </w:r>
      <w:r w:rsidR="00872754">
        <w:t>m</w:t>
      </w:r>
      <w:r>
        <w:t xml:space="preserve">), or exclude a person under subsection (2). </w:t>
      </w:r>
    </w:p>
    <w:p w14:paraId="40EB3365" w14:textId="1E4A3BF1" w:rsidR="005D3071" w:rsidRPr="004320AF" w:rsidRDefault="005D3071" w:rsidP="005D3071">
      <w:pPr>
        <w:pStyle w:val="Amain"/>
      </w:pPr>
      <w:r w:rsidRPr="004320AF">
        <w:tab/>
        <w:t>(</w:t>
      </w:r>
      <w:r w:rsidR="00872754">
        <w:t>4</w:t>
      </w:r>
      <w:r w:rsidRPr="004320AF">
        <w:t>)</w:t>
      </w:r>
      <w:r w:rsidRPr="004320AF">
        <w:tab/>
        <w:t>If an Aboriginal or Torres Strait Islander child or young person is the subject of a proceeding in a court, the Aboriginal and Torres Strait Islander children and young people commissioner may also make submissions to the court about whether the court should require or permit a person to be present under subsection (1) (</w:t>
      </w:r>
      <w:r w:rsidR="00872754">
        <w:t>m</w:t>
      </w:r>
      <w:r w:rsidRPr="004320AF">
        <w:t>), or exclude a person under subsection (2).</w:t>
      </w:r>
    </w:p>
    <w:p w14:paraId="4BB2268F" w14:textId="087320CE" w:rsidR="00E0460E" w:rsidRPr="007B6AE8" w:rsidRDefault="00E0460E" w:rsidP="00F64AA9">
      <w:pPr>
        <w:pStyle w:val="Amain"/>
        <w:keepNext/>
      </w:pPr>
      <w:r w:rsidRPr="007B6AE8">
        <w:tab/>
        <w:t>(</w:t>
      </w:r>
      <w:r w:rsidR="00872754">
        <w:t>5</w:t>
      </w:r>
      <w:r w:rsidRPr="007B6AE8">
        <w:t>)</w:t>
      </w:r>
      <w:r w:rsidRPr="007B6AE8">
        <w:tab/>
        <w:t>In this section:</w:t>
      </w:r>
    </w:p>
    <w:p w14:paraId="0C7E16D7" w14:textId="68D119B5" w:rsidR="00E0460E" w:rsidRPr="007B6AE8" w:rsidRDefault="00E0460E" w:rsidP="00E0460E">
      <w:pPr>
        <w:pStyle w:val="aDef"/>
      </w:pPr>
      <w:r w:rsidRPr="00535BA3">
        <w:rPr>
          <w:rStyle w:val="charBoldItals"/>
        </w:rPr>
        <w:t>circle sentencing</w:t>
      </w:r>
      <w:r w:rsidRPr="00535BA3">
        <w:t xml:space="preserve">—see </w:t>
      </w:r>
      <w:r w:rsidRPr="00B3217E">
        <w:t xml:space="preserve">the </w:t>
      </w:r>
      <w:hyperlink r:id="rId119" w:tooltip="A1930-21" w:history="1">
        <w:r w:rsidRPr="00B3217E">
          <w:rPr>
            <w:rStyle w:val="charCitHyperlinkItal"/>
          </w:rPr>
          <w:t>Magistrates Court Act 1930</w:t>
        </w:r>
      </w:hyperlink>
      <w:r w:rsidRPr="00B3217E">
        <w:t xml:space="preserve">, </w:t>
      </w:r>
      <w:r w:rsidR="00EB304A" w:rsidRPr="00DD1EF1">
        <w:rPr>
          <w:shd w:val="clear" w:color="auto" w:fill="FFFFFF"/>
        </w:rPr>
        <w:t>dictionary</w:t>
      </w:r>
      <w:r w:rsidRPr="00B3217E">
        <w:t>.</w:t>
      </w:r>
    </w:p>
    <w:p w14:paraId="5C3EF63E" w14:textId="03E8A574" w:rsidR="00F77778" w:rsidRDefault="00F77778" w:rsidP="00F77778">
      <w:pPr>
        <w:pStyle w:val="AH5Sec"/>
      </w:pPr>
      <w:bookmarkStart w:id="106" w:name="_Toc201582822"/>
      <w:r w:rsidRPr="00C37026">
        <w:rPr>
          <w:rStyle w:val="CharSectNo"/>
        </w:rPr>
        <w:t>73</w:t>
      </w:r>
      <w:r>
        <w:tab/>
        <w:t>Court may excuse parties from attending proceedings</w:t>
      </w:r>
      <w:bookmarkEnd w:id="106"/>
    </w:p>
    <w:p w14:paraId="767994F1" w14:textId="77777777" w:rsidR="00F77778" w:rsidRDefault="00F77778" w:rsidP="00F77778">
      <w:pPr>
        <w:pStyle w:val="Amain"/>
      </w:pPr>
      <w:r>
        <w:tab/>
        <w:t>(1)</w:t>
      </w:r>
      <w:r>
        <w:tab/>
        <w:t>This section applies if a child or young person is the subject of a proceeding in a court.</w:t>
      </w:r>
    </w:p>
    <w:p w14:paraId="3153DB63" w14:textId="77777777" w:rsidR="00F77778" w:rsidRDefault="00F77778" w:rsidP="00F77778">
      <w:pPr>
        <w:pStyle w:val="Amain"/>
      </w:pPr>
      <w:r>
        <w:tab/>
        <w:t>(2)</w:t>
      </w:r>
      <w:r>
        <w:tab/>
        <w:t>On the application of a party to the proceeding, the court may excuse the party from attending all or part of the proceeding.</w:t>
      </w:r>
    </w:p>
    <w:p w14:paraId="791425ED" w14:textId="77777777" w:rsidR="00F77778" w:rsidRDefault="00F77778" w:rsidP="00F77778">
      <w:pPr>
        <w:pStyle w:val="Amain"/>
      </w:pPr>
      <w:r>
        <w:tab/>
        <w:t>(3)</w:t>
      </w:r>
      <w:r>
        <w:tab/>
        <w:t>The court may, at any time and by notice given to the party, require the party to attend the proceeding.</w:t>
      </w:r>
    </w:p>
    <w:p w14:paraId="14FFE172" w14:textId="77777777" w:rsidR="00F77778" w:rsidRDefault="00F77778" w:rsidP="00F77778">
      <w:pPr>
        <w:pStyle w:val="AH5Sec"/>
      </w:pPr>
      <w:bookmarkStart w:id="107" w:name="_Toc201582823"/>
      <w:r w:rsidRPr="00C37026">
        <w:rPr>
          <w:rStyle w:val="CharSectNo"/>
        </w:rPr>
        <w:lastRenderedPageBreak/>
        <w:t>74</w:t>
      </w:r>
      <w:r>
        <w:tab/>
        <w:t>Certain related applications may be heard together</w:t>
      </w:r>
      <w:bookmarkEnd w:id="107"/>
      <w:r>
        <w:t xml:space="preserve"> </w:t>
      </w:r>
    </w:p>
    <w:p w14:paraId="37789F11" w14:textId="77777777" w:rsidR="00F77778" w:rsidRDefault="00F77778" w:rsidP="00F77778">
      <w:pPr>
        <w:pStyle w:val="Amain"/>
      </w:pPr>
      <w:r>
        <w:tab/>
        <w:t>(1)</w:t>
      </w:r>
      <w:r>
        <w:tab/>
        <w:t>If 2 or more applications have been filed in a court in relation to a child or young person, the court may hear and decide the applications together if it considers that it would be in the best interests of the child or young person.</w:t>
      </w:r>
    </w:p>
    <w:p w14:paraId="297B220C" w14:textId="77777777" w:rsidR="00F77778" w:rsidRDefault="00F77778" w:rsidP="00F77778">
      <w:pPr>
        <w:pStyle w:val="Amain"/>
      </w:pPr>
      <w:r>
        <w:tab/>
        <w:t>(2)</w:t>
      </w:r>
      <w:r>
        <w:tab/>
        <w:t>If 2 or more applications are before a court in relation to children or young people who are related, or that raise related matters about children or young people, the court may hear and decide the applications together if it considers that it would be in the best interests of each child or young person.</w:t>
      </w:r>
    </w:p>
    <w:p w14:paraId="73D5FC26" w14:textId="77777777" w:rsidR="00F77778" w:rsidRDefault="00F77778" w:rsidP="00F77778">
      <w:pPr>
        <w:pStyle w:val="AH5Sec"/>
      </w:pPr>
      <w:bookmarkStart w:id="108" w:name="_Toc201582824"/>
      <w:r w:rsidRPr="00C37026">
        <w:rPr>
          <w:rStyle w:val="CharSectNo"/>
        </w:rPr>
        <w:t>74A</w:t>
      </w:r>
      <w:r>
        <w:tab/>
        <w:t>Participation of children and young people in proceedings</w:t>
      </w:r>
      <w:bookmarkEnd w:id="108"/>
      <w:r>
        <w:t xml:space="preserve"> </w:t>
      </w:r>
    </w:p>
    <w:p w14:paraId="73373D2E" w14:textId="77777777" w:rsidR="00F77778" w:rsidRDefault="00F77778" w:rsidP="00F77778">
      <w:pPr>
        <w:pStyle w:val="Amain"/>
      </w:pPr>
      <w:r>
        <w:tab/>
        <w:t>(1)</w:t>
      </w:r>
      <w:r>
        <w:tab/>
        <w:t>A child or young person has a right to take part in a proceeding in a court in relation to the child or young person.</w:t>
      </w:r>
    </w:p>
    <w:p w14:paraId="293305D3" w14:textId="77777777" w:rsidR="00F77778" w:rsidRDefault="00F77778" w:rsidP="00F77778">
      <w:pPr>
        <w:pStyle w:val="Amain"/>
      </w:pPr>
      <w:r>
        <w:tab/>
        <w:t>(2)</w:t>
      </w:r>
      <w:r>
        <w:tab/>
        <w:t xml:space="preserve">The court may ask the </w:t>
      </w:r>
      <w:r w:rsidR="00513C01">
        <w:t>director</w:t>
      </w:r>
      <w:r w:rsidR="00513C01">
        <w:noBreakHyphen/>
        <w:t>general</w:t>
      </w:r>
      <w:r>
        <w:t xml:space="preserve"> to assist the court by giving the child or young person sufficient information about the proceeding, in language and a way that the child or young person can understand, to allow the child or young person to take part fully in the proceeding.</w:t>
      </w:r>
    </w:p>
    <w:p w14:paraId="257329B9" w14:textId="77777777" w:rsidR="00F77778" w:rsidRDefault="00F77778" w:rsidP="00F77778">
      <w:pPr>
        <w:pStyle w:val="AH5Sec"/>
      </w:pPr>
      <w:bookmarkStart w:id="109" w:name="_Toc201582825"/>
      <w:r w:rsidRPr="00C37026">
        <w:rPr>
          <w:rStyle w:val="CharSectNo"/>
        </w:rPr>
        <w:t>74B</w:t>
      </w:r>
      <w:r>
        <w:tab/>
        <w:t>Court must ensure children and young people etc understand proceedings</w:t>
      </w:r>
      <w:bookmarkEnd w:id="109"/>
      <w:r>
        <w:t xml:space="preserve"> </w:t>
      </w:r>
    </w:p>
    <w:p w14:paraId="4E146F47" w14:textId="3F4E34B2" w:rsidR="00F77778" w:rsidRDefault="00F77778" w:rsidP="00F77778">
      <w:pPr>
        <w:pStyle w:val="Amainreturn"/>
      </w:pPr>
      <w:r>
        <w:t xml:space="preserve">In a proceeding under the </w:t>
      </w:r>
      <w:hyperlink r:id="rId120" w:tooltip="A2008-19" w:history="1">
        <w:r w:rsidR="008278F4" w:rsidRPr="008278F4">
          <w:rPr>
            <w:rStyle w:val="charCitHyperlinkItal"/>
          </w:rPr>
          <w:t>Children and Young People Act 2008</w:t>
        </w:r>
      </w:hyperlink>
      <w:r w:rsidRPr="008278F4">
        <w:rPr>
          <w:rStyle w:val="charItals"/>
        </w:rPr>
        <w:t xml:space="preserve"> </w:t>
      </w:r>
      <w:r>
        <w:t>or another territory law to which a child or young person is a party, the court must endeavour to ensure that the child or young person and any other party present at the hearing of the proceeding—</w:t>
      </w:r>
    </w:p>
    <w:p w14:paraId="00FDE52B" w14:textId="77777777" w:rsidR="00F77778" w:rsidRDefault="00F77778" w:rsidP="00F77778">
      <w:pPr>
        <w:pStyle w:val="Apara"/>
      </w:pPr>
      <w:r>
        <w:tab/>
        <w:t>(a)</w:t>
      </w:r>
      <w:r>
        <w:tab/>
        <w:t>understands the nature and purpose of the proceeding and of any order that the court proposes to make or has made; and</w:t>
      </w:r>
    </w:p>
    <w:p w14:paraId="274D4517" w14:textId="77777777" w:rsidR="00F77778" w:rsidRDefault="00F77778" w:rsidP="00F77778">
      <w:pPr>
        <w:pStyle w:val="Apara"/>
      </w:pPr>
      <w:r>
        <w:tab/>
        <w:t>(b)</w:t>
      </w:r>
      <w:r>
        <w:tab/>
        <w:t>if any relevant right of appeal exists—knows of the existence of a right of appeal against the relevant finding or order of the court.</w:t>
      </w:r>
    </w:p>
    <w:p w14:paraId="78254770" w14:textId="77777777" w:rsidR="00872754" w:rsidRPr="004320AF" w:rsidRDefault="00872754" w:rsidP="00872754">
      <w:pPr>
        <w:pStyle w:val="AH5Sec"/>
      </w:pPr>
      <w:bookmarkStart w:id="110" w:name="_Toc201582826"/>
      <w:r w:rsidRPr="00C37026">
        <w:rPr>
          <w:rStyle w:val="CharSectNo"/>
        </w:rPr>
        <w:lastRenderedPageBreak/>
        <w:t>74C</w:t>
      </w:r>
      <w:r w:rsidRPr="004320AF">
        <w:tab/>
        <w:t>Director</w:t>
      </w:r>
      <w:r w:rsidRPr="004320AF">
        <w:noBreakHyphen/>
        <w:t>general, public advocate and Aboriginal and Torres Strait Islander children and young people commissioner etc may appear at proceedings</w:t>
      </w:r>
      <w:bookmarkEnd w:id="110"/>
    </w:p>
    <w:p w14:paraId="3B54C1D3" w14:textId="77777777" w:rsidR="00F77778" w:rsidRDefault="00F77778" w:rsidP="00F77778">
      <w:pPr>
        <w:pStyle w:val="Amain"/>
      </w:pPr>
      <w:r>
        <w:tab/>
        <w:t>(1)</w:t>
      </w:r>
      <w:r>
        <w:tab/>
        <w:t>This section applies if there is a hearing in a court of—</w:t>
      </w:r>
    </w:p>
    <w:p w14:paraId="3D9C902C" w14:textId="77777777" w:rsidR="00F77778" w:rsidRDefault="00F77778" w:rsidP="00F77778">
      <w:pPr>
        <w:pStyle w:val="Apara"/>
      </w:pPr>
      <w:r>
        <w:tab/>
        <w:t>(a)</w:t>
      </w:r>
      <w:r>
        <w:tab/>
        <w:t>a proceeding against a child or young person; or</w:t>
      </w:r>
    </w:p>
    <w:p w14:paraId="3A53BDA1" w14:textId="11253FD1" w:rsidR="00F77778" w:rsidRDefault="00F77778" w:rsidP="00F77778">
      <w:pPr>
        <w:pStyle w:val="Apara"/>
      </w:pPr>
      <w:r>
        <w:tab/>
        <w:t>(b)</w:t>
      </w:r>
      <w:r>
        <w:tab/>
        <w:t xml:space="preserve">an application, proceeding or matter under the </w:t>
      </w:r>
      <w:hyperlink r:id="rId121" w:tooltip="A2008-19" w:history="1">
        <w:r w:rsidR="008278F4" w:rsidRPr="008278F4">
          <w:rPr>
            <w:rStyle w:val="charCitHyperlinkItal"/>
          </w:rPr>
          <w:t>Children and Young People Act 2008</w:t>
        </w:r>
      </w:hyperlink>
      <w:r>
        <w:t xml:space="preserve"> or in relation to which that Act applies.</w:t>
      </w:r>
    </w:p>
    <w:p w14:paraId="399E9491" w14:textId="77777777" w:rsidR="00F77778" w:rsidRDefault="00F77778" w:rsidP="00F77778">
      <w:pPr>
        <w:pStyle w:val="Amain"/>
      </w:pPr>
      <w:r>
        <w:tab/>
        <w:t>(2)</w:t>
      </w:r>
      <w:r>
        <w:tab/>
        <w:t>Each of the following is entitled to appear and be heard and may call witnesses:</w:t>
      </w:r>
    </w:p>
    <w:p w14:paraId="13B658AB" w14:textId="77777777" w:rsidR="00F77778" w:rsidRDefault="00F77778" w:rsidP="00F77778">
      <w:pPr>
        <w:pStyle w:val="Apara"/>
      </w:pPr>
      <w:r>
        <w:tab/>
        <w:t>(a)</w:t>
      </w:r>
      <w:r>
        <w:tab/>
        <w:t xml:space="preserve">the </w:t>
      </w:r>
      <w:r w:rsidR="00513C01">
        <w:t>director</w:t>
      </w:r>
      <w:r w:rsidR="00513C01">
        <w:noBreakHyphen/>
        <w:t>general</w:t>
      </w:r>
      <w:r>
        <w:rPr>
          <w:bCs/>
          <w:iCs/>
        </w:rPr>
        <w:t>;</w:t>
      </w:r>
    </w:p>
    <w:p w14:paraId="5574515E" w14:textId="7B76B39E" w:rsidR="00F77778" w:rsidRDefault="00F77778" w:rsidP="00F77778">
      <w:pPr>
        <w:pStyle w:val="Apara"/>
      </w:pPr>
      <w:r>
        <w:tab/>
        <w:t>(b)</w:t>
      </w:r>
      <w:r>
        <w:tab/>
        <w:t xml:space="preserve">an authorised person under the </w:t>
      </w:r>
      <w:hyperlink r:id="rId122" w:tooltip="A2008-19" w:history="1">
        <w:r w:rsidR="008278F4" w:rsidRPr="008278F4">
          <w:rPr>
            <w:rStyle w:val="charCitHyperlinkItal"/>
          </w:rPr>
          <w:t>Children and Young People Act 2008</w:t>
        </w:r>
      </w:hyperlink>
      <w:r>
        <w:t>;</w:t>
      </w:r>
    </w:p>
    <w:p w14:paraId="6A62544B" w14:textId="77777777" w:rsidR="00F77778" w:rsidRDefault="00F77778" w:rsidP="00F77778">
      <w:pPr>
        <w:pStyle w:val="Apara"/>
      </w:pPr>
      <w:r>
        <w:tab/>
        <w:t>(c)</w:t>
      </w:r>
      <w:r>
        <w:tab/>
        <w:t>the public advocate;</w:t>
      </w:r>
    </w:p>
    <w:p w14:paraId="5948B695" w14:textId="71D5EC7A" w:rsidR="00F77778" w:rsidRDefault="00F77778" w:rsidP="00F77778">
      <w:pPr>
        <w:pStyle w:val="Apara"/>
      </w:pPr>
      <w:r>
        <w:tab/>
        <w:t>(d)</w:t>
      </w:r>
      <w:r>
        <w:tab/>
        <w:t>a person authorised by the public advocate for this section</w:t>
      </w:r>
      <w:r w:rsidR="00872754">
        <w:t>;</w:t>
      </w:r>
    </w:p>
    <w:p w14:paraId="1355496A" w14:textId="72289D66" w:rsidR="00872754" w:rsidRPr="004320AF" w:rsidRDefault="00872754" w:rsidP="00872754">
      <w:pPr>
        <w:pStyle w:val="Apara"/>
      </w:pPr>
      <w:r w:rsidRPr="004320AF">
        <w:rPr>
          <w:color w:val="000000"/>
        </w:rPr>
        <w:tab/>
        <w:t>(e)</w:t>
      </w:r>
      <w:r w:rsidRPr="004320AF">
        <w:rPr>
          <w:color w:val="000000"/>
        </w:rPr>
        <w:tab/>
        <w:t>if the</w:t>
      </w:r>
      <w:r w:rsidR="00131D07">
        <w:rPr>
          <w:color w:val="000000"/>
        </w:rPr>
        <w:t xml:space="preserve"> </w:t>
      </w:r>
      <w:r w:rsidR="007D57BA" w:rsidRPr="00FF3697">
        <w:t>hearing relates to</w:t>
      </w:r>
      <w:r w:rsidRPr="004320AF">
        <w:rPr>
          <w:color w:val="000000"/>
        </w:rPr>
        <w:t xml:space="preserve"> an Aboriginal or Torres Strait Islander child or young person—</w:t>
      </w:r>
    </w:p>
    <w:p w14:paraId="49EE283F" w14:textId="77777777" w:rsidR="00872754" w:rsidRPr="004320AF" w:rsidRDefault="00872754" w:rsidP="00872754">
      <w:pPr>
        <w:pStyle w:val="Asubpara"/>
      </w:pPr>
      <w:r w:rsidRPr="004320AF">
        <w:rPr>
          <w:color w:val="000000"/>
        </w:rPr>
        <w:tab/>
        <w:t>(i)</w:t>
      </w:r>
      <w:r w:rsidRPr="004320AF">
        <w:rPr>
          <w:color w:val="000000"/>
        </w:rPr>
        <w:tab/>
        <w:t>the Aboriginal and Torres Strait Islander children and young people commissioner; or</w:t>
      </w:r>
    </w:p>
    <w:p w14:paraId="508AD054" w14:textId="77777777" w:rsidR="00872754" w:rsidRPr="004320AF" w:rsidRDefault="00872754" w:rsidP="00872754">
      <w:pPr>
        <w:pStyle w:val="Asubpara"/>
      </w:pPr>
      <w:r w:rsidRPr="004320AF">
        <w:tab/>
        <w:t>(ii)</w:t>
      </w:r>
      <w:r w:rsidRPr="004320AF">
        <w:tab/>
        <w:t>a person authorised by the Aboriginal and Torres Strait Islander children and young people commissioner for this section.</w:t>
      </w:r>
    </w:p>
    <w:p w14:paraId="55915D33" w14:textId="77777777" w:rsidR="00F77778" w:rsidRDefault="00F77778" w:rsidP="00F77778">
      <w:pPr>
        <w:pStyle w:val="AH5Sec"/>
      </w:pPr>
      <w:bookmarkStart w:id="111" w:name="_Toc201582827"/>
      <w:r w:rsidRPr="00C37026">
        <w:rPr>
          <w:rStyle w:val="CharSectNo"/>
        </w:rPr>
        <w:t>74D</w:t>
      </w:r>
      <w:r>
        <w:tab/>
        <w:t>Court may order report about young person</w:t>
      </w:r>
      <w:bookmarkEnd w:id="111"/>
      <w:r>
        <w:t xml:space="preserve"> </w:t>
      </w:r>
    </w:p>
    <w:p w14:paraId="44B15D05" w14:textId="77777777" w:rsidR="00F77778" w:rsidRDefault="00F77778" w:rsidP="00F77778">
      <w:pPr>
        <w:pStyle w:val="Amain"/>
      </w:pPr>
      <w:r>
        <w:tab/>
        <w:t>(1)</w:t>
      </w:r>
      <w:r>
        <w:tab/>
        <w:t xml:space="preserve">A court hearing a criminal proceeding in relation to or against a child or young person may order the </w:t>
      </w:r>
      <w:r w:rsidR="00513C01">
        <w:t>director</w:t>
      </w:r>
      <w:r w:rsidR="00513C01">
        <w:noBreakHyphen/>
        <w:t>general</w:t>
      </w:r>
      <w:r>
        <w:t xml:space="preserve"> to give the court a report about the child or young person.</w:t>
      </w:r>
    </w:p>
    <w:p w14:paraId="634A6D71" w14:textId="09643F5A" w:rsidR="00F77778" w:rsidRDefault="00F77778" w:rsidP="00F77778">
      <w:pPr>
        <w:pStyle w:val="Amain"/>
      </w:pPr>
      <w:r>
        <w:tab/>
        <w:t>(2)</w:t>
      </w:r>
      <w:r>
        <w:tab/>
        <w:t xml:space="preserve">A </w:t>
      </w:r>
      <w:r w:rsidR="00513C01">
        <w:t>director</w:t>
      </w:r>
      <w:r w:rsidR="00513C01">
        <w:noBreakHyphen/>
        <w:t>general</w:t>
      </w:r>
      <w:r>
        <w:t xml:space="preserve"> given an order must, despite any other ACT law other than the </w:t>
      </w:r>
      <w:hyperlink r:id="rId123" w:tooltip="A2004-5" w:history="1">
        <w:r w:rsidR="008278F4" w:rsidRPr="008278F4">
          <w:rPr>
            <w:rStyle w:val="charCitHyperlinkItal"/>
          </w:rPr>
          <w:t>Human Rights Act 2004</w:t>
        </w:r>
      </w:hyperlink>
      <w:r>
        <w:t>, give a report.</w:t>
      </w:r>
    </w:p>
    <w:p w14:paraId="39558615" w14:textId="77777777" w:rsidR="00F77778" w:rsidRDefault="00F77778" w:rsidP="00F77778">
      <w:pPr>
        <w:pStyle w:val="Amain"/>
      </w:pPr>
      <w:r>
        <w:lastRenderedPageBreak/>
        <w:tab/>
        <w:t>(3)</w:t>
      </w:r>
      <w:r>
        <w:tab/>
        <w:t xml:space="preserve">In giving effect to the order, the </w:t>
      </w:r>
      <w:r w:rsidR="00513C01">
        <w:t>director</w:t>
      </w:r>
      <w:r w:rsidR="00513C01">
        <w:noBreakHyphen/>
        <w:t>general</w:t>
      </w:r>
      <w:r>
        <w:t xml:space="preserve"> may do, or arrange for someone else to do, 1 or more of the following:</w:t>
      </w:r>
    </w:p>
    <w:p w14:paraId="21059B0A" w14:textId="77777777" w:rsidR="00F77778" w:rsidRDefault="00F77778" w:rsidP="00F77778">
      <w:pPr>
        <w:pStyle w:val="Apara"/>
      </w:pPr>
      <w:r>
        <w:tab/>
        <w:t>(a)</w:t>
      </w:r>
      <w:r>
        <w:tab/>
        <w:t>visit and interview the child or young person;</w:t>
      </w:r>
    </w:p>
    <w:p w14:paraId="6F198614" w14:textId="77777777" w:rsidR="00F77778" w:rsidRDefault="00F77778" w:rsidP="00F77778">
      <w:pPr>
        <w:pStyle w:val="Apara"/>
      </w:pPr>
      <w:r>
        <w:tab/>
        <w:t>(b)</w:t>
      </w:r>
      <w:r>
        <w:tab/>
        <w:t>interview a parent of the child or young person;</w:t>
      </w:r>
    </w:p>
    <w:p w14:paraId="413996FD" w14:textId="77777777" w:rsidR="00F77778" w:rsidRDefault="00F77778" w:rsidP="00F77778">
      <w:pPr>
        <w:pStyle w:val="Apara"/>
      </w:pPr>
      <w:r>
        <w:tab/>
        <w:t>(c)</w:t>
      </w:r>
      <w:r>
        <w:tab/>
        <w:t>interview a schoolteacher or other person involved with the education or welfare of the child or young person;</w:t>
      </w:r>
    </w:p>
    <w:p w14:paraId="59624D23" w14:textId="77777777" w:rsidR="00F77778" w:rsidRDefault="00F77778" w:rsidP="00F77778">
      <w:pPr>
        <w:pStyle w:val="Apara"/>
      </w:pPr>
      <w:r>
        <w:tab/>
        <w:t>(d)</w:t>
      </w:r>
      <w:r>
        <w:tab/>
        <w:t>require the child or young person to submit to being interviewed by a doctor or other named person.</w:t>
      </w:r>
    </w:p>
    <w:p w14:paraId="2B3620C4" w14:textId="77777777" w:rsidR="00F77778" w:rsidRDefault="00F77778" w:rsidP="00F77778">
      <w:pPr>
        <w:pStyle w:val="Amain"/>
      </w:pPr>
      <w:r>
        <w:tab/>
        <w:t>(4)</w:t>
      </w:r>
      <w:r>
        <w:tab/>
        <w:t>Unless a court otherwise orders, a copy of the report must be made available to the parties to the proceeding.</w:t>
      </w:r>
    </w:p>
    <w:p w14:paraId="5693CC01" w14:textId="77777777" w:rsidR="00F77778" w:rsidRDefault="00F77778" w:rsidP="00F77778">
      <w:pPr>
        <w:pStyle w:val="Amain"/>
      </w:pPr>
      <w:r>
        <w:tab/>
        <w:t>(5)</w:t>
      </w:r>
      <w:r>
        <w:tab/>
        <w:t>The person providing the report may be called as a witness by a party to the proceeding.</w:t>
      </w:r>
    </w:p>
    <w:p w14:paraId="7F06232B" w14:textId="77777777" w:rsidR="00F77778" w:rsidRDefault="00F77778" w:rsidP="00F77778">
      <w:pPr>
        <w:pStyle w:val="AH5Sec"/>
      </w:pPr>
      <w:bookmarkStart w:id="112" w:name="_Toc201582828"/>
      <w:r w:rsidRPr="00C37026">
        <w:rPr>
          <w:rStyle w:val="CharSectNo"/>
        </w:rPr>
        <w:t>74E</w:t>
      </w:r>
      <w:r>
        <w:tab/>
        <w:t>Children and young people may have legal and other representative</w:t>
      </w:r>
      <w:bookmarkEnd w:id="112"/>
      <w:r>
        <w:t xml:space="preserve"> </w:t>
      </w:r>
    </w:p>
    <w:p w14:paraId="29801C89" w14:textId="77777777" w:rsidR="00F77778" w:rsidRDefault="00F77778" w:rsidP="00F77778">
      <w:pPr>
        <w:pStyle w:val="Amain"/>
      </w:pPr>
      <w:r>
        <w:tab/>
        <w:t>(1)</w:t>
      </w:r>
      <w:r>
        <w:tab/>
        <w:t>In a proceeding in a court in relation to a child or young person, the child or young person may be represented by a lawyer or litigation guardian, or both.</w:t>
      </w:r>
    </w:p>
    <w:p w14:paraId="32D38D9C" w14:textId="77777777" w:rsidR="00F77778" w:rsidRDefault="00F77778" w:rsidP="00F77778">
      <w:pPr>
        <w:pStyle w:val="Amain"/>
      </w:pPr>
      <w:r>
        <w:tab/>
        <w:t>(2)</w:t>
      </w:r>
      <w:r>
        <w:tab/>
        <w:t>A representative of the child or young person must ensure that views and wishes stated by the child or young person are put to the court.</w:t>
      </w:r>
    </w:p>
    <w:p w14:paraId="78EC6B57" w14:textId="77777777" w:rsidR="00F77778" w:rsidRDefault="00F77778" w:rsidP="00B25436">
      <w:pPr>
        <w:pStyle w:val="Amain"/>
        <w:keepLines/>
      </w:pPr>
      <w:r>
        <w:tab/>
        <w:t>(3)</w:t>
      </w:r>
      <w:r>
        <w:tab/>
        <w:t>A representative of the child or young person must tell the court whether the representative is acting on the child’s or young person’s instructions or in the best interests of the child or young person, or both.</w:t>
      </w:r>
    </w:p>
    <w:p w14:paraId="20DEE85C" w14:textId="77777777" w:rsidR="00F77778" w:rsidRDefault="00F77778" w:rsidP="00F77778">
      <w:pPr>
        <w:pStyle w:val="AH5Sec"/>
      </w:pPr>
      <w:bookmarkStart w:id="113" w:name="_Toc201582829"/>
      <w:r w:rsidRPr="00C37026">
        <w:rPr>
          <w:rStyle w:val="CharSectNo"/>
        </w:rPr>
        <w:lastRenderedPageBreak/>
        <w:t>74F</w:t>
      </w:r>
      <w:r>
        <w:tab/>
        <w:t>Leave needed for litigation guardian</w:t>
      </w:r>
      <w:bookmarkEnd w:id="113"/>
      <w:r>
        <w:t xml:space="preserve"> </w:t>
      </w:r>
    </w:p>
    <w:p w14:paraId="2284DFB9" w14:textId="77777777" w:rsidR="00F77778" w:rsidRDefault="00F77778" w:rsidP="008A713C">
      <w:pPr>
        <w:pStyle w:val="Amain"/>
        <w:keepNext/>
      </w:pPr>
      <w:r>
        <w:tab/>
        <w:t>(1)</w:t>
      </w:r>
      <w:r>
        <w:tab/>
        <w:t>In a proceeding in a court in relation to a child or young person, a person may be a litigation guardian for the child or young person only if the court gives leave.</w:t>
      </w:r>
    </w:p>
    <w:p w14:paraId="5E878EED" w14:textId="77777777" w:rsidR="00F77778" w:rsidRDefault="00F77778" w:rsidP="00F77778">
      <w:pPr>
        <w:pStyle w:val="Amain"/>
      </w:pPr>
      <w:r>
        <w:tab/>
        <w:t>(2)</w:t>
      </w:r>
      <w:r>
        <w:tab/>
        <w:t>The court may give leave for a person to be a litigation guardian for a child or young person only if both the person and the child or young person have been given an opportunity to be heard about the appointment.</w:t>
      </w:r>
    </w:p>
    <w:p w14:paraId="11830852" w14:textId="77777777" w:rsidR="00F77778" w:rsidRDefault="00F77778" w:rsidP="00F77778">
      <w:pPr>
        <w:pStyle w:val="AH5Sec"/>
      </w:pPr>
      <w:bookmarkStart w:id="114" w:name="_Toc201582830"/>
      <w:r w:rsidRPr="00C37026">
        <w:rPr>
          <w:rStyle w:val="CharSectNo"/>
        </w:rPr>
        <w:t>74G</w:t>
      </w:r>
      <w:r>
        <w:tab/>
        <w:t>Legal representation of children and young people</w:t>
      </w:r>
      <w:bookmarkEnd w:id="114"/>
      <w:r>
        <w:t xml:space="preserve"> </w:t>
      </w:r>
    </w:p>
    <w:p w14:paraId="6AE2ECAE" w14:textId="77777777" w:rsidR="00F77778" w:rsidRDefault="00F77778" w:rsidP="00F77778">
      <w:pPr>
        <w:pStyle w:val="Amainreturn"/>
      </w:pPr>
      <w:r>
        <w:t>A court may hear a proceeding in relation to a child or young person only if—</w:t>
      </w:r>
    </w:p>
    <w:p w14:paraId="1E9EC693" w14:textId="77777777" w:rsidR="00F77778" w:rsidRDefault="00F77778" w:rsidP="00F77778">
      <w:pPr>
        <w:pStyle w:val="Apara"/>
      </w:pPr>
      <w:r>
        <w:tab/>
        <w:t>(a)</w:t>
      </w:r>
      <w:r>
        <w:tab/>
        <w:t>the child or young person has a lawyer; or</w:t>
      </w:r>
    </w:p>
    <w:p w14:paraId="4C34B684" w14:textId="77777777" w:rsidR="00F77778" w:rsidRDefault="00F77778" w:rsidP="00F77778">
      <w:pPr>
        <w:pStyle w:val="Apara"/>
      </w:pPr>
      <w:r>
        <w:tab/>
        <w:t>(b)</w:t>
      </w:r>
      <w:r>
        <w:tab/>
        <w:t>the court is satisfied that—</w:t>
      </w:r>
    </w:p>
    <w:p w14:paraId="1D4AB9E0" w14:textId="77777777" w:rsidR="00F77778" w:rsidRDefault="00F77778" w:rsidP="00F77778">
      <w:pPr>
        <w:pStyle w:val="Asubpara"/>
      </w:pPr>
      <w:r>
        <w:tab/>
        <w:t>(i)</w:t>
      </w:r>
      <w:r>
        <w:tab/>
        <w:t>the child or young person has had a reasonable opportunity to get legal representation; and</w:t>
      </w:r>
    </w:p>
    <w:p w14:paraId="56C98AA2" w14:textId="77777777" w:rsidR="00F77778" w:rsidRDefault="00F77778" w:rsidP="00F77778">
      <w:pPr>
        <w:pStyle w:val="Asubpara"/>
      </w:pPr>
      <w:r>
        <w:tab/>
        <w:t>(ii)</w:t>
      </w:r>
      <w:r>
        <w:tab/>
        <w:t>the best interests of the child or young person will be adequately represented in the proceeding.</w:t>
      </w:r>
    </w:p>
    <w:p w14:paraId="0CD854E7" w14:textId="77777777" w:rsidR="00F77778" w:rsidRDefault="00F77778" w:rsidP="00F77778">
      <w:pPr>
        <w:pStyle w:val="AH5Sec"/>
      </w:pPr>
      <w:bookmarkStart w:id="115" w:name="_Toc201582831"/>
      <w:r w:rsidRPr="00C37026">
        <w:rPr>
          <w:rStyle w:val="CharSectNo"/>
        </w:rPr>
        <w:t>74H</w:t>
      </w:r>
      <w:r>
        <w:tab/>
        <w:t>Orders about legal representation of children and young people—all proceedings</w:t>
      </w:r>
      <w:bookmarkEnd w:id="115"/>
      <w:r>
        <w:t xml:space="preserve"> </w:t>
      </w:r>
    </w:p>
    <w:p w14:paraId="623DD28B" w14:textId="77777777" w:rsidR="00F77778" w:rsidRDefault="00F77778" w:rsidP="00F77778">
      <w:pPr>
        <w:pStyle w:val="Amain"/>
      </w:pPr>
      <w:r>
        <w:tab/>
        <w:t>(1)</w:t>
      </w:r>
      <w:r>
        <w:tab/>
        <w:t>This section applies if, in a proceeding in a court in relation to a child or young person—</w:t>
      </w:r>
    </w:p>
    <w:p w14:paraId="78C31A46" w14:textId="77777777" w:rsidR="00F77778" w:rsidRDefault="00F77778" w:rsidP="00F77778">
      <w:pPr>
        <w:pStyle w:val="Apara"/>
      </w:pPr>
      <w:r>
        <w:tab/>
        <w:t>(a)</w:t>
      </w:r>
      <w:r>
        <w:tab/>
        <w:t>the child or young person does not have a lawyer; and</w:t>
      </w:r>
    </w:p>
    <w:p w14:paraId="6FD3F254" w14:textId="77777777" w:rsidR="00F77778" w:rsidRDefault="00F77778" w:rsidP="00B25436">
      <w:pPr>
        <w:pStyle w:val="Apara"/>
        <w:keepNext/>
      </w:pPr>
      <w:r>
        <w:tab/>
        <w:t>(b)</w:t>
      </w:r>
      <w:r>
        <w:tab/>
        <w:t>either—</w:t>
      </w:r>
    </w:p>
    <w:p w14:paraId="310466F2" w14:textId="77777777" w:rsidR="00F77778" w:rsidRDefault="00F77778" w:rsidP="00F77778">
      <w:pPr>
        <w:pStyle w:val="Asubpara"/>
      </w:pPr>
      <w:r>
        <w:tab/>
        <w:t>(i)</w:t>
      </w:r>
      <w:r>
        <w:tab/>
        <w:t>the court is not satisfied that the child or young person has made, or can make, an informed and independent decision not to be represented by a lawyer, and it considers that the child or young person should be represented by a lawyer; or</w:t>
      </w:r>
    </w:p>
    <w:p w14:paraId="10EE1115" w14:textId="77777777" w:rsidR="00F77778" w:rsidRDefault="00F77778" w:rsidP="00F77778">
      <w:pPr>
        <w:pStyle w:val="Asubpara"/>
      </w:pPr>
      <w:r>
        <w:lastRenderedPageBreak/>
        <w:tab/>
        <w:t>(ii)</w:t>
      </w:r>
      <w:r>
        <w:tab/>
        <w:t>the court is not satisfied that the interests of the child or young person will be adequately represented in the proceeding.</w:t>
      </w:r>
    </w:p>
    <w:p w14:paraId="18120AD4" w14:textId="77777777" w:rsidR="00F77778" w:rsidRDefault="00F77778" w:rsidP="00F77778">
      <w:pPr>
        <w:pStyle w:val="Amain"/>
      </w:pPr>
      <w:r>
        <w:tab/>
        <w:t>(2)</w:t>
      </w:r>
      <w:r>
        <w:tab/>
        <w:t>The court may, on application or on its own initiative, make any order, or give any direction, it considers necessary or desirable to allow the child or young person a reasonable opportunity to get a lawyer.</w:t>
      </w:r>
    </w:p>
    <w:p w14:paraId="07362356" w14:textId="77777777" w:rsidR="00F77778" w:rsidRDefault="00F77778" w:rsidP="00F77778">
      <w:pPr>
        <w:pStyle w:val="AH5Sec"/>
      </w:pPr>
      <w:bookmarkStart w:id="116" w:name="_Toc201582832"/>
      <w:r w:rsidRPr="00C37026">
        <w:rPr>
          <w:rStyle w:val="CharSectNo"/>
        </w:rPr>
        <w:t>74I</w:t>
      </w:r>
      <w:r>
        <w:tab/>
        <w:t>Rule-making committee and court to have regard to youth justice principles</w:t>
      </w:r>
      <w:bookmarkEnd w:id="116"/>
    </w:p>
    <w:p w14:paraId="42F6562F" w14:textId="77777777" w:rsidR="00F77778" w:rsidRDefault="00F77778" w:rsidP="00F77778">
      <w:pPr>
        <w:pStyle w:val="Amain"/>
      </w:pPr>
      <w:r>
        <w:tab/>
        <w:t>(1)</w:t>
      </w:r>
      <w:r>
        <w:tab/>
        <w:t>The rule-making committee must have regard to the youth justice principles in making rules that relate, or may relate, to criminal proceedings involving children or young people.</w:t>
      </w:r>
    </w:p>
    <w:p w14:paraId="7F552EE6" w14:textId="77777777" w:rsidR="00F77778" w:rsidRDefault="00F77778" w:rsidP="00F77778">
      <w:pPr>
        <w:pStyle w:val="Amain"/>
      </w:pPr>
      <w:r>
        <w:tab/>
        <w:t>(2)</w:t>
      </w:r>
      <w:r>
        <w:tab/>
        <w:t>A court must have regard to the youth justice principles in deciding any matter relating to the conduct of a criminal proceeding before the court that involves a child or young person.</w:t>
      </w:r>
    </w:p>
    <w:p w14:paraId="01F527FE" w14:textId="77777777" w:rsidR="00F77778" w:rsidRDefault="00F77778" w:rsidP="00F77778">
      <w:pPr>
        <w:pStyle w:val="Amain"/>
      </w:pPr>
      <w:r>
        <w:tab/>
        <w:t>(3)</w:t>
      </w:r>
      <w:r>
        <w:tab/>
        <w:t>A court may also have regard to the youth justice principles when deciding any matter relating to the conduct of a criminal proceeding before the court that involves—</w:t>
      </w:r>
    </w:p>
    <w:p w14:paraId="350BE742" w14:textId="77777777" w:rsidR="00F77778" w:rsidRDefault="00F77778" w:rsidP="00F77778">
      <w:pPr>
        <w:pStyle w:val="Apara"/>
      </w:pPr>
      <w:r>
        <w:tab/>
        <w:t>(a)</w:t>
      </w:r>
      <w:r>
        <w:tab/>
        <w:t xml:space="preserve">a person who is at least 18 years old but under 21 years old; and </w:t>
      </w:r>
    </w:p>
    <w:p w14:paraId="24B39A5C" w14:textId="77777777" w:rsidR="00F77778" w:rsidRDefault="00F77778" w:rsidP="00F77778">
      <w:pPr>
        <w:pStyle w:val="Apara"/>
      </w:pPr>
      <w:r>
        <w:tab/>
        <w:t>(b)</w:t>
      </w:r>
      <w:r>
        <w:tab/>
        <w:t>an offence committed, or allegedly committed, by the person when he or she was under 18 years old.</w:t>
      </w:r>
    </w:p>
    <w:p w14:paraId="19357B90" w14:textId="77777777" w:rsidR="00F77778" w:rsidRDefault="00F77778" w:rsidP="00B25436">
      <w:pPr>
        <w:pStyle w:val="Amain"/>
        <w:keepNext/>
      </w:pPr>
      <w:r>
        <w:tab/>
        <w:t>(4)</w:t>
      </w:r>
      <w:r>
        <w:tab/>
        <w:t>In this section:</w:t>
      </w:r>
    </w:p>
    <w:p w14:paraId="33D2095F" w14:textId="377F8CB9" w:rsidR="00F77778" w:rsidRDefault="00F77778" w:rsidP="00F77778">
      <w:pPr>
        <w:pStyle w:val="aDef"/>
      </w:pPr>
      <w:r w:rsidRPr="008278F4">
        <w:rPr>
          <w:rStyle w:val="charBoldItals"/>
        </w:rPr>
        <w:t>youth justice principles</w:t>
      </w:r>
      <w:r>
        <w:rPr>
          <w:bCs/>
          <w:iCs/>
        </w:rPr>
        <w:t xml:space="preserve">—see the </w:t>
      </w:r>
      <w:hyperlink r:id="rId124" w:tooltip="A2008-19" w:history="1">
        <w:r w:rsidR="008278F4" w:rsidRPr="008278F4">
          <w:rPr>
            <w:rStyle w:val="charCitHyperlinkItal"/>
          </w:rPr>
          <w:t>Children and Young People Act 2008</w:t>
        </w:r>
      </w:hyperlink>
      <w:r>
        <w:rPr>
          <w:bCs/>
          <w:iCs/>
        </w:rPr>
        <w:t>, section</w:t>
      </w:r>
      <w:r>
        <w:rPr>
          <w:rFonts w:ascii="Times" w:hAnsi="Times"/>
        </w:rPr>
        <w:t xml:space="preserve"> 94.</w:t>
      </w:r>
    </w:p>
    <w:p w14:paraId="1BBE54FC" w14:textId="77777777" w:rsidR="00F77778" w:rsidRPr="00C37026" w:rsidRDefault="00F77778" w:rsidP="00350491">
      <w:pPr>
        <w:pStyle w:val="AH3Div"/>
      </w:pPr>
      <w:bookmarkStart w:id="117" w:name="_Toc201582833"/>
      <w:r w:rsidRPr="00C37026">
        <w:rPr>
          <w:rStyle w:val="CharDivNo"/>
        </w:rPr>
        <w:lastRenderedPageBreak/>
        <w:t>Division 7A.2</w:t>
      </w:r>
      <w:r>
        <w:tab/>
      </w:r>
      <w:r w:rsidRPr="00C37026">
        <w:rPr>
          <w:rStyle w:val="CharDivText"/>
        </w:rPr>
        <w:t>Care and protection considerations in proceedings</w:t>
      </w:r>
      <w:bookmarkEnd w:id="117"/>
    </w:p>
    <w:p w14:paraId="6FCF085B" w14:textId="77777777" w:rsidR="00F77778" w:rsidRDefault="00F77778" w:rsidP="00F77778">
      <w:pPr>
        <w:pStyle w:val="AH5Sec"/>
      </w:pPr>
      <w:bookmarkStart w:id="118" w:name="_Toc201582834"/>
      <w:r w:rsidRPr="00C37026">
        <w:rPr>
          <w:rStyle w:val="CharSectNo"/>
        </w:rPr>
        <w:t>74K</w:t>
      </w:r>
      <w:r>
        <w:tab/>
        <w:t>Proceedings dismissed or adjourned for care and protection reasons</w:t>
      </w:r>
      <w:bookmarkEnd w:id="118"/>
      <w:r>
        <w:t xml:space="preserve"> </w:t>
      </w:r>
    </w:p>
    <w:p w14:paraId="74808FD4" w14:textId="77777777" w:rsidR="00F77778" w:rsidRDefault="00F77778" w:rsidP="00F77778">
      <w:pPr>
        <w:pStyle w:val="Amain"/>
      </w:pPr>
      <w:r>
        <w:tab/>
        <w:t>(1)</w:t>
      </w:r>
      <w:r>
        <w:tab/>
        <w:t>If, when hearing an indictment against a child or young person, the court is satisfied that the child or young person is in need of care and protection, the court may—</w:t>
      </w:r>
    </w:p>
    <w:p w14:paraId="031AB320" w14:textId="77777777" w:rsidR="00F77778" w:rsidRDefault="00F77778" w:rsidP="00F77778">
      <w:pPr>
        <w:pStyle w:val="Apara"/>
      </w:pPr>
      <w:r>
        <w:tab/>
        <w:t>(a)</w:t>
      </w:r>
      <w:r>
        <w:tab/>
        <w:t>dismiss the indictment; or</w:t>
      </w:r>
    </w:p>
    <w:p w14:paraId="325696E3" w14:textId="77777777" w:rsidR="00F77778" w:rsidRDefault="00F77778" w:rsidP="00F77778">
      <w:pPr>
        <w:pStyle w:val="Apara"/>
      </w:pPr>
      <w:r>
        <w:tab/>
        <w:t>(b)</w:t>
      </w:r>
      <w:r>
        <w:tab/>
        <w:t>adjourn the proceeding for up to 15 days.</w:t>
      </w:r>
    </w:p>
    <w:p w14:paraId="3EE74827" w14:textId="2C16FF76" w:rsidR="00F77778" w:rsidRDefault="00F77778" w:rsidP="00F77778">
      <w:pPr>
        <w:pStyle w:val="aNote"/>
        <w:rPr>
          <w:iCs/>
        </w:rPr>
      </w:pPr>
      <w:r w:rsidRPr="008278F4">
        <w:rPr>
          <w:rStyle w:val="charItals"/>
        </w:rPr>
        <w:t>Note</w:t>
      </w:r>
      <w:r w:rsidRPr="008278F4">
        <w:rPr>
          <w:rStyle w:val="charItals"/>
        </w:rPr>
        <w:tab/>
      </w:r>
      <w:r w:rsidRPr="008278F4">
        <w:rPr>
          <w:rStyle w:val="charBoldItals"/>
        </w:rPr>
        <w:t xml:space="preserve">Indictment </w:t>
      </w:r>
      <w:r>
        <w:rPr>
          <w:iCs/>
        </w:rPr>
        <w:t xml:space="preserve">includes information (see </w:t>
      </w:r>
      <w:hyperlink r:id="rId125" w:tooltip="A2001-14" w:history="1">
        <w:r w:rsidR="008278F4" w:rsidRPr="008278F4">
          <w:rPr>
            <w:rStyle w:val="charCitHyperlinkAbbrev"/>
          </w:rPr>
          <w:t>Legislation Act</w:t>
        </w:r>
      </w:hyperlink>
      <w:r>
        <w:rPr>
          <w:iCs/>
        </w:rPr>
        <w:t>, dict, pt 1).</w:t>
      </w:r>
    </w:p>
    <w:p w14:paraId="49C7C7CD" w14:textId="77777777" w:rsidR="00F77778" w:rsidRDefault="00F77778" w:rsidP="00F77778">
      <w:pPr>
        <w:pStyle w:val="Amain"/>
      </w:pPr>
      <w:r>
        <w:tab/>
        <w:t>(2)</w:t>
      </w:r>
      <w:r>
        <w:tab/>
        <w:t>If a court acts under subsection (1), the court must, as soon as practicable but not later than 2 working days after the day it acts, give a statement of the reasons for the action to—</w:t>
      </w:r>
    </w:p>
    <w:p w14:paraId="1048CFD4" w14:textId="77777777" w:rsidR="00F77778" w:rsidRDefault="00F77778" w:rsidP="00F77778">
      <w:pPr>
        <w:pStyle w:val="Apara"/>
      </w:pPr>
      <w:r>
        <w:tab/>
        <w:t>(a)</w:t>
      </w:r>
      <w:r>
        <w:tab/>
        <w:t xml:space="preserve">the </w:t>
      </w:r>
      <w:r w:rsidR="00513C01">
        <w:t>director</w:t>
      </w:r>
      <w:r w:rsidR="00513C01">
        <w:noBreakHyphen/>
        <w:t>general</w:t>
      </w:r>
      <w:r>
        <w:t>; and</w:t>
      </w:r>
    </w:p>
    <w:p w14:paraId="5459AF03" w14:textId="5FCB5A18" w:rsidR="00F77778" w:rsidRDefault="00F77778" w:rsidP="00F77778">
      <w:pPr>
        <w:pStyle w:val="Apara"/>
      </w:pPr>
      <w:r>
        <w:tab/>
        <w:t>(b)</w:t>
      </w:r>
      <w:r>
        <w:tab/>
        <w:t>the public advocate</w:t>
      </w:r>
      <w:r w:rsidR="00C864C9">
        <w:t>; and</w:t>
      </w:r>
    </w:p>
    <w:p w14:paraId="15C1160D" w14:textId="77777777" w:rsidR="00872754" w:rsidRPr="004320AF" w:rsidRDefault="00872754" w:rsidP="00872754">
      <w:pPr>
        <w:pStyle w:val="Apara"/>
      </w:pPr>
      <w:r w:rsidRPr="004320AF">
        <w:tab/>
        <w:t>(c)</w:t>
      </w:r>
      <w:r w:rsidRPr="004320AF">
        <w:tab/>
        <w:t>if the child or young person is an Aboriginal or Torres Strait Islander person—the Aboriginal and Torres Strait Islander children and young people commissioner.</w:t>
      </w:r>
    </w:p>
    <w:p w14:paraId="0F9BEC5F" w14:textId="77777777" w:rsidR="00F77778" w:rsidRDefault="00F77778" w:rsidP="00F77778">
      <w:pPr>
        <w:pStyle w:val="Amain"/>
      </w:pPr>
      <w:r>
        <w:tab/>
        <w:t>(3)</w:t>
      </w:r>
      <w:r>
        <w:tab/>
        <w:t>The statement of reasons must contain the following information about the proceeding:</w:t>
      </w:r>
    </w:p>
    <w:p w14:paraId="6BC7A9AA" w14:textId="77777777" w:rsidR="00F77778" w:rsidRDefault="00F77778" w:rsidP="00F77778">
      <w:pPr>
        <w:pStyle w:val="Apara"/>
      </w:pPr>
      <w:r>
        <w:tab/>
        <w:t>(a)</w:t>
      </w:r>
      <w:r>
        <w:tab/>
        <w:t>if the proceeding has been adjourned—the reason the proceeding was adjourned;</w:t>
      </w:r>
    </w:p>
    <w:p w14:paraId="65C4BE97" w14:textId="77777777" w:rsidR="00F77778" w:rsidRDefault="00F77778" w:rsidP="00F77778">
      <w:pPr>
        <w:pStyle w:val="Apara"/>
      </w:pPr>
      <w:r>
        <w:tab/>
        <w:t>(b)</w:t>
      </w:r>
      <w:r>
        <w:tab/>
        <w:t>the circumstances the court is aware of that led to the child or young person coming before the court;</w:t>
      </w:r>
    </w:p>
    <w:p w14:paraId="47D08CFC" w14:textId="77777777" w:rsidR="00F77778" w:rsidRDefault="00F77778" w:rsidP="00F77778">
      <w:pPr>
        <w:pStyle w:val="Apara"/>
      </w:pPr>
      <w:r>
        <w:tab/>
        <w:t>(c)</w:t>
      </w:r>
      <w:r>
        <w:tab/>
        <w:t>the factors that satisfied the court that the child or young person is in need of care and protection.</w:t>
      </w:r>
    </w:p>
    <w:p w14:paraId="26BD6921" w14:textId="542E4E0A" w:rsidR="00F77778" w:rsidRDefault="00F77778" w:rsidP="00A423A5">
      <w:pPr>
        <w:pStyle w:val="Amain"/>
        <w:keepLines/>
      </w:pPr>
      <w:r>
        <w:lastRenderedPageBreak/>
        <w:tab/>
        <w:t>(4)</w:t>
      </w:r>
      <w:r>
        <w:tab/>
        <w:t xml:space="preserve">The </w:t>
      </w:r>
      <w:r w:rsidR="00513C01">
        <w:t>director</w:t>
      </w:r>
      <w:r w:rsidR="00513C01">
        <w:noBreakHyphen/>
        <w:t>general</w:t>
      </w:r>
      <w:r>
        <w:t xml:space="preserve"> must treat a statement of reasons given to the </w:t>
      </w:r>
      <w:r w:rsidR="00513C01">
        <w:t>director</w:t>
      </w:r>
      <w:r w:rsidR="00513C01">
        <w:noBreakHyphen/>
        <w:t>general</w:t>
      </w:r>
      <w:r>
        <w:t xml:space="preserve"> under subsection (2) as if it were a report made under the </w:t>
      </w:r>
      <w:hyperlink r:id="rId126" w:tooltip="A2008-19" w:history="1">
        <w:r w:rsidR="008278F4" w:rsidRPr="008278F4">
          <w:rPr>
            <w:rStyle w:val="charCitHyperlinkItal"/>
          </w:rPr>
          <w:t>Children and Young People Act 2008</w:t>
        </w:r>
      </w:hyperlink>
      <w:r>
        <w:t>,</w:t>
      </w:r>
      <w:r w:rsidRPr="008278F4">
        <w:t xml:space="preserve"> </w:t>
      </w:r>
      <w:r>
        <w:t>section 356 (Offence—mandatory reporting of abuse).</w:t>
      </w:r>
    </w:p>
    <w:p w14:paraId="4B76D8B3" w14:textId="77777777" w:rsidR="00E0460E" w:rsidRPr="007B6AE8" w:rsidRDefault="00E0460E" w:rsidP="00E0460E">
      <w:pPr>
        <w:pStyle w:val="Amain"/>
      </w:pPr>
      <w:r w:rsidRPr="007B6AE8">
        <w:tab/>
        <w:t>(5)</w:t>
      </w:r>
      <w:r w:rsidRPr="007B6AE8">
        <w:tab/>
        <w:t>In this section:</w:t>
      </w:r>
    </w:p>
    <w:p w14:paraId="29643055" w14:textId="0DDDBFB5" w:rsidR="00E0460E" w:rsidRPr="007B6AE8" w:rsidRDefault="00E0460E" w:rsidP="00E0460E">
      <w:pPr>
        <w:pStyle w:val="aDef"/>
      </w:pPr>
      <w:r w:rsidRPr="00E31226">
        <w:rPr>
          <w:rStyle w:val="charBoldItals"/>
        </w:rPr>
        <w:t>in need of care and protection</w:t>
      </w:r>
      <w:r w:rsidRPr="007B6AE8">
        <w:t xml:space="preserve">, for a child or young person—see the </w:t>
      </w:r>
      <w:hyperlink r:id="rId127" w:tooltip="A2008-19" w:history="1">
        <w:r w:rsidRPr="00E31226">
          <w:rPr>
            <w:rStyle w:val="charCitHyperlinkItal"/>
          </w:rPr>
          <w:t>Children and Young People Act 2008</w:t>
        </w:r>
      </w:hyperlink>
      <w:r w:rsidRPr="007B6AE8">
        <w:t>, section 345.</w:t>
      </w:r>
    </w:p>
    <w:p w14:paraId="638DBC1F" w14:textId="77777777" w:rsidR="00C864C9" w:rsidRPr="004320AF" w:rsidRDefault="00C864C9" w:rsidP="00C864C9">
      <w:pPr>
        <w:pStyle w:val="AH5Sec"/>
      </w:pPr>
      <w:bookmarkStart w:id="119" w:name="_Toc201582835"/>
      <w:r w:rsidRPr="00C37026">
        <w:rPr>
          <w:rStyle w:val="CharSectNo"/>
        </w:rPr>
        <w:t>74L</w:t>
      </w:r>
      <w:r w:rsidRPr="004320AF">
        <w:tab/>
        <w:t>Director</w:t>
      </w:r>
      <w:r w:rsidRPr="004320AF">
        <w:noBreakHyphen/>
        <w:t>general must report to court, public advocate and Aboriginal and Torres Strait Islander children and young people commissioner</w:t>
      </w:r>
      <w:bookmarkEnd w:id="119"/>
    </w:p>
    <w:p w14:paraId="0464AE74" w14:textId="77777777" w:rsidR="00F77778" w:rsidRDefault="00F77778" w:rsidP="0019326A">
      <w:pPr>
        <w:pStyle w:val="Amain"/>
        <w:keepNext/>
      </w:pPr>
      <w:r>
        <w:tab/>
        <w:t>(1)</w:t>
      </w:r>
      <w:r>
        <w:tab/>
        <w:t>This section applies if—</w:t>
      </w:r>
    </w:p>
    <w:p w14:paraId="258552F6" w14:textId="77777777" w:rsidR="00F77778" w:rsidRDefault="00F77778" w:rsidP="00F77778">
      <w:pPr>
        <w:pStyle w:val="Apara"/>
      </w:pPr>
      <w:r>
        <w:tab/>
        <w:t>(a)</w:t>
      </w:r>
      <w:r>
        <w:tab/>
        <w:t>a proceeding has been adjourned under section 74K (1); and</w:t>
      </w:r>
    </w:p>
    <w:p w14:paraId="06CC7166" w14:textId="77777777" w:rsidR="00F77778" w:rsidRDefault="00F77778" w:rsidP="00F77778">
      <w:pPr>
        <w:pStyle w:val="Apara"/>
      </w:pPr>
      <w:r>
        <w:tab/>
        <w:t>(b)</w:t>
      </w:r>
      <w:r>
        <w:tab/>
        <w:t xml:space="preserve">the court has given the </w:t>
      </w:r>
      <w:r w:rsidR="00513C01">
        <w:t>director</w:t>
      </w:r>
      <w:r w:rsidR="00513C01">
        <w:noBreakHyphen/>
        <w:t>general</w:t>
      </w:r>
      <w:r>
        <w:t xml:space="preserve"> a statement of reasons under section 74K (2).</w:t>
      </w:r>
    </w:p>
    <w:p w14:paraId="6C271B36" w14:textId="6561EFAA" w:rsidR="00F77778" w:rsidRDefault="00F77778" w:rsidP="00F77778">
      <w:pPr>
        <w:pStyle w:val="Amain"/>
      </w:pPr>
      <w:r>
        <w:tab/>
        <w:t>(2)</w:t>
      </w:r>
      <w:r>
        <w:tab/>
        <w:t xml:space="preserve">Not later than 15 days after the day the court adjourns the proceeding under section 74K (1), the </w:t>
      </w:r>
      <w:r w:rsidR="00513C01">
        <w:t>director</w:t>
      </w:r>
      <w:r w:rsidR="00513C01">
        <w:noBreakHyphen/>
        <w:t>general</w:t>
      </w:r>
      <w:r>
        <w:t xml:space="preserve"> must tell the public advocate</w:t>
      </w:r>
      <w:r w:rsidR="00C864C9" w:rsidRPr="004320AF">
        <w:rPr>
          <w:color w:val="000000"/>
        </w:rPr>
        <w:t>, the Aboriginal and Torres Strait Islander children and young people commissioner</w:t>
      </w:r>
      <w:r>
        <w:t xml:space="preserve"> and the court, in writing—</w:t>
      </w:r>
    </w:p>
    <w:p w14:paraId="334BD98F" w14:textId="77777777" w:rsidR="00F77778" w:rsidRDefault="00F77778" w:rsidP="00F77778">
      <w:pPr>
        <w:pStyle w:val="Apara"/>
      </w:pPr>
      <w:r>
        <w:tab/>
        <w:t>(a)</w:t>
      </w:r>
      <w:r>
        <w:tab/>
        <w:t xml:space="preserve">what action the </w:t>
      </w:r>
      <w:r w:rsidR="00513C01">
        <w:t>director</w:t>
      </w:r>
      <w:r w:rsidR="00513C01">
        <w:noBreakHyphen/>
        <w:t>general</w:t>
      </w:r>
      <w:r>
        <w:t xml:space="preserve"> has taken, is taking or proposes to take under the care and protection chapters in relation to the child or young person; or</w:t>
      </w:r>
    </w:p>
    <w:p w14:paraId="7FE60EFF" w14:textId="77777777" w:rsidR="00F77778" w:rsidRDefault="00F77778" w:rsidP="00F77778">
      <w:pPr>
        <w:pStyle w:val="Apara"/>
      </w:pPr>
      <w:r>
        <w:tab/>
        <w:t>(b)</w:t>
      </w:r>
      <w:r>
        <w:tab/>
        <w:t xml:space="preserve">if the </w:t>
      </w:r>
      <w:r w:rsidR="00513C01">
        <w:t>director</w:t>
      </w:r>
      <w:r w:rsidR="00513C01">
        <w:noBreakHyphen/>
        <w:t>general</w:t>
      </w:r>
      <w:r>
        <w:t xml:space="preserve"> proposes to take no action under any care and protection chapter in relation to the child or young person—that the </w:t>
      </w:r>
      <w:r w:rsidR="00513C01">
        <w:t>director</w:t>
      </w:r>
      <w:r w:rsidR="00513C01">
        <w:noBreakHyphen/>
        <w:t>general</w:t>
      </w:r>
      <w:r>
        <w:t xml:space="preserve"> proposes to take no action.</w:t>
      </w:r>
    </w:p>
    <w:p w14:paraId="6B15A78B" w14:textId="3930C7BE" w:rsidR="00C864C9" w:rsidRPr="004320AF" w:rsidRDefault="00C864C9" w:rsidP="00C864C9">
      <w:pPr>
        <w:pStyle w:val="Amain"/>
      </w:pPr>
      <w:r w:rsidRPr="004320AF">
        <w:tab/>
        <w:t>(</w:t>
      </w:r>
      <w:r>
        <w:t>3</w:t>
      </w:r>
      <w:r w:rsidRPr="004320AF">
        <w:t>)</w:t>
      </w:r>
      <w:r w:rsidRPr="004320AF">
        <w:tab/>
        <w:t>However, for subsection (2), the director-general need only tell the Aboriginal and Torres Strait Islander children and young people commissioner about action taken or proposed to be taken (or that no action is proposed) in relation to an Aboriginal or Torres Strait Islander child or young person.</w:t>
      </w:r>
    </w:p>
    <w:p w14:paraId="37DA5ADA" w14:textId="1AAFDCE4" w:rsidR="00F77778" w:rsidRDefault="00F77778" w:rsidP="00B25436">
      <w:pPr>
        <w:pStyle w:val="Amain"/>
        <w:keepNext/>
      </w:pPr>
      <w:r>
        <w:lastRenderedPageBreak/>
        <w:tab/>
        <w:t>(</w:t>
      </w:r>
      <w:r w:rsidR="00C864C9">
        <w:t>4</w:t>
      </w:r>
      <w:r>
        <w:t>)</w:t>
      </w:r>
      <w:r>
        <w:tab/>
        <w:t xml:space="preserve">Without limiting when the </w:t>
      </w:r>
      <w:r w:rsidR="00513C01">
        <w:t>director</w:t>
      </w:r>
      <w:r w:rsidR="00513C01">
        <w:noBreakHyphen/>
        <w:t>general</w:t>
      </w:r>
      <w:r>
        <w:t xml:space="preserve"> is taken to have complied with subsection (2), the </w:t>
      </w:r>
      <w:r w:rsidR="00513C01">
        <w:t>director</w:t>
      </w:r>
      <w:r w:rsidR="00513C01">
        <w:noBreakHyphen/>
        <w:t>general</w:t>
      </w:r>
      <w:r>
        <w:t xml:space="preserve"> is taken to have complied with that subsection if the </w:t>
      </w:r>
      <w:r w:rsidR="00513C01">
        <w:t>director</w:t>
      </w:r>
      <w:r w:rsidR="00513C01">
        <w:noBreakHyphen/>
        <w:t>general</w:t>
      </w:r>
      <w:r>
        <w:t>—</w:t>
      </w:r>
    </w:p>
    <w:p w14:paraId="4EDC2DBE" w14:textId="77777777" w:rsidR="00F77778" w:rsidRDefault="00F77778" w:rsidP="00F77778">
      <w:pPr>
        <w:pStyle w:val="Apara"/>
      </w:pPr>
      <w:r>
        <w:tab/>
        <w:t>(a)</w:t>
      </w:r>
      <w:r>
        <w:tab/>
        <w:t>makes an application under the care and protection chapters in relation to the child or young person; and</w:t>
      </w:r>
    </w:p>
    <w:p w14:paraId="2E9B0FF3" w14:textId="77777777" w:rsidR="00C864C9" w:rsidRPr="004320AF" w:rsidRDefault="00C864C9" w:rsidP="00C864C9">
      <w:pPr>
        <w:pStyle w:val="Apara"/>
      </w:pPr>
      <w:r w:rsidRPr="004320AF">
        <w:rPr>
          <w:color w:val="000000"/>
        </w:rPr>
        <w:tab/>
        <w:t>(b)</w:t>
      </w:r>
      <w:r w:rsidRPr="004320AF">
        <w:rPr>
          <w:color w:val="000000"/>
        </w:rPr>
        <w:tab/>
        <w:t>gives a copy of the application to—</w:t>
      </w:r>
    </w:p>
    <w:p w14:paraId="0DBF9D58" w14:textId="77777777" w:rsidR="00C864C9" w:rsidRPr="004320AF" w:rsidRDefault="00C864C9" w:rsidP="00C864C9">
      <w:pPr>
        <w:pStyle w:val="Asubpara"/>
      </w:pPr>
      <w:r w:rsidRPr="004320AF">
        <w:rPr>
          <w:color w:val="000000"/>
        </w:rPr>
        <w:tab/>
        <w:t>(i)</w:t>
      </w:r>
      <w:r w:rsidRPr="004320AF">
        <w:rPr>
          <w:color w:val="000000"/>
        </w:rPr>
        <w:tab/>
        <w:t>the public advocate; and</w:t>
      </w:r>
    </w:p>
    <w:p w14:paraId="0B03F810" w14:textId="77777777" w:rsidR="00C864C9" w:rsidRPr="004320AF" w:rsidRDefault="00C864C9" w:rsidP="00C864C9">
      <w:pPr>
        <w:pStyle w:val="Asubpara"/>
      </w:pPr>
      <w:r w:rsidRPr="004320AF">
        <w:tab/>
        <w:t>(ii)</w:t>
      </w:r>
      <w:r w:rsidRPr="004320AF">
        <w:tab/>
        <w:t>if the child or young person is an Aboriginal or Torres Strait Islander person—the Aboriginal and Torres Strait Islander children and young people commissioner.</w:t>
      </w:r>
    </w:p>
    <w:p w14:paraId="228D472E" w14:textId="4DE3BF8E" w:rsidR="00F77778" w:rsidRDefault="00F77778" w:rsidP="00F77778">
      <w:pPr>
        <w:pStyle w:val="AH5Sec"/>
      </w:pPr>
      <w:bookmarkStart w:id="120" w:name="_Toc201582836"/>
      <w:r w:rsidRPr="00C37026">
        <w:rPr>
          <w:rStyle w:val="CharSectNo"/>
        </w:rPr>
        <w:t>74M</w:t>
      </w:r>
      <w:r>
        <w:tab/>
        <w:t>Court action after adjournment</w:t>
      </w:r>
      <w:bookmarkEnd w:id="120"/>
    </w:p>
    <w:p w14:paraId="20F0721A" w14:textId="77777777" w:rsidR="00F77778" w:rsidRDefault="00F77778" w:rsidP="00EA37DE">
      <w:pPr>
        <w:pStyle w:val="Amain"/>
        <w:keepNext/>
      </w:pPr>
      <w:r>
        <w:tab/>
        <w:t>(1)</w:t>
      </w:r>
      <w:r>
        <w:tab/>
        <w:t>This section applies when a proceeding adjourned under section 74K (1) comes before the court again.</w:t>
      </w:r>
    </w:p>
    <w:p w14:paraId="43560060" w14:textId="77777777" w:rsidR="00F77778" w:rsidRDefault="00F77778" w:rsidP="00F77778">
      <w:pPr>
        <w:pStyle w:val="Amain"/>
      </w:pPr>
      <w:r>
        <w:tab/>
        <w:t>(2)</w:t>
      </w:r>
      <w:r>
        <w:tab/>
        <w:t>The court may dismiss the proceeding—</w:t>
      </w:r>
    </w:p>
    <w:p w14:paraId="55592DCD" w14:textId="77777777" w:rsidR="00F77778" w:rsidRDefault="00F77778" w:rsidP="00F77778">
      <w:pPr>
        <w:pStyle w:val="Apara"/>
      </w:pPr>
      <w:r>
        <w:tab/>
        <w:t>(a)</w:t>
      </w:r>
      <w:r>
        <w:tab/>
        <w:t>if—</w:t>
      </w:r>
    </w:p>
    <w:p w14:paraId="593F03E3" w14:textId="77777777" w:rsidR="00F77778" w:rsidRDefault="00F77778" w:rsidP="00F77778">
      <w:pPr>
        <w:pStyle w:val="Asubpara"/>
      </w:pPr>
      <w:r>
        <w:tab/>
        <w:t>(i)</w:t>
      </w:r>
      <w:r>
        <w:tab/>
        <w:t xml:space="preserve">the </w:t>
      </w:r>
      <w:r w:rsidR="00513C01">
        <w:t>director</w:t>
      </w:r>
      <w:r w:rsidR="00513C01">
        <w:noBreakHyphen/>
        <w:t>general</w:t>
      </w:r>
      <w:r>
        <w:t xml:space="preserve"> has, under section 74L (2) (a), told the court what action the </w:t>
      </w:r>
      <w:r w:rsidR="00513C01">
        <w:t>director</w:t>
      </w:r>
      <w:r w:rsidR="00513C01">
        <w:noBreakHyphen/>
        <w:t>general</w:t>
      </w:r>
      <w:r>
        <w:t xml:space="preserve"> has taken, is taking or proposes to take under the care and protection chapters in relation to the child or young person; and</w:t>
      </w:r>
    </w:p>
    <w:p w14:paraId="61850350" w14:textId="77777777" w:rsidR="00F77778" w:rsidRDefault="00F77778" w:rsidP="00F77778">
      <w:pPr>
        <w:pStyle w:val="Asubpara"/>
      </w:pPr>
      <w:r>
        <w:tab/>
        <w:t>(ii)</w:t>
      </w:r>
      <w:r>
        <w:tab/>
        <w:t>the court is satisfied that taking the action is in the best interests of the child or young person; or</w:t>
      </w:r>
    </w:p>
    <w:p w14:paraId="46DD0AD3" w14:textId="77777777" w:rsidR="00F77778" w:rsidRDefault="00F77778" w:rsidP="00F77778">
      <w:pPr>
        <w:pStyle w:val="Apara"/>
      </w:pPr>
      <w:r>
        <w:tab/>
        <w:t>(b)</w:t>
      </w:r>
      <w:r>
        <w:tab/>
        <w:t>if—</w:t>
      </w:r>
    </w:p>
    <w:p w14:paraId="28F516AC" w14:textId="77777777" w:rsidR="00F77778" w:rsidRDefault="00F77778" w:rsidP="00F77778">
      <w:pPr>
        <w:pStyle w:val="Asubpara"/>
      </w:pPr>
      <w:r>
        <w:tab/>
        <w:t>(i)</w:t>
      </w:r>
      <w:r>
        <w:tab/>
        <w:t xml:space="preserve">the </w:t>
      </w:r>
      <w:r w:rsidR="00513C01">
        <w:t>director</w:t>
      </w:r>
      <w:r w:rsidR="00513C01">
        <w:noBreakHyphen/>
        <w:t>general</w:t>
      </w:r>
      <w:r>
        <w:t xml:space="preserve"> has, under section 74L (2) (b), told the court that the </w:t>
      </w:r>
      <w:r w:rsidR="00513C01">
        <w:t>director</w:t>
      </w:r>
      <w:r w:rsidR="00513C01">
        <w:noBreakHyphen/>
        <w:t>general</w:t>
      </w:r>
      <w:r>
        <w:t xml:space="preserve"> proposes to take no action under any care and protection chapter in relation to the child or young person; and</w:t>
      </w:r>
    </w:p>
    <w:p w14:paraId="5D738C0A" w14:textId="77777777" w:rsidR="00F77778" w:rsidRDefault="00F77778" w:rsidP="00F77778">
      <w:pPr>
        <w:pStyle w:val="Asubpara"/>
      </w:pPr>
      <w:r>
        <w:lastRenderedPageBreak/>
        <w:tab/>
        <w:t>(ii)</w:t>
      </w:r>
      <w:r>
        <w:tab/>
        <w:t xml:space="preserve">the court is satisfied that it is in the best interests of the child or young person that the </w:t>
      </w:r>
      <w:r w:rsidR="00513C01">
        <w:t>director</w:t>
      </w:r>
      <w:r w:rsidR="00513C01">
        <w:noBreakHyphen/>
        <w:t>general</w:t>
      </w:r>
      <w:r>
        <w:t xml:space="preserve"> takes no action; or</w:t>
      </w:r>
    </w:p>
    <w:p w14:paraId="34D04761" w14:textId="77777777" w:rsidR="00F77778" w:rsidRDefault="00F77778" w:rsidP="00F77778">
      <w:pPr>
        <w:pStyle w:val="Apara"/>
      </w:pPr>
      <w:r>
        <w:tab/>
        <w:t>(c)</w:t>
      </w:r>
      <w:r>
        <w:tab/>
        <w:t xml:space="preserve">the </w:t>
      </w:r>
      <w:r w:rsidR="00513C01">
        <w:t>director</w:t>
      </w:r>
      <w:r w:rsidR="00513C01">
        <w:noBreakHyphen/>
        <w:t>general</w:t>
      </w:r>
      <w:r>
        <w:t xml:space="preserve"> has made an application under the care and protection chapters in relation to the child or young person.</w:t>
      </w:r>
    </w:p>
    <w:p w14:paraId="354F35B9" w14:textId="77777777" w:rsidR="00F77778" w:rsidRDefault="00F77778" w:rsidP="00F77778">
      <w:pPr>
        <w:pStyle w:val="Amain"/>
      </w:pPr>
      <w:r>
        <w:tab/>
        <w:t>(3)</w:t>
      </w:r>
      <w:r>
        <w:tab/>
        <w:t>The court may also make any other order or take any other action in relation to the indictment against the child or young person that the court considers appropriate.</w:t>
      </w:r>
    </w:p>
    <w:p w14:paraId="3ACCB9BF" w14:textId="77777777" w:rsidR="00784BE3" w:rsidRDefault="00784BE3">
      <w:pPr>
        <w:pStyle w:val="PageBreak"/>
      </w:pPr>
      <w:r>
        <w:br w:type="page"/>
      </w:r>
    </w:p>
    <w:p w14:paraId="5AFEAF6C" w14:textId="77777777" w:rsidR="000B6CFB" w:rsidRPr="00C37026" w:rsidRDefault="000B6CFB" w:rsidP="000B6CFB">
      <w:pPr>
        <w:pStyle w:val="AH2Part"/>
      </w:pPr>
      <w:bookmarkStart w:id="121" w:name="_Toc201582837"/>
      <w:r w:rsidRPr="00C37026">
        <w:rPr>
          <w:rStyle w:val="CharPartNo"/>
        </w:rPr>
        <w:lastRenderedPageBreak/>
        <w:t>Part 7B</w:t>
      </w:r>
      <w:r w:rsidRPr="00862272">
        <w:tab/>
      </w:r>
      <w:r w:rsidRPr="00C37026">
        <w:rPr>
          <w:rStyle w:val="CharPartText"/>
        </w:rPr>
        <w:t>Procedural provisions—industrial or work safety matters</w:t>
      </w:r>
      <w:bookmarkEnd w:id="121"/>
    </w:p>
    <w:p w14:paraId="779CB6AB" w14:textId="77777777" w:rsidR="000B6CFB" w:rsidRDefault="000B6CFB" w:rsidP="000B6CFB">
      <w:pPr>
        <w:pStyle w:val="Placeholder"/>
      </w:pPr>
      <w:r>
        <w:rPr>
          <w:rStyle w:val="CharDivNo"/>
        </w:rPr>
        <w:t xml:space="preserve">  </w:t>
      </w:r>
      <w:r>
        <w:rPr>
          <w:rStyle w:val="CharDivText"/>
        </w:rPr>
        <w:t xml:space="preserve">  </w:t>
      </w:r>
    </w:p>
    <w:p w14:paraId="5218C8AA" w14:textId="77777777" w:rsidR="000B6CFB" w:rsidRPr="00862272" w:rsidRDefault="000B6CFB" w:rsidP="000B6CFB">
      <w:pPr>
        <w:pStyle w:val="AH5Sec"/>
        <w:rPr>
          <w:lang w:eastAsia="en-AU"/>
        </w:rPr>
      </w:pPr>
      <w:bookmarkStart w:id="122" w:name="_Toc201582838"/>
      <w:r w:rsidRPr="00C37026">
        <w:rPr>
          <w:rStyle w:val="CharSectNo"/>
        </w:rPr>
        <w:t>74N</w:t>
      </w:r>
      <w:r w:rsidRPr="00862272">
        <w:rPr>
          <w:lang w:eastAsia="en-AU"/>
        </w:rPr>
        <w:tab/>
        <w:t>Industrial Court procedure</w:t>
      </w:r>
      <w:bookmarkEnd w:id="122"/>
    </w:p>
    <w:p w14:paraId="1BD6F60E" w14:textId="7A007DFE" w:rsidR="000B6CFB" w:rsidRPr="00862272" w:rsidRDefault="000B6CFB" w:rsidP="000B6CFB">
      <w:pPr>
        <w:pStyle w:val="Amain"/>
        <w:rPr>
          <w:lang w:eastAsia="en-AU"/>
        </w:rPr>
      </w:pPr>
      <w:r w:rsidRPr="00862272">
        <w:rPr>
          <w:lang w:eastAsia="en-AU"/>
        </w:rPr>
        <w:tab/>
        <w:t>(1)</w:t>
      </w:r>
      <w:r w:rsidRPr="00862272">
        <w:rPr>
          <w:lang w:eastAsia="en-AU"/>
        </w:rPr>
        <w:tab/>
        <w:t xml:space="preserve">The </w:t>
      </w:r>
      <w:hyperlink r:id="rId128" w:tooltip="A1930-21" w:history="1">
        <w:r w:rsidRPr="00862272">
          <w:rPr>
            <w:rStyle w:val="charCitHyperlinkItal"/>
          </w:rPr>
          <w:t>Magistrates Court Act 1930</w:t>
        </w:r>
      </w:hyperlink>
      <w:r w:rsidRPr="00862272">
        <w:rPr>
          <w:lang w:eastAsia="en-AU"/>
        </w:rPr>
        <w:t xml:space="preserve">, chapter 3 (Criminal proceedings), </w:t>
      </w:r>
      <w:r w:rsidRPr="00862272">
        <w:rPr>
          <w:szCs w:val="24"/>
          <w:lang w:eastAsia="en-AU"/>
        </w:rPr>
        <w:t>and the rules applying to criminal proceedings in the Magistrates Court, apply to the Industrial Court in relation to a criminal proceeding.</w:t>
      </w:r>
    </w:p>
    <w:p w14:paraId="20AA37D4" w14:textId="77777777" w:rsidR="000B6CFB" w:rsidRPr="00862272" w:rsidRDefault="000B6CFB" w:rsidP="000B6CFB">
      <w:pPr>
        <w:pStyle w:val="Amain"/>
        <w:rPr>
          <w:lang w:eastAsia="en-AU"/>
        </w:rPr>
      </w:pPr>
      <w:r w:rsidRPr="00862272">
        <w:rPr>
          <w:lang w:eastAsia="en-AU"/>
        </w:rPr>
        <w:tab/>
        <w:t>(2)</w:t>
      </w:r>
      <w:r w:rsidRPr="00862272">
        <w:rPr>
          <w:lang w:eastAsia="en-AU"/>
        </w:rPr>
        <w:tab/>
        <w:t>The rules applying to civil proceedings in the Magistrates Court apply to the Industrial Court in relation to any other proceeding.</w:t>
      </w:r>
    </w:p>
    <w:p w14:paraId="3D2C7118" w14:textId="77777777" w:rsidR="000B6CFB" w:rsidRDefault="000B6CFB" w:rsidP="000B6CFB">
      <w:pPr>
        <w:pStyle w:val="PageBreak"/>
      </w:pPr>
      <w:r>
        <w:br w:type="page"/>
      </w:r>
    </w:p>
    <w:p w14:paraId="6CFB7E95" w14:textId="77777777" w:rsidR="00784BE3" w:rsidRPr="00C37026" w:rsidRDefault="00784BE3">
      <w:pPr>
        <w:pStyle w:val="AH2Part"/>
      </w:pPr>
      <w:bookmarkStart w:id="123" w:name="_Toc201582839"/>
      <w:r w:rsidRPr="00C37026">
        <w:rPr>
          <w:rStyle w:val="CharPartNo"/>
        </w:rPr>
        <w:lastRenderedPageBreak/>
        <w:t>Part 8</w:t>
      </w:r>
      <w:r>
        <w:tab/>
      </w:r>
      <w:r w:rsidRPr="00C37026">
        <w:rPr>
          <w:rStyle w:val="CharPartText"/>
        </w:rPr>
        <w:t>Supreme Court—criminal proceedings</w:t>
      </w:r>
      <w:bookmarkEnd w:id="123"/>
    </w:p>
    <w:p w14:paraId="0734044E" w14:textId="77777777" w:rsidR="00784BE3" w:rsidRPr="00C37026" w:rsidRDefault="00784BE3">
      <w:pPr>
        <w:pStyle w:val="AH3Div"/>
      </w:pPr>
      <w:bookmarkStart w:id="124" w:name="_Toc201582840"/>
      <w:r w:rsidRPr="00C37026">
        <w:rPr>
          <w:rStyle w:val="CharDivNo"/>
        </w:rPr>
        <w:t>Division 8.1</w:t>
      </w:r>
      <w:r>
        <w:tab/>
      </w:r>
      <w:r w:rsidRPr="00C37026">
        <w:rPr>
          <w:rStyle w:val="CharDivText"/>
        </w:rPr>
        <w:t>Supreme Court criminal proceedings—preliminary</w:t>
      </w:r>
      <w:bookmarkEnd w:id="124"/>
    </w:p>
    <w:p w14:paraId="7195E6A5" w14:textId="77777777" w:rsidR="00784BE3" w:rsidRDefault="00784BE3">
      <w:pPr>
        <w:pStyle w:val="AH5Sec"/>
      </w:pPr>
      <w:bookmarkStart w:id="125" w:name="_Toc201582841"/>
      <w:r w:rsidRPr="00C37026">
        <w:rPr>
          <w:rStyle w:val="CharSectNo"/>
        </w:rPr>
        <w:t>75</w:t>
      </w:r>
      <w:r>
        <w:tab/>
        <w:t>Application—pt 8</w:t>
      </w:r>
      <w:bookmarkEnd w:id="125"/>
    </w:p>
    <w:p w14:paraId="1EBE3EA1" w14:textId="77777777" w:rsidR="00784BE3" w:rsidRDefault="00784BE3">
      <w:pPr>
        <w:pStyle w:val="Amainreturn"/>
      </w:pPr>
      <w:r>
        <w:t>This part applies to a criminal proceeding in the Supreme Court.</w:t>
      </w:r>
    </w:p>
    <w:p w14:paraId="0375758B" w14:textId="77777777" w:rsidR="00784BE3" w:rsidRPr="00C37026" w:rsidRDefault="00784BE3">
      <w:pPr>
        <w:pStyle w:val="AH3Div"/>
      </w:pPr>
      <w:bookmarkStart w:id="126" w:name="_Toc201582842"/>
      <w:r w:rsidRPr="00C37026">
        <w:rPr>
          <w:rStyle w:val="CharDivNo"/>
        </w:rPr>
        <w:t>Division 8.2</w:t>
      </w:r>
      <w:r>
        <w:tab/>
      </w:r>
      <w:r w:rsidRPr="00C37026">
        <w:rPr>
          <w:rStyle w:val="CharDivText"/>
        </w:rPr>
        <w:t>Trial on indictment</w:t>
      </w:r>
      <w:bookmarkEnd w:id="126"/>
    </w:p>
    <w:p w14:paraId="4C2AFACF" w14:textId="77777777" w:rsidR="00180137" w:rsidRPr="00366402" w:rsidRDefault="00180137" w:rsidP="00180137">
      <w:pPr>
        <w:pStyle w:val="AH5Sec"/>
      </w:pPr>
      <w:bookmarkStart w:id="127" w:name="_Toc201582843"/>
      <w:r w:rsidRPr="00C37026">
        <w:rPr>
          <w:rStyle w:val="CharSectNo"/>
        </w:rPr>
        <w:t>76</w:t>
      </w:r>
      <w:r w:rsidRPr="00366402">
        <w:tab/>
        <w:t>Supreme Court jurisdiction to make orders for conduct of indictable trials</w:t>
      </w:r>
      <w:bookmarkEnd w:id="127"/>
    </w:p>
    <w:p w14:paraId="27E4C293" w14:textId="77777777" w:rsidR="00180137" w:rsidRPr="00366402" w:rsidRDefault="00180137" w:rsidP="00180137">
      <w:pPr>
        <w:pStyle w:val="Amain"/>
      </w:pPr>
      <w:r w:rsidRPr="00366402">
        <w:tab/>
        <w:t>(1)</w:t>
      </w:r>
      <w:r w:rsidRPr="00366402">
        <w:tab/>
        <w:t>The Supreme Court has jurisdiction in relation to the conduct of a criminal proceeding against an accused person for an indictable offence—</w:t>
      </w:r>
    </w:p>
    <w:p w14:paraId="0E09400C" w14:textId="77777777" w:rsidR="00180137" w:rsidRPr="00366402" w:rsidRDefault="00180137" w:rsidP="00180137">
      <w:pPr>
        <w:pStyle w:val="Apara"/>
      </w:pPr>
      <w:r w:rsidRPr="00366402">
        <w:tab/>
        <w:t>(a)</w:t>
      </w:r>
      <w:r w:rsidRPr="00366402">
        <w:tab/>
        <w:t>if the accused person is committed to the sittings of the Supreme Court for the offence—when the Magistrates Court has completed making—</w:t>
      </w:r>
    </w:p>
    <w:p w14:paraId="13EABA25" w14:textId="77777777" w:rsidR="00180137" w:rsidRPr="00366402" w:rsidRDefault="00180137" w:rsidP="00180137">
      <w:pPr>
        <w:pStyle w:val="Asubpara"/>
      </w:pPr>
      <w:r w:rsidRPr="00366402">
        <w:tab/>
        <w:t>(i)</w:t>
      </w:r>
      <w:r w:rsidRPr="00366402">
        <w:tab/>
        <w:t xml:space="preserve">an order to commit the accused person to the sittings of the Supreme Court (the </w:t>
      </w:r>
      <w:r w:rsidRPr="00366402">
        <w:rPr>
          <w:rStyle w:val="charBoldItals"/>
        </w:rPr>
        <w:t>committal order</w:t>
      </w:r>
      <w:r w:rsidRPr="00366402">
        <w:t>); and</w:t>
      </w:r>
    </w:p>
    <w:p w14:paraId="2EF3D03F" w14:textId="77777777" w:rsidR="00180137" w:rsidRPr="00366402" w:rsidRDefault="00180137" w:rsidP="00180137">
      <w:pPr>
        <w:pStyle w:val="Asubpara"/>
      </w:pPr>
      <w:r w:rsidRPr="00366402">
        <w:tab/>
        <w:t>(ii)</w:t>
      </w:r>
      <w:r w:rsidRPr="00366402">
        <w:tab/>
        <w:t>any other orders incidental to the committal order; or</w:t>
      </w:r>
    </w:p>
    <w:p w14:paraId="5A88BA35" w14:textId="77777777" w:rsidR="00180137" w:rsidRPr="00366402" w:rsidRDefault="00180137" w:rsidP="00180137">
      <w:pPr>
        <w:pStyle w:val="Apara"/>
      </w:pPr>
      <w:r w:rsidRPr="00366402">
        <w:tab/>
        <w:t>(b)</w:t>
      </w:r>
      <w:r w:rsidRPr="00366402">
        <w:tab/>
        <w:t>in any other case—when an indictment for the offence is presented against the accused person in the Supreme Court.</w:t>
      </w:r>
    </w:p>
    <w:p w14:paraId="4A5C5B5F" w14:textId="77777777" w:rsidR="00180137" w:rsidRPr="00366402" w:rsidRDefault="00180137" w:rsidP="00180137">
      <w:pPr>
        <w:pStyle w:val="Amain"/>
      </w:pPr>
      <w:r w:rsidRPr="00366402">
        <w:tab/>
        <w:t>(2)</w:t>
      </w:r>
      <w:r w:rsidRPr="00366402">
        <w:tab/>
        <w:t>Any orders, rulings or directions that may be made by the Supreme Court for the purposes of a trial for an indictable offence may be made before—</w:t>
      </w:r>
    </w:p>
    <w:p w14:paraId="542A165D" w14:textId="77777777" w:rsidR="00180137" w:rsidRPr="00366402" w:rsidRDefault="00180137" w:rsidP="00180137">
      <w:pPr>
        <w:pStyle w:val="Apara"/>
      </w:pPr>
      <w:r w:rsidRPr="00366402">
        <w:tab/>
        <w:t>(a)</w:t>
      </w:r>
      <w:r w:rsidRPr="00366402">
        <w:tab/>
        <w:t>if the tribunal of fact for the trial is a jury—the jury is empanelled; or</w:t>
      </w:r>
    </w:p>
    <w:p w14:paraId="6DA8D93B" w14:textId="77777777" w:rsidR="00180137" w:rsidRPr="00366402" w:rsidRDefault="00180137" w:rsidP="00180137">
      <w:pPr>
        <w:pStyle w:val="Apara"/>
      </w:pPr>
      <w:r w:rsidRPr="00366402">
        <w:lastRenderedPageBreak/>
        <w:tab/>
        <w:t>(b)</w:t>
      </w:r>
      <w:r w:rsidRPr="00366402">
        <w:tab/>
        <w:t>if the tribunal of fact for the trial is a judge alone—the judge starts hearing evidence to determine the guilt or i</w:t>
      </w:r>
      <w:r w:rsidR="007F43B1">
        <w:t>nnocence of the accused person.</w:t>
      </w:r>
    </w:p>
    <w:p w14:paraId="01A29869" w14:textId="77777777" w:rsidR="00180137" w:rsidRPr="00366402" w:rsidRDefault="00180137" w:rsidP="00180137">
      <w:pPr>
        <w:pStyle w:val="Amain"/>
      </w:pPr>
      <w:r w:rsidRPr="00366402">
        <w:tab/>
        <w:t>(3)</w:t>
      </w:r>
      <w:r w:rsidRPr="00366402">
        <w:tab/>
        <w:t>An order, ruling or direction of the Supreme Court under subsection (2) is binding on the trial judge at the hearing of the trial unless in the opinion of the trial judge it is not in the interests of justice for the order, ruling or direction to remain binding.</w:t>
      </w:r>
    </w:p>
    <w:p w14:paraId="55BD9DE1" w14:textId="77777777" w:rsidR="00180137" w:rsidRPr="00366402" w:rsidRDefault="00180137" w:rsidP="00180137">
      <w:pPr>
        <w:pStyle w:val="Amain"/>
      </w:pPr>
      <w:r w:rsidRPr="00366402">
        <w:tab/>
        <w:t>(4)</w:t>
      </w:r>
      <w:r w:rsidRPr="00366402">
        <w:tab/>
        <w:t>Subject to this Act, the point in a criminal proceeding on indictment against an accused person when an order, ruling or direction under subsection (2) is made is taken to be part of the trial of the accused person.</w:t>
      </w:r>
    </w:p>
    <w:p w14:paraId="665EA13F" w14:textId="77777777" w:rsidR="00180137" w:rsidRPr="00366402" w:rsidRDefault="00180137" w:rsidP="00180137">
      <w:pPr>
        <w:pStyle w:val="Amain"/>
      </w:pPr>
      <w:r w:rsidRPr="00366402">
        <w:tab/>
        <w:t>(5)</w:t>
      </w:r>
      <w:r w:rsidRPr="00366402">
        <w:tab/>
        <w:t>If an accused person elects to be tried by a jury, the person may be arraigned again in the presence of the panel of jurors.</w:t>
      </w:r>
    </w:p>
    <w:p w14:paraId="7BFF5CEB" w14:textId="77777777" w:rsidR="00442021" w:rsidRPr="00C37026" w:rsidRDefault="00442021" w:rsidP="00442021">
      <w:pPr>
        <w:pStyle w:val="AH3Div"/>
      </w:pPr>
      <w:bookmarkStart w:id="128" w:name="_Toc201582844"/>
      <w:r w:rsidRPr="00C37026">
        <w:rPr>
          <w:rStyle w:val="CharDivNo"/>
        </w:rPr>
        <w:t>Division 8.2A</w:t>
      </w:r>
      <w:r w:rsidRPr="00E655A9">
        <w:tab/>
      </w:r>
      <w:r w:rsidRPr="00C37026">
        <w:rPr>
          <w:rStyle w:val="CharDivText"/>
        </w:rPr>
        <w:t>Pre-trial disclosure—general</w:t>
      </w:r>
      <w:bookmarkEnd w:id="128"/>
    </w:p>
    <w:p w14:paraId="0E9CB0B0" w14:textId="77777777" w:rsidR="00442021" w:rsidRPr="00E655A9" w:rsidRDefault="00442021" w:rsidP="00442021">
      <w:pPr>
        <w:pStyle w:val="AH5Sec"/>
      </w:pPr>
      <w:bookmarkStart w:id="129" w:name="_Toc201582845"/>
      <w:r w:rsidRPr="00C37026">
        <w:rPr>
          <w:rStyle w:val="CharSectNo"/>
        </w:rPr>
        <w:t>76A</w:t>
      </w:r>
      <w:r w:rsidRPr="00E655A9">
        <w:tab/>
        <w:t>Application—div 8.2A</w:t>
      </w:r>
      <w:bookmarkEnd w:id="129"/>
    </w:p>
    <w:p w14:paraId="2C331998" w14:textId="77777777" w:rsidR="00442021" w:rsidRPr="00E655A9" w:rsidRDefault="00442021" w:rsidP="00442021">
      <w:pPr>
        <w:pStyle w:val="Amain"/>
      </w:pPr>
      <w:r w:rsidRPr="00E655A9">
        <w:tab/>
        <w:t>(1)</w:t>
      </w:r>
      <w:r w:rsidRPr="00E655A9">
        <w:tab/>
        <w:t>This division applies to a criminal proceeding that—</w:t>
      </w:r>
    </w:p>
    <w:p w14:paraId="3F69A4E6" w14:textId="7AB9EEDC" w:rsidR="00442021" w:rsidRPr="00E655A9" w:rsidRDefault="00442021" w:rsidP="00442021">
      <w:pPr>
        <w:pStyle w:val="Apara"/>
      </w:pPr>
      <w:r w:rsidRPr="00E655A9">
        <w:tab/>
        <w:t>(a)</w:t>
      </w:r>
      <w:r w:rsidRPr="00E655A9">
        <w:tab/>
        <w:t xml:space="preserve">begins on or after the day the </w:t>
      </w:r>
      <w:hyperlink r:id="rId129" w:tooltip="A2024-27" w:history="1">
        <w:r w:rsidRPr="00442021">
          <w:rPr>
            <w:rStyle w:val="charCitHyperlinkItal"/>
          </w:rPr>
          <w:t>Crimes (Disclosure) Legislation Amendment Act 2024</w:t>
        </w:r>
      </w:hyperlink>
      <w:r w:rsidRPr="00E655A9">
        <w:t>, section 4 commences; and</w:t>
      </w:r>
    </w:p>
    <w:p w14:paraId="52E7ECBC" w14:textId="77777777" w:rsidR="00442021" w:rsidRPr="00E655A9" w:rsidRDefault="00442021" w:rsidP="00442021">
      <w:pPr>
        <w:pStyle w:val="Apara"/>
      </w:pPr>
      <w:r w:rsidRPr="00E655A9">
        <w:tab/>
        <w:t>(b)</w:t>
      </w:r>
      <w:r w:rsidRPr="00E655A9">
        <w:tab/>
        <w:t>is a trial on indictment in which the Supreme Court has jurisdiction.</w:t>
      </w:r>
    </w:p>
    <w:p w14:paraId="2671D8B1" w14:textId="77777777" w:rsidR="00442021" w:rsidRPr="00E655A9" w:rsidRDefault="00442021" w:rsidP="00442021">
      <w:pPr>
        <w:pStyle w:val="Amain"/>
      </w:pPr>
      <w:r w:rsidRPr="00E655A9">
        <w:tab/>
        <w:t>(2)</w:t>
      </w:r>
      <w:r w:rsidRPr="00E655A9">
        <w:tab/>
        <w:t>However, the court may, by order, dispense with the application of any or all of the provisions of this division to a particular proceeding if satisfied it is in the interests of justice.</w:t>
      </w:r>
    </w:p>
    <w:p w14:paraId="7892C375" w14:textId="77777777" w:rsidR="00442021" w:rsidRPr="00E655A9" w:rsidRDefault="00442021" w:rsidP="00442021">
      <w:pPr>
        <w:pStyle w:val="AH5Sec"/>
      </w:pPr>
      <w:bookmarkStart w:id="130" w:name="_Toc201582846"/>
      <w:r w:rsidRPr="00C37026">
        <w:rPr>
          <w:rStyle w:val="CharSectNo"/>
        </w:rPr>
        <w:lastRenderedPageBreak/>
        <w:t>76B</w:t>
      </w:r>
      <w:r w:rsidRPr="00E655A9">
        <w:tab/>
        <w:t>Pre</w:t>
      </w:r>
      <w:r>
        <w:t>-</w:t>
      </w:r>
      <w:r w:rsidRPr="00E655A9">
        <w:t>trial disclosure of relevant material by prosecutor</w:t>
      </w:r>
      <w:bookmarkEnd w:id="130"/>
    </w:p>
    <w:p w14:paraId="31615272" w14:textId="77777777" w:rsidR="00442021" w:rsidRPr="00E655A9" w:rsidRDefault="00442021" w:rsidP="000C3EAD">
      <w:pPr>
        <w:pStyle w:val="Amain"/>
        <w:keepNext/>
      </w:pPr>
      <w:r w:rsidRPr="00E655A9">
        <w:tab/>
        <w:t>(1)</w:t>
      </w:r>
      <w:r w:rsidRPr="00E655A9">
        <w:tab/>
        <w:t>The prosecutor in a criminal proceeding must give the following to an accused person:</w:t>
      </w:r>
    </w:p>
    <w:p w14:paraId="7DA4AB76" w14:textId="77777777" w:rsidR="00442021" w:rsidRPr="00E655A9" w:rsidRDefault="00442021" w:rsidP="000C3EAD">
      <w:pPr>
        <w:pStyle w:val="Apara"/>
        <w:keepNext/>
      </w:pPr>
      <w:r w:rsidRPr="00E655A9">
        <w:tab/>
        <w:t>(a)</w:t>
      </w:r>
      <w:r w:rsidRPr="00E655A9">
        <w:tab/>
        <w:t>a copy of, or a written notice about the right to inspect, any information, document or other thing that—</w:t>
      </w:r>
    </w:p>
    <w:p w14:paraId="3152DC15" w14:textId="77777777" w:rsidR="00442021" w:rsidRPr="00E655A9" w:rsidRDefault="00442021" w:rsidP="00442021">
      <w:pPr>
        <w:pStyle w:val="Asubpara"/>
      </w:pPr>
      <w:r w:rsidRPr="00E655A9">
        <w:tab/>
        <w:t>(i)</w:t>
      </w:r>
      <w:r w:rsidRPr="00E655A9">
        <w:tab/>
        <w:t>was provided to the prosecutor by a police officer or other person responsible for investigating the offence, or is otherwise in the possession or control of the prosecutor; and</w:t>
      </w:r>
    </w:p>
    <w:p w14:paraId="52D1E22D" w14:textId="77777777" w:rsidR="00442021" w:rsidRPr="00E655A9" w:rsidRDefault="00442021" w:rsidP="00442021">
      <w:pPr>
        <w:pStyle w:val="Asubpara"/>
      </w:pPr>
      <w:r w:rsidRPr="00E655A9">
        <w:tab/>
        <w:t>(ii)</w:t>
      </w:r>
      <w:r w:rsidRPr="00E655A9">
        <w:tab/>
        <w:t>would reasonably be regarded as relevant to either the prosecution case or the defence case; and</w:t>
      </w:r>
    </w:p>
    <w:p w14:paraId="58DEBC4D" w14:textId="77777777" w:rsidR="00442021" w:rsidRPr="00E655A9" w:rsidRDefault="00442021" w:rsidP="00442021">
      <w:pPr>
        <w:pStyle w:val="Asubpara"/>
      </w:pPr>
      <w:r w:rsidRPr="00E655A9">
        <w:tab/>
        <w:t>(iii)</w:t>
      </w:r>
      <w:r w:rsidRPr="00E655A9">
        <w:tab/>
        <w:t>has not otherwise been disclosed to the accused person;</w:t>
      </w:r>
    </w:p>
    <w:p w14:paraId="73EABBA6" w14:textId="7F9A1B21" w:rsidR="00442021" w:rsidRPr="00E655A9" w:rsidRDefault="00442021" w:rsidP="00442021">
      <w:pPr>
        <w:pStyle w:val="aNotepar"/>
        <w:keepNext/>
      </w:pPr>
      <w:r w:rsidRPr="00174924">
        <w:rPr>
          <w:rStyle w:val="charItals"/>
        </w:rPr>
        <w:t>Note</w:t>
      </w:r>
      <w:r w:rsidRPr="00174924">
        <w:rPr>
          <w:rStyle w:val="charItals"/>
        </w:rPr>
        <w:tab/>
      </w:r>
      <w:r w:rsidRPr="00E655A9">
        <w:rPr>
          <w:iCs/>
        </w:rPr>
        <w:t xml:space="preserve">If the accused person was committed to trial by the Magistrates Court, some things may have already been disclosed to the accused person in the brief of evidence before the committal hearing (see </w:t>
      </w:r>
      <w:hyperlink r:id="rId130" w:tooltip="A1930-21" w:history="1">
        <w:r w:rsidRPr="00174924">
          <w:rPr>
            <w:rStyle w:val="charCitHyperlinkItal"/>
          </w:rPr>
          <w:t>Magistrates Court Act 1930</w:t>
        </w:r>
      </w:hyperlink>
      <w:r w:rsidRPr="00E655A9">
        <w:rPr>
          <w:iCs/>
        </w:rPr>
        <w:t>, s</w:t>
      </w:r>
      <w:r w:rsidRPr="00E655A9">
        <w:t xml:space="preserve"> 90).</w:t>
      </w:r>
    </w:p>
    <w:p w14:paraId="0F2DBBCE" w14:textId="77777777" w:rsidR="00442021" w:rsidRPr="00E655A9" w:rsidRDefault="00442021" w:rsidP="00442021">
      <w:pPr>
        <w:pStyle w:val="Apara"/>
      </w:pPr>
      <w:r w:rsidRPr="00E655A9">
        <w:tab/>
        <w:t>(b)</w:t>
      </w:r>
      <w:r w:rsidRPr="00E655A9">
        <w:tab/>
        <w:t>a list identifying—</w:t>
      </w:r>
    </w:p>
    <w:p w14:paraId="688A81E9" w14:textId="77777777" w:rsidR="00442021" w:rsidRPr="00E655A9" w:rsidRDefault="00442021" w:rsidP="00442021">
      <w:pPr>
        <w:pStyle w:val="Asubpara"/>
      </w:pPr>
      <w:r w:rsidRPr="00E655A9">
        <w:tab/>
        <w:t>(i)</w:t>
      </w:r>
      <w:r w:rsidRPr="00E655A9">
        <w:tab/>
        <w:t>any information, document or other thing of which the prosecutor is aware and that—</w:t>
      </w:r>
    </w:p>
    <w:p w14:paraId="24A6AAB4" w14:textId="77777777" w:rsidR="00442021" w:rsidRPr="00E655A9" w:rsidRDefault="00442021" w:rsidP="00442021">
      <w:pPr>
        <w:pStyle w:val="Asubsubpara"/>
      </w:pPr>
      <w:r w:rsidRPr="00E655A9">
        <w:tab/>
        <w:t>(A)</w:t>
      </w:r>
      <w:r w:rsidRPr="00E655A9">
        <w:tab/>
        <w:t>would reasonably be regarded as relevant to either the prosecution case or the defence case; and</w:t>
      </w:r>
    </w:p>
    <w:p w14:paraId="28EF73D0" w14:textId="77777777" w:rsidR="00442021" w:rsidRPr="00E655A9" w:rsidRDefault="00442021" w:rsidP="00442021">
      <w:pPr>
        <w:pStyle w:val="Asubsubpara"/>
      </w:pPr>
      <w:r w:rsidRPr="00E655A9">
        <w:tab/>
        <w:t>(B)</w:t>
      </w:r>
      <w:r w:rsidRPr="00E655A9">
        <w:tab/>
        <w:t>is not in the possession or control of the prosecutor or the accused person; and</w:t>
      </w:r>
    </w:p>
    <w:p w14:paraId="053AC3CA" w14:textId="77777777" w:rsidR="00442021" w:rsidRPr="00E655A9" w:rsidRDefault="00442021" w:rsidP="00442021">
      <w:pPr>
        <w:pStyle w:val="Asubsubpara"/>
      </w:pPr>
      <w:r w:rsidRPr="00E655A9">
        <w:tab/>
        <w:t>(C)</w:t>
      </w:r>
      <w:r w:rsidRPr="00E655A9">
        <w:tab/>
        <w:t>has not otherwise been disclosed to the accused person; and</w:t>
      </w:r>
    </w:p>
    <w:p w14:paraId="3A75CBF7" w14:textId="77777777" w:rsidR="00442021" w:rsidRPr="00E655A9" w:rsidRDefault="00442021" w:rsidP="00442021">
      <w:pPr>
        <w:pStyle w:val="Asubpara"/>
      </w:pPr>
      <w:r w:rsidRPr="00E655A9">
        <w:tab/>
        <w:t>(ii)</w:t>
      </w:r>
      <w:r w:rsidRPr="00E655A9">
        <w:tab/>
        <w:t>the place where the prosecutor believes the information, document or other thing may be found;</w:t>
      </w:r>
    </w:p>
    <w:p w14:paraId="541E8351" w14:textId="77777777" w:rsidR="00442021" w:rsidRPr="00E655A9" w:rsidRDefault="00442021" w:rsidP="00442021">
      <w:pPr>
        <w:pStyle w:val="Apara"/>
      </w:pPr>
      <w:r w:rsidRPr="00E655A9">
        <w:tab/>
        <w:t>(c)</w:t>
      </w:r>
      <w:r w:rsidRPr="00E655A9">
        <w:tab/>
        <w:t>a list of all statements given by witnesses whom the prosecutor proposes to call at the trial.</w:t>
      </w:r>
    </w:p>
    <w:p w14:paraId="31A0AA4B" w14:textId="77777777" w:rsidR="00442021" w:rsidRPr="00E655A9" w:rsidRDefault="00442021" w:rsidP="00442021">
      <w:pPr>
        <w:pStyle w:val="Amain"/>
      </w:pPr>
      <w:r w:rsidRPr="00E655A9">
        <w:lastRenderedPageBreak/>
        <w:tab/>
        <w:t>(2)</w:t>
      </w:r>
      <w:r w:rsidRPr="00E655A9">
        <w:tab/>
        <w:t>Subsection (1) requires the prosecutor to give the accused person information, a document or another thing, or a notice about inspection of it, whether or not it could be admitted as evidence.</w:t>
      </w:r>
    </w:p>
    <w:p w14:paraId="7BB1E05A" w14:textId="77777777" w:rsidR="00442021" w:rsidRPr="00E655A9" w:rsidRDefault="00442021" w:rsidP="00442021">
      <w:pPr>
        <w:pStyle w:val="Amain"/>
      </w:pPr>
      <w:r w:rsidRPr="00E655A9">
        <w:tab/>
        <w:t>(3)</w:t>
      </w:r>
      <w:r w:rsidRPr="00E655A9">
        <w:tab/>
        <w:t>The prosecutor must comply with this section—</w:t>
      </w:r>
    </w:p>
    <w:p w14:paraId="71F8C61E" w14:textId="77777777" w:rsidR="00442021" w:rsidRPr="00E655A9" w:rsidRDefault="00442021" w:rsidP="00442021">
      <w:pPr>
        <w:pStyle w:val="Apara"/>
      </w:pPr>
      <w:r w:rsidRPr="00E655A9">
        <w:tab/>
        <w:t>(a)</w:t>
      </w:r>
      <w:r w:rsidRPr="00E655A9">
        <w:tab/>
        <w:t>in accordance with a timetable determined by the court; or</w:t>
      </w:r>
    </w:p>
    <w:p w14:paraId="6FD55C9D" w14:textId="77777777" w:rsidR="00442021" w:rsidRPr="00E655A9" w:rsidRDefault="00442021" w:rsidP="00442021">
      <w:pPr>
        <w:pStyle w:val="Apara"/>
      </w:pPr>
      <w:r w:rsidRPr="00E655A9">
        <w:tab/>
        <w:t>(b)</w:t>
      </w:r>
      <w:r w:rsidRPr="00E655A9">
        <w:tab/>
        <w:t>if no timetable is determined by the court—not later than 28 days before the date set for the trial in the proceeding.</w:t>
      </w:r>
    </w:p>
    <w:p w14:paraId="674EECA4" w14:textId="77777777" w:rsidR="00442021" w:rsidRPr="00E655A9" w:rsidRDefault="00442021" w:rsidP="00442021">
      <w:pPr>
        <w:pStyle w:val="Amain"/>
      </w:pPr>
      <w:r w:rsidRPr="00E655A9">
        <w:tab/>
        <w:t>(4)</w:t>
      </w:r>
      <w:r w:rsidRPr="00E655A9">
        <w:tab/>
        <w:t>The prosecutor must give the accused person a notice under subsection (1) (a) about the right to inspect information, a document or another thing only if—</w:t>
      </w:r>
    </w:p>
    <w:p w14:paraId="59D94849" w14:textId="77777777" w:rsidR="00442021" w:rsidRPr="00E655A9" w:rsidRDefault="00442021" w:rsidP="00442021">
      <w:pPr>
        <w:pStyle w:val="Apara"/>
      </w:pPr>
      <w:r w:rsidRPr="00E655A9">
        <w:tab/>
        <w:t>(a)</w:t>
      </w:r>
      <w:r w:rsidRPr="00E655A9">
        <w:tab/>
        <w:t>it is impracticable to copy the information, document or other thing; or</w:t>
      </w:r>
    </w:p>
    <w:p w14:paraId="7FB70A42" w14:textId="77777777" w:rsidR="00442021" w:rsidRPr="00E655A9" w:rsidRDefault="00442021" w:rsidP="00442021">
      <w:pPr>
        <w:pStyle w:val="Apara"/>
      </w:pPr>
      <w:r w:rsidRPr="00E655A9">
        <w:tab/>
        <w:t>(b)</w:t>
      </w:r>
      <w:r w:rsidRPr="00E655A9">
        <w:tab/>
        <w:t>the accused person agrees to inspect the information, document or other thing instead of receiving a copy of it.</w:t>
      </w:r>
    </w:p>
    <w:p w14:paraId="2C117BD7" w14:textId="77777777" w:rsidR="00442021" w:rsidRPr="00E655A9" w:rsidRDefault="00442021" w:rsidP="00442021">
      <w:pPr>
        <w:pStyle w:val="AH5Sec"/>
      </w:pPr>
      <w:bookmarkStart w:id="131" w:name="_Toc201582847"/>
      <w:r w:rsidRPr="00C37026">
        <w:rPr>
          <w:rStyle w:val="CharSectNo"/>
        </w:rPr>
        <w:t>76C</w:t>
      </w:r>
      <w:r w:rsidRPr="00E655A9">
        <w:tab/>
        <w:t>Ongoing duty of disclosure by prosecutor</w:t>
      </w:r>
      <w:bookmarkEnd w:id="131"/>
    </w:p>
    <w:p w14:paraId="35C8B64E" w14:textId="77777777" w:rsidR="00442021" w:rsidRPr="00E655A9" w:rsidRDefault="00442021" w:rsidP="00442021">
      <w:pPr>
        <w:pStyle w:val="Amain"/>
      </w:pPr>
      <w:r w:rsidRPr="00E655A9">
        <w:tab/>
        <w:t>(1)</w:t>
      </w:r>
      <w:r w:rsidRPr="00E655A9">
        <w:tab/>
        <w:t>The prosecutor in a criminal proceeding must give an accused person a copy of, or a written notice about the right to inspect, any information, document or other thing that—</w:t>
      </w:r>
    </w:p>
    <w:p w14:paraId="7006A7F3" w14:textId="77777777" w:rsidR="00442021" w:rsidRPr="00E655A9" w:rsidRDefault="00442021" w:rsidP="00442021">
      <w:pPr>
        <w:pStyle w:val="Apara"/>
      </w:pPr>
      <w:r w:rsidRPr="00E655A9">
        <w:tab/>
        <w:t>(a)</w:t>
      </w:r>
      <w:r w:rsidRPr="00E655A9">
        <w:tab/>
        <w:t>comes into the prosecutor’s possession or control, or to their notice, after complying with section 76B (1); and</w:t>
      </w:r>
    </w:p>
    <w:p w14:paraId="4A65F868" w14:textId="77777777" w:rsidR="00442021" w:rsidRPr="00E655A9" w:rsidRDefault="00442021" w:rsidP="00442021">
      <w:pPr>
        <w:pStyle w:val="Apara"/>
      </w:pPr>
      <w:r w:rsidRPr="00E655A9">
        <w:tab/>
        <w:t>(b)</w:t>
      </w:r>
      <w:r w:rsidRPr="00E655A9">
        <w:tab/>
        <w:t>is mentioned in that subsection; and</w:t>
      </w:r>
    </w:p>
    <w:p w14:paraId="44F7939C" w14:textId="77777777" w:rsidR="00442021" w:rsidRPr="00E655A9" w:rsidRDefault="00442021" w:rsidP="00442021">
      <w:pPr>
        <w:pStyle w:val="Apara"/>
      </w:pPr>
      <w:r w:rsidRPr="00E655A9">
        <w:tab/>
        <w:t>(c)</w:t>
      </w:r>
      <w:r w:rsidRPr="00E655A9">
        <w:tab/>
        <w:t>has not been given to the accused person.</w:t>
      </w:r>
    </w:p>
    <w:p w14:paraId="68E69BBD" w14:textId="333D001A" w:rsidR="00442021" w:rsidRPr="00E655A9" w:rsidRDefault="00442021" w:rsidP="00442021">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131" w:tooltip="A2001-14" w:history="1">
        <w:r w:rsidRPr="00174924">
          <w:rPr>
            <w:rStyle w:val="charCitHyperlinkAbbrev"/>
          </w:rPr>
          <w:t>Legislation Act</w:t>
        </w:r>
      </w:hyperlink>
      <w:r w:rsidRPr="00E655A9">
        <w:t>, s 151B).</w:t>
      </w:r>
    </w:p>
    <w:p w14:paraId="71F19A38" w14:textId="77777777" w:rsidR="00442021" w:rsidRPr="00E655A9" w:rsidRDefault="00442021" w:rsidP="000C3EAD">
      <w:pPr>
        <w:pStyle w:val="Amain"/>
        <w:keepNext/>
      </w:pPr>
      <w:r w:rsidRPr="00E655A9">
        <w:lastRenderedPageBreak/>
        <w:tab/>
        <w:t>(2)</w:t>
      </w:r>
      <w:r w:rsidRPr="00E655A9">
        <w:tab/>
        <w:t>The prosecutor must give the accused person a notice under subsection (1) about the right to inspect information, a document or another thing only if—</w:t>
      </w:r>
    </w:p>
    <w:p w14:paraId="5CB63A26" w14:textId="77777777" w:rsidR="00442021" w:rsidRPr="00E655A9" w:rsidRDefault="00442021" w:rsidP="00442021">
      <w:pPr>
        <w:pStyle w:val="Apara"/>
      </w:pPr>
      <w:r w:rsidRPr="00E655A9">
        <w:tab/>
        <w:t>(a)</w:t>
      </w:r>
      <w:r w:rsidRPr="00E655A9">
        <w:tab/>
        <w:t>it is impracticable to copy the information, document or other thing; or</w:t>
      </w:r>
    </w:p>
    <w:p w14:paraId="55E19B8B" w14:textId="77777777" w:rsidR="00442021" w:rsidRPr="00E655A9" w:rsidRDefault="00442021" w:rsidP="00442021">
      <w:pPr>
        <w:pStyle w:val="Apara"/>
      </w:pPr>
      <w:r w:rsidRPr="00E655A9">
        <w:tab/>
        <w:t>(b)</w:t>
      </w:r>
      <w:r w:rsidRPr="00E655A9">
        <w:tab/>
        <w:t>the accused person agrees to inspect the information, document or other thing instead of receiving a copy of it.</w:t>
      </w:r>
    </w:p>
    <w:p w14:paraId="4B19183C" w14:textId="77777777" w:rsidR="00442021" w:rsidRPr="00E655A9" w:rsidRDefault="00442021" w:rsidP="00442021">
      <w:pPr>
        <w:pStyle w:val="AH5Sec"/>
      </w:pPr>
      <w:bookmarkStart w:id="132" w:name="_Toc201582848"/>
      <w:r w:rsidRPr="00C37026">
        <w:rPr>
          <w:rStyle w:val="CharSectNo"/>
        </w:rPr>
        <w:t>76D</w:t>
      </w:r>
      <w:r w:rsidRPr="00E655A9">
        <w:tab/>
        <w:t>Prosecutor must allow inspection of certain disclosed matters on request</w:t>
      </w:r>
      <w:bookmarkEnd w:id="132"/>
    </w:p>
    <w:p w14:paraId="1CC38F7D" w14:textId="77777777" w:rsidR="00442021" w:rsidRPr="00E655A9" w:rsidRDefault="00442021" w:rsidP="00442021">
      <w:pPr>
        <w:pStyle w:val="Amain"/>
      </w:pPr>
      <w:r w:rsidRPr="00E655A9">
        <w:tab/>
        <w:t>(1)</w:t>
      </w:r>
      <w:r w:rsidRPr="00E655A9">
        <w:tab/>
        <w:t>This section applies if an accused person has been given a notice mentioned in section 76B (1) (a) or section 76C (1) about the right to inspect information, a document or another thing.</w:t>
      </w:r>
    </w:p>
    <w:p w14:paraId="15647226" w14:textId="77777777" w:rsidR="00442021" w:rsidRPr="00E655A9" w:rsidRDefault="00442021" w:rsidP="00442021">
      <w:pPr>
        <w:pStyle w:val="Amain"/>
      </w:pPr>
      <w:r w:rsidRPr="00E655A9">
        <w:tab/>
        <w:t>(2)</w:t>
      </w:r>
      <w:r w:rsidRPr="00E655A9">
        <w:tab/>
        <w:t>The accused person or their lawyer may ask the prosecutor to allow the accused person or their lawyer to inspect the information, document or other thing.</w:t>
      </w:r>
    </w:p>
    <w:p w14:paraId="497BD713" w14:textId="77777777" w:rsidR="00442021" w:rsidRPr="00E655A9" w:rsidRDefault="00442021" w:rsidP="00442021">
      <w:pPr>
        <w:pStyle w:val="Amain"/>
      </w:pPr>
      <w:r w:rsidRPr="00E655A9">
        <w:tab/>
        <w:t>(3)</w:t>
      </w:r>
      <w:r w:rsidRPr="00E655A9">
        <w:tab/>
        <w:t>The prosecutor must comply with a request under this section.</w:t>
      </w:r>
    </w:p>
    <w:p w14:paraId="2EF6C161" w14:textId="77777777" w:rsidR="00442021" w:rsidRPr="00E655A9" w:rsidRDefault="00442021" w:rsidP="00442021">
      <w:pPr>
        <w:pStyle w:val="AH5Sec"/>
      </w:pPr>
      <w:bookmarkStart w:id="133" w:name="_Toc201582849"/>
      <w:r w:rsidRPr="00C37026">
        <w:rPr>
          <w:rStyle w:val="CharSectNo"/>
        </w:rPr>
        <w:t>76E</w:t>
      </w:r>
      <w:r w:rsidRPr="00E655A9">
        <w:tab/>
        <w:t>Address and contact details of people generally must not be disclosed under div 8.2A</w:t>
      </w:r>
      <w:bookmarkEnd w:id="133"/>
    </w:p>
    <w:p w14:paraId="4B657909" w14:textId="77777777" w:rsidR="00442021" w:rsidRPr="00E655A9" w:rsidRDefault="00442021" w:rsidP="00442021">
      <w:pPr>
        <w:pStyle w:val="Amain"/>
      </w:pPr>
      <w:r w:rsidRPr="00E655A9">
        <w:tab/>
        <w:t>(1)</w:t>
      </w:r>
      <w:r w:rsidRPr="00E655A9">
        <w:tab/>
        <w:t>This section applies if—</w:t>
      </w:r>
    </w:p>
    <w:p w14:paraId="0EE11D19" w14:textId="77777777" w:rsidR="00442021" w:rsidRPr="00E655A9" w:rsidRDefault="00442021" w:rsidP="00442021">
      <w:pPr>
        <w:pStyle w:val="Apara"/>
      </w:pPr>
      <w:r w:rsidRPr="00E655A9">
        <w:tab/>
        <w:t>(a)</w:t>
      </w:r>
      <w:r w:rsidRPr="00E655A9">
        <w:tab/>
        <w:t xml:space="preserve">the prosecutor is required under this division to do any of the following (a </w:t>
      </w:r>
      <w:r w:rsidRPr="00174924">
        <w:rPr>
          <w:rStyle w:val="charBoldItals"/>
        </w:rPr>
        <w:t>disclosure obligation</w:t>
      </w:r>
      <w:r w:rsidRPr="00E655A9">
        <w:t>):</w:t>
      </w:r>
    </w:p>
    <w:p w14:paraId="6D25FEDA" w14:textId="77777777" w:rsidR="00442021" w:rsidRPr="00E655A9" w:rsidRDefault="00442021" w:rsidP="00442021">
      <w:pPr>
        <w:pStyle w:val="Asubpara"/>
      </w:pPr>
      <w:r w:rsidRPr="00E655A9">
        <w:tab/>
        <w:t>(i)</w:t>
      </w:r>
      <w:r w:rsidRPr="00E655A9">
        <w:tab/>
        <w:t>give an accused person a copy of, or a notice about the right to inspect, information, a document or another thing;</w:t>
      </w:r>
    </w:p>
    <w:p w14:paraId="65AEE8EE" w14:textId="77777777" w:rsidR="00442021" w:rsidRPr="00E655A9" w:rsidRDefault="00442021" w:rsidP="00442021">
      <w:pPr>
        <w:pStyle w:val="Asubpara"/>
      </w:pPr>
      <w:r w:rsidRPr="00E655A9">
        <w:tab/>
        <w:t>(ii)</w:t>
      </w:r>
      <w:r w:rsidRPr="00E655A9">
        <w:tab/>
        <w:t>allow the accused person or their lawyer to inspect the information, document or other thing; and</w:t>
      </w:r>
    </w:p>
    <w:p w14:paraId="022AD67F" w14:textId="77777777" w:rsidR="00442021" w:rsidRPr="00E655A9" w:rsidRDefault="00442021" w:rsidP="00442021">
      <w:pPr>
        <w:pStyle w:val="Apara"/>
      </w:pPr>
      <w:r w:rsidRPr="00E655A9">
        <w:tab/>
        <w:t>(b)</w:t>
      </w:r>
      <w:r w:rsidRPr="00E655A9">
        <w:tab/>
        <w:t>complying with the disclosure obligation would—</w:t>
      </w:r>
    </w:p>
    <w:p w14:paraId="4073660E" w14:textId="77777777" w:rsidR="00442021" w:rsidRPr="00E655A9" w:rsidRDefault="00442021" w:rsidP="00442021">
      <w:pPr>
        <w:pStyle w:val="Asubpara"/>
      </w:pPr>
      <w:r w:rsidRPr="00E655A9">
        <w:tab/>
        <w:t>(i)</w:t>
      </w:r>
      <w:r w:rsidRPr="00E655A9">
        <w:tab/>
        <w:t>disclose an address or contact details of a witness proposed to be called by the prosecutor or any other living person; or</w:t>
      </w:r>
    </w:p>
    <w:p w14:paraId="261F0F77" w14:textId="77777777" w:rsidR="00442021" w:rsidRPr="00E655A9" w:rsidRDefault="00442021" w:rsidP="00442021">
      <w:pPr>
        <w:pStyle w:val="Asubpara"/>
      </w:pPr>
      <w:r w:rsidRPr="00E655A9">
        <w:lastRenderedPageBreak/>
        <w:tab/>
        <w:t>(ii)</w:t>
      </w:r>
      <w:r w:rsidRPr="00E655A9">
        <w:tab/>
        <w:t>allow the address or contact details to be worked out; and</w:t>
      </w:r>
    </w:p>
    <w:p w14:paraId="10A113B0" w14:textId="77777777" w:rsidR="00442021" w:rsidRPr="00E655A9" w:rsidRDefault="00442021" w:rsidP="00442021">
      <w:pPr>
        <w:pStyle w:val="Apara"/>
      </w:pPr>
      <w:r w:rsidRPr="00E655A9">
        <w:tab/>
        <w:t>(c)</w:t>
      </w:r>
      <w:r w:rsidRPr="00E655A9">
        <w:tab/>
        <w:t>the address or contact details are not relevant to the prosecution case or the defence case.</w:t>
      </w:r>
    </w:p>
    <w:p w14:paraId="0E7CF70B" w14:textId="77777777" w:rsidR="00442021" w:rsidRPr="00E655A9" w:rsidRDefault="00442021" w:rsidP="00442021">
      <w:pPr>
        <w:pStyle w:val="Amain"/>
      </w:pPr>
      <w:r w:rsidRPr="00E655A9">
        <w:tab/>
        <w:t>(2)</w:t>
      </w:r>
      <w:r w:rsidRPr="00E655A9">
        <w:tab/>
        <w:t>The prosecutor must comply with the disclosure obligation to the extent possible without—</w:t>
      </w:r>
    </w:p>
    <w:p w14:paraId="6B1E2BFF" w14:textId="77777777" w:rsidR="00442021" w:rsidRPr="00E655A9" w:rsidRDefault="00442021" w:rsidP="00442021">
      <w:pPr>
        <w:pStyle w:val="Apara"/>
      </w:pPr>
      <w:r w:rsidRPr="00E655A9">
        <w:tab/>
        <w:t>(a)</w:t>
      </w:r>
      <w:r w:rsidRPr="00E655A9">
        <w:tab/>
        <w:t>disclosing the address or contact details; or</w:t>
      </w:r>
    </w:p>
    <w:p w14:paraId="7F8ACF04" w14:textId="77777777" w:rsidR="00442021" w:rsidRPr="00E655A9" w:rsidRDefault="00442021" w:rsidP="00442021">
      <w:pPr>
        <w:pStyle w:val="Apara"/>
      </w:pPr>
      <w:r w:rsidRPr="00E655A9">
        <w:tab/>
        <w:t>(b)</w:t>
      </w:r>
      <w:r w:rsidRPr="00E655A9">
        <w:tab/>
        <w:t>allowing the address or contact details to be worked out.</w:t>
      </w:r>
    </w:p>
    <w:p w14:paraId="0B34D68D" w14:textId="77777777" w:rsidR="00442021" w:rsidRPr="00E655A9" w:rsidRDefault="00442021" w:rsidP="00442021">
      <w:pPr>
        <w:pStyle w:val="aExamHdgss"/>
      </w:pPr>
      <w:r w:rsidRPr="00E655A9">
        <w:t>Examples</w:t>
      </w:r>
    </w:p>
    <w:p w14:paraId="051789B6" w14:textId="77777777" w:rsidR="00442021" w:rsidRPr="00E655A9" w:rsidRDefault="00442021" w:rsidP="00442021">
      <w:pPr>
        <w:pStyle w:val="aExamINumss"/>
      </w:pPr>
      <w:r w:rsidRPr="00E655A9">
        <w:t>1</w:t>
      </w:r>
      <w:r w:rsidRPr="00E655A9">
        <w:tab/>
        <w:t>The prosecutor redacts a person’s address or contact details from a copy of a</w:t>
      </w:r>
      <w:r>
        <w:t> </w:t>
      </w:r>
      <w:r w:rsidRPr="00E655A9">
        <w:t>document given to the accused person.</w:t>
      </w:r>
    </w:p>
    <w:p w14:paraId="730ABE37" w14:textId="77777777" w:rsidR="00442021" w:rsidRPr="00E655A9" w:rsidRDefault="00442021" w:rsidP="00442021">
      <w:pPr>
        <w:pStyle w:val="aExamINumss"/>
      </w:pPr>
      <w:r w:rsidRPr="00E655A9">
        <w:t>2</w:t>
      </w:r>
      <w:r w:rsidRPr="00E655A9">
        <w:tab/>
        <w:t>The prosecutor, when allowing the accused person to inspect something with a person’s address or contact details on it, temporarily conceals the address or contact details so it cannot be read by the accused person.</w:t>
      </w:r>
    </w:p>
    <w:p w14:paraId="7E303F89" w14:textId="77777777" w:rsidR="00442021" w:rsidRPr="00E655A9" w:rsidRDefault="00442021" w:rsidP="00442021">
      <w:pPr>
        <w:pStyle w:val="aExamINumss"/>
      </w:pPr>
      <w:r w:rsidRPr="00E655A9">
        <w:t>3</w:t>
      </w:r>
      <w:r w:rsidRPr="00E655A9">
        <w:tab/>
        <w:t>The prosecutor does not give the accused person a copy of a document that consists solely of the address or contact details of a person, and notifies the accused person why the document was not disclosed.</w:t>
      </w:r>
    </w:p>
    <w:p w14:paraId="1C0258D7" w14:textId="77777777" w:rsidR="00442021" w:rsidRPr="00E655A9" w:rsidRDefault="00442021" w:rsidP="00442021">
      <w:pPr>
        <w:pStyle w:val="Amain"/>
      </w:pPr>
      <w:r w:rsidRPr="00E655A9">
        <w:tab/>
        <w:t>(3)</w:t>
      </w:r>
      <w:r w:rsidRPr="00E655A9">
        <w:tab/>
        <w:t>The court may make an order requiring the prosecutor to comply with subsection (2) in a particular way or subject to particular conditions.</w:t>
      </w:r>
    </w:p>
    <w:p w14:paraId="21170381" w14:textId="77777777" w:rsidR="00442021" w:rsidRPr="00E655A9" w:rsidRDefault="00442021" w:rsidP="00442021">
      <w:pPr>
        <w:pStyle w:val="Amain"/>
      </w:pPr>
      <w:r w:rsidRPr="00E655A9">
        <w:tab/>
        <w:t>(4)</w:t>
      </w:r>
      <w:r w:rsidRPr="00E655A9">
        <w:tab/>
        <w:t>Subsection (2) does not apply if the court is satisfied that—</w:t>
      </w:r>
    </w:p>
    <w:p w14:paraId="0AEE25B6" w14:textId="77777777" w:rsidR="00442021" w:rsidRPr="00E655A9" w:rsidRDefault="00442021" w:rsidP="00442021">
      <w:pPr>
        <w:pStyle w:val="Apara"/>
      </w:pPr>
      <w:r w:rsidRPr="00E655A9">
        <w:tab/>
        <w:t>(a)</w:t>
      </w:r>
      <w:r w:rsidRPr="00E655A9">
        <w:tab/>
        <w:t>it is in the interests of justice (including the right of the accused person to prepare for the hearing of the evidence for the prosecution) that the person’s address or contact details be disclosed; and</w:t>
      </w:r>
    </w:p>
    <w:p w14:paraId="6D297348" w14:textId="77777777" w:rsidR="00442021" w:rsidRPr="00E655A9" w:rsidRDefault="00442021" w:rsidP="00442021">
      <w:pPr>
        <w:pStyle w:val="Apara"/>
      </w:pPr>
      <w:r w:rsidRPr="00E655A9">
        <w:tab/>
        <w:t>(b)</w:t>
      </w:r>
      <w:r w:rsidRPr="00E655A9">
        <w:tab/>
        <w:t>either—</w:t>
      </w:r>
    </w:p>
    <w:p w14:paraId="6A388BE3" w14:textId="77777777" w:rsidR="00442021" w:rsidRPr="00E655A9" w:rsidRDefault="00442021" w:rsidP="00442021">
      <w:pPr>
        <w:pStyle w:val="Asubpara"/>
      </w:pPr>
      <w:r w:rsidRPr="00E655A9">
        <w:tab/>
        <w:t>(i)</w:t>
      </w:r>
      <w:r w:rsidRPr="00E655A9">
        <w:tab/>
        <w:t>disclosure of the address or contact details is not likely to create a reasonably foreseeable risk to the welfare or safety of the person or any other person; or</w:t>
      </w:r>
    </w:p>
    <w:p w14:paraId="165B71B0" w14:textId="77777777" w:rsidR="00442021" w:rsidRPr="00E655A9" w:rsidRDefault="00442021" w:rsidP="00442021">
      <w:pPr>
        <w:pStyle w:val="Asubpara"/>
      </w:pPr>
      <w:r w:rsidRPr="00E655A9">
        <w:tab/>
        <w:t>(ii)</w:t>
      </w:r>
      <w:r w:rsidRPr="00E655A9">
        <w:tab/>
        <w:t>if there is a risk mentioned in subparagraph (i)—the interests of justice outweigh the risk.</w:t>
      </w:r>
    </w:p>
    <w:p w14:paraId="4D2527D5" w14:textId="77777777" w:rsidR="00442021" w:rsidRPr="00E655A9" w:rsidRDefault="00442021" w:rsidP="00442021">
      <w:pPr>
        <w:pStyle w:val="Amain"/>
      </w:pPr>
      <w:r w:rsidRPr="00E655A9">
        <w:lastRenderedPageBreak/>
        <w:tab/>
        <w:t>(5)</w:t>
      </w:r>
      <w:r w:rsidRPr="00E655A9">
        <w:tab/>
        <w:t>This section does not apply to the disclosure of a person’s address or contact details in general terms that does not—</w:t>
      </w:r>
    </w:p>
    <w:p w14:paraId="2575E761" w14:textId="77777777" w:rsidR="00442021" w:rsidRPr="00E655A9" w:rsidRDefault="00442021" w:rsidP="00442021">
      <w:pPr>
        <w:pStyle w:val="Apara"/>
      </w:pPr>
      <w:r w:rsidRPr="00E655A9">
        <w:tab/>
        <w:t>(a)</w:t>
      </w:r>
      <w:r w:rsidRPr="00E655A9">
        <w:tab/>
        <w:t>disclose the person whose address or contact details it is; or</w:t>
      </w:r>
    </w:p>
    <w:p w14:paraId="373A3547" w14:textId="77777777" w:rsidR="00442021" w:rsidRPr="00E655A9" w:rsidRDefault="00442021" w:rsidP="00442021">
      <w:pPr>
        <w:pStyle w:val="Apara"/>
      </w:pPr>
      <w:r w:rsidRPr="00E655A9">
        <w:tab/>
        <w:t>(b)</w:t>
      </w:r>
      <w:r w:rsidRPr="00E655A9">
        <w:tab/>
        <w:t>allow the person whose address or contact details it is to be worked out.</w:t>
      </w:r>
    </w:p>
    <w:p w14:paraId="4F1AB1BE" w14:textId="77777777" w:rsidR="00442021" w:rsidRPr="00E655A9" w:rsidRDefault="00442021" w:rsidP="00442021">
      <w:pPr>
        <w:pStyle w:val="AH5Sec"/>
      </w:pPr>
      <w:bookmarkStart w:id="134" w:name="_Toc201582850"/>
      <w:r w:rsidRPr="00C37026">
        <w:rPr>
          <w:rStyle w:val="CharSectNo"/>
        </w:rPr>
        <w:t>76F</w:t>
      </w:r>
      <w:r w:rsidRPr="00E655A9">
        <w:tab/>
        <w:t>Material used to give evidentiary certificate need not be disclosed under div 8.2A</w:t>
      </w:r>
      <w:bookmarkEnd w:id="134"/>
    </w:p>
    <w:p w14:paraId="4E21B4C4" w14:textId="77777777" w:rsidR="00442021" w:rsidRPr="00E655A9" w:rsidRDefault="00442021" w:rsidP="00442021">
      <w:pPr>
        <w:pStyle w:val="Amain"/>
      </w:pPr>
      <w:r w:rsidRPr="00E655A9">
        <w:tab/>
        <w:t>(1)</w:t>
      </w:r>
      <w:r w:rsidRPr="00E655A9">
        <w:tab/>
        <w:t>This division does not require a prosecutor to give an accused person a copy of, or a notice about the right to inspect, any information, document or other thing that was prepared or used only in the course of giving an evidentiary certificate.</w:t>
      </w:r>
    </w:p>
    <w:p w14:paraId="7E20AEDF" w14:textId="77777777" w:rsidR="00442021" w:rsidRPr="00E655A9" w:rsidRDefault="00442021" w:rsidP="00442021">
      <w:pPr>
        <w:pStyle w:val="Amain"/>
      </w:pPr>
      <w:r w:rsidRPr="00E655A9">
        <w:tab/>
        <w:t>(2)</w:t>
      </w:r>
      <w:r w:rsidRPr="00E655A9">
        <w:tab/>
        <w:t>In this section:</w:t>
      </w:r>
    </w:p>
    <w:p w14:paraId="46E1A1E3" w14:textId="77777777" w:rsidR="00442021" w:rsidRPr="00E655A9" w:rsidRDefault="00442021" w:rsidP="00442021">
      <w:pPr>
        <w:pStyle w:val="aDef"/>
      </w:pPr>
      <w:r w:rsidRPr="00174924">
        <w:rPr>
          <w:rStyle w:val="charBoldItals"/>
        </w:rPr>
        <w:t>evidentiary certificate</w:t>
      </w:r>
      <w:r w:rsidRPr="00E655A9">
        <w:t xml:space="preserve"> means a certificate that, under a territory law, is evidence of the matters stated in the certificate.</w:t>
      </w:r>
    </w:p>
    <w:p w14:paraId="590C6B7D" w14:textId="77777777" w:rsidR="00442021" w:rsidRPr="00E655A9" w:rsidRDefault="00442021" w:rsidP="00442021">
      <w:pPr>
        <w:pStyle w:val="AH5Sec"/>
      </w:pPr>
      <w:bookmarkStart w:id="135" w:name="_Toc201582851"/>
      <w:r w:rsidRPr="00C37026">
        <w:rPr>
          <w:rStyle w:val="CharSectNo"/>
        </w:rPr>
        <w:t>76G</w:t>
      </w:r>
      <w:r w:rsidRPr="00E655A9">
        <w:tab/>
        <w:t>Sanctions for non</w:t>
      </w:r>
      <w:r>
        <w:t>-</w:t>
      </w:r>
      <w:r w:rsidRPr="00E655A9">
        <w:t>compliance with disclosure requirements</w:t>
      </w:r>
      <w:bookmarkEnd w:id="135"/>
    </w:p>
    <w:p w14:paraId="4C847513" w14:textId="77777777" w:rsidR="00442021" w:rsidRPr="00E655A9" w:rsidRDefault="00442021" w:rsidP="00442021">
      <w:pPr>
        <w:pStyle w:val="Amain"/>
      </w:pPr>
      <w:r w:rsidRPr="00E655A9">
        <w:tab/>
        <w:t>(1)</w:t>
      </w:r>
      <w:r w:rsidRPr="00E655A9">
        <w:tab/>
        <w:t>This section applies if—</w:t>
      </w:r>
    </w:p>
    <w:p w14:paraId="108C2B81" w14:textId="77777777" w:rsidR="00442021" w:rsidRPr="00E655A9" w:rsidRDefault="00442021" w:rsidP="00442021">
      <w:pPr>
        <w:pStyle w:val="Apara"/>
      </w:pPr>
      <w:r w:rsidRPr="00E655A9">
        <w:tab/>
        <w:t>(a)</w:t>
      </w:r>
      <w:r w:rsidRPr="00E655A9">
        <w:tab/>
        <w:t>the prosecutor in a criminal proceeding seeks to adduce evidence in the proceeding; and</w:t>
      </w:r>
    </w:p>
    <w:p w14:paraId="6C6D9FEB" w14:textId="77777777" w:rsidR="00442021" w:rsidRPr="00E655A9" w:rsidRDefault="00442021" w:rsidP="00442021">
      <w:pPr>
        <w:pStyle w:val="Apara"/>
      </w:pPr>
      <w:r w:rsidRPr="00E655A9">
        <w:tab/>
        <w:t>(b)</w:t>
      </w:r>
      <w:r w:rsidRPr="00E655A9">
        <w:tab/>
        <w:t>the prosecutor failed to disclose the evidence to an accused person in accordance with this division.</w:t>
      </w:r>
    </w:p>
    <w:p w14:paraId="449CF315" w14:textId="77777777" w:rsidR="00442021" w:rsidRPr="00E655A9" w:rsidRDefault="00442021" w:rsidP="00442021">
      <w:pPr>
        <w:pStyle w:val="Amain"/>
      </w:pPr>
      <w:r w:rsidRPr="00E655A9">
        <w:tab/>
        <w:t>(2)</w:t>
      </w:r>
      <w:r w:rsidRPr="00E655A9">
        <w:tab/>
        <w:t>The court may refuse to admit the evidence.</w:t>
      </w:r>
    </w:p>
    <w:p w14:paraId="54263815" w14:textId="77777777" w:rsidR="00442021" w:rsidRPr="00E655A9" w:rsidRDefault="00442021" w:rsidP="00442021">
      <w:pPr>
        <w:pStyle w:val="Amain"/>
      </w:pPr>
      <w:r w:rsidRPr="00E655A9">
        <w:tab/>
        <w:t>(3)</w:t>
      </w:r>
      <w:r w:rsidRPr="00E655A9">
        <w:tab/>
        <w:t>The court may grant an adjournment to a party to the proceeding (other than the prosecutor) if admission of the evidence would prejudice the case of the party.</w:t>
      </w:r>
    </w:p>
    <w:p w14:paraId="59425418" w14:textId="77777777" w:rsidR="00442021" w:rsidRPr="00E655A9" w:rsidRDefault="00442021" w:rsidP="00442021">
      <w:pPr>
        <w:pStyle w:val="AH5Sec"/>
      </w:pPr>
      <w:bookmarkStart w:id="136" w:name="_Toc201582852"/>
      <w:r w:rsidRPr="00C37026">
        <w:rPr>
          <w:rStyle w:val="CharSectNo"/>
        </w:rPr>
        <w:lastRenderedPageBreak/>
        <w:t>76H</w:t>
      </w:r>
      <w:r w:rsidRPr="00E655A9">
        <w:tab/>
        <w:t>Effect of div 8.2A on other laws</w:t>
      </w:r>
      <w:bookmarkEnd w:id="136"/>
    </w:p>
    <w:p w14:paraId="60A10E15" w14:textId="77777777" w:rsidR="00442021" w:rsidRPr="00E655A9" w:rsidRDefault="00442021" w:rsidP="00442021">
      <w:pPr>
        <w:pStyle w:val="Amain"/>
      </w:pPr>
      <w:r w:rsidRPr="00E655A9">
        <w:tab/>
        <w:t>(1)</w:t>
      </w:r>
      <w:r w:rsidRPr="00E655A9">
        <w:tab/>
        <w:t>This division does not limit another territory law that requires the prosecution in a criminal proceeding to disclose something to an accused person.</w:t>
      </w:r>
    </w:p>
    <w:p w14:paraId="1DA63504" w14:textId="2DA06565" w:rsidR="00442021" w:rsidRPr="00E655A9" w:rsidRDefault="00442021" w:rsidP="00442021">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132"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0C4C97D3" w14:textId="77777777" w:rsidR="00442021" w:rsidRPr="00E655A9" w:rsidRDefault="00442021" w:rsidP="00442021">
      <w:pPr>
        <w:pStyle w:val="Amain"/>
      </w:pPr>
      <w:r w:rsidRPr="00E655A9">
        <w:tab/>
        <w:t>(2)</w:t>
      </w:r>
      <w:r w:rsidRPr="00E655A9">
        <w:tab/>
        <w:t>This division does not require the disclosure by the prosecutor of anything that is the subject of—</w:t>
      </w:r>
    </w:p>
    <w:p w14:paraId="7169240F" w14:textId="77777777" w:rsidR="00442021" w:rsidRPr="00E655A9" w:rsidRDefault="00442021" w:rsidP="00442021">
      <w:pPr>
        <w:pStyle w:val="Apara"/>
      </w:pPr>
      <w:r w:rsidRPr="00E655A9">
        <w:tab/>
        <w:t>(a)</w:t>
      </w:r>
      <w:r w:rsidRPr="00E655A9">
        <w:tab/>
        <w:t>a claim of privilege or public interest immunity; or</w:t>
      </w:r>
    </w:p>
    <w:p w14:paraId="69994C4E" w14:textId="77777777" w:rsidR="00442021" w:rsidRPr="00E655A9" w:rsidRDefault="00442021" w:rsidP="00442021">
      <w:pPr>
        <w:pStyle w:val="Apara"/>
      </w:pPr>
      <w:r w:rsidRPr="00E655A9">
        <w:tab/>
        <w:t>(b)</w:t>
      </w:r>
      <w:r w:rsidRPr="00E655A9">
        <w:tab/>
        <w:t>an immunity conferred by a law applying in the ACT or elsewhere; or</w:t>
      </w:r>
    </w:p>
    <w:p w14:paraId="39114C17" w14:textId="77777777" w:rsidR="00442021" w:rsidRPr="00E655A9" w:rsidRDefault="00442021" w:rsidP="00442021">
      <w:pPr>
        <w:pStyle w:val="Apara"/>
      </w:pPr>
      <w:r w:rsidRPr="00E655A9">
        <w:tab/>
        <w:t>(c)</w:t>
      </w:r>
      <w:r w:rsidRPr="00E655A9">
        <w:tab/>
        <w:t>a prohibition or restriction under a law applying in the ACT or elsewhere on the disclosure of the thing to the accused person (a </w:t>
      </w:r>
      <w:r w:rsidRPr="00174924">
        <w:rPr>
          <w:rStyle w:val="charBoldItals"/>
        </w:rPr>
        <w:t>non</w:t>
      </w:r>
      <w:r>
        <w:rPr>
          <w:rStyle w:val="charBoldItals"/>
        </w:rPr>
        <w:t>-</w:t>
      </w:r>
      <w:r w:rsidRPr="00174924">
        <w:rPr>
          <w:rStyle w:val="charBoldItals"/>
        </w:rPr>
        <w:t>disclosure obligation</w:t>
      </w:r>
      <w:r w:rsidRPr="00E655A9">
        <w:t>).</w:t>
      </w:r>
    </w:p>
    <w:p w14:paraId="67A0DC94" w14:textId="77777777" w:rsidR="00442021" w:rsidRPr="00E655A9" w:rsidRDefault="00442021" w:rsidP="00442021">
      <w:pPr>
        <w:pStyle w:val="Amain"/>
      </w:pPr>
      <w:r w:rsidRPr="00E655A9">
        <w:tab/>
        <w:t>(3)</w:t>
      </w:r>
      <w:r w:rsidRPr="00E655A9">
        <w:tab/>
        <w:t>However, if the prosecutor</w:t>
      </w:r>
      <w:r w:rsidRPr="00174924">
        <w:t xml:space="preserve"> </w:t>
      </w:r>
      <w:r w:rsidRPr="00E655A9">
        <w:t>does not disclose something mentioned in subsection (2), they</w:t>
      </w:r>
      <w:r w:rsidRPr="00174924">
        <w:t xml:space="preserve"> </w:t>
      </w:r>
      <w:r w:rsidRPr="00E655A9">
        <w:t>must instead give the accused person a statement that—</w:t>
      </w:r>
    </w:p>
    <w:p w14:paraId="213B0BE2" w14:textId="77777777" w:rsidR="00442021" w:rsidRPr="00E655A9" w:rsidRDefault="00442021" w:rsidP="00442021">
      <w:pPr>
        <w:pStyle w:val="Apara"/>
      </w:pPr>
      <w:r w:rsidRPr="00E655A9">
        <w:tab/>
        <w:t>(a)</w:t>
      </w:r>
      <w:r w:rsidRPr="00E655A9">
        <w:tab/>
        <w:t>describes the thing to the extent possible without—</w:t>
      </w:r>
    </w:p>
    <w:p w14:paraId="7143A913" w14:textId="77777777" w:rsidR="00442021" w:rsidRPr="00E655A9" w:rsidRDefault="00442021" w:rsidP="00442021">
      <w:pPr>
        <w:pStyle w:val="Asubpara"/>
      </w:pPr>
      <w:r w:rsidRPr="00E655A9">
        <w:tab/>
        <w:t>(i)</w:t>
      </w:r>
      <w:r w:rsidRPr="00E655A9">
        <w:tab/>
        <w:t>prejudicing a claim or intended claim of privilege or immunity or an application in relation to a non</w:t>
      </w:r>
      <w:r w:rsidRPr="00E655A9">
        <w:noBreakHyphen/>
        <w:t>disclosure obligation; or</w:t>
      </w:r>
    </w:p>
    <w:p w14:paraId="4BBA4526" w14:textId="77777777" w:rsidR="00442021" w:rsidRPr="00E655A9" w:rsidRDefault="00442021" w:rsidP="00442021">
      <w:pPr>
        <w:pStyle w:val="Asubpara"/>
      </w:pPr>
      <w:r w:rsidRPr="00E655A9">
        <w:tab/>
        <w:t>(ii)</w:t>
      </w:r>
      <w:r w:rsidRPr="00E655A9">
        <w:tab/>
        <w:t>contravening a non</w:t>
      </w:r>
      <w:r>
        <w:t>-</w:t>
      </w:r>
      <w:r w:rsidRPr="00E655A9">
        <w:t>disclosure obligation; and</w:t>
      </w:r>
    </w:p>
    <w:p w14:paraId="43FB9766" w14:textId="77777777" w:rsidR="00442021" w:rsidRPr="00E655A9" w:rsidRDefault="00442021" w:rsidP="00442021">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25EC00AB" w14:textId="77777777" w:rsidR="00442021" w:rsidRPr="00E655A9" w:rsidRDefault="00442021" w:rsidP="00442021">
      <w:pPr>
        <w:pStyle w:val="Amain"/>
      </w:pPr>
      <w:r w:rsidRPr="00E655A9">
        <w:tab/>
        <w:t>(4)</w:t>
      </w:r>
      <w:r w:rsidRPr="00E655A9">
        <w:tab/>
        <w:t>A statement under subsection (3) must be given to the accused person—</w:t>
      </w:r>
    </w:p>
    <w:p w14:paraId="69E26713" w14:textId="77777777" w:rsidR="00442021" w:rsidRPr="00E655A9" w:rsidRDefault="00442021" w:rsidP="00442021">
      <w:pPr>
        <w:pStyle w:val="Apara"/>
      </w:pPr>
      <w:r w:rsidRPr="00E655A9">
        <w:tab/>
        <w:t>(a)</w:t>
      </w:r>
      <w:r w:rsidRPr="00E655A9">
        <w:tab/>
        <w:t>if the thing was not disclosed under section 76B—at the same time as disclosure is required under section 76B (3); or</w:t>
      </w:r>
    </w:p>
    <w:p w14:paraId="2D9944A1" w14:textId="77777777" w:rsidR="00442021" w:rsidRPr="00E655A9" w:rsidRDefault="00442021" w:rsidP="00442021">
      <w:pPr>
        <w:pStyle w:val="Apara"/>
      </w:pPr>
      <w:r w:rsidRPr="00E655A9">
        <w:lastRenderedPageBreak/>
        <w:tab/>
        <w:t>(b)</w:t>
      </w:r>
      <w:r w:rsidRPr="00E655A9">
        <w:tab/>
        <w:t>if the thing was not disclosed under section 76C—as soon as possible after the thing comes into the prosecutor’s possession or control, or to their notice.</w:t>
      </w:r>
    </w:p>
    <w:p w14:paraId="575CD164" w14:textId="77777777" w:rsidR="00180137" w:rsidRPr="00C37026" w:rsidRDefault="00180137" w:rsidP="00180137">
      <w:pPr>
        <w:pStyle w:val="AH3Div"/>
      </w:pPr>
      <w:bookmarkStart w:id="137" w:name="_Toc201582853"/>
      <w:r w:rsidRPr="00C37026">
        <w:rPr>
          <w:rStyle w:val="CharDivNo"/>
        </w:rPr>
        <w:t>Division 8.3</w:t>
      </w:r>
      <w:r w:rsidRPr="00366402">
        <w:tab/>
      </w:r>
      <w:r w:rsidRPr="00C37026">
        <w:rPr>
          <w:rStyle w:val="CharDivText"/>
        </w:rPr>
        <w:t>Pre-trial disclosure of expert evidence</w:t>
      </w:r>
      <w:bookmarkEnd w:id="137"/>
    </w:p>
    <w:p w14:paraId="1ED9CB90" w14:textId="77777777" w:rsidR="00180137" w:rsidRPr="00366402" w:rsidRDefault="00180137" w:rsidP="00180137">
      <w:pPr>
        <w:pStyle w:val="AH5Sec"/>
      </w:pPr>
      <w:bookmarkStart w:id="138" w:name="_Toc201582854"/>
      <w:r w:rsidRPr="00C37026">
        <w:rPr>
          <w:rStyle w:val="CharSectNo"/>
        </w:rPr>
        <w:t>77</w:t>
      </w:r>
      <w:r w:rsidRPr="00366402">
        <w:tab/>
        <w:t>Application—div 8.3</w:t>
      </w:r>
      <w:bookmarkEnd w:id="138"/>
    </w:p>
    <w:p w14:paraId="24630BCF" w14:textId="77777777" w:rsidR="00180137" w:rsidRPr="00366402" w:rsidRDefault="00180137" w:rsidP="00180137">
      <w:pPr>
        <w:pStyle w:val="Amain"/>
      </w:pPr>
      <w:r w:rsidRPr="00366402">
        <w:tab/>
        <w:t>(1)</w:t>
      </w:r>
      <w:r w:rsidRPr="00366402">
        <w:tab/>
        <w:t>This division applies to a criminal proceeding that is a trial on indictment of an accused person in which—</w:t>
      </w:r>
    </w:p>
    <w:p w14:paraId="06C8DC65" w14:textId="77777777" w:rsidR="00180137" w:rsidRPr="00366402" w:rsidRDefault="00180137" w:rsidP="00180137">
      <w:pPr>
        <w:pStyle w:val="Apara"/>
      </w:pPr>
      <w:r w:rsidRPr="00366402">
        <w:tab/>
        <w:t>(a)</w:t>
      </w:r>
      <w:r w:rsidRPr="00366402">
        <w:tab/>
        <w:t>the Supreme Court has jurisdiction; and</w:t>
      </w:r>
    </w:p>
    <w:p w14:paraId="62BBBA26" w14:textId="77777777" w:rsidR="00180137" w:rsidRPr="00366402" w:rsidRDefault="00180137" w:rsidP="00180137">
      <w:pPr>
        <w:pStyle w:val="Apara"/>
      </w:pPr>
      <w:r w:rsidRPr="00366402">
        <w:tab/>
        <w:t>(b)</w:t>
      </w:r>
      <w:r w:rsidRPr="00366402">
        <w:tab/>
        <w:t>neither of the following events in the trial has happened:</w:t>
      </w:r>
    </w:p>
    <w:p w14:paraId="56E12B21" w14:textId="77777777" w:rsidR="00180137" w:rsidRPr="00366402" w:rsidRDefault="00180137" w:rsidP="00180137">
      <w:pPr>
        <w:pStyle w:val="Asubpara"/>
      </w:pPr>
      <w:r w:rsidRPr="00366402">
        <w:tab/>
        <w:t>(i)</w:t>
      </w:r>
      <w:r w:rsidRPr="00366402">
        <w:tab/>
        <w:t>if the tribunal of fact for the trial is a jury—the jury is empanelled;</w:t>
      </w:r>
    </w:p>
    <w:p w14:paraId="17407D56" w14:textId="77777777" w:rsidR="00180137" w:rsidRPr="00366402" w:rsidRDefault="00180137" w:rsidP="00180137">
      <w:pPr>
        <w:pStyle w:val="Asubpara"/>
      </w:pPr>
      <w:r w:rsidRPr="00366402">
        <w:tab/>
        <w:t>(ii)</w:t>
      </w:r>
      <w:r w:rsidRPr="00366402">
        <w:tab/>
        <w:t>if the tribunal of fact for the trial is a judge alone—the trial judge starts hearing evidence to determine the guilt or innocence of the accused.</w:t>
      </w:r>
    </w:p>
    <w:p w14:paraId="201518BF" w14:textId="77777777" w:rsidR="00180137" w:rsidRPr="00366402" w:rsidRDefault="00180137" w:rsidP="00CE1437">
      <w:pPr>
        <w:pStyle w:val="Amain"/>
        <w:keepNext/>
      </w:pPr>
      <w:r w:rsidRPr="00366402">
        <w:tab/>
        <w:t>(2)</w:t>
      </w:r>
      <w:r w:rsidRPr="00366402">
        <w:tab/>
        <w:t>In this section:</w:t>
      </w:r>
    </w:p>
    <w:p w14:paraId="64631C52" w14:textId="77777777" w:rsidR="00180137" w:rsidRPr="00366402" w:rsidRDefault="00180137" w:rsidP="00CE1437">
      <w:pPr>
        <w:pStyle w:val="aDef"/>
        <w:keepNext/>
      </w:pPr>
      <w:r w:rsidRPr="00366402">
        <w:rPr>
          <w:rStyle w:val="charBoldItals"/>
        </w:rPr>
        <w:t>criminal proceeding</w:t>
      </w:r>
      <w:r w:rsidRPr="00366402">
        <w:t xml:space="preserve">—a reference to a </w:t>
      </w:r>
      <w:r w:rsidRPr="00366402">
        <w:rPr>
          <w:rStyle w:val="charBoldItals"/>
        </w:rPr>
        <w:t>criminal proceeding</w:t>
      </w:r>
      <w:r w:rsidRPr="00366402">
        <w:t xml:space="preserve"> includes a criminal proceeding begun before the day on which this section commences.</w:t>
      </w:r>
    </w:p>
    <w:p w14:paraId="494253D3" w14:textId="6E1C2F84" w:rsidR="00180137" w:rsidRPr="00366402" w:rsidRDefault="005B2834" w:rsidP="00180137">
      <w:pPr>
        <w:pStyle w:val="aDef"/>
      </w:pPr>
      <w:r>
        <w:rPr>
          <w:rStyle w:val="charBoldItals"/>
        </w:rPr>
        <w:t>t</w:t>
      </w:r>
      <w:r w:rsidR="00180137" w:rsidRPr="00366402">
        <w:rPr>
          <w:rStyle w:val="charBoldItals"/>
        </w:rPr>
        <w:t>rial</w:t>
      </w:r>
      <w:r w:rsidR="00180137" w:rsidRPr="00366402">
        <w:t xml:space="preserve">—a reference to a </w:t>
      </w:r>
      <w:r w:rsidR="00180137" w:rsidRPr="00366402">
        <w:rPr>
          <w:rStyle w:val="charBoldItals"/>
        </w:rPr>
        <w:t>trial</w:t>
      </w:r>
      <w:r w:rsidR="00180137" w:rsidRPr="00366402">
        <w:t xml:space="preserve"> includes a retrial.</w:t>
      </w:r>
    </w:p>
    <w:p w14:paraId="10969DEC" w14:textId="77777777" w:rsidR="00180137" w:rsidRPr="00366402" w:rsidRDefault="00180137" w:rsidP="00180137">
      <w:pPr>
        <w:pStyle w:val="AH5Sec"/>
      </w:pPr>
      <w:bookmarkStart w:id="139" w:name="_Toc201582855"/>
      <w:r w:rsidRPr="00C37026">
        <w:rPr>
          <w:rStyle w:val="CharSectNo"/>
        </w:rPr>
        <w:t>78</w:t>
      </w:r>
      <w:r w:rsidRPr="00366402">
        <w:tab/>
        <w:t>Mandatory pre-trial disclosure—expert evidence</w:t>
      </w:r>
      <w:bookmarkEnd w:id="139"/>
    </w:p>
    <w:p w14:paraId="7D351928" w14:textId="77777777" w:rsidR="00180137" w:rsidRPr="00366402" w:rsidRDefault="00180137" w:rsidP="00180137">
      <w:pPr>
        <w:pStyle w:val="Amain"/>
      </w:pPr>
      <w:r w:rsidRPr="00366402">
        <w:tab/>
        <w:t>(1)</w:t>
      </w:r>
      <w:r w:rsidRPr="00366402">
        <w:tab/>
        <w:t>After an indictment is filed in a proceeding, the following pre</w:t>
      </w:r>
      <w:r w:rsidRPr="00366402">
        <w:noBreakHyphen/>
        <w:t>trial disclosure is required:</w:t>
      </w:r>
    </w:p>
    <w:p w14:paraId="79131D19" w14:textId="77777777" w:rsidR="00180137" w:rsidRPr="00366402" w:rsidRDefault="00180137" w:rsidP="00180137">
      <w:pPr>
        <w:pStyle w:val="Apara"/>
      </w:pPr>
      <w:r w:rsidRPr="00366402">
        <w:tab/>
        <w:t>(a)</w:t>
      </w:r>
      <w:r w:rsidRPr="00366402">
        <w:tab/>
        <w:t>the prosecutor must give each accused person written notice in accordance with section 79 about whether or not the prosecution will adduce expert evidence in the proceeding;</w:t>
      </w:r>
    </w:p>
    <w:p w14:paraId="6D5034CD" w14:textId="77777777" w:rsidR="00180137" w:rsidRPr="00366402" w:rsidRDefault="00180137" w:rsidP="002A252E">
      <w:pPr>
        <w:pStyle w:val="Apara"/>
        <w:keepNext/>
      </w:pPr>
      <w:r w:rsidRPr="00366402">
        <w:lastRenderedPageBreak/>
        <w:tab/>
        <w:t>(b)</w:t>
      </w:r>
      <w:r w:rsidRPr="00366402">
        <w:tab/>
        <w:t>an accused person must give the prosecution and each co</w:t>
      </w:r>
      <w:r w:rsidRPr="00366402">
        <w:noBreakHyphen/>
        <w:t>accused person (if any)—</w:t>
      </w:r>
    </w:p>
    <w:p w14:paraId="39068BE4" w14:textId="77777777" w:rsidR="00180137" w:rsidRPr="00366402" w:rsidRDefault="00180137" w:rsidP="00180137">
      <w:pPr>
        <w:pStyle w:val="Asubpara"/>
      </w:pPr>
      <w:r w:rsidRPr="00366402">
        <w:tab/>
        <w:t>(i)</w:t>
      </w:r>
      <w:r w:rsidRPr="00366402">
        <w:tab/>
        <w:t>written notice about whether or not the accused person will adduce expert evidence in the proceeding; and</w:t>
      </w:r>
    </w:p>
    <w:p w14:paraId="4B318790" w14:textId="77777777" w:rsidR="00180137" w:rsidRPr="00366402" w:rsidRDefault="00180137" w:rsidP="00180137">
      <w:pPr>
        <w:pStyle w:val="Asubpara"/>
      </w:pPr>
      <w:r w:rsidRPr="00366402">
        <w:tab/>
        <w:t>(ii)</w:t>
      </w:r>
      <w:r w:rsidRPr="00366402">
        <w:tab/>
        <w:t>if the accused person receives written notice under this division from the prosecution or a co-accused person about an intention to adduce expert evidence in the proceeding—written notice in reply in accordance with section 79A;</w:t>
      </w:r>
    </w:p>
    <w:p w14:paraId="462A8211" w14:textId="77777777" w:rsidR="00180137" w:rsidRPr="00366402" w:rsidRDefault="00180137" w:rsidP="00180137">
      <w:pPr>
        <w:pStyle w:val="Apara"/>
      </w:pPr>
      <w:r w:rsidRPr="00366402">
        <w:tab/>
        <w:t>(c)</w:t>
      </w:r>
      <w:r w:rsidRPr="00366402">
        <w:tab/>
        <w:t>if the prosecutor receives written notice under this division from an accused person about an intention to adduce expert evidence in the proceeding—the prosecutor must give each accused person written notice in reply in accordance with section 79B.</w:t>
      </w:r>
    </w:p>
    <w:p w14:paraId="67CCAF73" w14:textId="77777777" w:rsidR="00180137" w:rsidRPr="00366402" w:rsidRDefault="00180137" w:rsidP="00180137">
      <w:pPr>
        <w:pStyle w:val="Amain"/>
      </w:pPr>
      <w:r w:rsidRPr="00366402">
        <w:tab/>
        <w:t>(2)</w:t>
      </w:r>
      <w:r w:rsidRPr="00366402">
        <w:tab/>
        <w:t>Pre-trial disclosure in accordance with this section must happen before the date set for the trial in the proceeding and in accordance with a timetable determined by the court.</w:t>
      </w:r>
    </w:p>
    <w:p w14:paraId="3273B07C" w14:textId="77777777" w:rsidR="00180137" w:rsidRPr="00366402" w:rsidRDefault="00180137" w:rsidP="00180137">
      <w:pPr>
        <w:pStyle w:val="Amain"/>
      </w:pPr>
      <w:r w:rsidRPr="00366402">
        <w:tab/>
        <w:t>(3)</w:t>
      </w:r>
      <w:r w:rsidRPr="00366402">
        <w:tab/>
        <w:t>The court may vary the timetable determined under subsection (2) if it considers that it would be in the interests of justice to do so.</w:t>
      </w:r>
    </w:p>
    <w:p w14:paraId="1B46597E" w14:textId="77777777" w:rsidR="00180137" w:rsidRPr="00366402" w:rsidRDefault="00180137" w:rsidP="00180137">
      <w:pPr>
        <w:pStyle w:val="AH5Sec"/>
      </w:pPr>
      <w:bookmarkStart w:id="140" w:name="_Toc201582856"/>
      <w:r w:rsidRPr="00C37026">
        <w:rPr>
          <w:rStyle w:val="CharSectNo"/>
        </w:rPr>
        <w:t>79</w:t>
      </w:r>
      <w:r w:rsidRPr="00366402">
        <w:tab/>
        <w:t>Prosecution notice—expert evidence</w:t>
      </w:r>
      <w:bookmarkEnd w:id="140"/>
    </w:p>
    <w:p w14:paraId="74E40572" w14:textId="77777777" w:rsidR="00180137" w:rsidRPr="00366402" w:rsidRDefault="00180137" w:rsidP="00180137">
      <w:pPr>
        <w:pStyle w:val="Amainreturn"/>
      </w:pPr>
      <w:r w:rsidRPr="00366402">
        <w:t>For section 78 (1) (a), written notice by a prosecutor in a proceeding must—</w:t>
      </w:r>
    </w:p>
    <w:p w14:paraId="6AB1DBF9" w14:textId="77777777" w:rsidR="00180137" w:rsidRPr="00366402" w:rsidRDefault="00180137" w:rsidP="00180137">
      <w:pPr>
        <w:pStyle w:val="Apara"/>
      </w:pPr>
      <w:r w:rsidRPr="00366402">
        <w:tab/>
        <w:t>(a)</w:t>
      </w:r>
      <w:r w:rsidRPr="00366402">
        <w:tab/>
        <w:t>if the prosecution intends to adduce expert evidence in the proceeding—include the following:</w:t>
      </w:r>
    </w:p>
    <w:p w14:paraId="4450DF82" w14:textId="77777777" w:rsidR="00180137" w:rsidRPr="00366402" w:rsidRDefault="00180137" w:rsidP="00180137">
      <w:pPr>
        <w:pStyle w:val="Asubpara"/>
      </w:pPr>
      <w:r w:rsidRPr="00366402">
        <w:tab/>
        <w:t>(i)</w:t>
      </w:r>
      <w:r w:rsidRPr="00366402">
        <w:tab/>
        <w:t>a statement that the prosecution intends adducing expert evidence in the proceeding;</w:t>
      </w:r>
    </w:p>
    <w:p w14:paraId="6D9B6853" w14:textId="77777777" w:rsidR="00180137" w:rsidRPr="00366402" w:rsidRDefault="00180137" w:rsidP="00180137">
      <w:pPr>
        <w:pStyle w:val="Asubpara"/>
      </w:pPr>
      <w:r w:rsidRPr="00366402">
        <w:tab/>
        <w:t>(ii)</w:t>
      </w:r>
      <w:r w:rsidRPr="00366402">
        <w:tab/>
        <w:t>a copy of any statement or report relevant to the proceeding that sets out the opinion of a person who the prosecution intends to call as an expert witness in the proceeding;</w:t>
      </w:r>
    </w:p>
    <w:p w14:paraId="7DFE19C8" w14:textId="77777777" w:rsidR="00180137" w:rsidRPr="00366402" w:rsidRDefault="00180137" w:rsidP="00D053DA">
      <w:pPr>
        <w:pStyle w:val="Asubpara"/>
        <w:keepLines/>
      </w:pPr>
      <w:r w:rsidRPr="00366402">
        <w:lastRenderedPageBreak/>
        <w:tab/>
        <w:t>(iii)</w:t>
      </w:r>
      <w:r w:rsidRPr="00366402">
        <w:tab/>
        <w:t>a copy of any other real evidence that is relevant to expert evidence that the prosecution proposes to adduce at the trial or, if it is not practicable to copy the real evidence, a detailed description of the real evidence;</w:t>
      </w:r>
    </w:p>
    <w:p w14:paraId="18300193" w14:textId="77777777" w:rsidR="00180137" w:rsidRPr="00366402" w:rsidRDefault="00180137" w:rsidP="00180137">
      <w:pPr>
        <w:pStyle w:val="Asubpara"/>
      </w:pPr>
      <w:r w:rsidRPr="00366402">
        <w:tab/>
        <w:t>(iv)</w:t>
      </w:r>
      <w:r w:rsidRPr="00366402">
        <w:tab/>
        <w:t>any chart or explanatory material relating to expert evidence that the prosecution proposes to adduce at the trial; or</w:t>
      </w:r>
    </w:p>
    <w:p w14:paraId="04B917E2" w14:textId="77777777" w:rsidR="00180137" w:rsidRPr="00366402" w:rsidRDefault="00180137" w:rsidP="00180137">
      <w:pPr>
        <w:pStyle w:val="Apara"/>
      </w:pPr>
      <w:r w:rsidRPr="00366402">
        <w:tab/>
        <w:t>(b)</w:t>
      </w:r>
      <w:r w:rsidRPr="00366402">
        <w:tab/>
        <w:t>if the prosecution does not intend adducing expert evidence in the proceeding—a statement that the prosecution does not intend adducing expert evidence in the proceeding.</w:t>
      </w:r>
    </w:p>
    <w:p w14:paraId="4BD5E469" w14:textId="77777777" w:rsidR="00180137" w:rsidRPr="00366402" w:rsidRDefault="00180137" w:rsidP="00180137">
      <w:pPr>
        <w:pStyle w:val="AH5Sec"/>
      </w:pPr>
      <w:bookmarkStart w:id="141" w:name="_Toc201582857"/>
      <w:r w:rsidRPr="00C37026">
        <w:rPr>
          <w:rStyle w:val="CharSectNo"/>
        </w:rPr>
        <w:t>79A</w:t>
      </w:r>
      <w:r w:rsidRPr="00366402">
        <w:tab/>
        <w:t>Accused person’s notice and reply—expert evidence</w:t>
      </w:r>
      <w:bookmarkEnd w:id="141"/>
    </w:p>
    <w:p w14:paraId="67A86988" w14:textId="77777777" w:rsidR="00180137" w:rsidRPr="00366402" w:rsidRDefault="00180137" w:rsidP="008618BB">
      <w:pPr>
        <w:pStyle w:val="Amain"/>
        <w:keepNext/>
      </w:pPr>
      <w:r w:rsidRPr="00366402">
        <w:tab/>
        <w:t>(1)</w:t>
      </w:r>
      <w:r w:rsidRPr="00366402">
        <w:tab/>
        <w:t>For section 78 (1) (b) (i), written notice by an accused person about expert evidence in the accused person’s case must—</w:t>
      </w:r>
    </w:p>
    <w:p w14:paraId="42E57AFF" w14:textId="77777777" w:rsidR="00180137" w:rsidRPr="00366402" w:rsidRDefault="00180137" w:rsidP="008618BB">
      <w:pPr>
        <w:pStyle w:val="Apara"/>
        <w:keepNext/>
      </w:pPr>
      <w:r w:rsidRPr="00366402">
        <w:tab/>
        <w:t>(a)</w:t>
      </w:r>
      <w:r w:rsidRPr="00366402">
        <w:tab/>
        <w:t>if the accused person intends to adduce expert evidence in the proceeding—include the following:</w:t>
      </w:r>
    </w:p>
    <w:p w14:paraId="78AC5463" w14:textId="77777777" w:rsidR="00180137" w:rsidRPr="00366402" w:rsidRDefault="00180137" w:rsidP="00180137">
      <w:pPr>
        <w:pStyle w:val="Asubpara"/>
      </w:pPr>
      <w:r w:rsidRPr="00366402">
        <w:tab/>
        <w:t>(i)</w:t>
      </w:r>
      <w:r w:rsidRPr="00366402">
        <w:tab/>
        <w:t>a statement that the accused person intends adducing expert evidence in the proceeding;</w:t>
      </w:r>
    </w:p>
    <w:p w14:paraId="062E4C4F" w14:textId="77777777" w:rsidR="00180137" w:rsidRPr="00366402" w:rsidRDefault="00180137" w:rsidP="00180137">
      <w:pPr>
        <w:pStyle w:val="Asubpara"/>
      </w:pPr>
      <w:r w:rsidRPr="00366402">
        <w:tab/>
        <w:t>(ii)</w:t>
      </w:r>
      <w:r w:rsidRPr="00366402">
        <w:tab/>
        <w:t>a copy of any statement or report relevant to the proceeding that sets out the opinion of a person who the accused person intends to call as an expert witness in the proceeding;</w:t>
      </w:r>
    </w:p>
    <w:p w14:paraId="39322D5E" w14:textId="77777777" w:rsidR="00180137" w:rsidRPr="00366402" w:rsidRDefault="00180137" w:rsidP="00180137">
      <w:pPr>
        <w:pStyle w:val="Asubpara"/>
      </w:pPr>
      <w:r w:rsidRPr="00366402">
        <w:tab/>
        <w:t>(iii)</w:t>
      </w:r>
      <w:r w:rsidRPr="00366402">
        <w:tab/>
        <w:t>a copy of any other real evidence that is relevant to expert evidence that the accused person proposes to adduce at the trial or, if it is not practicable to copy the real evidence, a detailed description of the real evidence;</w:t>
      </w:r>
    </w:p>
    <w:p w14:paraId="5503519A" w14:textId="77777777" w:rsidR="00180137" w:rsidRPr="00366402" w:rsidRDefault="00180137" w:rsidP="00180137">
      <w:pPr>
        <w:pStyle w:val="Asubpara"/>
      </w:pPr>
      <w:r w:rsidRPr="00366402">
        <w:tab/>
        <w:t>(iv)</w:t>
      </w:r>
      <w:r w:rsidRPr="00366402">
        <w:tab/>
        <w:t>any chart or explanatory material relating to expert evidence that the accused person proposes to adduce at the trial; or</w:t>
      </w:r>
    </w:p>
    <w:p w14:paraId="7B5E74B5" w14:textId="77777777" w:rsidR="00180137" w:rsidRPr="00366402" w:rsidRDefault="00180137" w:rsidP="00180137">
      <w:pPr>
        <w:pStyle w:val="Apara"/>
      </w:pPr>
      <w:r w:rsidRPr="00366402">
        <w:tab/>
        <w:t>(b)</w:t>
      </w:r>
      <w:r w:rsidRPr="00366402">
        <w:tab/>
        <w:t>if the accused person does not intend adducing expert evidence in the proceeding—a statement that the accused person does not intend adducing expert evidence in the proceeding.</w:t>
      </w:r>
    </w:p>
    <w:p w14:paraId="71B035F1" w14:textId="77777777" w:rsidR="00180137" w:rsidRPr="00366402" w:rsidRDefault="00180137" w:rsidP="00180137">
      <w:pPr>
        <w:pStyle w:val="Amain"/>
      </w:pPr>
      <w:r w:rsidRPr="00366402">
        <w:lastRenderedPageBreak/>
        <w:tab/>
        <w:t>(2)</w:t>
      </w:r>
      <w:r w:rsidRPr="00366402">
        <w:tab/>
        <w:t>For section 78 (1) (b) (ii), written notice by an accused person in reply to a notice under this division from the prosecution or a co</w:t>
      </w:r>
      <w:r w:rsidRPr="00366402">
        <w:noBreakHyphen/>
        <w:t xml:space="preserve">accused person (a </w:t>
      </w:r>
      <w:r w:rsidRPr="00366402">
        <w:rPr>
          <w:rStyle w:val="charBoldItals"/>
        </w:rPr>
        <w:t>party’s notice</w:t>
      </w:r>
      <w:r w:rsidRPr="00366402">
        <w:t>) in a proceeding must—</w:t>
      </w:r>
    </w:p>
    <w:p w14:paraId="101257DD" w14:textId="77777777" w:rsidR="00180137" w:rsidRPr="00366402" w:rsidRDefault="00180137" w:rsidP="00180137">
      <w:pPr>
        <w:pStyle w:val="Apara"/>
      </w:pPr>
      <w:r w:rsidRPr="00366402">
        <w:tab/>
        <w:t>(a)</w:t>
      </w:r>
      <w:r w:rsidRPr="00366402">
        <w:tab/>
        <w:t>if the party’s notice states an intention to adduce expert evidence in the proceeding—state any objections or relevant matters of fact or law that the accused person intends to raise in relation to the expert evidence; and</w:t>
      </w:r>
    </w:p>
    <w:p w14:paraId="2AC16FC2" w14:textId="77777777" w:rsidR="00180137" w:rsidRPr="00366402" w:rsidRDefault="00180137" w:rsidP="00180137">
      <w:pPr>
        <w:pStyle w:val="Apara"/>
      </w:pPr>
      <w:r w:rsidRPr="00366402">
        <w:tab/>
        <w:t>(b)</w:t>
      </w:r>
      <w:r w:rsidRPr="00366402">
        <w:tab/>
        <w:t>if the party’s notice states the party does not intend adducing expert evidence in the proceeding—confirm receipt of the party’s notice.</w:t>
      </w:r>
    </w:p>
    <w:p w14:paraId="59E94156" w14:textId="77777777" w:rsidR="00180137" w:rsidRPr="00366402" w:rsidRDefault="00180137" w:rsidP="00180137">
      <w:pPr>
        <w:pStyle w:val="AH5Sec"/>
      </w:pPr>
      <w:bookmarkStart w:id="142" w:name="_Toc201582858"/>
      <w:r w:rsidRPr="00C37026">
        <w:rPr>
          <w:rStyle w:val="CharSectNo"/>
        </w:rPr>
        <w:t>79B</w:t>
      </w:r>
      <w:r w:rsidRPr="00366402">
        <w:tab/>
        <w:t>Prosecution reply—expert evidence</w:t>
      </w:r>
      <w:bookmarkEnd w:id="142"/>
      <w:r w:rsidRPr="00366402">
        <w:t xml:space="preserve"> </w:t>
      </w:r>
    </w:p>
    <w:p w14:paraId="647C749B" w14:textId="77777777" w:rsidR="00180137" w:rsidRPr="00366402" w:rsidRDefault="00180137" w:rsidP="00CE1437">
      <w:pPr>
        <w:pStyle w:val="Amainreturn"/>
        <w:keepNext/>
      </w:pPr>
      <w:r w:rsidRPr="00366402">
        <w:t>For section 78 (1) (c), written notice by the prosecution in reply to a notice under this division from an accused person in a proceeding must—</w:t>
      </w:r>
    </w:p>
    <w:p w14:paraId="15923B86" w14:textId="77777777" w:rsidR="00180137" w:rsidRPr="00366402" w:rsidRDefault="00180137" w:rsidP="00050E1A">
      <w:pPr>
        <w:pStyle w:val="Apara"/>
        <w:keepLines/>
      </w:pPr>
      <w:r w:rsidRPr="00366402">
        <w:tab/>
        <w:t>(a)</w:t>
      </w:r>
      <w:r w:rsidRPr="00366402">
        <w:tab/>
        <w:t>if the accused person’s notice states an intention to adduce expert evidence in the proceeding—state any objections or relevant matters of fact or law that the prosecution intends to raise in relation to the expert evidence; and</w:t>
      </w:r>
    </w:p>
    <w:p w14:paraId="260235A9" w14:textId="77777777" w:rsidR="00180137" w:rsidRPr="00366402" w:rsidRDefault="00180137" w:rsidP="00180137">
      <w:pPr>
        <w:pStyle w:val="Apara"/>
      </w:pPr>
      <w:r w:rsidRPr="00366402">
        <w:tab/>
        <w:t>(b)</w:t>
      </w:r>
      <w:r w:rsidRPr="00366402">
        <w:tab/>
        <w:t>if the accused person’s notice states no intention to adduce expert evidence in the proceeding—confirm receipt of the accused person’s notice.</w:t>
      </w:r>
    </w:p>
    <w:p w14:paraId="3DD14DCA" w14:textId="77777777" w:rsidR="00180137" w:rsidRPr="00366402" w:rsidRDefault="00180137" w:rsidP="00180137">
      <w:pPr>
        <w:pStyle w:val="AH5Sec"/>
      </w:pPr>
      <w:bookmarkStart w:id="143" w:name="_Toc201582859"/>
      <w:r w:rsidRPr="00C37026">
        <w:rPr>
          <w:rStyle w:val="CharSectNo"/>
        </w:rPr>
        <w:t>79C</w:t>
      </w:r>
      <w:r w:rsidRPr="00366402">
        <w:tab/>
        <w:t>Sanctions for non-compliance with pre-trial disclosure requirements</w:t>
      </w:r>
      <w:bookmarkEnd w:id="143"/>
    </w:p>
    <w:p w14:paraId="21A21D78" w14:textId="77777777" w:rsidR="00180137" w:rsidRPr="00366402" w:rsidRDefault="00180137" w:rsidP="00180137">
      <w:pPr>
        <w:pStyle w:val="Amain"/>
      </w:pPr>
      <w:r w:rsidRPr="00366402">
        <w:tab/>
        <w:t>(1)</w:t>
      </w:r>
      <w:r w:rsidRPr="00366402">
        <w:tab/>
        <w:t>The court may refuse to admit expert evidence sought to be adduced by a party in a proceeding if the party failed to disclose the evidence to the other parties in accordance with this division.</w:t>
      </w:r>
    </w:p>
    <w:p w14:paraId="63514B53" w14:textId="77777777" w:rsidR="00180137" w:rsidRPr="00366402" w:rsidRDefault="00180137" w:rsidP="00180137">
      <w:pPr>
        <w:pStyle w:val="Amain"/>
      </w:pPr>
      <w:r w:rsidRPr="00366402">
        <w:tab/>
        <w:t>(2)</w:t>
      </w:r>
      <w:r w:rsidRPr="00366402">
        <w:tab/>
        <w:t>The court may refuse to admit evidence from an expert witness sought to be adduced by a party in a proceeding if the party failed to give the other parties a copy of a report by the expert witness in accordance with requirements for pre-trial disclosure imposed under this division.</w:t>
      </w:r>
    </w:p>
    <w:p w14:paraId="40C39AF9" w14:textId="77777777" w:rsidR="00180137" w:rsidRPr="00366402" w:rsidRDefault="00180137" w:rsidP="00180137">
      <w:pPr>
        <w:pStyle w:val="Amain"/>
      </w:pPr>
      <w:r w:rsidRPr="00366402">
        <w:lastRenderedPageBreak/>
        <w:tab/>
        <w:t>(3)</w:t>
      </w:r>
      <w:r w:rsidRPr="00366402">
        <w:tab/>
        <w:t xml:space="preserve">The court may grant an adjournment to a party (the </w:t>
      </w:r>
      <w:r w:rsidRPr="00366402">
        <w:rPr>
          <w:rStyle w:val="charBoldItals"/>
        </w:rPr>
        <w:t>first party</w:t>
      </w:r>
      <w:r w:rsidRPr="00366402">
        <w:t xml:space="preserve">) if another party (the </w:t>
      </w:r>
      <w:r w:rsidRPr="00366402">
        <w:rPr>
          <w:rStyle w:val="charBoldItals"/>
        </w:rPr>
        <w:t>second party</w:t>
      </w:r>
      <w:r w:rsidRPr="00366402">
        <w:t>) seeks to adduce evidence in the proceedings that the second party failed to disclose in accordance with requirements for pre-trial disclosure imposed under this division and that would prejudice the case of the first party.</w:t>
      </w:r>
    </w:p>
    <w:p w14:paraId="2B1D2AE9" w14:textId="77777777" w:rsidR="00180137" w:rsidRPr="00366402" w:rsidRDefault="00180137" w:rsidP="00180137">
      <w:pPr>
        <w:pStyle w:val="AH5Sec"/>
      </w:pPr>
      <w:bookmarkStart w:id="144" w:name="_Toc201582860"/>
      <w:r w:rsidRPr="00C37026">
        <w:rPr>
          <w:rStyle w:val="CharSectNo"/>
        </w:rPr>
        <w:t>79D</w:t>
      </w:r>
      <w:r w:rsidRPr="00366402">
        <w:tab/>
        <w:t>Disclosure requirement is ongoing</w:t>
      </w:r>
      <w:bookmarkEnd w:id="144"/>
    </w:p>
    <w:p w14:paraId="1903E811" w14:textId="77777777" w:rsidR="00180137" w:rsidRPr="00366402" w:rsidRDefault="00180137" w:rsidP="00CE1437">
      <w:pPr>
        <w:pStyle w:val="Amain"/>
        <w:keepNext/>
      </w:pPr>
      <w:r w:rsidRPr="00366402">
        <w:tab/>
        <w:t>(1)</w:t>
      </w:r>
      <w:r w:rsidRPr="00366402">
        <w:tab/>
        <w:t>The obligation to comply with the requirements for pre-trial disclosure in relation to expert evidence under this division applies until—</w:t>
      </w:r>
    </w:p>
    <w:p w14:paraId="45EA893A" w14:textId="77777777" w:rsidR="00180137" w:rsidRPr="00366402" w:rsidRDefault="00180137" w:rsidP="00180137">
      <w:pPr>
        <w:pStyle w:val="Apara"/>
      </w:pPr>
      <w:r w:rsidRPr="00366402">
        <w:tab/>
        <w:t>(a)</w:t>
      </w:r>
      <w:r w:rsidRPr="00366402">
        <w:tab/>
        <w:t>the accused person is convicted or acquitted of the charges in the indictment; or</w:t>
      </w:r>
    </w:p>
    <w:p w14:paraId="519F40A0" w14:textId="77777777" w:rsidR="00180137" w:rsidRPr="00366402" w:rsidRDefault="00180137" w:rsidP="00180137">
      <w:pPr>
        <w:pStyle w:val="Apara"/>
      </w:pPr>
      <w:r w:rsidRPr="00366402">
        <w:tab/>
        <w:t>(b)</w:t>
      </w:r>
      <w:r w:rsidRPr="00366402">
        <w:tab/>
        <w:t>the prosecution is brought to an end.</w:t>
      </w:r>
    </w:p>
    <w:p w14:paraId="657F09B2" w14:textId="77777777" w:rsidR="00180137" w:rsidRPr="00366402" w:rsidRDefault="00180137" w:rsidP="00180137">
      <w:pPr>
        <w:pStyle w:val="Amain"/>
      </w:pPr>
      <w:r w:rsidRPr="00366402">
        <w:tab/>
        <w:t>(2)</w:t>
      </w:r>
      <w:r w:rsidRPr="00366402">
        <w:tab/>
        <w:t>If a party becomes aware of a notifiable development in relation to expert evidence disclosed under this division after the evidence was disclosed the party must notify each other party to the proceeding about the development as soon as practicable.</w:t>
      </w:r>
    </w:p>
    <w:p w14:paraId="55A3EE1E" w14:textId="77777777" w:rsidR="00180137" w:rsidRPr="00366402" w:rsidRDefault="00180137" w:rsidP="00180137">
      <w:pPr>
        <w:pStyle w:val="Amain"/>
      </w:pPr>
      <w:r w:rsidRPr="00366402">
        <w:tab/>
        <w:t>(3)</w:t>
      </w:r>
      <w:r w:rsidRPr="00366402">
        <w:tab/>
        <w:t>A party may, with the leave of the court, amend notice given by the party under this division if notification about a notifiable development is received from another party that would affect the contents of the party’s notice.</w:t>
      </w:r>
    </w:p>
    <w:p w14:paraId="0CF2E9CA" w14:textId="77777777" w:rsidR="00180137" w:rsidRPr="00366402" w:rsidRDefault="00180137" w:rsidP="00180137">
      <w:pPr>
        <w:pStyle w:val="Amain"/>
      </w:pPr>
      <w:r w:rsidRPr="00366402">
        <w:tab/>
        <w:t>(4)</w:t>
      </w:r>
      <w:r w:rsidRPr="00366402">
        <w:tab/>
        <w:t>A party that amends the party’s notice in accordance with subsection (3) must give the amended notice to each other party to the proceeding.</w:t>
      </w:r>
    </w:p>
    <w:p w14:paraId="5DFFABA5" w14:textId="77777777" w:rsidR="00180137" w:rsidRPr="00366402" w:rsidRDefault="00180137" w:rsidP="00180137">
      <w:pPr>
        <w:pStyle w:val="Amain"/>
      </w:pPr>
      <w:r w:rsidRPr="00366402">
        <w:tab/>
        <w:t>(5)</w:t>
      </w:r>
      <w:r w:rsidRPr="00366402">
        <w:tab/>
        <w:t>In this section:</w:t>
      </w:r>
    </w:p>
    <w:p w14:paraId="3468BACC" w14:textId="77777777" w:rsidR="00180137" w:rsidRPr="00366402" w:rsidRDefault="00180137" w:rsidP="00180137">
      <w:pPr>
        <w:pStyle w:val="aDef"/>
      </w:pPr>
      <w:r w:rsidRPr="00366402">
        <w:rPr>
          <w:rStyle w:val="charBoldItals"/>
        </w:rPr>
        <w:t>notifiable development</w:t>
      </w:r>
      <w:r w:rsidRPr="00366402">
        <w:t>, in relation to expert evidence required to be disclosed under this division in a proceeding, means any information, document, thing or occurrence relevant to—</w:t>
      </w:r>
    </w:p>
    <w:p w14:paraId="30D3067E" w14:textId="77777777" w:rsidR="00180137" w:rsidRPr="00366402" w:rsidRDefault="00180137" w:rsidP="00180137">
      <w:pPr>
        <w:pStyle w:val="aDefpara"/>
      </w:pPr>
      <w:r w:rsidRPr="00366402">
        <w:tab/>
        <w:t>(a)</w:t>
      </w:r>
      <w:r w:rsidRPr="00366402">
        <w:tab/>
        <w:t>an understanding of the expert evidence; or</w:t>
      </w:r>
    </w:p>
    <w:p w14:paraId="2AACD635" w14:textId="77777777" w:rsidR="00180137" w:rsidRPr="00366402" w:rsidRDefault="00180137" w:rsidP="00180137">
      <w:pPr>
        <w:pStyle w:val="aDefpara"/>
      </w:pPr>
      <w:r w:rsidRPr="00366402">
        <w:lastRenderedPageBreak/>
        <w:tab/>
        <w:t>(b)</w:t>
      </w:r>
      <w:r w:rsidRPr="00366402">
        <w:tab/>
        <w:t>the reliability of the expert evidence or a person who is proposed to give the evidence in the proceeding; or</w:t>
      </w:r>
    </w:p>
    <w:p w14:paraId="43A27F34" w14:textId="77777777" w:rsidR="00180137" w:rsidRPr="00366402" w:rsidRDefault="00180137" w:rsidP="00180137">
      <w:pPr>
        <w:pStyle w:val="aDefpara"/>
      </w:pPr>
      <w:r w:rsidRPr="00366402">
        <w:tab/>
        <w:t>(c)</w:t>
      </w:r>
      <w:r w:rsidRPr="00366402">
        <w:tab/>
        <w:t>the use or effect of the expert evidence in a proceeding.</w:t>
      </w:r>
    </w:p>
    <w:p w14:paraId="4BF6C076" w14:textId="77777777" w:rsidR="00180137" w:rsidRPr="00366402" w:rsidRDefault="00180137" w:rsidP="00180137">
      <w:pPr>
        <w:pStyle w:val="AH5Sec"/>
      </w:pPr>
      <w:bookmarkStart w:id="145" w:name="_Toc201582861"/>
      <w:r w:rsidRPr="00C37026">
        <w:rPr>
          <w:rStyle w:val="CharSectNo"/>
        </w:rPr>
        <w:t>79E</w:t>
      </w:r>
      <w:r w:rsidRPr="00366402">
        <w:tab/>
        <w:t>Court may waive requirements</w:t>
      </w:r>
      <w:bookmarkEnd w:id="145"/>
    </w:p>
    <w:p w14:paraId="54424F26" w14:textId="77777777" w:rsidR="00180137" w:rsidRPr="00366402" w:rsidRDefault="00180137" w:rsidP="00180137">
      <w:pPr>
        <w:pStyle w:val="Amain"/>
      </w:pPr>
      <w:r w:rsidRPr="00366402">
        <w:tab/>
        <w:t>(1)</w:t>
      </w:r>
      <w:r w:rsidRPr="00366402">
        <w:tab/>
        <w:t>A court may, by order, waive any of the pre-trial disclosure requirements under this division if the court considers that it would be in the interests of justice to do so.</w:t>
      </w:r>
    </w:p>
    <w:p w14:paraId="0EE34E4F" w14:textId="77777777" w:rsidR="00180137" w:rsidRPr="00366402" w:rsidRDefault="00180137" w:rsidP="00180137">
      <w:pPr>
        <w:pStyle w:val="Amain"/>
      </w:pPr>
      <w:r w:rsidRPr="00366402">
        <w:tab/>
        <w:t>(2)</w:t>
      </w:r>
      <w:r w:rsidRPr="00366402">
        <w:tab/>
        <w:t>The court may make an order under this section on its own initiative or on the application of the prosecutor or an accused person.</w:t>
      </w:r>
    </w:p>
    <w:p w14:paraId="413FD696" w14:textId="77777777" w:rsidR="00180137" w:rsidRPr="00366402" w:rsidRDefault="00180137" w:rsidP="00180137">
      <w:pPr>
        <w:pStyle w:val="Amain"/>
      </w:pPr>
      <w:r w:rsidRPr="00366402">
        <w:tab/>
        <w:t>(3)</w:t>
      </w:r>
      <w:r w:rsidRPr="00366402">
        <w:tab/>
        <w:t>An order may be made subject to any condition the court considers appropriate.</w:t>
      </w:r>
    </w:p>
    <w:p w14:paraId="49180093" w14:textId="77777777" w:rsidR="00180137" w:rsidRPr="00366402" w:rsidRDefault="00180137" w:rsidP="00180137">
      <w:pPr>
        <w:pStyle w:val="Amain"/>
      </w:pPr>
      <w:r w:rsidRPr="00366402">
        <w:tab/>
        <w:t>(4)</w:t>
      </w:r>
      <w:r w:rsidRPr="00366402">
        <w:tab/>
        <w:t>The court must take into account whether the accused person is represented by a lawyer when considering whether to make an order under this section.</w:t>
      </w:r>
    </w:p>
    <w:p w14:paraId="38DAD734" w14:textId="77777777" w:rsidR="00180137" w:rsidRDefault="00180137" w:rsidP="00180137">
      <w:pPr>
        <w:pStyle w:val="Amain"/>
      </w:pPr>
      <w:r w:rsidRPr="00366402">
        <w:tab/>
        <w:t>(5)</w:t>
      </w:r>
      <w:r w:rsidRPr="00366402">
        <w:tab/>
        <w:t>The court must give reasons for the making of an order under this section.</w:t>
      </w:r>
    </w:p>
    <w:p w14:paraId="3E7EAA86" w14:textId="77777777" w:rsidR="00180137" w:rsidRDefault="00180137" w:rsidP="00180137">
      <w:pPr>
        <w:pStyle w:val="AH5Sec"/>
      </w:pPr>
      <w:bookmarkStart w:id="146" w:name="_Toc201582862"/>
      <w:r w:rsidRPr="00C37026">
        <w:rPr>
          <w:rStyle w:val="CharSectNo"/>
        </w:rPr>
        <w:t>79F</w:t>
      </w:r>
      <w:r>
        <w:tab/>
        <w:t>Miscellaneous provision</w:t>
      </w:r>
      <w:bookmarkEnd w:id="146"/>
    </w:p>
    <w:p w14:paraId="1C60BF35" w14:textId="77777777" w:rsidR="00180137" w:rsidRPr="009F0F22" w:rsidRDefault="00180137" w:rsidP="00180137">
      <w:pPr>
        <w:pStyle w:val="Amainreturn"/>
      </w:pPr>
      <w:r>
        <w:t>A statement about any matter that is made by or on behalf of the accused person for the purposes of complying with requirements for pre-trial disclosure imposed by or under this division does not constitute an admission of that matter by the accused person.</w:t>
      </w:r>
    </w:p>
    <w:p w14:paraId="469416A4" w14:textId="77777777" w:rsidR="00347743" w:rsidRPr="00347743" w:rsidRDefault="00347743" w:rsidP="00347743">
      <w:pPr>
        <w:pStyle w:val="PageBreak"/>
      </w:pPr>
      <w:r w:rsidRPr="00347743">
        <w:br w:type="page"/>
      </w:r>
    </w:p>
    <w:p w14:paraId="3A3568DF" w14:textId="77777777" w:rsidR="00784BE3" w:rsidRPr="00C37026" w:rsidRDefault="00784BE3">
      <w:pPr>
        <w:pStyle w:val="AH2Part"/>
      </w:pPr>
      <w:bookmarkStart w:id="147" w:name="_Toc201582863"/>
      <w:r w:rsidRPr="00C37026">
        <w:rPr>
          <w:rStyle w:val="CharPartNo"/>
        </w:rPr>
        <w:lastRenderedPageBreak/>
        <w:t>Part 9</w:t>
      </w:r>
      <w:r>
        <w:tab/>
      </w:r>
      <w:r w:rsidRPr="00C37026">
        <w:rPr>
          <w:rStyle w:val="CharPartText"/>
        </w:rPr>
        <w:t>Miscellaneous</w:t>
      </w:r>
      <w:bookmarkEnd w:id="147"/>
    </w:p>
    <w:p w14:paraId="2E04FDF1" w14:textId="77777777" w:rsidR="000B6CFB" w:rsidRDefault="000B6CFB" w:rsidP="000B6CFB">
      <w:pPr>
        <w:pStyle w:val="Placeholder"/>
      </w:pPr>
      <w:r>
        <w:rPr>
          <w:rStyle w:val="CharDivNo"/>
        </w:rPr>
        <w:t xml:space="preserve">  </w:t>
      </w:r>
      <w:r>
        <w:rPr>
          <w:rStyle w:val="CharDivText"/>
        </w:rPr>
        <w:t xml:space="preserve">  </w:t>
      </w:r>
    </w:p>
    <w:p w14:paraId="108ED29B" w14:textId="77777777" w:rsidR="00784BE3" w:rsidRDefault="00784BE3">
      <w:pPr>
        <w:pStyle w:val="AH5Sec"/>
      </w:pPr>
      <w:bookmarkStart w:id="148" w:name="_Toc201582864"/>
      <w:r w:rsidRPr="00C37026">
        <w:rPr>
          <w:rStyle w:val="CharSectNo"/>
        </w:rPr>
        <w:t>80</w:t>
      </w:r>
      <w:r>
        <w:tab/>
        <w:t>Assignment of earnings not enforceable</w:t>
      </w:r>
      <w:bookmarkEnd w:id="148"/>
    </w:p>
    <w:p w14:paraId="523245CC" w14:textId="77777777" w:rsidR="00784BE3" w:rsidRDefault="00784BE3">
      <w:pPr>
        <w:pStyle w:val="Amain"/>
      </w:pPr>
      <w:r>
        <w:tab/>
        <w:t>(1)</w:t>
      </w:r>
      <w:r>
        <w:tab/>
        <w:t>An assignment of earnings is not enforceable.</w:t>
      </w:r>
    </w:p>
    <w:p w14:paraId="6DAC7381" w14:textId="77777777" w:rsidR="00784BE3" w:rsidRDefault="00784BE3">
      <w:pPr>
        <w:pStyle w:val="Amain"/>
      </w:pPr>
      <w:r>
        <w:tab/>
        <w:t>(2)</w:t>
      </w:r>
      <w:r>
        <w:tab/>
        <w:t>Subsection (1) has effect regardless of—</w:t>
      </w:r>
    </w:p>
    <w:p w14:paraId="0BD8183F" w14:textId="77777777" w:rsidR="00784BE3" w:rsidRDefault="00784BE3">
      <w:pPr>
        <w:pStyle w:val="Apara"/>
      </w:pPr>
      <w:r>
        <w:tab/>
        <w:t>(a)</w:t>
      </w:r>
      <w:r>
        <w:tab/>
        <w:t>the nature of the instrument effecting the assignment; or</w:t>
      </w:r>
    </w:p>
    <w:p w14:paraId="7C26F071" w14:textId="77777777" w:rsidR="00784BE3" w:rsidRDefault="00784BE3">
      <w:pPr>
        <w:pStyle w:val="Apara"/>
      </w:pPr>
      <w:r>
        <w:tab/>
        <w:t>(b)</w:t>
      </w:r>
      <w:r>
        <w:tab/>
        <w:t>the nature of the transaction that gave rise to the assignment.</w:t>
      </w:r>
    </w:p>
    <w:p w14:paraId="7CE30ACB" w14:textId="77777777" w:rsidR="00784BE3" w:rsidRDefault="00784BE3">
      <w:pPr>
        <w:pStyle w:val="Amain"/>
        <w:keepNext/>
      </w:pPr>
      <w:r>
        <w:tab/>
        <w:t>(3)</w:t>
      </w:r>
      <w:r>
        <w:tab/>
        <w:t>In this section:</w:t>
      </w:r>
    </w:p>
    <w:p w14:paraId="2D2215BE" w14:textId="77777777" w:rsidR="00784BE3" w:rsidRDefault="00784BE3">
      <w:pPr>
        <w:pStyle w:val="aDef"/>
        <w:keepNext/>
        <w:rPr>
          <w:rFonts w:ascii="Times" w:hAnsi="Times" w:cs="Times"/>
          <w:color w:val="000000"/>
          <w:lang w:val="en-US"/>
        </w:rPr>
      </w:pPr>
      <w:r w:rsidRPr="008278F4">
        <w:rPr>
          <w:rStyle w:val="charBoldItals"/>
        </w:rPr>
        <w:t>earnings</w:t>
      </w:r>
      <w:r>
        <w:rPr>
          <w:rFonts w:ascii="Times" w:hAnsi="Times" w:cs="Times"/>
          <w:color w:val="000000"/>
          <w:lang w:val="en-US"/>
        </w:rPr>
        <w:t xml:space="preserve"> means a sum payable to a person—</w:t>
      </w:r>
    </w:p>
    <w:p w14:paraId="0FA8E794" w14:textId="77777777" w:rsidR="00784BE3" w:rsidRDefault="00784BE3">
      <w:pPr>
        <w:pStyle w:val="aDefpara"/>
      </w:pPr>
      <w:r>
        <w:tab/>
        <w:t>(a)</w:t>
      </w:r>
      <w:r>
        <w:tab/>
        <w:t xml:space="preserve">by way of wages or salary, including any fee, bonus, commission, overtime pay or other </w:t>
      </w:r>
      <w:r w:rsidR="00E0460E" w:rsidRPr="007B6AE8">
        <w:t>amount</w:t>
      </w:r>
      <w:r w:rsidR="00E0460E">
        <w:t xml:space="preserve"> </w:t>
      </w:r>
      <w:r>
        <w:t>payable in addition to wages or salary; or</w:t>
      </w:r>
    </w:p>
    <w:p w14:paraId="5DC8CC2A" w14:textId="77777777" w:rsidR="00784BE3" w:rsidRDefault="00784BE3">
      <w:pPr>
        <w:pStyle w:val="aDefpara"/>
      </w:pPr>
      <w:r>
        <w:tab/>
        <w:t>(b)</w:t>
      </w:r>
      <w:r>
        <w:tab/>
        <w:t>by way of pension, including—</w:t>
      </w:r>
    </w:p>
    <w:p w14:paraId="7B4D5852" w14:textId="77777777" w:rsidR="00784BE3" w:rsidRDefault="00784BE3">
      <w:pPr>
        <w:pStyle w:val="aDefsubpara"/>
      </w:pPr>
      <w:r>
        <w:tab/>
        <w:t>(i)</w:t>
      </w:r>
      <w:r>
        <w:tab/>
        <w:t>an annuity in relation to past services, whether or not the services were rendered to the person paying the annuity; and</w:t>
      </w:r>
    </w:p>
    <w:p w14:paraId="614245A9" w14:textId="77777777" w:rsidR="00451B51" w:rsidRPr="007B6AE8" w:rsidRDefault="00451B51" w:rsidP="00451B51">
      <w:pPr>
        <w:pStyle w:val="aDefsubpara"/>
      </w:pPr>
      <w:r w:rsidRPr="007B6AE8">
        <w:tab/>
        <w:t>(ii)</w:t>
      </w:r>
      <w:r w:rsidRPr="007B6AE8">
        <w:tab/>
        <w:t>periodical payments in relation to compensation for the loss, or any reduction in benefits, of any office or employment; and</w:t>
      </w:r>
    </w:p>
    <w:p w14:paraId="4677589C" w14:textId="77777777" w:rsidR="00784BE3" w:rsidRDefault="00784BE3">
      <w:pPr>
        <w:pStyle w:val="aDefsubpara"/>
      </w:pPr>
      <w:r>
        <w:tab/>
        <w:t>(iii)</w:t>
      </w:r>
      <w:r>
        <w:tab/>
        <w:t>periodical payments in relation to compensation for the loss of wages or salary because of illness or injury.</w:t>
      </w:r>
    </w:p>
    <w:p w14:paraId="6B8F27F2" w14:textId="77777777" w:rsidR="00784BE3" w:rsidRDefault="00784BE3">
      <w:pPr>
        <w:pStyle w:val="AH5Sec"/>
      </w:pPr>
      <w:bookmarkStart w:id="149" w:name="_Toc201582865"/>
      <w:r w:rsidRPr="00C37026">
        <w:rPr>
          <w:rStyle w:val="CharSectNo"/>
        </w:rPr>
        <w:t>81</w:t>
      </w:r>
      <w:r>
        <w:tab/>
        <w:t>Court may inquire into truth of return of writ</w:t>
      </w:r>
      <w:bookmarkEnd w:id="149"/>
    </w:p>
    <w:p w14:paraId="6DFC4F7F" w14:textId="77777777" w:rsidR="00784BE3" w:rsidRDefault="00784BE3">
      <w:pPr>
        <w:pStyle w:val="Amainreturn"/>
      </w:pPr>
      <w:r>
        <w:t xml:space="preserve">Upon the return of a writ of habeas corpus, the court before which the writ is returnable may inquire into the truth of the matters set </w:t>
      </w:r>
      <w:r w:rsidR="00451B51" w:rsidRPr="007B6AE8">
        <w:t>out</w:t>
      </w:r>
      <w:r w:rsidR="00451B51">
        <w:t xml:space="preserve"> </w:t>
      </w:r>
      <w:r>
        <w:t>in the return of the writ.</w:t>
      </w:r>
    </w:p>
    <w:p w14:paraId="03829A3A" w14:textId="77777777" w:rsidR="00784BE3" w:rsidRDefault="00784BE3">
      <w:pPr>
        <w:pStyle w:val="AH5Sec"/>
      </w:pPr>
      <w:bookmarkStart w:id="150" w:name="_Toc201582866"/>
      <w:r w:rsidRPr="00C37026">
        <w:rPr>
          <w:rStyle w:val="CharSectNo"/>
        </w:rPr>
        <w:lastRenderedPageBreak/>
        <w:t>82</w:t>
      </w:r>
      <w:r>
        <w:tab/>
        <w:t>Delegation by secretary of rule-making committee</w:t>
      </w:r>
      <w:bookmarkEnd w:id="150"/>
    </w:p>
    <w:p w14:paraId="44634384" w14:textId="32AFFD8A" w:rsidR="00784BE3" w:rsidRDefault="00784BE3">
      <w:pPr>
        <w:pStyle w:val="Amainreturn"/>
        <w:keepNext/>
      </w:pPr>
      <w:r>
        <w:t xml:space="preserve">The secretary of the rule-making committee may delegate a function under the </w:t>
      </w:r>
      <w:hyperlink r:id="rId133" w:tooltip="A2001-14" w:history="1">
        <w:r w:rsidR="008278F4" w:rsidRPr="008278F4">
          <w:rPr>
            <w:rStyle w:val="charCitHyperlinkAbbrev"/>
          </w:rPr>
          <w:t>Legislation Act</w:t>
        </w:r>
      </w:hyperlink>
      <w:r>
        <w:t>, section 61 (Notification of legislative instruments) to a public servant.</w:t>
      </w:r>
    </w:p>
    <w:p w14:paraId="2F21EB62" w14:textId="6A7573C0" w:rsidR="00784BE3" w:rsidRDefault="00784BE3">
      <w:pPr>
        <w:pStyle w:val="aNote"/>
      </w:pPr>
      <w:r w:rsidRPr="008278F4">
        <w:rPr>
          <w:rStyle w:val="charItals"/>
        </w:rPr>
        <w:t>Note</w:t>
      </w:r>
      <w:r w:rsidRPr="008278F4">
        <w:rPr>
          <w:rStyle w:val="charItals"/>
        </w:rPr>
        <w:tab/>
      </w:r>
      <w:r>
        <w:t xml:space="preserve">For the making of delegations and the exercise of delegated functions, see the </w:t>
      </w:r>
      <w:hyperlink r:id="rId134" w:tooltip="A2001-14" w:history="1">
        <w:r w:rsidR="008278F4" w:rsidRPr="008278F4">
          <w:rPr>
            <w:rStyle w:val="charCitHyperlinkAbbrev"/>
          </w:rPr>
          <w:t>Legislation Act</w:t>
        </w:r>
      </w:hyperlink>
      <w:r>
        <w:t>, pt 19.4.</w:t>
      </w:r>
    </w:p>
    <w:p w14:paraId="434FCC91" w14:textId="77777777" w:rsidR="00784BE3" w:rsidRDefault="00784BE3">
      <w:pPr>
        <w:pStyle w:val="AH5Sec"/>
      </w:pPr>
      <w:bookmarkStart w:id="151" w:name="_Toc201582867"/>
      <w:r w:rsidRPr="00C37026">
        <w:rPr>
          <w:rStyle w:val="CharSectNo"/>
        </w:rPr>
        <w:t>83</w:t>
      </w:r>
      <w:r>
        <w:tab/>
        <w:t>Regulation-making power</w:t>
      </w:r>
      <w:bookmarkEnd w:id="151"/>
    </w:p>
    <w:p w14:paraId="6767B8D4" w14:textId="77777777" w:rsidR="00784BE3" w:rsidRDefault="00784BE3">
      <w:pPr>
        <w:pStyle w:val="Amainreturn"/>
        <w:keepNext/>
      </w:pPr>
      <w:r>
        <w:t>The Executive may make regulations for this Act.</w:t>
      </w:r>
    </w:p>
    <w:p w14:paraId="112A9B46" w14:textId="454183BF" w:rsidR="00784BE3" w:rsidRDefault="00784BE3">
      <w:pPr>
        <w:pStyle w:val="aNote"/>
      </w:pPr>
      <w:r>
        <w:rPr>
          <w:rStyle w:val="charItals"/>
        </w:rPr>
        <w:t>Note</w:t>
      </w:r>
      <w:r>
        <w:rPr>
          <w:rStyle w:val="charItals"/>
        </w:rPr>
        <w:tab/>
      </w:r>
      <w:r>
        <w:t xml:space="preserve">A regulation must be notified, and presented to the Legislative Assembly, under the </w:t>
      </w:r>
      <w:hyperlink r:id="rId135" w:tooltip="A2001-14" w:history="1">
        <w:r w:rsidR="008278F4" w:rsidRPr="008278F4">
          <w:rPr>
            <w:rStyle w:val="charCitHyperlinkAbbrev"/>
          </w:rPr>
          <w:t>Legislation Act</w:t>
        </w:r>
      </w:hyperlink>
      <w:r>
        <w:t>.</w:t>
      </w:r>
    </w:p>
    <w:p w14:paraId="4DDFDB1A" w14:textId="77777777" w:rsidR="0067035A" w:rsidRDefault="0067035A">
      <w:pPr>
        <w:pStyle w:val="02Text"/>
        <w:sectPr w:rsidR="0067035A">
          <w:headerReference w:type="even" r:id="rId136"/>
          <w:headerReference w:type="default" r:id="rId137"/>
          <w:footerReference w:type="even" r:id="rId138"/>
          <w:footerReference w:type="default" r:id="rId139"/>
          <w:footerReference w:type="first" r:id="rId140"/>
          <w:pgSz w:w="11907" w:h="16839" w:code="9"/>
          <w:pgMar w:top="3880" w:right="1900" w:bottom="3100" w:left="2300" w:header="2280" w:footer="1760" w:gutter="0"/>
          <w:pgNumType w:start="1"/>
          <w:cols w:space="720"/>
          <w:titlePg/>
          <w:docGrid w:linePitch="254"/>
        </w:sectPr>
      </w:pPr>
    </w:p>
    <w:p w14:paraId="77FD94AF" w14:textId="77777777" w:rsidR="00784BE3" w:rsidRDefault="00784BE3">
      <w:pPr>
        <w:pStyle w:val="PageBreak"/>
      </w:pPr>
      <w:r>
        <w:br w:type="page"/>
      </w:r>
    </w:p>
    <w:p w14:paraId="563DE86C" w14:textId="77777777" w:rsidR="00784BE3" w:rsidRPr="00C37026" w:rsidRDefault="00784BE3">
      <w:pPr>
        <w:pStyle w:val="Sched-heading"/>
      </w:pPr>
      <w:bookmarkStart w:id="152" w:name="_Toc201582868"/>
      <w:r w:rsidRPr="00C37026">
        <w:rPr>
          <w:rStyle w:val="CharChapNo"/>
        </w:rPr>
        <w:lastRenderedPageBreak/>
        <w:t>Schedule 1</w:t>
      </w:r>
      <w:r>
        <w:tab/>
      </w:r>
      <w:r w:rsidRPr="00C37026">
        <w:rPr>
          <w:rStyle w:val="CharChapText"/>
        </w:rPr>
        <w:t>Subject matter for rules</w:t>
      </w:r>
      <w:bookmarkEnd w:id="152"/>
    </w:p>
    <w:p w14:paraId="200A51FA" w14:textId="77777777" w:rsidR="00784BE3" w:rsidRDefault="00784BE3">
      <w:pPr>
        <w:pStyle w:val="ref"/>
      </w:pPr>
      <w:r>
        <w:t>(see</w:t>
      </w:r>
      <w:r>
        <w:rPr>
          <w:rFonts w:ascii="Times" w:hAnsi="Times"/>
          <w:color w:val="000000"/>
        </w:rPr>
        <w:t xml:space="preserve"> </w:t>
      </w:r>
      <w:r>
        <w:rPr>
          <w:color w:val="000000"/>
        </w:rPr>
        <w:t>s 7</w:t>
      </w:r>
      <w:r>
        <w:t>)</w:t>
      </w:r>
    </w:p>
    <w:p w14:paraId="46F79606" w14:textId="77777777" w:rsidR="00784BE3" w:rsidRPr="00C37026" w:rsidRDefault="00784BE3">
      <w:pPr>
        <w:pStyle w:val="Sched-Part"/>
      </w:pPr>
      <w:bookmarkStart w:id="153" w:name="_Toc201582869"/>
      <w:r w:rsidRPr="00C37026">
        <w:rPr>
          <w:rStyle w:val="CharPartNo"/>
        </w:rPr>
        <w:t>Part 1.1</w:t>
      </w:r>
      <w:r>
        <w:tab/>
      </w:r>
      <w:r w:rsidRPr="00C37026">
        <w:rPr>
          <w:rStyle w:val="CharPartText"/>
        </w:rPr>
        <w:t>General</w:t>
      </w:r>
      <w:bookmarkEnd w:id="153"/>
    </w:p>
    <w:p w14:paraId="2343327B" w14:textId="77777777" w:rsidR="00784BE3" w:rsidRDefault="00784BE3">
      <w:pPr>
        <w:pStyle w:val="Placeholder"/>
      </w:pPr>
      <w:r>
        <w:rPr>
          <w:rStyle w:val="CharDivNo"/>
        </w:rPr>
        <w:t xml:space="preserve">  </w:t>
      </w:r>
      <w:r>
        <w:rPr>
          <w:rStyle w:val="CharDivText"/>
        </w:rPr>
        <w:t xml:space="preserve">  </w:t>
      </w:r>
    </w:p>
    <w:p w14:paraId="63F46B67" w14:textId="77777777" w:rsidR="00784BE3" w:rsidRDefault="00784BE3">
      <w:pPr>
        <w:pStyle w:val="Schclauseheading"/>
      </w:pPr>
      <w:bookmarkStart w:id="154" w:name="_Toc201582870"/>
      <w:r w:rsidRPr="00C37026">
        <w:rPr>
          <w:rStyle w:val="CharSectNo"/>
        </w:rPr>
        <w:t>1</w:t>
      </w:r>
      <w:r>
        <w:tab/>
        <w:t>Jurisdiction</w:t>
      </w:r>
      <w:bookmarkEnd w:id="154"/>
    </w:p>
    <w:p w14:paraId="32C93CA3" w14:textId="77777777" w:rsidR="00784BE3" w:rsidRDefault="00784BE3">
      <w:pPr>
        <w:pStyle w:val="Amain"/>
      </w:pPr>
      <w:r>
        <w:tab/>
        <w:t>(1)</w:t>
      </w:r>
      <w:r>
        <w:tab/>
        <w:t>the jurisdiction of ACT courts, including civil, criminal and any appellate jurisdiction</w:t>
      </w:r>
    </w:p>
    <w:p w14:paraId="6D281A78" w14:textId="77777777" w:rsidR="00784BE3" w:rsidRDefault="00784BE3">
      <w:pPr>
        <w:pStyle w:val="Amain"/>
      </w:pPr>
      <w:r>
        <w:tab/>
        <w:t>(2)</w:t>
      </w:r>
      <w:r>
        <w:tab/>
        <w:t>the jurisdiction of prescribed tribunals</w:t>
      </w:r>
    </w:p>
    <w:p w14:paraId="368C64F5" w14:textId="27D3F0E7" w:rsidR="00784BE3" w:rsidRDefault="00784BE3">
      <w:pPr>
        <w:pStyle w:val="Amain"/>
      </w:pPr>
      <w:r>
        <w:tab/>
        <w:t>(3)</w:t>
      </w:r>
      <w:r>
        <w:tab/>
        <w:t>the jurisdiction of registrars and deputy registrars, including review of their decisions</w:t>
      </w:r>
    </w:p>
    <w:p w14:paraId="4309CC1E" w14:textId="77777777" w:rsidR="00784BE3" w:rsidRDefault="00784BE3">
      <w:pPr>
        <w:pStyle w:val="Schclauseheading"/>
      </w:pPr>
      <w:bookmarkStart w:id="155" w:name="_Toc201582871"/>
      <w:r w:rsidRPr="00C37026">
        <w:rPr>
          <w:rStyle w:val="CharSectNo"/>
        </w:rPr>
        <w:t>2</w:t>
      </w:r>
      <w:r>
        <w:tab/>
        <w:t>Service of documents</w:t>
      </w:r>
      <w:bookmarkEnd w:id="155"/>
    </w:p>
    <w:p w14:paraId="69E86ED1" w14:textId="77777777" w:rsidR="00784BE3" w:rsidRDefault="00784BE3">
      <w:pPr>
        <w:pStyle w:val="Amainreturn"/>
        <w:keepNext/>
      </w:pPr>
      <w:r>
        <w:t>service of documents, including, for example, the following:</w:t>
      </w:r>
    </w:p>
    <w:p w14:paraId="14F0328D" w14:textId="77777777" w:rsidR="00784BE3" w:rsidRDefault="00784BE3">
      <w:pPr>
        <w:pStyle w:val="Apara"/>
      </w:pPr>
      <w:r>
        <w:tab/>
        <w:t>(a)</w:t>
      </w:r>
      <w:r>
        <w:tab/>
        <w:t>the kinds of service, including personal service and electronic service;</w:t>
      </w:r>
    </w:p>
    <w:p w14:paraId="5DD010E8" w14:textId="77777777" w:rsidR="00784BE3" w:rsidRDefault="00784BE3">
      <w:pPr>
        <w:pStyle w:val="Apara"/>
      </w:pPr>
      <w:r>
        <w:tab/>
        <w:t>(b)</w:t>
      </w:r>
      <w:r>
        <w:tab/>
        <w:t xml:space="preserve">service outside the ACT or </w:t>
      </w:r>
      <w:smartTag w:uri="urn:schemas-microsoft-com:office:smarttags" w:element="place">
        <w:smartTag w:uri="urn:schemas-microsoft-com:office:smarttags" w:element="country-region">
          <w:r>
            <w:t>Australia</w:t>
          </w:r>
        </w:smartTag>
      </w:smartTag>
      <w:r>
        <w:t>;</w:t>
      </w:r>
    </w:p>
    <w:p w14:paraId="12256B47" w14:textId="77777777" w:rsidR="00784BE3" w:rsidRDefault="00784BE3">
      <w:pPr>
        <w:pStyle w:val="Apara"/>
        <w:keepNext/>
      </w:pPr>
      <w:r>
        <w:tab/>
        <w:t>(c)</w:t>
      </w:r>
      <w:r>
        <w:tab/>
        <w:t>service of foreign legal process in the ACT</w:t>
      </w:r>
    </w:p>
    <w:p w14:paraId="1D322E5F" w14:textId="77777777" w:rsidR="00784BE3" w:rsidRDefault="00784BE3">
      <w:pPr>
        <w:pStyle w:val="Schclauseheading"/>
      </w:pPr>
      <w:bookmarkStart w:id="156" w:name="_Toc201582872"/>
      <w:r w:rsidRPr="00C37026">
        <w:rPr>
          <w:rStyle w:val="CharSectNo"/>
        </w:rPr>
        <w:t>3</w:t>
      </w:r>
      <w:r>
        <w:tab/>
        <w:t>Evidence</w:t>
      </w:r>
      <w:bookmarkEnd w:id="156"/>
    </w:p>
    <w:p w14:paraId="2929B281" w14:textId="77777777" w:rsidR="00784BE3" w:rsidRDefault="00784BE3">
      <w:pPr>
        <w:pStyle w:val="Amainreturn"/>
        <w:keepNext/>
      </w:pPr>
      <w:r>
        <w:t>taking evidence generally, including, for example, the following:</w:t>
      </w:r>
    </w:p>
    <w:p w14:paraId="3FB1B6FC" w14:textId="77777777" w:rsidR="00784BE3" w:rsidRDefault="00784BE3">
      <w:pPr>
        <w:pStyle w:val="Apara"/>
      </w:pPr>
      <w:r>
        <w:tab/>
        <w:t>(a)</w:t>
      </w:r>
      <w:r>
        <w:tab/>
        <w:t>the way evidence may be given;</w:t>
      </w:r>
    </w:p>
    <w:p w14:paraId="1FC5BD43" w14:textId="77777777" w:rsidR="00784BE3" w:rsidRDefault="00784BE3">
      <w:pPr>
        <w:pStyle w:val="Apara"/>
      </w:pPr>
      <w:r>
        <w:tab/>
        <w:t>(b)</w:t>
      </w:r>
      <w:r>
        <w:tab/>
        <w:t>dispensing with the rules of evidence;</w:t>
      </w:r>
    </w:p>
    <w:p w14:paraId="7FFA7366" w14:textId="77777777" w:rsidR="00784BE3" w:rsidRDefault="00784BE3">
      <w:pPr>
        <w:pStyle w:val="Apara"/>
      </w:pPr>
      <w:r>
        <w:tab/>
        <w:t>(c)</w:t>
      </w:r>
      <w:r>
        <w:tab/>
        <w:t>taking evidence out of court;</w:t>
      </w:r>
    </w:p>
    <w:p w14:paraId="462A1BDF" w14:textId="77777777" w:rsidR="00784BE3" w:rsidRDefault="00784BE3">
      <w:pPr>
        <w:pStyle w:val="Apara"/>
      </w:pPr>
      <w:r>
        <w:tab/>
        <w:t>(d)</w:t>
      </w:r>
      <w:r>
        <w:tab/>
        <w:t>taking of evidence for future claims;</w:t>
      </w:r>
    </w:p>
    <w:p w14:paraId="587C11C0" w14:textId="77777777" w:rsidR="00784BE3" w:rsidRDefault="00784BE3">
      <w:pPr>
        <w:pStyle w:val="Apara"/>
      </w:pPr>
      <w:r>
        <w:tab/>
        <w:t>(e)</w:t>
      </w:r>
      <w:r>
        <w:tab/>
        <w:t>subpoenas;</w:t>
      </w:r>
    </w:p>
    <w:p w14:paraId="2AC1E77D" w14:textId="77777777" w:rsidR="00784BE3" w:rsidRDefault="00784BE3">
      <w:pPr>
        <w:pStyle w:val="Apara"/>
      </w:pPr>
      <w:r>
        <w:lastRenderedPageBreak/>
        <w:tab/>
        <w:t>(f)</w:t>
      </w:r>
      <w:r>
        <w:tab/>
        <w:t>affidavits and exchange of correspondence instead of affidavit evidence;</w:t>
      </w:r>
    </w:p>
    <w:p w14:paraId="6BDA8019" w14:textId="77777777" w:rsidR="00784BE3" w:rsidRDefault="00784BE3">
      <w:pPr>
        <w:pStyle w:val="Apara"/>
      </w:pPr>
      <w:r>
        <w:tab/>
        <w:t>(g)</w:t>
      </w:r>
      <w:r>
        <w:tab/>
        <w:t>obtaining evidence, including calling witnesses;</w:t>
      </w:r>
    </w:p>
    <w:p w14:paraId="3871292E" w14:textId="77777777" w:rsidR="00784BE3" w:rsidRDefault="00784BE3">
      <w:pPr>
        <w:pStyle w:val="Apara"/>
      </w:pPr>
      <w:r>
        <w:tab/>
        <w:t>(h)</w:t>
      </w:r>
      <w:r>
        <w:tab/>
        <w:t xml:space="preserve">taking evidence outside the ACT or </w:t>
      </w:r>
      <w:smartTag w:uri="urn:schemas-microsoft-com:office:smarttags" w:element="place">
        <w:smartTag w:uri="urn:schemas-microsoft-com:office:smarttags" w:element="country-region">
          <w:r>
            <w:t>Australia</w:t>
          </w:r>
        </w:smartTag>
      </w:smartTag>
      <w:r>
        <w:t>;</w:t>
      </w:r>
    </w:p>
    <w:p w14:paraId="6845AB57" w14:textId="77777777" w:rsidR="00784BE3" w:rsidRDefault="00784BE3">
      <w:pPr>
        <w:pStyle w:val="Apara"/>
      </w:pPr>
      <w:r>
        <w:tab/>
        <w:t>(i)</w:t>
      </w:r>
      <w:r>
        <w:tab/>
        <w:t>taking evidence in the ACT for foreign courts and tribunals</w:t>
      </w:r>
    </w:p>
    <w:p w14:paraId="53CB1C72" w14:textId="77777777" w:rsidR="00784BE3" w:rsidRDefault="00784BE3">
      <w:pPr>
        <w:pStyle w:val="Schclauseheading"/>
      </w:pPr>
      <w:bookmarkStart w:id="157" w:name="_Toc201582873"/>
      <w:r w:rsidRPr="00C37026">
        <w:rPr>
          <w:rStyle w:val="CharSectNo"/>
        </w:rPr>
        <w:t>4</w:t>
      </w:r>
      <w:r>
        <w:tab/>
        <w:t>Certain proceedings</w:t>
      </w:r>
      <w:bookmarkEnd w:id="157"/>
    </w:p>
    <w:p w14:paraId="320F1436" w14:textId="77777777" w:rsidR="00784BE3" w:rsidRDefault="00784BE3">
      <w:pPr>
        <w:pStyle w:val="Amain"/>
      </w:pPr>
      <w:r>
        <w:tab/>
        <w:t>(1)</w:t>
      </w:r>
      <w:r>
        <w:tab/>
        <w:t xml:space="preserve">review of </w:t>
      </w:r>
      <w:smartTag w:uri="urn:schemas-microsoft-com:office:smarttags" w:element="Street">
        <w:smartTag w:uri="urn:schemas-microsoft-com:office:smarttags" w:element="address">
          <w:r>
            <w:t>Magistrates Court</w:t>
          </w:r>
        </w:smartTag>
      </w:smartTag>
      <w:r>
        <w:t xml:space="preserve"> decisions by order nisi</w:t>
      </w:r>
    </w:p>
    <w:p w14:paraId="07872A72" w14:textId="77777777" w:rsidR="00784BE3" w:rsidRDefault="00784BE3">
      <w:pPr>
        <w:pStyle w:val="Amain"/>
      </w:pPr>
      <w:r>
        <w:tab/>
        <w:t>(2)</w:t>
      </w:r>
      <w:r>
        <w:tab/>
        <w:t>cases stated and questions reserved to the Supreme Court</w:t>
      </w:r>
    </w:p>
    <w:p w14:paraId="67740E2F" w14:textId="77777777" w:rsidR="00784BE3" w:rsidRDefault="00784BE3">
      <w:pPr>
        <w:pStyle w:val="Amain"/>
      </w:pPr>
      <w:r>
        <w:tab/>
        <w:t>(3)</w:t>
      </w:r>
      <w:r>
        <w:tab/>
        <w:t>cases stated and questions reserved from the Supreme Court to the Court of Appeal</w:t>
      </w:r>
    </w:p>
    <w:p w14:paraId="6A5118CF" w14:textId="77777777" w:rsidR="00784BE3" w:rsidRDefault="00784BE3">
      <w:pPr>
        <w:pStyle w:val="Schclauseheading"/>
      </w:pPr>
      <w:bookmarkStart w:id="158" w:name="_Toc201582874"/>
      <w:r w:rsidRPr="00C37026">
        <w:rPr>
          <w:rStyle w:val="CharSectNo"/>
        </w:rPr>
        <w:t>5</w:t>
      </w:r>
      <w:r>
        <w:tab/>
        <w:t>Admission of lawyers</w:t>
      </w:r>
      <w:bookmarkEnd w:id="158"/>
    </w:p>
    <w:p w14:paraId="4431A114" w14:textId="77777777" w:rsidR="00784BE3" w:rsidRDefault="00784BE3">
      <w:pPr>
        <w:pStyle w:val="Amainreturn"/>
      </w:pPr>
      <w:r>
        <w:t>the admission of lawyers</w:t>
      </w:r>
    </w:p>
    <w:p w14:paraId="3EFD5AFA" w14:textId="77777777" w:rsidR="00784BE3" w:rsidRDefault="00784BE3">
      <w:pPr>
        <w:pStyle w:val="Schclauseheading"/>
      </w:pPr>
      <w:bookmarkStart w:id="159" w:name="_Toc201582875"/>
      <w:r w:rsidRPr="00C37026">
        <w:rPr>
          <w:rStyle w:val="CharSectNo"/>
        </w:rPr>
        <w:t>6</w:t>
      </w:r>
      <w:r>
        <w:tab/>
        <w:t>Miscellaneous</w:t>
      </w:r>
      <w:bookmarkEnd w:id="159"/>
    </w:p>
    <w:p w14:paraId="1897F314" w14:textId="77777777" w:rsidR="00784BE3" w:rsidRDefault="00784BE3">
      <w:pPr>
        <w:pStyle w:val="Amainreturn"/>
        <w:keepNext/>
      </w:pPr>
      <w:r>
        <w:t>the following matters:</w:t>
      </w:r>
    </w:p>
    <w:p w14:paraId="1854F9F8" w14:textId="77777777" w:rsidR="00784BE3" w:rsidRDefault="00784BE3">
      <w:pPr>
        <w:pStyle w:val="Apara"/>
      </w:pPr>
      <w:r>
        <w:tab/>
        <w:t>(a)</w:t>
      </w:r>
      <w:r>
        <w:tab/>
        <w:t>case management;</w:t>
      </w:r>
    </w:p>
    <w:p w14:paraId="0F065F50" w14:textId="77777777" w:rsidR="00784BE3" w:rsidRDefault="00784BE3">
      <w:pPr>
        <w:pStyle w:val="Apara"/>
      </w:pPr>
      <w:r>
        <w:tab/>
        <w:t>(b)</w:t>
      </w:r>
      <w:r>
        <w:tab/>
        <w:t>documents filed in registries, including electronic filing;</w:t>
      </w:r>
    </w:p>
    <w:p w14:paraId="028326BB" w14:textId="77777777" w:rsidR="00784BE3" w:rsidRDefault="00784BE3">
      <w:pPr>
        <w:pStyle w:val="Apara"/>
      </w:pPr>
      <w:r>
        <w:tab/>
        <w:t>(c)</w:t>
      </w:r>
      <w:r>
        <w:tab/>
        <w:t>the receipt, issue or transmission electronically of forms and other documents and material for use in, or in relation to, proceedings;</w:t>
      </w:r>
    </w:p>
    <w:p w14:paraId="7C717CEA" w14:textId="77777777" w:rsidR="00784BE3" w:rsidRDefault="00784BE3">
      <w:pPr>
        <w:pStyle w:val="Apara"/>
      </w:pPr>
      <w:r>
        <w:tab/>
        <w:t>(d)</w:t>
      </w:r>
      <w:r>
        <w:tab/>
        <w:t>functions of registries generally;</w:t>
      </w:r>
    </w:p>
    <w:p w14:paraId="28D22AED" w14:textId="77777777" w:rsidR="00784BE3" w:rsidRDefault="00784BE3">
      <w:pPr>
        <w:pStyle w:val="Apara"/>
      </w:pPr>
      <w:r>
        <w:tab/>
        <w:t>(e)</w:t>
      </w:r>
      <w:r>
        <w:tab/>
        <w:t>exhibits and other things held by an ACT court or prescribed tribunal for a proceeding, including, for example, disposal or destruction of unclaimed things;</w:t>
      </w:r>
    </w:p>
    <w:p w14:paraId="21C591B4" w14:textId="77777777" w:rsidR="00784BE3" w:rsidRDefault="00784BE3">
      <w:pPr>
        <w:pStyle w:val="Apara"/>
      </w:pPr>
      <w:r>
        <w:tab/>
        <w:t>(f)</w:t>
      </w:r>
      <w:r>
        <w:tab/>
        <w:t xml:space="preserve">rules relating to lawyers acting for parties in proceedings; </w:t>
      </w:r>
    </w:p>
    <w:p w14:paraId="3373646F" w14:textId="77777777" w:rsidR="00784BE3" w:rsidRDefault="00784BE3">
      <w:pPr>
        <w:pStyle w:val="Apara"/>
      </w:pPr>
      <w:r>
        <w:tab/>
        <w:t>(g)</w:t>
      </w:r>
      <w:r>
        <w:tab/>
        <w:t>rules about the reckoning of time and anything else about time;</w:t>
      </w:r>
    </w:p>
    <w:p w14:paraId="6CE0B915" w14:textId="77777777" w:rsidR="00784BE3" w:rsidRDefault="00784BE3">
      <w:pPr>
        <w:pStyle w:val="Apara"/>
      </w:pPr>
      <w:r>
        <w:lastRenderedPageBreak/>
        <w:tab/>
        <w:t>(h)</w:t>
      </w:r>
      <w:r>
        <w:tab/>
        <w:t>confidentiality for mediators, neutral evaluators and expert witnesses;</w:t>
      </w:r>
    </w:p>
    <w:p w14:paraId="042954C4" w14:textId="77777777" w:rsidR="00784BE3" w:rsidRDefault="00784BE3">
      <w:pPr>
        <w:pStyle w:val="Apara"/>
      </w:pPr>
      <w:r>
        <w:tab/>
        <w:t>(i)</w:t>
      </w:r>
      <w:r>
        <w:tab/>
        <w:t>protection from liability for mediators, neutral evaluators and expert witnesses;</w:t>
      </w:r>
    </w:p>
    <w:p w14:paraId="40A599AD" w14:textId="77777777" w:rsidR="00E612D6" w:rsidRPr="008F02BE" w:rsidRDefault="00E612D6" w:rsidP="00E612D6">
      <w:pPr>
        <w:pStyle w:val="Apara"/>
      </w:pPr>
      <w:r w:rsidRPr="008F02BE">
        <w:tab/>
        <w:t>(</w:t>
      </w:r>
      <w:r w:rsidR="00E2174F">
        <w:t>j</w:t>
      </w:r>
      <w:r w:rsidRPr="008F02BE">
        <w:t>)</w:t>
      </w:r>
      <w:r w:rsidRPr="008F02BE">
        <w:tab/>
        <w:t>security of court premises, including the use of electronic devices in court premises;</w:t>
      </w:r>
    </w:p>
    <w:p w14:paraId="2C055DB6" w14:textId="77777777" w:rsidR="00784BE3" w:rsidRDefault="00784BE3">
      <w:pPr>
        <w:pStyle w:val="Apara"/>
      </w:pPr>
      <w:r>
        <w:tab/>
        <w:t>(</w:t>
      </w:r>
      <w:r w:rsidR="00E2174F">
        <w:t>k</w:t>
      </w:r>
      <w:r>
        <w:t>)</w:t>
      </w:r>
      <w:r>
        <w:tab/>
        <w:t>transitional arrangements</w:t>
      </w:r>
    </w:p>
    <w:p w14:paraId="64E8DD1E" w14:textId="77777777" w:rsidR="00784BE3" w:rsidRDefault="00784BE3">
      <w:pPr>
        <w:pStyle w:val="PageBreak"/>
      </w:pPr>
      <w:r>
        <w:br w:type="page"/>
      </w:r>
    </w:p>
    <w:p w14:paraId="5477A51C" w14:textId="77777777" w:rsidR="00784BE3" w:rsidRPr="00C37026" w:rsidRDefault="00784BE3">
      <w:pPr>
        <w:pStyle w:val="Sched-Part"/>
      </w:pPr>
      <w:bookmarkStart w:id="160" w:name="_Toc201582876"/>
      <w:r w:rsidRPr="00C37026">
        <w:rPr>
          <w:rStyle w:val="CharPartNo"/>
        </w:rPr>
        <w:lastRenderedPageBreak/>
        <w:t>Part 1.2</w:t>
      </w:r>
      <w:r>
        <w:tab/>
      </w:r>
      <w:r w:rsidRPr="00C37026">
        <w:rPr>
          <w:rStyle w:val="CharPartText"/>
        </w:rPr>
        <w:t>Civil proceedings</w:t>
      </w:r>
      <w:bookmarkEnd w:id="160"/>
    </w:p>
    <w:p w14:paraId="0D05FB84" w14:textId="77777777" w:rsidR="00784BE3" w:rsidRDefault="00784BE3">
      <w:pPr>
        <w:pStyle w:val="Schclauseheading"/>
      </w:pPr>
      <w:bookmarkStart w:id="161" w:name="_Toc201582877"/>
      <w:r w:rsidRPr="00C37026">
        <w:rPr>
          <w:rStyle w:val="CharSectNo"/>
        </w:rPr>
        <w:t>7</w:t>
      </w:r>
      <w:r>
        <w:tab/>
        <w:t>Beginning proceedings</w:t>
      </w:r>
      <w:bookmarkEnd w:id="161"/>
    </w:p>
    <w:p w14:paraId="398EB059" w14:textId="77777777" w:rsidR="00784BE3" w:rsidRDefault="00784BE3">
      <w:pPr>
        <w:pStyle w:val="Amainreturn"/>
        <w:keepNext/>
      </w:pPr>
      <w:r>
        <w:t>beginning proceedings, including, for example, the following:</w:t>
      </w:r>
    </w:p>
    <w:p w14:paraId="3210256B" w14:textId="77777777" w:rsidR="00784BE3" w:rsidRDefault="00784BE3">
      <w:pPr>
        <w:pStyle w:val="Apara"/>
      </w:pPr>
      <w:r>
        <w:tab/>
        <w:t>(a)</w:t>
      </w:r>
      <w:r>
        <w:tab/>
        <w:t xml:space="preserve">originating process, including duration, renewal and setting aside; </w:t>
      </w:r>
    </w:p>
    <w:p w14:paraId="3078409B" w14:textId="77777777" w:rsidR="00784BE3" w:rsidRDefault="00784BE3">
      <w:pPr>
        <w:pStyle w:val="Apara"/>
      </w:pPr>
      <w:r>
        <w:tab/>
        <w:t>(b)</w:t>
      </w:r>
      <w:r>
        <w:tab/>
        <w:t>where to begin proceedings;</w:t>
      </w:r>
    </w:p>
    <w:p w14:paraId="10533FC5" w14:textId="77777777" w:rsidR="00784BE3" w:rsidRDefault="00784BE3">
      <w:pPr>
        <w:pStyle w:val="Apara"/>
      </w:pPr>
      <w:r>
        <w:tab/>
        <w:t>(c)</w:t>
      </w:r>
      <w:r>
        <w:tab/>
        <w:t>preliminary discovery, including discovery to identify defendants</w:t>
      </w:r>
    </w:p>
    <w:p w14:paraId="64C22AA7" w14:textId="77777777" w:rsidR="00784BE3" w:rsidRDefault="00784BE3">
      <w:pPr>
        <w:pStyle w:val="Schclauseheading"/>
      </w:pPr>
      <w:bookmarkStart w:id="162" w:name="_Toc201582878"/>
      <w:r w:rsidRPr="00C37026">
        <w:rPr>
          <w:rStyle w:val="CharSectNo"/>
        </w:rPr>
        <w:t>8</w:t>
      </w:r>
      <w:r>
        <w:tab/>
        <w:t>Transfer between courts</w:t>
      </w:r>
      <w:bookmarkEnd w:id="162"/>
    </w:p>
    <w:p w14:paraId="07EB2A74" w14:textId="77777777" w:rsidR="00784BE3" w:rsidRDefault="00784BE3">
      <w:pPr>
        <w:pStyle w:val="Amainreturn"/>
      </w:pPr>
      <w:r>
        <w:t>transfer of proceedings between courts, including, for the Supreme Court, cross-vesting of jurisdiction</w:t>
      </w:r>
    </w:p>
    <w:p w14:paraId="63C85930" w14:textId="77777777" w:rsidR="00784BE3" w:rsidRDefault="00784BE3">
      <w:pPr>
        <w:pStyle w:val="Schclauseheading"/>
      </w:pPr>
      <w:bookmarkStart w:id="163" w:name="_Toc201582879"/>
      <w:r w:rsidRPr="00C37026">
        <w:rPr>
          <w:rStyle w:val="CharSectNo"/>
        </w:rPr>
        <w:t>9</w:t>
      </w:r>
      <w:r>
        <w:tab/>
        <w:t>Parties and proceedings</w:t>
      </w:r>
      <w:bookmarkEnd w:id="163"/>
    </w:p>
    <w:p w14:paraId="1812775B" w14:textId="77777777" w:rsidR="00784BE3" w:rsidRDefault="00784BE3">
      <w:pPr>
        <w:pStyle w:val="Amainreturn"/>
        <w:keepNext/>
      </w:pPr>
      <w:r>
        <w:t>parties and proceedings, including, for example, the following:</w:t>
      </w:r>
    </w:p>
    <w:p w14:paraId="1779ADA3" w14:textId="77777777" w:rsidR="00784BE3" w:rsidRDefault="00784BE3">
      <w:pPr>
        <w:pStyle w:val="Apara"/>
      </w:pPr>
      <w:r>
        <w:tab/>
        <w:t>(a)</w:t>
      </w:r>
      <w:r>
        <w:tab/>
        <w:t xml:space="preserve">several causes of action and parties in civil proceedings, including reconstitution of proceedings and representative parties; </w:t>
      </w:r>
    </w:p>
    <w:p w14:paraId="3206F5F2" w14:textId="77777777" w:rsidR="00784BE3" w:rsidRDefault="00784BE3">
      <w:pPr>
        <w:pStyle w:val="Apara"/>
      </w:pPr>
      <w:r>
        <w:tab/>
        <w:t>(b)</w:t>
      </w:r>
      <w:r>
        <w:tab/>
        <w:t xml:space="preserve">multiple civil proceedings; </w:t>
      </w:r>
    </w:p>
    <w:p w14:paraId="50161370" w14:textId="77777777" w:rsidR="00784BE3" w:rsidRDefault="00784BE3">
      <w:pPr>
        <w:pStyle w:val="Apara"/>
      </w:pPr>
      <w:r>
        <w:tab/>
        <w:t>(c)</w:t>
      </w:r>
      <w:r>
        <w:tab/>
        <w:t xml:space="preserve">interpleader proceedings; </w:t>
      </w:r>
    </w:p>
    <w:p w14:paraId="79F4974F" w14:textId="77777777" w:rsidR="00784BE3" w:rsidRDefault="00784BE3">
      <w:pPr>
        <w:pStyle w:val="Apara"/>
      </w:pPr>
      <w:r>
        <w:tab/>
        <w:t>(d)</w:t>
      </w:r>
      <w:r>
        <w:tab/>
        <w:t xml:space="preserve">proceedings by or against businesses or people with a legal disability; </w:t>
      </w:r>
    </w:p>
    <w:p w14:paraId="375DB9EB" w14:textId="77777777" w:rsidR="00784BE3" w:rsidRDefault="00784BE3">
      <w:pPr>
        <w:pStyle w:val="Apara"/>
      </w:pPr>
      <w:r>
        <w:tab/>
        <w:t>(e)</w:t>
      </w:r>
      <w:r>
        <w:tab/>
        <w:t>set-off and contribution, including, for example, rights to set</w:t>
      </w:r>
      <w:r>
        <w:noBreakHyphen/>
        <w:t>off and contribution;</w:t>
      </w:r>
    </w:p>
    <w:p w14:paraId="21B24EE7" w14:textId="77777777" w:rsidR="00784BE3" w:rsidRDefault="00784BE3">
      <w:pPr>
        <w:pStyle w:val="Apara"/>
      </w:pPr>
      <w:r>
        <w:tab/>
        <w:t>(f)</w:t>
      </w:r>
      <w:r>
        <w:tab/>
        <w:t>third-party procedure</w:t>
      </w:r>
    </w:p>
    <w:p w14:paraId="5089C849" w14:textId="77777777" w:rsidR="00784BE3" w:rsidRDefault="00784BE3">
      <w:pPr>
        <w:pStyle w:val="Schclauseheading"/>
      </w:pPr>
      <w:bookmarkStart w:id="164" w:name="_Toc201582880"/>
      <w:r w:rsidRPr="00C37026">
        <w:rPr>
          <w:rStyle w:val="CharSectNo"/>
        </w:rPr>
        <w:lastRenderedPageBreak/>
        <w:t>10</w:t>
      </w:r>
      <w:r>
        <w:tab/>
        <w:t>Steps in proceedings</w:t>
      </w:r>
      <w:bookmarkEnd w:id="164"/>
    </w:p>
    <w:p w14:paraId="50D58697" w14:textId="77777777" w:rsidR="00784BE3" w:rsidRDefault="00784BE3">
      <w:pPr>
        <w:pStyle w:val="Amainreturn"/>
      </w:pPr>
      <w:r>
        <w:t>steps in proceedings, including, for example, the first step for a defendant in a proceeding</w:t>
      </w:r>
    </w:p>
    <w:p w14:paraId="2A99222D" w14:textId="77777777" w:rsidR="00784BE3" w:rsidRDefault="00784BE3">
      <w:pPr>
        <w:pStyle w:val="Schclauseheading"/>
      </w:pPr>
      <w:bookmarkStart w:id="165" w:name="_Toc201582881"/>
      <w:r w:rsidRPr="00C37026">
        <w:rPr>
          <w:rStyle w:val="CharSectNo"/>
        </w:rPr>
        <w:t>11</w:t>
      </w:r>
      <w:r>
        <w:tab/>
        <w:t>Pleadings</w:t>
      </w:r>
      <w:bookmarkEnd w:id="165"/>
    </w:p>
    <w:p w14:paraId="4FC0F196" w14:textId="77777777" w:rsidR="00784BE3" w:rsidRDefault="00784BE3">
      <w:pPr>
        <w:pStyle w:val="Amainreturn"/>
        <w:keepNext/>
      </w:pPr>
      <w:r>
        <w:t>pleadings, including, for example, the following:</w:t>
      </w:r>
    </w:p>
    <w:p w14:paraId="3800EE25" w14:textId="77777777" w:rsidR="00784BE3" w:rsidRDefault="00784BE3">
      <w:pPr>
        <w:pStyle w:val="Apara"/>
      </w:pPr>
      <w:r>
        <w:tab/>
        <w:t>(a)</w:t>
      </w:r>
      <w:r>
        <w:tab/>
        <w:t xml:space="preserve">matters in pleadings and particulars; </w:t>
      </w:r>
    </w:p>
    <w:p w14:paraId="16BCD570" w14:textId="77777777" w:rsidR="00784BE3" w:rsidRDefault="00784BE3">
      <w:pPr>
        <w:pStyle w:val="Apara"/>
      </w:pPr>
      <w:r>
        <w:tab/>
        <w:t>(b)</w:t>
      </w:r>
      <w:r>
        <w:tab/>
        <w:t xml:space="preserve">progress of pleadings; </w:t>
      </w:r>
    </w:p>
    <w:p w14:paraId="6554F4EA" w14:textId="77777777" w:rsidR="00784BE3" w:rsidRDefault="00784BE3">
      <w:pPr>
        <w:pStyle w:val="Apara"/>
      </w:pPr>
      <w:r>
        <w:tab/>
        <w:t>(c)</w:t>
      </w:r>
      <w:r>
        <w:tab/>
        <w:t xml:space="preserve">particular pleadings, including statements of claim, defences and counterclaims; </w:t>
      </w:r>
    </w:p>
    <w:p w14:paraId="07449CF0" w14:textId="77777777" w:rsidR="00784BE3" w:rsidRDefault="00784BE3">
      <w:pPr>
        <w:pStyle w:val="Apara"/>
      </w:pPr>
      <w:r>
        <w:tab/>
        <w:t>(d)</w:t>
      </w:r>
      <w:r>
        <w:tab/>
        <w:t>striking out pleadings and particulars</w:t>
      </w:r>
    </w:p>
    <w:p w14:paraId="6E455430" w14:textId="77777777" w:rsidR="00784BE3" w:rsidRDefault="00784BE3">
      <w:pPr>
        <w:pStyle w:val="Schclauseheading"/>
      </w:pPr>
      <w:bookmarkStart w:id="166" w:name="_Toc201582882"/>
      <w:r w:rsidRPr="00C37026">
        <w:rPr>
          <w:rStyle w:val="CharSectNo"/>
        </w:rPr>
        <w:t>12</w:t>
      </w:r>
      <w:r>
        <w:tab/>
        <w:t>Disclosure</w:t>
      </w:r>
      <w:bookmarkEnd w:id="166"/>
    </w:p>
    <w:p w14:paraId="74BBADB2" w14:textId="77777777" w:rsidR="00784BE3" w:rsidRDefault="00784BE3">
      <w:pPr>
        <w:pStyle w:val="Amainreturn"/>
        <w:keepNext/>
      </w:pPr>
      <w:r>
        <w:t>disclosure, including, for example, the following:</w:t>
      </w:r>
    </w:p>
    <w:p w14:paraId="5F037408" w14:textId="77777777" w:rsidR="00784BE3" w:rsidRDefault="00784BE3">
      <w:pPr>
        <w:pStyle w:val="Apara"/>
      </w:pPr>
      <w:r>
        <w:tab/>
        <w:t>(a)</w:t>
      </w:r>
      <w:r>
        <w:tab/>
        <w:t xml:space="preserve">disclosure by parties, including discovery and inspection of documents and interrogatories; </w:t>
      </w:r>
    </w:p>
    <w:p w14:paraId="2287462D" w14:textId="77777777" w:rsidR="00784BE3" w:rsidRDefault="00784BE3">
      <w:pPr>
        <w:pStyle w:val="Apara"/>
      </w:pPr>
      <w:r>
        <w:tab/>
        <w:t>(b)</w:t>
      </w:r>
      <w:r>
        <w:tab/>
        <w:t xml:space="preserve">non-party disclosure; </w:t>
      </w:r>
    </w:p>
    <w:p w14:paraId="3A9BFC12" w14:textId="77777777" w:rsidR="00784BE3" w:rsidRDefault="00784BE3">
      <w:pPr>
        <w:pStyle w:val="Apara"/>
      </w:pPr>
      <w:r>
        <w:tab/>
        <w:t>(c)</w:t>
      </w:r>
      <w:r>
        <w:tab/>
        <w:t xml:space="preserve">admissions; </w:t>
      </w:r>
    </w:p>
    <w:p w14:paraId="0D222292" w14:textId="77777777" w:rsidR="00784BE3" w:rsidRDefault="00784BE3">
      <w:pPr>
        <w:pStyle w:val="Apara"/>
      </w:pPr>
      <w:r>
        <w:tab/>
        <w:t>(d)</w:t>
      </w:r>
      <w:r>
        <w:tab/>
        <w:t>disclosure of experts reports;</w:t>
      </w:r>
    </w:p>
    <w:p w14:paraId="71950152" w14:textId="77777777" w:rsidR="00784BE3" w:rsidRDefault="00784BE3">
      <w:pPr>
        <w:pStyle w:val="Apara"/>
      </w:pPr>
      <w:r>
        <w:tab/>
        <w:t>(e)</w:t>
      </w:r>
      <w:r>
        <w:tab/>
        <w:t>disclosure of other material to which legal professional privilege may attach, including by direction or order of the court or tribunal</w:t>
      </w:r>
    </w:p>
    <w:p w14:paraId="7C608F29" w14:textId="77777777" w:rsidR="00784BE3" w:rsidRDefault="00784BE3">
      <w:pPr>
        <w:pStyle w:val="Schclauseheading"/>
      </w:pPr>
      <w:bookmarkStart w:id="167" w:name="_Toc201582883"/>
      <w:r w:rsidRPr="00C37026">
        <w:rPr>
          <w:rStyle w:val="CharSectNo"/>
        </w:rPr>
        <w:t>13</w:t>
      </w:r>
      <w:r>
        <w:tab/>
        <w:t>Preservation of rights and property</w:t>
      </w:r>
      <w:bookmarkEnd w:id="167"/>
    </w:p>
    <w:p w14:paraId="1F611926" w14:textId="77777777" w:rsidR="00784BE3" w:rsidRDefault="00784BE3">
      <w:pPr>
        <w:pStyle w:val="Amainreturn"/>
        <w:keepNext/>
      </w:pPr>
      <w:r>
        <w:t>preservation of rights and property, including, for example, the following:</w:t>
      </w:r>
    </w:p>
    <w:p w14:paraId="6B0E8704" w14:textId="77777777" w:rsidR="00784BE3" w:rsidRDefault="00784BE3">
      <w:pPr>
        <w:pStyle w:val="Apara"/>
      </w:pPr>
      <w:r>
        <w:tab/>
        <w:t>(a)</w:t>
      </w:r>
      <w:r>
        <w:tab/>
        <w:t>inspection, detention and preservation of property;</w:t>
      </w:r>
    </w:p>
    <w:p w14:paraId="275E97D8" w14:textId="77777777" w:rsidR="00784BE3" w:rsidRDefault="00784BE3">
      <w:pPr>
        <w:pStyle w:val="Apara"/>
      </w:pPr>
      <w:r>
        <w:tab/>
        <w:t>(b)</w:t>
      </w:r>
      <w:r>
        <w:tab/>
        <w:t>injunctions;</w:t>
      </w:r>
    </w:p>
    <w:p w14:paraId="72F408D1" w14:textId="77777777" w:rsidR="00784BE3" w:rsidRDefault="00784BE3">
      <w:pPr>
        <w:pStyle w:val="Apara"/>
      </w:pPr>
      <w:r>
        <w:lastRenderedPageBreak/>
        <w:tab/>
        <w:t>(c)</w:t>
      </w:r>
      <w:r>
        <w:tab/>
        <w:t>for the Supreme Court—receivers and sales of land by court order</w:t>
      </w:r>
    </w:p>
    <w:p w14:paraId="1703217B" w14:textId="77777777" w:rsidR="00784BE3" w:rsidRDefault="00784BE3">
      <w:pPr>
        <w:pStyle w:val="Schclauseheading"/>
      </w:pPr>
      <w:bookmarkStart w:id="168" w:name="_Toc201582884"/>
      <w:r w:rsidRPr="00C37026">
        <w:rPr>
          <w:rStyle w:val="CharSectNo"/>
        </w:rPr>
        <w:t>14</w:t>
      </w:r>
      <w:r>
        <w:tab/>
        <w:t>Ending proceedings early</w:t>
      </w:r>
      <w:bookmarkEnd w:id="168"/>
    </w:p>
    <w:p w14:paraId="6E28205B" w14:textId="77777777" w:rsidR="00784BE3" w:rsidRDefault="00784BE3">
      <w:pPr>
        <w:pStyle w:val="Amainreturn"/>
        <w:keepNext/>
      </w:pPr>
      <w:r>
        <w:t>ending proceedings early, including, for example, the following:</w:t>
      </w:r>
    </w:p>
    <w:p w14:paraId="146E3780" w14:textId="77777777" w:rsidR="00784BE3" w:rsidRDefault="00784BE3">
      <w:pPr>
        <w:pStyle w:val="Apara"/>
      </w:pPr>
      <w:r>
        <w:tab/>
        <w:t>(a)</w:t>
      </w:r>
      <w:r>
        <w:tab/>
        <w:t xml:space="preserve">ending proceedings because of default; </w:t>
      </w:r>
    </w:p>
    <w:p w14:paraId="6353E777" w14:textId="77777777" w:rsidR="00784BE3" w:rsidRDefault="00784BE3">
      <w:pPr>
        <w:pStyle w:val="Apara"/>
      </w:pPr>
      <w:r>
        <w:tab/>
        <w:t>(b)</w:t>
      </w:r>
      <w:r>
        <w:tab/>
        <w:t xml:space="preserve">summary decisions; </w:t>
      </w:r>
    </w:p>
    <w:p w14:paraId="24E3A263" w14:textId="77777777" w:rsidR="00784BE3" w:rsidRDefault="00784BE3">
      <w:pPr>
        <w:pStyle w:val="Apara"/>
      </w:pPr>
      <w:r>
        <w:tab/>
        <w:t>(c)</w:t>
      </w:r>
      <w:r>
        <w:tab/>
        <w:t xml:space="preserve">discontinuance and withdrawal; </w:t>
      </w:r>
    </w:p>
    <w:p w14:paraId="4BD987DB" w14:textId="77777777" w:rsidR="00784BE3" w:rsidRDefault="00784BE3">
      <w:pPr>
        <w:pStyle w:val="Apara"/>
      </w:pPr>
      <w:r>
        <w:tab/>
        <w:t>(d)</w:t>
      </w:r>
      <w:r>
        <w:tab/>
        <w:t xml:space="preserve">offers to settle and payments by defendants; </w:t>
      </w:r>
    </w:p>
    <w:p w14:paraId="733DB8DE" w14:textId="77777777" w:rsidR="00784BE3" w:rsidRDefault="00784BE3">
      <w:pPr>
        <w:pStyle w:val="Apara"/>
      </w:pPr>
      <w:r>
        <w:tab/>
        <w:t>(e)</w:t>
      </w:r>
      <w:r>
        <w:tab/>
        <w:t xml:space="preserve">the referral of cases to arbitration; </w:t>
      </w:r>
    </w:p>
    <w:p w14:paraId="21EA1476" w14:textId="77777777" w:rsidR="00784BE3" w:rsidRDefault="00784BE3">
      <w:pPr>
        <w:pStyle w:val="Apara"/>
      </w:pPr>
      <w:r>
        <w:tab/>
        <w:t>(f)</w:t>
      </w:r>
      <w:r>
        <w:tab/>
        <w:t>alternative dispute resolution processes</w:t>
      </w:r>
    </w:p>
    <w:p w14:paraId="2C1FB76E" w14:textId="77777777" w:rsidR="00784BE3" w:rsidRDefault="00784BE3">
      <w:pPr>
        <w:pStyle w:val="Schclauseheading"/>
      </w:pPr>
      <w:bookmarkStart w:id="169" w:name="_Toc201582885"/>
      <w:r w:rsidRPr="00C37026">
        <w:rPr>
          <w:rStyle w:val="CharSectNo"/>
        </w:rPr>
        <w:t>15</w:t>
      </w:r>
      <w:r>
        <w:tab/>
        <w:t>Court supervision</w:t>
      </w:r>
      <w:bookmarkEnd w:id="169"/>
    </w:p>
    <w:p w14:paraId="57CCB227" w14:textId="77777777" w:rsidR="00784BE3" w:rsidRDefault="00784BE3">
      <w:pPr>
        <w:pStyle w:val="Amainreturn"/>
        <w:keepNext/>
      </w:pPr>
      <w:r>
        <w:t>court supervision, including, for example, the following:</w:t>
      </w:r>
    </w:p>
    <w:p w14:paraId="62DB6F09" w14:textId="77777777" w:rsidR="00784BE3" w:rsidRDefault="00784BE3">
      <w:pPr>
        <w:pStyle w:val="Apara"/>
      </w:pPr>
      <w:r>
        <w:tab/>
        <w:t>(a)</w:t>
      </w:r>
      <w:r>
        <w:tab/>
        <w:t xml:space="preserve">directions about conducting proceedings; </w:t>
      </w:r>
    </w:p>
    <w:p w14:paraId="173FA98D" w14:textId="77777777" w:rsidR="00784BE3" w:rsidRDefault="00784BE3">
      <w:pPr>
        <w:pStyle w:val="Apara"/>
      </w:pPr>
      <w:r>
        <w:tab/>
        <w:t>(b)</w:t>
      </w:r>
      <w:r>
        <w:tab/>
        <w:t xml:space="preserve">consequences of failing to comply with rules, directions or court orders; </w:t>
      </w:r>
    </w:p>
    <w:p w14:paraId="005854AD" w14:textId="77777777" w:rsidR="00784BE3" w:rsidRDefault="00784BE3">
      <w:pPr>
        <w:pStyle w:val="Apara"/>
      </w:pPr>
      <w:r>
        <w:tab/>
        <w:t>(c)</w:t>
      </w:r>
      <w:r>
        <w:tab/>
        <w:t xml:space="preserve">amendments, with and without leave; </w:t>
      </w:r>
    </w:p>
    <w:p w14:paraId="57B52B24" w14:textId="77777777" w:rsidR="00784BE3" w:rsidRDefault="00784BE3">
      <w:pPr>
        <w:pStyle w:val="Apara"/>
      </w:pPr>
      <w:r>
        <w:tab/>
        <w:t>(d)</w:t>
      </w:r>
      <w:r>
        <w:tab/>
        <w:t xml:space="preserve">continuation of proceedings after delay; </w:t>
      </w:r>
    </w:p>
    <w:p w14:paraId="5C44EA0E" w14:textId="77777777" w:rsidR="00784BE3" w:rsidRDefault="00784BE3">
      <w:pPr>
        <w:pStyle w:val="Apara"/>
      </w:pPr>
      <w:r>
        <w:tab/>
        <w:t>(e)</w:t>
      </w:r>
      <w:r>
        <w:tab/>
        <w:t>pre-trial matters, including pre-trial directions and rulings</w:t>
      </w:r>
    </w:p>
    <w:p w14:paraId="5AD40B7A" w14:textId="77777777" w:rsidR="00784BE3" w:rsidRDefault="00784BE3">
      <w:pPr>
        <w:pStyle w:val="Schclauseheading"/>
      </w:pPr>
      <w:bookmarkStart w:id="170" w:name="_Toc201582886"/>
      <w:r w:rsidRPr="00C37026">
        <w:rPr>
          <w:rStyle w:val="CharSectNo"/>
        </w:rPr>
        <w:t>16</w:t>
      </w:r>
      <w:r>
        <w:tab/>
        <w:t>Expert evidence</w:t>
      </w:r>
      <w:bookmarkEnd w:id="170"/>
    </w:p>
    <w:p w14:paraId="13C932D8" w14:textId="77777777" w:rsidR="00784BE3" w:rsidRDefault="00784BE3">
      <w:pPr>
        <w:pStyle w:val="Amainreturn"/>
        <w:keepNext/>
      </w:pPr>
      <w:r>
        <w:t>expert evidence generally, including, for example, the following:</w:t>
      </w:r>
    </w:p>
    <w:p w14:paraId="28B0550C" w14:textId="77777777" w:rsidR="00784BE3" w:rsidRDefault="00784BE3">
      <w:pPr>
        <w:pStyle w:val="Apara"/>
      </w:pPr>
      <w:r>
        <w:tab/>
        <w:t>(a)</w:t>
      </w:r>
      <w:r>
        <w:tab/>
        <w:t>giving immunity from action to experts in relation to reports tendered in evidence;</w:t>
      </w:r>
    </w:p>
    <w:p w14:paraId="0FBB7944" w14:textId="77777777" w:rsidR="00784BE3" w:rsidRDefault="00784BE3">
      <w:pPr>
        <w:pStyle w:val="Apara"/>
      </w:pPr>
      <w:r>
        <w:tab/>
        <w:t>(b)</w:t>
      </w:r>
      <w:r>
        <w:tab/>
        <w:t>matters relating to court experts, including—</w:t>
      </w:r>
    </w:p>
    <w:p w14:paraId="2627D941" w14:textId="77777777" w:rsidR="00784BE3" w:rsidRDefault="00784BE3">
      <w:pPr>
        <w:pStyle w:val="Asubpara"/>
      </w:pPr>
      <w:r>
        <w:tab/>
        <w:t>(i)</w:t>
      </w:r>
      <w:r>
        <w:tab/>
        <w:t>how the court is to choose an expert; and</w:t>
      </w:r>
    </w:p>
    <w:p w14:paraId="61C66B40" w14:textId="77777777" w:rsidR="00784BE3" w:rsidRDefault="00784BE3">
      <w:pPr>
        <w:pStyle w:val="Asubpara"/>
      </w:pPr>
      <w:r>
        <w:lastRenderedPageBreak/>
        <w:tab/>
        <w:t>(ii)</w:t>
      </w:r>
      <w:r>
        <w:tab/>
        <w:t>how experts may give evidence and be questioned;</w:t>
      </w:r>
    </w:p>
    <w:p w14:paraId="140D71E2" w14:textId="77777777" w:rsidR="00784BE3" w:rsidRDefault="00784BE3">
      <w:pPr>
        <w:pStyle w:val="Apara"/>
      </w:pPr>
      <w:r>
        <w:tab/>
        <w:t>(c)</w:t>
      </w:r>
      <w:r>
        <w:tab/>
        <w:t>defining the duty of expert witnesses in relation to the court and the parties;</w:t>
      </w:r>
    </w:p>
    <w:p w14:paraId="62D6B9B3" w14:textId="77777777" w:rsidR="00784BE3" w:rsidRDefault="00784BE3">
      <w:pPr>
        <w:pStyle w:val="Apara"/>
      </w:pPr>
      <w:r>
        <w:tab/>
        <w:t>(d)</w:t>
      </w:r>
      <w:r>
        <w:tab/>
        <w:t>prescribing the basis of, and conditions for, admissibility of expert evidence</w:t>
      </w:r>
    </w:p>
    <w:p w14:paraId="629EF69F" w14:textId="77777777" w:rsidR="00784BE3" w:rsidRDefault="00784BE3">
      <w:pPr>
        <w:pStyle w:val="Schclauseheading"/>
      </w:pPr>
      <w:bookmarkStart w:id="171" w:name="_Toc201582887"/>
      <w:r w:rsidRPr="00C37026">
        <w:rPr>
          <w:rStyle w:val="CharSectNo"/>
        </w:rPr>
        <w:t>17</w:t>
      </w:r>
      <w:r>
        <w:tab/>
        <w:t>Trials and other hearings</w:t>
      </w:r>
      <w:bookmarkEnd w:id="171"/>
    </w:p>
    <w:p w14:paraId="07680F80" w14:textId="77777777" w:rsidR="00784BE3" w:rsidRDefault="00784BE3">
      <w:pPr>
        <w:pStyle w:val="Amainreturn"/>
        <w:keepNext/>
      </w:pPr>
      <w:r>
        <w:t>trials and other hearings, including, for example, the following:</w:t>
      </w:r>
    </w:p>
    <w:p w14:paraId="3E275DE5" w14:textId="77777777" w:rsidR="00784BE3" w:rsidRDefault="00784BE3">
      <w:pPr>
        <w:pStyle w:val="Apara"/>
      </w:pPr>
      <w:r>
        <w:tab/>
        <w:t>(a)</w:t>
      </w:r>
      <w:r>
        <w:tab/>
        <w:t>practice lists;</w:t>
      </w:r>
    </w:p>
    <w:p w14:paraId="0749DD1B" w14:textId="77777777" w:rsidR="00784BE3" w:rsidRDefault="00784BE3">
      <w:pPr>
        <w:pStyle w:val="Apara"/>
      </w:pPr>
      <w:r>
        <w:tab/>
        <w:t>(b)</w:t>
      </w:r>
      <w:r>
        <w:tab/>
        <w:t>list applications for hearing and setting trial dates;</w:t>
      </w:r>
    </w:p>
    <w:p w14:paraId="37B41027" w14:textId="77777777" w:rsidR="00784BE3" w:rsidRDefault="00784BE3">
      <w:pPr>
        <w:pStyle w:val="Apara"/>
      </w:pPr>
      <w:r>
        <w:tab/>
        <w:t>(c)</w:t>
      </w:r>
      <w:r>
        <w:tab/>
        <w:t xml:space="preserve">conduct of trials; </w:t>
      </w:r>
    </w:p>
    <w:p w14:paraId="11DC7C9E" w14:textId="77777777" w:rsidR="00784BE3" w:rsidRDefault="00784BE3">
      <w:pPr>
        <w:pStyle w:val="Apara"/>
      </w:pPr>
      <w:r>
        <w:tab/>
        <w:t>(d)</w:t>
      </w:r>
      <w:r>
        <w:tab/>
        <w:t xml:space="preserve">decisions without pleadings or without hearings; </w:t>
      </w:r>
    </w:p>
    <w:p w14:paraId="52A561B6" w14:textId="77777777" w:rsidR="00784BE3" w:rsidRDefault="00784BE3">
      <w:pPr>
        <w:pStyle w:val="Apara"/>
      </w:pPr>
      <w:r>
        <w:tab/>
        <w:t>(e)</w:t>
      </w:r>
      <w:r>
        <w:tab/>
        <w:t xml:space="preserve">separate decisions on questions; </w:t>
      </w:r>
    </w:p>
    <w:p w14:paraId="2DA25251" w14:textId="77777777" w:rsidR="00784BE3" w:rsidRDefault="00784BE3">
      <w:pPr>
        <w:pStyle w:val="Apara"/>
      </w:pPr>
      <w:r>
        <w:tab/>
        <w:t>(f)</w:t>
      </w:r>
      <w:r>
        <w:tab/>
        <w:t xml:space="preserve">assessors and special referees; </w:t>
      </w:r>
    </w:p>
    <w:p w14:paraId="473CC70A" w14:textId="77777777" w:rsidR="00784BE3" w:rsidRDefault="00784BE3">
      <w:pPr>
        <w:pStyle w:val="Apara"/>
      </w:pPr>
      <w:r>
        <w:tab/>
        <w:t>(g)</w:t>
      </w:r>
      <w:r>
        <w:tab/>
        <w:t>making findings of liability independently of awarding damages;</w:t>
      </w:r>
    </w:p>
    <w:p w14:paraId="01ACADC4" w14:textId="77777777" w:rsidR="00784BE3" w:rsidRDefault="00784BE3">
      <w:pPr>
        <w:pStyle w:val="Apara"/>
      </w:pPr>
      <w:r>
        <w:tab/>
        <w:t>(h)</w:t>
      </w:r>
      <w:r>
        <w:tab/>
        <w:t>assessment and awarding of damages, including, for example—</w:t>
      </w:r>
    </w:p>
    <w:p w14:paraId="5892F797" w14:textId="77777777" w:rsidR="00784BE3" w:rsidRDefault="00784BE3">
      <w:pPr>
        <w:pStyle w:val="Asubpara"/>
      </w:pPr>
      <w:r>
        <w:tab/>
        <w:t>(i)</w:t>
      </w:r>
      <w:r>
        <w:tab/>
        <w:t>structured settlements, that is, payment of awards of damages otherwise than in lump sum form; and</w:t>
      </w:r>
    </w:p>
    <w:p w14:paraId="19314F53" w14:textId="77777777" w:rsidR="00784BE3" w:rsidRDefault="00784BE3">
      <w:pPr>
        <w:pStyle w:val="Asubpara"/>
      </w:pPr>
      <w:r>
        <w:tab/>
        <w:t>(ii)</w:t>
      </w:r>
      <w:r>
        <w:tab/>
        <w:t>awarding damages independently of making findings of liability;</w:t>
      </w:r>
    </w:p>
    <w:p w14:paraId="13BCEA1D" w14:textId="77777777" w:rsidR="00784BE3" w:rsidRDefault="00784BE3">
      <w:pPr>
        <w:pStyle w:val="Apara"/>
      </w:pPr>
      <w:r>
        <w:tab/>
        <w:t>(i)</w:t>
      </w:r>
      <w:r>
        <w:tab/>
        <w:t>simplifies procedures for certain claims</w:t>
      </w:r>
    </w:p>
    <w:p w14:paraId="516E0E89" w14:textId="77777777" w:rsidR="00784BE3" w:rsidRDefault="00784BE3">
      <w:pPr>
        <w:pStyle w:val="Schclauseheading"/>
      </w:pPr>
      <w:bookmarkStart w:id="172" w:name="_Toc201582888"/>
      <w:r w:rsidRPr="00C37026">
        <w:rPr>
          <w:rStyle w:val="CharSectNo"/>
        </w:rPr>
        <w:t>18</w:t>
      </w:r>
      <w:r>
        <w:tab/>
        <w:t>Judgments</w:t>
      </w:r>
      <w:bookmarkEnd w:id="172"/>
    </w:p>
    <w:p w14:paraId="063079DC" w14:textId="77777777" w:rsidR="00784BE3" w:rsidRDefault="00784BE3">
      <w:pPr>
        <w:pStyle w:val="Amainreturn"/>
        <w:keepNext/>
      </w:pPr>
      <w:r>
        <w:t>judgments, including, for example, the following:</w:t>
      </w:r>
    </w:p>
    <w:p w14:paraId="0CBFA978" w14:textId="77777777" w:rsidR="00784BE3" w:rsidRDefault="00784BE3">
      <w:pPr>
        <w:pStyle w:val="Apara"/>
      </w:pPr>
      <w:r>
        <w:tab/>
        <w:t>(a)</w:t>
      </w:r>
      <w:r>
        <w:tab/>
        <w:t xml:space="preserve">effect of judgments; </w:t>
      </w:r>
    </w:p>
    <w:p w14:paraId="2FD50B14" w14:textId="77777777" w:rsidR="00784BE3" w:rsidRDefault="00784BE3">
      <w:pPr>
        <w:pStyle w:val="Apara"/>
      </w:pPr>
      <w:r>
        <w:tab/>
        <w:t>(b)</w:t>
      </w:r>
      <w:r>
        <w:tab/>
        <w:t>setting aside judgments</w:t>
      </w:r>
    </w:p>
    <w:p w14:paraId="1B16D7BC" w14:textId="77777777" w:rsidR="00784BE3" w:rsidRDefault="00784BE3">
      <w:pPr>
        <w:pStyle w:val="Schclauseheading"/>
      </w:pPr>
      <w:bookmarkStart w:id="173" w:name="_Toc201582889"/>
      <w:r w:rsidRPr="00C37026">
        <w:rPr>
          <w:rStyle w:val="CharSectNo"/>
        </w:rPr>
        <w:lastRenderedPageBreak/>
        <w:t>19</w:t>
      </w:r>
      <w:r>
        <w:tab/>
        <w:t>Particular proceedings</w:t>
      </w:r>
      <w:bookmarkEnd w:id="173"/>
    </w:p>
    <w:p w14:paraId="565EF620" w14:textId="77777777" w:rsidR="00784BE3" w:rsidRDefault="00784BE3">
      <w:pPr>
        <w:pStyle w:val="Amainreturn"/>
        <w:keepNext/>
      </w:pPr>
      <w:r>
        <w:t>particular proceedings, including, for example, the following:</w:t>
      </w:r>
    </w:p>
    <w:p w14:paraId="1415179F" w14:textId="77777777" w:rsidR="00784BE3" w:rsidRDefault="00784BE3">
      <w:pPr>
        <w:pStyle w:val="Apara"/>
      </w:pPr>
      <w:r>
        <w:tab/>
        <w:t>(a)</w:t>
      </w:r>
      <w:r>
        <w:tab/>
        <w:t>taking of accounts;</w:t>
      </w:r>
    </w:p>
    <w:p w14:paraId="0837FB1E" w14:textId="77777777" w:rsidR="00784BE3" w:rsidRDefault="00784BE3">
      <w:pPr>
        <w:pStyle w:val="Apara"/>
      </w:pPr>
      <w:r>
        <w:tab/>
        <w:t>(b)</w:t>
      </w:r>
      <w:r>
        <w:tab/>
        <w:t xml:space="preserve">proceedings for damages for personal injury or death; </w:t>
      </w:r>
    </w:p>
    <w:p w14:paraId="66A964E5" w14:textId="77777777" w:rsidR="00784BE3" w:rsidRDefault="00784BE3">
      <w:pPr>
        <w:pStyle w:val="Apara"/>
      </w:pPr>
      <w:r>
        <w:tab/>
        <w:t>(c)</w:t>
      </w:r>
      <w:r>
        <w:tab/>
        <w:t xml:space="preserve">the payment of amounts into court; </w:t>
      </w:r>
    </w:p>
    <w:p w14:paraId="0B908B79" w14:textId="77777777" w:rsidR="00784BE3" w:rsidRDefault="00784BE3">
      <w:pPr>
        <w:pStyle w:val="Apara"/>
      </w:pPr>
      <w:r>
        <w:tab/>
        <w:t>(d)</w:t>
      </w:r>
      <w:r>
        <w:tab/>
        <w:t>for the Supreme Court—judicial review proceedings;</w:t>
      </w:r>
    </w:p>
    <w:p w14:paraId="4343521C" w14:textId="77777777" w:rsidR="00784BE3" w:rsidRDefault="00784BE3">
      <w:pPr>
        <w:pStyle w:val="Apara"/>
      </w:pPr>
      <w:r>
        <w:tab/>
        <w:t>(e)</w:t>
      </w:r>
      <w:r>
        <w:tab/>
        <w:t>for the Supreme Court—prerogative orders, including prerogative injunctions and declarations, and the form in which prerogative relief or remedy may be granted;</w:t>
      </w:r>
    </w:p>
    <w:p w14:paraId="08B1DC02" w14:textId="77777777" w:rsidR="00784BE3" w:rsidRDefault="00784BE3">
      <w:pPr>
        <w:pStyle w:val="Apara"/>
      </w:pPr>
      <w:r>
        <w:tab/>
        <w:t>(f)</w:t>
      </w:r>
      <w:r>
        <w:tab/>
        <w:t>for the Supreme Court—habeas corpus orders, including the form in which relief by way of habeas corpus may be granted</w:t>
      </w:r>
    </w:p>
    <w:p w14:paraId="2A51F86B" w14:textId="77777777" w:rsidR="00784BE3" w:rsidRDefault="00784BE3">
      <w:pPr>
        <w:pStyle w:val="Schclauseheading"/>
      </w:pPr>
      <w:bookmarkStart w:id="174" w:name="_Toc201582890"/>
      <w:r w:rsidRPr="00C37026">
        <w:rPr>
          <w:rStyle w:val="CharSectNo"/>
        </w:rPr>
        <w:t>20</w:t>
      </w:r>
      <w:r>
        <w:tab/>
        <w:t>Interest</w:t>
      </w:r>
      <w:bookmarkEnd w:id="174"/>
    </w:p>
    <w:p w14:paraId="25B3E37C" w14:textId="77777777" w:rsidR="00784BE3" w:rsidRDefault="00784BE3">
      <w:pPr>
        <w:pStyle w:val="Amainreturn"/>
        <w:keepNext/>
      </w:pPr>
      <w:r>
        <w:t>interest, including, for example, the following:</w:t>
      </w:r>
    </w:p>
    <w:p w14:paraId="012AD1E2" w14:textId="77777777" w:rsidR="00784BE3" w:rsidRDefault="00784BE3">
      <w:pPr>
        <w:pStyle w:val="Apara"/>
      </w:pPr>
      <w:r>
        <w:tab/>
        <w:t>(a)</w:t>
      </w:r>
      <w:r>
        <w:tab/>
        <w:t>interest up to judgment;</w:t>
      </w:r>
    </w:p>
    <w:p w14:paraId="62C289AA" w14:textId="77777777" w:rsidR="00784BE3" w:rsidRDefault="00784BE3">
      <w:pPr>
        <w:pStyle w:val="Apara"/>
      </w:pPr>
      <w:r>
        <w:tab/>
        <w:t>(b)</w:t>
      </w:r>
      <w:r>
        <w:tab/>
        <w:t>interest on judgments</w:t>
      </w:r>
    </w:p>
    <w:p w14:paraId="5C28324C" w14:textId="77777777" w:rsidR="00784BE3" w:rsidRDefault="00784BE3">
      <w:pPr>
        <w:pStyle w:val="Schclauseheading"/>
      </w:pPr>
      <w:bookmarkStart w:id="175" w:name="_Toc201582891"/>
      <w:r w:rsidRPr="00C37026">
        <w:rPr>
          <w:rStyle w:val="CharSectNo"/>
        </w:rPr>
        <w:t>21</w:t>
      </w:r>
      <w:r>
        <w:tab/>
        <w:t>Administration and probate</w:t>
      </w:r>
      <w:bookmarkEnd w:id="175"/>
    </w:p>
    <w:p w14:paraId="0D1E765D" w14:textId="77777777" w:rsidR="00784BE3" w:rsidRDefault="00784BE3">
      <w:pPr>
        <w:pStyle w:val="Amainreturn"/>
        <w:keepNext/>
      </w:pPr>
      <w:r>
        <w:t>for the Supreme Court, administration and probate, including, for example, the following:</w:t>
      </w:r>
    </w:p>
    <w:p w14:paraId="64AF7EB6" w14:textId="77777777" w:rsidR="00784BE3" w:rsidRDefault="00784BE3">
      <w:pPr>
        <w:pStyle w:val="Apara"/>
      </w:pPr>
      <w:r>
        <w:tab/>
        <w:t>(a)</w:t>
      </w:r>
      <w:r>
        <w:tab/>
        <w:t>applications for grants of probate or letters of administration and the documents required;</w:t>
      </w:r>
    </w:p>
    <w:p w14:paraId="3B9CFD69" w14:textId="77777777" w:rsidR="00784BE3" w:rsidRDefault="00784BE3">
      <w:pPr>
        <w:pStyle w:val="Apara"/>
      </w:pPr>
      <w:r>
        <w:tab/>
        <w:t>(b)</w:t>
      </w:r>
      <w:r>
        <w:tab/>
        <w:t>resealing grants;</w:t>
      </w:r>
    </w:p>
    <w:p w14:paraId="10B27133" w14:textId="77777777" w:rsidR="00784BE3" w:rsidRDefault="00784BE3">
      <w:pPr>
        <w:pStyle w:val="Apara"/>
      </w:pPr>
      <w:r>
        <w:tab/>
        <w:t>(c)</w:t>
      </w:r>
      <w:r>
        <w:tab/>
        <w:t>caveats objecting to grants, orders to administer or resealing grants;</w:t>
      </w:r>
    </w:p>
    <w:p w14:paraId="28AD7304" w14:textId="77777777" w:rsidR="00784BE3" w:rsidRDefault="00784BE3">
      <w:pPr>
        <w:pStyle w:val="Apara"/>
      </w:pPr>
      <w:r>
        <w:tab/>
        <w:t>(d)</w:t>
      </w:r>
      <w:r>
        <w:tab/>
        <w:t>contested proceedings</w:t>
      </w:r>
    </w:p>
    <w:p w14:paraId="212230DA" w14:textId="77777777" w:rsidR="00784BE3" w:rsidRDefault="00784BE3">
      <w:pPr>
        <w:pStyle w:val="Schclauseheading"/>
      </w:pPr>
      <w:bookmarkStart w:id="176" w:name="_Toc201582892"/>
      <w:r w:rsidRPr="00C37026">
        <w:rPr>
          <w:rStyle w:val="CharSectNo"/>
        </w:rPr>
        <w:lastRenderedPageBreak/>
        <w:t>22</w:t>
      </w:r>
      <w:r>
        <w:tab/>
        <w:t>Adoption</w:t>
      </w:r>
      <w:bookmarkEnd w:id="176"/>
    </w:p>
    <w:p w14:paraId="37B8F137" w14:textId="77777777" w:rsidR="00784BE3" w:rsidRDefault="00784BE3">
      <w:pPr>
        <w:pStyle w:val="Amainreturn"/>
      </w:pPr>
      <w:r>
        <w:t>for the Supreme Court, adoption, including, for example, applications for adoptions</w:t>
      </w:r>
    </w:p>
    <w:p w14:paraId="4D0A9289" w14:textId="77777777" w:rsidR="00784BE3" w:rsidRDefault="00784BE3">
      <w:pPr>
        <w:pStyle w:val="Schclauseheading"/>
      </w:pPr>
      <w:bookmarkStart w:id="177" w:name="_Toc201582893"/>
      <w:r w:rsidRPr="00C37026">
        <w:rPr>
          <w:rStyle w:val="CharSectNo"/>
        </w:rPr>
        <w:t>23</w:t>
      </w:r>
      <w:r>
        <w:tab/>
        <w:t>Arbitration</w:t>
      </w:r>
      <w:bookmarkEnd w:id="177"/>
    </w:p>
    <w:p w14:paraId="29A47D85" w14:textId="77777777" w:rsidR="00784BE3" w:rsidRDefault="00784BE3">
      <w:pPr>
        <w:pStyle w:val="Amainreturn"/>
      </w:pPr>
      <w:r>
        <w:t>for the Supreme Court, arbitration, including, for example, the use of court-appointed referees</w:t>
      </w:r>
    </w:p>
    <w:p w14:paraId="26701270" w14:textId="77777777" w:rsidR="00784BE3" w:rsidRDefault="00784BE3">
      <w:pPr>
        <w:pStyle w:val="Schclauseheading"/>
      </w:pPr>
      <w:bookmarkStart w:id="178" w:name="_Toc201582894"/>
      <w:r w:rsidRPr="00C37026">
        <w:rPr>
          <w:rStyle w:val="CharSectNo"/>
        </w:rPr>
        <w:t>24</w:t>
      </w:r>
      <w:r>
        <w:tab/>
        <w:t>Contempt of court</w:t>
      </w:r>
      <w:bookmarkEnd w:id="178"/>
    </w:p>
    <w:p w14:paraId="3480123A" w14:textId="77777777" w:rsidR="00784BE3" w:rsidRDefault="00784BE3">
      <w:pPr>
        <w:pStyle w:val="Amainreturn"/>
        <w:keepNext/>
      </w:pPr>
      <w:r>
        <w:t>contempt of court, including, for example, the following:</w:t>
      </w:r>
    </w:p>
    <w:p w14:paraId="3048161C" w14:textId="77777777" w:rsidR="00784BE3" w:rsidRDefault="00784BE3">
      <w:pPr>
        <w:pStyle w:val="SchApara"/>
      </w:pPr>
      <w:r>
        <w:tab/>
        <w:t>(a)</w:t>
      </w:r>
      <w:r>
        <w:tab/>
        <w:t>contempt of the court as constituted other than by a judge or magistrate;</w:t>
      </w:r>
    </w:p>
    <w:p w14:paraId="5884FE3F" w14:textId="77777777" w:rsidR="00784BE3" w:rsidRDefault="00784BE3">
      <w:pPr>
        <w:pStyle w:val="SchApara"/>
      </w:pPr>
      <w:r>
        <w:tab/>
        <w:t>(b)</w:t>
      </w:r>
      <w:r>
        <w:tab/>
        <w:t>proceedings for failure to comply with orders, other than orders to pay an amount</w:t>
      </w:r>
    </w:p>
    <w:p w14:paraId="011A9B12" w14:textId="77777777" w:rsidR="00784BE3" w:rsidRDefault="00784BE3">
      <w:pPr>
        <w:pStyle w:val="Schclauseheading"/>
      </w:pPr>
      <w:bookmarkStart w:id="179" w:name="_Toc201582895"/>
      <w:r w:rsidRPr="00C37026">
        <w:rPr>
          <w:rStyle w:val="CharSectNo"/>
        </w:rPr>
        <w:t>25</w:t>
      </w:r>
      <w:r>
        <w:tab/>
        <w:t>Trusts</w:t>
      </w:r>
      <w:bookmarkEnd w:id="179"/>
    </w:p>
    <w:p w14:paraId="74BBAF64" w14:textId="77777777" w:rsidR="00784BE3" w:rsidRDefault="00784BE3">
      <w:pPr>
        <w:pStyle w:val="Amainreturn"/>
      </w:pPr>
      <w:r>
        <w:t>for the Supreme Court, trusts</w:t>
      </w:r>
    </w:p>
    <w:p w14:paraId="5F4495D3" w14:textId="77777777" w:rsidR="00784BE3" w:rsidRDefault="00784BE3">
      <w:pPr>
        <w:pStyle w:val="Schclauseheading"/>
      </w:pPr>
      <w:bookmarkStart w:id="180" w:name="_Toc201582896"/>
      <w:r w:rsidRPr="00C37026">
        <w:rPr>
          <w:rStyle w:val="CharSectNo"/>
        </w:rPr>
        <w:t>26</w:t>
      </w:r>
      <w:r>
        <w:tab/>
        <w:t>Costs</w:t>
      </w:r>
      <w:bookmarkEnd w:id="180"/>
    </w:p>
    <w:p w14:paraId="6534A6D4" w14:textId="77777777" w:rsidR="00784BE3" w:rsidRDefault="00784BE3">
      <w:pPr>
        <w:pStyle w:val="Amainreturn"/>
        <w:keepNext/>
      </w:pPr>
      <w:r>
        <w:t>costs, including, for example, the following:</w:t>
      </w:r>
    </w:p>
    <w:p w14:paraId="2FF0F16D" w14:textId="77777777" w:rsidR="00784BE3" w:rsidRDefault="00784BE3">
      <w:pPr>
        <w:pStyle w:val="Apara"/>
      </w:pPr>
      <w:r>
        <w:tab/>
        <w:t>(a)</w:t>
      </w:r>
      <w:r>
        <w:tab/>
        <w:t xml:space="preserve">security for costs; </w:t>
      </w:r>
    </w:p>
    <w:p w14:paraId="496AB757" w14:textId="77777777" w:rsidR="00784BE3" w:rsidRDefault="00784BE3">
      <w:pPr>
        <w:pStyle w:val="Apara"/>
      </w:pPr>
      <w:r>
        <w:tab/>
        <w:t>(b)</w:t>
      </w:r>
      <w:r>
        <w:tab/>
        <w:t xml:space="preserve">entitlement to recover costs; </w:t>
      </w:r>
    </w:p>
    <w:p w14:paraId="1E086F28" w14:textId="5FCEE603" w:rsidR="00784BE3" w:rsidRDefault="00784BE3">
      <w:pPr>
        <w:pStyle w:val="Apara"/>
      </w:pPr>
      <w:r>
        <w:tab/>
        <w:t>(c)</w:t>
      </w:r>
      <w:r>
        <w:tab/>
        <w:t xml:space="preserve">costs of parties in proceedings; </w:t>
      </w:r>
    </w:p>
    <w:p w14:paraId="6A2F1838" w14:textId="47476DB5" w:rsidR="005E6F87" w:rsidRPr="00D92269" w:rsidRDefault="005E6F87" w:rsidP="005E6F87">
      <w:pPr>
        <w:pStyle w:val="Apara"/>
      </w:pPr>
      <w:r w:rsidRPr="00D92269">
        <w:tab/>
        <w:t>(</w:t>
      </w:r>
      <w:r>
        <w:t>d</w:t>
      </w:r>
      <w:r w:rsidRPr="00D92269">
        <w:t>)</w:t>
      </w:r>
      <w:r w:rsidRPr="00D92269">
        <w:tab/>
        <w:t>costs against non</w:t>
      </w:r>
      <w:r w:rsidRPr="00D92269">
        <w:noBreakHyphen/>
        <w:t>parties to proceedings;</w:t>
      </w:r>
    </w:p>
    <w:p w14:paraId="449D103F" w14:textId="6A52C64A" w:rsidR="00784BE3" w:rsidRDefault="00784BE3">
      <w:pPr>
        <w:pStyle w:val="Apara"/>
      </w:pPr>
      <w:r>
        <w:tab/>
        <w:t>(</w:t>
      </w:r>
      <w:r w:rsidR="005E6F87">
        <w:t>e</w:t>
      </w:r>
      <w:r>
        <w:t>)</w:t>
      </w:r>
      <w:r>
        <w:tab/>
        <w:t>assessment of costs</w:t>
      </w:r>
    </w:p>
    <w:p w14:paraId="58851C00" w14:textId="77777777" w:rsidR="00784BE3" w:rsidRDefault="00784BE3">
      <w:pPr>
        <w:pStyle w:val="Schclauseheading"/>
      </w:pPr>
      <w:bookmarkStart w:id="181" w:name="_Toc201582897"/>
      <w:r w:rsidRPr="00C37026">
        <w:rPr>
          <w:rStyle w:val="CharSectNo"/>
        </w:rPr>
        <w:lastRenderedPageBreak/>
        <w:t>27</w:t>
      </w:r>
      <w:r>
        <w:tab/>
        <w:t>Appeals</w:t>
      </w:r>
      <w:bookmarkEnd w:id="181"/>
    </w:p>
    <w:p w14:paraId="0590010C" w14:textId="77777777" w:rsidR="00784BE3" w:rsidRDefault="00784BE3">
      <w:pPr>
        <w:pStyle w:val="Amainreturn"/>
        <w:keepNext/>
      </w:pPr>
      <w:r>
        <w:t>appeals, including, for example, the following:</w:t>
      </w:r>
    </w:p>
    <w:p w14:paraId="0084E30F" w14:textId="77777777" w:rsidR="00784BE3" w:rsidRDefault="00784BE3">
      <w:pPr>
        <w:pStyle w:val="Apara"/>
      </w:pPr>
      <w:r>
        <w:tab/>
        <w:t>(a)</w:t>
      </w:r>
      <w:r>
        <w:tab/>
        <w:t xml:space="preserve">for the </w:t>
      </w:r>
      <w:smartTag w:uri="urn:schemas-microsoft-com:office:smarttags" w:element="Street">
        <w:smartTag w:uri="urn:schemas-microsoft-com:office:smarttags" w:element="address">
          <w:r>
            <w:t>Magistrates Court</w:t>
          </w:r>
        </w:smartTag>
      </w:smartTag>
      <w:r>
        <w:t xml:space="preserve"> and prescribed tribunals—appeals to the Supreme Court;</w:t>
      </w:r>
    </w:p>
    <w:p w14:paraId="050764AF" w14:textId="77777777" w:rsidR="00784BE3" w:rsidRDefault="00784BE3">
      <w:pPr>
        <w:pStyle w:val="Apara"/>
        <w:keepNext/>
      </w:pPr>
      <w:r>
        <w:tab/>
        <w:t>(b)</w:t>
      </w:r>
      <w:r>
        <w:tab/>
        <w:t>for the Supreme Court—</w:t>
      </w:r>
    </w:p>
    <w:p w14:paraId="07AE43D4" w14:textId="77777777" w:rsidR="00784BE3" w:rsidRDefault="00784BE3">
      <w:pPr>
        <w:pStyle w:val="Asubpara"/>
      </w:pPr>
      <w:r>
        <w:tab/>
        <w:t>(i)</w:t>
      </w:r>
      <w:r>
        <w:tab/>
        <w:t>appeals to the Supreme Court other than to the Court of Appeal; and</w:t>
      </w:r>
    </w:p>
    <w:p w14:paraId="436CC81B" w14:textId="77777777" w:rsidR="00784BE3" w:rsidRDefault="00784BE3">
      <w:pPr>
        <w:pStyle w:val="Asubpara"/>
      </w:pPr>
      <w:r>
        <w:tab/>
        <w:t>(ii)</w:t>
      </w:r>
      <w:r>
        <w:tab/>
        <w:t>appeals to the Court of Appeal</w:t>
      </w:r>
    </w:p>
    <w:p w14:paraId="3F459532" w14:textId="77777777" w:rsidR="00784BE3" w:rsidRDefault="00784BE3">
      <w:pPr>
        <w:pStyle w:val="Schclauseheading"/>
      </w:pPr>
      <w:bookmarkStart w:id="182" w:name="_Toc201582898"/>
      <w:r w:rsidRPr="00C37026">
        <w:rPr>
          <w:rStyle w:val="CharSectNo"/>
        </w:rPr>
        <w:t>28</w:t>
      </w:r>
      <w:r>
        <w:tab/>
        <w:t>Enforcement of judgments</w:t>
      </w:r>
      <w:bookmarkEnd w:id="182"/>
    </w:p>
    <w:p w14:paraId="6B7985F7" w14:textId="77777777" w:rsidR="00784BE3" w:rsidRDefault="00784BE3">
      <w:pPr>
        <w:pStyle w:val="Amainreturn"/>
        <w:keepNext/>
      </w:pPr>
      <w:r>
        <w:t>enforcement of judgments, including, for example, the following:</w:t>
      </w:r>
    </w:p>
    <w:p w14:paraId="301536AA" w14:textId="77777777" w:rsidR="00784BE3" w:rsidRDefault="00784BE3">
      <w:pPr>
        <w:pStyle w:val="Apara"/>
      </w:pPr>
      <w:r>
        <w:tab/>
        <w:t>(a)</w:t>
      </w:r>
      <w:r>
        <w:tab/>
        <w:t xml:space="preserve">enforcement hearings, including examination procedures; </w:t>
      </w:r>
    </w:p>
    <w:p w14:paraId="38DEDAD2" w14:textId="77777777" w:rsidR="00784BE3" w:rsidRDefault="00784BE3">
      <w:pPr>
        <w:pStyle w:val="Apara"/>
        <w:keepNext/>
      </w:pPr>
      <w:r>
        <w:tab/>
        <w:t>(b)</w:t>
      </w:r>
      <w:r>
        <w:tab/>
        <w:t>enforcement orders, including the following:</w:t>
      </w:r>
    </w:p>
    <w:p w14:paraId="587D7391" w14:textId="77777777" w:rsidR="00784BE3" w:rsidRDefault="00784BE3">
      <w:pPr>
        <w:pStyle w:val="Asubpara"/>
      </w:pPr>
      <w:r>
        <w:tab/>
        <w:t>(i)</w:t>
      </w:r>
      <w:r>
        <w:tab/>
        <w:t xml:space="preserve">enforcement orders for entry onto, and delivery of possession of, land; </w:t>
      </w:r>
    </w:p>
    <w:p w14:paraId="5FC7743D" w14:textId="77777777" w:rsidR="00784BE3" w:rsidRDefault="00784BE3">
      <w:pPr>
        <w:pStyle w:val="Asubpara"/>
      </w:pPr>
      <w:r>
        <w:tab/>
        <w:t>(ii)</w:t>
      </w:r>
      <w:r>
        <w:tab/>
        <w:t xml:space="preserve">enforcement orders for seizure and sale of property; </w:t>
      </w:r>
    </w:p>
    <w:p w14:paraId="01C33DF4" w14:textId="77777777" w:rsidR="00784BE3" w:rsidRDefault="00784BE3">
      <w:pPr>
        <w:pStyle w:val="Asubpara"/>
      </w:pPr>
      <w:r>
        <w:tab/>
        <w:t>(iii)</w:t>
      </w:r>
      <w:r>
        <w:tab/>
        <w:t xml:space="preserve">enforcement orders for seizure and delivery of particular goods; </w:t>
      </w:r>
    </w:p>
    <w:p w14:paraId="3A2C5B6F" w14:textId="77777777" w:rsidR="00784BE3" w:rsidRDefault="00784BE3">
      <w:pPr>
        <w:pStyle w:val="Asubpara"/>
      </w:pPr>
      <w:r>
        <w:tab/>
        <w:t>(iv)</w:t>
      </w:r>
      <w:r>
        <w:tab/>
        <w:t xml:space="preserve">enforcement orders for seizure and detention of property; </w:t>
      </w:r>
    </w:p>
    <w:p w14:paraId="52BC8818" w14:textId="77777777" w:rsidR="00784BE3" w:rsidRDefault="00784BE3">
      <w:pPr>
        <w:pStyle w:val="Asubpara"/>
      </w:pPr>
      <w:r>
        <w:tab/>
        <w:t>(v)</w:t>
      </w:r>
      <w:r>
        <w:tab/>
        <w:t xml:space="preserve">enforcement orders for the attachment or redirection of debts, income and other money; </w:t>
      </w:r>
    </w:p>
    <w:p w14:paraId="25BDD83D" w14:textId="77777777" w:rsidR="00784BE3" w:rsidRDefault="00784BE3">
      <w:pPr>
        <w:pStyle w:val="Asubpara"/>
      </w:pPr>
      <w:r>
        <w:tab/>
        <w:t>(vi)</w:t>
      </w:r>
      <w:r>
        <w:tab/>
        <w:t>for the Supreme Court—enforcement orders for charging orders and stop orders;</w:t>
      </w:r>
    </w:p>
    <w:p w14:paraId="7F1D55A0" w14:textId="77777777" w:rsidR="00784BE3" w:rsidRDefault="00784BE3">
      <w:pPr>
        <w:pStyle w:val="Apara"/>
      </w:pPr>
      <w:r>
        <w:tab/>
        <w:t>(c)</w:t>
      </w:r>
      <w:r>
        <w:tab/>
        <w:t>instalment orders;</w:t>
      </w:r>
    </w:p>
    <w:p w14:paraId="236AE78B" w14:textId="77777777" w:rsidR="00784BE3" w:rsidRDefault="00784BE3">
      <w:pPr>
        <w:pStyle w:val="Apara"/>
      </w:pPr>
      <w:r>
        <w:tab/>
        <w:t>(d)</w:t>
      </w:r>
      <w:r>
        <w:tab/>
        <w:t>powers of enforcement officers</w:t>
      </w:r>
    </w:p>
    <w:p w14:paraId="57418242" w14:textId="77777777" w:rsidR="00784BE3" w:rsidRDefault="00784BE3">
      <w:pPr>
        <w:pStyle w:val="Schclauseheading"/>
      </w:pPr>
      <w:bookmarkStart w:id="183" w:name="_Toc201582899"/>
      <w:r w:rsidRPr="00C37026">
        <w:rPr>
          <w:rStyle w:val="CharSectNo"/>
        </w:rPr>
        <w:lastRenderedPageBreak/>
        <w:t>29</w:t>
      </w:r>
      <w:r>
        <w:tab/>
        <w:t>Reciprocal enforcement of foreign judgments</w:t>
      </w:r>
      <w:bookmarkEnd w:id="183"/>
    </w:p>
    <w:p w14:paraId="072EF1C0" w14:textId="77777777" w:rsidR="00784BE3" w:rsidRDefault="00784BE3">
      <w:pPr>
        <w:pStyle w:val="Amainreturn"/>
      </w:pPr>
      <w:r>
        <w:t>reciprocal enforcement of foreign judgments</w:t>
      </w:r>
    </w:p>
    <w:p w14:paraId="2EFD0913" w14:textId="77777777" w:rsidR="00784BE3" w:rsidRDefault="00784BE3">
      <w:pPr>
        <w:pStyle w:val="PageBreak"/>
      </w:pPr>
      <w:r>
        <w:br w:type="page"/>
      </w:r>
    </w:p>
    <w:p w14:paraId="3C51EBD4" w14:textId="77777777" w:rsidR="00784BE3" w:rsidRPr="00C37026" w:rsidRDefault="00784BE3">
      <w:pPr>
        <w:pStyle w:val="Sched-Part"/>
      </w:pPr>
      <w:bookmarkStart w:id="184" w:name="_Toc201582900"/>
      <w:r w:rsidRPr="00C37026">
        <w:rPr>
          <w:rStyle w:val="CharPartNo"/>
        </w:rPr>
        <w:lastRenderedPageBreak/>
        <w:t>Part 1.3</w:t>
      </w:r>
      <w:r>
        <w:tab/>
      </w:r>
      <w:r w:rsidRPr="00C37026">
        <w:rPr>
          <w:rStyle w:val="CharPartText"/>
        </w:rPr>
        <w:t>Criminal proceedings</w:t>
      </w:r>
      <w:bookmarkEnd w:id="184"/>
    </w:p>
    <w:p w14:paraId="2DD0FA42" w14:textId="77777777" w:rsidR="00784BE3" w:rsidRDefault="00784BE3">
      <w:pPr>
        <w:pStyle w:val="Schclauseheading"/>
      </w:pPr>
      <w:bookmarkStart w:id="185" w:name="_Toc201582901"/>
      <w:r w:rsidRPr="00C37026">
        <w:rPr>
          <w:rStyle w:val="CharSectNo"/>
        </w:rPr>
        <w:t>30</w:t>
      </w:r>
      <w:r>
        <w:tab/>
        <w:t>Practice and procedure in criminal jurisdiction</w:t>
      </w:r>
      <w:bookmarkEnd w:id="185"/>
    </w:p>
    <w:p w14:paraId="451D9270" w14:textId="77777777" w:rsidR="00784BE3" w:rsidRDefault="00784BE3">
      <w:pPr>
        <w:pStyle w:val="Amainreturn"/>
        <w:keepNext/>
      </w:pPr>
      <w:r>
        <w:t xml:space="preserve">practice and procedure in the criminal jurisdiction of the </w:t>
      </w:r>
      <w:smartTag w:uri="urn:schemas-microsoft-com:office:smarttags" w:element="Street">
        <w:smartTag w:uri="urn:schemas-microsoft-com:office:smarttags" w:element="address">
          <w:r>
            <w:t>Magistrates Court</w:t>
          </w:r>
        </w:smartTag>
      </w:smartTag>
      <w:r>
        <w:t xml:space="preserve"> and Supreme Court (including any appellate jurisdiction) generally, including, for example, the following:</w:t>
      </w:r>
    </w:p>
    <w:p w14:paraId="1A87B213" w14:textId="77777777" w:rsidR="00784BE3" w:rsidRDefault="00784BE3">
      <w:pPr>
        <w:pStyle w:val="Apara"/>
      </w:pPr>
      <w:r>
        <w:tab/>
        <w:t>(a)</w:t>
      </w:r>
      <w:r>
        <w:tab/>
        <w:t>forms for proceedings;</w:t>
      </w:r>
    </w:p>
    <w:p w14:paraId="62C73F25" w14:textId="77777777" w:rsidR="00784BE3" w:rsidRDefault="00784BE3">
      <w:pPr>
        <w:pStyle w:val="Apara"/>
      </w:pPr>
      <w:r>
        <w:tab/>
        <w:t>(b)</w:t>
      </w:r>
      <w:r>
        <w:tab/>
        <w:t>beginning criminal proceedings, including indictments and informations;</w:t>
      </w:r>
    </w:p>
    <w:p w14:paraId="10CE49C8" w14:textId="77777777" w:rsidR="00784BE3" w:rsidRDefault="00784BE3">
      <w:pPr>
        <w:pStyle w:val="Apara"/>
      </w:pPr>
      <w:r>
        <w:tab/>
        <w:t>(c)</w:t>
      </w:r>
      <w:r>
        <w:tab/>
        <w:t>appearance;</w:t>
      </w:r>
    </w:p>
    <w:p w14:paraId="54F1413E" w14:textId="77777777" w:rsidR="00784BE3" w:rsidRDefault="00784BE3">
      <w:pPr>
        <w:pStyle w:val="Apara"/>
      </w:pPr>
      <w:r>
        <w:tab/>
        <w:t>(d)</w:t>
      </w:r>
      <w:r>
        <w:tab/>
        <w:t>arraignments;</w:t>
      </w:r>
    </w:p>
    <w:p w14:paraId="4660BB38" w14:textId="77777777" w:rsidR="00784BE3" w:rsidRDefault="00784BE3">
      <w:pPr>
        <w:pStyle w:val="Apara"/>
      </w:pPr>
      <w:r>
        <w:tab/>
        <w:t>(e)</w:t>
      </w:r>
      <w:r>
        <w:tab/>
        <w:t>applications;</w:t>
      </w:r>
    </w:p>
    <w:p w14:paraId="07FB2911" w14:textId="77777777" w:rsidR="00784BE3" w:rsidRDefault="00784BE3">
      <w:pPr>
        <w:pStyle w:val="Apara"/>
      </w:pPr>
      <w:r>
        <w:tab/>
        <w:t>(f)</w:t>
      </w:r>
      <w:r>
        <w:tab/>
        <w:t>pleadings;</w:t>
      </w:r>
    </w:p>
    <w:p w14:paraId="49631CDC" w14:textId="77777777" w:rsidR="00784BE3" w:rsidRDefault="00784BE3">
      <w:pPr>
        <w:pStyle w:val="Apara"/>
      </w:pPr>
      <w:r>
        <w:tab/>
        <w:t>(g)</w:t>
      </w:r>
      <w:r>
        <w:tab/>
        <w:t>duties of lawyers and the court;</w:t>
      </w:r>
    </w:p>
    <w:p w14:paraId="7A56F9C9" w14:textId="77777777" w:rsidR="00784BE3" w:rsidRDefault="00784BE3">
      <w:pPr>
        <w:pStyle w:val="Apara"/>
      </w:pPr>
      <w:r>
        <w:tab/>
        <w:t>(h)</w:t>
      </w:r>
      <w:r>
        <w:tab/>
        <w:t>pre-trial matters, including pre-trial directions and rulings;</w:t>
      </w:r>
    </w:p>
    <w:p w14:paraId="75B99A5D" w14:textId="77777777" w:rsidR="00784BE3" w:rsidRDefault="00784BE3">
      <w:pPr>
        <w:pStyle w:val="Apara"/>
      </w:pPr>
      <w:r>
        <w:tab/>
        <w:t>(i)</w:t>
      </w:r>
      <w:r>
        <w:tab/>
        <w:t>regulating hearings and trial proceedings;</w:t>
      </w:r>
    </w:p>
    <w:p w14:paraId="6C63D5D9" w14:textId="77777777" w:rsidR="00784BE3" w:rsidRDefault="00784BE3">
      <w:pPr>
        <w:pStyle w:val="Apara"/>
      </w:pPr>
      <w:r>
        <w:tab/>
        <w:t>(j)</w:t>
      </w:r>
      <w:r>
        <w:tab/>
        <w:t>expert evidence;</w:t>
      </w:r>
    </w:p>
    <w:p w14:paraId="4D0FCD9B" w14:textId="77777777" w:rsidR="00784BE3" w:rsidRDefault="00784BE3">
      <w:pPr>
        <w:pStyle w:val="Apara"/>
      </w:pPr>
      <w:r>
        <w:tab/>
        <w:t>(k)</w:t>
      </w:r>
      <w:r>
        <w:tab/>
        <w:t>custody and inspection of exhibits;</w:t>
      </w:r>
    </w:p>
    <w:p w14:paraId="724FA32C" w14:textId="77777777" w:rsidR="00784BE3" w:rsidRDefault="00784BE3">
      <w:pPr>
        <w:pStyle w:val="Apara"/>
      </w:pPr>
      <w:r>
        <w:tab/>
        <w:t>(l)</w:t>
      </w:r>
      <w:r>
        <w:tab/>
        <w:t>recording of proceedings and access to records;</w:t>
      </w:r>
    </w:p>
    <w:p w14:paraId="7433D674" w14:textId="77777777" w:rsidR="00784BE3" w:rsidRDefault="00784BE3">
      <w:pPr>
        <w:pStyle w:val="Apara"/>
      </w:pPr>
      <w:r>
        <w:tab/>
        <w:t>(m)</w:t>
      </w:r>
      <w:r>
        <w:tab/>
        <w:t>costs payable to defendants in particular circumstances;</w:t>
      </w:r>
    </w:p>
    <w:p w14:paraId="03B70992" w14:textId="77777777" w:rsidR="00784BE3" w:rsidRDefault="00784BE3">
      <w:pPr>
        <w:pStyle w:val="Apara"/>
      </w:pPr>
      <w:r>
        <w:tab/>
        <w:t>(n)</w:t>
      </w:r>
      <w:r>
        <w:tab/>
        <w:t>inspecting registry files;</w:t>
      </w:r>
    </w:p>
    <w:p w14:paraId="1FF6C908" w14:textId="77777777" w:rsidR="00784BE3" w:rsidRDefault="00784BE3">
      <w:pPr>
        <w:pStyle w:val="Apara"/>
      </w:pPr>
      <w:r>
        <w:tab/>
        <w:t>(o)</w:t>
      </w:r>
      <w:r>
        <w:tab/>
        <w:t xml:space="preserve">appeals, including appeals to the Supreme Court and Court of Appeal; </w:t>
      </w:r>
    </w:p>
    <w:p w14:paraId="598B0B13" w14:textId="77777777" w:rsidR="00784BE3" w:rsidRDefault="00784BE3">
      <w:pPr>
        <w:pStyle w:val="Apara"/>
        <w:keepNext/>
      </w:pPr>
      <w:r>
        <w:tab/>
        <w:t>(p)</w:t>
      </w:r>
      <w:r>
        <w:tab/>
        <w:t>listing trials, sentences, applications and appeals for hearing, and setting hearing dates;</w:t>
      </w:r>
    </w:p>
    <w:p w14:paraId="4634C992" w14:textId="77777777" w:rsidR="00784BE3" w:rsidRDefault="00784BE3">
      <w:pPr>
        <w:pStyle w:val="Apara"/>
      </w:pPr>
      <w:r>
        <w:tab/>
        <w:t>(q)</w:t>
      </w:r>
      <w:r>
        <w:tab/>
        <w:t>enforcement of decisions</w:t>
      </w:r>
    </w:p>
    <w:p w14:paraId="7225AE91" w14:textId="77777777" w:rsidR="00784BE3" w:rsidRDefault="00784BE3">
      <w:pPr>
        <w:pStyle w:val="03Schedule"/>
        <w:sectPr w:rsidR="00784BE3">
          <w:headerReference w:type="even" r:id="rId141"/>
          <w:headerReference w:type="default" r:id="rId142"/>
          <w:footerReference w:type="even" r:id="rId143"/>
          <w:footerReference w:type="default" r:id="rId144"/>
          <w:type w:val="continuous"/>
          <w:pgSz w:w="11907" w:h="16839" w:code="9"/>
          <w:pgMar w:top="3880" w:right="1900" w:bottom="3100" w:left="2300" w:header="2280" w:footer="1760" w:gutter="0"/>
          <w:cols w:space="720"/>
        </w:sectPr>
      </w:pPr>
    </w:p>
    <w:p w14:paraId="2AA6EA49" w14:textId="77777777" w:rsidR="00784BE3" w:rsidRDefault="00784BE3">
      <w:pPr>
        <w:pStyle w:val="PageBreak"/>
      </w:pPr>
      <w:r>
        <w:br w:type="page"/>
      </w:r>
    </w:p>
    <w:p w14:paraId="6076C4DD" w14:textId="77777777" w:rsidR="00784BE3" w:rsidRDefault="00784BE3">
      <w:pPr>
        <w:pStyle w:val="PageBreak"/>
      </w:pPr>
    </w:p>
    <w:p w14:paraId="476B4407" w14:textId="77777777" w:rsidR="00784BE3" w:rsidRDefault="00784BE3" w:rsidP="00863F80">
      <w:pPr>
        <w:pStyle w:val="Dict-Heading"/>
      </w:pPr>
      <w:bookmarkStart w:id="186" w:name="_Toc201582902"/>
      <w:r>
        <w:t>Dictionary</w:t>
      </w:r>
      <w:bookmarkEnd w:id="186"/>
    </w:p>
    <w:p w14:paraId="791D900A" w14:textId="77777777" w:rsidR="00784BE3" w:rsidRDefault="00784BE3">
      <w:pPr>
        <w:pStyle w:val="ref"/>
        <w:keepNext/>
      </w:pPr>
      <w:r>
        <w:t>(see s 3)</w:t>
      </w:r>
    </w:p>
    <w:p w14:paraId="7E2BC51E" w14:textId="196373DA" w:rsidR="00784BE3" w:rsidRDefault="00784BE3">
      <w:pPr>
        <w:pStyle w:val="aNote"/>
      </w:pPr>
      <w:r w:rsidRPr="008278F4">
        <w:rPr>
          <w:rStyle w:val="charItals"/>
        </w:rPr>
        <w:t>Note 1</w:t>
      </w:r>
      <w:r w:rsidRPr="008278F4">
        <w:rPr>
          <w:rStyle w:val="charItals"/>
        </w:rPr>
        <w:tab/>
      </w:r>
      <w:r>
        <w:t xml:space="preserve">The </w:t>
      </w:r>
      <w:hyperlink r:id="rId145" w:tooltip="A2001-14" w:history="1">
        <w:r w:rsidR="008278F4" w:rsidRPr="008278F4">
          <w:rPr>
            <w:rStyle w:val="charCitHyperlinkAbbrev"/>
          </w:rPr>
          <w:t>Legislation Act</w:t>
        </w:r>
      </w:hyperlink>
      <w:r>
        <w:t xml:space="preserve"> contains definitions and other provisions relevant to this Act.</w:t>
      </w:r>
    </w:p>
    <w:p w14:paraId="703608E8" w14:textId="61666890" w:rsidR="00784BE3" w:rsidRDefault="00784BE3">
      <w:pPr>
        <w:pStyle w:val="aNote"/>
        <w:keepNext/>
      </w:pPr>
      <w:r w:rsidRPr="008278F4">
        <w:rPr>
          <w:rStyle w:val="charItals"/>
        </w:rPr>
        <w:t>Note 2</w:t>
      </w:r>
      <w:r w:rsidRPr="008278F4">
        <w:rPr>
          <w:rStyle w:val="charItals"/>
        </w:rPr>
        <w:tab/>
      </w:r>
      <w:r>
        <w:t xml:space="preserve">For example, the </w:t>
      </w:r>
      <w:hyperlink r:id="rId146" w:tooltip="A2001-14" w:history="1">
        <w:r w:rsidR="008278F4" w:rsidRPr="008278F4">
          <w:rPr>
            <w:rStyle w:val="charCitHyperlinkAbbrev"/>
          </w:rPr>
          <w:t>Legislation Act</w:t>
        </w:r>
      </w:hyperlink>
      <w:r>
        <w:t>, dict, pt 1 defines the following terms:</w:t>
      </w:r>
    </w:p>
    <w:p w14:paraId="6400939B" w14:textId="77777777" w:rsidR="000E7764" w:rsidRDefault="000E7764" w:rsidP="000E7764">
      <w:pPr>
        <w:pStyle w:val="aNoteBulletss"/>
        <w:tabs>
          <w:tab w:val="left" w:pos="2300"/>
        </w:tabs>
      </w:pPr>
      <w:r>
        <w:rPr>
          <w:rFonts w:ascii="Symbol" w:hAnsi="Symbol"/>
        </w:rPr>
        <w:t></w:t>
      </w:r>
      <w:r>
        <w:rPr>
          <w:rFonts w:ascii="Symbol" w:hAnsi="Symbol"/>
        </w:rPr>
        <w:tab/>
      </w:r>
      <w:r>
        <w:t>ACAT</w:t>
      </w:r>
    </w:p>
    <w:p w14:paraId="72E91267" w14:textId="77777777" w:rsidR="00784BE3" w:rsidRDefault="00784BE3">
      <w:pPr>
        <w:pStyle w:val="aNoteBulletss"/>
        <w:tabs>
          <w:tab w:val="left" w:pos="2300"/>
        </w:tabs>
      </w:pPr>
      <w:r>
        <w:rPr>
          <w:rFonts w:ascii="Symbol" w:hAnsi="Symbol"/>
        </w:rPr>
        <w:t></w:t>
      </w:r>
      <w:r>
        <w:rPr>
          <w:rFonts w:ascii="Symbol" w:hAnsi="Symbol"/>
        </w:rPr>
        <w:tab/>
      </w:r>
      <w:r w:rsidR="00513C01">
        <w:t>director</w:t>
      </w:r>
      <w:r w:rsidR="00513C01">
        <w:noBreakHyphen/>
        <w:t>general</w:t>
      </w:r>
      <w:r>
        <w:t xml:space="preserve"> (see s 163)</w:t>
      </w:r>
    </w:p>
    <w:p w14:paraId="7273E097" w14:textId="77777777" w:rsidR="00B54D06" w:rsidRPr="00D97824" w:rsidRDefault="00B54D06" w:rsidP="00B54D06">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627C05B4" w14:textId="1BF6EAB7" w:rsidR="00784BE3" w:rsidRDefault="00784BE3">
      <w:pPr>
        <w:pStyle w:val="aNoteBulletss"/>
        <w:tabs>
          <w:tab w:val="left" w:pos="2300"/>
        </w:tabs>
      </w:pPr>
      <w:r>
        <w:rPr>
          <w:rFonts w:ascii="Symbol" w:hAnsi="Symbol"/>
        </w:rPr>
        <w:t></w:t>
      </w:r>
      <w:r>
        <w:rPr>
          <w:rFonts w:ascii="Symbol" w:hAnsi="Symbol"/>
        </w:rPr>
        <w:tab/>
      </w:r>
      <w:r>
        <w:t>government solicitor</w:t>
      </w:r>
    </w:p>
    <w:p w14:paraId="35160893" w14:textId="77777777" w:rsidR="005E6F87" w:rsidRPr="00D92269" w:rsidRDefault="005E6F87" w:rsidP="005E6F87">
      <w:pPr>
        <w:pStyle w:val="aNoteBulletss"/>
        <w:tabs>
          <w:tab w:val="left" w:pos="2300"/>
        </w:tabs>
      </w:pPr>
      <w:r w:rsidRPr="00D92269">
        <w:rPr>
          <w:rFonts w:ascii="Symbol" w:hAnsi="Symbol"/>
        </w:rPr>
        <w:t></w:t>
      </w:r>
      <w:r w:rsidRPr="00D92269">
        <w:rPr>
          <w:rFonts w:ascii="Symbol" w:hAnsi="Symbol"/>
        </w:rPr>
        <w:tab/>
      </w:r>
      <w:r w:rsidRPr="00D92269">
        <w:t>judge</w:t>
      </w:r>
    </w:p>
    <w:p w14:paraId="2953CC64" w14:textId="556430EF" w:rsidR="005E6F87" w:rsidRPr="00D92269" w:rsidRDefault="005E6F87" w:rsidP="005E6F87">
      <w:pPr>
        <w:pStyle w:val="aNoteBulletss"/>
        <w:tabs>
          <w:tab w:val="left" w:pos="2300"/>
        </w:tabs>
      </w:pPr>
      <w:r w:rsidRPr="00D92269">
        <w:rPr>
          <w:rFonts w:ascii="Symbol" w:hAnsi="Symbol"/>
        </w:rPr>
        <w:t></w:t>
      </w:r>
      <w:r w:rsidRPr="00D92269">
        <w:rPr>
          <w:rFonts w:ascii="Symbol" w:hAnsi="Symbol"/>
        </w:rPr>
        <w:tab/>
      </w:r>
      <w:r w:rsidRPr="00D92269">
        <w:t>magistrate</w:t>
      </w:r>
    </w:p>
    <w:p w14:paraId="4AF3A62D" w14:textId="77777777" w:rsidR="00784BE3" w:rsidRDefault="00784BE3">
      <w:pPr>
        <w:pStyle w:val="aNoteBulletss"/>
        <w:tabs>
          <w:tab w:val="left" w:pos="2300"/>
        </w:tabs>
      </w:pPr>
      <w:r>
        <w:rPr>
          <w:rFonts w:ascii="Symbol" w:hAnsi="Symbol"/>
        </w:rPr>
        <w:t></w:t>
      </w:r>
      <w:r>
        <w:rPr>
          <w:rFonts w:ascii="Symbol" w:hAnsi="Symbol"/>
        </w:rPr>
        <w:tab/>
      </w:r>
      <w:r>
        <w:t>Magistrates Court</w:t>
      </w:r>
    </w:p>
    <w:p w14:paraId="003AF9BF" w14:textId="77777777" w:rsidR="00784BE3" w:rsidRDefault="00784BE3">
      <w:pPr>
        <w:pStyle w:val="aNoteBulletss"/>
        <w:tabs>
          <w:tab w:val="left" w:pos="2300"/>
        </w:tabs>
      </w:pPr>
      <w:r>
        <w:rPr>
          <w:rFonts w:ascii="Symbol" w:hAnsi="Symbol"/>
        </w:rPr>
        <w:t></w:t>
      </w:r>
      <w:r>
        <w:rPr>
          <w:rFonts w:ascii="Symbol" w:hAnsi="Symbol"/>
        </w:rPr>
        <w:tab/>
      </w:r>
      <w:r>
        <w:t>property</w:t>
      </w:r>
    </w:p>
    <w:p w14:paraId="718BCF5A" w14:textId="77777777" w:rsidR="00784BE3" w:rsidRDefault="00784BE3">
      <w:pPr>
        <w:pStyle w:val="aNoteBulletss"/>
        <w:tabs>
          <w:tab w:val="left" w:pos="2300"/>
        </w:tabs>
      </w:pPr>
      <w:r>
        <w:rPr>
          <w:rFonts w:ascii="Symbol" w:hAnsi="Symbol"/>
        </w:rPr>
        <w:t></w:t>
      </w:r>
      <w:r>
        <w:rPr>
          <w:rFonts w:ascii="Symbol" w:hAnsi="Symbol"/>
        </w:rPr>
        <w:tab/>
      </w:r>
      <w:r>
        <w:t>public servant</w:t>
      </w:r>
    </w:p>
    <w:p w14:paraId="1B9EAE07" w14:textId="77777777" w:rsidR="00784BE3" w:rsidRDefault="00784BE3">
      <w:pPr>
        <w:pStyle w:val="aNoteBulletss"/>
        <w:tabs>
          <w:tab w:val="left" w:pos="2300"/>
        </w:tabs>
      </w:pPr>
      <w:r>
        <w:rPr>
          <w:rFonts w:ascii="Symbol" w:hAnsi="Symbol"/>
        </w:rPr>
        <w:t></w:t>
      </w:r>
      <w:r>
        <w:rPr>
          <w:rFonts w:ascii="Symbol" w:hAnsi="Symbol"/>
        </w:rPr>
        <w:tab/>
      </w:r>
      <w:r>
        <w:t>Supreme Court</w:t>
      </w:r>
    </w:p>
    <w:p w14:paraId="31870DD9" w14:textId="77777777" w:rsidR="00A01A6B" w:rsidRDefault="00A01A6B" w:rsidP="00A01A6B">
      <w:pPr>
        <w:pStyle w:val="aNoteBulletss"/>
        <w:tabs>
          <w:tab w:val="left" w:pos="2300"/>
        </w:tabs>
      </w:pPr>
      <w:r>
        <w:rPr>
          <w:rFonts w:ascii="Symbol" w:hAnsi="Symbol"/>
        </w:rPr>
        <w:t></w:t>
      </w:r>
      <w:r>
        <w:rPr>
          <w:rFonts w:ascii="Symbol" w:hAnsi="Symbol"/>
        </w:rPr>
        <w:tab/>
      </w:r>
      <w:r>
        <w:t>reviewable decision notice</w:t>
      </w:r>
    </w:p>
    <w:p w14:paraId="252B065D" w14:textId="77777777" w:rsidR="00784BE3" w:rsidRDefault="00784BE3">
      <w:pPr>
        <w:pStyle w:val="aNoteBulletss"/>
        <w:tabs>
          <w:tab w:val="left" w:pos="2300"/>
        </w:tabs>
      </w:pPr>
      <w:r>
        <w:rPr>
          <w:rFonts w:ascii="Symbol" w:hAnsi="Symbol"/>
        </w:rPr>
        <w:t></w:t>
      </w:r>
      <w:r>
        <w:rPr>
          <w:rFonts w:ascii="Symbol" w:hAnsi="Symbol"/>
        </w:rPr>
        <w:tab/>
      </w:r>
      <w:r>
        <w:t>territory authority.</w:t>
      </w:r>
    </w:p>
    <w:p w14:paraId="508EC987" w14:textId="77777777" w:rsidR="00C864C9" w:rsidRPr="004320AF" w:rsidRDefault="00C864C9" w:rsidP="00C864C9">
      <w:pPr>
        <w:pStyle w:val="aDef"/>
        <w:rPr>
          <w:color w:val="000000"/>
        </w:rPr>
      </w:pPr>
      <w:r w:rsidRPr="004320AF">
        <w:rPr>
          <w:rStyle w:val="charBoldItals"/>
        </w:rPr>
        <w:t>Aboriginal and Torres Strait Islander children and young people commissioner</w:t>
      </w:r>
      <w:r w:rsidRPr="004320AF">
        <w:rPr>
          <w:color w:val="000000"/>
        </w:rPr>
        <w:t>, for part 7A (Procedural provisions—proceedings involving children or young people)—see section 68A (1).</w:t>
      </w:r>
    </w:p>
    <w:p w14:paraId="10D62A12" w14:textId="77777777" w:rsidR="00C864C9" w:rsidRPr="004320AF" w:rsidRDefault="00C864C9" w:rsidP="00C864C9">
      <w:pPr>
        <w:pStyle w:val="aDef"/>
      </w:pPr>
      <w:r w:rsidRPr="004320AF">
        <w:rPr>
          <w:rStyle w:val="charBoldItals"/>
          <w:color w:val="000000"/>
          <w:lang w:eastAsia="en-AU"/>
        </w:rPr>
        <w:t>Aboriginal or Torres Strait Islander child or young person</w:t>
      </w:r>
      <w:r w:rsidRPr="004320AF">
        <w:rPr>
          <w:color w:val="000000"/>
        </w:rPr>
        <w:t>, for part 7A (Procedural provisions—proceedings involving children or young people)—see section 68A (1).</w:t>
      </w:r>
    </w:p>
    <w:p w14:paraId="0318A8D8" w14:textId="445F4B0F" w:rsidR="00C864C9" w:rsidRPr="004320AF" w:rsidRDefault="00C864C9" w:rsidP="00C864C9">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rPr>
        <w:t xml:space="preserve">, for part 7A (Procedural provisions—proceedings involving children or young people)—see the </w:t>
      </w:r>
      <w:hyperlink r:id="rId147" w:tooltip="A2022-25" w:history="1">
        <w:r w:rsidR="004F1B35" w:rsidRPr="004F1B35">
          <w:rPr>
            <w:rStyle w:val="charCitHyperlinkItal"/>
          </w:rPr>
          <w:t>Aboriginal and Torres Strait Islander Children and Young People Commissioner Act 2022</w:t>
        </w:r>
      </w:hyperlink>
      <w:r w:rsidRPr="004320AF">
        <w:rPr>
          <w:color w:val="000000"/>
        </w:rPr>
        <w:t>, dictionary.</w:t>
      </w:r>
    </w:p>
    <w:p w14:paraId="7E9FF107" w14:textId="342EA79E" w:rsidR="00784BE3" w:rsidRDefault="005B2834">
      <w:pPr>
        <w:pStyle w:val="aDef"/>
      </w:pPr>
      <w:r>
        <w:rPr>
          <w:rStyle w:val="charBoldItals"/>
        </w:rPr>
        <w:t>a</w:t>
      </w:r>
      <w:r w:rsidR="00784BE3" w:rsidRPr="008278F4">
        <w:rPr>
          <w:rStyle w:val="charBoldItals"/>
        </w:rPr>
        <w:t>dvisory committee</w:t>
      </w:r>
      <w:r w:rsidR="00784BE3">
        <w:rPr>
          <w:bCs/>
          <w:iCs/>
        </w:rPr>
        <w:t xml:space="preserve"> means the advisory committee established under </w:t>
      </w:r>
      <w:r w:rsidR="00784BE3">
        <w:t>section 11.</w:t>
      </w:r>
    </w:p>
    <w:p w14:paraId="58EE922D" w14:textId="314DE710" w:rsidR="00784BE3" w:rsidRDefault="005B2834">
      <w:pPr>
        <w:pStyle w:val="aDef"/>
      </w:pPr>
      <w:r>
        <w:rPr>
          <w:rStyle w:val="charBoldItals"/>
        </w:rPr>
        <w:t>a</w:t>
      </w:r>
      <w:r w:rsidR="00784BE3">
        <w:rPr>
          <w:rStyle w:val="charBoldItals"/>
        </w:rPr>
        <w:t>ssistant sheriff</w:t>
      </w:r>
      <w:r w:rsidR="00784BE3">
        <w:t>, for part 5 (Court security)—see section 40.</w:t>
      </w:r>
    </w:p>
    <w:p w14:paraId="536AB345" w14:textId="475DDC00" w:rsidR="00451B51" w:rsidRDefault="005B2834" w:rsidP="00451B51">
      <w:pPr>
        <w:pStyle w:val="aDef"/>
        <w:rPr>
          <w:bCs/>
          <w:iCs/>
        </w:rPr>
      </w:pPr>
      <w:r>
        <w:rPr>
          <w:rStyle w:val="charBoldItals"/>
        </w:rPr>
        <w:lastRenderedPageBreak/>
        <w:t>c</w:t>
      </w:r>
      <w:r w:rsidR="00451B51" w:rsidRPr="00E31226">
        <w:rPr>
          <w:rStyle w:val="charBoldItals"/>
        </w:rPr>
        <w:t>are and protection chapters</w:t>
      </w:r>
      <w:r w:rsidR="00451B51" w:rsidRPr="007B6AE8">
        <w:t xml:space="preserve">, </w:t>
      </w:r>
      <w:r w:rsidR="00451B51" w:rsidRPr="007B6AE8">
        <w:rPr>
          <w:bCs/>
          <w:iCs/>
        </w:rPr>
        <w:t>for part 7A (Procedural provisions—proceedings involving children or young people)—</w:t>
      </w:r>
      <w:r w:rsidR="00451B51" w:rsidRPr="007B6AE8">
        <w:t>see section </w:t>
      </w:r>
      <w:r w:rsidR="00451B51" w:rsidRPr="007B6AE8">
        <w:rPr>
          <w:bCs/>
          <w:iCs/>
        </w:rPr>
        <w:t>68A.</w:t>
      </w:r>
    </w:p>
    <w:p w14:paraId="1781EBC4" w14:textId="768418B6" w:rsidR="00EF3FDB" w:rsidRPr="00EF3FDB" w:rsidRDefault="00EF3FDB" w:rsidP="00EF3FDB">
      <w:pPr>
        <w:pStyle w:val="aDef"/>
        <w:rPr>
          <w:bCs/>
          <w:iCs/>
        </w:rPr>
      </w:pPr>
      <w:r w:rsidRPr="00EF3FDB">
        <w:rPr>
          <w:b/>
          <w:bCs/>
          <w:i/>
          <w:iCs/>
        </w:rPr>
        <w:t>chief executive officer</w:t>
      </w:r>
      <w:r w:rsidRPr="00EF3FDB">
        <w:rPr>
          <w:bCs/>
          <w:iCs/>
        </w:rPr>
        <w:t>—see section 11A (1).</w:t>
      </w:r>
    </w:p>
    <w:p w14:paraId="3F6C3FA0" w14:textId="289B01AA" w:rsidR="001D6003" w:rsidRDefault="001D6003" w:rsidP="001D6003">
      <w:pPr>
        <w:pStyle w:val="aDef"/>
      </w:pPr>
      <w:r w:rsidRPr="008278F4">
        <w:rPr>
          <w:rStyle w:val="charBoldItals"/>
        </w:rPr>
        <w:t>child</w:t>
      </w:r>
      <w:r>
        <w:t xml:space="preserve">, for part 7A (Procedural provisions—proceedings involving children or young people)—see the </w:t>
      </w:r>
      <w:hyperlink r:id="rId148" w:tooltip="A2008-19" w:history="1">
        <w:r w:rsidR="008278F4" w:rsidRPr="008278F4">
          <w:rPr>
            <w:rStyle w:val="charCitHyperlinkItal"/>
          </w:rPr>
          <w:t>Children and Young People Act 2008</w:t>
        </w:r>
      </w:hyperlink>
      <w:r>
        <w:t>, section 11.</w:t>
      </w:r>
    </w:p>
    <w:p w14:paraId="36D1A3A2" w14:textId="5CFD1007" w:rsidR="00784BE3" w:rsidRDefault="005B2834">
      <w:pPr>
        <w:pStyle w:val="aDef"/>
      </w:pPr>
      <w:r>
        <w:rPr>
          <w:rStyle w:val="charBoldItals"/>
        </w:rPr>
        <w:t>c</w:t>
      </w:r>
      <w:r w:rsidR="00784BE3" w:rsidRPr="008278F4">
        <w:rPr>
          <w:rStyle w:val="charBoldItals"/>
        </w:rPr>
        <w:t>orresponding law</w:t>
      </w:r>
      <w:r w:rsidR="00784BE3">
        <w:t>, for part 4 (Crown proceedings)—see section</w:t>
      </w:r>
      <w:r w:rsidR="002C0A80">
        <w:t> </w:t>
      </w:r>
      <w:r w:rsidR="00784BE3">
        <w:t>20.</w:t>
      </w:r>
    </w:p>
    <w:p w14:paraId="237F54C5" w14:textId="348D25C3" w:rsidR="00784BE3" w:rsidRDefault="005B2834">
      <w:pPr>
        <w:pStyle w:val="aDef"/>
      </w:pPr>
      <w:r>
        <w:rPr>
          <w:rStyle w:val="charBoldItals"/>
        </w:rPr>
        <w:t>c</w:t>
      </w:r>
      <w:r w:rsidR="00784BE3">
        <w:rPr>
          <w:rStyle w:val="charBoldItals"/>
        </w:rPr>
        <w:t>ourt</w:t>
      </w:r>
      <w:r w:rsidR="00784BE3">
        <w:t>, for part 5 (Court security)—see section 40.</w:t>
      </w:r>
    </w:p>
    <w:p w14:paraId="66E3D804" w14:textId="4F92FA89" w:rsidR="00784BE3" w:rsidRDefault="005B2834">
      <w:pPr>
        <w:pStyle w:val="aDef"/>
      </w:pPr>
      <w:r>
        <w:rPr>
          <w:rStyle w:val="charBoldItals"/>
        </w:rPr>
        <w:t>c</w:t>
      </w:r>
      <w:r w:rsidR="00784BE3">
        <w:rPr>
          <w:rStyle w:val="charBoldItals"/>
        </w:rPr>
        <w:t>ourt premises</w:t>
      </w:r>
      <w:r w:rsidR="00784BE3">
        <w:t xml:space="preserve"> , for part 5 (Court security)—see section 40.</w:t>
      </w:r>
    </w:p>
    <w:p w14:paraId="4DE2F21C" w14:textId="77777777" w:rsidR="00784BE3" w:rsidRDefault="00784BE3">
      <w:pPr>
        <w:pStyle w:val="aDef"/>
      </w:pPr>
      <w:r w:rsidRPr="008278F4">
        <w:rPr>
          <w:rStyle w:val="charBoldItals"/>
        </w:rPr>
        <w:t>Crown</w:t>
      </w:r>
      <w:r>
        <w:t>, for part 4 (Crown proceedings)—see section 20.</w:t>
      </w:r>
    </w:p>
    <w:p w14:paraId="166F0227" w14:textId="35E19123" w:rsidR="00451B51" w:rsidRPr="007B6AE8" w:rsidRDefault="005B2834" w:rsidP="00451B51">
      <w:pPr>
        <w:pStyle w:val="aDef"/>
      </w:pPr>
      <w:r>
        <w:rPr>
          <w:rStyle w:val="charBoldItals"/>
        </w:rPr>
        <w:t>d</w:t>
      </w:r>
      <w:r w:rsidR="00451B51" w:rsidRPr="00E31226">
        <w:rPr>
          <w:rStyle w:val="charBoldItals"/>
        </w:rPr>
        <w:t>aily care responsibility</w:t>
      </w:r>
      <w:r w:rsidR="00451B51" w:rsidRPr="007B6AE8">
        <w:t xml:space="preserve">, </w:t>
      </w:r>
      <w:r w:rsidR="00451B51" w:rsidRPr="007B6AE8">
        <w:rPr>
          <w:bCs/>
          <w:iCs/>
        </w:rPr>
        <w:t xml:space="preserve">for division 7A.1 (General)—see the </w:t>
      </w:r>
      <w:hyperlink r:id="rId149" w:tooltip="A2008-19" w:history="1">
        <w:r w:rsidR="00451B51" w:rsidRPr="00E31226">
          <w:rPr>
            <w:rStyle w:val="charCitHyperlinkItal"/>
          </w:rPr>
          <w:t>Children and Young People Act 2008</w:t>
        </w:r>
      </w:hyperlink>
      <w:r w:rsidR="00451B51" w:rsidRPr="007B6AE8">
        <w:rPr>
          <w:bCs/>
          <w:iCs/>
        </w:rPr>
        <w:t xml:space="preserve">, section </w:t>
      </w:r>
      <w:r w:rsidR="00451B51" w:rsidRPr="007B6AE8">
        <w:t>19</w:t>
      </w:r>
      <w:r w:rsidR="00451B51" w:rsidRPr="007B6AE8">
        <w:rPr>
          <w:iCs/>
        </w:rPr>
        <w:t>.</w:t>
      </w:r>
      <w:r w:rsidR="00451B51" w:rsidRPr="007B6AE8">
        <w:t xml:space="preserve"> </w:t>
      </w:r>
    </w:p>
    <w:p w14:paraId="3BB24DD0" w14:textId="15BF309F" w:rsidR="00784BE3" w:rsidRDefault="005B2834">
      <w:pPr>
        <w:pStyle w:val="aDef"/>
      </w:pPr>
      <w:r>
        <w:rPr>
          <w:rStyle w:val="charBoldItals"/>
        </w:rPr>
        <w:t>d</w:t>
      </w:r>
      <w:r w:rsidR="00784BE3">
        <w:rPr>
          <w:rStyle w:val="charBoldItals"/>
        </w:rPr>
        <w:t>eputy sheriff</w:t>
      </w:r>
      <w:r w:rsidR="00784BE3">
        <w:t>, for part 5 (Court security)—see section 40.</w:t>
      </w:r>
    </w:p>
    <w:p w14:paraId="425FEE84" w14:textId="5A357D53" w:rsidR="00784BE3" w:rsidRDefault="005B2834">
      <w:pPr>
        <w:pStyle w:val="aDef"/>
      </w:pPr>
      <w:r>
        <w:rPr>
          <w:rStyle w:val="charBoldItals"/>
        </w:rPr>
        <w:t>d</w:t>
      </w:r>
      <w:r w:rsidR="00784BE3" w:rsidRPr="008278F4">
        <w:rPr>
          <w:rStyle w:val="charBoldItals"/>
        </w:rPr>
        <w:t>etermined fee</w:t>
      </w:r>
      <w:r w:rsidR="00784BE3">
        <w:t xml:space="preserve">, </w:t>
      </w:r>
      <w:r w:rsidR="00784BE3">
        <w:rPr>
          <w:bCs/>
          <w:iCs/>
        </w:rPr>
        <w:t>for part 3 (Court and tribunal fees)—</w:t>
      </w:r>
      <w:r w:rsidR="00784BE3">
        <w:t>see section </w:t>
      </w:r>
      <w:r w:rsidR="00784BE3">
        <w:rPr>
          <w:bCs/>
          <w:iCs/>
        </w:rPr>
        <w:t>12.</w:t>
      </w:r>
    </w:p>
    <w:p w14:paraId="754E2281" w14:textId="0ED05629" w:rsidR="00451B51" w:rsidRPr="007B6AE8" w:rsidRDefault="005B2834" w:rsidP="00451B51">
      <w:pPr>
        <w:pStyle w:val="aDef"/>
      </w:pPr>
      <w:r>
        <w:rPr>
          <w:rStyle w:val="charBoldItals"/>
        </w:rPr>
        <w:t>d</w:t>
      </w:r>
      <w:r w:rsidR="00451B51" w:rsidRPr="00E31226">
        <w:rPr>
          <w:rStyle w:val="charBoldItals"/>
        </w:rPr>
        <w:t>irector</w:t>
      </w:r>
      <w:r w:rsidR="00451B51" w:rsidRPr="00E31226">
        <w:rPr>
          <w:rStyle w:val="charBoldItals"/>
        </w:rPr>
        <w:noBreakHyphen/>
        <w:t>general</w:t>
      </w:r>
      <w:r w:rsidR="00451B51" w:rsidRPr="007B6AE8">
        <w:t xml:space="preserve">, </w:t>
      </w:r>
      <w:r w:rsidR="00451B51" w:rsidRPr="007B6AE8">
        <w:rPr>
          <w:bCs/>
          <w:iCs/>
        </w:rPr>
        <w:t>for part 7A (Procedural provisions—proceedings involving children or young people)—</w:t>
      </w:r>
      <w:r w:rsidR="00451B51" w:rsidRPr="007B6AE8">
        <w:t>see section </w:t>
      </w:r>
      <w:r w:rsidR="00451B51" w:rsidRPr="007B6AE8">
        <w:rPr>
          <w:bCs/>
          <w:iCs/>
        </w:rPr>
        <w:t>68A.</w:t>
      </w:r>
    </w:p>
    <w:p w14:paraId="518EA5EC" w14:textId="26302177" w:rsidR="00784BE3" w:rsidRDefault="00784BE3">
      <w:pPr>
        <w:pStyle w:val="aDef"/>
      </w:pPr>
      <w:r>
        <w:rPr>
          <w:rStyle w:val="charBoldItals"/>
        </w:rPr>
        <w:t>explosive</w:t>
      </w:r>
      <w:r>
        <w:t xml:space="preserve">, for part 5 (Court security)—see the </w:t>
      </w:r>
      <w:hyperlink r:id="rId150" w:tooltip="A2004-7" w:history="1">
        <w:r w:rsidR="008278F4" w:rsidRPr="008278F4">
          <w:rPr>
            <w:rStyle w:val="charCitHyperlinkItal"/>
          </w:rPr>
          <w:t>Dangerous Substances Act 2004</w:t>
        </w:r>
      </w:hyperlink>
      <w:r>
        <w:t>, section 73.</w:t>
      </w:r>
    </w:p>
    <w:p w14:paraId="688040B3" w14:textId="133F7E21" w:rsidR="00784BE3" w:rsidRDefault="00FE1647">
      <w:pPr>
        <w:pStyle w:val="aDef"/>
      </w:pPr>
      <w:r>
        <w:rPr>
          <w:rStyle w:val="charBoldItals"/>
        </w:rPr>
        <w:t>f</w:t>
      </w:r>
      <w:r w:rsidR="00784BE3" w:rsidRPr="008278F4">
        <w:rPr>
          <w:rStyle w:val="charBoldItals"/>
        </w:rPr>
        <w:t>ee</w:t>
      </w:r>
      <w:r w:rsidR="00784BE3">
        <w:rPr>
          <w:bCs/>
          <w:iCs/>
        </w:rPr>
        <w:t>, for part 3 (Court and tribunal fees)—</w:t>
      </w:r>
      <w:r w:rsidR="00784BE3">
        <w:t>see section 12</w:t>
      </w:r>
      <w:r w:rsidR="00784BE3">
        <w:rPr>
          <w:bCs/>
          <w:iCs/>
        </w:rPr>
        <w:t>.</w:t>
      </w:r>
    </w:p>
    <w:p w14:paraId="1B3EF76F" w14:textId="2484552A" w:rsidR="002B4D0A" w:rsidRDefault="005B2834" w:rsidP="002B4D0A">
      <w:pPr>
        <w:pStyle w:val="aDef"/>
      </w:pPr>
      <w:r>
        <w:rPr>
          <w:rStyle w:val="charBoldItals"/>
        </w:rPr>
        <w:t>f</w:t>
      </w:r>
      <w:r w:rsidR="002B4D0A" w:rsidRPr="008278F4">
        <w:rPr>
          <w:rStyle w:val="charBoldItals"/>
        </w:rPr>
        <w:t>irearm</w:t>
      </w:r>
      <w:r w:rsidR="002B4D0A">
        <w:t xml:space="preserve">, for part 5 (Court security)—see the </w:t>
      </w:r>
      <w:hyperlink r:id="rId151" w:tooltip="A1996-74" w:history="1">
        <w:r w:rsidR="008278F4" w:rsidRPr="008278F4">
          <w:rPr>
            <w:rStyle w:val="charCitHyperlinkItal"/>
          </w:rPr>
          <w:t>Firearms Act 1996</w:t>
        </w:r>
      </w:hyperlink>
      <w:r w:rsidR="00B57E1E">
        <w:t>, section 6</w:t>
      </w:r>
      <w:r w:rsidR="002B4D0A">
        <w:t>.</w:t>
      </w:r>
    </w:p>
    <w:p w14:paraId="59A72016" w14:textId="19333324" w:rsidR="00784BE3" w:rsidRDefault="005B2834">
      <w:pPr>
        <w:pStyle w:val="aDef"/>
      </w:pPr>
      <w:r>
        <w:rPr>
          <w:rStyle w:val="charBoldItals"/>
        </w:rPr>
        <w:t>j</w:t>
      </w:r>
      <w:r w:rsidR="00784BE3">
        <w:rPr>
          <w:rStyle w:val="charBoldItals"/>
        </w:rPr>
        <w:t>udge</w:t>
      </w:r>
      <w:r w:rsidR="00784BE3">
        <w:t>, for part 5 (Court security)—see section 40.</w:t>
      </w:r>
    </w:p>
    <w:p w14:paraId="7B86BFC2" w14:textId="6CDBB3D2" w:rsidR="00784BE3" w:rsidRDefault="005B2834">
      <w:pPr>
        <w:pStyle w:val="aDef"/>
      </w:pPr>
      <w:r>
        <w:rPr>
          <w:rStyle w:val="charBoldItals"/>
        </w:rPr>
        <w:t>j</w:t>
      </w:r>
      <w:r w:rsidR="00784BE3" w:rsidRPr="008278F4">
        <w:rPr>
          <w:rStyle w:val="charBoldItals"/>
        </w:rPr>
        <w:t>udgment</w:t>
      </w:r>
      <w:r w:rsidR="00784BE3">
        <w:t>, for part 4 (Crown proceedings)—see section 20.</w:t>
      </w:r>
    </w:p>
    <w:p w14:paraId="7B777886" w14:textId="0EA9E71B" w:rsidR="00451B51" w:rsidRPr="007B6AE8" w:rsidRDefault="005B2834" w:rsidP="00451B51">
      <w:pPr>
        <w:pStyle w:val="aDef"/>
      </w:pPr>
      <w:r>
        <w:rPr>
          <w:rStyle w:val="charBoldItals"/>
        </w:rPr>
        <w:t>l</w:t>
      </w:r>
      <w:r w:rsidR="00451B51" w:rsidRPr="00E31226">
        <w:rPr>
          <w:rStyle w:val="charBoldItals"/>
        </w:rPr>
        <w:t>ong-term care responsibility</w:t>
      </w:r>
      <w:r w:rsidR="00451B51" w:rsidRPr="007B6AE8">
        <w:t xml:space="preserve">, </w:t>
      </w:r>
      <w:r w:rsidR="00451B51" w:rsidRPr="007B6AE8">
        <w:rPr>
          <w:bCs/>
          <w:iCs/>
        </w:rPr>
        <w:t xml:space="preserve">for division 7A.1 (General)—see the </w:t>
      </w:r>
      <w:hyperlink r:id="rId152" w:tooltip="A2008-19" w:history="1">
        <w:r w:rsidR="00451B51" w:rsidRPr="00E31226">
          <w:rPr>
            <w:rStyle w:val="charCitHyperlinkItal"/>
          </w:rPr>
          <w:t>Children and Young People Act 2008</w:t>
        </w:r>
      </w:hyperlink>
      <w:r w:rsidR="00451B51" w:rsidRPr="007B6AE8">
        <w:rPr>
          <w:bCs/>
          <w:iCs/>
        </w:rPr>
        <w:t xml:space="preserve">, section </w:t>
      </w:r>
      <w:r w:rsidR="00451B51" w:rsidRPr="007B6AE8">
        <w:rPr>
          <w:iCs/>
        </w:rPr>
        <w:t>20.</w:t>
      </w:r>
      <w:r w:rsidR="00451B51" w:rsidRPr="007B6AE8">
        <w:t xml:space="preserve"> </w:t>
      </w:r>
    </w:p>
    <w:p w14:paraId="3157A10B" w14:textId="1AE2A0E0" w:rsidR="00784BE3" w:rsidRDefault="005B2834">
      <w:pPr>
        <w:pStyle w:val="aDef"/>
      </w:pPr>
      <w:r>
        <w:rPr>
          <w:rStyle w:val="charBoldItals"/>
        </w:rPr>
        <w:t>m</w:t>
      </w:r>
      <w:r w:rsidR="00784BE3">
        <w:rPr>
          <w:rStyle w:val="charBoldItals"/>
        </w:rPr>
        <w:t>agistrate</w:t>
      </w:r>
      <w:r w:rsidR="00784BE3">
        <w:t>, for part 5 (Court security)—see section 40.</w:t>
      </w:r>
    </w:p>
    <w:p w14:paraId="09CA0049" w14:textId="75BC1642" w:rsidR="00784BE3" w:rsidRDefault="00FE1647">
      <w:pPr>
        <w:pStyle w:val="aDef"/>
      </w:pPr>
      <w:r>
        <w:rPr>
          <w:rStyle w:val="charBoldItals"/>
        </w:rPr>
        <w:t>o</w:t>
      </w:r>
      <w:r w:rsidR="00784BE3">
        <w:rPr>
          <w:rStyle w:val="charBoldItals"/>
        </w:rPr>
        <w:t>ffensive weapon</w:t>
      </w:r>
      <w:r w:rsidR="00784BE3">
        <w:t>, for part 5 (Court security)—see section 40.</w:t>
      </w:r>
    </w:p>
    <w:p w14:paraId="2579A978" w14:textId="651C7658" w:rsidR="00784BE3" w:rsidRDefault="00FE1647">
      <w:pPr>
        <w:pStyle w:val="aDef"/>
      </w:pPr>
      <w:r>
        <w:rPr>
          <w:rStyle w:val="charBoldItals"/>
        </w:rPr>
        <w:lastRenderedPageBreak/>
        <w:t>p</w:t>
      </w:r>
      <w:r w:rsidR="00784BE3" w:rsidRPr="008278F4">
        <w:rPr>
          <w:rStyle w:val="charBoldItals"/>
        </w:rPr>
        <w:t>rescribed tribunal</w:t>
      </w:r>
      <w:r w:rsidR="00784BE3">
        <w:t>, for part 2 (Court rules and forms) and schedule 1 (Subject matter for rules)</w:t>
      </w:r>
      <w:r w:rsidR="00784BE3" w:rsidRPr="008278F4">
        <w:rPr>
          <w:rStyle w:val="charBoldItals"/>
        </w:rPr>
        <w:t>—</w:t>
      </w:r>
      <w:r w:rsidR="00784BE3">
        <w:t>see section 6.</w:t>
      </w:r>
    </w:p>
    <w:p w14:paraId="58BEC51B" w14:textId="77777777" w:rsidR="00784BE3" w:rsidRDefault="00784BE3">
      <w:pPr>
        <w:pStyle w:val="aDef"/>
      </w:pPr>
      <w:r w:rsidRPr="008278F4">
        <w:rPr>
          <w:rStyle w:val="charBoldItals"/>
        </w:rPr>
        <w:t>proceeding</w:t>
      </w:r>
      <w:r>
        <w:t>, for part 4 (Crown proceedings)—see section 20.</w:t>
      </w:r>
    </w:p>
    <w:p w14:paraId="299C8662" w14:textId="053A4302" w:rsidR="00784BE3" w:rsidRDefault="00FE1647">
      <w:pPr>
        <w:pStyle w:val="aDef"/>
      </w:pPr>
      <w:r>
        <w:rPr>
          <w:rStyle w:val="charBoldItals"/>
        </w:rPr>
        <w:t>r</w:t>
      </w:r>
      <w:r w:rsidR="00784BE3" w:rsidRPr="008278F4">
        <w:rPr>
          <w:rStyle w:val="charBoldItals"/>
        </w:rPr>
        <w:t>elevant legislation</w:t>
      </w:r>
      <w:r w:rsidR="00784BE3">
        <w:rPr>
          <w:iCs/>
        </w:rPr>
        <w:t>,</w:t>
      </w:r>
      <w:r w:rsidR="00784BE3">
        <w:rPr>
          <w:b/>
          <w:bCs/>
        </w:rPr>
        <w:t xml:space="preserve"> </w:t>
      </w:r>
      <w:r w:rsidR="00784BE3">
        <w:rPr>
          <w:bCs/>
          <w:iCs/>
        </w:rPr>
        <w:t>for part 3 (Court and tribunal fees)—</w:t>
      </w:r>
      <w:r w:rsidR="00784BE3">
        <w:t>see section</w:t>
      </w:r>
      <w:r>
        <w:t> </w:t>
      </w:r>
      <w:r w:rsidR="00784BE3">
        <w:rPr>
          <w:bCs/>
          <w:iCs/>
        </w:rPr>
        <w:t>12.</w:t>
      </w:r>
    </w:p>
    <w:p w14:paraId="74DC34D1" w14:textId="59EEC267" w:rsidR="00A01A6B" w:rsidRDefault="00FE1647" w:rsidP="00A01A6B">
      <w:pPr>
        <w:pStyle w:val="aDef"/>
      </w:pPr>
      <w:r>
        <w:rPr>
          <w:rStyle w:val="charBoldItals"/>
        </w:rPr>
        <w:t>r</w:t>
      </w:r>
      <w:r w:rsidR="00A01A6B" w:rsidRPr="008278F4">
        <w:rPr>
          <w:rStyle w:val="charBoldItals"/>
        </w:rPr>
        <w:t>eviewable decision</w:t>
      </w:r>
      <w:r w:rsidR="00A01A6B">
        <w:t>, for division 3.2 (Review of decisions—fees)—see section 18.</w:t>
      </w:r>
    </w:p>
    <w:p w14:paraId="3EE32040" w14:textId="34106759" w:rsidR="00784BE3" w:rsidRDefault="00FE1647">
      <w:pPr>
        <w:pStyle w:val="aDef"/>
      </w:pPr>
      <w:r>
        <w:rPr>
          <w:rStyle w:val="charBoldItals"/>
        </w:rPr>
        <w:t>r</w:t>
      </w:r>
      <w:r w:rsidR="00784BE3" w:rsidRPr="008278F4">
        <w:rPr>
          <w:rStyle w:val="charBoldItals"/>
        </w:rPr>
        <w:t>ule-making committee</w:t>
      </w:r>
      <w:r w:rsidR="00784BE3">
        <w:t xml:space="preserve"> means the rule-making committee established under section 9.</w:t>
      </w:r>
    </w:p>
    <w:p w14:paraId="2A590780" w14:textId="38FE8145" w:rsidR="00784BE3" w:rsidRDefault="00FE1647">
      <w:pPr>
        <w:pStyle w:val="aDef"/>
      </w:pPr>
      <w:r>
        <w:rPr>
          <w:rStyle w:val="charBoldItals"/>
        </w:rPr>
        <w:t>s</w:t>
      </w:r>
      <w:r w:rsidR="00784BE3">
        <w:rPr>
          <w:rStyle w:val="charBoldItals"/>
        </w:rPr>
        <w:t>creening search</w:t>
      </w:r>
      <w:r w:rsidR="00784BE3">
        <w:t>, for part 5 (Court security)—see section 40.</w:t>
      </w:r>
    </w:p>
    <w:p w14:paraId="34818195" w14:textId="3B6F1C0D" w:rsidR="00784BE3" w:rsidRDefault="00FE1647">
      <w:pPr>
        <w:pStyle w:val="aDef"/>
      </w:pPr>
      <w:r>
        <w:rPr>
          <w:rStyle w:val="charBoldItals"/>
        </w:rPr>
        <w:t>s</w:t>
      </w:r>
      <w:r w:rsidR="00784BE3">
        <w:rPr>
          <w:rStyle w:val="charBoldItals"/>
        </w:rPr>
        <w:t>ecurity officer</w:t>
      </w:r>
      <w:r w:rsidR="00784BE3">
        <w:t>, for part 5 (Court security)—see section 40.</w:t>
      </w:r>
    </w:p>
    <w:p w14:paraId="675500ED" w14:textId="0A05B65B" w:rsidR="00784BE3" w:rsidRDefault="00FE1647">
      <w:pPr>
        <w:pStyle w:val="aDef"/>
      </w:pPr>
      <w:r>
        <w:rPr>
          <w:rStyle w:val="charBoldItals"/>
        </w:rPr>
        <w:t>s</w:t>
      </w:r>
      <w:r w:rsidR="00784BE3">
        <w:rPr>
          <w:rStyle w:val="charBoldItals"/>
        </w:rPr>
        <w:t>heriff</w:t>
      </w:r>
      <w:r w:rsidR="00784BE3">
        <w:t>, for part 5 (Court security)—see section 40.</w:t>
      </w:r>
    </w:p>
    <w:p w14:paraId="43116F18" w14:textId="272B4C70" w:rsidR="00784BE3" w:rsidRDefault="00FE1647">
      <w:pPr>
        <w:pStyle w:val="aDef"/>
      </w:pPr>
      <w:r>
        <w:rPr>
          <w:rStyle w:val="charBoldItals"/>
        </w:rPr>
        <w:t>s</w:t>
      </w:r>
      <w:r w:rsidR="00784BE3">
        <w:rPr>
          <w:rStyle w:val="charBoldItals"/>
        </w:rPr>
        <w:t>heriff’s officer</w:t>
      </w:r>
      <w:r w:rsidR="00784BE3">
        <w:t>, for part 5 (Court security)—see section 40.</w:t>
      </w:r>
    </w:p>
    <w:p w14:paraId="0EDFD43F" w14:textId="77777777" w:rsidR="00784BE3" w:rsidRDefault="00784BE3">
      <w:pPr>
        <w:pStyle w:val="aDef"/>
      </w:pPr>
      <w:r w:rsidRPr="008278F4">
        <w:rPr>
          <w:rStyle w:val="charBoldItals"/>
        </w:rPr>
        <w:t>Territory Crown</w:t>
      </w:r>
      <w:r>
        <w:t>, for part 4 (Crown proceedings)—see section 20.</w:t>
      </w:r>
    </w:p>
    <w:p w14:paraId="3BDE3746" w14:textId="35019955" w:rsidR="00784BE3" w:rsidRDefault="00FE1647">
      <w:pPr>
        <w:pStyle w:val="aDef"/>
      </w:pPr>
      <w:r>
        <w:rPr>
          <w:rStyle w:val="charBoldItals"/>
        </w:rPr>
        <w:t>t</w:t>
      </w:r>
      <w:r w:rsidR="00784BE3" w:rsidRPr="008278F4">
        <w:rPr>
          <w:rStyle w:val="charBoldItals"/>
        </w:rPr>
        <w:t>he Territory</w:t>
      </w:r>
      <w:r w:rsidR="00784BE3">
        <w:t>, for part 4 (Crown proceedings)—see section 20.</w:t>
      </w:r>
    </w:p>
    <w:p w14:paraId="56FB4FB8" w14:textId="3B5E22D3" w:rsidR="00451B51" w:rsidRPr="007B6AE8" w:rsidRDefault="00FE1647" w:rsidP="00451B51">
      <w:pPr>
        <w:pStyle w:val="aDef"/>
        <w:keepNext/>
        <w:numPr>
          <w:ilvl w:val="5"/>
          <w:numId w:val="0"/>
        </w:numPr>
        <w:ind w:left="1100"/>
      </w:pPr>
      <w:r>
        <w:rPr>
          <w:rStyle w:val="charBoldItals"/>
        </w:rPr>
        <w:t>v</w:t>
      </w:r>
      <w:r w:rsidR="00451B51" w:rsidRPr="007B6AE8">
        <w:rPr>
          <w:rStyle w:val="charBoldItals"/>
        </w:rPr>
        <w:t>ictim</w:t>
      </w:r>
      <w:r w:rsidR="00451B51" w:rsidRPr="00E31226">
        <w:t>, of an offence</w:t>
      </w:r>
      <w:r w:rsidR="00451B51" w:rsidRPr="007B6AE8">
        <w:t xml:space="preserve">, </w:t>
      </w:r>
      <w:r w:rsidR="00451B51" w:rsidRPr="007B6AE8">
        <w:rPr>
          <w:bCs/>
          <w:iCs/>
        </w:rPr>
        <w:t>for division 7A.1 (General)</w:t>
      </w:r>
      <w:r w:rsidR="00451B51" w:rsidRPr="007B6AE8">
        <w:t xml:space="preserve">—see the </w:t>
      </w:r>
      <w:hyperlink r:id="rId153" w:tooltip="A2005-58" w:history="1">
        <w:r w:rsidR="00451B51" w:rsidRPr="00E31226">
          <w:rPr>
            <w:rStyle w:val="charCitHyperlinkItal"/>
          </w:rPr>
          <w:t>Crimes (Sentencing) Act 2005</w:t>
        </w:r>
      </w:hyperlink>
      <w:r w:rsidR="00451B51" w:rsidRPr="007B6AE8">
        <w:t>, section 47.</w:t>
      </w:r>
    </w:p>
    <w:p w14:paraId="022E3724" w14:textId="0FAC6B58" w:rsidR="001D6003" w:rsidRDefault="00FE1647" w:rsidP="001D6003">
      <w:pPr>
        <w:pStyle w:val="aDef"/>
      </w:pPr>
      <w:r>
        <w:rPr>
          <w:rStyle w:val="charBoldItals"/>
        </w:rPr>
        <w:t>y</w:t>
      </w:r>
      <w:r w:rsidR="001D6003" w:rsidRPr="008278F4">
        <w:rPr>
          <w:rStyle w:val="charBoldItals"/>
        </w:rPr>
        <w:t>oung person</w:t>
      </w:r>
      <w:r w:rsidR="001D6003">
        <w:t xml:space="preserve">, for part 7A (Procedural provisions—proceedings involving children or young people)—see the </w:t>
      </w:r>
      <w:hyperlink r:id="rId154" w:tooltip="A2008-19" w:history="1">
        <w:r w:rsidR="008278F4" w:rsidRPr="008278F4">
          <w:rPr>
            <w:rStyle w:val="charCitHyperlinkItal"/>
          </w:rPr>
          <w:t>Children and Young People Act 2008</w:t>
        </w:r>
      </w:hyperlink>
      <w:r w:rsidR="001D6003">
        <w:t>, section 12.</w:t>
      </w:r>
    </w:p>
    <w:p w14:paraId="76106853" w14:textId="77777777" w:rsidR="0067035A" w:rsidRDefault="0067035A">
      <w:pPr>
        <w:pStyle w:val="04Dictionary"/>
        <w:sectPr w:rsidR="0067035A">
          <w:headerReference w:type="even" r:id="rId155"/>
          <w:headerReference w:type="default" r:id="rId156"/>
          <w:footerReference w:type="even" r:id="rId157"/>
          <w:footerReference w:type="default" r:id="rId158"/>
          <w:type w:val="continuous"/>
          <w:pgSz w:w="11907" w:h="16839" w:code="9"/>
          <w:pgMar w:top="3000" w:right="1900" w:bottom="2500" w:left="2300" w:header="2480" w:footer="2100" w:gutter="0"/>
          <w:cols w:space="720"/>
          <w:docGrid w:linePitch="254"/>
        </w:sectPr>
      </w:pPr>
    </w:p>
    <w:p w14:paraId="7C18180E" w14:textId="77777777" w:rsidR="009F2E47" w:rsidRDefault="009F2E47">
      <w:pPr>
        <w:pStyle w:val="Endnote1"/>
      </w:pPr>
      <w:bookmarkStart w:id="187" w:name="_Toc201582903"/>
      <w:r>
        <w:lastRenderedPageBreak/>
        <w:t>Endnotes</w:t>
      </w:r>
      <w:bookmarkEnd w:id="187"/>
    </w:p>
    <w:p w14:paraId="435FB87D" w14:textId="141A3F0C" w:rsidR="009F2E47" w:rsidRPr="00C37026" w:rsidRDefault="00FE1647" w:rsidP="00FE1647">
      <w:pPr>
        <w:pStyle w:val="Endnote20"/>
      </w:pPr>
      <w:bookmarkStart w:id="188" w:name="_Toc201582904"/>
      <w:r w:rsidRPr="00C37026">
        <w:rPr>
          <w:rStyle w:val="charTableNo"/>
        </w:rPr>
        <w:t>1</w:t>
      </w:r>
      <w:r>
        <w:rPr>
          <w:rStyle w:val="charTableNo"/>
        </w:rPr>
        <w:tab/>
      </w:r>
      <w:r w:rsidR="009F2E47" w:rsidRPr="00C37026">
        <w:rPr>
          <w:rStyle w:val="charTableText"/>
        </w:rPr>
        <w:t>About the endnotes</w:t>
      </w:r>
      <w:bookmarkEnd w:id="188"/>
    </w:p>
    <w:p w14:paraId="4A35605C" w14:textId="77777777" w:rsidR="009F2E47" w:rsidRPr="006D3DFF" w:rsidRDefault="009F2E47">
      <w:pPr>
        <w:pStyle w:val="EndNoteTextPub"/>
        <w:rPr>
          <w:rStyle w:val="charTableNo"/>
        </w:rPr>
      </w:pPr>
      <w:r w:rsidRPr="006D3DFF">
        <w:rPr>
          <w:rStyle w:val="charTableNo"/>
        </w:rPr>
        <w:t>Amending and modifying laws are annotated in the legislation history and the amendment history.  Current modifications are not included in the republished law but are set out in the endnotes.</w:t>
      </w:r>
    </w:p>
    <w:p w14:paraId="7CBE982A" w14:textId="394BA473" w:rsidR="009F2E47" w:rsidRPr="006D3DFF" w:rsidRDefault="009F2E47">
      <w:pPr>
        <w:pStyle w:val="EndNoteTextPub"/>
        <w:rPr>
          <w:rStyle w:val="charTableNo"/>
        </w:rPr>
      </w:pPr>
      <w:r w:rsidRPr="006D3DFF">
        <w:rPr>
          <w:rStyle w:val="charTableNo"/>
        </w:rPr>
        <w:t xml:space="preserve">Not all editorial amendments made under the </w:t>
      </w:r>
      <w:hyperlink r:id="rId159" w:tooltip="A2001-14" w:history="1">
        <w:r w:rsidR="00594BD3" w:rsidRPr="00594BD3">
          <w:rPr>
            <w:rStyle w:val="charCitHyperlinkItal"/>
          </w:rPr>
          <w:t>Legislation Act 2001</w:t>
        </w:r>
      </w:hyperlink>
      <w:r w:rsidRPr="006D3DFF">
        <w:rPr>
          <w:rStyle w:val="charTableNo"/>
        </w:rPr>
        <w:t>, part 11.3 are annotated in the amendment history.  Full details of any amendments can be obtained from the Parliamentary Counsel’s Office.</w:t>
      </w:r>
    </w:p>
    <w:p w14:paraId="36E06EEE" w14:textId="77777777" w:rsidR="009F2E47" w:rsidRPr="006D3DFF" w:rsidRDefault="009F2E47" w:rsidP="002C033B">
      <w:pPr>
        <w:pStyle w:val="EndNoteTextPub"/>
        <w:rPr>
          <w:rStyle w:val="charTableNo"/>
        </w:rPr>
      </w:pPr>
      <w:r w:rsidRPr="006D3DFF">
        <w:rPr>
          <w:rStyle w:val="charTableNo"/>
        </w:rPr>
        <w:t>Uncommenced amending laws are not included in the republished law.  The details of these laws are underlined in the legislation history.  Uncommenced expiries are underlined in the legislation history and amendment history.</w:t>
      </w:r>
    </w:p>
    <w:p w14:paraId="5B0C7B0C" w14:textId="77777777" w:rsidR="009F2E47" w:rsidRPr="006D3DFF" w:rsidRDefault="009F2E47">
      <w:pPr>
        <w:pStyle w:val="EndNoteTextPub"/>
        <w:rPr>
          <w:rStyle w:val="charTableNo"/>
        </w:rPr>
      </w:pPr>
      <w:r w:rsidRPr="006D3DFF">
        <w:rPr>
          <w:rStyle w:val="charTableNo"/>
        </w:rPr>
        <w:t xml:space="preserve">If all the provisions of the law have been renumbered, a table of renumbered provisions gives details of previous and current numbering.  </w:t>
      </w:r>
    </w:p>
    <w:p w14:paraId="08D96C5B" w14:textId="77777777" w:rsidR="009F2E47" w:rsidRPr="006D3DFF" w:rsidRDefault="009F2E47">
      <w:pPr>
        <w:pStyle w:val="EndNoteTextPub"/>
        <w:rPr>
          <w:rStyle w:val="charTableNo"/>
        </w:rPr>
      </w:pPr>
      <w:r w:rsidRPr="006D3DFF">
        <w:rPr>
          <w:rStyle w:val="charTableNo"/>
        </w:rPr>
        <w:t>The endnotes also include a table of earlier republications.</w:t>
      </w:r>
    </w:p>
    <w:p w14:paraId="181E8F3E" w14:textId="77777777" w:rsidR="009F2E47" w:rsidRPr="00C37026" w:rsidRDefault="009F2E47">
      <w:pPr>
        <w:pStyle w:val="Endnote20"/>
      </w:pPr>
      <w:bookmarkStart w:id="189" w:name="_Toc201582905"/>
      <w:r w:rsidRPr="00C37026">
        <w:rPr>
          <w:rStyle w:val="charTableNo"/>
        </w:rPr>
        <w:t>2</w:t>
      </w:r>
      <w:r>
        <w:tab/>
      </w:r>
      <w:r w:rsidRPr="00C37026">
        <w:rPr>
          <w:rStyle w:val="charTableText"/>
        </w:rPr>
        <w:t>Abbreviation key</w:t>
      </w:r>
      <w:bookmarkEnd w:id="189"/>
    </w:p>
    <w:p w14:paraId="6769E921" w14:textId="77777777" w:rsidR="009F2E47" w:rsidRDefault="009F2E47">
      <w:pPr>
        <w:rPr>
          <w:sz w:val="4"/>
        </w:rPr>
      </w:pPr>
    </w:p>
    <w:tbl>
      <w:tblPr>
        <w:tblW w:w="7372" w:type="dxa"/>
        <w:tblInd w:w="1100" w:type="dxa"/>
        <w:tblLayout w:type="fixed"/>
        <w:tblLook w:val="0000" w:firstRow="0" w:lastRow="0" w:firstColumn="0" w:lastColumn="0" w:noHBand="0" w:noVBand="0"/>
      </w:tblPr>
      <w:tblGrid>
        <w:gridCol w:w="3720"/>
        <w:gridCol w:w="3652"/>
      </w:tblGrid>
      <w:tr w:rsidR="009F2E47" w14:paraId="683A0B4F" w14:textId="77777777" w:rsidTr="002C033B">
        <w:tc>
          <w:tcPr>
            <w:tcW w:w="3720" w:type="dxa"/>
          </w:tcPr>
          <w:p w14:paraId="65218C40" w14:textId="77777777" w:rsidR="009F2E47" w:rsidRDefault="009F2E47">
            <w:pPr>
              <w:pStyle w:val="EndnotesAbbrev"/>
            </w:pPr>
            <w:r>
              <w:t>A = Act</w:t>
            </w:r>
          </w:p>
        </w:tc>
        <w:tc>
          <w:tcPr>
            <w:tcW w:w="3652" w:type="dxa"/>
          </w:tcPr>
          <w:p w14:paraId="530E575A" w14:textId="77777777" w:rsidR="009F2E47" w:rsidRDefault="009F2E47" w:rsidP="002C033B">
            <w:pPr>
              <w:pStyle w:val="EndnotesAbbrev"/>
            </w:pPr>
            <w:r>
              <w:t>NI = Notifiable instrument</w:t>
            </w:r>
          </w:p>
        </w:tc>
      </w:tr>
      <w:tr w:rsidR="009F2E47" w14:paraId="1278C108" w14:textId="77777777" w:rsidTr="002C033B">
        <w:tc>
          <w:tcPr>
            <w:tcW w:w="3720" w:type="dxa"/>
          </w:tcPr>
          <w:p w14:paraId="15D0B9F5" w14:textId="77777777" w:rsidR="009F2E47" w:rsidRDefault="009F2E47" w:rsidP="002C033B">
            <w:pPr>
              <w:pStyle w:val="EndnotesAbbrev"/>
            </w:pPr>
            <w:r>
              <w:t>AF = Approved form</w:t>
            </w:r>
          </w:p>
        </w:tc>
        <w:tc>
          <w:tcPr>
            <w:tcW w:w="3652" w:type="dxa"/>
          </w:tcPr>
          <w:p w14:paraId="037AA0D5" w14:textId="77777777" w:rsidR="009F2E47" w:rsidRDefault="009F2E47" w:rsidP="002C033B">
            <w:pPr>
              <w:pStyle w:val="EndnotesAbbrev"/>
            </w:pPr>
            <w:r>
              <w:t>o = order</w:t>
            </w:r>
          </w:p>
        </w:tc>
      </w:tr>
      <w:tr w:rsidR="009F2E47" w14:paraId="79CA23C1" w14:textId="77777777" w:rsidTr="002C033B">
        <w:tc>
          <w:tcPr>
            <w:tcW w:w="3720" w:type="dxa"/>
          </w:tcPr>
          <w:p w14:paraId="3D92057B" w14:textId="77777777" w:rsidR="009F2E47" w:rsidRDefault="009F2E47">
            <w:pPr>
              <w:pStyle w:val="EndnotesAbbrev"/>
            </w:pPr>
            <w:r>
              <w:t>am = amended</w:t>
            </w:r>
          </w:p>
        </w:tc>
        <w:tc>
          <w:tcPr>
            <w:tcW w:w="3652" w:type="dxa"/>
          </w:tcPr>
          <w:p w14:paraId="25E914A7" w14:textId="77777777" w:rsidR="009F2E47" w:rsidRDefault="009F2E47" w:rsidP="002C033B">
            <w:pPr>
              <w:pStyle w:val="EndnotesAbbrev"/>
            </w:pPr>
            <w:r>
              <w:t>om = omitted/repealed</w:t>
            </w:r>
          </w:p>
        </w:tc>
      </w:tr>
      <w:tr w:rsidR="009F2E47" w14:paraId="31D0601D" w14:textId="77777777" w:rsidTr="002C033B">
        <w:tc>
          <w:tcPr>
            <w:tcW w:w="3720" w:type="dxa"/>
          </w:tcPr>
          <w:p w14:paraId="5ACAA231" w14:textId="77777777" w:rsidR="009F2E47" w:rsidRDefault="009F2E47">
            <w:pPr>
              <w:pStyle w:val="EndnotesAbbrev"/>
            </w:pPr>
            <w:r>
              <w:t>amdt = amendment</w:t>
            </w:r>
          </w:p>
        </w:tc>
        <w:tc>
          <w:tcPr>
            <w:tcW w:w="3652" w:type="dxa"/>
          </w:tcPr>
          <w:p w14:paraId="2ABD0E0A" w14:textId="77777777" w:rsidR="009F2E47" w:rsidRDefault="009F2E47" w:rsidP="002C033B">
            <w:pPr>
              <w:pStyle w:val="EndnotesAbbrev"/>
            </w:pPr>
            <w:r>
              <w:t>ord = ordinance</w:t>
            </w:r>
          </w:p>
        </w:tc>
      </w:tr>
      <w:tr w:rsidR="009F2E47" w14:paraId="0EF4B766" w14:textId="77777777" w:rsidTr="002C033B">
        <w:tc>
          <w:tcPr>
            <w:tcW w:w="3720" w:type="dxa"/>
          </w:tcPr>
          <w:p w14:paraId="22040125" w14:textId="77777777" w:rsidR="009F2E47" w:rsidRDefault="009F2E47">
            <w:pPr>
              <w:pStyle w:val="EndnotesAbbrev"/>
            </w:pPr>
            <w:r>
              <w:t>AR = Assembly resolution</w:t>
            </w:r>
          </w:p>
        </w:tc>
        <w:tc>
          <w:tcPr>
            <w:tcW w:w="3652" w:type="dxa"/>
          </w:tcPr>
          <w:p w14:paraId="0EAC9C4C" w14:textId="77777777" w:rsidR="009F2E47" w:rsidRDefault="009F2E47" w:rsidP="002C033B">
            <w:pPr>
              <w:pStyle w:val="EndnotesAbbrev"/>
            </w:pPr>
            <w:r>
              <w:t>orig = original</w:t>
            </w:r>
          </w:p>
        </w:tc>
      </w:tr>
      <w:tr w:rsidR="009F2E47" w14:paraId="29FF5B66" w14:textId="77777777" w:rsidTr="002C033B">
        <w:tc>
          <w:tcPr>
            <w:tcW w:w="3720" w:type="dxa"/>
          </w:tcPr>
          <w:p w14:paraId="5D2C88D6" w14:textId="77777777" w:rsidR="009F2E47" w:rsidRDefault="009F2E47">
            <w:pPr>
              <w:pStyle w:val="EndnotesAbbrev"/>
            </w:pPr>
            <w:r>
              <w:t>ch = chapter</w:t>
            </w:r>
          </w:p>
        </w:tc>
        <w:tc>
          <w:tcPr>
            <w:tcW w:w="3652" w:type="dxa"/>
          </w:tcPr>
          <w:p w14:paraId="108A7035" w14:textId="77777777" w:rsidR="009F2E47" w:rsidRDefault="009F2E47" w:rsidP="002C033B">
            <w:pPr>
              <w:pStyle w:val="EndnotesAbbrev"/>
            </w:pPr>
            <w:r>
              <w:t>par = paragraph/subparagraph</w:t>
            </w:r>
          </w:p>
        </w:tc>
      </w:tr>
      <w:tr w:rsidR="009F2E47" w14:paraId="6204DD4C" w14:textId="77777777" w:rsidTr="002C033B">
        <w:tc>
          <w:tcPr>
            <w:tcW w:w="3720" w:type="dxa"/>
          </w:tcPr>
          <w:p w14:paraId="44623018" w14:textId="77777777" w:rsidR="009F2E47" w:rsidRDefault="009F2E47">
            <w:pPr>
              <w:pStyle w:val="EndnotesAbbrev"/>
            </w:pPr>
            <w:r>
              <w:t>CN = Commencement notice</w:t>
            </w:r>
          </w:p>
        </w:tc>
        <w:tc>
          <w:tcPr>
            <w:tcW w:w="3652" w:type="dxa"/>
          </w:tcPr>
          <w:p w14:paraId="05DBF2F9" w14:textId="77777777" w:rsidR="009F2E47" w:rsidRDefault="009F2E47" w:rsidP="002C033B">
            <w:pPr>
              <w:pStyle w:val="EndnotesAbbrev"/>
            </w:pPr>
            <w:r>
              <w:t>pres = present</w:t>
            </w:r>
          </w:p>
        </w:tc>
      </w:tr>
      <w:tr w:rsidR="009F2E47" w14:paraId="0DF80C55" w14:textId="77777777" w:rsidTr="002C033B">
        <w:tc>
          <w:tcPr>
            <w:tcW w:w="3720" w:type="dxa"/>
          </w:tcPr>
          <w:p w14:paraId="6FAA9834" w14:textId="77777777" w:rsidR="009F2E47" w:rsidRDefault="009F2E47">
            <w:pPr>
              <w:pStyle w:val="EndnotesAbbrev"/>
            </w:pPr>
            <w:r>
              <w:t>def = definition</w:t>
            </w:r>
          </w:p>
        </w:tc>
        <w:tc>
          <w:tcPr>
            <w:tcW w:w="3652" w:type="dxa"/>
          </w:tcPr>
          <w:p w14:paraId="7E9DFCCC" w14:textId="77777777" w:rsidR="009F2E47" w:rsidRDefault="009F2E47" w:rsidP="002C033B">
            <w:pPr>
              <w:pStyle w:val="EndnotesAbbrev"/>
            </w:pPr>
            <w:r>
              <w:t>prev = previous</w:t>
            </w:r>
          </w:p>
        </w:tc>
      </w:tr>
      <w:tr w:rsidR="009F2E47" w14:paraId="065F8C8B" w14:textId="77777777" w:rsidTr="002C033B">
        <w:tc>
          <w:tcPr>
            <w:tcW w:w="3720" w:type="dxa"/>
          </w:tcPr>
          <w:p w14:paraId="7FFDD3D8" w14:textId="77777777" w:rsidR="009F2E47" w:rsidRDefault="009F2E47">
            <w:pPr>
              <w:pStyle w:val="EndnotesAbbrev"/>
            </w:pPr>
            <w:r>
              <w:t>DI = Disallowable instrument</w:t>
            </w:r>
          </w:p>
        </w:tc>
        <w:tc>
          <w:tcPr>
            <w:tcW w:w="3652" w:type="dxa"/>
          </w:tcPr>
          <w:p w14:paraId="47B503CC" w14:textId="17DAE640" w:rsidR="009F2E47" w:rsidRDefault="009F2E47" w:rsidP="002C033B">
            <w:pPr>
              <w:pStyle w:val="EndnotesAbbrev"/>
            </w:pPr>
            <w:r>
              <w:t>(prev</w:t>
            </w:r>
            <w:r w:rsidR="00C1772E">
              <w:t>…</w:t>
            </w:r>
            <w:r>
              <w:t>) = previously</w:t>
            </w:r>
          </w:p>
        </w:tc>
      </w:tr>
      <w:tr w:rsidR="009F2E47" w14:paraId="0CC9BC4E" w14:textId="77777777" w:rsidTr="002C033B">
        <w:tc>
          <w:tcPr>
            <w:tcW w:w="3720" w:type="dxa"/>
          </w:tcPr>
          <w:p w14:paraId="1A9F6566" w14:textId="77777777" w:rsidR="009F2E47" w:rsidRDefault="009F2E47">
            <w:pPr>
              <w:pStyle w:val="EndnotesAbbrev"/>
            </w:pPr>
            <w:r>
              <w:t>dict = dictionary</w:t>
            </w:r>
          </w:p>
        </w:tc>
        <w:tc>
          <w:tcPr>
            <w:tcW w:w="3652" w:type="dxa"/>
          </w:tcPr>
          <w:p w14:paraId="7001B6AB" w14:textId="77777777" w:rsidR="009F2E47" w:rsidRDefault="009F2E47" w:rsidP="002C033B">
            <w:pPr>
              <w:pStyle w:val="EndnotesAbbrev"/>
            </w:pPr>
            <w:r>
              <w:t>pt = part</w:t>
            </w:r>
          </w:p>
        </w:tc>
      </w:tr>
      <w:tr w:rsidR="009F2E47" w14:paraId="1C2B55C0" w14:textId="77777777" w:rsidTr="002C033B">
        <w:tc>
          <w:tcPr>
            <w:tcW w:w="3720" w:type="dxa"/>
          </w:tcPr>
          <w:p w14:paraId="3249AB51" w14:textId="77777777" w:rsidR="009F2E47" w:rsidRDefault="009F2E47">
            <w:pPr>
              <w:pStyle w:val="EndnotesAbbrev"/>
            </w:pPr>
            <w:r>
              <w:t xml:space="preserve">disallowed = disallowed by the Legislative </w:t>
            </w:r>
          </w:p>
        </w:tc>
        <w:tc>
          <w:tcPr>
            <w:tcW w:w="3652" w:type="dxa"/>
          </w:tcPr>
          <w:p w14:paraId="4F3E17FE" w14:textId="77777777" w:rsidR="009F2E47" w:rsidRDefault="009F2E47" w:rsidP="002C033B">
            <w:pPr>
              <w:pStyle w:val="EndnotesAbbrev"/>
            </w:pPr>
            <w:r>
              <w:t>r = rule/subrule</w:t>
            </w:r>
          </w:p>
        </w:tc>
      </w:tr>
      <w:tr w:rsidR="009F2E47" w14:paraId="6018CA2E" w14:textId="77777777" w:rsidTr="002C033B">
        <w:tc>
          <w:tcPr>
            <w:tcW w:w="3720" w:type="dxa"/>
          </w:tcPr>
          <w:p w14:paraId="45855E7F" w14:textId="77777777" w:rsidR="009F2E47" w:rsidRDefault="009F2E47">
            <w:pPr>
              <w:pStyle w:val="EndnotesAbbrev"/>
              <w:ind w:left="972"/>
            </w:pPr>
            <w:r>
              <w:t>Assembly</w:t>
            </w:r>
          </w:p>
        </w:tc>
        <w:tc>
          <w:tcPr>
            <w:tcW w:w="3652" w:type="dxa"/>
          </w:tcPr>
          <w:p w14:paraId="28870D5F" w14:textId="77777777" w:rsidR="009F2E47" w:rsidRDefault="009F2E47" w:rsidP="002C033B">
            <w:pPr>
              <w:pStyle w:val="EndnotesAbbrev"/>
            </w:pPr>
            <w:r>
              <w:t>reloc = relocated</w:t>
            </w:r>
          </w:p>
        </w:tc>
      </w:tr>
      <w:tr w:rsidR="009F2E47" w14:paraId="5443FA5E" w14:textId="77777777" w:rsidTr="002C033B">
        <w:tc>
          <w:tcPr>
            <w:tcW w:w="3720" w:type="dxa"/>
          </w:tcPr>
          <w:p w14:paraId="32112A4B" w14:textId="77777777" w:rsidR="009F2E47" w:rsidRDefault="009F2E47">
            <w:pPr>
              <w:pStyle w:val="EndnotesAbbrev"/>
            </w:pPr>
            <w:r>
              <w:t>div = division</w:t>
            </w:r>
          </w:p>
        </w:tc>
        <w:tc>
          <w:tcPr>
            <w:tcW w:w="3652" w:type="dxa"/>
          </w:tcPr>
          <w:p w14:paraId="57904215" w14:textId="77777777" w:rsidR="009F2E47" w:rsidRDefault="009F2E47" w:rsidP="002C033B">
            <w:pPr>
              <w:pStyle w:val="EndnotesAbbrev"/>
            </w:pPr>
            <w:r>
              <w:t>renum = renumbered</w:t>
            </w:r>
          </w:p>
        </w:tc>
      </w:tr>
      <w:tr w:rsidR="009F2E47" w14:paraId="7BE29D60" w14:textId="77777777" w:rsidTr="002C033B">
        <w:tc>
          <w:tcPr>
            <w:tcW w:w="3720" w:type="dxa"/>
          </w:tcPr>
          <w:p w14:paraId="4EE8C0B7" w14:textId="77777777" w:rsidR="009F2E47" w:rsidRDefault="009F2E47">
            <w:pPr>
              <w:pStyle w:val="EndnotesAbbrev"/>
            </w:pPr>
            <w:r>
              <w:t>exp = expires/expired</w:t>
            </w:r>
          </w:p>
        </w:tc>
        <w:tc>
          <w:tcPr>
            <w:tcW w:w="3652" w:type="dxa"/>
          </w:tcPr>
          <w:p w14:paraId="5235FAC8" w14:textId="77777777" w:rsidR="009F2E47" w:rsidRDefault="009F2E47" w:rsidP="002C033B">
            <w:pPr>
              <w:pStyle w:val="EndnotesAbbrev"/>
            </w:pPr>
            <w:r>
              <w:t>R[X] = Republication No</w:t>
            </w:r>
          </w:p>
        </w:tc>
      </w:tr>
      <w:tr w:rsidR="009F2E47" w14:paraId="217BC6B1" w14:textId="77777777" w:rsidTr="002C033B">
        <w:tc>
          <w:tcPr>
            <w:tcW w:w="3720" w:type="dxa"/>
          </w:tcPr>
          <w:p w14:paraId="3FBC5A18" w14:textId="77777777" w:rsidR="009F2E47" w:rsidRDefault="009F2E47">
            <w:pPr>
              <w:pStyle w:val="EndnotesAbbrev"/>
            </w:pPr>
            <w:r>
              <w:t>Gaz = gazette</w:t>
            </w:r>
          </w:p>
        </w:tc>
        <w:tc>
          <w:tcPr>
            <w:tcW w:w="3652" w:type="dxa"/>
          </w:tcPr>
          <w:p w14:paraId="37D92C0D" w14:textId="77777777" w:rsidR="009F2E47" w:rsidRDefault="009F2E47" w:rsidP="002C033B">
            <w:pPr>
              <w:pStyle w:val="EndnotesAbbrev"/>
            </w:pPr>
            <w:r>
              <w:t>RI = reissue</w:t>
            </w:r>
          </w:p>
        </w:tc>
      </w:tr>
      <w:tr w:rsidR="009F2E47" w14:paraId="6E84D157" w14:textId="77777777" w:rsidTr="002C033B">
        <w:tc>
          <w:tcPr>
            <w:tcW w:w="3720" w:type="dxa"/>
          </w:tcPr>
          <w:p w14:paraId="24823138" w14:textId="77777777" w:rsidR="009F2E47" w:rsidRDefault="009F2E47">
            <w:pPr>
              <w:pStyle w:val="EndnotesAbbrev"/>
            </w:pPr>
            <w:r>
              <w:t>hdg = heading</w:t>
            </w:r>
          </w:p>
        </w:tc>
        <w:tc>
          <w:tcPr>
            <w:tcW w:w="3652" w:type="dxa"/>
          </w:tcPr>
          <w:p w14:paraId="31A6FEAC" w14:textId="77777777" w:rsidR="009F2E47" w:rsidRDefault="009F2E47" w:rsidP="002C033B">
            <w:pPr>
              <w:pStyle w:val="EndnotesAbbrev"/>
            </w:pPr>
            <w:r>
              <w:t>s = section/subsection</w:t>
            </w:r>
          </w:p>
        </w:tc>
      </w:tr>
      <w:tr w:rsidR="009F2E47" w14:paraId="71AD9A43" w14:textId="77777777" w:rsidTr="002C033B">
        <w:tc>
          <w:tcPr>
            <w:tcW w:w="3720" w:type="dxa"/>
          </w:tcPr>
          <w:p w14:paraId="785FF408" w14:textId="77777777" w:rsidR="009F2E47" w:rsidRDefault="009F2E47">
            <w:pPr>
              <w:pStyle w:val="EndnotesAbbrev"/>
            </w:pPr>
            <w:r>
              <w:t>IA = Interpretation Act 1967</w:t>
            </w:r>
          </w:p>
        </w:tc>
        <w:tc>
          <w:tcPr>
            <w:tcW w:w="3652" w:type="dxa"/>
          </w:tcPr>
          <w:p w14:paraId="1421D9CF" w14:textId="77777777" w:rsidR="009F2E47" w:rsidRDefault="009F2E47" w:rsidP="002C033B">
            <w:pPr>
              <w:pStyle w:val="EndnotesAbbrev"/>
            </w:pPr>
            <w:r>
              <w:t>sch = schedule</w:t>
            </w:r>
          </w:p>
        </w:tc>
      </w:tr>
      <w:tr w:rsidR="009F2E47" w14:paraId="30F189C9" w14:textId="77777777" w:rsidTr="002C033B">
        <w:tc>
          <w:tcPr>
            <w:tcW w:w="3720" w:type="dxa"/>
          </w:tcPr>
          <w:p w14:paraId="2C03E1CB" w14:textId="77777777" w:rsidR="009F2E47" w:rsidRDefault="009F2E47">
            <w:pPr>
              <w:pStyle w:val="EndnotesAbbrev"/>
            </w:pPr>
            <w:r>
              <w:t>ins = inserted/added</w:t>
            </w:r>
          </w:p>
        </w:tc>
        <w:tc>
          <w:tcPr>
            <w:tcW w:w="3652" w:type="dxa"/>
          </w:tcPr>
          <w:p w14:paraId="2BFA007D" w14:textId="77777777" w:rsidR="009F2E47" w:rsidRDefault="009F2E47" w:rsidP="002C033B">
            <w:pPr>
              <w:pStyle w:val="EndnotesAbbrev"/>
            </w:pPr>
            <w:r>
              <w:t>sdiv = subdivision</w:t>
            </w:r>
          </w:p>
        </w:tc>
      </w:tr>
      <w:tr w:rsidR="009F2E47" w14:paraId="12A336D4" w14:textId="77777777" w:rsidTr="002C033B">
        <w:tc>
          <w:tcPr>
            <w:tcW w:w="3720" w:type="dxa"/>
          </w:tcPr>
          <w:p w14:paraId="3D3FBDB6" w14:textId="77777777" w:rsidR="009F2E47" w:rsidRDefault="009F2E47">
            <w:pPr>
              <w:pStyle w:val="EndnotesAbbrev"/>
            </w:pPr>
            <w:r>
              <w:t>LA = Legislation Act 2001</w:t>
            </w:r>
          </w:p>
        </w:tc>
        <w:tc>
          <w:tcPr>
            <w:tcW w:w="3652" w:type="dxa"/>
          </w:tcPr>
          <w:p w14:paraId="515DB2DA" w14:textId="77777777" w:rsidR="009F2E47" w:rsidRDefault="009F2E47" w:rsidP="002C033B">
            <w:pPr>
              <w:pStyle w:val="EndnotesAbbrev"/>
            </w:pPr>
            <w:r>
              <w:t>SL = Subordinate law</w:t>
            </w:r>
          </w:p>
        </w:tc>
      </w:tr>
      <w:tr w:rsidR="009F2E47" w14:paraId="3787C3DD" w14:textId="77777777" w:rsidTr="002C033B">
        <w:tc>
          <w:tcPr>
            <w:tcW w:w="3720" w:type="dxa"/>
          </w:tcPr>
          <w:p w14:paraId="1A7B307E" w14:textId="77777777" w:rsidR="009F2E47" w:rsidRDefault="009F2E47">
            <w:pPr>
              <w:pStyle w:val="EndnotesAbbrev"/>
            </w:pPr>
            <w:r>
              <w:t>LR = legislation register</w:t>
            </w:r>
          </w:p>
        </w:tc>
        <w:tc>
          <w:tcPr>
            <w:tcW w:w="3652" w:type="dxa"/>
          </w:tcPr>
          <w:p w14:paraId="03002493" w14:textId="77777777" w:rsidR="009F2E47" w:rsidRDefault="009F2E47" w:rsidP="002C033B">
            <w:pPr>
              <w:pStyle w:val="EndnotesAbbrev"/>
            </w:pPr>
            <w:r>
              <w:t>sub = substituted</w:t>
            </w:r>
          </w:p>
        </w:tc>
      </w:tr>
      <w:tr w:rsidR="009F2E47" w14:paraId="33877890" w14:textId="77777777" w:rsidTr="002C033B">
        <w:tc>
          <w:tcPr>
            <w:tcW w:w="3720" w:type="dxa"/>
          </w:tcPr>
          <w:p w14:paraId="6E71D26C" w14:textId="77777777" w:rsidR="009F2E47" w:rsidRDefault="009F2E47">
            <w:pPr>
              <w:pStyle w:val="EndnotesAbbrev"/>
            </w:pPr>
            <w:r>
              <w:t>LRA = Legislation (Republication) Act 1996</w:t>
            </w:r>
          </w:p>
        </w:tc>
        <w:tc>
          <w:tcPr>
            <w:tcW w:w="3652" w:type="dxa"/>
          </w:tcPr>
          <w:p w14:paraId="1FA2619D" w14:textId="77777777" w:rsidR="009F2E47" w:rsidRDefault="009F2E47" w:rsidP="002C033B">
            <w:pPr>
              <w:pStyle w:val="EndnotesAbbrev"/>
            </w:pPr>
            <w:r w:rsidRPr="008278F4">
              <w:rPr>
                <w:rStyle w:val="charUnderline"/>
              </w:rPr>
              <w:t>underlining</w:t>
            </w:r>
            <w:r>
              <w:t xml:space="preserve"> = whole or part not commenced</w:t>
            </w:r>
          </w:p>
        </w:tc>
      </w:tr>
      <w:tr w:rsidR="009F2E47" w14:paraId="00564C14" w14:textId="77777777" w:rsidTr="002C033B">
        <w:tc>
          <w:tcPr>
            <w:tcW w:w="3720" w:type="dxa"/>
          </w:tcPr>
          <w:p w14:paraId="6F28EC73" w14:textId="77777777" w:rsidR="009F2E47" w:rsidRDefault="009F2E47">
            <w:pPr>
              <w:pStyle w:val="EndnotesAbbrev"/>
            </w:pPr>
            <w:r>
              <w:t>mod = modified/modification</w:t>
            </w:r>
          </w:p>
        </w:tc>
        <w:tc>
          <w:tcPr>
            <w:tcW w:w="3652" w:type="dxa"/>
          </w:tcPr>
          <w:p w14:paraId="1003E434" w14:textId="77777777" w:rsidR="009F2E47" w:rsidRDefault="009F2E47" w:rsidP="002C033B">
            <w:pPr>
              <w:pStyle w:val="EndnotesAbbrev"/>
              <w:ind w:left="1073"/>
            </w:pPr>
            <w:r>
              <w:t>or to be expired</w:t>
            </w:r>
          </w:p>
        </w:tc>
      </w:tr>
    </w:tbl>
    <w:p w14:paraId="09B13CB0" w14:textId="77777777" w:rsidR="00784BE3" w:rsidRPr="00C37026" w:rsidRDefault="00784BE3">
      <w:pPr>
        <w:pStyle w:val="Endnote20"/>
      </w:pPr>
      <w:bookmarkStart w:id="190" w:name="_Toc201582906"/>
      <w:r w:rsidRPr="00C37026">
        <w:rPr>
          <w:rStyle w:val="charTableNo"/>
        </w:rPr>
        <w:lastRenderedPageBreak/>
        <w:t>3</w:t>
      </w:r>
      <w:r>
        <w:tab/>
      </w:r>
      <w:r w:rsidRPr="00C37026">
        <w:rPr>
          <w:rStyle w:val="charTableText"/>
        </w:rPr>
        <w:t>Legislation history</w:t>
      </w:r>
      <w:bookmarkEnd w:id="190"/>
    </w:p>
    <w:p w14:paraId="6F71DFDD" w14:textId="77777777" w:rsidR="00784BE3" w:rsidRDefault="00784BE3">
      <w:pPr>
        <w:pStyle w:val="NewAct"/>
      </w:pPr>
      <w:r>
        <w:t>Court Procedures Act 2004 A2004-59</w:t>
      </w:r>
    </w:p>
    <w:p w14:paraId="7EA604C7" w14:textId="1B65F28F" w:rsidR="00784BE3" w:rsidRDefault="00784BE3">
      <w:pPr>
        <w:pStyle w:val="Actdetails"/>
      </w:pPr>
      <w:r>
        <w:t>notified LR 2 September 2004</w:t>
      </w:r>
      <w:r>
        <w:br/>
        <w:t>s 1, s 2 commenced 2 September 2004 (LA s 75 (1))</w:t>
      </w:r>
      <w:r>
        <w:br/>
      </w:r>
      <w:r w:rsidRPr="008278F4">
        <w:rPr>
          <w:rFonts w:cs="Arial"/>
        </w:rPr>
        <w:t xml:space="preserve">remainder commenced 10 January 2005 (s 2 and </w:t>
      </w:r>
      <w:hyperlink r:id="rId160" w:tooltip="CN2004-29" w:history="1">
        <w:r w:rsidR="008278F4" w:rsidRPr="008278F4">
          <w:rPr>
            <w:rStyle w:val="charCitHyperlinkAbbrev"/>
          </w:rPr>
          <w:t>CN2004-29</w:t>
        </w:r>
      </w:hyperlink>
      <w:r w:rsidRPr="008278F4">
        <w:rPr>
          <w:rFonts w:cs="Arial"/>
        </w:rPr>
        <w:t>)</w:t>
      </w:r>
    </w:p>
    <w:p w14:paraId="42123FC0" w14:textId="77777777" w:rsidR="00784BE3" w:rsidRDefault="00784BE3">
      <w:pPr>
        <w:pStyle w:val="Asamby"/>
      </w:pPr>
      <w:r>
        <w:t>as amended by</w:t>
      </w:r>
    </w:p>
    <w:p w14:paraId="51249386" w14:textId="5C3AE4FA" w:rsidR="00784BE3" w:rsidRDefault="008278F4">
      <w:pPr>
        <w:pStyle w:val="NewAct"/>
      </w:pPr>
      <w:hyperlink r:id="rId161" w:tooltip="A2004-60" w:history="1">
        <w:r w:rsidRPr="008278F4">
          <w:rPr>
            <w:rStyle w:val="charCitHyperlinkAbbrev"/>
          </w:rPr>
          <w:t>Court Procedures (Consequential Amendments) Act 2004</w:t>
        </w:r>
      </w:hyperlink>
      <w:r w:rsidR="00784BE3">
        <w:t xml:space="preserve"> A2004-60 sch</w:t>
      </w:r>
      <w:r w:rsidR="00FC35DE">
        <w:t> </w:t>
      </w:r>
      <w:r w:rsidR="00784BE3">
        <w:t>1 pt 1.4, pt 1.16. pt 1.19, pt 1.24, pt 1.31, pt 1.32, pt 1.68, pt 1.69</w:t>
      </w:r>
    </w:p>
    <w:p w14:paraId="033C4F4E" w14:textId="77777777" w:rsidR="00784BE3" w:rsidRDefault="00784BE3">
      <w:pPr>
        <w:pStyle w:val="Actdetails"/>
        <w:keepNext/>
      </w:pPr>
      <w:r>
        <w:t>notified LR 2 September 2004</w:t>
      </w:r>
      <w:r>
        <w:br/>
        <w:t>s 1, s 2 commenced 2 September 2004 (LA s 75 (1))</w:t>
      </w:r>
    </w:p>
    <w:p w14:paraId="3BBB0BB9" w14:textId="745FBEC1" w:rsidR="00784BE3" w:rsidRDefault="00784BE3">
      <w:pPr>
        <w:pStyle w:val="Actdetails"/>
      </w:pPr>
      <w:r>
        <w:t xml:space="preserve">sch 1 pt 1.4, pt 1.16. pt 1.19, pt 1.24, pt 1.31, pt 1.32, pt 1.68, pt 1.69 commenced 10 January 2005 (s 2 and see Court Procedures Act 2004 A2004-59, s 2 and </w:t>
      </w:r>
      <w:hyperlink r:id="rId162" w:tooltip="CN2004-29" w:history="1">
        <w:r w:rsidR="008278F4" w:rsidRPr="008278F4">
          <w:rPr>
            <w:rStyle w:val="charCitHyperlinkAbbrev"/>
          </w:rPr>
          <w:t>CN2004-29</w:t>
        </w:r>
      </w:hyperlink>
      <w:r>
        <w:t>)</w:t>
      </w:r>
    </w:p>
    <w:p w14:paraId="11BD8E61" w14:textId="012A320F" w:rsidR="00784BE3" w:rsidRDefault="008278F4">
      <w:pPr>
        <w:pStyle w:val="NewAct"/>
      </w:pPr>
      <w:hyperlink r:id="rId163" w:tooltip="A2005-13" w:history="1">
        <w:r w:rsidRPr="008278F4">
          <w:rPr>
            <w:rStyle w:val="charCitHyperlinkAbbrev"/>
          </w:rPr>
          <w:t>Domestic Violence and Protection Orders Amendment Act 2005</w:t>
        </w:r>
      </w:hyperlink>
      <w:r w:rsidR="00784BE3">
        <w:t xml:space="preserve"> A2005</w:t>
      </w:r>
      <w:r w:rsidR="00FC35DE">
        <w:noBreakHyphen/>
      </w:r>
      <w:r w:rsidR="00784BE3">
        <w:t>13 sch 1 pt 1.3</w:t>
      </w:r>
    </w:p>
    <w:p w14:paraId="300BE55F" w14:textId="77777777" w:rsidR="00784BE3" w:rsidRDefault="00784BE3">
      <w:pPr>
        <w:pStyle w:val="Actdetails"/>
        <w:keepNext/>
      </w:pPr>
      <w:r>
        <w:t>notified LR 24 March 2005</w:t>
      </w:r>
      <w:r>
        <w:br/>
        <w:t>s 1, s 2 commenced 24 March 2005 (LA s 75 (1))</w:t>
      </w:r>
    </w:p>
    <w:p w14:paraId="536B47F3" w14:textId="77777777" w:rsidR="00784BE3" w:rsidRDefault="00784BE3">
      <w:pPr>
        <w:pStyle w:val="Actdetails"/>
      </w:pPr>
      <w:r>
        <w:t>sch 1 pt 1.3 commenced 25 March 2005 (s 2)</w:t>
      </w:r>
    </w:p>
    <w:p w14:paraId="55B41855" w14:textId="05BDEB79" w:rsidR="00784BE3" w:rsidRDefault="008278F4">
      <w:pPr>
        <w:pStyle w:val="NewAct"/>
      </w:pPr>
      <w:hyperlink r:id="rId164" w:tooltip="A2005-20" w:history="1">
        <w:r w:rsidRPr="008278F4">
          <w:rPr>
            <w:rStyle w:val="charCitHyperlinkAbbrev"/>
          </w:rPr>
          <w:t>Statute Law Amendment Act 2005</w:t>
        </w:r>
      </w:hyperlink>
      <w:r w:rsidR="00784BE3">
        <w:t xml:space="preserve"> A2005-20 sch 3 pt 3.11</w:t>
      </w:r>
    </w:p>
    <w:p w14:paraId="791653A9" w14:textId="77777777" w:rsidR="00784BE3" w:rsidRDefault="00784BE3">
      <w:pPr>
        <w:pStyle w:val="Actdetails"/>
        <w:keepNext/>
      </w:pPr>
      <w:r>
        <w:t>notified LR 12 May 2005</w:t>
      </w:r>
    </w:p>
    <w:p w14:paraId="689471FA" w14:textId="77777777" w:rsidR="00784BE3" w:rsidRDefault="00784BE3">
      <w:pPr>
        <w:pStyle w:val="Actdetails"/>
        <w:keepNext/>
      </w:pPr>
      <w:r>
        <w:t>s 1, s 2 taken to have commenced 8 March 2005 (LA s 75 (2))</w:t>
      </w:r>
    </w:p>
    <w:p w14:paraId="21E58021" w14:textId="77777777" w:rsidR="00784BE3" w:rsidRDefault="00784BE3">
      <w:pPr>
        <w:pStyle w:val="Actdetails"/>
      </w:pPr>
      <w:r>
        <w:t>sch 3 pt 3.11 commenced 2 June 2005 (s 2 (1))</w:t>
      </w:r>
    </w:p>
    <w:p w14:paraId="7C713293" w14:textId="1885413D" w:rsidR="00784BE3" w:rsidRDefault="008278F4">
      <w:pPr>
        <w:pStyle w:val="NewAct"/>
      </w:pPr>
      <w:hyperlink r:id="rId165" w:tooltip="A2005-60" w:history="1">
        <w:r w:rsidRPr="008278F4">
          <w:rPr>
            <w:rStyle w:val="charCitHyperlinkAbbrev"/>
          </w:rPr>
          <w:t>Justice and Community Safety Legislation Amendment Act 2005 (No 4)</w:t>
        </w:r>
      </w:hyperlink>
      <w:r w:rsidR="00784BE3">
        <w:t xml:space="preserve"> A2005-60 amdt 1.9, sch 1 pt 1.10, amdt 1.61, amdt 1.72, amdt 1.80, amdt</w:t>
      </w:r>
      <w:r w:rsidR="00FC35DE">
        <w:t> </w:t>
      </w:r>
      <w:r w:rsidR="00784BE3">
        <w:t>1.137, amdt 1.141</w:t>
      </w:r>
    </w:p>
    <w:p w14:paraId="1DAE2146" w14:textId="51141D74" w:rsidR="00784BE3" w:rsidRDefault="00784BE3">
      <w:pPr>
        <w:pStyle w:val="Actdetails"/>
      </w:pPr>
      <w:r>
        <w:t>notified LR 1 December 2005</w:t>
      </w:r>
      <w:r>
        <w:br/>
        <w:t>s 1, s 2 taken to have commenced 23 November 2005 (LA s 75 (2))</w:t>
      </w:r>
      <w:r>
        <w:br/>
        <w:t xml:space="preserve">amdt 1.9 commenced 11 January 2006 (s 2 (1) (a) and see </w:t>
      </w:r>
      <w:hyperlink r:id="rId166" w:tooltip="A2005-62" w:history="1">
        <w:r w:rsidR="008278F4" w:rsidRPr="008278F4">
          <w:rPr>
            <w:rStyle w:val="charCitHyperlinkAbbrev"/>
          </w:rPr>
          <w:t>Statute Law Amendment Act 2005 (No 2)</w:t>
        </w:r>
      </w:hyperlink>
      <w:r>
        <w:t xml:space="preserve"> A2005-62, s 2 (1))</w:t>
      </w:r>
      <w:r>
        <w:br/>
        <w:t>sch 1 pt 1.10, amdt 1.61, amdt 1.72, amdt 1.80, amdt 1.137, amdt 1.141 commenced 22 December 2005 (s 2 (4))</w:t>
      </w:r>
    </w:p>
    <w:p w14:paraId="3C3F3540" w14:textId="19E1034D" w:rsidR="00784BE3" w:rsidRDefault="008278F4">
      <w:pPr>
        <w:pStyle w:val="NewAct"/>
      </w:pPr>
      <w:hyperlink r:id="rId167" w:tooltip="A2006-25" w:history="1">
        <w:r w:rsidRPr="008278F4">
          <w:rPr>
            <w:rStyle w:val="charCitHyperlinkAbbrev"/>
          </w:rPr>
          <w:t>Legal Profession Act 2006</w:t>
        </w:r>
      </w:hyperlink>
      <w:r w:rsidR="00784BE3">
        <w:t xml:space="preserve"> A2006-25 sch 2 pt 2.3</w:t>
      </w:r>
    </w:p>
    <w:p w14:paraId="5FEAA247" w14:textId="77777777" w:rsidR="00784BE3" w:rsidRDefault="00784BE3">
      <w:pPr>
        <w:pStyle w:val="Actdetails"/>
        <w:keepNext/>
      </w:pPr>
      <w:r>
        <w:t>notified LR 21 June 2006</w:t>
      </w:r>
    </w:p>
    <w:p w14:paraId="47606951" w14:textId="77777777" w:rsidR="00784BE3" w:rsidRDefault="00784BE3">
      <w:pPr>
        <w:pStyle w:val="Actdetails"/>
        <w:keepNext/>
      </w:pPr>
      <w:r>
        <w:t>s 1, s 2 commenced 21 June 2006 (LA s 75 (1))</w:t>
      </w:r>
    </w:p>
    <w:p w14:paraId="58B51500" w14:textId="77777777" w:rsidR="00784BE3" w:rsidRDefault="00784BE3">
      <w:pPr>
        <w:pStyle w:val="Actdetails"/>
      </w:pPr>
      <w:r>
        <w:t>sch 2 pt 2.3 commenced 1 July 2006 (s 2)</w:t>
      </w:r>
    </w:p>
    <w:p w14:paraId="35F39344" w14:textId="3E549DFA" w:rsidR="00784BE3" w:rsidRDefault="008278F4">
      <w:pPr>
        <w:pStyle w:val="NewAct"/>
      </w:pPr>
      <w:hyperlink r:id="rId168" w:tooltip="A2006-38" w:history="1">
        <w:r w:rsidRPr="008278F4">
          <w:rPr>
            <w:rStyle w:val="charCitHyperlinkAbbrev"/>
          </w:rPr>
          <w:t>Civil Law (Property) Act 2006</w:t>
        </w:r>
      </w:hyperlink>
      <w:r w:rsidR="00784BE3">
        <w:t xml:space="preserve"> A2006-38 sch 1 pt 1.4, amdt 1.7</w:t>
      </w:r>
    </w:p>
    <w:p w14:paraId="5C65719E" w14:textId="77777777" w:rsidR="00784BE3" w:rsidRDefault="00784BE3">
      <w:pPr>
        <w:pStyle w:val="Actdetails"/>
      </w:pPr>
      <w:r>
        <w:t>notified LR 28 September 2006</w:t>
      </w:r>
    </w:p>
    <w:p w14:paraId="3AC4930A" w14:textId="77777777" w:rsidR="00784BE3" w:rsidRDefault="00784BE3">
      <w:pPr>
        <w:pStyle w:val="Actdetails"/>
      </w:pPr>
      <w:r>
        <w:t>s 1, s 2 commenced 28 September 2006</w:t>
      </w:r>
    </w:p>
    <w:p w14:paraId="2249BBE7" w14:textId="77777777" w:rsidR="00784BE3" w:rsidRDefault="00784BE3">
      <w:pPr>
        <w:pStyle w:val="Actdetails"/>
      </w:pPr>
      <w:r>
        <w:t>sch 1 pt 1.4, amdt 1.7 commenced 28 March 2007 (s 2 and LA s 79)</w:t>
      </w:r>
    </w:p>
    <w:p w14:paraId="01BA5B86" w14:textId="00FE6A8D" w:rsidR="00784BE3" w:rsidRDefault="008278F4">
      <w:pPr>
        <w:pStyle w:val="NewAct"/>
      </w:pPr>
      <w:hyperlink r:id="rId169" w:tooltip="A2006-40" w:history="1">
        <w:r w:rsidRPr="008278F4">
          <w:rPr>
            <w:rStyle w:val="charCitHyperlinkAbbrev"/>
          </w:rPr>
          <w:t>Justice and Community Safety Legislation Amendment Act 2006</w:t>
        </w:r>
      </w:hyperlink>
      <w:r w:rsidR="00784BE3">
        <w:t xml:space="preserve"> A2006-40 sch 1 pt 1.4, sch 2 pt 2.13, amdt 2.203, amdt 2.204</w:t>
      </w:r>
    </w:p>
    <w:p w14:paraId="6555C58C" w14:textId="77777777" w:rsidR="00784BE3" w:rsidRDefault="00784BE3">
      <w:pPr>
        <w:pStyle w:val="Actdetails"/>
        <w:keepNext/>
      </w:pPr>
      <w:r>
        <w:t>notified LR 28 September 2006</w:t>
      </w:r>
    </w:p>
    <w:p w14:paraId="26886999" w14:textId="77777777" w:rsidR="00784BE3" w:rsidRDefault="00784BE3">
      <w:pPr>
        <w:pStyle w:val="Actdetails"/>
        <w:keepNext/>
      </w:pPr>
      <w:r>
        <w:t>s 1, s 2 commenced 28 September 2006 (LA s 75 (1))</w:t>
      </w:r>
    </w:p>
    <w:p w14:paraId="5A47E5FA" w14:textId="77777777" w:rsidR="00784BE3" w:rsidRDefault="00784BE3">
      <w:pPr>
        <w:pStyle w:val="Actdetails"/>
      </w:pPr>
      <w:r>
        <w:t>sch 1 pt 1.4 commenced 19 October 2006 (s 2 (3))</w:t>
      </w:r>
    </w:p>
    <w:p w14:paraId="134E8808" w14:textId="77777777" w:rsidR="00784BE3" w:rsidRDefault="00784BE3">
      <w:pPr>
        <w:pStyle w:val="Actdetails"/>
      </w:pPr>
      <w:r>
        <w:t>sch 2 pt 2.13, amdt 2.203, amdt 2.204 commenced 29 September 2006 (s 2 (1))</w:t>
      </w:r>
    </w:p>
    <w:p w14:paraId="46C55713" w14:textId="2E7C9C3C" w:rsidR="00784BE3" w:rsidRDefault="008278F4">
      <w:pPr>
        <w:pStyle w:val="NewAct"/>
      </w:pPr>
      <w:hyperlink r:id="rId170" w:tooltip="A2006-42" w:history="1">
        <w:r w:rsidRPr="008278F4">
          <w:rPr>
            <w:rStyle w:val="charCitHyperlinkAbbrev"/>
          </w:rPr>
          <w:t>Statute Law Amendment Act 2006</w:t>
        </w:r>
      </w:hyperlink>
      <w:r w:rsidR="00784BE3">
        <w:t xml:space="preserve"> A2006-42 sch 3 pt 3.7</w:t>
      </w:r>
    </w:p>
    <w:p w14:paraId="1BAA4846" w14:textId="77777777" w:rsidR="00784BE3" w:rsidRDefault="00784BE3">
      <w:pPr>
        <w:pStyle w:val="Actdetails"/>
      </w:pPr>
      <w:r>
        <w:t>notified LR 26 October 2006</w:t>
      </w:r>
    </w:p>
    <w:p w14:paraId="6EA36D22" w14:textId="77777777" w:rsidR="00784BE3" w:rsidRDefault="00784BE3">
      <w:pPr>
        <w:pStyle w:val="Actdetails"/>
      </w:pPr>
      <w:r>
        <w:t>s 1, s 2 taken to have commenced 12 November 2005 (LA s 75 (2))</w:t>
      </w:r>
    </w:p>
    <w:p w14:paraId="0E9EAB0A" w14:textId="77777777" w:rsidR="00784BE3" w:rsidRPr="008278F4" w:rsidRDefault="00784BE3">
      <w:pPr>
        <w:pStyle w:val="Actdetails"/>
        <w:rPr>
          <w:rFonts w:cs="Arial"/>
        </w:rPr>
      </w:pPr>
      <w:r w:rsidRPr="008278F4">
        <w:rPr>
          <w:rFonts w:cs="Arial"/>
        </w:rPr>
        <w:t>sch 3 pt 3.7 commenced 16 November 2006 (s 2 (1))</w:t>
      </w:r>
    </w:p>
    <w:p w14:paraId="78145182" w14:textId="12853B73" w:rsidR="00784BE3" w:rsidRPr="008278F4" w:rsidRDefault="008278F4">
      <w:pPr>
        <w:pStyle w:val="NewAct"/>
        <w:rPr>
          <w:rFonts w:cs="Arial"/>
        </w:rPr>
      </w:pPr>
      <w:hyperlink r:id="rId171" w:tooltip="A2006-55" w:history="1">
        <w:r w:rsidRPr="008278F4">
          <w:rPr>
            <w:rStyle w:val="charCitHyperlinkAbbrev"/>
          </w:rPr>
          <w:t>Court Legislation Amendment Act 2006</w:t>
        </w:r>
      </w:hyperlink>
      <w:r w:rsidR="00784BE3" w:rsidRPr="008278F4">
        <w:rPr>
          <w:rFonts w:cs="Arial"/>
        </w:rPr>
        <w:t xml:space="preserve"> A2006-55 pt 3</w:t>
      </w:r>
    </w:p>
    <w:p w14:paraId="3E87CEE1" w14:textId="77777777" w:rsidR="00784BE3" w:rsidRDefault="00784BE3">
      <w:pPr>
        <w:pStyle w:val="Actdetails"/>
      </w:pPr>
      <w:r>
        <w:t>notified LR 18 December 2006</w:t>
      </w:r>
    </w:p>
    <w:p w14:paraId="7B1861E1" w14:textId="77777777" w:rsidR="00784BE3" w:rsidRDefault="00784BE3">
      <w:pPr>
        <w:pStyle w:val="Actdetails"/>
      </w:pPr>
      <w:r>
        <w:t>s 1, s 2 commenced 18 December 2006 (LA s 75 (1))</w:t>
      </w:r>
    </w:p>
    <w:p w14:paraId="716FF443" w14:textId="77777777" w:rsidR="00784BE3" w:rsidRDefault="00784BE3">
      <w:pPr>
        <w:pStyle w:val="Actdetails"/>
      </w:pPr>
      <w:r>
        <w:t>pt 3 commenced 19 December 2006 (s 2)</w:t>
      </w:r>
    </w:p>
    <w:p w14:paraId="6EFAB489" w14:textId="561B8CEF" w:rsidR="00784BE3" w:rsidRDefault="008278F4">
      <w:pPr>
        <w:pStyle w:val="NewAct"/>
      </w:pPr>
      <w:hyperlink r:id="rId172" w:tooltip="A2008-19" w:history="1">
        <w:r w:rsidRPr="008278F4">
          <w:rPr>
            <w:rStyle w:val="charCitHyperlinkAbbrev"/>
          </w:rPr>
          <w:t>Children and Young People Act 2008</w:t>
        </w:r>
      </w:hyperlink>
      <w:r w:rsidR="00784BE3">
        <w:t xml:space="preserve"> A2008-19 sch 1 pt 1.2</w:t>
      </w:r>
    </w:p>
    <w:p w14:paraId="22ECD1E6" w14:textId="77777777" w:rsidR="00784BE3" w:rsidRDefault="00784BE3">
      <w:pPr>
        <w:pStyle w:val="Actdetails"/>
      </w:pPr>
      <w:r>
        <w:t>notified LR 17 July 2008</w:t>
      </w:r>
    </w:p>
    <w:p w14:paraId="723D2E35" w14:textId="77777777" w:rsidR="00784BE3" w:rsidRDefault="00784BE3">
      <w:pPr>
        <w:pStyle w:val="Actdetails"/>
      </w:pPr>
      <w:r>
        <w:t>s 1, s 2 commenced 17 July 2008 (LA s 75 (1))</w:t>
      </w:r>
    </w:p>
    <w:p w14:paraId="3022964D" w14:textId="05887DFE" w:rsidR="00784BE3" w:rsidRPr="00B35BB4" w:rsidRDefault="00784BE3">
      <w:pPr>
        <w:pStyle w:val="Actdetails"/>
      </w:pPr>
      <w:r w:rsidRPr="00B35BB4">
        <w:t>sch 1 pt 1.2 commence</w:t>
      </w:r>
      <w:r w:rsidR="00B35BB4">
        <w:t>d</w:t>
      </w:r>
      <w:r w:rsidRPr="00B35BB4">
        <w:t xml:space="preserve"> 27 </w:t>
      </w:r>
      <w:r w:rsidR="00977E50">
        <w:t xml:space="preserve">February 2009 (s 2 and </w:t>
      </w:r>
      <w:hyperlink r:id="rId173" w:tooltip="CN2008-17" w:history="1">
        <w:r w:rsidR="008278F4" w:rsidRPr="008278F4">
          <w:rPr>
            <w:rStyle w:val="charCitHyperlinkAbbrev"/>
          </w:rPr>
          <w:t xml:space="preserve">CN2008-17 </w:t>
        </w:r>
      </w:hyperlink>
      <w:r w:rsidR="00977E50">
        <w:t xml:space="preserve">(and see </w:t>
      </w:r>
      <w:hyperlink r:id="rId174" w:tooltip="Children and Young People Commencement Notice 2008" w:history="1">
        <w:r w:rsidR="00792A95" w:rsidRPr="00792A95">
          <w:rPr>
            <w:rStyle w:val="charCitHyperlinkAbbrev"/>
          </w:rPr>
          <w:t>CN2008</w:t>
        </w:r>
        <w:r w:rsidR="00792A95" w:rsidRPr="00792A95">
          <w:rPr>
            <w:rStyle w:val="charCitHyperlinkAbbrev"/>
          </w:rPr>
          <w:noBreakHyphen/>
          <w:t>13</w:t>
        </w:r>
      </w:hyperlink>
      <w:r w:rsidR="00977E50">
        <w:t>)</w:t>
      </w:r>
      <w:r w:rsidRPr="00B35BB4">
        <w:t>)</w:t>
      </w:r>
    </w:p>
    <w:p w14:paraId="39ECC2F1" w14:textId="6766B7BE" w:rsidR="00784BE3" w:rsidRDefault="008278F4">
      <w:pPr>
        <w:pStyle w:val="NewAct"/>
      </w:pPr>
      <w:hyperlink r:id="rId175" w:tooltip="A2008-20" w:history="1">
        <w:r w:rsidRPr="008278F4">
          <w:rPr>
            <w:rStyle w:val="charCitHyperlinkAbbrev"/>
          </w:rPr>
          <w:t>Children and Young People (Consequential Amendments) Act 2008</w:t>
        </w:r>
      </w:hyperlink>
      <w:r w:rsidR="00784BE3">
        <w:t xml:space="preserve"> A2008-20 sch 1 pt 1.2, sch 2 pt 2.5, sch 4 pt 4.5</w:t>
      </w:r>
    </w:p>
    <w:p w14:paraId="4AFF6F84" w14:textId="77777777" w:rsidR="00784BE3" w:rsidRDefault="00784BE3">
      <w:pPr>
        <w:pStyle w:val="Actdetails"/>
      </w:pPr>
      <w:r>
        <w:t>notified LR 17 July 2008</w:t>
      </w:r>
    </w:p>
    <w:p w14:paraId="4465FE3C" w14:textId="77777777" w:rsidR="00784BE3" w:rsidRDefault="00784BE3">
      <w:pPr>
        <w:pStyle w:val="Actdetails"/>
      </w:pPr>
      <w:r>
        <w:t>s 1, s 2 commenced 17 July 2008 (LA s 75 (1))</w:t>
      </w:r>
    </w:p>
    <w:p w14:paraId="17D71120" w14:textId="77777777" w:rsidR="00784BE3" w:rsidRDefault="00784BE3">
      <w:pPr>
        <w:pStyle w:val="Actdetails"/>
      </w:pPr>
      <w:r>
        <w:t>s 3, s 4 commenced 18 July 2008 (s 2 (1))</w:t>
      </w:r>
    </w:p>
    <w:p w14:paraId="30B8BD7C" w14:textId="37EBA6B3" w:rsidR="00784BE3" w:rsidRPr="00511A7A" w:rsidRDefault="00784BE3">
      <w:pPr>
        <w:pStyle w:val="Actdetails"/>
      </w:pPr>
      <w:r w:rsidRPr="00511A7A">
        <w:t>sch 1 pt 1.2, sch 4 pt 4.5 commence</w:t>
      </w:r>
      <w:r w:rsidR="00511A7A">
        <w:t>d</w:t>
      </w:r>
      <w:r w:rsidRPr="00511A7A">
        <w:t xml:space="preserve"> 27 February 2009 (s 2 (5) and see </w:t>
      </w:r>
      <w:hyperlink r:id="rId176" w:tooltip="A2008-19" w:history="1">
        <w:r w:rsidR="008278F4" w:rsidRPr="008278F4">
          <w:rPr>
            <w:rStyle w:val="charCitHyperlinkAbbrev"/>
          </w:rPr>
          <w:t>Children and Young People Act 2008</w:t>
        </w:r>
      </w:hyperlink>
      <w:r w:rsidR="00977E50">
        <w:t xml:space="preserve"> A2008-19, s 2 and </w:t>
      </w:r>
      <w:hyperlink r:id="rId177" w:tooltip="CN2008-17" w:history="1">
        <w:r w:rsidR="008278F4" w:rsidRPr="008278F4">
          <w:rPr>
            <w:rStyle w:val="charCitHyperlinkAbbrev"/>
          </w:rPr>
          <w:t>CN2008</w:t>
        </w:r>
        <w:r w:rsidR="008278F4" w:rsidRPr="008278F4">
          <w:rPr>
            <w:rStyle w:val="charCitHyperlinkAbbrev"/>
          </w:rPr>
          <w:noBreakHyphen/>
          <w:t xml:space="preserve">17 </w:t>
        </w:r>
      </w:hyperlink>
      <w:r w:rsidR="00977E50">
        <w:t xml:space="preserve">(and see </w:t>
      </w:r>
      <w:hyperlink r:id="rId178" w:tooltip="Children and Young People Commencement Notice 2008" w:history="1">
        <w:r w:rsidR="00792A95" w:rsidRPr="00792A95">
          <w:rPr>
            <w:rStyle w:val="charCitHyperlinkAbbrev"/>
          </w:rPr>
          <w:t>CN2008</w:t>
        </w:r>
        <w:r w:rsidR="00792A95" w:rsidRPr="00792A95">
          <w:rPr>
            <w:rStyle w:val="charCitHyperlinkAbbrev"/>
          </w:rPr>
          <w:noBreakHyphen/>
          <w:t>13</w:t>
        </w:r>
      </w:hyperlink>
      <w:r w:rsidR="00977E50">
        <w:t>)</w:t>
      </w:r>
      <w:r w:rsidRPr="00511A7A">
        <w:t>)</w:t>
      </w:r>
    </w:p>
    <w:p w14:paraId="3A4A151D" w14:textId="2D2D04FF" w:rsidR="00784BE3" w:rsidRDefault="00784BE3">
      <w:pPr>
        <w:pStyle w:val="Actdetails"/>
      </w:pPr>
      <w:r>
        <w:t xml:space="preserve">sch 2 pt 2.5 commenced 9 September 2008 (s 2 (3) and see </w:t>
      </w:r>
      <w:hyperlink r:id="rId179" w:tooltip="A2008-19" w:history="1">
        <w:r w:rsidR="008278F4" w:rsidRPr="008278F4">
          <w:rPr>
            <w:rStyle w:val="charCitHyperlinkAbbrev"/>
          </w:rPr>
          <w:t>Children and Young People Act 2008</w:t>
        </w:r>
      </w:hyperlink>
      <w:r>
        <w:t xml:space="preserve"> A2008-19, s 2 and </w:t>
      </w:r>
      <w:hyperlink r:id="rId180" w:tooltip="CN2008-13" w:history="1">
        <w:r w:rsidR="008278F4" w:rsidRPr="008278F4">
          <w:rPr>
            <w:rStyle w:val="charCitHyperlinkAbbrev"/>
          </w:rPr>
          <w:t>CN2008-13</w:t>
        </w:r>
      </w:hyperlink>
      <w:r>
        <w:t>)</w:t>
      </w:r>
    </w:p>
    <w:p w14:paraId="4718D5EC" w14:textId="415DCDBC" w:rsidR="00784BE3" w:rsidRDefault="008278F4" w:rsidP="00473691">
      <w:pPr>
        <w:pStyle w:val="NewAct"/>
      </w:pPr>
      <w:hyperlink r:id="rId181" w:tooltip="A2008-22" w:history="1">
        <w:r w:rsidRPr="008278F4">
          <w:rPr>
            <w:rStyle w:val="charCitHyperlinkAbbrev"/>
          </w:rPr>
          <w:t>Justice and Community Safety Legislation Amendment Act 2008 (No 2)</w:t>
        </w:r>
      </w:hyperlink>
      <w:r w:rsidR="00784BE3">
        <w:t xml:space="preserve"> A2008-22 sch 1 pt 1.2</w:t>
      </w:r>
    </w:p>
    <w:p w14:paraId="1ED39727" w14:textId="77777777" w:rsidR="00784BE3" w:rsidRDefault="00784BE3" w:rsidP="00473691">
      <w:pPr>
        <w:pStyle w:val="Actdetails"/>
        <w:keepNext/>
      </w:pPr>
      <w:r>
        <w:t>notified LR 8 July 2008</w:t>
      </w:r>
    </w:p>
    <w:p w14:paraId="365A7388" w14:textId="77777777" w:rsidR="00784BE3" w:rsidRDefault="00784BE3">
      <w:pPr>
        <w:pStyle w:val="Actdetails"/>
      </w:pPr>
      <w:r>
        <w:t>s 1, s 2 commenced 8 July 2008 (LA s 75 (1))</w:t>
      </w:r>
    </w:p>
    <w:p w14:paraId="470F035E" w14:textId="77777777" w:rsidR="00784BE3" w:rsidRPr="008278F4" w:rsidRDefault="00784BE3">
      <w:pPr>
        <w:pStyle w:val="Actdetails"/>
        <w:rPr>
          <w:rFonts w:cs="Arial"/>
        </w:rPr>
      </w:pPr>
      <w:r w:rsidRPr="008278F4">
        <w:rPr>
          <w:rFonts w:cs="Arial"/>
        </w:rPr>
        <w:t>sch 1 pt 1.2 commenced 29 July 2008 (s 2)</w:t>
      </w:r>
    </w:p>
    <w:p w14:paraId="26011A9F" w14:textId="148EC264" w:rsidR="006432FC" w:rsidRDefault="008278F4" w:rsidP="006432FC">
      <w:pPr>
        <w:pStyle w:val="NewAct"/>
      </w:pPr>
      <w:hyperlink r:id="rId182" w:tooltip="A2008-25" w:history="1">
        <w:r w:rsidRPr="008278F4">
          <w:rPr>
            <w:rStyle w:val="charCitHyperlinkAbbrev"/>
          </w:rPr>
          <w:t>Firearms Amendment Act 2008</w:t>
        </w:r>
      </w:hyperlink>
      <w:r w:rsidR="006432FC">
        <w:t xml:space="preserve"> A2008-25 sch 2 pt 2.1</w:t>
      </w:r>
    </w:p>
    <w:p w14:paraId="136707B4" w14:textId="77777777" w:rsidR="00E758A5" w:rsidRDefault="006432FC" w:rsidP="00C305A8">
      <w:pPr>
        <w:pStyle w:val="Actdetails"/>
      </w:pPr>
      <w:r>
        <w:t>notified LR 15 July 2008</w:t>
      </w:r>
    </w:p>
    <w:p w14:paraId="729F31DF" w14:textId="77777777" w:rsidR="00E758A5" w:rsidRDefault="006432FC" w:rsidP="00C305A8">
      <w:pPr>
        <w:pStyle w:val="Actdetails"/>
      </w:pPr>
      <w:r>
        <w:t>s 1, s 2 commenced 15 July 2008 (LA s 75 (1))</w:t>
      </w:r>
    </w:p>
    <w:p w14:paraId="60491BAA" w14:textId="77777777" w:rsidR="006432FC" w:rsidRPr="00EE5A19" w:rsidRDefault="006432FC" w:rsidP="00C305A8">
      <w:pPr>
        <w:pStyle w:val="Actdetails"/>
      </w:pPr>
      <w:r w:rsidRPr="00EE5A19">
        <w:t xml:space="preserve">sch 2 pt 2.1 </w:t>
      </w:r>
      <w:r w:rsidR="00EE5A19">
        <w:t>commenced 15 January 2009</w:t>
      </w:r>
      <w:r w:rsidRPr="00EE5A19">
        <w:t xml:space="preserve"> (s 2 (1)</w:t>
      </w:r>
      <w:r w:rsidR="00756355">
        <w:t xml:space="preserve"> and LA s 79</w:t>
      </w:r>
      <w:r w:rsidRPr="00EE5A19">
        <w:t>)</w:t>
      </w:r>
    </w:p>
    <w:p w14:paraId="6FB73913" w14:textId="5A19B7C3" w:rsidR="00784BE3" w:rsidRDefault="008278F4">
      <w:pPr>
        <w:pStyle w:val="NewAct"/>
      </w:pPr>
      <w:hyperlink r:id="rId183" w:tooltip="A2008-36" w:history="1">
        <w:r w:rsidRPr="008278F4">
          <w:rPr>
            <w:rStyle w:val="charCitHyperlinkAbbrev"/>
          </w:rPr>
          <w:t>ACT Civil and Administrative Tribunal Legislation Amendment Act 2008</w:t>
        </w:r>
      </w:hyperlink>
      <w:r w:rsidR="00784BE3">
        <w:t xml:space="preserve"> A2008-36 sch 1 pt 1.15</w:t>
      </w:r>
    </w:p>
    <w:p w14:paraId="63157274" w14:textId="77777777" w:rsidR="00784BE3" w:rsidRDefault="00784BE3">
      <w:pPr>
        <w:pStyle w:val="Actdetails"/>
        <w:keepNext/>
      </w:pPr>
      <w:r>
        <w:t>notified LR 4 September 2008</w:t>
      </w:r>
    </w:p>
    <w:p w14:paraId="48D4C35A" w14:textId="77777777" w:rsidR="00784BE3" w:rsidRDefault="00784BE3">
      <w:pPr>
        <w:pStyle w:val="Actdetails"/>
        <w:keepNext/>
      </w:pPr>
      <w:r>
        <w:t>s 1, s 2 commenced 4 September 2008 (LA s 75 (1))</w:t>
      </w:r>
    </w:p>
    <w:p w14:paraId="25572D29" w14:textId="6C8E0D45" w:rsidR="00482273" w:rsidRPr="00912621" w:rsidRDefault="00482273" w:rsidP="00482273">
      <w:pPr>
        <w:pStyle w:val="Actdetails"/>
        <w:keepNext/>
      </w:pPr>
      <w:r>
        <w:t xml:space="preserve">sch 1 pt 1.15 commenced 2 February 2009 (s 2 (1) and see </w:t>
      </w:r>
      <w:hyperlink r:id="rId184" w:tooltip="A2008-35" w:history="1">
        <w:r w:rsidR="008278F4" w:rsidRPr="008278F4">
          <w:rPr>
            <w:rStyle w:val="charCitHyperlinkAbbrev"/>
          </w:rPr>
          <w:t>ACT Civil and Administrative Tribunal Act 2008</w:t>
        </w:r>
      </w:hyperlink>
      <w:r>
        <w:t xml:space="preserve"> A2008-35, s 2 (1) and </w:t>
      </w:r>
      <w:hyperlink r:id="rId185" w:tooltip="CN2009-2" w:history="1">
        <w:r w:rsidR="008278F4" w:rsidRPr="008278F4">
          <w:rPr>
            <w:rStyle w:val="charCitHyperlinkAbbrev"/>
          </w:rPr>
          <w:t>CN2009-2</w:t>
        </w:r>
      </w:hyperlink>
      <w:r>
        <w:t>)</w:t>
      </w:r>
    </w:p>
    <w:p w14:paraId="1C6C5317" w14:textId="3549F382" w:rsidR="001C2729" w:rsidRDefault="008278F4" w:rsidP="001C2729">
      <w:pPr>
        <w:pStyle w:val="NewAct"/>
      </w:pPr>
      <w:hyperlink r:id="rId186" w:tooltip="A2008-46" w:history="1">
        <w:r w:rsidRPr="008278F4">
          <w:rPr>
            <w:rStyle w:val="charCitHyperlinkAbbrev"/>
          </w:rPr>
          <w:t>Domestic Violence and Protection Orders Act 2008</w:t>
        </w:r>
      </w:hyperlink>
      <w:r w:rsidR="001C2729">
        <w:t xml:space="preserve"> A2008-46 sch 3 pt 3.3</w:t>
      </w:r>
    </w:p>
    <w:p w14:paraId="02BC60FE" w14:textId="77777777" w:rsidR="00BA65B5" w:rsidRDefault="001C2729" w:rsidP="00ED6FF2">
      <w:pPr>
        <w:pStyle w:val="Actdetails"/>
      </w:pPr>
      <w:r>
        <w:t>notified LR 10 September 2008</w:t>
      </w:r>
    </w:p>
    <w:p w14:paraId="0FE19644" w14:textId="77777777" w:rsidR="00BA65B5" w:rsidRDefault="001C2729" w:rsidP="00ED6FF2">
      <w:pPr>
        <w:pStyle w:val="Actdetails"/>
      </w:pPr>
      <w:r>
        <w:t>s 1, s 2 commenced 10 September 2008 (LA s 75 (1))</w:t>
      </w:r>
    </w:p>
    <w:p w14:paraId="5C4E65B4" w14:textId="77777777" w:rsidR="001C2729" w:rsidRPr="004F4275" w:rsidRDefault="004F4275" w:rsidP="00ED6FF2">
      <w:pPr>
        <w:pStyle w:val="Actdetails"/>
      </w:pPr>
      <w:r>
        <w:t>sch 3 pt 3.3 commenced</w:t>
      </w:r>
      <w:r w:rsidR="001C2729" w:rsidRPr="004F4275">
        <w:t xml:space="preserve"> 30 March 2009 (s 2)</w:t>
      </w:r>
    </w:p>
    <w:p w14:paraId="46A0814F" w14:textId="002D9AFB" w:rsidR="003D379B" w:rsidRDefault="008278F4" w:rsidP="003D379B">
      <w:pPr>
        <w:pStyle w:val="NewAct"/>
      </w:pPr>
      <w:hyperlink r:id="rId187" w:tooltip="A2009-20" w:history="1">
        <w:r w:rsidRPr="008278F4">
          <w:rPr>
            <w:rStyle w:val="charCitHyperlinkAbbrev"/>
          </w:rPr>
          <w:t>Statute Law Amendment Act 2009</w:t>
        </w:r>
      </w:hyperlink>
      <w:r w:rsidR="003D379B">
        <w:t xml:space="preserve"> A2009-20 sch 3 pt 3.20</w:t>
      </w:r>
    </w:p>
    <w:p w14:paraId="168D8227" w14:textId="77777777" w:rsidR="003D379B" w:rsidRDefault="003D379B" w:rsidP="003D379B">
      <w:pPr>
        <w:pStyle w:val="Actdetails"/>
        <w:keepNext/>
      </w:pPr>
      <w:r>
        <w:t>notified LR 1 September 2009</w:t>
      </w:r>
    </w:p>
    <w:p w14:paraId="4DC6CC76" w14:textId="77777777" w:rsidR="003D379B" w:rsidRDefault="003D379B" w:rsidP="003D379B">
      <w:pPr>
        <w:pStyle w:val="Actdetails"/>
        <w:keepNext/>
      </w:pPr>
      <w:r>
        <w:t>s 1, s 2 commenced 1 September 2009 (LA s 75 (1))</w:t>
      </w:r>
    </w:p>
    <w:p w14:paraId="5E9EB0D8" w14:textId="77777777" w:rsidR="003D379B" w:rsidRPr="00CD7958" w:rsidRDefault="00CD7958" w:rsidP="003D379B">
      <w:pPr>
        <w:pStyle w:val="Actdetails"/>
      </w:pPr>
      <w:r>
        <w:t>sch 3 pt 3.20 commenced</w:t>
      </w:r>
      <w:r w:rsidR="003D379B" w:rsidRPr="00CD7958">
        <w:t xml:space="preserve"> 22 September 2009 (s 2)</w:t>
      </w:r>
    </w:p>
    <w:p w14:paraId="08F3307B" w14:textId="26B67720" w:rsidR="003D379B" w:rsidRDefault="008278F4" w:rsidP="003D379B">
      <w:pPr>
        <w:pStyle w:val="NewAct"/>
      </w:pPr>
      <w:hyperlink r:id="rId188" w:tooltip="A2009-24" w:history="1">
        <w:r w:rsidRPr="008278F4">
          <w:rPr>
            <w:rStyle w:val="charCitHyperlinkAbbrev"/>
          </w:rPr>
          <w:t>Crimes Legislation Amendment Act 2009</w:t>
        </w:r>
      </w:hyperlink>
      <w:r w:rsidR="003D379B">
        <w:t xml:space="preserve"> A2009-24 sch 1 pt 1.2</w:t>
      </w:r>
    </w:p>
    <w:p w14:paraId="74978246" w14:textId="77777777" w:rsidR="003D379B" w:rsidRDefault="003D379B" w:rsidP="003D379B">
      <w:pPr>
        <w:pStyle w:val="Actdetails"/>
        <w:keepNext/>
      </w:pPr>
      <w:r>
        <w:t>notified LR 3 September 2009</w:t>
      </w:r>
    </w:p>
    <w:p w14:paraId="736D9BFB" w14:textId="77777777" w:rsidR="003D379B" w:rsidRDefault="003D379B" w:rsidP="003D379B">
      <w:pPr>
        <w:pStyle w:val="Actdetails"/>
        <w:keepNext/>
      </w:pPr>
      <w:r>
        <w:t>s 1, s 2 commenced 3 September 2009 (LA s 75 (1))</w:t>
      </w:r>
    </w:p>
    <w:p w14:paraId="4F05E365" w14:textId="77777777" w:rsidR="003D379B" w:rsidRPr="00CB0B3C" w:rsidRDefault="003D379B" w:rsidP="003D379B">
      <w:pPr>
        <w:pStyle w:val="Actdetails"/>
      </w:pPr>
      <w:r w:rsidRPr="00CB0B3C">
        <w:t>sch 1 pt 1.</w:t>
      </w:r>
      <w:r w:rsidR="00EB1242">
        <w:t>2</w:t>
      </w:r>
      <w:r w:rsidRPr="00CB0B3C">
        <w:t xml:space="preserve"> commenced 4 September 2009 (s 2)</w:t>
      </w:r>
    </w:p>
    <w:p w14:paraId="2FF1733B" w14:textId="6F5E325A" w:rsidR="005E0454" w:rsidRPr="00DB3D5E" w:rsidRDefault="008278F4" w:rsidP="005E0454">
      <w:pPr>
        <w:pStyle w:val="NewAct"/>
      </w:pPr>
      <w:hyperlink r:id="rId189" w:tooltip="A2009-44" w:history="1">
        <w:r w:rsidRPr="008278F4">
          <w:rPr>
            <w:rStyle w:val="charCitHyperlinkAbbrev"/>
          </w:rPr>
          <w:t>Justice and Community Safety Legislation Amendment Act 2009 (No 3)</w:t>
        </w:r>
      </w:hyperlink>
      <w:r w:rsidR="005E0454" w:rsidRPr="00DB3D5E">
        <w:t> A2009-</w:t>
      </w:r>
      <w:r w:rsidR="00F729BE">
        <w:t>44 sch 1 pt 1.7</w:t>
      </w:r>
    </w:p>
    <w:p w14:paraId="5CDE7A98" w14:textId="77777777" w:rsidR="005E0454" w:rsidRPr="00DB3D5E" w:rsidRDefault="005E0454" w:rsidP="005E0454">
      <w:pPr>
        <w:pStyle w:val="Actdetails"/>
        <w:keepNext/>
      </w:pPr>
      <w:r>
        <w:t>notified LR 24</w:t>
      </w:r>
      <w:r w:rsidRPr="00DB3D5E">
        <w:t xml:space="preserve"> </w:t>
      </w:r>
      <w:r>
        <w:t>November</w:t>
      </w:r>
      <w:r w:rsidRPr="00DB3D5E">
        <w:t xml:space="preserve"> 2009</w:t>
      </w:r>
    </w:p>
    <w:p w14:paraId="5E120317" w14:textId="77777777" w:rsidR="005E0454" w:rsidRDefault="005E0454" w:rsidP="005E0454">
      <w:pPr>
        <w:pStyle w:val="Actdetails"/>
        <w:keepNext/>
      </w:pPr>
      <w:r>
        <w:t>s 1, s 2 commenced 24 November 2009 (LA s 75 (1))</w:t>
      </w:r>
    </w:p>
    <w:p w14:paraId="740D7C71" w14:textId="77777777" w:rsidR="005E0454" w:rsidRPr="00BF40E8" w:rsidRDefault="005E0454" w:rsidP="005E0454">
      <w:pPr>
        <w:pStyle w:val="Actdetails"/>
      </w:pPr>
      <w:r w:rsidRPr="00BF40E8">
        <w:t>sch 1 pt 1</w:t>
      </w:r>
      <w:r w:rsidR="00F729BE">
        <w:t>.7</w:t>
      </w:r>
      <w:r>
        <w:t xml:space="preserve"> commenced 22</w:t>
      </w:r>
      <w:r w:rsidRPr="00BF40E8">
        <w:t xml:space="preserve"> </w:t>
      </w:r>
      <w:r>
        <w:t>December 2009 (s 2 (3))</w:t>
      </w:r>
    </w:p>
    <w:p w14:paraId="446BFB41" w14:textId="2C8E51DF" w:rsidR="00A42A13" w:rsidRDefault="008278F4" w:rsidP="00A42A13">
      <w:pPr>
        <w:pStyle w:val="NewAct"/>
      </w:pPr>
      <w:hyperlink r:id="rId190" w:tooltip="A2010-21" w:history="1">
        <w:r w:rsidRPr="008278F4">
          <w:rPr>
            <w:rStyle w:val="charCitHyperlinkAbbrev"/>
          </w:rPr>
          <w:t>Crimes (Sentence Administration) Amendment Act 2010</w:t>
        </w:r>
      </w:hyperlink>
      <w:r w:rsidR="00A42A13">
        <w:t xml:space="preserve"> A2010-21 sch</w:t>
      </w:r>
      <w:r w:rsidR="00211CC2">
        <w:t> </w:t>
      </w:r>
      <w:r w:rsidR="00A42A13">
        <w:t>1 pt 1.2</w:t>
      </w:r>
    </w:p>
    <w:p w14:paraId="7D92BE5B" w14:textId="77777777" w:rsidR="00A42A13" w:rsidRDefault="00A42A13" w:rsidP="00A42A13">
      <w:pPr>
        <w:pStyle w:val="Actdetails"/>
        <w:keepNext/>
      </w:pPr>
      <w:r>
        <w:t>notified LR 30 June 2010</w:t>
      </w:r>
    </w:p>
    <w:p w14:paraId="019DAFC9" w14:textId="77777777" w:rsidR="00A42A13" w:rsidRDefault="00A42A13" w:rsidP="00A42A13">
      <w:pPr>
        <w:pStyle w:val="Actdetails"/>
        <w:keepNext/>
      </w:pPr>
      <w:r>
        <w:t>s 1, s 2 commenced 30 June 2010 (LA s 75 (1))</w:t>
      </w:r>
    </w:p>
    <w:p w14:paraId="196D55EA" w14:textId="77777777" w:rsidR="00A42A13" w:rsidRPr="00CB0B3C" w:rsidRDefault="00A42A13" w:rsidP="00A42A13">
      <w:pPr>
        <w:pStyle w:val="Actdetails"/>
      </w:pPr>
      <w:r>
        <w:t>sch 1 pt 1.2</w:t>
      </w:r>
      <w:r w:rsidRPr="00CB0B3C">
        <w:t xml:space="preserve"> commenced </w:t>
      </w:r>
      <w:r>
        <w:t>1 July 2010</w:t>
      </w:r>
      <w:r w:rsidRPr="00CB0B3C">
        <w:t xml:space="preserve"> (s 2)</w:t>
      </w:r>
    </w:p>
    <w:p w14:paraId="1285A5B6" w14:textId="53A7C080" w:rsidR="001722AF" w:rsidRDefault="008278F4" w:rsidP="001722AF">
      <w:pPr>
        <w:pStyle w:val="NewAct"/>
      </w:pPr>
      <w:hyperlink r:id="rId191" w:tooltip="A2011-3" w:history="1">
        <w:r w:rsidRPr="008278F4">
          <w:rPr>
            <w:rStyle w:val="charCitHyperlinkAbbrev"/>
          </w:rPr>
          <w:t>Statute Law Amendment Act 2011</w:t>
        </w:r>
      </w:hyperlink>
      <w:r w:rsidR="001722AF">
        <w:t xml:space="preserve"> A2011-3 sch 3 pt 3.11</w:t>
      </w:r>
    </w:p>
    <w:p w14:paraId="2C3302D5" w14:textId="77777777" w:rsidR="001722AF" w:rsidRDefault="001722AF" w:rsidP="001722AF">
      <w:pPr>
        <w:pStyle w:val="Actdetails"/>
        <w:keepNext/>
      </w:pPr>
      <w:r>
        <w:t>notified LR 22 February 2011</w:t>
      </w:r>
    </w:p>
    <w:p w14:paraId="3C00810E" w14:textId="77777777" w:rsidR="001722AF" w:rsidRDefault="001722AF" w:rsidP="001722AF">
      <w:pPr>
        <w:pStyle w:val="Actdetails"/>
        <w:keepNext/>
      </w:pPr>
      <w:r>
        <w:t>s 1, s 2 commenced 22 February 2011 (LA s 75 (1))</w:t>
      </w:r>
    </w:p>
    <w:p w14:paraId="7A63C5D8" w14:textId="77777777" w:rsidR="001722AF" w:rsidRPr="006E6A7B" w:rsidRDefault="001722AF" w:rsidP="001722AF">
      <w:pPr>
        <w:pStyle w:val="Actdetails"/>
      </w:pPr>
      <w:r w:rsidRPr="006E6A7B">
        <w:t>sch 3 pt 3.11</w:t>
      </w:r>
      <w:r w:rsidR="006E6A7B">
        <w:t xml:space="preserve"> commenced</w:t>
      </w:r>
      <w:r w:rsidRPr="006E6A7B">
        <w:t xml:space="preserve"> 1 March 2011 (s 2)</w:t>
      </w:r>
    </w:p>
    <w:p w14:paraId="60A9EA33" w14:textId="7D2C113E" w:rsidR="001722AF" w:rsidRPr="001722AF" w:rsidRDefault="008278F4" w:rsidP="001722AF">
      <w:pPr>
        <w:pStyle w:val="NewAct"/>
      </w:pPr>
      <w:hyperlink r:id="rId192" w:tooltip="A2011-4" w:history="1">
        <w:r w:rsidRPr="008278F4">
          <w:rPr>
            <w:rStyle w:val="charCitHyperlinkAbbrev"/>
          </w:rPr>
          <w:t>Workplace Privacy Act 2011</w:t>
        </w:r>
      </w:hyperlink>
      <w:r w:rsidR="001722AF">
        <w:t xml:space="preserve"> A2011-4 s 49</w:t>
      </w:r>
    </w:p>
    <w:p w14:paraId="718A94BF" w14:textId="77777777" w:rsidR="001722AF" w:rsidRDefault="000626E0" w:rsidP="001722AF">
      <w:pPr>
        <w:pStyle w:val="Actdetails"/>
        <w:keepNext/>
      </w:pPr>
      <w:r>
        <w:t>notified LR 24</w:t>
      </w:r>
      <w:r w:rsidR="001722AF">
        <w:t xml:space="preserve"> February 2011</w:t>
      </w:r>
    </w:p>
    <w:p w14:paraId="6C7944A4" w14:textId="77777777" w:rsidR="001722AF" w:rsidRDefault="000626E0" w:rsidP="001722AF">
      <w:pPr>
        <w:pStyle w:val="Actdetails"/>
        <w:keepNext/>
      </w:pPr>
      <w:r>
        <w:t>s 1, s 2 commenced 24</w:t>
      </w:r>
      <w:r w:rsidR="001722AF">
        <w:t xml:space="preserve"> February 2011 (LA s 75 (1))</w:t>
      </w:r>
    </w:p>
    <w:p w14:paraId="034B3F18" w14:textId="77777777" w:rsidR="001722AF" w:rsidRPr="006E4D70" w:rsidRDefault="000626E0" w:rsidP="001722AF">
      <w:pPr>
        <w:pStyle w:val="Actdetails"/>
      </w:pPr>
      <w:r w:rsidRPr="006E4D70">
        <w:t>s 49</w:t>
      </w:r>
      <w:r w:rsidR="006E4D70">
        <w:t xml:space="preserve"> commenced</w:t>
      </w:r>
      <w:r w:rsidR="001722AF" w:rsidRPr="006E4D70">
        <w:t xml:space="preserve"> 1</w:t>
      </w:r>
      <w:r w:rsidRPr="006E4D70">
        <w:t>0</w:t>
      </w:r>
      <w:r w:rsidR="001722AF" w:rsidRPr="006E4D70">
        <w:t xml:space="preserve"> March 2011 (s 2</w:t>
      </w:r>
      <w:r w:rsidRPr="006E4D70">
        <w:t xml:space="preserve"> (1)</w:t>
      </w:r>
      <w:r w:rsidR="001722AF" w:rsidRPr="006E4D70">
        <w:t>)</w:t>
      </w:r>
    </w:p>
    <w:p w14:paraId="78C02467" w14:textId="3E08477A" w:rsidR="001C1316" w:rsidRDefault="008278F4" w:rsidP="001C1316">
      <w:pPr>
        <w:pStyle w:val="NewAct"/>
      </w:pPr>
      <w:hyperlink r:id="rId193" w:tooltip="A2011-13" w:history="1">
        <w:r w:rsidRPr="008278F4">
          <w:rPr>
            <w:rStyle w:val="charCitHyperlinkAbbrev"/>
          </w:rPr>
          <w:t>Courts Legislation Amendment Act 2011</w:t>
        </w:r>
      </w:hyperlink>
      <w:r w:rsidR="001C1316">
        <w:t xml:space="preserve"> A2011-13 sch 1 pt 1.2</w:t>
      </w:r>
    </w:p>
    <w:p w14:paraId="7E417575" w14:textId="77777777" w:rsidR="001C1316" w:rsidRDefault="001C1316" w:rsidP="00E27B32">
      <w:pPr>
        <w:pStyle w:val="Actdetails"/>
      </w:pPr>
      <w:r>
        <w:t>notified LR 11 May 2011</w:t>
      </w:r>
    </w:p>
    <w:p w14:paraId="30440BF5" w14:textId="77777777" w:rsidR="001C1316" w:rsidRDefault="001C1316" w:rsidP="00E27B32">
      <w:pPr>
        <w:pStyle w:val="Actdetails"/>
      </w:pPr>
      <w:r>
        <w:t>s 1, s 2 commenced 11 May 2011 (LA s 75 (1))</w:t>
      </w:r>
    </w:p>
    <w:p w14:paraId="3D8B729F" w14:textId="5CC9818B" w:rsidR="001C1316" w:rsidRPr="00400238" w:rsidRDefault="001C1316" w:rsidP="00E27B32">
      <w:pPr>
        <w:pStyle w:val="Actdetails"/>
      </w:pPr>
      <w:r w:rsidRPr="00400238">
        <w:t xml:space="preserve">sch 1 pt 1.2 </w:t>
      </w:r>
      <w:r w:rsidR="00400238">
        <w:t>commenced 25 July 2011</w:t>
      </w:r>
      <w:r w:rsidRPr="00400238">
        <w:t xml:space="preserve"> (s 2</w:t>
      </w:r>
      <w:r w:rsidR="00400238">
        <w:t xml:space="preserve"> and </w:t>
      </w:r>
      <w:hyperlink r:id="rId194" w:tooltip="CN2011-8" w:history="1">
        <w:r w:rsidR="008278F4" w:rsidRPr="008278F4">
          <w:rPr>
            <w:rStyle w:val="charCitHyperlinkAbbrev"/>
          </w:rPr>
          <w:t>CN2011-8</w:t>
        </w:r>
      </w:hyperlink>
      <w:r w:rsidRPr="00400238">
        <w:t>)</w:t>
      </w:r>
    </w:p>
    <w:p w14:paraId="29B91594" w14:textId="53275937" w:rsidR="00D965AD" w:rsidRDefault="008278F4" w:rsidP="00D965AD">
      <w:pPr>
        <w:pStyle w:val="NewAct"/>
      </w:pPr>
      <w:hyperlink r:id="rId195" w:tooltip="A2011-22" w:history="1">
        <w:r w:rsidRPr="008278F4">
          <w:rPr>
            <w:rStyle w:val="charCitHyperlinkAbbrev"/>
          </w:rPr>
          <w:t>Administrative (One ACT Public Service Miscellaneous Amendments) Act 2011</w:t>
        </w:r>
      </w:hyperlink>
      <w:r w:rsidR="00D965AD">
        <w:t xml:space="preserve"> A2011-22 sch 1 pt 1.39</w:t>
      </w:r>
    </w:p>
    <w:p w14:paraId="3C7DA41C" w14:textId="77777777" w:rsidR="00D965AD" w:rsidRDefault="00D965AD" w:rsidP="00D965AD">
      <w:pPr>
        <w:pStyle w:val="Actdetails"/>
        <w:keepNext/>
      </w:pPr>
      <w:r>
        <w:t>notified LR 30 June 2011</w:t>
      </w:r>
    </w:p>
    <w:p w14:paraId="3B0D9BBE" w14:textId="77777777" w:rsidR="00D965AD" w:rsidRDefault="00D965AD" w:rsidP="00D965AD">
      <w:pPr>
        <w:pStyle w:val="Actdetails"/>
        <w:keepNext/>
      </w:pPr>
      <w:r>
        <w:t>s 1, s 2 commenced 30 June 2011 (LA s 75 (1))</w:t>
      </w:r>
    </w:p>
    <w:p w14:paraId="141C8C23" w14:textId="77777777" w:rsidR="00D965AD" w:rsidRPr="00CB0D40" w:rsidRDefault="00D965AD" w:rsidP="00D965AD">
      <w:pPr>
        <w:pStyle w:val="Actdetails"/>
      </w:pPr>
      <w:r>
        <w:t>sch 1 pt 1.39</w:t>
      </w:r>
      <w:r w:rsidRPr="00CB0D40">
        <w:t xml:space="preserve"> commenced </w:t>
      </w:r>
      <w:r>
        <w:t>1 July 2011 (s 2 (1</w:t>
      </w:r>
      <w:r w:rsidRPr="00CB0D40">
        <w:t>)</w:t>
      </w:r>
      <w:r>
        <w:t>)</w:t>
      </w:r>
    </w:p>
    <w:p w14:paraId="2638D277" w14:textId="531B4BF7" w:rsidR="00F87238" w:rsidRDefault="008278F4" w:rsidP="00F87238">
      <w:pPr>
        <w:pStyle w:val="NewAct"/>
      </w:pPr>
      <w:hyperlink r:id="rId196" w:tooltip="A2011-48" w:history="1">
        <w:r w:rsidRPr="008278F4">
          <w:rPr>
            <w:rStyle w:val="charCitHyperlinkAbbrev"/>
          </w:rPr>
          <w:t>Evidence (Consequential Amendments) Act 2011</w:t>
        </w:r>
      </w:hyperlink>
      <w:r w:rsidR="00F87238">
        <w:t xml:space="preserve"> A2011-48 sch 1 pt</w:t>
      </w:r>
      <w:r w:rsidR="005331E3">
        <w:t> </w:t>
      </w:r>
      <w:r w:rsidR="00F87238">
        <w:t>1.11</w:t>
      </w:r>
    </w:p>
    <w:p w14:paraId="6CEED819" w14:textId="77777777" w:rsidR="00F87238" w:rsidRDefault="00F87238" w:rsidP="00F87238">
      <w:pPr>
        <w:pStyle w:val="Actdetails"/>
      </w:pPr>
      <w:r>
        <w:t>notified LR 22 November 2011</w:t>
      </w:r>
    </w:p>
    <w:p w14:paraId="21E5321E" w14:textId="77777777" w:rsidR="00F87238" w:rsidRDefault="00F87238" w:rsidP="00F87238">
      <w:pPr>
        <w:pStyle w:val="Actdetails"/>
      </w:pPr>
      <w:r>
        <w:t>s 1, s 2 commenced 22 November 2011 (LA s 75 (1))</w:t>
      </w:r>
    </w:p>
    <w:p w14:paraId="70C06643" w14:textId="1C8F739E" w:rsidR="00F87238" w:rsidRDefault="00F87238" w:rsidP="00F87238">
      <w:pPr>
        <w:pStyle w:val="Actdetails"/>
      </w:pPr>
      <w:r>
        <w:t>sch 1 pt 1.11</w:t>
      </w:r>
      <w:r w:rsidRPr="002D2CC3">
        <w:t xml:space="preserve"> </w:t>
      </w:r>
      <w:r w:rsidRPr="009A7FDA">
        <w:t>commenced 1 March 2012 (s 2</w:t>
      </w:r>
      <w:r>
        <w:t xml:space="preserve"> (1)</w:t>
      </w:r>
      <w:r w:rsidRPr="009A7FDA">
        <w:t xml:space="preserve"> and see </w:t>
      </w:r>
      <w:hyperlink r:id="rId197" w:tooltip="A2011-12" w:history="1">
        <w:r w:rsidR="008278F4" w:rsidRPr="008278F4">
          <w:rPr>
            <w:rStyle w:val="charCitHyperlinkAbbrev"/>
          </w:rPr>
          <w:t>Evidence Act 2011</w:t>
        </w:r>
      </w:hyperlink>
      <w:r w:rsidRPr="009A7FDA">
        <w:t xml:space="preserve"> A2011</w:t>
      </w:r>
      <w:r w:rsidRPr="009A7FDA">
        <w:noBreakHyphen/>
        <w:t>12</w:t>
      </w:r>
      <w:r>
        <w:t>,</w:t>
      </w:r>
      <w:r w:rsidRPr="009A7FDA">
        <w:t xml:space="preserve"> s 2 and </w:t>
      </w:r>
      <w:hyperlink r:id="rId198" w:tooltip="CN2012-4" w:history="1">
        <w:r w:rsidR="008278F4" w:rsidRPr="008278F4">
          <w:rPr>
            <w:rStyle w:val="charCitHyperlinkAbbrev"/>
          </w:rPr>
          <w:t>CN2012-4</w:t>
        </w:r>
      </w:hyperlink>
      <w:r w:rsidRPr="009A7FDA">
        <w:t>)</w:t>
      </w:r>
    </w:p>
    <w:p w14:paraId="20200F7A" w14:textId="7F2AAE2C" w:rsidR="00A8568C" w:rsidRPr="00A8568C" w:rsidRDefault="008278F4" w:rsidP="00A8568C">
      <w:pPr>
        <w:pStyle w:val="NewAct"/>
      </w:pPr>
      <w:hyperlink r:id="rId199" w:tooltip="A2012-13" w:history="1">
        <w:r w:rsidRPr="008278F4">
          <w:rPr>
            <w:rStyle w:val="charCitHyperlinkAbbrev"/>
          </w:rPr>
          <w:t>Justice and Community Safety Legislation Amendment Act 2012</w:t>
        </w:r>
      </w:hyperlink>
      <w:r w:rsidR="00A8568C">
        <w:t xml:space="preserve"> A2012-13 sch 1 pt 1.3</w:t>
      </w:r>
    </w:p>
    <w:p w14:paraId="08FE8DF8" w14:textId="77777777" w:rsidR="00A8568C" w:rsidRDefault="00A8568C" w:rsidP="00A8568C">
      <w:pPr>
        <w:pStyle w:val="Actdetails"/>
      </w:pPr>
      <w:r>
        <w:t>notified LR 11 April 2012</w:t>
      </w:r>
    </w:p>
    <w:p w14:paraId="289923FC" w14:textId="77777777" w:rsidR="00A8568C" w:rsidRDefault="00A8568C" w:rsidP="00A8568C">
      <w:pPr>
        <w:pStyle w:val="Actdetails"/>
      </w:pPr>
      <w:r>
        <w:t>s 1, s 2 commenced 11 April 2012 (LA s 75 (1))</w:t>
      </w:r>
    </w:p>
    <w:p w14:paraId="16063991" w14:textId="77777777" w:rsidR="00A8568C" w:rsidRDefault="00A8568C" w:rsidP="00A8568C">
      <w:pPr>
        <w:pStyle w:val="Actdetails"/>
      </w:pPr>
      <w:r>
        <w:t>sch 1 pt 1.3</w:t>
      </w:r>
      <w:r w:rsidRPr="002D2CC3">
        <w:t xml:space="preserve"> </w:t>
      </w:r>
      <w:r w:rsidRPr="009A7FDA">
        <w:t xml:space="preserve">commenced </w:t>
      </w:r>
      <w:r>
        <w:t>12 April</w:t>
      </w:r>
      <w:r w:rsidRPr="009A7FDA">
        <w:t xml:space="preserve"> 2012 (s 2</w:t>
      </w:r>
      <w:r w:rsidR="00EE75D2">
        <w:t xml:space="preserve"> (1)</w:t>
      </w:r>
      <w:r w:rsidRPr="009A7FDA">
        <w:t>)</w:t>
      </w:r>
    </w:p>
    <w:p w14:paraId="07DB19F0" w14:textId="0747B2C7" w:rsidR="002C033B" w:rsidRDefault="008278F4" w:rsidP="002C033B">
      <w:pPr>
        <w:pStyle w:val="NewAct"/>
      </w:pPr>
      <w:hyperlink r:id="rId200" w:tooltip="A2012-20" w:history="1">
        <w:r w:rsidRPr="008278F4">
          <w:rPr>
            <w:rStyle w:val="charCitHyperlinkAbbrev"/>
          </w:rPr>
          <w:t>Crimes (Child Sex Offenders) Amendment Act 2012</w:t>
        </w:r>
      </w:hyperlink>
      <w:r w:rsidR="002C033B" w:rsidRPr="002C033B">
        <w:t xml:space="preserve"> A2012-2</w:t>
      </w:r>
      <w:r w:rsidR="002C033B">
        <w:t>0 s 31</w:t>
      </w:r>
    </w:p>
    <w:p w14:paraId="7B7ED0BE" w14:textId="77777777" w:rsidR="002C033B" w:rsidRDefault="002C033B" w:rsidP="002C033B">
      <w:pPr>
        <w:pStyle w:val="Actdetails"/>
        <w:keepNext/>
      </w:pPr>
      <w:r>
        <w:t>notified LR 22 May 2012</w:t>
      </w:r>
    </w:p>
    <w:p w14:paraId="4B1B10F1" w14:textId="77777777" w:rsidR="002C033B" w:rsidRDefault="002C033B" w:rsidP="002C033B">
      <w:pPr>
        <w:pStyle w:val="Actdetails"/>
        <w:keepNext/>
      </w:pPr>
      <w:r>
        <w:t>s 1, s 2 commenced 22 May 2012 (LA s 75 (1))</w:t>
      </w:r>
    </w:p>
    <w:p w14:paraId="6865DA92" w14:textId="3B7A1C79" w:rsidR="002C033B" w:rsidRPr="0035608F" w:rsidRDefault="002C033B" w:rsidP="002C033B">
      <w:pPr>
        <w:pStyle w:val="Actdetails"/>
      </w:pPr>
      <w:r w:rsidRPr="0035608F">
        <w:t xml:space="preserve">s 31 </w:t>
      </w:r>
      <w:r w:rsidR="0035608F" w:rsidRPr="0035608F">
        <w:t xml:space="preserve">commenced 13 September 2012 (s 2 and </w:t>
      </w:r>
      <w:hyperlink r:id="rId201" w:tooltip="CN2012-15" w:history="1">
        <w:r w:rsidR="008278F4" w:rsidRPr="008278F4">
          <w:rPr>
            <w:rStyle w:val="charCitHyperlinkAbbrev"/>
          </w:rPr>
          <w:t>CN2012-15</w:t>
        </w:r>
      </w:hyperlink>
      <w:r w:rsidR="0035608F" w:rsidRPr="0035608F">
        <w:t>)</w:t>
      </w:r>
    </w:p>
    <w:p w14:paraId="267EF7E5" w14:textId="4D00E5DB" w:rsidR="00FE4668" w:rsidRDefault="008278F4" w:rsidP="00FE4668">
      <w:pPr>
        <w:pStyle w:val="NewAct"/>
      </w:pPr>
      <w:hyperlink r:id="rId202" w:tooltip="A2012-21" w:history="1">
        <w:r w:rsidRPr="008278F4">
          <w:rPr>
            <w:rStyle w:val="charCitHyperlinkAbbrev"/>
          </w:rPr>
          <w:t>Statute Law Amendment Act 2012</w:t>
        </w:r>
      </w:hyperlink>
      <w:r w:rsidR="00FE4668">
        <w:t xml:space="preserve"> A2012-21 sch 3 pt 3.8</w:t>
      </w:r>
    </w:p>
    <w:p w14:paraId="6FF8D266" w14:textId="77777777" w:rsidR="00FE4668" w:rsidRDefault="00FE4668" w:rsidP="00FE4668">
      <w:pPr>
        <w:pStyle w:val="Actdetails"/>
        <w:keepNext/>
      </w:pPr>
      <w:r>
        <w:t>notified LR 22 May 2012</w:t>
      </w:r>
    </w:p>
    <w:p w14:paraId="37AC7476" w14:textId="77777777" w:rsidR="00FE4668" w:rsidRDefault="00FE4668" w:rsidP="00FE4668">
      <w:pPr>
        <w:pStyle w:val="Actdetails"/>
        <w:keepNext/>
      </w:pPr>
      <w:r>
        <w:t>s 1, s 2 commenced 22 May 2012 (LA s 75 (1))</w:t>
      </w:r>
    </w:p>
    <w:p w14:paraId="6DFCB1CD" w14:textId="77777777" w:rsidR="00FE4668" w:rsidRDefault="00FE4668" w:rsidP="00FE4668">
      <w:pPr>
        <w:pStyle w:val="Actdetails"/>
      </w:pPr>
      <w:r>
        <w:t>sch 3 pt 3.8 commenced 5 June 2012 (s 2 (1))</w:t>
      </w:r>
    </w:p>
    <w:p w14:paraId="123DE4A2" w14:textId="3F2A0093" w:rsidR="00AE2F08" w:rsidRDefault="00AE2F08" w:rsidP="00AE2F08">
      <w:pPr>
        <w:pStyle w:val="NewAct"/>
      </w:pPr>
      <w:hyperlink r:id="rId203" w:tooltip="A2013-19" w:history="1">
        <w:r>
          <w:rPr>
            <w:rStyle w:val="charCitHyperlinkAbbrev"/>
          </w:rPr>
          <w:t>Statute Law Amendment Act 2013</w:t>
        </w:r>
      </w:hyperlink>
      <w:r w:rsidR="00DF74DB">
        <w:t xml:space="preserve"> A2013-19 sch 3 pt 3.8</w:t>
      </w:r>
    </w:p>
    <w:p w14:paraId="6B78E8B3" w14:textId="77777777" w:rsidR="00AE2F08" w:rsidRDefault="00AE2F08" w:rsidP="00AE2F08">
      <w:pPr>
        <w:pStyle w:val="Actdetails"/>
        <w:keepNext/>
      </w:pPr>
      <w:r>
        <w:t>notified LR 24 May 2013</w:t>
      </w:r>
    </w:p>
    <w:p w14:paraId="188410AB" w14:textId="77777777" w:rsidR="00AE2F08" w:rsidRDefault="00AE2F08" w:rsidP="00AE2F08">
      <w:pPr>
        <w:pStyle w:val="Actdetails"/>
        <w:keepNext/>
      </w:pPr>
      <w:r>
        <w:t>s 1, s 2 commenced 24 May 2013 (LA s 75 (1))</w:t>
      </w:r>
    </w:p>
    <w:p w14:paraId="1D802A7E" w14:textId="77777777" w:rsidR="00AE2F08" w:rsidRDefault="00DF74DB" w:rsidP="00AE2F08">
      <w:pPr>
        <w:pStyle w:val="Actdetails"/>
      </w:pPr>
      <w:r>
        <w:t>sch 3 pt 3.8</w:t>
      </w:r>
      <w:r w:rsidR="00AE2F08" w:rsidRPr="002D2CC3">
        <w:t xml:space="preserve"> </w:t>
      </w:r>
      <w:r w:rsidR="00AE2F08" w:rsidRPr="009A7FDA">
        <w:t xml:space="preserve">commenced </w:t>
      </w:r>
      <w:r w:rsidR="00AE2F08">
        <w:t>14 June</w:t>
      </w:r>
      <w:r w:rsidR="00AE2F08" w:rsidRPr="009A7FDA">
        <w:t xml:space="preserve"> 201</w:t>
      </w:r>
      <w:r w:rsidR="00AE2F08">
        <w:t>3</w:t>
      </w:r>
      <w:r w:rsidR="00AE2F08" w:rsidRPr="009A7FDA">
        <w:t xml:space="preserve"> (s 2)</w:t>
      </w:r>
    </w:p>
    <w:p w14:paraId="58EAEA5B" w14:textId="3FD9A569" w:rsidR="005A48D6" w:rsidRDefault="008F53A4" w:rsidP="005A48D6">
      <w:pPr>
        <w:pStyle w:val="NewAct"/>
      </w:pPr>
      <w:hyperlink r:id="rId204" w:tooltip="A2013-43" w:history="1">
        <w:r>
          <w:rPr>
            <w:rStyle w:val="charCitHyperlinkAbbrev"/>
          </w:rPr>
          <w:t>Magistrates Court (Industrial Proceedings) Amendment Act 2013</w:t>
        </w:r>
      </w:hyperlink>
      <w:r>
        <w:t xml:space="preserve"> A2013-43</w:t>
      </w:r>
      <w:r w:rsidR="005A48D6">
        <w:t xml:space="preserve"> sch </w:t>
      </w:r>
      <w:r>
        <w:t>1</w:t>
      </w:r>
      <w:r w:rsidR="005A48D6">
        <w:t xml:space="preserve"> pt </w:t>
      </w:r>
      <w:r>
        <w:t>1</w:t>
      </w:r>
      <w:r w:rsidR="005A48D6">
        <w:t>.</w:t>
      </w:r>
      <w:r>
        <w:t>1</w:t>
      </w:r>
    </w:p>
    <w:p w14:paraId="472D82F2" w14:textId="77777777" w:rsidR="005A48D6" w:rsidRDefault="005A48D6" w:rsidP="005A48D6">
      <w:pPr>
        <w:pStyle w:val="Actdetails"/>
        <w:keepNext/>
      </w:pPr>
      <w:r>
        <w:t>notified L</w:t>
      </w:r>
      <w:r w:rsidR="008F53A4">
        <w:t>R 7</w:t>
      </w:r>
      <w:r>
        <w:t xml:space="preserve"> </w:t>
      </w:r>
      <w:r w:rsidR="008F53A4">
        <w:t>November</w:t>
      </w:r>
      <w:r>
        <w:t xml:space="preserve"> 2013</w:t>
      </w:r>
    </w:p>
    <w:p w14:paraId="3805483E" w14:textId="77777777" w:rsidR="005A48D6" w:rsidRDefault="008F53A4" w:rsidP="005A48D6">
      <w:pPr>
        <w:pStyle w:val="Actdetails"/>
        <w:keepNext/>
      </w:pPr>
      <w:r>
        <w:t>s 1, s 2 commenced 7 November</w:t>
      </w:r>
      <w:r w:rsidR="005A48D6">
        <w:t xml:space="preserve"> 2013 (LA s 75 (1))</w:t>
      </w:r>
    </w:p>
    <w:p w14:paraId="3DB1538E" w14:textId="77777777" w:rsidR="005A48D6" w:rsidRDefault="005A48D6" w:rsidP="005A48D6">
      <w:pPr>
        <w:pStyle w:val="Actdetails"/>
      </w:pPr>
      <w:r>
        <w:t xml:space="preserve">sch </w:t>
      </w:r>
      <w:r w:rsidR="008F53A4">
        <w:t>1</w:t>
      </w:r>
      <w:r>
        <w:t xml:space="preserve"> pt </w:t>
      </w:r>
      <w:r w:rsidR="008F53A4">
        <w:t>1</w:t>
      </w:r>
      <w:r>
        <w:t>.</w:t>
      </w:r>
      <w:r w:rsidR="008F53A4">
        <w:t>1</w:t>
      </w:r>
      <w:r w:rsidRPr="002D2CC3">
        <w:t xml:space="preserve"> </w:t>
      </w:r>
      <w:r w:rsidRPr="009A7FDA">
        <w:t xml:space="preserve">commenced </w:t>
      </w:r>
      <w:r w:rsidR="008F53A4">
        <w:t>8 November</w:t>
      </w:r>
      <w:r w:rsidRPr="009A7FDA">
        <w:t xml:space="preserve"> 201</w:t>
      </w:r>
      <w:r>
        <w:t>3</w:t>
      </w:r>
      <w:r w:rsidRPr="009A7FDA">
        <w:t xml:space="preserve"> (s 2)</w:t>
      </w:r>
    </w:p>
    <w:p w14:paraId="56DF510A" w14:textId="006C0018" w:rsidR="00492B43" w:rsidRDefault="00492B43" w:rsidP="00492B43">
      <w:pPr>
        <w:pStyle w:val="NewAct"/>
      </w:pPr>
      <w:hyperlink r:id="rId205" w:tooltip="A2015-1" w:history="1">
        <w:r>
          <w:rPr>
            <w:rStyle w:val="charCitHyperlinkAbbrev"/>
          </w:rPr>
          <w:t>Judicial Commissions Amendment Act 2015</w:t>
        </w:r>
      </w:hyperlink>
      <w:r>
        <w:t xml:space="preserve"> A2015</w:t>
      </w:r>
      <w:r>
        <w:noBreakHyphen/>
        <w:t>1 sch 1 pt 1.2</w:t>
      </w:r>
      <w:r>
        <w:br/>
        <w:t xml:space="preserve">(as am by </w:t>
      </w:r>
      <w:hyperlink r:id="rId206" w:tooltip="Courts Legislation Amendment Act 2015 (No 2)" w:history="1">
        <w:r>
          <w:rPr>
            <w:rStyle w:val="charCitHyperlinkAbbrev"/>
          </w:rPr>
          <w:t>A2015-52</w:t>
        </w:r>
      </w:hyperlink>
      <w:r>
        <w:t xml:space="preserve"> s 28)</w:t>
      </w:r>
    </w:p>
    <w:p w14:paraId="5034E065" w14:textId="77777777" w:rsidR="00492B43" w:rsidRDefault="00492B43" w:rsidP="00492B43">
      <w:pPr>
        <w:pStyle w:val="Actdetails"/>
        <w:keepNext/>
      </w:pPr>
      <w:r>
        <w:t>notified LR 25 February 2015</w:t>
      </w:r>
    </w:p>
    <w:p w14:paraId="179174E3" w14:textId="77777777" w:rsidR="00492B43" w:rsidRDefault="00492B43" w:rsidP="00492B43">
      <w:pPr>
        <w:pStyle w:val="Actdetails"/>
        <w:keepNext/>
      </w:pPr>
      <w:r>
        <w:t>s 1, s 2 commenced 25 February 2015 (LA s 75 (1))</w:t>
      </w:r>
    </w:p>
    <w:p w14:paraId="423DD50C" w14:textId="6A1722BA" w:rsidR="00064FFB" w:rsidRDefault="00492B43" w:rsidP="00492B43">
      <w:pPr>
        <w:pStyle w:val="LegHistNote"/>
      </w:pPr>
      <w:r>
        <w:t>sch 1 pt 1.2</w:t>
      </w:r>
      <w:r w:rsidRPr="00AD22E4">
        <w:t xml:space="preserve"> commenced 1 February 2017 (s 2 (as am by </w:t>
      </w:r>
      <w:hyperlink r:id="rId207" w:tooltip="Courts Legislation Amendment Act 2015 (No 2)" w:history="1">
        <w:r>
          <w:rPr>
            <w:rStyle w:val="charCitHyperlinkAbbrev"/>
          </w:rPr>
          <w:t>A2015-52</w:t>
        </w:r>
      </w:hyperlink>
      <w:r w:rsidRPr="00AD22E4">
        <w:t xml:space="preserve"> s 28))</w:t>
      </w:r>
    </w:p>
    <w:p w14:paraId="59230A1F" w14:textId="445C20E6" w:rsidR="006E095C" w:rsidRDefault="006E095C" w:rsidP="006E095C">
      <w:pPr>
        <w:pStyle w:val="NewAct"/>
      </w:pPr>
      <w:hyperlink r:id="rId208" w:tooltip="A2015-10" w:history="1">
        <w:r>
          <w:rPr>
            <w:rStyle w:val="charCitHyperlinkAbbrev"/>
          </w:rPr>
          <w:t>Courts Legislation Amendment Act 2015</w:t>
        </w:r>
      </w:hyperlink>
      <w:r>
        <w:t xml:space="preserve"> A2015</w:t>
      </w:r>
      <w:r>
        <w:noBreakHyphen/>
        <w:t>10 pt 7</w:t>
      </w:r>
    </w:p>
    <w:p w14:paraId="30481C28" w14:textId="77777777" w:rsidR="006E095C" w:rsidRDefault="006E095C" w:rsidP="006E095C">
      <w:pPr>
        <w:pStyle w:val="Actdetails"/>
        <w:keepNext/>
      </w:pPr>
      <w:r>
        <w:t>notified LR 7 April 2015</w:t>
      </w:r>
    </w:p>
    <w:p w14:paraId="596CFCA7" w14:textId="77777777" w:rsidR="006E095C" w:rsidRDefault="006E095C" w:rsidP="006E095C">
      <w:pPr>
        <w:pStyle w:val="Actdetails"/>
        <w:keepNext/>
      </w:pPr>
      <w:r>
        <w:t>s 1, s 2 commenced 7 April 2015 (LA s 75 (1))</w:t>
      </w:r>
    </w:p>
    <w:p w14:paraId="45256F81" w14:textId="77777777" w:rsidR="006E095C" w:rsidRPr="00AE7C72" w:rsidRDefault="006E095C" w:rsidP="006E095C">
      <w:pPr>
        <w:pStyle w:val="Actdetails"/>
      </w:pPr>
      <w:r>
        <w:t xml:space="preserve">pt 7 </w:t>
      </w:r>
      <w:r w:rsidRPr="00AE7C72">
        <w:t xml:space="preserve">commenced </w:t>
      </w:r>
      <w:r>
        <w:t>21 April 2015</w:t>
      </w:r>
      <w:r w:rsidRPr="00AE7C72">
        <w:t xml:space="preserve"> (</w:t>
      </w:r>
      <w:r>
        <w:t>s 2 (2))</w:t>
      </w:r>
    </w:p>
    <w:p w14:paraId="483383BA" w14:textId="13D6E3E1" w:rsidR="002675B0" w:rsidRDefault="002675B0" w:rsidP="002675B0">
      <w:pPr>
        <w:pStyle w:val="NewAct"/>
      </w:pPr>
      <w:hyperlink r:id="rId209" w:tooltip="A2015-11" w:history="1">
        <w:r>
          <w:rPr>
            <w:rStyle w:val="charCitHyperlinkAbbrev"/>
          </w:rPr>
          <w:t>Justice and Community Safety Legislation Amendment Act 2015</w:t>
        </w:r>
      </w:hyperlink>
      <w:r>
        <w:t xml:space="preserve"> A2015</w:t>
      </w:r>
      <w:r>
        <w:noBreakHyphen/>
        <w:t>11 sch 1 pt 1.4</w:t>
      </w:r>
    </w:p>
    <w:p w14:paraId="7B514491" w14:textId="77777777" w:rsidR="002675B0" w:rsidRDefault="002675B0" w:rsidP="002675B0">
      <w:pPr>
        <w:pStyle w:val="Actdetails"/>
        <w:keepNext/>
      </w:pPr>
      <w:r>
        <w:t>notified LR 20 May 2015</w:t>
      </w:r>
    </w:p>
    <w:p w14:paraId="77C0723F" w14:textId="77777777" w:rsidR="002675B0" w:rsidRDefault="002675B0" w:rsidP="002675B0">
      <w:pPr>
        <w:pStyle w:val="Actdetails"/>
        <w:keepNext/>
      </w:pPr>
      <w:r>
        <w:t>s 1, s 2 commenced 20 May 2015 (LA s 75 (1))</w:t>
      </w:r>
    </w:p>
    <w:p w14:paraId="2CEBD998" w14:textId="77777777" w:rsidR="002675B0" w:rsidRPr="00AE7C72" w:rsidRDefault="002675B0" w:rsidP="002675B0">
      <w:pPr>
        <w:pStyle w:val="Actdetails"/>
      </w:pPr>
      <w:r>
        <w:t xml:space="preserve">sch 1 pt 1.4 </w:t>
      </w:r>
      <w:r w:rsidRPr="00AE7C72">
        <w:t xml:space="preserve">commenced </w:t>
      </w:r>
      <w:r>
        <w:t>21 May 2015</w:t>
      </w:r>
      <w:r w:rsidRPr="00AE7C72">
        <w:t xml:space="preserve"> (</w:t>
      </w:r>
      <w:r>
        <w:t>s 2 (1))</w:t>
      </w:r>
    </w:p>
    <w:p w14:paraId="6F0755B0" w14:textId="77FD48CD" w:rsidR="0094045E" w:rsidRDefault="008A0F0D" w:rsidP="0094045E">
      <w:pPr>
        <w:pStyle w:val="NewAct"/>
      </w:pPr>
      <w:hyperlink r:id="rId210" w:tooltip="A2015-38" w:history="1">
        <w:r w:rsidRPr="008A0F0D">
          <w:rPr>
            <w:rStyle w:val="charCitHyperlinkAbbrev"/>
          </w:rPr>
          <w:t>Mental Health Act 2015</w:t>
        </w:r>
      </w:hyperlink>
      <w:r w:rsidR="0094045E">
        <w:t xml:space="preserve"> A2015-38 sch 2 pt 2.4 div 2.4.5</w:t>
      </w:r>
    </w:p>
    <w:p w14:paraId="076F26FE" w14:textId="77777777" w:rsidR="0094045E" w:rsidRDefault="0094045E" w:rsidP="008A0F0D">
      <w:pPr>
        <w:pStyle w:val="Actdetails"/>
        <w:keepNext/>
      </w:pPr>
      <w:r>
        <w:t>notified LR 7 October 2015</w:t>
      </w:r>
    </w:p>
    <w:p w14:paraId="4E37A109" w14:textId="77777777" w:rsidR="0094045E" w:rsidRDefault="0094045E" w:rsidP="00C270C4">
      <w:pPr>
        <w:pStyle w:val="Actdetails"/>
        <w:keepNext/>
      </w:pPr>
      <w:r>
        <w:t>s 1, s 2 commenced 7 October 2015 (LA s 75 (1))</w:t>
      </w:r>
    </w:p>
    <w:p w14:paraId="4729AA0A" w14:textId="2F9C920D" w:rsidR="0094045E" w:rsidRPr="00B92A33" w:rsidRDefault="00B92A33" w:rsidP="0094045E">
      <w:pPr>
        <w:pStyle w:val="Actdetails"/>
      </w:pPr>
      <w:r>
        <w:rPr>
          <w:rStyle w:val="charUnderline"/>
          <w:u w:val="none"/>
        </w:rPr>
        <w:t>sch 2 pt 2.4 div 2.4.5 commenced</w:t>
      </w:r>
      <w:r w:rsidR="003B4FC0" w:rsidRPr="00B92A33">
        <w:rPr>
          <w:rStyle w:val="charUnderline"/>
          <w:u w:val="none"/>
        </w:rPr>
        <w:t xml:space="preserve"> 1 March 2016 (s 2 (1) and see Mental Health (Treatment and Care) Amendment Act 2014</w:t>
      </w:r>
      <w:r w:rsidR="003B4FC0" w:rsidRPr="00B92A33">
        <w:rPr>
          <w:rStyle w:val="Hyperlink"/>
          <w:u w:val="none"/>
        </w:rPr>
        <w:t xml:space="preserve"> </w:t>
      </w:r>
      <w:hyperlink r:id="rId211" w:tooltip="Mental Health (Treatment and Care) Amendment Act 2014" w:history="1">
        <w:r w:rsidR="003B4FC0" w:rsidRPr="00B92A33">
          <w:rPr>
            <w:rStyle w:val="Hyperlink"/>
            <w:u w:val="none"/>
          </w:rPr>
          <w:t>A2014-51</w:t>
        </w:r>
      </w:hyperlink>
      <w:r w:rsidR="003B4FC0" w:rsidRPr="00B92A33">
        <w:rPr>
          <w:rStyle w:val="charUnderline"/>
          <w:u w:val="none"/>
        </w:rPr>
        <w:t>, s 2</w:t>
      </w:r>
      <w:r w:rsidR="003B4FC0" w:rsidRPr="00B92A33">
        <w:t xml:space="preserve"> (as am by</w:t>
      </w:r>
      <w:r w:rsidR="003B4FC0" w:rsidRPr="00B92A33">
        <w:rPr>
          <w:rStyle w:val="Hyperlink"/>
          <w:u w:val="none"/>
        </w:rPr>
        <w:t xml:space="preserve"> </w:t>
      </w:r>
      <w:hyperlink r:id="rId212" w:tooltip="Mental Health Act 2015" w:history="1">
        <w:r w:rsidR="003B4FC0" w:rsidRPr="00B92A33">
          <w:rPr>
            <w:rStyle w:val="Hyperlink"/>
            <w:u w:val="none"/>
          </w:rPr>
          <w:t>A2015-38</w:t>
        </w:r>
      </w:hyperlink>
      <w:r w:rsidR="003B4FC0" w:rsidRPr="00B92A33">
        <w:rPr>
          <w:rStyle w:val="Hyperlink"/>
          <w:u w:val="none"/>
        </w:rPr>
        <w:t xml:space="preserve"> </w:t>
      </w:r>
      <w:r w:rsidR="003B4FC0" w:rsidRPr="00B92A33">
        <w:t>amdt 2.54)</w:t>
      </w:r>
      <w:r w:rsidR="003B4FC0" w:rsidRPr="00B92A33">
        <w:rPr>
          <w:rStyle w:val="charUnderline"/>
          <w:u w:val="none"/>
        </w:rPr>
        <w:t>)</w:t>
      </w:r>
    </w:p>
    <w:p w14:paraId="246D1E52" w14:textId="07301EC2" w:rsidR="0094045E" w:rsidRDefault="008A0F0D" w:rsidP="0094045E">
      <w:pPr>
        <w:pStyle w:val="NewAct"/>
      </w:pPr>
      <w:hyperlink r:id="rId213" w:tooltip="A2015-40" w:history="1">
        <w:r w:rsidRPr="008A0F0D">
          <w:rPr>
            <w:rStyle w:val="charCitHyperlinkAbbrev"/>
          </w:rPr>
          <w:t>Crimes (Domestic and Family Violence) Legislation Amendment Act 2015</w:t>
        </w:r>
      </w:hyperlink>
      <w:r w:rsidR="0094045E">
        <w:t xml:space="preserve"> A2015-40 sch 1 pt 1.3</w:t>
      </w:r>
    </w:p>
    <w:p w14:paraId="0930FDB8" w14:textId="77777777" w:rsidR="0094045E" w:rsidRDefault="0094045E" w:rsidP="0094045E">
      <w:pPr>
        <w:pStyle w:val="Actdetails"/>
      </w:pPr>
      <w:r>
        <w:t>notified LR 4 November 2015</w:t>
      </w:r>
    </w:p>
    <w:p w14:paraId="37822BB9" w14:textId="77777777" w:rsidR="0094045E" w:rsidRDefault="0094045E" w:rsidP="0094045E">
      <w:pPr>
        <w:pStyle w:val="Actdetails"/>
      </w:pPr>
      <w:r>
        <w:t>s 1, s 2 commenced 4 November 2015 (LA s 75 (1))</w:t>
      </w:r>
    </w:p>
    <w:p w14:paraId="17D434AC" w14:textId="77777777" w:rsidR="0094045E" w:rsidRPr="00703BC3" w:rsidRDefault="0094045E" w:rsidP="0094045E">
      <w:pPr>
        <w:pStyle w:val="Actdetails"/>
      </w:pPr>
      <w:r w:rsidRPr="00703BC3">
        <w:t>sch 1 pt 1.3 commence</w:t>
      </w:r>
      <w:r w:rsidR="00703BC3">
        <w:t>d</w:t>
      </w:r>
      <w:r w:rsidRPr="00703BC3">
        <w:t xml:space="preserve"> 4 May 2016 (s</w:t>
      </w:r>
      <w:r w:rsidR="00703BC3">
        <w:t xml:space="preserve"> </w:t>
      </w:r>
      <w:r w:rsidRPr="00703BC3">
        <w:t>2 (2)</w:t>
      </w:r>
    </w:p>
    <w:p w14:paraId="42F56381" w14:textId="3AD41271" w:rsidR="00194C0A" w:rsidRDefault="00194C0A" w:rsidP="00194C0A">
      <w:pPr>
        <w:pStyle w:val="NewAct"/>
      </w:pPr>
      <w:hyperlink r:id="rId214" w:tooltip="A2015-52" w:history="1">
        <w:r>
          <w:rPr>
            <w:rStyle w:val="charCitHyperlinkAbbrev"/>
          </w:rPr>
          <w:t>Courts Legislation Amendment Act 2015 (No 2)</w:t>
        </w:r>
      </w:hyperlink>
      <w:r>
        <w:t xml:space="preserve"> A2015</w:t>
      </w:r>
      <w:r>
        <w:noBreakHyphen/>
        <w:t>52 pt 5, pt 10</w:t>
      </w:r>
    </w:p>
    <w:p w14:paraId="5AF72E78" w14:textId="77777777" w:rsidR="00194C0A" w:rsidRDefault="00194C0A" w:rsidP="00194C0A">
      <w:pPr>
        <w:pStyle w:val="Actdetails"/>
        <w:keepNext/>
      </w:pPr>
      <w:r>
        <w:t>notified LR 26 November 2015</w:t>
      </w:r>
    </w:p>
    <w:p w14:paraId="57BE8CEE" w14:textId="77777777" w:rsidR="00194C0A" w:rsidRDefault="00194C0A" w:rsidP="00194C0A">
      <w:pPr>
        <w:pStyle w:val="Actdetails"/>
        <w:keepNext/>
      </w:pPr>
      <w:r>
        <w:t>s 1, s 2 commenced 26 November 2015 (LA s 75 (1))</w:t>
      </w:r>
    </w:p>
    <w:p w14:paraId="44317069" w14:textId="77777777" w:rsidR="00163626" w:rsidRPr="00B32202" w:rsidRDefault="00B32202" w:rsidP="00163626">
      <w:pPr>
        <w:pStyle w:val="Actdetails"/>
        <w:keepNext/>
      </w:pPr>
      <w:r>
        <w:t>s 20 commenced</w:t>
      </w:r>
      <w:r w:rsidR="00163626" w:rsidRPr="00B32202">
        <w:t xml:space="preserve"> 7 April 2016 (s 2 (1))</w:t>
      </w:r>
    </w:p>
    <w:p w14:paraId="37B23FD7" w14:textId="77777777" w:rsidR="00194C0A" w:rsidRDefault="00194C0A" w:rsidP="00194C0A">
      <w:pPr>
        <w:pStyle w:val="Actdetails"/>
      </w:pPr>
      <w:r>
        <w:t>pt 5</w:t>
      </w:r>
      <w:r w:rsidR="00163626">
        <w:t xml:space="preserve"> remainder</w:t>
      </w:r>
      <w:r>
        <w:t xml:space="preserve">, pt 10 (s 28) </w:t>
      </w:r>
      <w:r w:rsidRPr="00AE7C72">
        <w:t>commenced</w:t>
      </w:r>
      <w:r>
        <w:t xml:space="preserve"> 10</w:t>
      </w:r>
      <w:r w:rsidRPr="00AE7C72">
        <w:t xml:space="preserve"> </w:t>
      </w:r>
      <w:r>
        <w:t>December 2015</w:t>
      </w:r>
      <w:r w:rsidRPr="00AE7C72">
        <w:t xml:space="preserve"> (</w:t>
      </w:r>
      <w:r>
        <w:t>s 2 (2))</w:t>
      </w:r>
    </w:p>
    <w:p w14:paraId="4C47F0D3" w14:textId="0E633EB0" w:rsidR="00194C0A" w:rsidRDefault="00194C0A" w:rsidP="00194C0A">
      <w:pPr>
        <w:pStyle w:val="LegHistNote"/>
      </w:pPr>
      <w:r>
        <w:rPr>
          <w:i/>
        </w:rPr>
        <w:t>Note</w:t>
      </w:r>
      <w:r>
        <w:tab/>
        <w:t xml:space="preserve">Pt 10 (s 28) only amends the </w:t>
      </w:r>
      <w:hyperlink r:id="rId215" w:tooltip="A2015-1" w:history="1">
        <w:r>
          <w:rPr>
            <w:rStyle w:val="charCitHyperlinkAbbrev"/>
          </w:rPr>
          <w:t>Judicial Commissions Amendment Act 2015</w:t>
        </w:r>
      </w:hyperlink>
      <w:r>
        <w:t xml:space="preserve"> A2015-1</w:t>
      </w:r>
      <w:r w:rsidR="00FE2284">
        <w:t>.</w:t>
      </w:r>
    </w:p>
    <w:p w14:paraId="7EEEA0B2" w14:textId="18454402" w:rsidR="00293340" w:rsidRDefault="00293340" w:rsidP="00293340">
      <w:pPr>
        <w:pStyle w:val="NewAct"/>
      </w:pPr>
      <w:hyperlink r:id="rId216" w:tooltip="A2016-28" w:history="1">
        <w:r>
          <w:rPr>
            <w:rStyle w:val="charCitHyperlinkAbbrev"/>
          </w:rPr>
          <w:t>ACT Civil and Administrative Tribunal Amendment Act 2016 (No 2)</w:t>
        </w:r>
      </w:hyperlink>
      <w:r>
        <w:t xml:space="preserve"> A2016</w:t>
      </w:r>
      <w:r>
        <w:noBreakHyphen/>
        <w:t>28 sch 1 pt 1.1</w:t>
      </w:r>
    </w:p>
    <w:p w14:paraId="2397C8E6" w14:textId="77777777" w:rsidR="00293340" w:rsidRDefault="00293340" w:rsidP="00293340">
      <w:pPr>
        <w:pStyle w:val="Actdetails"/>
        <w:keepNext/>
      </w:pPr>
      <w:r>
        <w:t>notified LR 15 June 2016</w:t>
      </w:r>
    </w:p>
    <w:p w14:paraId="1102D954" w14:textId="77777777" w:rsidR="00293340" w:rsidRDefault="00293340" w:rsidP="00293340">
      <w:pPr>
        <w:pStyle w:val="Actdetails"/>
        <w:keepNext/>
      </w:pPr>
      <w:r>
        <w:t>s 1, s 2 commenced 15 June 2016 (LA s 75 (1))</w:t>
      </w:r>
    </w:p>
    <w:p w14:paraId="355820B7" w14:textId="77777777" w:rsidR="00293340" w:rsidRDefault="00293340" w:rsidP="00293340">
      <w:pPr>
        <w:pStyle w:val="Actdetails"/>
      </w:pPr>
      <w:r>
        <w:t>sch 1 pt 1.1 commenced 16 June 2016 (s 2 (1))</w:t>
      </w:r>
    </w:p>
    <w:p w14:paraId="10EBE4F9" w14:textId="4E5D92C8" w:rsidR="00577681" w:rsidRDefault="00577681" w:rsidP="00577681">
      <w:pPr>
        <w:pStyle w:val="NewAct"/>
      </w:pPr>
      <w:hyperlink r:id="rId217" w:tooltip="A2016-37" w:history="1">
        <w:r>
          <w:rPr>
            <w:rStyle w:val="charCitHyperlinkAbbrev"/>
          </w:rPr>
          <w:t>Justice and Community Safety Legislation Amendment Act 2016</w:t>
        </w:r>
      </w:hyperlink>
      <w:r>
        <w:t xml:space="preserve"> A2016</w:t>
      </w:r>
      <w:r>
        <w:noBreakHyphen/>
        <w:t>37 sch 1 pt 1.9</w:t>
      </w:r>
    </w:p>
    <w:p w14:paraId="44BBEBCA" w14:textId="77777777" w:rsidR="00577681" w:rsidRDefault="00577681" w:rsidP="00577681">
      <w:pPr>
        <w:pStyle w:val="Actdetails"/>
        <w:keepNext/>
      </w:pPr>
      <w:r>
        <w:t>notified LR 22 June 2016</w:t>
      </w:r>
    </w:p>
    <w:p w14:paraId="78517B39" w14:textId="77777777" w:rsidR="00577681" w:rsidRDefault="00577681" w:rsidP="00577681">
      <w:pPr>
        <w:pStyle w:val="Actdetails"/>
        <w:keepNext/>
      </w:pPr>
      <w:r>
        <w:t>s 1, s 2 commenced 22 June 2016 (LA s 75 (1))</w:t>
      </w:r>
    </w:p>
    <w:p w14:paraId="68F1278D" w14:textId="77777777" w:rsidR="00577681" w:rsidRDefault="00577681" w:rsidP="00577681">
      <w:pPr>
        <w:pStyle w:val="Actdetails"/>
      </w:pPr>
      <w:r>
        <w:t>sch 1 pt 1.9 commenced 29 June 2016 (s 2)</w:t>
      </w:r>
    </w:p>
    <w:p w14:paraId="06873128" w14:textId="63553DC4" w:rsidR="00925C6F" w:rsidRPr="00935D4E" w:rsidRDefault="00925C6F" w:rsidP="00925C6F">
      <w:pPr>
        <w:pStyle w:val="NewAct"/>
      </w:pPr>
      <w:hyperlink r:id="rId218" w:tooltip="A2016-42" w:history="1">
        <w:r>
          <w:rPr>
            <w:rStyle w:val="charCitHyperlinkAbbrev"/>
          </w:rPr>
          <w:t>Family Violence Act 2016</w:t>
        </w:r>
      </w:hyperlink>
      <w:r>
        <w:t xml:space="preserve"> A2016-42 sch 3 pt 3.4</w:t>
      </w:r>
      <w:r w:rsidR="00AF267B">
        <w:t xml:space="preserve"> (as am by </w:t>
      </w:r>
      <w:hyperlink r:id="rId219" w:tooltip="Family and Personal Violence Amendment Act 2017" w:history="1">
        <w:r w:rsidR="00AF267B">
          <w:rPr>
            <w:rStyle w:val="charCitHyperlinkAbbrev"/>
          </w:rPr>
          <w:t>A2017</w:t>
        </w:r>
        <w:r w:rsidR="00AF267B">
          <w:rPr>
            <w:rStyle w:val="charCitHyperlinkAbbrev"/>
          </w:rPr>
          <w:noBreakHyphen/>
          <w:t>10</w:t>
        </w:r>
      </w:hyperlink>
      <w:r w:rsidR="00FC2B56">
        <w:t xml:space="preserve"> s </w:t>
      </w:r>
      <w:r w:rsidR="00AF267B">
        <w:t>7)</w:t>
      </w:r>
    </w:p>
    <w:p w14:paraId="0B757259" w14:textId="77777777" w:rsidR="00925C6F" w:rsidRDefault="00925C6F" w:rsidP="00925C6F">
      <w:pPr>
        <w:pStyle w:val="Actdetails"/>
      </w:pPr>
      <w:r>
        <w:t>notified LR 18 August 2016</w:t>
      </w:r>
    </w:p>
    <w:p w14:paraId="33B07741" w14:textId="77777777" w:rsidR="00925C6F" w:rsidRDefault="00925C6F" w:rsidP="00925C6F">
      <w:pPr>
        <w:pStyle w:val="Actdetails"/>
      </w:pPr>
      <w:r>
        <w:t>s 1, s 2 commenced 18 August 2016 (LA s 75 (1))</w:t>
      </w:r>
    </w:p>
    <w:p w14:paraId="13DBD7ED" w14:textId="2E46C0DB" w:rsidR="00925C6F" w:rsidRDefault="00925C6F" w:rsidP="00925C6F">
      <w:pPr>
        <w:pStyle w:val="Actdetails"/>
      </w:pPr>
      <w:r>
        <w:t>sch 3 pt 3.4</w:t>
      </w:r>
      <w:r w:rsidRPr="006F3A6F">
        <w:t xml:space="preserve"> </w:t>
      </w:r>
      <w:r>
        <w:t>commenced</w:t>
      </w:r>
      <w:r w:rsidRPr="006F3A6F">
        <w:t xml:space="preserve"> </w:t>
      </w:r>
      <w:r>
        <w:t xml:space="preserve">1 May 2017 (s 2 (2) as am by </w:t>
      </w:r>
      <w:hyperlink r:id="rId220"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F7545E" w14:textId="1384782D" w:rsidR="00AF267B" w:rsidRPr="00935D4E" w:rsidRDefault="00AF267B" w:rsidP="00AF267B">
      <w:pPr>
        <w:pStyle w:val="NewAct"/>
      </w:pPr>
      <w:hyperlink r:id="rId221" w:tooltip="A2017-10" w:history="1">
        <w:r>
          <w:rPr>
            <w:rStyle w:val="charCitHyperlinkAbbrev"/>
          </w:rPr>
          <w:t>Family and Personal Violence Legislation Amendment Act 2017</w:t>
        </w:r>
      </w:hyperlink>
      <w:r>
        <w:t xml:space="preserve"> A2017</w:t>
      </w:r>
      <w:r>
        <w:noBreakHyphen/>
        <w:t>10 s 7</w:t>
      </w:r>
    </w:p>
    <w:p w14:paraId="726C9FF8" w14:textId="77777777" w:rsidR="00AF267B" w:rsidRDefault="00AF267B" w:rsidP="00AF267B">
      <w:pPr>
        <w:pStyle w:val="Actdetails"/>
        <w:keepNext/>
      </w:pPr>
      <w:r>
        <w:t>notified LR 6 April 2017</w:t>
      </w:r>
    </w:p>
    <w:p w14:paraId="4C41D6D1" w14:textId="77777777" w:rsidR="00AF267B" w:rsidRDefault="00AF267B" w:rsidP="00AF267B">
      <w:pPr>
        <w:pStyle w:val="Actdetails"/>
        <w:keepNext/>
      </w:pPr>
      <w:r>
        <w:t>s 1, s 2 commenced 6 April 2017 (LA s 75 (1))</w:t>
      </w:r>
    </w:p>
    <w:p w14:paraId="14DAF528" w14:textId="77777777" w:rsidR="00AF267B" w:rsidRDefault="00AF267B" w:rsidP="00AF267B">
      <w:pPr>
        <w:pStyle w:val="Actdetails"/>
        <w:keepNext/>
      </w:pPr>
      <w:r>
        <w:t>s 7</w:t>
      </w:r>
      <w:r w:rsidRPr="006F3A6F">
        <w:t xml:space="preserve"> </w:t>
      </w:r>
      <w:r>
        <w:t>commenced</w:t>
      </w:r>
      <w:r w:rsidRPr="006F3A6F">
        <w:t xml:space="preserve"> </w:t>
      </w:r>
      <w:r>
        <w:t>30 April 2017 (s 2 (1)</w:t>
      </w:r>
      <w:r w:rsidRPr="006F3A6F">
        <w:t>)</w:t>
      </w:r>
    </w:p>
    <w:p w14:paraId="2EFBC238" w14:textId="7FA786C3" w:rsidR="00AF267B" w:rsidRPr="00BC276F" w:rsidRDefault="00AF267B" w:rsidP="00AF267B">
      <w:pPr>
        <w:pStyle w:val="LegHistNote"/>
      </w:pPr>
      <w:r>
        <w:rPr>
          <w:i/>
        </w:rPr>
        <w:t>Note</w:t>
      </w:r>
      <w:r>
        <w:rPr>
          <w:i/>
        </w:rPr>
        <w:tab/>
      </w:r>
      <w:r>
        <w:t>This Act only amends the Family Violence Act 2016</w:t>
      </w:r>
      <w:r>
        <w:br/>
      </w:r>
      <w:hyperlink r:id="rId222" w:tooltip="Family Violence Act 2016" w:history="1">
        <w:r>
          <w:rPr>
            <w:rStyle w:val="charCitHyperlinkAbbrev"/>
          </w:rPr>
          <w:t>A2016</w:t>
        </w:r>
        <w:r>
          <w:rPr>
            <w:rStyle w:val="charCitHyperlinkAbbrev"/>
          </w:rPr>
          <w:noBreakHyphen/>
          <w:t>42</w:t>
        </w:r>
      </w:hyperlink>
      <w:r>
        <w:t>.</w:t>
      </w:r>
    </w:p>
    <w:p w14:paraId="0B56AB26" w14:textId="22230DCB" w:rsidR="00AE5368" w:rsidRPr="00935D4E" w:rsidRDefault="00AE5368" w:rsidP="00AE5368">
      <w:pPr>
        <w:pStyle w:val="NewAct"/>
      </w:pPr>
      <w:hyperlink r:id="rId223" w:tooltip="A2017-38" w:history="1">
        <w:r>
          <w:rPr>
            <w:rStyle w:val="charCitHyperlinkAbbrev"/>
          </w:rPr>
          <w:t>Justice and Community Safety Legislation Amendment Act 2017 (No 3)</w:t>
        </w:r>
      </w:hyperlink>
      <w:r>
        <w:t xml:space="preserve"> A2017-38 pt 7</w:t>
      </w:r>
    </w:p>
    <w:p w14:paraId="16F08B40" w14:textId="77777777" w:rsidR="00AE5368" w:rsidRDefault="00AE5368" w:rsidP="00AE5368">
      <w:pPr>
        <w:pStyle w:val="Actdetails"/>
      </w:pPr>
      <w:r>
        <w:t>notified LR 9 November 2017</w:t>
      </w:r>
    </w:p>
    <w:p w14:paraId="251AE3CE" w14:textId="77777777" w:rsidR="00AE5368" w:rsidRDefault="00AE5368" w:rsidP="00AE5368">
      <w:pPr>
        <w:pStyle w:val="Actdetails"/>
      </w:pPr>
      <w:r>
        <w:t>s 1, s 2 commenced 9 November 2017 (LA s 75 (1))</w:t>
      </w:r>
    </w:p>
    <w:p w14:paraId="13A2093D" w14:textId="77777777" w:rsidR="00AE5368" w:rsidRPr="006F3A6F" w:rsidRDefault="00AE5368" w:rsidP="00AE5368">
      <w:pPr>
        <w:pStyle w:val="Actdetails"/>
      </w:pPr>
      <w:r>
        <w:t>pt 7</w:t>
      </w:r>
      <w:r w:rsidRPr="006F3A6F">
        <w:t xml:space="preserve"> </w:t>
      </w:r>
      <w:r>
        <w:t>commenced</w:t>
      </w:r>
      <w:r w:rsidRPr="006F3A6F">
        <w:t xml:space="preserve"> </w:t>
      </w:r>
      <w:r>
        <w:t>16 November 2017 (s 2 (1)</w:t>
      </w:r>
      <w:r w:rsidRPr="006F3A6F">
        <w:t>)</w:t>
      </w:r>
    </w:p>
    <w:p w14:paraId="4A4933DD" w14:textId="45E1818E" w:rsidR="009B6FCD" w:rsidRPr="00935D4E" w:rsidRDefault="009B6FCD" w:rsidP="009B6FCD">
      <w:pPr>
        <w:pStyle w:val="NewAct"/>
      </w:pPr>
      <w:hyperlink r:id="rId224" w:tooltip="A2018-39" w:history="1">
        <w:r>
          <w:rPr>
            <w:rStyle w:val="charCitHyperlinkAbbrev"/>
          </w:rPr>
          <w:t>Courts and Other Justice Legislation Amendment Act 2018 (No 2)</w:t>
        </w:r>
      </w:hyperlink>
      <w:r>
        <w:t xml:space="preserve"> A2018-39 pt 3</w:t>
      </w:r>
    </w:p>
    <w:p w14:paraId="755782CB" w14:textId="77777777" w:rsidR="009B6FCD" w:rsidRDefault="009B6FCD" w:rsidP="009B6FCD">
      <w:pPr>
        <w:pStyle w:val="Actdetails"/>
      </w:pPr>
      <w:r>
        <w:t>notified LR 27 September 2018</w:t>
      </w:r>
    </w:p>
    <w:p w14:paraId="394199F6" w14:textId="77777777" w:rsidR="009B6FCD" w:rsidRDefault="009B6FCD" w:rsidP="009B6FCD">
      <w:pPr>
        <w:pStyle w:val="Actdetails"/>
      </w:pPr>
      <w:r>
        <w:t>s 1, s 2 commenced 27 September 2018 (LA s 75 (1))</w:t>
      </w:r>
    </w:p>
    <w:p w14:paraId="24BC41B8" w14:textId="1F641C67" w:rsidR="009B6FCD" w:rsidRDefault="009B6FCD" w:rsidP="009B6FCD">
      <w:pPr>
        <w:pStyle w:val="Actdetails"/>
      </w:pPr>
      <w:r>
        <w:t>pt 3 commenced</w:t>
      </w:r>
      <w:r w:rsidRPr="006F3A6F">
        <w:t xml:space="preserve"> </w:t>
      </w:r>
      <w:r>
        <w:t xml:space="preserve">13 March 2019 (s 2 and </w:t>
      </w:r>
      <w:hyperlink r:id="rId225" w:tooltip="CN2019-5" w:history="1">
        <w:r w:rsidRPr="00690420">
          <w:rPr>
            <w:rStyle w:val="charCitHyperlinkAbbrev"/>
          </w:rPr>
          <w:t>CN2019-5</w:t>
        </w:r>
      </w:hyperlink>
      <w:r>
        <w:t>)</w:t>
      </w:r>
    </w:p>
    <w:p w14:paraId="6531F108" w14:textId="16EF93E1" w:rsidR="001164B6" w:rsidRPr="00935D4E" w:rsidRDefault="001164B6" w:rsidP="001164B6">
      <w:pPr>
        <w:pStyle w:val="NewAct"/>
      </w:pPr>
      <w:hyperlink r:id="rId226" w:tooltip="A2018-46" w:history="1">
        <w:r>
          <w:rPr>
            <w:rStyle w:val="charCitHyperlinkAbbrev"/>
          </w:rPr>
          <w:t>Royal Commission Criminal Justice Legislation Amendment Act 2018</w:t>
        </w:r>
      </w:hyperlink>
      <w:r>
        <w:t xml:space="preserve"> A2018-46 sch 1 pt 1.2</w:t>
      </w:r>
    </w:p>
    <w:p w14:paraId="47F89ACB" w14:textId="77777777" w:rsidR="001164B6" w:rsidRDefault="001164B6" w:rsidP="001164B6">
      <w:pPr>
        <w:pStyle w:val="Actdetails"/>
      </w:pPr>
      <w:r>
        <w:t>notified LR 4 December 2018</w:t>
      </w:r>
    </w:p>
    <w:p w14:paraId="27574440" w14:textId="77777777" w:rsidR="001164B6" w:rsidRDefault="001164B6" w:rsidP="001164B6">
      <w:pPr>
        <w:pStyle w:val="Actdetails"/>
      </w:pPr>
      <w:r>
        <w:t>s 1, s 2 commenced 4 December 2018 (LA s 75 (1))</w:t>
      </w:r>
    </w:p>
    <w:p w14:paraId="59E2114F" w14:textId="77777777" w:rsidR="001164B6" w:rsidRDefault="001164B6" w:rsidP="001164B6">
      <w:pPr>
        <w:pStyle w:val="Actdetails"/>
      </w:pPr>
      <w:r>
        <w:t>sch 1 pt 1.2 commenced</w:t>
      </w:r>
      <w:r w:rsidRPr="006F3A6F">
        <w:t xml:space="preserve"> </w:t>
      </w:r>
      <w:r>
        <w:t>5 December 2018 (s 2)</w:t>
      </w:r>
    </w:p>
    <w:p w14:paraId="50BED72B" w14:textId="6EFC4810" w:rsidR="00270F2A" w:rsidRPr="00935D4E" w:rsidRDefault="00270F2A" w:rsidP="00270F2A">
      <w:pPr>
        <w:pStyle w:val="NewAct"/>
      </w:pPr>
      <w:hyperlink r:id="rId227" w:tooltip="A2020-14" w:history="1">
        <w:r>
          <w:rPr>
            <w:rStyle w:val="charCitHyperlinkAbbrev"/>
          </w:rPr>
          <w:t>COVID-19 Emergency Response Legislation Amendment Act 2020</w:t>
        </w:r>
      </w:hyperlink>
      <w:r>
        <w:t xml:space="preserve"> A2020-14 sch 1 pt 1.5</w:t>
      </w:r>
    </w:p>
    <w:p w14:paraId="445173CC" w14:textId="77777777" w:rsidR="00270F2A" w:rsidRDefault="00270F2A" w:rsidP="00270F2A">
      <w:pPr>
        <w:pStyle w:val="Actdetails"/>
      </w:pPr>
      <w:r>
        <w:t>notified LR 13 May 2020</w:t>
      </w:r>
    </w:p>
    <w:p w14:paraId="03D43786" w14:textId="77777777" w:rsidR="00811718" w:rsidRDefault="00811718" w:rsidP="00811718">
      <w:pPr>
        <w:pStyle w:val="Actdetails"/>
      </w:pPr>
      <w:r>
        <w:t>s 1, s 2 taken to have commenced 30 March 2020 (LA s 75 (2))</w:t>
      </w:r>
    </w:p>
    <w:p w14:paraId="7F62BE0F" w14:textId="19B160E7" w:rsidR="00270F2A" w:rsidRDefault="00270F2A" w:rsidP="00270F2A">
      <w:pPr>
        <w:pStyle w:val="Actdetails"/>
      </w:pPr>
      <w:r>
        <w:t>sch 1 pt 1.5 commenced 14 May 2020 (s 2 (1))</w:t>
      </w:r>
    </w:p>
    <w:p w14:paraId="0D0F9D50" w14:textId="5273F7F6" w:rsidR="001C0E97" w:rsidRDefault="001C0E97" w:rsidP="001C0E97">
      <w:pPr>
        <w:pStyle w:val="NewAct"/>
      </w:pPr>
      <w:hyperlink r:id="rId228" w:tooltip="A2020-42" w:history="1">
        <w:r>
          <w:rPr>
            <w:rStyle w:val="charCitHyperlinkAbbrev"/>
          </w:rPr>
          <w:t>Justice Legislation Amendment Act 2020</w:t>
        </w:r>
      </w:hyperlink>
      <w:r>
        <w:t xml:space="preserve"> A2020-42 pt 8</w:t>
      </w:r>
    </w:p>
    <w:p w14:paraId="2B12C0E2" w14:textId="77777777" w:rsidR="001C0E97" w:rsidRDefault="001C0E97" w:rsidP="001C0E97">
      <w:pPr>
        <w:pStyle w:val="Actdetails"/>
      </w:pPr>
      <w:r>
        <w:t>notified LR 27 August 2020</w:t>
      </w:r>
    </w:p>
    <w:p w14:paraId="097E6822" w14:textId="77777777" w:rsidR="001C0E97" w:rsidRDefault="001C0E97" w:rsidP="001C0E97">
      <w:pPr>
        <w:pStyle w:val="Actdetails"/>
      </w:pPr>
      <w:r>
        <w:t>s 1, s 2 commenced 27 August 2020 (LA s 75 (1))</w:t>
      </w:r>
    </w:p>
    <w:p w14:paraId="44DF3D4F" w14:textId="72EDCEB3" w:rsidR="001C0E97" w:rsidRDefault="001C0E97" w:rsidP="00270F2A">
      <w:pPr>
        <w:pStyle w:val="Actdetails"/>
      </w:pPr>
      <w:r>
        <w:t>pt 8 commenced</w:t>
      </w:r>
      <w:r w:rsidRPr="00BE05C3">
        <w:t xml:space="preserve"> </w:t>
      </w:r>
      <w:r>
        <w:t>27 February 2021</w:t>
      </w:r>
      <w:r w:rsidRPr="00BE05C3">
        <w:t xml:space="preserve"> (s 2</w:t>
      </w:r>
      <w:r>
        <w:t xml:space="preserve"> (6) and LA s 79</w:t>
      </w:r>
      <w:r w:rsidRPr="00BE05C3">
        <w:t>)</w:t>
      </w:r>
    </w:p>
    <w:p w14:paraId="6D4DAAEE" w14:textId="02F23332" w:rsidR="00FC4F5B" w:rsidRDefault="00FC4F5B" w:rsidP="00FC4F5B">
      <w:pPr>
        <w:pStyle w:val="NewAct"/>
      </w:pPr>
      <w:hyperlink r:id="rId229"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w:t>
      </w:r>
      <w:r w:rsidR="009F0F1B">
        <w:t>3</w:t>
      </w:r>
    </w:p>
    <w:p w14:paraId="57A354AF" w14:textId="77777777" w:rsidR="00FC4F5B" w:rsidRDefault="00FC4F5B" w:rsidP="00FC4F5B">
      <w:pPr>
        <w:pStyle w:val="Actdetails"/>
        <w:keepNext/>
      </w:pPr>
      <w:r>
        <w:t>notified LR 14 December 2022</w:t>
      </w:r>
    </w:p>
    <w:p w14:paraId="2FF4B0E4" w14:textId="77777777" w:rsidR="00FC4F5B" w:rsidRDefault="00FC4F5B" w:rsidP="00FC4F5B">
      <w:pPr>
        <w:pStyle w:val="Actdetails"/>
        <w:keepNext/>
      </w:pPr>
      <w:r>
        <w:t>s 1, s 2 commenced 14 December 2022 (LA s 75 (1))</w:t>
      </w:r>
    </w:p>
    <w:p w14:paraId="5932E335" w14:textId="1CD16424" w:rsidR="00FC4F5B" w:rsidRDefault="00FC4F5B" w:rsidP="00FC4F5B">
      <w:pPr>
        <w:pStyle w:val="Actdetails"/>
      </w:pPr>
      <w:r>
        <w:t>sch 1 pt 1.</w:t>
      </w:r>
      <w:r w:rsidR="009F0F1B">
        <w:t>3</w:t>
      </w:r>
      <w:r>
        <w:t xml:space="preserve"> commenced 15 December 2022 (s 2)</w:t>
      </w:r>
    </w:p>
    <w:p w14:paraId="45EBE955" w14:textId="1B5636FE" w:rsidR="00B81607" w:rsidRDefault="00B81607" w:rsidP="00B81607">
      <w:pPr>
        <w:pStyle w:val="NewAct"/>
      </w:pPr>
      <w:hyperlink r:id="rId230" w:tooltip="A2023-33" w:history="1">
        <w:r w:rsidRPr="00BA3D30">
          <w:rPr>
            <w:rStyle w:val="charCitHyperlinkAbbrev"/>
          </w:rPr>
          <w:t>Crimes Legislation Amendment Act 2023</w:t>
        </w:r>
      </w:hyperlink>
      <w:r>
        <w:t xml:space="preserve"> A2023-33 sch 2 pt 2.2</w:t>
      </w:r>
    </w:p>
    <w:p w14:paraId="06633BA6" w14:textId="77777777" w:rsidR="00B81607" w:rsidRDefault="00B81607" w:rsidP="00B81607">
      <w:pPr>
        <w:pStyle w:val="Actdetails"/>
      </w:pPr>
      <w:r>
        <w:t>notified LR 6 September 2023</w:t>
      </w:r>
    </w:p>
    <w:p w14:paraId="27F3F3A6" w14:textId="77777777" w:rsidR="00B81607" w:rsidRDefault="00B81607" w:rsidP="00B81607">
      <w:pPr>
        <w:pStyle w:val="Actdetails"/>
      </w:pPr>
      <w:r>
        <w:t>s 1, s 2 commenced 6 September 2023 (LA s 75 (1))</w:t>
      </w:r>
    </w:p>
    <w:p w14:paraId="54D6DE73" w14:textId="708A9CC8" w:rsidR="00B81607" w:rsidRDefault="00B81607" w:rsidP="00B81607">
      <w:pPr>
        <w:pStyle w:val="Actdetails"/>
      </w:pPr>
      <w:r>
        <w:t>sch 2 pt 2.2 commenced 13 September 2023 (s 2)</w:t>
      </w:r>
    </w:p>
    <w:p w14:paraId="0F3B17BB" w14:textId="6BE716BF" w:rsidR="005E6F87" w:rsidRDefault="005E6F87" w:rsidP="005E6F87">
      <w:pPr>
        <w:pStyle w:val="NewAct"/>
      </w:pPr>
      <w:hyperlink r:id="rId231" w:tooltip="A2023-37" w:history="1">
        <w:r>
          <w:rPr>
            <w:rStyle w:val="charCitHyperlinkAbbrev"/>
          </w:rPr>
          <w:t>Courts Legislation Amendment Act 2023</w:t>
        </w:r>
      </w:hyperlink>
      <w:r>
        <w:t xml:space="preserve"> A2023-37 pt 2</w:t>
      </w:r>
    </w:p>
    <w:p w14:paraId="690A2CFC" w14:textId="77777777" w:rsidR="005E6F87" w:rsidRDefault="005E6F87" w:rsidP="005E6F87">
      <w:pPr>
        <w:pStyle w:val="Actdetails"/>
      </w:pPr>
      <w:r>
        <w:t>notified LR 29 September 2023</w:t>
      </w:r>
    </w:p>
    <w:p w14:paraId="466CA766" w14:textId="77777777" w:rsidR="005E6F87" w:rsidRDefault="005E6F87" w:rsidP="005E6F87">
      <w:pPr>
        <w:pStyle w:val="Actdetails"/>
      </w:pPr>
      <w:r>
        <w:t>s 1, s 2 commenced 29 September 2023 (LA s 75 (1))</w:t>
      </w:r>
    </w:p>
    <w:p w14:paraId="515EC474" w14:textId="0D7BE3C1" w:rsidR="005E6F87" w:rsidRDefault="005E6F87" w:rsidP="005E6F87">
      <w:pPr>
        <w:pStyle w:val="Actdetails"/>
      </w:pPr>
      <w:r>
        <w:t>pt 2 commenced 30 September 2023 (s 2)</w:t>
      </w:r>
    </w:p>
    <w:p w14:paraId="778F4A55" w14:textId="641780C6" w:rsidR="00197AD2" w:rsidRDefault="004E2C77" w:rsidP="00197AD2">
      <w:pPr>
        <w:pStyle w:val="NewAct"/>
      </w:pPr>
      <w:hyperlink r:id="rId232" w:tooltip="A2023-42" w:history="1">
        <w:r>
          <w:rPr>
            <w:rStyle w:val="charCitHyperlinkAbbrev"/>
          </w:rPr>
          <w:t>Justice and Community Safety Legislation Amendment Act 2023 (No 2)</w:t>
        </w:r>
      </w:hyperlink>
      <w:r w:rsidR="00197AD2">
        <w:t xml:space="preserve"> A2023-42 pt 3</w:t>
      </w:r>
    </w:p>
    <w:p w14:paraId="4F23A394" w14:textId="5CC87CC9" w:rsidR="00197AD2" w:rsidRDefault="00197AD2" w:rsidP="00197AD2">
      <w:pPr>
        <w:pStyle w:val="Actdetails"/>
      </w:pPr>
      <w:r>
        <w:t>notified LR 8 November 2023</w:t>
      </w:r>
    </w:p>
    <w:p w14:paraId="2547329E" w14:textId="12A08B14" w:rsidR="00197AD2" w:rsidRDefault="00197AD2" w:rsidP="00197AD2">
      <w:pPr>
        <w:pStyle w:val="Actdetails"/>
      </w:pPr>
      <w:r>
        <w:t>s 1, s 2 commenced 8 November 2023 (LA s 75 (1))</w:t>
      </w:r>
    </w:p>
    <w:p w14:paraId="6535E3D4" w14:textId="1A425EDA" w:rsidR="00197AD2" w:rsidRDefault="00197AD2" w:rsidP="00197AD2">
      <w:pPr>
        <w:pStyle w:val="Actdetails"/>
      </w:pPr>
      <w:r>
        <w:t xml:space="preserve">pt 3 commenced </w:t>
      </w:r>
      <w:r w:rsidR="0060341D">
        <w:t>9 November</w:t>
      </w:r>
      <w:r>
        <w:t xml:space="preserve"> 2023 (s 2)</w:t>
      </w:r>
    </w:p>
    <w:p w14:paraId="0AA18206" w14:textId="3BFD2954" w:rsidR="00F678B6" w:rsidRPr="0050671F" w:rsidRDefault="008D6D48" w:rsidP="00F678B6">
      <w:pPr>
        <w:pStyle w:val="NewAct"/>
      </w:pPr>
      <w:hyperlink r:id="rId233" w:tooltip="A2024-27" w:history="1">
        <w:r w:rsidRPr="0050671F">
          <w:rPr>
            <w:rStyle w:val="charCitHyperlinkAbbrev"/>
          </w:rPr>
          <w:t>Crimes (Disclosure) Legislation Amendment Act 2024</w:t>
        </w:r>
      </w:hyperlink>
      <w:r w:rsidR="00F678B6" w:rsidRPr="0050671F">
        <w:t xml:space="preserve"> A202</w:t>
      </w:r>
      <w:r w:rsidRPr="0050671F">
        <w:t>4</w:t>
      </w:r>
      <w:r w:rsidR="00F678B6" w:rsidRPr="0050671F">
        <w:t>-</w:t>
      </w:r>
      <w:r w:rsidRPr="0050671F">
        <w:t>27</w:t>
      </w:r>
      <w:r w:rsidR="00F678B6" w:rsidRPr="0050671F">
        <w:t xml:space="preserve"> pt </w:t>
      </w:r>
      <w:r w:rsidRPr="0050671F">
        <w:t>2</w:t>
      </w:r>
    </w:p>
    <w:p w14:paraId="7105D899" w14:textId="2FADB2C9" w:rsidR="00F678B6" w:rsidRPr="0050671F" w:rsidRDefault="00F678B6" w:rsidP="00F678B6">
      <w:pPr>
        <w:pStyle w:val="Actdetails"/>
      </w:pPr>
      <w:r w:rsidRPr="0050671F">
        <w:t xml:space="preserve">notified LR </w:t>
      </w:r>
      <w:r w:rsidR="008D6D48" w:rsidRPr="0050671F">
        <w:t>19 June 2024</w:t>
      </w:r>
    </w:p>
    <w:p w14:paraId="08535D2C" w14:textId="5A0C23A3" w:rsidR="00F678B6" w:rsidRPr="0050671F" w:rsidRDefault="00F678B6" w:rsidP="00F678B6">
      <w:pPr>
        <w:pStyle w:val="Actdetails"/>
      </w:pPr>
      <w:r w:rsidRPr="0050671F">
        <w:t xml:space="preserve">s 1, s 2 commenced </w:t>
      </w:r>
      <w:r w:rsidR="008D6D48" w:rsidRPr="0050671F">
        <w:t>19 June 2024</w:t>
      </w:r>
      <w:r w:rsidRPr="0050671F">
        <w:t xml:space="preserve"> (LA s 75 (1))</w:t>
      </w:r>
    </w:p>
    <w:p w14:paraId="049AEFE5" w14:textId="755B7087" w:rsidR="00F678B6" w:rsidRPr="00357C42" w:rsidRDefault="00F678B6" w:rsidP="00F678B6">
      <w:pPr>
        <w:pStyle w:val="Actdetails"/>
      </w:pPr>
      <w:r w:rsidRPr="00357C42">
        <w:t xml:space="preserve">pt </w:t>
      </w:r>
      <w:r w:rsidR="008D6D48" w:rsidRPr="00357C42">
        <w:t>2</w:t>
      </w:r>
      <w:r w:rsidRPr="00357C42">
        <w:t xml:space="preserve"> </w:t>
      </w:r>
      <w:r w:rsidR="00357C42" w:rsidRPr="00357C42">
        <w:t>commenced 19 June 2025 (s 2 (2))</w:t>
      </w:r>
    </w:p>
    <w:p w14:paraId="3DCB9558" w14:textId="53D400C7" w:rsidR="00F678B6" w:rsidRPr="00F07136" w:rsidRDefault="00F01A68" w:rsidP="00F678B6">
      <w:pPr>
        <w:pStyle w:val="NewAct"/>
      </w:pPr>
      <w:hyperlink r:id="rId234" w:tooltip="A2024-34" w:history="1">
        <w:r w:rsidRPr="00F07136">
          <w:rPr>
            <w:rStyle w:val="charCitHyperlinkAbbrev"/>
          </w:rPr>
          <w:t>Children and Young People Amendment Act 2024 (No 2)</w:t>
        </w:r>
      </w:hyperlink>
      <w:r w:rsidR="00F678B6" w:rsidRPr="00F07136">
        <w:t xml:space="preserve"> A202</w:t>
      </w:r>
      <w:r w:rsidRPr="00F07136">
        <w:t>4</w:t>
      </w:r>
      <w:r w:rsidR="00F678B6" w:rsidRPr="00F07136">
        <w:t>-</w:t>
      </w:r>
      <w:r w:rsidRPr="00F07136">
        <w:t>34</w:t>
      </w:r>
      <w:r w:rsidR="00F678B6" w:rsidRPr="00F07136">
        <w:t xml:space="preserve"> </w:t>
      </w:r>
      <w:r w:rsidRPr="00F07136">
        <w:t>sch 1</w:t>
      </w:r>
      <w:r w:rsidR="00514266">
        <w:t> pt 1.1</w:t>
      </w:r>
    </w:p>
    <w:p w14:paraId="462D3167" w14:textId="7DEB4E3B" w:rsidR="00F678B6" w:rsidRPr="00F07136" w:rsidRDefault="00F678B6" w:rsidP="00F678B6">
      <w:pPr>
        <w:pStyle w:val="Actdetails"/>
      </w:pPr>
      <w:r w:rsidRPr="00F07136">
        <w:t xml:space="preserve">notified LR </w:t>
      </w:r>
      <w:r w:rsidR="00F01A68" w:rsidRPr="00F07136">
        <w:t>10 July 2024</w:t>
      </w:r>
    </w:p>
    <w:p w14:paraId="4ECD0D7D" w14:textId="31E5AF3E" w:rsidR="00F678B6" w:rsidRPr="00F678B6" w:rsidRDefault="00F678B6" w:rsidP="00F678B6">
      <w:pPr>
        <w:pStyle w:val="Actdetails"/>
        <w:rPr>
          <w:highlight w:val="cyan"/>
        </w:rPr>
      </w:pPr>
      <w:r w:rsidRPr="00F07136">
        <w:t xml:space="preserve">s 1, s 2 commenced </w:t>
      </w:r>
      <w:r w:rsidR="00F01A68" w:rsidRPr="00F07136">
        <w:t>10 July 2024</w:t>
      </w:r>
      <w:r w:rsidRPr="00F07136">
        <w:t xml:space="preserve"> (LA s 75 (1))</w:t>
      </w:r>
    </w:p>
    <w:p w14:paraId="46492D6D" w14:textId="73009907" w:rsidR="00F678B6" w:rsidRPr="00EA5518" w:rsidRDefault="00F01A68" w:rsidP="00F678B6">
      <w:pPr>
        <w:pStyle w:val="Actdetails"/>
      </w:pPr>
      <w:r w:rsidRPr="00EA5518">
        <w:t>sch 1</w:t>
      </w:r>
      <w:r w:rsidR="00514266" w:rsidRPr="00EA5518">
        <w:t xml:space="preserve"> pt 1.1</w:t>
      </w:r>
      <w:r w:rsidR="00F678B6" w:rsidRPr="00EA5518">
        <w:t xml:space="preserve"> </w:t>
      </w:r>
      <w:r w:rsidR="00EA5518" w:rsidRPr="00EA5518">
        <w:t>commenced 1 July 2025 (s 2 (2))</w:t>
      </w:r>
    </w:p>
    <w:p w14:paraId="0DC91A24" w14:textId="27ECBF3A" w:rsidR="00F678B6" w:rsidRPr="0013586A" w:rsidRDefault="00F678B6" w:rsidP="00F678B6">
      <w:pPr>
        <w:pStyle w:val="NewAct"/>
      </w:pPr>
      <w:hyperlink r:id="rId235" w:tooltip="A2024-49" w:history="1">
        <w:r>
          <w:rPr>
            <w:rStyle w:val="charCitHyperlinkAbbrev"/>
          </w:rPr>
          <w:t>Justice and Community Safety Legislation Amendment Act 2024</w:t>
        </w:r>
      </w:hyperlink>
      <w:r>
        <w:t xml:space="preserve"> A2024</w:t>
      </w:r>
      <w:r w:rsidR="00357C42">
        <w:noBreakHyphen/>
      </w:r>
      <w:r>
        <w:t>49</w:t>
      </w:r>
      <w:r w:rsidRPr="0013586A">
        <w:t xml:space="preserve"> </w:t>
      </w:r>
      <w:r w:rsidRPr="00D96CB4">
        <w:t xml:space="preserve">pt </w:t>
      </w:r>
      <w:r w:rsidR="00D96CB4" w:rsidRPr="00D96CB4">
        <w:t>5</w:t>
      </w:r>
    </w:p>
    <w:p w14:paraId="76FC8C93" w14:textId="77777777" w:rsidR="00F678B6" w:rsidRPr="0013586A" w:rsidRDefault="00F678B6" w:rsidP="00F678B6">
      <w:pPr>
        <w:pStyle w:val="Actdetails"/>
      </w:pPr>
      <w:r w:rsidRPr="0013586A">
        <w:t>notified LR 17 September 2024</w:t>
      </w:r>
    </w:p>
    <w:p w14:paraId="51A9D7C4" w14:textId="77777777" w:rsidR="00F678B6" w:rsidRPr="0013586A" w:rsidRDefault="00F678B6" w:rsidP="00F678B6">
      <w:pPr>
        <w:pStyle w:val="Actdetails"/>
      </w:pPr>
      <w:r w:rsidRPr="0013586A">
        <w:t>s 1, s 2 taken to have commenced 1</w:t>
      </w:r>
      <w:r>
        <w:t>1</w:t>
      </w:r>
      <w:r w:rsidRPr="0013586A">
        <w:t xml:space="preserve"> Ju</w:t>
      </w:r>
      <w:r>
        <w:t>ne</w:t>
      </w:r>
      <w:r w:rsidRPr="0013586A">
        <w:t xml:space="preserve"> 2024 (LA s 75 (2))</w:t>
      </w:r>
    </w:p>
    <w:p w14:paraId="7BC7577C" w14:textId="4C78CC4D" w:rsidR="00F678B6" w:rsidRDefault="00F678B6" w:rsidP="00F678B6">
      <w:pPr>
        <w:pStyle w:val="Actdetails"/>
      </w:pPr>
      <w:r w:rsidRPr="00D96CB4">
        <w:t xml:space="preserve">pt </w:t>
      </w:r>
      <w:r w:rsidR="00D96CB4" w:rsidRPr="00D96CB4">
        <w:t>5</w:t>
      </w:r>
      <w:r w:rsidRPr="00D96CB4">
        <w:t xml:space="preserve"> </w:t>
      </w:r>
      <w:r>
        <w:t>commenced 18 September 2024 (s 2 (</w:t>
      </w:r>
      <w:r w:rsidR="003D400B">
        <w:t>4</w:t>
      </w:r>
      <w:r>
        <w:t>)</w:t>
      </w:r>
      <w:r w:rsidR="00D16991">
        <w:t>)</w:t>
      </w:r>
    </w:p>
    <w:p w14:paraId="0A223000" w14:textId="77777777" w:rsidR="005B50B0" w:rsidRPr="005B50B0" w:rsidRDefault="005B50B0" w:rsidP="005B50B0">
      <w:pPr>
        <w:pStyle w:val="PageBreak"/>
      </w:pPr>
      <w:r w:rsidRPr="005B50B0">
        <w:br w:type="page"/>
      </w:r>
    </w:p>
    <w:p w14:paraId="5C982EDD" w14:textId="77777777" w:rsidR="00784BE3" w:rsidRPr="00C37026" w:rsidRDefault="00784BE3">
      <w:pPr>
        <w:pStyle w:val="Endnote20"/>
      </w:pPr>
      <w:bookmarkStart w:id="191" w:name="_Toc201582907"/>
      <w:r w:rsidRPr="00C37026">
        <w:rPr>
          <w:rStyle w:val="charTableNo"/>
        </w:rPr>
        <w:lastRenderedPageBreak/>
        <w:t>4</w:t>
      </w:r>
      <w:r>
        <w:tab/>
      </w:r>
      <w:r w:rsidRPr="00C37026">
        <w:rPr>
          <w:rStyle w:val="charTableText"/>
        </w:rPr>
        <w:t>Amendment history</w:t>
      </w:r>
      <w:bookmarkEnd w:id="191"/>
    </w:p>
    <w:p w14:paraId="554ABD55" w14:textId="77777777" w:rsidR="00784BE3" w:rsidRDefault="00784BE3">
      <w:pPr>
        <w:pStyle w:val="AmdtsEntryHd"/>
      </w:pPr>
      <w:r>
        <w:t>Commencement</w:t>
      </w:r>
    </w:p>
    <w:p w14:paraId="2F4E590C" w14:textId="77777777" w:rsidR="00784BE3" w:rsidRDefault="00784BE3">
      <w:pPr>
        <w:pStyle w:val="AmdtsEntries"/>
      </w:pPr>
      <w:r>
        <w:t>s 2</w:t>
      </w:r>
      <w:r>
        <w:tab/>
        <w:t>om LA s 89 (4)</w:t>
      </w:r>
    </w:p>
    <w:p w14:paraId="6BBADBCD" w14:textId="77777777" w:rsidR="002A6597" w:rsidRDefault="002A6597">
      <w:pPr>
        <w:pStyle w:val="AmdtsEntryHd"/>
      </w:pPr>
      <w:r w:rsidRPr="00110E88">
        <w:t>Main purpose of civil procedure provisions</w:t>
      </w:r>
    </w:p>
    <w:p w14:paraId="7A8F3B62" w14:textId="46052518" w:rsidR="002A6597" w:rsidRDefault="002A6597" w:rsidP="002A6597">
      <w:pPr>
        <w:pStyle w:val="AmdtsEntries"/>
      </w:pPr>
      <w:r>
        <w:t>s 5A</w:t>
      </w:r>
      <w:r>
        <w:tab/>
        <w:t xml:space="preserve">ins </w:t>
      </w:r>
      <w:hyperlink r:id="rId236" w:tooltip="Courts Legislation Amendment Act 2015 (No 2)" w:history="1">
        <w:r>
          <w:rPr>
            <w:rStyle w:val="charCitHyperlinkAbbrev"/>
          </w:rPr>
          <w:t>A2015</w:t>
        </w:r>
        <w:r>
          <w:rPr>
            <w:rStyle w:val="charCitHyperlinkAbbrev"/>
          </w:rPr>
          <w:noBreakHyphen/>
          <w:t>52</w:t>
        </w:r>
      </w:hyperlink>
      <w:r>
        <w:t xml:space="preserve"> s 16</w:t>
      </w:r>
    </w:p>
    <w:p w14:paraId="63E61ECD" w14:textId="42ECB06A" w:rsidR="00577681" w:rsidRPr="00577681" w:rsidRDefault="00577681" w:rsidP="002A6597">
      <w:pPr>
        <w:pStyle w:val="AmdtsEntries"/>
      </w:pPr>
      <w:r>
        <w:tab/>
        <w:t xml:space="preserve">am </w:t>
      </w:r>
      <w:hyperlink r:id="rId237" w:tooltip="Justice and Community Safety Legislation Amendment Act 2016" w:history="1">
        <w:r>
          <w:rPr>
            <w:rStyle w:val="charCitHyperlinkAbbrev"/>
          </w:rPr>
          <w:t>A2016</w:t>
        </w:r>
        <w:r>
          <w:rPr>
            <w:rStyle w:val="charCitHyperlinkAbbrev"/>
          </w:rPr>
          <w:noBreakHyphen/>
          <w:t>37</w:t>
        </w:r>
      </w:hyperlink>
      <w:r>
        <w:t xml:space="preserve"> amdt 1.23</w:t>
      </w:r>
    </w:p>
    <w:p w14:paraId="0E389696" w14:textId="77777777" w:rsidR="00784BE3" w:rsidRDefault="00784BE3">
      <w:pPr>
        <w:pStyle w:val="AmdtsEntryHd"/>
      </w:pPr>
      <w:r>
        <w:t>Rule-making power</w:t>
      </w:r>
    </w:p>
    <w:p w14:paraId="2BF5B27D" w14:textId="7CA62FE6" w:rsidR="00784BE3" w:rsidRDefault="00784BE3">
      <w:pPr>
        <w:pStyle w:val="AmdtsEntries"/>
      </w:pPr>
      <w:r>
        <w:t>s 7</w:t>
      </w:r>
      <w:r>
        <w:tab/>
        <w:t xml:space="preserve">am </w:t>
      </w:r>
      <w:hyperlink r:id="rId238"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3.96</w:t>
      </w:r>
      <w:r w:rsidR="005E6F87">
        <w:t xml:space="preserve">; </w:t>
      </w:r>
      <w:hyperlink r:id="rId239" w:tooltip="Courts Legislation Amendment Act 2023" w:history="1">
        <w:r w:rsidR="005E6F87">
          <w:rPr>
            <w:rStyle w:val="charCitHyperlinkAbbrev"/>
          </w:rPr>
          <w:t>A2023-37</w:t>
        </w:r>
      </w:hyperlink>
      <w:r w:rsidR="005E6F87">
        <w:t xml:space="preserve"> s 5</w:t>
      </w:r>
    </w:p>
    <w:p w14:paraId="0BCD2F85" w14:textId="77777777" w:rsidR="00084D71" w:rsidRDefault="00084D71" w:rsidP="00084D71">
      <w:pPr>
        <w:pStyle w:val="AmdtsEntryHd"/>
      </w:pPr>
      <w:r>
        <w:t>Approved forms</w:t>
      </w:r>
    </w:p>
    <w:p w14:paraId="59A4A714" w14:textId="11481A37" w:rsidR="00084D71" w:rsidRDefault="00084D71" w:rsidP="00084D71">
      <w:pPr>
        <w:pStyle w:val="AmdtsEntries"/>
      </w:pPr>
      <w:r w:rsidRPr="006E6A7B">
        <w:t>s 8</w:t>
      </w:r>
      <w:r w:rsidRPr="006E6A7B">
        <w:tab/>
        <w:t xml:space="preserve">am </w:t>
      </w:r>
      <w:hyperlink r:id="rId240" w:tooltip="Statute Law Amendment Act 2011" w:history="1">
        <w:r w:rsidR="008278F4" w:rsidRPr="008278F4">
          <w:rPr>
            <w:rStyle w:val="charCitHyperlinkAbbrev"/>
          </w:rPr>
          <w:t>A2011</w:t>
        </w:r>
        <w:r w:rsidR="008278F4" w:rsidRPr="008278F4">
          <w:rPr>
            <w:rStyle w:val="charCitHyperlinkAbbrev"/>
          </w:rPr>
          <w:noBreakHyphen/>
          <w:t>3</w:t>
        </w:r>
      </w:hyperlink>
      <w:r w:rsidRPr="006E6A7B">
        <w:t xml:space="preserve"> amdt 3.148</w:t>
      </w:r>
      <w:r w:rsidR="005E6F87">
        <w:t xml:space="preserve">; </w:t>
      </w:r>
      <w:hyperlink r:id="rId241" w:tooltip="Courts Legislation Amendment Act 2023" w:history="1">
        <w:r w:rsidR="005E6F87">
          <w:rPr>
            <w:rStyle w:val="charCitHyperlinkAbbrev"/>
          </w:rPr>
          <w:t>A2023-37</w:t>
        </w:r>
      </w:hyperlink>
      <w:r w:rsidR="005E6F87">
        <w:t xml:space="preserve"> s 5</w:t>
      </w:r>
    </w:p>
    <w:p w14:paraId="1CAA9916" w14:textId="77777777" w:rsidR="00D104B4" w:rsidRDefault="00D104B4" w:rsidP="00481397">
      <w:pPr>
        <w:pStyle w:val="AmdtsEntryHd"/>
      </w:pPr>
      <w:r>
        <w:t>Rule-making committee</w:t>
      </w:r>
    </w:p>
    <w:p w14:paraId="57BFAD45" w14:textId="4598E027" w:rsidR="00D104B4" w:rsidRPr="00D104B4" w:rsidRDefault="00D104B4" w:rsidP="00D104B4">
      <w:pPr>
        <w:pStyle w:val="AmdtsEntries"/>
      </w:pPr>
      <w:r>
        <w:t>s 9</w:t>
      </w:r>
      <w:r>
        <w:tab/>
        <w:t xml:space="preserve">am </w:t>
      </w:r>
      <w:hyperlink r:id="rId242"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1.13</w:t>
      </w:r>
      <w:r w:rsidR="006E095C">
        <w:t xml:space="preserve">; </w:t>
      </w:r>
      <w:hyperlink r:id="rId243" w:tooltip="Courts Legislation Amendment Act 2015" w:history="1">
        <w:r w:rsidR="006E095C">
          <w:rPr>
            <w:rStyle w:val="charCitHyperlinkAbbrev"/>
          </w:rPr>
          <w:t>A2015</w:t>
        </w:r>
        <w:r w:rsidR="006E095C">
          <w:rPr>
            <w:rStyle w:val="charCitHyperlinkAbbrev"/>
          </w:rPr>
          <w:noBreakHyphen/>
          <w:t>10</w:t>
        </w:r>
      </w:hyperlink>
      <w:r w:rsidR="006E095C">
        <w:t xml:space="preserve"> s 23</w:t>
      </w:r>
      <w:r w:rsidR="00816375">
        <w:t>, s 28</w:t>
      </w:r>
      <w:r w:rsidR="00180137">
        <w:t>; ss renum R39 LA</w:t>
      </w:r>
      <w:r w:rsidR="005E6F87">
        <w:t xml:space="preserve">; </w:t>
      </w:r>
      <w:hyperlink r:id="rId244" w:tooltip="Courts Legislation Amendment Act 2023" w:history="1">
        <w:r w:rsidR="005E6F87">
          <w:rPr>
            <w:rStyle w:val="charCitHyperlinkAbbrev"/>
          </w:rPr>
          <w:t>A2023-37</w:t>
        </w:r>
      </w:hyperlink>
      <w:r w:rsidR="005E6F87">
        <w:t xml:space="preserve"> s 6</w:t>
      </w:r>
    </w:p>
    <w:p w14:paraId="6F670675" w14:textId="77777777" w:rsidR="009D4A91" w:rsidRDefault="009D4A91" w:rsidP="00481397">
      <w:pPr>
        <w:pStyle w:val="AmdtsEntryHd"/>
      </w:pPr>
      <w:r w:rsidRPr="006C39BE">
        <w:t>Delegation by Chief Justice and Chief Magistrate</w:t>
      </w:r>
    </w:p>
    <w:p w14:paraId="5E6FA0E7" w14:textId="577B219E" w:rsidR="009D4A91" w:rsidRDefault="009D4A91" w:rsidP="009D4A91">
      <w:pPr>
        <w:pStyle w:val="AmdtsEntries"/>
      </w:pPr>
      <w:r>
        <w:t>s 10 hdg</w:t>
      </w:r>
      <w:r>
        <w:tab/>
        <w:t xml:space="preserve">sub </w:t>
      </w:r>
      <w:hyperlink r:id="rId245"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1.14</w:t>
      </w:r>
    </w:p>
    <w:p w14:paraId="7B7C950E" w14:textId="19100E1A" w:rsidR="009D4A91" w:rsidRPr="009D4A91" w:rsidRDefault="009D4A91" w:rsidP="009D4A91">
      <w:pPr>
        <w:pStyle w:val="AmdtsEntries"/>
      </w:pPr>
      <w:r>
        <w:t>s 10</w:t>
      </w:r>
      <w:r>
        <w:tab/>
        <w:t xml:space="preserve">am </w:t>
      </w:r>
      <w:hyperlink r:id="rId246"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1.15, amdt 1.16</w:t>
      </w:r>
      <w:r w:rsidR="00A06828">
        <w:t>; ss renum R34 LA</w:t>
      </w:r>
    </w:p>
    <w:p w14:paraId="756F43CD" w14:textId="77777777" w:rsidR="00481397" w:rsidRDefault="00513C01" w:rsidP="00481397">
      <w:pPr>
        <w:pStyle w:val="AmdtsEntryHd"/>
      </w:pPr>
      <w:r>
        <w:rPr>
          <w:noProof/>
        </w:rPr>
        <w:t>Advisory committee</w:t>
      </w:r>
    </w:p>
    <w:p w14:paraId="48890A48" w14:textId="3DA0A253" w:rsidR="00481397" w:rsidRPr="00481397" w:rsidRDefault="00481397" w:rsidP="00481397">
      <w:pPr>
        <w:pStyle w:val="AmdtsEntries"/>
      </w:pPr>
      <w:r>
        <w:t>s 11</w:t>
      </w:r>
      <w:r>
        <w:tab/>
        <w:t xml:space="preserve">am </w:t>
      </w:r>
      <w:hyperlink r:id="rId24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r w:rsidR="009D4A91">
        <w:t xml:space="preserve">; </w:t>
      </w:r>
      <w:hyperlink r:id="rId248"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9D4A91">
        <w:t xml:space="preserve"> amdt 1.17; pars renum R34 LA</w:t>
      </w:r>
      <w:r w:rsidR="00816375">
        <w:t xml:space="preserve">; </w:t>
      </w:r>
      <w:hyperlink r:id="rId249" w:tooltip="Courts Legislation Amendment Act 2015" w:history="1">
        <w:r w:rsidR="00816375">
          <w:rPr>
            <w:rStyle w:val="charCitHyperlinkAbbrev"/>
          </w:rPr>
          <w:t>A2015</w:t>
        </w:r>
        <w:r w:rsidR="00816375">
          <w:rPr>
            <w:rStyle w:val="charCitHyperlinkAbbrev"/>
          </w:rPr>
          <w:noBreakHyphen/>
          <w:t>10</w:t>
        </w:r>
      </w:hyperlink>
      <w:r w:rsidR="00816375">
        <w:t xml:space="preserve"> s 28</w:t>
      </w:r>
      <w:r w:rsidR="002A6597">
        <w:t xml:space="preserve">; </w:t>
      </w:r>
      <w:hyperlink r:id="rId250" w:tooltip="Courts Legislation Amendment Act 2015 (No 2)" w:history="1">
        <w:r w:rsidR="002A6597">
          <w:rPr>
            <w:rStyle w:val="charCitHyperlinkAbbrev"/>
          </w:rPr>
          <w:t>A2015</w:t>
        </w:r>
        <w:r w:rsidR="002A6597">
          <w:rPr>
            <w:rStyle w:val="charCitHyperlinkAbbrev"/>
          </w:rPr>
          <w:noBreakHyphen/>
          <w:t>52</w:t>
        </w:r>
      </w:hyperlink>
      <w:r w:rsidR="002A6597">
        <w:t xml:space="preserve"> s 17; pars renum R41 LA</w:t>
      </w:r>
      <w:r w:rsidR="00293340">
        <w:t xml:space="preserve">; </w:t>
      </w:r>
      <w:hyperlink r:id="rId251" w:tooltip="ACT Civil and Administrative Tribunal Amendment Act 2016 (No 2)" w:history="1">
        <w:r w:rsidR="00293340">
          <w:rPr>
            <w:rStyle w:val="charCitHyperlinkAbbrev"/>
          </w:rPr>
          <w:t>A2016</w:t>
        </w:r>
        <w:r w:rsidR="00293340">
          <w:rPr>
            <w:rStyle w:val="charCitHyperlinkAbbrev"/>
          </w:rPr>
          <w:noBreakHyphen/>
          <w:t>28</w:t>
        </w:r>
      </w:hyperlink>
      <w:r w:rsidR="00293340">
        <w:t xml:space="preserve"> amdt 1.1</w:t>
      </w:r>
      <w:r w:rsidR="005E6F87">
        <w:t xml:space="preserve">; </w:t>
      </w:r>
      <w:hyperlink r:id="rId252" w:tooltip="Courts Legislation Amendment Act 2023" w:history="1">
        <w:r w:rsidR="005E6F87">
          <w:rPr>
            <w:rStyle w:val="charCitHyperlinkAbbrev"/>
          </w:rPr>
          <w:t>A2023-37</w:t>
        </w:r>
      </w:hyperlink>
      <w:r w:rsidR="005E6F87">
        <w:t xml:space="preserve"> ss 7-9</w:t>
      </w:r>
      <w:r w:rsidR="0060341D">
        <w:t xml:space="preserve">; </w:t>
      </w:r>
      <w:hyperlink r:id="rId253" w:tooltip="Justice and Community Safety Legislation Amendment Act 2023 (No 2)" w:history="1">
        <w:r w:rsidR="0060341D">
          <w:rPr>
            <w:rStyle w:val="charCitHyperlinkAbbrev"/>
          </w:rPr>
          <w:t>A2023-42</w:t>
        </w:r>
      </w:hyperlink>
      <w:r w:rsidR="0060341D">
        <w:t xml:space="preserve"> s 7</w:t>
      </w:r>
    </w:p>
    <w:p w14:paraId="4C5C3AE8" w14:textId="718EEFA6" w:rsidR="002A6597" w:rsidRDefault="00174CA4">
      <w:pPr>
        <w:pStyle w:val="AmdtsEntryHd"/>
      </w:pPr>
      <w:r w:rsidRPr="008563A8">
        <w:t>Chief executive officer of courts</w:t>
      </w:r>
    </w:p>
    <w:p w14:paraId="094CAC74" w14:textId="0B118E8C" w:rsidR="002A6597" w:rsidRDefault="002A6597" w:rsidP="002A6597">
      <w:pPr>
        <w:pStyle w:val="AmdtsEntries"/>
      </w:pPr>
      <w:r>
        <w:t>pt 2A hdg</w:t>
      </w:r>
      <w:r>
        <w:tab/>
        <w:t xml:space="preserve">ins </w:t>
      </w:r>
      <w:hyperlink r:id="rId254" w:tooltip="Courts Legislation Amendment Act 2015 (No 2)" w:history="1">
        <w:r>
          <w:rPr>
            <w:rStyle w:val="charCitHyperlinkAbbrev"/>
          </w:rPr>
          <w:t>A2015</w:t>
        </w:r>
        <w:r>
          <w:rPr>
            <w:rStyle w:val="charCitHyperlinkAbbrev"/>
          </w:rPr>
          <w:noBreakHyphen/>
          <w:t>52</w:t>
        </w:r>
      </w:hyperlink>
      <w:r>
        <w:t xml:space="preserve"> s 18</w:t>
      </w:r>
    </w:p>
    <w:p w14:paraId="70BB94D2" w14:textId="0E5E0DB4" w:rsidR="00174CA4" w:rsidRPr="002A6597" w:rsidRDefault="00174CA4" w:rsidP="002A6597">
      <w:pPr>
        <w:pStyle w:val="AmdtsEntries"/>
      </w:pPr>
      <w:r>
        <w:tab/>
        <w:t xml:space="preserve">sub </w:t>
      </w:r>
      <w:hyperlink r:id="rId255" w:tooltip="Justice and Community Safety Legislation Amendment Act 2023 (No 2)" w:history="1">
        <w:r w:rsidR="004A5C53">
          <w:rPr>
            <w:rStyle w:val="charCitHyperlinkAbbrev"/>
          </w:rPr>
          <w:t>A2023-42</w:t>
        </w:r>
      </w:hyperlink>
      <w:r>
        <w:t xml:space="preserve"> s 8</w:t>
      </w:r>
    </w:p>
    <w:p w14:paraId="5D808D45" w14:textId="02DF3E14" w:rsidR="002A6597" w:rsidRDefault="00174CA4" w:rsidP="002A6597">
      <w:pPr>
        <w:pStyle w:val="AmdtsEntryHd"/>
      </w:pPr>
      <w:r w:rsidRPr="008563A8">
        <w:t>Appointment of chief executive officer</w:t>
      </w:r>
    </w:p>
    <w:p w14:paraId="4BC5CD65" w14:textId="465A29C7" w:rsidR="00174CA4" w:rsidRDefault="00174CA4" w:rsidP="002A6597">
      <w:pPr>
        <w:pStyle w:val="AmdtsEntries"/>
      </w:pPr>
      <w:r>
        <w:t>s 11A hdg</w:t>
      </w:r>
      <w:r>
        <w:tab/>
        <w:t xml:space="preserve">sub </w:t>
      </w:r>
      <w:hyperlink r:id="rId256" w:tooltip="Justice and Community Safety Legislation Amendment Act 2023" w:history="1">
        <w:r w:rsidR="004A5C53" w:rsidRPr="00BF1F2C">
          <w:rPr>
            <w:rStyle w:val="charCitHyperlinkAbbrev"/>
          </w:rPr>
          <w:t>A2023-42</w:t>
        </w:r>
      </w:hyperlink>
      <w:r>
        <w:t xml:space="preserve"> s 9</w:t>
      </w:r>
    </w:p>
    <w:p w14:paraId="27B87393" w14:textId="3354B516" w:rsidR="002A6597" w:rsidRDefault="002A6597" w:rsidP="002A6597">
      <w:pPr>
        <w:pStyle w:val="AmdtsEntries"/>
      </w:pPr>
      <w:r>
        <w:t>s 11A</w:t>
      </w:r>
      <w:r>
        <w:tab/>
        <w:t xml:space="preserve">ins </w:t>
      </w:r>
      <w:hyperlink r:id="rId257" w:tooltip="Courts Legislation Amendment Act 2015 (No 2)" w:history="1">
        <w:r>
          <w:rPr>
            <w:rStyle w:val="charCitHyperlinkAbbrev"/>
          </w:rPr>
          <w:t>A2015</w:t>
        </w:r>
        <w:r>
          <w:rPr>
            <w:rStyle w:val="charCitHyperlinkAbbrev"/>
          </w:rPr>
          <w:noBreakHyphen/>
          <w:t>52</w:t>
        </w:r>
      </w:hyperlink>
      <w:r>
        <w:t xml:space="preserve"> s 18</w:t>
      </w:r>
    </w:p>
    <w:p w14:paraId="6A368A45" w14:textId="267E3514" w:rsidR="00293340" w:rsidRPr="002A6597" w:rsidRDefault="00293340" w:rsidP="002A6597">
      <w:pPr>
        <w:pStyle w:val="AmdtsEntries"/>
      </w:pPr>
      <w:r>
        <w:tab/>
        <w:t xml:space="preserve">am </w:t>
      </w:r>
      <w:hyperlink r:id="rId258" w:tooltip="ACT Civil and Administrative Tribunal Amendment Act 2016 (No 2)" w:history="1">
        <w:r>
          <w:rPr>
            <w:rStyle w:val="charCitHyperlinkAbbrev"/>
          </w:rPr>
          <w:t>A2016</w:t>
        </w:r>
        <w:r>
          <w:rPr>
            <w:rStyle w:val="charCitHyperlinkAbbrev"/>
          </w:rPr>
          <w:noBreakHyphen/>
          <w:t>28</w:t>
        </w:r>
      </w:hyperlink>
      <w:r>
        <w:t xml:space="preserve"> amdt 1.1</w:t>
      </w:r>
      <w:r w:rsidR="00C32DD1">
        <w:t xml:space="preserve">; </w:t>
      </w:r>
      <w:hyperlink r:id="rId259" w:tooltip="Justice and Community Safety Legislation Amendment Act 2023" w:history="1">
        <w:r w:rsidR="004A5C53" w:rsidRPr="00BF1F2C">
          <w:rPr>
            <w:rStyle w:val="charCitHyperlinkAbbrev"/>
          </w:rPr>
          <w:t>A2023-42</w:t>
        </w:r>
      </w:hyperlink>
      <w:r w:rsidR="00C32DD1">
        <w:t xml:space="preserve"> ss 10-16</w:t>
      </w:r>
    </w:p>
    <w:p w14:paraId="496357ED" w14:textId="5EEE14BD" w:rsidR="00AA635E" w:rsidRDefault="00451F33" w:rsidP="00AA635E">
      <w:pPr>
        <w:pStyle w:val="AmdtsEntryHd"/>
      </w:pPr>
      <w:r w:rsidRPr="008563A8">
        <w:t>Administrative functions of chief executive officer</w:t>
      </w:r>
    </w:p>
    <w:p w14:paraId="7FF00A85" w14:textId="3AC5B50B" w:rsidR="00C32DD1" w:rsidRDefault="00C32DD1" w:rsidP="00AA635E">
      <w:pPr>
        <w:pStyle w:val="AmdtsEntries"/>
      </w:pPr>
      <w:r>
        <w:t>s 11B hdg</w:t>
      </w:r>
      <w:r w:rsidR="00451F33">
        <w:tab/>
        <w:t xml:space="preserve">sub </w:t>
      </w:r>
      <w:hyperlink r:id="rId260" w:tooltip="Justice and Community Safety Legislation Amendment Act 2023" w:history="1">
        <w:r w:rsidR="004A5C53" w:rsidRPr="00BF1F2C">
          <w:rPr>
            <w:rStyle w:val="charCitHyperlinkAbbrev"/>
          </w:rPr>
          <w:t>A2023-42</w:t>
        </w:r>
      </w:hyperlink>
      <w:r w:rsidR="00451F33">
        <w:t xml:space="preserve"> s 17</w:t>
      </w:r>
    </w:p>
    <w:p w14:paraId="0330F74B" w14:textId="3AE55D69" w:rsidR="00AA635E" w:rsidRDefault="00AA635E" w:rsidP="00AA635E">
      <w:pPr>
        <w:pStyle w:val="AmdtsEntries"/>
      </w:pPr>
      <w:r>
        <w:t>s 11</w:t>
      </w:r>
      <w:r w:rsidRPr="00911AEA">
        <w:t>B</w:t>
      </w:r>
      <w:r>
        <w:tab/>
        <w:t xml:space="preserve">ins </w:t>
      </w:r>
      <w:hyperlink r:id="rId261" w:tooltip="Courts Legislation Amendment Act 2015 (No 2)" w:history="1">
        <w:r>
          <w:rPr>
            <w:rStyle w:val="charCitHyperlinkAbbrev"/>
          </w:rPr>
          <w:t>A2015</w:t>
        </w:r>
        <w:r>
          <w:rPr>
            <w:rStyle w:val="charCitHyperlinkAbbrev"/>
          </w:rPr>
          <w:noBreakHyphen/>
          <w:t>52</w:t>
        </w:r>
      </w:hyperlink>
      <w:r>
        <w:t xml:space="preserve"> s 18</w:t>
      </w:r>
    </w:p>
    <w:p w14:paraId="088BA3B5" w14:textId="0156A34B" w:rsidR="00293340" w:rsidRPr="002A6597" w:rsidRDefault="00293340" w:rsidP="00AA635E">
      <w:pPr>
        <w:pStyle w:val="AmdtsEntries"/>
      </w:pPr>
      <w:r>
        <w:tab/>
        <w:t xml:space="preserve">am </w:t>
      </w:r>
      <w:hyperlink r:id="rId262" w:tooltip="ACT Civil and Administrative Tribunal Amendment Act 2016 (No 2)" w:history="1">
        <w:r>
          <w:rPr>
            <w:rStyle w:val="charCitHyperlinkAbbrev"/>
          </w:rPr>
          <w:t>A2016</w:t>
        </w:r>
        <w:r>
          <w:rPr>
            <w:rStyle w:val="charCitHyperlinkAbbrev"/>
          </w:rPr>
          <w:noBreakHyphen/>
          <w:t>28</w:t>
        </w:r>
      </w:hyperlink>
      <w:r>
        <w:t xml:space="preserve"> amdt 1.1</w:t>
      </w:r>
      <w:r w:rsidR="00AE5368">
        <w:t xml:space="preserve">; </w:t>
      </w:r>
      <w:hyperlink r:id="rId263" w:tooltip="Justice and Community Safety Legislation Amendment Act 2017 (No 3)" w:history="1">
        <w:r w:rsidR="00AE5368">
          <w:rPr>
            <w:rStyle w:val="charCitHyperlinkAbbrev"/>
          </w:rPr>
          <w:t>A2017</w:t>
        </w:r>
        <w:r w:rsidR="00AE5368">
          <w:rPr>
            <w:rStyle w:val="charCitHyperlinkAbbrev"/>
          </w:rPr>
          <w:noBreakHyphen/>
          <w:t>38</w:t>
        </w:r>
      </w:hyperlink>
      <w:r w:rsidR="00AE5368">
        <w:t xml:space="preserve"> s 20, s 21</w:t>
      </w:r>
      <w:r w:rsidR="00451F33">
        <w:t xml:space="preserve">; </w:t>
      </w:r>
      <w:hyperlink r:id="rId264" w:tooltip="Justice and Community Safety Legislation Amendment Act 2023" w:history="1">
        <w:r w:rsidR="004A5C53" w:rsidRPr="00BF1F2C">
          <w:rPr>
            <w:rStyle w:val="charCitHyperlinkAbbrev"/>
          </w:rPr>
          <w:t>A2023-42</w:t>
        </w:r>
      </w:hyperlink>
      <w:r w:rsidR="00451F33">
        <w:t xml:space="preserve"> ss 18</w:t>
      </w:r>
      <w:r w:rsidR="00AF0BD8">
        <w:noBreakHyphen/>
      </w:r>
      <w:r w:rsidR="00451F33">
        <w:t>20</w:t>
      </w:r>
    </w:p>
    <w:p w14:paraId="701417B7" w14:textId="56B2FC30" w:rsidR="00AE5368" w:rsidRDefault="00856C59" w:rsidP="00AA635E">
      <w:pPr>
        <w:pStyle w:val="AmdtsEntryHd"/>
      </w:pPr>
      <w:r w:rsidRPr="008563A8">
        <w:t>Delegation by chief executive officer</w:t>
      </w:r>
    </w:p>
    <w:p w14:paraId="48C35828" w14:textId="1E6AD1D1" w:rsidR="00856C59" w:rsidRDefault="00856C59" w:rsidP="00AE5368">
      <w:pPr>
        <w:pStyle w:val="AmdtsEntries"/>
      </w:pPr>
      <w:r>
        <w:t>s 11BA hdg</w:t>
      </w:r>
      <w:r>
        <w:tab/>
        <w:t xml:space="preserve">sub </w:t>
      </w:r>
      <w:hyperlink r:id="rId265" w:tooltip="Justice and Community Safety Legislation Amendment Act 2023" w:history="1">
        <w:r w:rsidR="004A5C53" w:rsidRPr="00BF1F2C">
          <w:rPr>
            <w:rStyle w:val="charCitHyperlinkAbbrev"/>
          </w:rPr>
          <w:t>A2023-42</w:t>
        </w:r>
      </w:hyperlink>
      <w:r>
        <w:t xml:space="preserve"> s 21</w:t>
      </w:r>
    </w:p>
    <w:p w14:paraId="4DDECAD2" w14:textId="32D78A80" w:rsidR="00AE5368" w:rsidRDefault="00AE5368" w:rsidP="00AE5368">
      <w:pPr>
        <w:pStyle w:val="AmdtsEntries"/>
      </w:pPr>
      <w:r>
        <w:t>s 11BA</w:t>
      </w:r>
      <w:r>
        <w:tab/>
        <w:t xml:space="preserve">ins </w:t>
      </w:r>
      <w:hyperlink r:id="rId266" w:tooltip="Justice and Community Safety Legislation Amendment Act 2017 (No 3)" w:history="1">
        <w:r>
          <w:rPr>
            <w:rStyle w:val="charCitHyperlinkAbbrev"/>
          </w:rPr>
          <w:t>A2017</w:t>
        </w:r>
        <w:r>
          <w:rPr>
            <w:rStyle w:val="charCitHyperlinkAbbrev"/>
          </w:rPr>
          <w:noBreakHyphen/>
          <w:t>38</w:t>
        </w:r>
      </w:hyperlink>
      <w:r>
        <w:t xml:space="preserve"> s 22</w:t>
      </w:r>
    </w:p>
    <w:p w14:paraId="31C2486D" w14:textId="389179B6" w:rsidR="00856C59" w:rsidRPr="00AE5368" w:rsidRDefault="00856C59" w:rsidP="00AE5368">
      <w:pPr>
        <w:pStyle w:val="AmdtsEntries"/>
      </w:pPr>
      <w:r>
        <w:tab/>
        <w:t xml:space="preserve">am </w:t>
      </w:r>
      <w:hyperlink r:id="rId267" w:tooltip="Justice and Community Safety Legislation Amendment Act 2023" w:history="1">
        <w:r w:rsidR="004A5C53" w:rsidRPr="00BF1F2C">
          <w:rPr>
            <w:rStyle w:val="charCitHyperlinkAbbrev"/>
          </w:rPr>
          <w:t>A2023-42</w:t>
        </w:r>
      </w:hyperlink>
      <w:r>
        <w:t xml:space="preserve"> ss 22-24</w:t>
      </w:r>
    </w:p>
    <w:p w14:paraId="7717B4E0" w14:textId="77777777" w:rsidR="009B6FCD" w:rsidRDefault="009B6FCD" w:rsidP="00AA635E">
      <w:pPr>
        <w:pStyle w:val="AmdtsEntryHd"/>
      </w:pPr>
      <w:r>
        <w:t>Leave of absence</w:t>
      </w:r>
    </w:p>
    <w:p w14:paraId="6382E65D" w14:textId="066FDB38" w:rsidR="009B6FCD" w:rsidRDefault="009B6FCD" w:rsidP="009B6FCD">
      <w:pPr>
        <w:pStyle w:val="AmdtsEntries"/>
      </w:pPr>
      <w:r>
        <w:t>s 11BB</w:t>
      </w:r>
      <w:r>
        <w:tab/>
        <w:t xml:space="preserve">ins </w:t>
      </w:r>
      <w:hyperlink r:id="rId268" w:tooltip="Courts and Other Justice Legislation Amendment Act 2018 (No 2)" w:history="1">
        <w:r w:rsidRPr="007C491B">
          <w:rPr>
            <w:rStyle w:val="charCitHyperlinkAbbrev"/>
          </w:rPr>
          <w:t>A2018-39</w:t>
        </w:r>
      </w:hyperlink>
      <w:r>
        <w:t xml:space="preserve"> s 5</w:t>
      </w:r>
    </w:p>
    <w:p w14:paraId="5BE60335" w14:textId="1D8D57C3" w:rsidR="00600D3E" w:rsidRPr="009B6FCD" w:rsidRDefault="00600D3E" w:rsidP="009B6FCD">
      <w:pPr>
        <w:pStyle w:val="AmdtsEntries"/>
      </w:pPr>
      <w:r>
        <w:tab/>
        <w:t xml:space="preserve">am </w:t>
      </w:r>
      <w:hyperlink r:id="rId269" w:tooltip="Justice and Community Safety Legislation Amendment Act 2023" w:history="1">
        <w:r w:rsidR="004A5C53" w:rsidRPr="00BF1F2C">
          <w:rPr>
            <w:rStyle w:val="charCitHyperlinkAbbrev"/>
          </w:rPr>
          <w:t>A2023-42</w:t>
        </w:r>
      </w:hyperlink>
      <w:r>
        <w:t xml:space="preserve"> s 25</w:t>
      </w:r>
    </w:p>
    <w:p w14:paraId="2FCC7AB1" w14:textId="7E0F1A85" w:rsidR="009B6FCD" w:rsidRDefault="00AC7EBF" w:rsidP="009B6FCD">
      <w:pPr>
        <w:pStyle w:val="AmdtsEntryHd"/>
      </w:pPr>
      <w:r w:rsidRPr="008563A8">
        <w:lastRenderedPageBreak/>
        <w:t>Chief executive officer must not do other work</w:t>
      </w:r>
    </w:p>
    <w:p w14:paraId="0CD8174B" w14:textId="29F19031" w:rsidR="00600D3E" w:rsidRDefault="00600D3E" w:rsidP="009B6FCD">
      <w:pPr>
        <w:pStyle w:val="AmdtsEntries"/>
      </w:pPr>
      <w:r>
        <w:t>s 11BC hdg</w:t>
      </w:r>
      <w:r>
        <w:tab/>
      </w:r>
      <w:r w:rsidR="00AC7EBF">
        <w:t xml:space="preserve">sub </w:t>
      </w:r>
      <w:hyperlink r:id="rId270" w:tooltip="Justice and Community Safety Legislation Amendment Act 2023" w:history="1">
        <w:r w:rsidR="004A5C53" w:rsidRPr="00BF1F2C">
          <w:rPr>
            <w:rStyle w:val="charCitHyperlinkAbbrev"/>
          </w:rPr>
          <w:t>A2023-42</w:t>
        </w:r>
      </w:hyperlink>
      <w:r w:rsidR="00AC7EBF">
        <w:t xml:space="preserve"> s 26</w:t>
      </w:r>
    </w:p>
    <w:p w14:paraId="528BAA46" w14:textId="2570B120" w:rsidR="009B6FCD" w:rsidRDefault="009B6FCD" w:rsidP="009B6FCD">
      <w:pPr>
        <w:pStyle w:val="AmdtsEntries"/>
      </w:pPr>
      <w:r>
        <w:t>s 11BC</w:t>
      </w:r>
      <w:r>
        <w:tab/>
        <w:t xml:space="preserve">ins </w:t>
      </w:r>
      <w:hyperlink r:id="rId271" w:tooltip="Courts and Other Justice Legislation Amendment Act 2018 (No 2)" w:history="1">
        <w:r w:rsidRPr="007C491B">
          <w:rPr>
            <w:rStyle w:val="charCitHyperlinkAbbrev"/>
          </w:rPr>
          <w:t>A2018-39</w:t>
        </w:r>
      </w:hyperlink>
      <w:r>
        <w:t xml:space="preserve"> s 5</w:t>
      </w:r>
    </w:p>
    <w:p w14:paraId="50730970" w14:textId="3264DC7C" w:rsidR="00AC7EBF" w:rsidRPr="009B6FCD" w:rsidRDefault="00AC7EBF" w:rsidP="009B6FCD">
      <w:pPr>
        <w:pStyle w:val="AmdtsEntries"/>
      </w:pPr>
      <w:r>
        <w:tab/>
        <w:t xml:space="preserve">am </w:t>
      </w:r>
      <w:hyperlink r:id="rId272" w:tooltip="Justice and Community Safety Legislation Amendment Act 2023" w:history="1">
        <w:r w:rsidR="004A5C53" w:rsidRPr="00BF1F2C">
          <w:rPr>
            <w:rStyle w:val="charCitHyperlinkAbbrev"/>
          </w:rPr>
          <w:t>A2023-42</w:t>
        </w:r>
      </w:hyperlink>
      <w:r>
        <w:t xml:space="preserve"> s 27</w:t>
      </w:r>
    </w:p>
    <w:p w14:paraId="53100E54" w14:textId="77777777" w:rsidR="009B6FCD" w:rsidRDefault="00E634EB" w:rsidP="009B6FCD">
      <w:pPr>
        <w:pStyle w:val="AmdtsEntryHd"/>
      </w:pPr>
      <w:r>
        <w:t>Disclosure of interests</w:t>
      </w:r>
    </w:p>
    <w:p w14:paraId="2A02909F" w14:textId="4CA43B76" w:rsidR="009B6FCD" w:rsidRDefault="009B6FCD" w:rsidP="009B6FCD">
      <w:pPr>
        <w:pStyle w:val="AmdtsEntries"/>
      </w:pPr>
      <w:r>
        <w:t>s 11BD</w:t>
      </w:r>
      <w:r>
        <w:tab/>
        <w:t xml:space="preserve">ins </w:t>
      </w:r>
      <w:hyperlink r:id="rId273" w:tooltip="Courts and Other Justice Legislation Amendment Act 2018 (No 2)" w:history="1">
        <w:r w:rsidRPr="007C491B">
          <w:rPr>
            <w:rStyle w:val="charCitHyperlinkAbbrev"/>
          </w:rPr>
          <w:t>A2018-39</w:t>
        </w:r>
      </w:hyperlink>
      <w:r>
        <w:t xml:space="preserve"> s 5</w:t>
      </w:r>
    </w:p>
    <w:p w14:paraId="439E76AC" w14:textId="71970DE7" w:rsidR="00AC7EBF" w:rsidRPr="009B6FCD" w:rsidRDefault="00AC7EBF" w:rsidP="009B6FCD">
      <w:pPr>
        <w:pStyle w:val="AmdtsEntries"/>
      </w:pPr>
      <w:r>
        <w:tab/>
        <w:t xml:space="preserve">am </w:t>
      </w:r>
      <w:hyperlink r:id="rId274" w:tooltip="Justice and Community Safety Legislation Amendment Act 2023" w:history="1">
        <w:r w:rsidR="004A5C53" w:rsidRPr="00BF1F2C">
          <w:rPr>
            <w:rStyle w:val="charCitHyperlinkAbbrev"/>
          </w:rPr>
          <w:t>A2023-42</w:t>
        </w:r>
      </w:hyperlink>
      <w:r>
        <w:t xml:space="preserve"> s 27</w:t>
      </w:r>
    </w:p>
    <w:p w14:paraId="3F72F103" w14:textId="3FCFD02C" w:rsidR="00AA635E" w:rsidRDefault="004E4F2B" w:rsidP="00AA635E">
      <w:pPr>
        <w:pStyle w:val="AmdtsEntryHd"/>
      </w:pPr>
      <w:r w:rsidRPr="008563A8">
        <w:t>Ending chief executive officer’s appointment</w:t>
      </w:r>
    </w:p>
    <w:p w14:paraId="23DC85DC" w14:textId="71ED6A0F" w:rsidR="004E4F2B" w:rsidRDefault="004E4F2B" w:rsidP="00911AEA">
      <w:pPr>
        <w:pStyle w:val="AmdtsEntries"/>
        <w:keepNext/>
      </w:pPr>
      <w:r>
        <w:t>s 11C hdg</w:t>
      </w:r>
      <w:r>
        <w:tab/>
        <w:t xml:space="preserve">sub </w:t>
      </w:r>
      <w:hyperlink r:id="rId275" w:tooltip="Justice and Community Safety Legislation Amendment Act 2023" w:history="1">
        <w:r w:rsidR="004A5C53" w:rsidRPr="00BF1F2C">
          <w:rPr>
            <w:rStyle w:val="charCitHyperlinkAbbrev"/>
          </w:rPr>
          <w:t>A2023-42</w:t>
        </w:r>
      </w:hyperlink>
      <w:r>
        <w:t xml:space="preserve"> s 28</w:t>
      </w:r>
    </w:p>
    <w:p w14:paraId="3794E458" w14:textId="04914B63" w:rsidR="00AA635E" w:rsidRDefault="00AA635E" w:rsidP="00911AEA">
      <w:pPr>
        <w:pStyle w:val="AmdtsEntries"/>
        <w:keepNext/>
      </w:pPr>
      <w:r>
        <w:t>s 11C</w:t>
      </w:r>
      <w:r>
        <w:tab/>
        <w:t xml:space="preserve">ins </w:t>
      </w:r>
      <w:hyperlink r:id="rId276" w:tooltip="Courts Legislation Amendment Act 2015 (No 2)" w:history="1">
        <w:r>
          <w:rPr>
            <w:rStyle w:val="charCitHyperlinkAbbrev"/>
          </w:rPr>
          <w:t>A2015</w:t>
        </w:r>
        <w:r>
          <w:rPr>
            <w:rStyle w:val="charCitHyperlinkAbbrev"/>
          </w:rPr>
          <w:noBreakHyphen/>
          <w:t>52</w:t>
        </w:r>
      </w:hyperlink>
      <w:r>
        <w:t xml:space="preserve"> s 18</w:t>
      </w:r>
    </w:p>
    <w:p w14:paraId="6608DF28" w14:textId="58469B79" w:rsidR="00E634EB" w:rsidRDefault="00E634EB" w:rsidP="00AA635E">
      <w:pPr>
        <w:pStyle w:val="AmdtsEntries"/>
      </w:pPr>
      <w:r>
        <w:tab/>
        <w:t xml:space="preserve">sub </w:t>
      </w:r>
      <w:hyperlink r:id="rId277" w:tooltip="Courts and Other Justice Legislation Amendment Act 2018 (No 2)" w:history="1">
        <w:r w:rsidRPr="007C491B">
          <w:rPr>
            <w:rStyle w:val="charCitHyperlinkAbbrev"/>
          </w:rPr>
          <w:t>A2018-39</w:t>
        </w:r>
      </w:hyperlink>
      <w:r>
        <w:t xml:space="preserve"> s 6</w:t>
      </w:r>
    </w:p>
    <w:p w14:paraId="7C88570D" w14:textId="26CC0068" w:rsidR="004E4F2B" w:rsidRPr="002A6597" w:rsidRDefault="004E4F2B" w:rsidP="00AA635E">
      <w:pPr>
        <w:pStyle w:val="AmdtsEntries"/>
      </w:pPr>
      <w:r>
        <w:tab/>
        <w:t xml:space="preserve">am </w:t>
      </w:r>
      <w:hyperlink r:id="rId278" w:tooltip="Justice and Community Safety Legislation Amendment Act 2023" w:history="1">
        <w:r w:rsidR="004A5C53" w:rsidRPr="00BF1F2C">
          <w:rPr>
            <w:rStyle w:val="charCitHyperlinkAbbrev"/>
          </w:rPr>
          <w:t>A2023-42</w:t>
        </w:r>
      </w:hyperlink>
      <w:r>
        <w:t xml:space="preserve"> s 29, s 30</w:t>
      </w:r>
    </w:p>
    <w:p w14:paraId="7D65DD8A" w14:textId="2DA9C15B" w:rsidR="00AA635E" w:rsidRDefault="0036652F" w:rsidP="00AA635E">
      <w:pPr>
        <w:pStyle w:val="AmdtsEntryHd"/>
      </w:pPr>
      <w:r w:rsidRPr="008563A8">
        <w:t>Chief executive officer not to direct registrars in relation to court functions</w:t>
      </w:r>
    </w:p>
    <w:p w14:paraId="7C216068" w14:textId="3ECB9C2F" w:rsidR="004E4F2B" w:rsidRDefault="004E4F2B" w:rsidP="00AA635E">
      <w:pPr>
        <w:pStyle w:val="AmdtsEntries"/>
      </w:pPr>
      <w:r>
        <w:t>s 11D hdg</w:t>
      </w:r>
      <w:r>
        <w:tab/>
        <w:t xml:space="preserve">sub </w:t>
      </w:r>
      <w:hyperlink r:id="rId279" w:tooltip="Justice and Community Safety Legislation Amendment Act 2023" w:history="1">
        <w:r w:rsidR="004A5C53" w:rsidRPr="00BF1F2C">
          <w:rPr>
            <w:rStyle w:val="charCitHyperlinkAbbrev"/>
          </w:rPr>
          <w:t>A2023-42</w:t>
        </w:r>
      </w:hyperlink>
      <w:r>
        <w:t xml:space="preserve"> s </w:t>
      </w:r>
      <w:r w:rsidR="0036652F">
        <w:t>31</w:t>
      </w:r>
    </w:p>
    <w:p w14:paraId="47F0F96F" w14:textId="69E66BB2" w:rsidR="00AA635E" w:rsidRDefault="00AA635E" w:rsidP="00AA635E">
      <w:pPr>
        <w:pStyle w:val="AmdtsEntries"/>
      </w:pPr>
      <w:r>
        <w:t>s 11D</w:t>
      </w:r>
      <w:r>
        <w:tab/>
        <w:t xml:space="preserve">ins </w:t>
      </w:r>
      <w:hyperlink r:id="rId280" w:tooltip="Courts Legislation Amendment Act 2015 (No 2)" w:history="1">
        <w:r>
          <w:rPr>
            <w:rStyle w:val="charCitHyperlinkAbbrev"/>
          </w:rPr>
          <w:t>A2015</w:t>
        </w:r>
        <w:r>
          <w:rPr>
            <w:rStyle w:val="charCitHyperlinkAbbrev"/>
          </w:rPr>
          <w:noBreakHyphen/>
          <w:t>52</w:t>
        </w:r>
      </w:hyperlink>
      <w:r>
        <w:t xml:space="preserve"> s 18</w:t>
      </w:r>
    </w:p>
    <w:p w14:paraId="721308D6" w14:textId="6F5CCB1E" w:rsidR="0036652F" w:rsidRPr="002A6597" w:rsidRDefault="0036652F" w:rsidP="00AA635E">
      <w:pPr>
        <w:pStyle w:val="AmdtsEntries"/>
      </w:pPr>
      <w:r>
        <w:tab/>
        <w:t xml:space="preserve">am </w:t>
      </w:r>
      <w:hyperlink r:id="rId281" w:tooltip="Justice and Community Safety Legislation Amendment Act 2023" w:history="1">
        <w:r w:rsidR="004A5C53" w:rsidRPr="00BF1F2C">
          <w:rPr>
            <w:rStyle w:val="charCitHyperlinkAbbrev"/>
          </w:rPr>
          <w:t>A2023-42</w:t>
        </w:r>
      </w:hyperlink>
      <w:r>
        <w:t xml:space="preserve"> s 32</w:t>
      </w:r>
    </w:p>
    <w:p w14:paraId="029DEC5F" w14:textId="77777777" w:rsidR="00E634EB" w:rsidRDefault="00E634EB" w:rsidP="00E634EB">
      <w:pPr>
        <w:pStyle w:val="AmdtsEntryHd"/>
      </w:pPr>
      <w:r>
        <w:t>Consultants</w:t>
      </w:r>
    </w:p>
    <w:p w14:paraId="7F81B234" w14:textId="6E2312A8" w:rsidR="00E634EB" w:rsidRDefault="00E634EB" w:rsidP="00E634EB">
      <w:pPr>
        <w:pStyle w:val="AmdtsEntries"/>
      </w:pPr>
      <w:r>
        <w:t>s 11E</w:t>
      </w:r>
      <w:r>
        <w:tab/>
        <w:t xml:space="preserve">ins </w:t>
      </w:r>
      <w:hyperlink r:id="rId282" w:tooltip="Courts and Other Justice Legislation Amendment Act 2018 (No 2)" w:history="1">
        <w:r w:rsidRPr="007C491B">
          <w:rPr>
            <w:rStyle w:val="charCitHyperlinkAbbrev"/>
          </w:rPr>
          <w:t>A2018-39</w:t>
        </w:r>
      </w:hyperlink>
      <w:r>
        <w:t xml:space="preserve"> s 7</w:t>
      </w:r>
    </w:p>
    <w:p w14:paraId="791806E9" w14:textId="6E782A56" w:rsidR="0036652F" w:rsidRPr="009B6FCD" w:rsidRDefault="0036652F" w:rsidP="00E634EB">
      <w:pPr>
        <w:pStyle w:val="AmdtsEntries"/>
      </w:pPr>
      <w:r>
        <w:tab/>
        <w:t xml:space="preserve">am </w:t>
      </w:r>
      <w:hyperlink r:id="rId283" w:tooltip="Justice and Community Safety Legislation Amendment Act 2023" w:history="1">
        <w:r w:rsidR="004A5C53" w:rsidRPr="00BF1F2C">
          <w:rPr>
            <w:rStyle w:val="charCitHyperlinkAbbrev"/>
          </w:rPr>
          <w:t>A2023-42</w:t>
        </w:r>
      </w:hyperlink>
      <w:r>
        <w:t xml:space="preserve"> s 32</w:t>
      </w:r>
    </w:p>
    <w:p w14:paraId="2D9E6FDA" w14:textId="77777777" w:rsidR="00784BE3" w:rsidRPr="00916D38" w:rsidRDefault="00784BE3">
      <w:pPr>
        <w:pStyle w:val="AmdtsEntryHd"/>
      </w:pPr>
      <w:r w:rsidRPr="00916D38">
        <w:t>Fees generally</w:t>
      </w:r>
    </w:p>
    <w:p w14:paraId="3235CB73" w14:textId="13E30021" w:rsidR="00784BE3" w:rsidRPr="00916D38" w:rsidRDefault="00784BE3">
      <w:pPr>
        <w:pStyle w:val="AmdtsEntries"/>
      </w:pPr>
      <w:r w:rsidRPr="00916D38">
        <w:t>div 3.1 hdg</w:t>
      </w:r>
      <w:r w:rsidRPr="00916D38">
        <w:tab/>
        <w:t xml:space="preserve">ins </w:t>
      </w:r>
      <w:hyperlink r:id="rId28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1.192</w:t>
      </w:r>
    </w:p>
    <w:p w14:paraId="54CAB8AB" w14:textId="77777777" w:rsidR="00784BE3" w:rsidRDefault="00784BE3">
      <w:pPr>
        <w:pStyle w:val="AmdtsEntryHd"/>
      </w:pPr>
      <w:r>
        <w:t>Definitions—pt 3</w:t>
      </w:r>
    </w:p>
    <w:p w14:paraId="001B5350" w14:textId="42B3BE3D" w:rsidR="00784BE3" w:rsidRPr="008278F4" w:rsidRDefault="00784BE3" w:rsidP="00B52252">
      <w:pPr>
        <w:pStyle w:val="AmdtsEntries"/>
        <w:keepNext/>
        <w:rPr>
          <w:rFonts w:cs="Arial"/>
        </w:rPr>
      </w:pPr>
      <w:r>
        <w:t>s 12</w:t>
      </w:r>
      <w:r>
        <w:tab/>
        <w:t xml:space="preserve">def </w:t>
      </w:r>
      <w:r>
        <w:rPr>
          <w:rStyle w:val="charBoldItals"/>
        </w:rPr>
        <w:t xml:space="preserve">energy and water consumer council </w:t>
      </w:r>
      <w:r w:rsidRPr="008278F4">
        <w:rPr>
          <w:rFonts w:cs="Arial"/>
        </w:rPr>
        <w:t xml:space="preserve">ins </w:t>
      </w:r>
      <w:hyperlink r:id="rId285"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rsidRPr="008278F4">
        <w:rPr>
          <w:rFonts w:cs="Arial"/>
        </w:rPr>
        <w:t xml:space="preserve"> amdt 1.15</w:t>
      </w:r>
    </w:p>
    <w:p w14:paraId="3357D9B6" w14:textId="0B9714FE" w:rsidR="00EB1242" w:rsidRPr="00ED29F4" w:rsidRDefault="00EB1242" w:rsidP="00B52252">
      <w:pPr>
        <w:pStyle w:val="AmdtsEntriesDefL2"/>
        <w:keepNext/>
      </w:pPr>
      <w:r w:rsidRPr="00ED29F4">
        <w:tab/>
        <w:t xml:space="preserve">om </w:t>
      </w:r>
      <w:hyperlink r:id="rId286" w:tooltip="Statute Law Amendment Act 2009" w:history="1">
        <w:r w:rsidR="008278F4" w:rsidRPr="008278F4">
          <w:rPr>
            <w:rStyle w:val="charCitHyperlinkAbbrev"/>
          </w:rPr>
          <w:t>A2009</w:t>
        </w:r>
        <w:r w:rsidR="008278F4" w:rsidRPr="008278F4">
          <w:rPr>
            <w:rStyle w:val="charCitHyperlinkAbbrev"/>
          </w:rPr>
          <w:noBreakHyphen/>
          <w:t>20</w:t>
        </w:r>
      </w:hyperlink>
      <w:r w:rsidRPr="00ED29F4">
        <w:t xml:space="preserve"> amdt 3.49</w:t>
      </w:r>
    </w:p>
    <w:p w14:paraId="4C47F70E" w14:textId="15AFB9C3" w:rsidR="00784BE3" w:rsidRDefault="00784BE3" w:rsidP="00B52252">
      <w:pPr>
        <w:pStyle w:val="AmdtsEntries"/>
        <w:keepNext/>
      </w:pPr>
      <w:r>
        <w:tab/>
        <w:t xml:space="preserve">def </w:t>
      </w:r>
      <w:r w:rsidRPr="008278F4">
        <w:rPr>
          <w:rStyle w:val="charBoldItals"/>
        </w:rPr>
        <w:t xml:space="preserve">essential services consumer council </w:t>
      </w:r>
      <w:r>
        <w:t xml:space="preserve">om </w:t>
      </w:r>
      <w:hyperlink r:id="rId287"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t xml:space="preserve"> amdt 1.15</w:t>
      </w:r>
    </w:p>
    <w:p w14:paraId="7FDDB770" w14:textId="7AB55FEF" w:rsidR="00784BE3" w:rsidRDefault="00784BE3" w:rsidP="00B52252">
      <w:pPr>
        <w:pStyle w:val="AmdtsEntries"/>
        <w:keepNext/>
        <w:keepLines/>
      </w:pPr>
      <w:r w:rsidRPr="00916D38">
        <w:tab/>
        <w:t xml:space="preserve">def </w:t>
      </w:r>
      <w:r w:rsidRPr="008278F4">
        <w:rPr>
          <w:rStyle w:val="charBoldItals"/>
        </w:rPr>
        <w:t xml:space="preserve">relevant legislation </w:t>
      </w:r>
      <w:r w:rsidRPr="00916D38">
        <w:t xml:space="preserve">sub </w:t>
      </w:r>
      <w:hyperlink r:id="rId28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1.193</w:t>
      </w:r>
    </w:p>
    <w:p w14:paraId="77D33E58" w14:textId="5860A4A3" w:rsidR="00A42A13" w:rsidRPr="00916D38" w:rsidRDefault="00A42A13" w:rsidP="00B52252">
      <w:pPr>
        <w:pStyle w:val="AmdtsEntriesDefL2"/>
        <w:keepNext/>
      </w:pPr>
      <w:r>
        <w:tab/>
        <w:t xml:space="preserve">am </w:t>
      </w:r>
      <w:hyperlink r:id="rId289" w:tooltip="Crimes (Sentence Administration) Amendment Act 2010" w:history="1">
        <w:r w:rsidR="008278F4" w:rsidRPr="008278F4">
          <w:rPr>
            <w:rStyle w:val="charCitHyperlinkAbbrev"/>
          </w:rPr>
          <w:t>A2010</w:t>
        </w:r>
        <w:r w:rsidR="008278F4" w:rsidRPr="008278F4">
          <w:rPr>
            <w:rStyle w:val="charCitHyperlinkAbbrev"/>
          </w:rPr>
          <w:noBreakHyphen/>
          <w:t>21</w:t>
        </w:r>
      </w:hyperlink>
      <w:r>
        <w:t xml:space="preserve"> amdt 1.3; pars renum R27 LA</w:t>
      </w:r>
    </w:p>
    <w:p w14:paraId="7E0B9D24" w14:textId="180D25CA" w:rsidR="00784BE3" w:rsidRDefault="00784BE3" w:rsidP="00B52252">
      <w:pPr>
        <w:pStyle w:val="AmdtsEntries"/>
        <w:keepNext/>
      </w:pPr>
      <w:r>
        <w:tab/>
        <w:t xml:space="preserve">def </w:t>
      </w:r>
      <w:r w:rsidRPr="008278F4">
        <w:rPr>
          <w:rStyle w:val="charBoldItals"/>
        </w:rPr>
        <w:t xml:space="preserve">tribunal </w:t>
      </w:r>
      <w:r>
        <w:t xml:space="preserve">am </w:t>
      </w:r>
      <w:hyperlink r:id="rId290"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t xml:space="preserve"> amdt 1.16</w:t>
      </w:r>
    </w:p>
    <w:p w14:paraId="1E9872EE" w14:textId="0C1D5005" w:rsidR="00784BE3" w:rsidRPr="00916D38" w:rsidRDefault="00784BE3">
      <w:pPr>
        <w:pStyle w:val="AmdtsEntriesDefL2"/>
      </w:pPr>
      <w:r w:rsidRPr="00916D38">
        <w:tab/>
        <w:t xml:space="preserve">om </w:t>
      </w:r>
      <w:hyperlink r:id="rId29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1.194</w:t>
      </w:r>
    </w:p>
    <w:p w14:paraId="597DC9E2" w14:textId="77777777" w:rsidR="00784BE3" w:rsidRDefault="00784BE3">
      <w:pPr>
        <w:pStyle w:val="AmdtsEntryHd"/>
      </w:pPr>
      <w:r>
        <w:t>Determination of fees</w:t>
      </w:r>
    </w:p>
    <w:p w14:paraId="49B6D07F" w14:textId="0D61DBDF" w:rsidR="00784BE3" w:rsidRPr="006E6A7B" w:rsidRDefault="00784BE3">
      <w:pPr>
        <w:pStyle w:val="AmdtsEntries"/>
      </w:pPr>
      <w:r w:rsidRPr="00916D38">
        <w:t>s 13</w:t>
      </w:r>
      <w:r w:rsidRPr="00916D38">
        <w:tab/>
        <w:t xml:space="preserve">am </w:t>
      </w:r>
      <w:hyperlink r:id="rId29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rsidRPr="00916D38">
        <w:t xml:space="preserve"> amdt 2.88, amdt 2.89; </w:t>
      </w:r>
      <w:hyperlink r:id="rId29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1.195</w:t>
      </w:r>
      <w:r w:rsidR="00084D71">
        <w:t xml:space="preserve">; </w:t>
      </w:r>
      <w:hyperlink r:id="rId294" w:tooltip="Statute Law Amendment Act 2011" w:history="1">
        <w:r w:rsidR="008278F4" w:rsidRPr="008278F4">
          <w:rPr>
            <w:rStyle w:val="charCitHyperlinkAbbrev"/>
          </w:rPr>
          <w:t>A2011</w:t>
        </w:r>
        <w:r w:rsidR="008278F4" w:rsidRPr="008278F4">
          <w:rPr>
            <w:rStyle w:val="charCitHyperlinkAbbrev"/>
          </w:rPr>
          <w:noBreakHyphen/>
          <w:t>3</w:t>
        </w:r>
      </w:hyperlink>
      <w:r w:rsidR="00084D71" w:rsidRPr="006E6A7B">
        <w:t xml:space="preserve"> amdt 3.149</w:t>
      </w:r>
      <w:r w:rsidR="00BB67EB">
        <w:t xml:space="preserve">; </w:t>
      </w:r>
      <w:hyperlink r:id="rId295" w:tooltip="Children and Young People Amendment Act 2024 (No 2)" w:history="1">
        <w:r w:rsidR="00BB67EB">
          <w:rPr>
            <w:rStyle w:val="charCitHyperlinkAbbrev"/>
          </w:rPr>
          <w:t>A2024-34</w:t>
        </w:r>
      </w:hyperlink>
      <w:r w:rsidR="00BB67EB">
        <w:t xml:space="preserve"> amdt 1.1; ss renum R61 LA</w:t>
      </w:r>
    </w:p>
    <w:p w14:paraId="05697979" w14:textId="77777777" w:rsidR="00784BE3" w:rsidRDefault="00784BE3">
      <w:pPr>
        <w:pStyle w:val="AmdtsEntryHd"/>
      </w:pPr>
      <w:r>
        <w:t>Payment of fees</w:t>
      </w:r>
    </w:p>
    <w:p w14:paraId="3A65C88F" w14:textId="7A4575A8" w:rsidR="00784BE3" w:rsidRPr="00916D38" w:rsidRDefault="00784BE3">
      <w:pPr>
        <w:pStyle w:val="AmdtsEntries"/>
      </w:pPr>
      <w:r w:rsidRPr="00916D38">
        <w:t>s 14</w:t>
      </w:r>
      <w:r w:rsidRPr="00916D38">
        <w:tab/>
        <w:t xml:space="preserve">am </w:t>
      </w:r>
      <w:hyperlink r:id="rId29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1.196</w:t>
      </w:r>
    </w:p>
    <w:p w14:paraId="6DCBF93A" w14:textId="77777777" w:rsidR="00784BE3" w:rsidRDefault="00784BE3">
      <w:pPr>
        <w:pStyle w:val="AmdtsEntryHd"/>
      </w:pPr>
      <w:r>
        <w:t>Remission, refund, deferral, waiver and exemption of fees</w:t>
      </w:r>
    </w:p>
    <w:p w14:paraId="452519C2" w14:textId="6B9613CB" w:rsidR="00784BE3" w:rsidRPr="00A40C47" w:rsidRDefault="00784BE3">
      <w:pPr>
        <w:pStyle w:val="AmdtsEntries"/>
      </w:pPr>
      <w:r>
        <w:t>s 15</w:t>
      </w:r>
      <w:r>
        <w:tab/>
        <w:t xml:space="preserve">am </w:t>
      </w:r>
      <w:hyperlink r:id="rId297" w:tooltip="Domestic Violence and Protection Orders Amendment Act 2005" w:history="1">
        <w:r w:rsidR="008278F4" w:rsidRPr="008278F4">
          <w:rPr>
            <w:rStyle w:val="charCitHyperlinkAbbrev"/>
          </w:rPr>
          <w:t>A2005</w:t>
        </w:r>
        <w:r w:rsidR="008278F4" w:rsidRPr="008278F4">
          <w:rPr>
            <w:rStyle w:val="charCitHyperlinkAbbrev"/>
          </w:rPr>
          <w:noBreakHyphen/>
          <w:t>13</w:t>
        </w:r>
      </w:hyperlink>
      <w:r>
        <w:t xml:space="preserve"> amdt 1.21; </w:t>
      </w:r>
      <w:hyperlink r:id="rId298" w:tooltip="Legal Profession Act 2006" w:history="1">
        <w:r w:rsidR="008278F4" w:rsidRPr="008278F4">
          <w:rPr>
            <w:rStyle w:val="charCitHyperlinkAbbrev"/>
          </w:rPr>
          <w:t>A2006</w:t>
        </w:r>
        <w:r w:rsidR="008278F4" w:rsidRPr="008278F4">
          <w:rPr>
            <w:rStyle w:val="charCitHyperlinkAbbrev"/>
          </w:rPr>
          <w:noBreakHyphen/>
          <w:t>25</w:t>
        </w:r>
      </w:hyperlink>
      <w:r>
        <w:t xml:space="preserve"> amdt 2.4; </w:t>
      </w:r>
      <w:hyperlink r:id="rId299" w:tooltip="Court Legislation Amendment Act 2006" w:history="1">
        <w:r w:rsidR="008278F4" w:rsidRPr="008278F4">
          <w:rPr>
            <w:rStyle w:val="charCitHyperlinkAbbrev"/>
          </w:rPr>
          <w:t>A2006</w:t>
        </w:r>
        <w:r w:rsidR="008278F4" w:rsidRPr="008278F4">
          <w:rPr>
            <w:rStyle w:val="charCitHyperlinkAbbrev"/>
          </w:rPr>
          <w:noBreakHyphen/>
          <w:t>55</w:t>
        </w:r>
      </w:hyperlink>
      <w:r>
        <w:t xml:space="preserve"> s 7; </w:t>
      </w:r>
      <w:hyperlink r:id="rId300"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916D38">
        <w:t xml:space="preserve"> amdt 2.15, amdt 2.16, amdt 4.12, amdt 4.13; </w:t>
      </w:r>
      <w:hyperlink r:id="rId30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40CED">
        <w:t xml:space="preserve"> amdts 1.197-1.199</w:t>
      </w:r>
      <w:r w:rsidR="001D1AC2" w:rsidRPr="00940CED">
        <w:t>;</w:t>
      </w:r>
      <w:r w:rsidR="000D1A51" w:rsidRPr="00940CED">
        <w:t xml:space="preserve"> ss renum R21 LA;</w:t>
      </w:r>
      <w:r w:rsidR="001D1AC2" w:rsidRPr="00940CED">
        <w:t xml:space="preserve"> </w:t>
      </w:r>
      <w:hyperlink r:id="rId302" w:tooltip="Domestic Violence and Protection Orders Act 2008" w:history="1">
        <w:r w:rsidR="008278F4" w:rsidRPr="008278F4">
          <w:rPr>
            <w:rStyle w:val="charCitHyperlinkAbbrev"/>
          </w:rPr>
          <w:t>A2008</w:t>
        </w:r>
        <w:r w:rsidR="008278F4" w:rsidRPr="008278F4">
          <w:rPr>
            <w:rStyle w:val="charCitHyperlinkAbbrev"/>
          </w:rPr>
          <w:noBreakHyphen/>
          <w:t>46</w:t>
        </w:r>
      </w:hyperlink>
      <w:r w:rsidR="001D1AC2" w:rsidRPr="00940CED">
        <w:t xml:space="preserve"> amdt 3.9</w:t>
      </w:r>
      <w:r w:rsidR="00B940B2">
        <w:t xml:space="preserve">; </w:t>
      </w:r>
      <w:hyperlink r:id="rId303" w:tooltip="Mental Health Act 2015" w:history="1">
        <w:r w:rsidR="00B940B2">
          <w:rPr>
            <w:rStyle w:val="charCitHyperlinkAbbrev"/>
          </w:rPr>
          <w:t>A2015</w:t>
        </w:r>
        <w:r w:rsidR="00B940B2">
          <w:rPr>
            <w:rStyle w:val="charCitHyperlinkAbbrev"/>
          </w:rPr>
          <w:noBreakHyphen/>
          <w:t>38</w:t>
        </w:r>
      </w:hyperlink>
      <w:r w:rsidR="00B940B2">
        <w:t xml:space="preserve"> amdt 2.69</w:t>
      </w:r>
      <w:r w:rsidR="003C7B10">
        <w:t xml:space="preserve">; </w:t>
      </w:r>
      <w:hyperlink r:id="rId304" w:tooltip="Family Violence Act 2016" w:history="1">
        <w:r w:rsidR="003C7B10">
          <w:rPr>
            <w:rStyle w:val="charCitHyperlinkAbbrev"/>
          </w:rPr>
          <w:t>A2016</w:t>
        </w:r>
        <w:r w:rsidR="003C7B10">
          <w:rPr>
            <w:rStyle w:val="charCitHyperlinkAbbrev"/>
          </w:rPr>
          <w:noBreakHyphen/>
          <w:t>42</w:t>
        </w:r>
      </w:hyperlink>
      <w:r w:rsidR="00070621">
        <w:t xml:space="preserve"> amdt 3.23; amdt </w:t>
      </w:r>
      <w:r w:rsidR="003C7B10">
        <w:t>3.24; pars renum R48 LA</w:t>
      </w:r>
      <w:r w:rsidR="00A40C47">
        <w:t xml:space="preserve">; </w:t>
      </w:r>
      <w:hyperlink r:id="rId305" w:tooltip="Justice Legislation Amendment Act 2020" w:history="1">
        <w:r w:rsidR="00A40C47">
          <w:rPr>
            <w:rStyle w:val="charCitHyperlinkAbbrev"/>
          </w:rPr>
          <w:t>A2020</w:t>
        </w:r>
        <w:r w:rsidR="00A40C47">
          <w:rPr>
            <w:rStyle w:val="charCitHyperlinkAbbrev"/>
          </w:rPr>
          <w:noBreakHyphen/>
          <w:t>42</w:t>
        </w:r>
      </w:hyperlink>
      <w:r w:rsidR="00A40C47">
        <w:t xml:space="preserve"> s 32</w:t>
      </w:r>
    </w:p>
    <w:p w14:paraId="3B5A12B3" w14:textId="77777777" w:rsidR="00784BE3" w:rsidRDefault="00784BE3">
      <w:pPr>
        <w:pStyle w:val="AmdtsEntryHd"/>
      </w:pPr>
      <w:r>
        <w:lastRenderedPageBreak/>
        <w:t>Recovery of fees in civil proceedings if fees not otherwise payable</w:t>
      </w:r>
    </w:p>
    <w:p w14:paraId="098C3419" w14:textId="4B639B1F" w:rsidR="00784BE3" w:rsidRPr="004E4121" w:rsidRDefault="00784BE3">
      <w:pPr>
        <w:pStyle w:val="AmdtsEntries"/>
      </w:pPr>
      <w:r w:rsidRPr="004E4121">
        <w:t>s 16</w:t>
      </w:r>
      <w:r w:rsidRPr="004E4121">
        <w:tab/>
        <w:t xml:space="preserve">am </w:t>
      </w:r>
      <w:hyperlink r:id="rId30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1.200, amdt 1.201</w:t>
      </w:r>
      <w:r w:rsidR="00AA635E">
        <w:t xml:space="preserve">; </w:t>
      </w:r>
      <w:hyperlink r:id="rId307" w:tooltip="Courts Legislation Amendment Act 2015 (No 2)" w:history="1">
        <w:r w:rsidR="00AA635E">
          <w:rPr>
            <w:rStyle w:val="charCitHyperlinkAbbrev"/>
          </w:rPr>
          <w:t>A2015</w:t>
        </w:r>
        <w:r w:rsidR="00AA635E">
          <w:rPr>
            <w:rStyle w:val="charCitHyperlinkAbbrev"/>
          </w:rPr>
          <w:noBreakHyphen/>
          <w:t>52</w:t>
        </w:r>
      </w:hyperlink>
      <w:r w:rsidR="00AA635E">
        <w:t xml:space="preserve"> s 19</w:t>
      </w:r>
    </w:p>
    <w:p w14:paraId="62B7591B" w14:textId="77777777" w:rsidR="00784BE3" w:rsidRPr="004E4121" w:rsidRDefault="00784BE3">
      <w:pPr>
        <w:pStyle w:val="AmdtsEntryHd"/>
      </w:pPr>
      <w:r w:rsidRPr="004E4121">
        <w:t>Review of decisions—fees</w:t>
      </w:r>
    </w:p>
    <w:p w14:paraId="2EE2393A" w14:textId="676E1E30" w:rsidR="00784BE3" w:rsidRPr="004E4121" w:rsidRDefault="00784BE3">
      <w:pPr>
        <w:pStyle w:val="AmdtsEntries"/>
      </w:pPr>
      <w:r w:rsidRPr="004E4121">
        <w:t>div 3.2 hdg</w:t>
      </w:r>
      <w:r w:rsidRPr="004E4121">
        <w:tab/>
        <w:t xml:space="preserve">ins </w:t>
      </w:r>
      <w:hyperlink r:id="rId30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37BA266F" w14:textId="77777777" w:rsidR="00784BE3" w:rsidRPr="004E4121" w:rsidRDefault="00784BE3">
      <w:pPr>
        <w:pStyle w:val="AmdtsEntryHd"/>
      </w:pPr>
      <w:r w:rsidRPr="004E4121">
        <w:t xml:space="preserve">Meaning of </w:t>
      </w:r>
      <w:r w:rsidRPr="008278F4">
        <w:rPr>
          <w:rStyle w:val="charItals"/>
        </w:rPr>
        <w:t>reviewable decision</w:t>
      </w:r>
      <w:r w:rsidRPr="004E4121">
        <w:t>—div 3.2</w:t>
      </w:r>
    </w:p>
    <w:p w14:paraId="7B614B49" w14:textId="4F943758" w:rsidR="00784BE3" w:rsidRPr="004E4121" w:rsidRDefault="00784BE3">
      <w:pPr>
        <w:pStyle w:val="AmdtsEntries"/>
      </w:pPr>
      <w:r w:rsidRPr="004E4121">
        <w:t>s 18</w:t>
      </w:r>
      <w:r w:rsidRPr="004E4121">
        <w:tab/>
        <w:t xml:space="preserve">sub </w:t>
      </w:r>
      <w:hyperlink r:id="rId30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5E921CFD" w14:textId="77777777" w:rsidR="00784BE3" w:rsidRPr="004E4121" w:rsidRDefault="00784BE3">
      <w:pPr>
        <w:pStyle w:val="AmdtsEntryHd"/>
      </w:pPr>
      <w:r w:rsidRPr="004E4121">
        <w:t>Reviewable decisions—court</w:t>
      </w:r>
    </w:p>
    <w:p w14:paraId="266EFE4A" w14:textId="40815B6D" w:rsidR="00784BE3" w:rsidRDefault="00784BE3">
      <w:pPr>
        <w:pStyle w:val="AmdtsEntries"/>
      </w:pPr>
      <w:r w:rsidRPr="004E4121">
        <w:t>s 18A</w:t>
      </w:r>
      <w:r w:rsidRPr="004E4121">
        <w:tab/>
        <w:t xml:space="preserve">ins </w:t>
      </w:r>
      <w:hyperlink r:id="rId31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0B1E1156" w14:textId="5F64F89E" w:rsidR="00816375" w:rsidRPr="004E4121" w:rsidRDefault="00816375">
      <w:pPr>
        <w:pStyle w:val="AmdtsEntries"/>
      </w:pPr>
      <w:r>
        <w:tab/>
        <w:t xml:space="preserve">am </w:t>
      </w:r>
      <w:hyperlink r:id="rId311" w:tooltip="Courts Legislation Amendment Act 2015" w:history="1">
        <w:r>
          <w:rPr>
            <w:rStyle w:val="charCitHyperlinkAbbrev"/>
          </w:rPr>
          <w:t>A2015</w:t>
        </w:r>
        <w:r>
          <w:rPr>
            <w:rStyle w:val="charCitHyperlinkAbbrev"/>
          </w:rPr>
          <w:noBreakHyphen/>
          <w:t>10</w:t>
        </w:r>
      </w:hyperlink>
      <w:r>
        <w:t xml:space="preserve"> s 28</w:t>
      </w:r>
      <w:r w:rsidR="005E6F87">
        <w:t xml:space="preserve">; </w:t>
      </w:r>
      <w:hyperlink r:id="rId312" w:tooltip="Courts Legislation Amendment Act 2023" w:history="1">
        <w:r w:rsidR="005E6F87">
          <w:rPr>
            <w:rStyle w:val="charCitHyperlinkAbbrev"/>
          </w:rPr>
          <w:t>A2023-37</w:t>
        </w:r>
      </w:hyperlink>
      <w:r w:rsidR="005E6F87">
        <w:t xml:space="preserve"> s 10</w:t>
      </w:r>
    </w:p>
    <w:p w14:paraId="1B8BC96A" w14:textId="77777777" w:rsidR="00784BE3" w:rsidRPr="004E4121" w:rsidRDefault="00784BE3">
      <w:pPr>
        <w:pStyle w:val="AmdtsEntryHd"/>
      </w:pPr>
      <w:r w:rsidRPr="004E4121">
        <w:t>Reviewable decisions—ACAT</w:t>
      </w:r>
    </w:p>
    <w:p w14:paraId="5CBAB1AF" w14:textId="5C61FD3A" w:rsidR="00784BE3" w:rsidRPr="004E4121" w:rsidRDefault="00784BE3">
      <w:pPr>
        <w:pStyle w:val="AmdtsEntries"/>
      </w:pPr>
      <w:r w:rsidRPr="004E4121">
        <w:t>s 18B</w:t>
      </w:r>
      <w:r w:rsidRPr="004E4121">
        <w:tab/>
        <w:t xml:space="preserve">ins </w:t>
      </w:r>
      <w:hyperlink r:id="rId31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013F800A" w14:textId="77777777" w:rsidR="00784BE3" w:rsidRPr="004E4121" w:rsidRDefault="00784BE3">
      <w:pPr>
        <w:pStyle w:val="AmdtsEntryHd"/>
      </w:pPr>
      <w:r w:rsidRPr="004E4121">
        <w:t>No fee for review by court or ACAT</w:t>
      </w:r>
    </w:p>
    <w:p w14:paraId="7C1F9D9A" w14:textId="4BE658E6" w:rsidR="00784BE3" w:rsidRPr="004E4121" w:rsidRDefault="00784BE3">
      <w:pPr>
        <w:pStyle w:val="AmdtsEntries"/>
      </w:pPr>
      <w:r w:rsidRPr="004E4121">
        <w:t>s 18C</w:t>
      </w:r>
      <w:r w:rsidRPr="004E4121">
        <w:tab/>
        <w:t xml:space="preserve">ins </w:t>
      </w:r>
      <w:hyperlink r:id="rId31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63EE0FF6" w14:textId="77777777" w:rsidR="00784BE3" w:rsidRDefault="00784BE3">
      <w:pPr>
        <w:pStyle w:val="AmdtsEntryHd"/>
      </w:pPr>
      <w:r>
        <w:t>Definitions—pt 4</w:t>
      </w:r>
    </w:p>
    <w:p w14:paraId="3EE72EDA" w14:textId="4EBB49A8" w:rsidR="00784BE3" w:rsidRPr="004E4121" w:rsidRDefault="00784BE3">
      <w:pPr>
        <w:pStyle w:val="AmdtsEntries"/>
        <w:rPr>
          <w:bCs/>
          <w:iCs/>
        </w:rPr>
      </w:pPr>
      <w:r w:rsidRPr="004E4121">
        <w:t>s 20</w:t>
      </w:r>
      <w:r w:rsidRPr="004E4121">
        <w:tab/>
        <w:t xml:space="preserve">def </w:t>
      </w:r>
      <w:r w:rsidRPr="004E4121">
        <w:rPr>
          <w:rStyle w:val="charBoldItals"/>
        </w:rPr>
        <w:t>judgment</w:t>
      </w:r>
      <w:r w:rsidRPr="008278F4">
        <w:rPr>
          <w:rFonts w:cs="Arial"/>
        </w:rPr>
        <w:t xml:space="preserve"> sub </w:t>
      </w:r>
      <w:hyperlink r:id="rId315"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8278F4">
        <w:rPr>
          <w:rFonts w:cs="Arial"/>
        </w:rPr>
        <w:t xml:space="preserve"> amdt 1.203</w:t>
      </w:r>
    </w:p>
    <w:p w14:paraId="45FD3CE8" w14:textId="2CD61907" w:rsidR="00784BE3" w:rsidRPr="004E4121" w:rsidRDefault="00784BE3">
      <w:pPr>
        <w:pStyle w:val="AmdtsEntries"/>
        <w:rPr>
          <w:bCs/>
          <w:iCs/>
        </w:rPr>
      </w:pPr>
      <w:r w:rsidRPr="004E4121">
        <w:tab/>
        <w:t xml:space="preserve">def </w:t>
      </w:r>
      <w:r w:rsidRPr="004E4121">
        <w:rPr>
          <w:rStyle w:val="charBoldItals"/>
        </w:rPr>
        <w:t>proceeding</w:t>
      </w:r>
      <w:r w:rsidRPr="008278F4">
        <w:rPr>
          <w:rFonts w:cs="Arial"/>
        </w:rPr>
        <w:t xml:space="preserve"> sub </w:t>
      </w:r>
      <w:hyperlink r:id="rId31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8278F4">
        <w:rPr>
          <w:rFonts w:cs="Arial"/>
        </w:rPr>
        <w:t xml:space="preserve"> amdt 1.203</w:t>
      </w:r>
    </w:p>
    <w:p w14:paraId="1F1676B6" w14:textId="77777777" w:rsidR="00784BE3" w:rsidRDefault="00784BE3">
      <w:pPr>
        <w:pStyle w:val="AmdtsEntryHd"/>
      </w:pPr>
      <w:r>
        <w:t>Proceedings by and against the Crown generally</w:t>
      </w:r>
    </w:p>
    <w:p w14:paraId="3BD4E335" w14:textId="09473DD1" w:rsidR="00784BE3" w:rsidRDefault="00784BE3">
      <w:pPr>
        <w:pStyle w:val="AmdtsEntries"/>
        <w:keepNext/>
      </w:pPr>
      <w:r>
        <w:t>s 21</w:t>
      </w:r>
      <w:r>
        <w:tab/>
        <w:t xml:space="preserve">reloc from </w:t>
      </w:r>
      <w:hyperlink r:id="rId317" w:tooltip="A1992-60" w:history="1">
        <w:r w:rsidR="008278F4" w:rsidRPr="008278F4">
          <w:rPr>
            <w:rStyle w:val="charCitHyperlinkAbbrev"/>
          </w:rPr>
          <w:t>Crown Proceedings Act 1992</w:t>
        </w:r>
      </w:hyperlink>
      <w:r>
        <w:t xml:space="preserve"> s 5 by </w:t>
      </w:r>
      <w:hyperlink r:id="rId31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711D3FD8" w14:textId="2AB18764" w:rsidR="00784BE3" w:rsidRPr="004E4121" w:rsidRDefault="00784BE3">
      <w:pPr>
        <w:pStyle w:val="AmdtsEntries"/>
        <w:keepNext/>
      </w:pPr>
      <w:r w:rsidRPr="004E4121">
        <w:tab/>
        <w:t xml:space="preserve">am </w:t>
      </w:r>
      <w:hyperlink r:id="rId319" w:tooltip="Statute Law Amendment Act 2005" w:history="1">
        <w:r w:rsidR="008278F4" w:rsidRPr="008278F4">
          <w:rPr>
            <w:rStyle w:val="charCitHyperlinkAbbrev"/>
          </w:rPr>
          <w:t>A2005</w:t>
        </w:r>
        <w:r w:rsidR="008278F4" w:rsidRPr="008278F4">
          <w:rPr>
            <w:rStyle w:val="charCitHyperlinkAbbrev"/>
          </w:rPr>
          <w:noBreakHyphen/>
          <w:t>20</w:t>
        </w:r>
      </w:hyperlink>
      <w:r w:rsidRPr="004E4121">
        <w:t xml:space="preserve"> amdt 3.97, amdt 3.98; </w:t>
      </w:r>
      <w:hyperlink r:id="rId32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1.204</w:t>
      </w:r>
    </w:p>
    <w:p w14:paraId="0A272846" w14:textId="77777777" w:rsidR="00784BE3" w:rsidRDefault="00784BE3">
      <w:pPr>
        <w:pStyle w:val="AmdtsEntryHd"/>
      </w:pPr>
      <w:r>
        <w:t>Immunities and limitations of liability</w:t>
      </w:r>
    </w:p>
    <w:p w14:paraId="1B40C100" w14:textId="2E632F31" w:rsidR="00784BE3" w:rsidRDefault="00784BE3">
      <w:pPr>
        <w:pStyle w:val="AmdtsEntries"/>
      </w:pPr>
      <w:r>
        <w:t>s 22</w:t>
      </w:r>
      <w:r>
        <w:tab/>
        <w:t xml:space="preserve">reloc from </w:t>
      </w:r>
      <w:hyperlink r:id="rId321" w:tooltip="A1992-60" w:history="1">
        <w:r w:rsidR="008278F4" w:rsidRPr="008278F4">
          <w:rPr>
            <w:rStyle w:val="charCitHyperlinkAbbrev"/>
          </w:rPr>
          <w:t>Crown Proceedings Act 1992</w:t>
        </w:r>
      </w:hyperlink>
      <w:r>
        <w:t xml:space="preserve"> s 6 by </w:t>
      </w:r>
      <w:hyperlink r:id="rId32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E38DFFD" w14:textId="77777777" w:rsidR="00784BE3" w:rsidRDefault="00784BE3">
      <w:pPr>
        <w:pStyle w:val="AmdtsEntryHd"/>
      </w:pPr>
      <w:r>
        <w:t>Corresponding laws of States and other Territories</w:t>
      </w:r>
    </w:p>
    <w:p w14:paraId="06F5AF3A" w14:textId="7E8AC49B" w:rsidR="00784BE3" w:rsidRDefault="00784BE3">
      <w:pPr>
        <w:pStyle w:val="AmdtsEntries"/>
      </w:pPr>
      <w:r>
        <w:t>s 23</w:t>
      </w:r>
      <w:r>
        <w:tab/>
        <w:t xml:space="preserve">reloc from </w:t>
      </w:r>
      <w:hyperlink r:id="rId323" w:tooltip="A1992-60" w:history="1">
        <w:r w:rsidR="008278F4" w:rsidRPr="008278F4">
          <w:rPr>
            <w:rStyle w:val="charCitHyperlinkAbbrev"/>
          </w:rPr>
          <w:t>Crown Proceedings Act 1992</w:t>
        </w:r>
      </w:hyperlink>
      <w:r>
        <w:t xml:space="preserve"> s 7 by </w:t>
      </w:r>
      <w:hyperlink r:id="rId32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A4FEE08" w14:textId="77777777" w:rsidR="00784BE3" w:rsidRDefault="00784BE3">
      <w:pPr>
        <w:pStyle w:val="AmdtsEntryHd"/>
      </w:pPr>
      <w:r>
        <w:t>Injunctive relief</w:t>
      </w:r>
    </w:p>
    <w:p w14:paraId="076B77F6" w14:textId="7EEF8C21" w:rsidR="00784BE3" w:rsidRDefault="00784BE3">
      <w:pPr>
        <w:pStyle w:val="AmdtsEntries"/>
      </w:pPr>
      <w:r>
        <w:t>s 24</w:t>
      </w:r>
      <w:r>
        <w:tab/>
        <w:t xml:space="preserve">reloc from </w:t>
      </w:r>
      <w:hyperlink r:id="rId325" w:tooltip="A1992-60" w:history="1">
        <w:r w:rsidR="008278F4" w:rsidRPr="008278F4">
          <w:rPr>
            <w:rStyle w:val="charCitHyperlinkAbbrev"/>
          </w:rPr>
          <w:t>Crown Proceedings Act 1992</w:t>
        </w:r>
      </w:hyperlink>
      <w:r>
        <w:t xml:space="preserve"> s 8 by </w:t>
      </w:r>
      <w:hyperlink r:id="rId32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40E5BDAF" w14:textId="77777777" w:rsidR="00784BE3" w:rsidRDefault="00784BE3">
      <w:pPr>
        <w:pStyle w:val="AmdtsEntryHd"/>
      </w:pPr>
      <w:r>
        <w:t>Protection of confidentiality on grounds of public interest</w:t>
      </w:r>
    </w:p>
    <w:p w14:paraId="48AAA795" w14:textId="059A6919" w:rsidR="00784BE3" w:rsidRDefault="00784BE3">
      <w:pPr>
        <w:pStyle w:val="AmdtsEntries"/>
      </w:pPr>
      <w:r>
        <w:t>s 25</w:t>
      </w:r>
      <w:r>
        <w:tab/>
        <w:t xml:space="preserve">reloc from </w:t>
      </w:r>
      <w:hyperlink r:id="rId327" w:tooltip="A1992-60" w:history="1">
        <w:r w:rsidR="008278F4" w:rsidRPr="008278F4">
          <w:rPr>
            <w:rStyle w:val="charCitHyperlinkAbbrev"/>
          </w:rPr>
          <w:t>Crown Proceedings Act 1992</w:t>
        </w:r>
      </w:hyperlink>
      <w:r>
        <w:t xml:space="preserve"> s 9 by </w:t>
      </w:r>
      <w:hyperlink r:id="rId32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5EBE422" w14:textId="77777777" w:rsidR="00784BE3" w:rsidRDefault="00784BE3">
      <w:pPr>
        <w:pStyle w:val="AmdtsEntryHd"/>
      </w:pPr>
      <w:r>
        <w:t>Right of Attorneys-General of other jurisdictions to appear in proceedings</w:t>
      </w:r>
    </w:p>
    <w:p w14:paraId="559BC07F" w14:textId="3C1422E3" w:rsidR="00784BE3" w:rsidRDefault="00784BE3">
      <w:pPr>
        <w:pStyle w:val="AmdtsEntries"/>
        <w:keepNext/>
      </w:pPr>
      <w:r>
        <w:t>s 26</w:t>
      </w:r>
      <w:r>
        <w:tab/>
        <w:t xml:space="preserve">reloc from </w:t>
      </w:r>
      <w:hyperlink r:id="rId329" w:tooltip="A1992-60" w:history="1">
        <w:r w:rsidR="008278F4" w:rsidRPr="008278F4">
          <w:rPr>
            <w:rStyle w:val="charCitHyperlinkAbbrev"/>
          </w:rPr>
          <w:t>Crown Proceedings Act 1992</w:t>
        </w:r>
      </w:hyperlink>
      <w:r>
        <w:t xml:space="preserve"> s 10 by </w:t>
      </w:r>
      <w:hyperlink r:id="rId33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334A14D" w14:textId="55F925A5" w:rsidR="00784BE3" w:rsidRDefault="00784BE3">
      <w:pPr>
        <w:pStyle w:val="AmdtsEntries"/>
      </w:pPr>
      <w:r>
        <w:tab/>
        <w:t xml:space="preserve">am </w:t>
      </w:r>
      <w:hyperlink r:id="rId331"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3.99</w:t>
      </w:r>
    </w:p>
    <w:p w14:paraId="251CE6A8" w14:textId="77777777" w:rsidR="00784BE3" w:rsidRDefault="00784BE3">
      <w:pPr>
        <w:pStyle w:val="AmdtsEntryHd"/>
      </w:pPr>
      <w:r>
        <w:lastRenderedPageBreak/>
        <w:t>Right of Attorney-General to intervene in proceedings</w:t>
      </w:r>
    </w:p>
    <w:p w14:paraId="60C99325" w14:textId="49A8D7A3" w:rsidR="00784BE3" w:rsidRDefault="00784BE3">
      <w:pPr>
        <w:pStyle w:val="AmdtsEntries"/>
        <w:keepNext/>
      </w:pPr>
      <w:r>
        <w:t>s 27</w:t>
      </w:r>
      <w:r>
        <w:tab/>
        <w:t xml:space="preserve">reloc from </w:t>
      </w:r>
      <w:hyperlink r:id="rId332" w:tooltip="A1992-60" w:history="1">
        <w:r w:rsidR="008278F4" w:rsidRPr="008278F4">
          <w:rPr>
            <w:rStyle w:val="charCitHyperlinkAbbrev"/>
          </w:rPr>
          <w:t>Crown Proceedings Act 1992</w:t>
        </w:r>
      </w:hyperlink>
      <w:r>
        <w:t xml:space="preserve"> s 11 by </w:t>
      </w:r>
      <w:hyperlink r:id="rId33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301EE3A9" w14:textId="47382A37" w:rsidR="00784BE3" w:rsidRPr="004E4121" w:rsidRDefault="00784BE3">
      <w:pPr>
        <w:pStyle w:val="AmdtsEntries"/>
      </w:pPr>
      <w:r>
        <w:tab/>
        <w:t xml:space="preserve">am </w:t>
      </w:r>
      <w:hyperlink r:id="rId334"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3.100; ss renum R4 LA (see </w:t>
      </w:r>
      <w:hyperlink r:id="rId335"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w:t>
      </w:r>
      <w:r w:rsidRPr="004E4121">
        <w:t xml:space="preserve">amdt 3.101); </w:t>
      </w:r>
      <w:hyperlink r:id="rId33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1.205, amdt 1.206</w:t>
      </w:r>
    </w:p>
    <w:p w14:paraId="2C108F7B" w14:textId="77777777" w:rsidR="00784BE3" w:rsidRPr="004E4121" w:rsidRDefault="00784BE3">
      <w:pPr>
        <w:pStyle w:val="AmdtsEntryHd"/>
      </w:pPr>
      <w:r w:rsidRPr="004E4121">
        <w:t>Fees and charges in proceedings</w:t>
      </w:r>
    </w:p>
    <w:p w14:paraId="125D274C" w14:textId="4E4BBD14" w:rsidR="00784BE3" w:rsidRPr="004E4121" w:rsidRDefault="00784BE3" w:rsidP="009F2E47">
      <w:pPr>
        <w:pStyle w:val="AmdtsEntries"/>
        <w:keepNext/>
      </w:pPr>
      <w:r w:rsidRPr="004E4121">
        <w:t>s 28 hdg</w:t>
      </w:r>
      <w:r w:rsidRPr="004E4121">
        <w:tab/>
        <w:t xml:space="preserve">sub </w:t>
      </w:r>
      <w:hyperlink r:id="rId33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1.207</w:t>
      </w:r>
    </w:p>
    <w:p w14:paraId="1AB93846" w14:textId="7161CDE7" w:rsidR="00784BE3" w:rsidRDefault="00784BE3">
      <w:pPr>
        <w:pStyle w:val="AmdtsEntries"/>
      </w:pPr>
      <w:r>
        <w:t>s 28</w:t>
      </w:r>
      <w:r>
        <w:tab/>
        <w:t xml:space="preserve">reloc from </w:t>
      </w:r>
      <w:hyperlink r:id="rId338" w:tooltip="A1992-60" w:history="1">
        <w:r w:rsidR="008278F4" w:rsidRPr="008278F4">
          <w:rPr>
            <w:rStyle w:val="charCitHyperlinkAbbrev"/>
          </w:rPr>
          <w:t>Crown Proceedings Act 1992</w:t>
        </w:r>
      </w:hyperlink>
      <w:r>
        <w:t xml:space="preserve"> s 12 by </w:t>
      </w:r>
      <w:hyperlink r:id="rId33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4EB0889B" w14:textId="39D25390" w:rsidR="00784BE3" w:rsidRPr="004E4121" w:rsidRDefault="00784BE3">
      <w:pPr>
        <w:pStyle w:val="AmdtsEntries"/>
      </w:pPr>
      <w:r w:rsidRPr="004E4121">
        <w:tab/>
        <w:t xml:space="preserve">am </w:t>
      </w:r>
      <w:hyperlink r:id="rId34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1.208</w:t>
      </w:r>
    </w:p>
    <w:p w14:paraId="65757E78" w14:textId="77777777" w:rsidR="00784BE3" w:rsidRDefault="00784BE3">
      <w:pPr>
        <w:pStyle w:val="AmdtsEntryHd"/>
      </w:pPr>
      <w:r>
        <w:t>Enforcement of judgments against Territory Crown</w:t>
      </w:r>
    </w:p>
    <w:p w14:paraId="6781AB77" w14:textId="0494D533" w:rsidR="00784BE3" w:rsidRDefault="00784BE3">
      <w:pPr>
        <w:pStyle w:val="AmdtsEntries"/>
      </w:pPr>
      <w:r>
        <w:t>s 29</w:t>
      </w:r>
      <w:r>
        <w:tab/>
        <w:t xml:space="preserve">reloc from </w:t>
      </w:r>
      <w:hyperlink r:id="rId341" w:tooltip="A1992-60" w:history="1">
        <w:r w:rsidR="008278F4" w:rsidRPr="008278F4">
          <w:rPr>
            <w:rStyle w:val="charCitHyperlinkAbbrev"/>
          </w:rPr>
          <w:t>Crown Proceedings Act 1992</w:t>
        </w:r>
      </w:hyperlink>
      <w:r>
        <w:t xml:space="preserve"> s 13 by </w:t>
      </w:r>
      <w:hyperlink r:id="rId34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749BE751" w14:textId="7C9956E7" w:rsidR="00784BE3" w:rsidRPr="004E4121" w:rsidRDefault="00784BE3">
      <w:pPr>
        <w:pStyle w:val="AmdtsEntries"/>
      </w:pPr>
      <w:r w:rsidRPr="004E4121">
        <w:tab/>
        <w:t xml:space="preserve">am </w:t>
      </w:r>
      <w:hyperlink r:id="rId34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1.209</w:t>
      </w:r>
      <w:r w:rsidR="009D4A91">
        <w:t xml:space="preserve">; </w:t>
      </w:r>
      <w:hyperlink r:id="rId344"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rsidR="009D4A91">
        <w:t xml:space="preserve"> amdt 1.18</w:t>
      </w:r>
    </w:p>
    <w:p w14:paraId="1C060EA1" w14:textId="77777777" w:rsidR="00784BE3" w:rsidRDefault="00784BE3" w:rsidP="000167A3">
      <w:pPr>
        <w:pStyle w:val="AmdtsEntryHd"/>
      </w:pPr>
      <w:r>
        <w:t>Enforcement of judgments against Crown in right of a State or another Territory</w:t>
      </w:r>
    </w:p>
    <w:p w14:paraId="2F6C083D" w14:textId="79086DE2" w:rsidR="00784BE3" w:rsidRDefault="00784BE3" w:rsidP="000167A3">
      <w:pPr>
        <w:pStyle w:val="AmdtsEntries"/>
        <w:keepNext/>
      </w:pPr>
      <w:r>
        <w:t>s 30</w:t>
      </w:r>
      <w:r>
        <w:tab/>
        <w:t xml:space="preserve">reloc from </w:t>
      </w:r>
      <w:hyperlink r:id="rId345" w:tooltip="A1992-60" w:history="1">
        <w:r w:rsidR="008278F4" w:rsidRPr="008278F4">
          <w:rPr>
            <w:rStyle w:val="charCitHyperlinkAbbrev"/>
          </w:rPr>
          <w:t>Crown Proceedings Act 1992</w:t>
        </w:r>
      </w:hyperlink>
      <w:r>
        <w:t xml:space="preserve"> s 13A by </w:t>
      </w:r>
      <w:hyperlink r:id="rId34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E84C627" w14:textId="0132B3A5" w:rsidR="00784BE3" w:rsidRPr="004E4121" w:rsidRDefault="00784BE3">
      <w:pPr>
        <w:pStyle w:val="AmdtsEntries"/>
      </w:pPr>
      <w:r w:rsidRPr="004E4121">
        <w:tab/>
        <w:t xml:space="preserve">am </w:t>
      </w:r>
      <w:hyperlink r:id="rId34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1.210</w:t>
      </w:r>
    </w:p>
    <w:p w14:paraId="26B2B6A3" w14:textId="77777777" w:rsidR="00784BE3" w:rsidRDefault="00784BE3">
      <w:pPr>
        <w:pStyle w:val="AmdtsEntryHd"/>
      </w:pPr>
      <w:r>
        <w:t>Enforcement of judgments by the Crown</w:t>
      </w:r>
    </w:p>
    <w:p w14:paraId="31155758" w14:textId="29392FC7" w:rsidR="00784BE3" w:rsidRDefault="00784BE3" w:rsidP="00B52252">
      <w:pPr>
        <w:pStyle w:val="AmdtsEntries"/>
        <w:keepNext/>
      </w:pPr>
      <w:r>
        <w:t>s 31</w:t>
      </w:r>
      <w:r>
        <w:tab/>
        <w:t xml:space="preserve">reloc from </w:t>
      </w:r>
      <w:hyperlink r:id="rId348" w:tooltip="A1992-60" w:history="1">
        <w:r w:rsidR="008278F4" w:rsidRPr="008278F4">
          <w:rPr>
            <w:rStyle w:val="charCitHyperlinkAbbrev"/>
          </w:rPr>
          <w:t>Crown Proceedings Act 1992</w:t>
        </w:r>
      </w:hyperlink>
      <w:r>
        <w:t xml:space="preserve"> s 14 by </w:t>
      </w:r>
      <w:hyperlink r:id="rId34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AC4936D" w14:textId="71551F54" w:rsidR="00784BE3" w:rsidRPr="004E4121" w:rsidRDefault="00784BE3">
      <w:pPr>
        <w:pStyle w:val="AmdtsEntries"/>
      </w:pPr>
      <w:r w:rsidRPr="004E4121">
        <w:tab/>
        <w:t xml:space="preserve">sub </w:t>
      </w:r>
      <w:hyperlink r:id="rId35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1.211</w:t>
      </w:r>
    </w:p>
    <w:p w14:paraId="025888E1" w14:textId="77777777" w:rsidR="00784BE3" w:rsidRDefault="00784BE3">
      <w:pPr>
        <w:pStyle w:val="AmdtsEntryHd"/>
      </w:pPr>
      <w:r>
        <w:t>Endorsement etc of originating process</w:t>
      </w:r>
    </w:p>
    <w:p w14:paraId="1987CFC5" w14:textId="5FC434E0" w:rsidR="00784BE3" w:rsidRDefault="00784BE3">
      <w:pPr>
        <w:pStyle w:val="AmdtsEntries"/>
      </w:pPr>
      <w:r>
        <w:t>s 32</w:t>
      </w:r>
      <w:r>
        <w:tab/>
        <w:t xml:space="preserve">reloc from </w:t>
      </w:r>
      <w:hyperlink r:id="rId351" w:tooltip="A1992-60" w:history="1">
        <w:r w:rsidR="008278F4" w:rsidRPr="008278F4">
          <w:rPr>
            <w:rStyle w:val="charCitHyperlinkAbbrev"/>
          </w:rPr>
          <w:t>Crown Proceedings Act 1992</w:t>
        </w:r>
      </w:hyperlink>
      <w:r>
        <w:t xml:space="preserve"> s 15 by </w:t>
      </w:r>
      <w:hyperlink r:id="rId35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1.121</w:t>
      </w:r>
    </w:p>
    <w:p w14:paraId="0A3A7C9B" w14:textId="77777777" w:rsidR="00784BE3" w:rsidRDefault="00784BE3">
      <w:pPr>
        <w:pStyle w:val="AmdtsEntryHd"/>
      </w:pPr>
      <w:r>
        <w:t>Service generally</w:t>
      </w:r>
    </w:p>
    <w:p w14:paraId="00CB0E18" w14:textId="74322357" w:rsidR="00784BE3" w:rsidRDefault="00784BE3">
      <w:pPr>
        <w:pStyle w:val="AmdtsEntries"/>
      </w:pPr>
      <w:r>
        <w:t>s 33</w:t>
      </w:r>
      <w:r>
        <w:tab/>
        <w:t xml:space="preserve">reloc from </w:t>
      </w:r>
      <w:hyperlink r:id="rId353" w:tooltip="A1992-60" w:history="1">
        <w:r w:rsidR="008278F4" w:rsidRPr="008278F4">
          <w:rPr>
            <w:rStyle w:val="charCitHyperlinkAbbrev"/>
          </w:rPr>
          <w:t>Crown Proceedings Act 1992</w:t>
        </w:r>
      </w:hyperlink>
      <w:r>
        <w:t xml:space="preserve"> s 16 by </w:t>
      </w:r>
      <w:hyperlink r:id="rId35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1.125</w:t>
      </w:r>
    </w:p>
    <w:p w14:paraId="08E862A6" w14:textId="77777777" w:rsidR="00784BE3" w:rsidRDefault="00784BE3">
      <w:pPr>
        <w:pStyle w:val="AmdtsEntryHd"/>
      </w:pPr>
      <w:r>
        <w:t>Service of subpoenas etc on Ministers</w:t>
      </w:r>
    </w:p>
    <w:p w14:paraId="561D290F" w14:textId="1D8A2B76" w:rsidR="00784BE3" w:rsidRDefault="00784BE3">
      <w:pPr>
        <w:pStyle w:val="AmdtsEntries"/>
      </w:pPr>
      <w:r>
        <w:t>s 34</w:t>
      </w:r>
      <w:r>
        <w:tab/>
        <w:t xml:space="preserve">reloc from </w:t>
      </w:r>
      <w:hyperlink r:id="rId355" w:tooltip="A1992-60" w:history="1">
        <w:r w:rsidR="008278F4" w:rsidRPr="008278F4">
          <w:rPr>
            <w:rStyle w:val="charCitHyperlinkAbbrev"/>
          </w:rPr>
          <w:t>Crown Proceedings Act 1992</w:t>
        </w:r>
      </w:hyperlink>
      <w:r>
        <w:t xml:space="preserve"> s 17 by </w:t>
      </w:r>
      <w:hyperlink r:id="rId35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1.128</w:t>
      </w:r>
    </w:p>
    <w:p w14:paraId="37BD16FA" w14:textId="77777777" w:rsidR="00784BE3" w:rsidRDefault="00784BE3">
      <w:pPr>
        <w:pStyle w:val="AmdtsEntryHd"/>
      </w:pPr>
      <w:r>
        <w:t>Representation if right to legal representation restricted</w:t>
      </w:r>
    </w:p>
    <w:p w14:paraId="6C2753FA" w14:textId="7526FB12" w:rsidR="00784BE3" w:rsidRDefault="00784BE3">
      <w:pPr>
        <w:pStyle w:val="AmdtsEntries"/>
      </w:pPr>
      <w:r>
        <w:t>s 35</w:t>
      </w:r>
      <w:r>
        <w:tab/>
        <w:t xml:space="preserve">reloc from </w:t>
      </w:r>
      <w:hyperlink r:id="rId357" w:tooltip="A1992-60" w:history="1">
        <w:r w:rsidR="008278F4" w:rsidRPr="008278F4">
          <w:rPr>
            <w:rStyle w:val="charCitHyperlinkAbbrev"/>
          </w:rPr>
          <w:t>Crown Proceedings Act 1992</w:t>
        </w:r>
      </w:hyperlink>
      <w:r>
        <w:t xml:space="preserve"> s 19 by </w:t>
      </w:r>
      <w:hyperlink r:id="rId35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1.133</w:t>
      </w:r>
    </w:p>
    <w:p w14:paraId="3BCD91E3" w14:textId="4D3E5BAB" w:rsidR="00481397" w:rsidRDefault="00481397">
      <w:pPr>
        <w:pStyle w:val="AmdtsEntries"/>
      </w:pPr>
      <w:r>
        <w:tab/>
        <w:t xml:space="preserve">am </w:t>
      </w:r>
      <w:hyperlink r:id="rId359"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586272E0" w14:textId="77777777" w:rsidR="00784BE3" w:rsidRDefault="00784BE3">
      <w:pPr>
        <w:pStyle w:val="AmdtsEntryHd"/>
      </w:pPr>
      <w:r>
        <w:t>Exclusion of certain proceedings</w:t>
      </w:r>
    </w:p>
    <w:p w14:paraId="53DDEB2B" w14:textId="0182D826" w:rsidR="00784BE3" w:rsidRDefault="00784BE3">
      <w:pPr>
        <w:pStyle w:val="AmdtsEntries"/>
      </w:pPr>
      <w:r>
        <w:t>s 36</w:t>
      </w:r>
      <w:r>
        <w:tab/>
        <w:t xml:space="preserve">reloc from </w:t>
      </w:r>
      <w:hyperlink r:id="rId360" w:tooltip="A1992-60" w:history="1">
        <w:r w:rsidR="008278F4" w:rsidRPr="008278F4">
          <w:rPr>
            <w:rStyle w:val="charCitHyperlinkAbbrev"/>
          </w:rPr>
          <w:t>Crown Proceedings Act 1992</w:t>
        </w:r>
      </w:hyperlink>
      <w:r>
        <w:t xml:space="preserve"> s 20 by </w:t>
      </w:r>
      <w:hyperlink r:id="rId36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1.136</w:t>
      </w:r>
    </w:p>
    <w:p w14:paraId="0393AAC4" w14:textId="77777777" w:rsidR="00784BE3" w:rsidRDefault="00784BE3">
      <w:pPr>
        <w:pStyle w:val="AmdtsEntryHd"/>
      </w:pPr>
      <w:r>
        <w:t>Regulations for pt 4</w:t>
      </w:r>
    </w:p>
    <w:p w14:paraId="530AC205" w14:textId="3B40158C" w:rsidR="00784BE3" w:rsidRDefault="00784BE3">
      <w:pPr>
        <w:pStyle w:val="AmdtsEntries"/>
      </w:pPr>
      <w:r>
        <w:t>s 37</w:t>
      </w:r>
      <w:r>
        <w:tab/>
        <w:t xml:space="preserve">reloc from </w:t>
      </w:r>
      <w:hyperlink r:id="rId362" w:tooltip="A1992-60" w:history="1">
        <w:r w:rsidR="008278F4" w:rsidRPr="008278F4">
          <w:rPr>
            <w:rStyle w:val="charCitHyperlinkAbbrev"/>
          </w:rPr>
          <w:t>Crown Proceedings Act 1992</w:t>
        </w:r>
      </w:hyperlink>
      <w:r>
        <w:t xml:space="preserve"> s 21 by </w:t>
      </w:r>
      <w:hyperlink r:id="rId36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1.136</w:t>
      </w:r>
    </w:p>
    <w:p w14:paraId="5EC22915" w14:textId="77777777" w:rsidR="00784BE3" w:rsidRDefault="00784BE3">
      <w:pPr>
        <w:pStyle w:val="AmdtsEntryHd"/>
      </w:pPr>
      <w:r>
        <w:lastRenderedPageBreak/>
        <w:t>Definitions—pt 5</w:t>
      </w:r>
    </w:p>
    <w:p w14:paraId="59AF00B7" w14:textId="3CCC6D04" w:rsidR="00784BE3" w:rsidRDefault="00784BE3">
      <w:pPr>
        <w:pStyle w:val="AmdtsEntries"/>
        <w:keepNext/>
        <w:rPr>
          <w:bCs/>
          <w:iCs/>
        </w:rPr>
      </w:pPr>
      <w:r>
        <w:t>s 40</w:t>
      </w:r>
      <w:r>
        <w:tab/>
        <w:t xml:space="preserve">def </w:t>
      </w:r>
      <w:r>
        <w:rPr>
          <w:rStyle w:val="charBoldItals"/>
        </w:rPr>
        <w:t xml:space="preserve">assistant sheriff </w:t>
      </w:r>
      <w:r w:rsidRPr="008278F4">
        <w:rPr>
          <w:rFonts w:cs="Arial"/>
        </w:rPr>
        <w:t xml:space="preserve">reloc from </w:t>
      </w:r>
      <w:hyperlink r:id="rId364" w:tooltip="A2001-47" w:history="1">
        <w:r w:rsidR="008278F4" w:rsidRPr="008278F4">
          <w:rPr>
            <w:rStyle w:val="charCitHyperlinkAbbrev"/>
          </w:rPr>
          <w:t>Court Security Act 2001</w:t>
        </w:r>
      </w:hyperlink>
      <w:r w:rsidRPr="008278F4">
        <w:rPr>
          <w:rFonts w:cs="Arial"/>
        </w:rPr>
        <w:t xml:space="preserve"> dict by </w:t>
      </w:r>
      <w:hyperlink r:id="rId36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9BB5083" w14:textId="09827314" w:rsidR="00784BE3" w:rsidRPr="008278F4" w:rsidRDefault="00784BE3">
      <w:pPr>
        <w:pStyle w:val="AmdtsEntries"/>
        <w:keepNext/>
        <w:rPr>
          <w:rFonts w:cs="Arial"/>
        </w:rPr>
      </w:pPr>
      <w:r>
        <w:tab/>
        <w:t xml:space="preserve">def </w:t>
      </w:r>
      <w:r>
        <w:rPr>
          <w:rStyle w:val="charBoldItals"/>
        </w:rPr>
        <w:t>court</w:t>
      </w:r>
      <w:r>
        <w:t xml:space="preserve"> </w:t>
      </w:r>
      <w:r w:rsidRPr="008278F4">
        <w:t xml:space="preserve"> </w:t>
      </w:r>
      <w:r w:rsidRPr="008278F4">
        <w:rPr>
          <w:rFonts w:cs="Arial"/>
        </w:rPr>
        <w:t xml:space="preserve">reloc from </w:t>
      </w:r>
      <w:hyperlink r:id="rId366" w:tooltip="A2001-47" w:history="1">
        <w:r w:rsidR="008278F4" w:rsidRPr="008278F4">
          <w:rPr>
            <w:rStyle w:val="charCitHyperlinkAbbrev"/>
          </w:rPr>
          <w:t>Court Security Act 2001</w:t>
        </w:r>
      </w:hyperlink>
      <w:r w:rsidRPr="008278F4">
        <w:rPr>
          <w:rFonts w:cs="Arial"/>
        </w:rPr>
        <w:t xml:space="preserve"> dict by </w:t>
      </w:r>
      <w:hyperlink r:id="rId36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120C77E0" w14:textId="47125BF0" w:rsidR="00784BE3" w:rsidRPr="00492B43" w:rsidRDefault="00784BE3">
      <w:pPr>
        <w:pStyle w:val="AmdtsEntriesDefL2"/>
      </w:pPr>
      <w:r w:rsidRPr="004E4121">
        <w:tab/>
        <w:t xml:space="preserve">am </w:t>
      </w:r>
      <w:hyperlink r:id="rId368" w:tooltip="Statute Law Amendment Act 2005" w:history="1">
        <w:r w:rsidR="008278F4" w:rsidRPr="008278F4">
          <w:rPr>
            <w:rStyle w:val="charCitHyperlinkAbbrev"/>
          </w:rPr>
          <w:t>A2005</w:t>
        </w:r>
        <w:r w:rsidR="008278F4" w:rsidRPr="008278F4">
          <w:rPr>
            <w:rStyle w:val="charCitHyperlinkAbbrev"/>
          </w:rPr>
          <w:noBreakHyphen/>
          <w:t>20</w:t>
        </w:r>
      </w:hyperlink>
      <w:r w:rsidRPr="004E4121">
        <w:t xml:space="preserve"> amdt 3.102, amdt 3.103; </w:t>
      </w:r>
      <w:hyperlink r:id="rId36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1.212</w:t>
      </w:r>
      <w:r w:rsidR="004C0287">
        <w:t>; pars renum R21 LA</w:t>
      </w:r>
      <w:r w:rsidR="00492B43">
        <w:t xml:space="preserve">; </w:t>
      </w:r>
      <w:hyperlink r:id="rId370" w:tooltip="Judicial Commissions Amendment Act 2015" w:history="1">
        <w:r w:rsidR="00492B43">
          <w:rPr>
            <w:rStyle w:val="charCitHyperlinkAbbrev"/>
          </w:rPr>
          <w:t>A2015</w:t>
        </w:r>
        <w:r w:rsidR="00492B43">
          <w:rPr>
            <w:rStyle w:val="charCitHyperlinkAbbrev"/>
          </w:rPr>
          <w:noBreakHyphen/>
          <w:t>1</w:t>
        </w:r>
      </w:hyperlink>
      <w:r w:rsidR="00492B43">
        <w:t xml:space="preserve"> amdt 1.2; pars renum R47 LA</w:t>
      </w:r>
    </w:p>
    <w:p w14:paraId="035F8E64" w14:textId="2DF04FCC" w:rsidR="00784BE3" w:rsidRDefault="00784BE3">
      <w:pPr>
        <w:pStyle w:val="AmdtsEntries"/>
        <w:rPr>
          <w:bCs/>
          <w:iCs/>
        </w:rPr>
      </w:pPr>
      <w:r>
        <w:tab/>
        <w:t xml:space="preserve">def </w:t>
      </w:r>
      <w:r>
        <w:rPr>
          <w:rStyle w:val="charBoldItals"/>
        </w:rPr>
        <w:t xml:space="preserve">court premises </w:t>
      </w:r>
      <w:r w:rsidRPr="008278F4">
        <w:rPr>
          <w:rFonts w:cs="Arial"/>
        </w:rPr>
        <w:t xml:space="preserve">reloc from </w:t>
      </w:r>
      <w:hyperlink r:id="rId371" w:tooltip="A2001-47" w:history="1">
        <w:r w:rsidR="008278F4" w:rsidRPr="008278F4">
          <w:rPr>
            <w:rStyle w:val="charCitHyperlinkAbbrev"/>
          </w:rPr>
          <w:t>Court Security Act 2001</w:t>
        </w:r>
      </w:hyperlink>
      <w:r w:rsidRPr="008278F4">
        <w:rPr>
          <w:rFonts w:cs="Arial"/>
        </w:rPr>
        <w:t xml:space="preserve"> dict by </w:t>
      </w:r>
      <w:hyperlink r:id="rId37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03E646C8" w14:textId="1AABD5AF" w:rsidR="00784BE3" w:rsidRDefault="00784BE3">
      <w:pPr>
        <w:pStyle w:val="AmdtsEntries"/>
        <w:rPr>
          <w:rFonts w:cs="Arial"/>
        </w:rPr>
      </w:pPr>
      <w:r>
        <w:tab/>
        <w:t xml:space="preserve">def </w:t>
      </w:r>
      <w:r>
        <w:rPr>
          <w:rStyle w:val="charBoldItals"/>
        </w:rPr>
        <w:t xml:space="preserve">deputy sheriff </w:t>
      </w:r>
      <w:r w:rsidRPr="008278F4">
        <w:rPr>
          <w:rFonts w:cs="Arial"/>
        </w:rPr>
        <w:t xml:space="preserve">reloc from </w:t>
      </w:r>
      <w:hyperlink r:id="rId373" w:tooltip="A2001-47" w:history="1">
        <w:r w:rsidR="008278F4" w:rsidRPr="008278F4">
          <w:rPr>
            <w:rStyle w:val="charCitHyperlinkAbbrev"/>
          </w:rPr>
          <w:t>Court Security Act 2001</w:t>
        </w:r>
      </w:hyperlink>
      <w:r w:rsidRPr="008278F4">
        <w:rPr>
          <w:rFonts w:cs="Arial"/>
        </w:rPr>
        <w:t xml:space="preserve"> dict by </w:t>
      </w:r>
      <w:hyperlink r:id="rId37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C7D5E9B" w14:textId="7A1B7CE8" w:rsidR="00CB4C0A" w:rsidRDefault="00CB4C0A" w:rsidP="00CB4C0A">
      <w:pPr>
        <w:pStyle w:val="AmdtsEntriesDefL2"/>
      </w:pPr>
      <w:r>
        <w:tab/>
      </w:r>
      <w:r w:rsidR="00192559">
        <w:t xml:space="preserve">am </w:t>
      </w:r>
      <w:hyperlink r:id="rId375" w:tooltip="Crimes Legislation Amendment Act 2023" w:history="1">
        <w:r w:rsidR="00192559" w:rsidRPr="00913ADD">
          <w:rPr>
            <w:rStyle w:val="charCitHyperlinkAbbrev"/>
          </w:rPr>
          <w:t>A2023-33</w:t>
        </w:r>
      </w:hyperlink>
      <w:r w:rsidR="00192559">
        <w:t xml:space="preserve"> amdt 2.</w:t>
      </w:r>
      <w:r w:rsidR="00BF408F">
        <w:t>7</w:t>
      </w:r>
    </w:p>
    <w:p w14:paraId="34361FD4" w14:textId="4C82C399" w:rsidR="00784BE3" w:rsidRDefault="00784BE3">
      <w:pPr>
        <w:pStyle w:val="AmdtsEntries"/>
        <w:rPr>
          <w:bCs/>
          <w:iCs/>
        </w:rPr>
      </w:pPr>
      <w:r>
        <w:tab/>
        <w:t xml:space="preserve">def </w:t>
      </w:r>
      <w:r>
        <w:rPr>
          <w:rStyle w:val="charBoldItals"/>
        </w:rPr>
        <w:t xml:space="preserve">explosive </w:t>
      </w:r>
      <w:r w:rsidRPr="008278F4">
        <w:rPr>
          <w:rFonts w:cs="Arial"/>
        </w:rPr>
        <w:t xml:space="preserve">reloc from </w:t>
      </w:r>
      <w:hyperlink r:id="rId376" w:tooltip="A2001-47" w:history="1">
        <w:r w:rsidR="008278F4" w:rsidRPr="008278F4">
          <w:rPr>
            <w:rStyle w:val="charCitHyperlinkAbbrev"/>
          </w:rPr>
          <w:t>Court Security Act 2001</w:t>
        </w:r>
      </w:hyperlink>
      <w:r w:rsidRPr="008278F4">
        <w:rPr>
          <w:rFonts w:cs="Arial"/>
        </w:rPr>
        <w:t xml:space="preserve"> dict by </w:t>
      </w:r>
      <w:hyperlink r:id="rId37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1B6FD232" w14:textId="59AF0592" w:rsidR="00784BE3" w:rsidRPr="008278F4" w:rsidRDefault="00784BE3" w:rsidP="005B50B0">
      <w:pPr>
        <w:pStyle w:val="AmdtsEntries"/>
        <w:keepNext/>
        <w:rPr>
          <w:rFonts w:cs="Arial"/>
        </w:rPr>
      </w:pPr>
      <w:r>
        <w:tab/>
        <w:t xml:space="preserve">def </w:t>
      </w:r>
      <w:r>
        <w:rPr>
          <w:rStyle w:val="charBoldItals"/>
        </w:rPr>
        <w:t xml:space="preserve">firearm </w:t>
      </w:r>
      <w:r w:rsidRPr="008278F4">
        <w:rPr>
          <w:rFonts w:cs="Arial"/>
        </w:rPr>
        <w:t xml:space="preserve">reloc from </w:t>
      </w:r>
      <w:hyperlink r:id="rId378" w:tooltip="A2001-47" w:history="1">
        <w:r w:rsidR="008278F4" w:rsidRPr="008278F4">
          <w:rPr>
            <w:rStyle w:val="charCitHyperlinkAbbrev"/>
          </w:rPr>
          <w:t>Court Security Act 2001</w:t>
        </w:r>
      </w:hyperlink>
      <w:r w:rsidRPr="008278F4">
        <w:rPr>
          <w:rFonts w:cs="Arial"/>
        </w:rPr>
        <w:t xml:space="preserve"> dict by </w:t>
      </w:r>
      <w:hyperlink r:id="rId37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BDF9B43" w14:textId="7C41945C" w:rsidR="00784BE3" w:rsidRPr="001D04AF" w:rsidRDefault="00784BE3">
      <w:pPr>
        <w:pStyle w:val="AmdtsEntriesDefL2"/>
      </w:pPr>
      <w:r w:rsidRPr="001D04AF">
        <w:tab/>
        <w:t xml:space="preserve">sub </w:t>
      </w:r>
      <w:hyperlink r:id="rId380" w:tooltip="Firearms Amendment Act 2008" w:history="1">
        <w:r w:rsidR="008278F4" w:rsidRPr="008278F4">
          <w:rPr>
            <w:rStyle w:val="charCitHyperlinkAbbrev"/>
          </w:rPr>
          <w:t>A2008</w:t>
        </w:r>
        <w:r w:rsidR="008278F4" w:rsidRPr="008278F4">
          <w:rPr>
            <w:rStyle w:val="charCitHyperlinkAbbrev"/>
          </w:rPr>
          <w:noBreakHyphen/>
          <w:t>25</w:t>
        </w:r>
      </w:hyperlink>
      <w:r w:rsidRPr="001D04AF">
        <w:t xml:space="preserve"> amdt 2.1</w:t>
      </w:r>
    </w:p>
    <w:p w14:paraId="3C541DAD" w14:textId="08C312AE" w:rsidR="00784BE3" w:rsidRDefault="00784BE3">
      <w:pPr>
        <w:pStyle w:val="AmdtsEntries"/>
        <w:rPr>
          <w:bCs/>
          <w:iCs/>
        </w:rPr>
      </w:pPr>
      <w:r>
        <w:tab/>
        <w:t xml:space="preserve">def </w:t>
      </w:r>
      <w:r>
        <w:rPr>
          <w:rStyle w:val="charBoldItals"/>
        </w:rPr>
        <w:t>judge</w:t>
      </w:r>
      <w:r>
        <w:t xml:space="preserve"> </w:t>
      </w:r>
      <w:r w:rsidRPr="008278F4">
        <w:t xml:space="preserve"> </w:t>
      </w:r>
      <w:r w:rsidRPr="008278F4">
        <w:rPr>
          <w:rFonts w:cs="Arial"/>
        </w:rPr>
        <w:t xml:space="preserve">reloc from </w:t>
      </w:r>
      <w:hyperlink r:id="rId381" w:tooltip="A2001-47" w:history="1">
        <w:r w:rsidR="008278F4" w:rsidRPr="008278F4">
          <w:rPr>
            <w:rStyle w:val="charCitHyperlinkAbbrev"/>
          </w:rPr>
          <w:t>Court Security Act 2001</w:t>
        </w:r>
      </w:hyperlink>
      <w:r w:rsidRPr="008278F4">
        <w:rPr>
          <w:rFonts w:cs="Arial"/>
        </w:rPr>
        <w:t xml:space="preserve"> dict by </w:t>
      </w:r>
      <w:hyperlink r:id="rId38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02034281" w14:textId="0B091926" w:rsidR="00F96B27" w:rsidRDefault="00F96B27" w:rsidP="00F96B27">
      <w:pPr>
        <w:pStyle w:val="AmdtsEntriesDefL2"/>
      </w:pPr>
      <w:r>
        <w:tab/>
        <w:t xml:space="preserve">am </w:t>
      </w:r>
      <w:hyperlink r:id="rId383" w:tooltip="Courts Legislation Amendment Act 2015" w:history="1">
        <w:r>
          <w:rPr>
            <w:rStyle w:val="charCitHyperlinkAbbrev"/>
          </w:rPr>
          <w:t>A2015</w:t>
        </w:r>
        <w:r>
          <w:rPr>
            <w:rStyle w:val="charCitHyperlinkAbbrev"/>
          </w:rPr>
          <w:noBreakHyphen/>
          <w:t>10</w:t>
        </w:r>
      </w:hyperlink>
      <w:r>
        <w:t xml:space="preserve"> s 28</w:t>
      </w:r>
    </w:p>
    <w:p w14:paraId="06BE8D30" w14:textId="37774A23" w:rsidR="005E6F87" w:rsidRPr="004E4121" w:rsidRDefault="005E6F87" w:rsidP="00F96B27">
      <w:pPr>
        <w:pStyle w:val="AmdtsEntriesDefL2"/>
      </w:pPr>
      <w:r>
        <w:tab/>
        <w:t xml:space="preserve">sub </w:t>
      </w:r>
      <w:hyperlink r:id="rId384" w:tooltip="Courts Legislation Amendment Act 2023" w:history="1">
        <w:r>
          <w:rPr>
            <w:rStyle w:val="charCitHyperlinkAbbrev"/>
          </w:rPr>
          <w:t>A2023-37</w:t>
        </w:r>
      </w:hyperlink>
      <w:r>
        <w:t xml:space="preserve"> s 11</w:t>
      </w:r>
    </w:p>
    <w:p w14:paraId="521AFB5F" w14:textId="18C68C10" w:rsidR="00784BE3" w:rsidRDefault="00784BE3" w:rsidP="00C270C4">
      <w:pPr>
        <w:pStyle w:val="AmdtsEntries"/>
        <w:keepNext/>
        <w:rPr>
          <w:bCs/>
          <w:iCs/>
        </w:rPr>
      </w:pPr>
      <w:r>
        <w:tab/>
        <w:t xml:space="preserve">def </w:t>
      </w:r>
      <w:r>
        <w:rPr>
          <w:rStyle w:val="charBoldItals"/>
        </w:rPr>
        <w:t>magistrate</w:t>
      </w:r>
      <w:r>
        <w:t xml:space="preserve"> </w:t>
      </w:r>
      <w:r w:rsidRPr="008278F4">
        <w:rPr>
          <w:rFonts w:cs="Arial"/>
        </w:rPr>
        <w:t xml:space="preserve">reloc from </w:t>
      </w:r>
      <w:hyperlink r:id="rId385" w:tooltip="A2001-47" w:history="1">
        <w:r w:rsidR="008278F4" w:rsidRPr="008278F4">
          <w:rPr>
            <w:rStyle w:val="charCitHyperlinkAbbrev"/>
          </w:rPr>
          <w:t>Court Security Act 2001</w:t>
        </w:r>
      </w:hyperlink>
      <w:r w:rsidRPr="008278F4">
        <w:rPr>
          <w:rFonts w:cs="Arial"/>
        </w:rPr>
        <w:t xml:space="preserve"> dict by </w:t>
      </w:r>
      <w:hyperlink r:id="rId38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702A414E" w14:textId="024FF414" w:rsidR="00784BE3" w:rsidRDefault="00784BE3">
      <w:pPr>
        <w:pStyle w:val="AmdtsEntries"/>
        <w:rPr>
          <w:bCs/>
          <w:iCs/>
        </w:rPr>
      </w:pPr>
      <w:r>
        <w:tab/>
        <w:t xml:space="preserve">def </w:t>
      </w:r>
      <w:r>
        <w:rPr>
          <w:rStyle w:val="charBoldItals"/>
        </w:rPr>
        <w:t xml:space="preserve">offensive weapon </w:t>
      </w:r>
      <w:r w:rsidRPr="008278F4">
        <w:rPr>
          <w:rFonts w:cs="Arial"/>
        </w:rPr>
        <w:t xml:space="preserve">reloc from </w:t>
      </w:r>
      <w:hyperlink r:id="rId387" w:tooltip="A2001-47" w:history="1">
        <w:r w:rsidR="008278F4" w:rsidRPr="008278F4">
          <w:rPr>
            <w:rStyle w:val="charCitHyperlinkAbbrev"/>
          </w:rPr>
          <w:t>Court Security Act 2001</w:t>
        </w:r>
      </w:hyperlink>
      <w:r w:rsidRPr="008278F4">
        <w:rPr>
          <w:rFonts w:cs="Arial"/>
        </w:rPr>
        <w:t xml:space="preserve"> dict by </w:t>
      </w:r>
      <w:hyperlink r:id="rId38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0183D5B" w14:textId="1351F052" w:rsidR="00784BE3" w:rsidRDefault="00784BE3">
      <w:pPr>
        <w:pStyle w:val="AmdtsEntries"/>
        <w:rPr>
          <w:bCs/>
          <w:iCs/>
        </w:rPr>
      </w:pPr>
      <w:r>
        <w:tab/>
        <w:t xml:space="preserve">def </w:t>
      </w:r>
      <w:r>
        <w:rPr>
          <w:rStyle w:val="charBoldItals"/>
        </w:rPr>
        <w:t xml:space="preserve">screening search </w:t>
      </w:r>
      <w:r w:rsidRPr="008278F4">
        <w:rPr>
          <w:rFonts w:cs="Arial"/>
        </w:rPr>
        <w:t xml:space="preserve">reloc from </w:t>
      </w:r>
      <w:hyperlink r:id="rId389" w:tooltip="A2001-47" w:history="1">
        <w:r w:rsidR="008278F4" w:rsidRPr="008278F4">
          <w:rPr>
            <w:rStyle w:val="charCitHyperlinkAbbrev"/>
          </w:rPr>
          <w:t>Court Security Act 2001</w:t>
        </w:r>
      </w:hyperlink>
      <w:r w:rsidRPr="008278F4">
        <w:rPr>
          <w:rFonts w:cs="Arial"/>
        </w:rPr>
        <w:t xml:space="preserve"> dict by </w:t>
      </w:r>
      <w:hyperlink r:id="rId39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5CF694D0" w14:textId="7EBF3C57" w:rsidR="00784BE3" w:rsidRDefault="00784BE3">
      <w:pPr>
        <w:pStyle w:val="AmdtsEntries"/>
        <w:rPr>
          <w:bCs/>
          <w:iCs/>
        </w:rPr>
      </w:pPr>
      <w:r>
        <w:tab/>
        <w:t xml:space="preserve">def </w:t>
      </w:r>
      <w:r>
        <w:rPr>
          <w:rStyle w:val="charBoldItals"/>
        </w:rPr>
        <w:t xml:space="preserve">security officer </w:t>
      </w:r>
      <w:r w:rsidRPr="008278F4">
        <w:rPr>
          <w:rFonts w:cs="Arial"/>
        </w:rPr>
        <w:t xml:space="preserve">reloc from </w:t>
      </w:r>
      <w:hyperlink r:id="rId391" w:tooltip="A2001-47" w:history="1">
        <w:r w:rsidR="008278F4" w:rsidRPr="008278F4">
          <w:rPr>
            <w:rStyle w:val="charCitHyperlinkAbbrev"/>
          </w:rPr>
          <w:t>Court Security Act 2001</w:t>
        </w:r>
      </w:hyperlink>
      <w:r w:rsidRPr="008278F4">
        <w:rPr>
          <w:rFonts w:cs="Arial"/>
        </w:rPr>
        <w:t xml:space="preserve"> dict by </w:t>
      </w:r>
      <w:hyperlink r:id="rId39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7AB7D7B6" w14:textId="71A29C56" w:rsidR="00784BE3" w:rsidRDefault="00784BE3">
      <w:pPr>
        <w:pStyle w:val="AmdtsEntries"/>
        <w:rPr>
          <w:rFonts w:cs="Arial"/>
        </w:rPr>
      </w:pPr>
      <w:r>
        <w:tab/>
        <w:t xml:space="preserve">def </w:t>
      </w:r>
      <w:r>
        <w:rPr>
          <w:rStyle w:val="charBoldItals"/>
        </w:rPr>
        <w:t>sheriff</w:t>
      </w:r>
      <w:r>
        <w:t xml:space="preserve"> </w:t>
      </w:r>
      <w:r w:rsidRPr="008278F4">
        <w:rPr>
          <w:rFonts w:cs="Arial"/>
        </w:rPr>
        <w:t xml:space="preserve">reloc from </w:t>
      </w:r>
      <w:hyperlink r:id="rId393" w:tooltip="A2001-47" w:history="1">
        <w:r w:rsidR="008278F4" w:rsidRPr="008278F4">
          <w:rPr>
            <w:rStyle w:val="charCitHyperlinkAbbrev"/>
          </w:rPr>
          <w:t>Court Security Act 2001</w:t>
        </w:r>
      </w:hyperlink>
      <w:r w:rsidRPr="008278F4">
        <w:rPr>
          <w:rFonts w:cs="Arial"/>
        </w:rPr>
        <w:t xml:space="preserve"> dict by </w:t>
      </w:r>
      <w:hyperlink r:id="rId39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4F342E19" w14:textId="757475B5" w:rsidR="00192559" w:rsidRDefault="00192559" w:rsidP="00192559">
      <w:pPr>
        <w:pStyle w:val="AmdtsEntriesDefL2"/>
      </w:pPr>
      <w:r>
        <w:tab/>
        <w:t xml:space="preserve">am </w:t>
      </w:r>
      <w:hyperlink r:id="rId395" w:tooltip="Crimes Legislation Amendment Act 2023" w:history="1">
        <w:r w:rsidRPr="00913ADD">
          <w:rPr>
            <w:rStyle w:val="charCitHyperlinkAbbrev"/>
          </w:rPr>
          <w:t>A2023-33</w:t>
        </w:r>
      </w:hyperlink>
      <w:r>
        <w:t xml:space="preserve"> amdt 2.</w:t>
      </w:r>
      <w:r w:rsidR="00BF408F">
        <w:t>7</w:t>
      </w:r>
    </w:p>
    <w:p w14:paraId="79DB4D63" w14:textId="144221CB" w:rsidR="00784BE3" w:rsidRDefault="00784BE3">
      <w:pPr>
        <w:pStyle w:val="AmdtsEntries"/>
        <w:rPr>
          <w:bCs/>
          <w:iCs/>
        </w:rPr>
      </w:pPr>
      <w:r>
        <w:tab/>
        <w:t xml:space="preserve">def </w:t>
      </w:r>
      <w:r>
        <w:rPr>
          <w:rStyle w:val="charBoldItals"/>
        </w:rPr>
        <w:t>sheriff’s officer</w:t>
      </w:r>
      <w:r>
        <w:t xml:space="preserve"> </w:t>
      </w:r>
      <w:r w:rsidRPr="008278F4">
        <w:rPr>
          <w:rFonts w:cs="Arial"/>
        </w:rPr>
        <w:t xml:space="preserve">reloc from </w:t>
      </w:r>
      <w:hyperlink r:id="rId396" w:tooltip="A2001-47" w:history="1">
        <w:r w:rsidR="008278F4" w:rsidRPr="008278F4">
          <w:rPr>
            <w:rStyle w:val="charCitHyperlinkAbbrev"/>
          </w:rPr>
          <w:t>Court Security Act 2001</w:t>
        </w:r>
      </w:hyperlink>
      <w:r w:rsidRPr="008278F4">
        <w:rPr>
          <w:rFonts w:cs="Arial"/>
        </w:rPr>
        <w:t xml:space="preserve"> dict by </w:t>
      </w:r>
      <w:hyperlink r:id="rId39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6D34BAEF" w14:textId="77777777" w:rsidR="00784BE3" w:rsidRDefault="00784BE3">
      <w:pPr>
        <w:pStyle w:val="AmdtsEntryHd"/>
      </w:pPr>
      <w:r>
        <w:t>Right of entry etc to court premises</w:t>
      </w:r>
    </w:p>
    <w:p w14:paraId="1AF4594A" w14:textId="29EA4FE3" w:rsidR="004E4121" w:rsidRDefault="00784BE3">
      <w:pPr>
        <w:pStyle w:val="AmdtsEntries"/>
      </w:pPr>
      <w:r>
        <w:t>s 41</w:t>
      </w:r>
      <w:r>
        <w:tab/>
        <w:t xml:space="preserve">reloc from </w:t>
      </w:r>
      <w:hyperlink r:id="rId398" w:tooltip="A2001-47" w:history="1">
        <w:r w:rsidR="008278F4" w:rsidRPr="008278F4">
          <w:rPr>
            <w:rStyle w:val="charCitHyperlinkAbbrev"/>
          </w:rPr>
          <w:t>Court Security Act 2001</w:t>
        </w:r>
      </w:hyperlink>
      <w:r>
        <w:t xml:space="preserve"> s 5 by </w:t>
      </w:r>
      <w:hyperlink r:id="rId39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4E4121">
        <w:t> </w:t>
      </w:r>
      <w:r>
        <w:t>1.99</w:t>
      </w:r>
    </w:p>
    <w:p w14:paraId="2B12261B" w14:textId="502A13DE" w:rsidR="00784BE3" w:rsidRPr="003065F2" w:rsidRDefault="004E4121">
      <w:pPr>
        <w:pStyle w:val="AmdtsEntries"/>
      </w:pPr>
      <w:r>
        <w:tab/>
        <w:t xml:space="preserve">am </w:t>
      </w:r>
      <w:hyperlink r:id="rId40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1.213, amdt 1.214</w:t>
      </w:r>
      <w:r w:rsidR="004C0287">
        <w:t>; pars renum R21 LA</w:t>
      </w:r>
      <w:r>
        <w:t xml:space="preserve">; </w:t>
      </w:r>
      <w:hyperlink r:id="rId401"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00784BE3" w:rsidRPr="003065F2">
        <w:t xml:space="preserve"> amdt 4.14</w:t>
      </w:r>
      <w:r w:rsidR="00214147" w:rsidRPr="003065F2">
        <w:t xml:space="preserve">; </w:t>
      </w:r>
      <w:hyperlink r:id="rId402" w:tooltip="Workplace Privacy Act 2011" w:history="1">
        <w:r w:rsidR="008278F4" w:rsidRPr="008278F4">
          <w:rPr>
            <w:rStyle w:val="charCitHyperlinkAbbrev"/>
          </w:rPr>
          <w:t>A2011</w:t>
        </w:r>
        <w:r w:rsidR="008278F4" w:rsidRPr="008278F4">
          <w:rPr>
            <w:rStyle w:val="charCitHyperlinkAbbrev"/>
          </w:rPr>
          <w:noBreakHyphen/>
          <w:t>4</w:t>
        </w:r>
      </w:hyperlink>
      <w:r w:rsidR="00214147" w:rsidRPr="003065F2">
        <w:t xml:space="preserve"> s 49</w:t>
      </w:r>
      <w:r w:rsidR="00DC03B3">
        <w:t>; pars renum R30 LA</w:t>
      </w:r>
      <w:r w:rsidR="00F87238">
        <w:t xml:space="preserve">; </w:t>
      </w:r>
      <w:hyperlink r:id="rId403" w:tooltip="Evidence (Consequential Amendments) Act 2011" w:history="1">
        <w:r w:rsidR="008278F4" w:rsidRPr="008278F4">
          <w:rPr>
            <w:rStyle w:val="charCitHyperlinkAbbrev"/>
          </w:rPr>
          <w:t>A2011</w:t>
        </w:r>
        <w:r w:rsidR="008278F4" w:rsidRPr="008278F4">
          <w:rPr>
            <w:rStyle w:val="charCitHyperlinkAbbrev"/>
          </w:rPr>
          <w:noBreakHyphen/>
          <w:t>48</w:t>
        </w:r>
      </w:hyperlink>
      <w:r w:rsidR="00F87238">
        <w:t xml:space="preserve"> amdt 1.16</w:t>
      </w:r>
      <w:r w:rsidR="00B54D06">
        <w:t xml:space="preserve">; </w:t>
      </w:r>
      <w:hyperlink r:id="rId404" w:tooltip="Statute Law Amendment Act 2012" w:history="1">
        <w:r w:rsidR="008278F4" w:rsidRPr="008278F4">
          <w:rPr>
            <w:rStyle w:val="charCitHyperlinkAbbrev"/>
          </w:rPr>
          <w:t>A2012</w:t>
        </w:r>
        <w:r w:rsidR="008278F4" w:rsidRPr="008278F4">
          <w:rPr>
            <w:rStyle w:val="charCitHyperlinkAbbrev"/>
          </w:rPr>
          <w:noBreakHyphen/>
          <w:t>21</w:t>
        </w:r>
      </w:hyperlink>
      <w:r w:rsidR="00B54D06">
        <w:t xml:space="preserve"> amdt 3.31, amdt 3.32</w:t>
      </w:r>
      <w:r w:rsidR="00994E9C">
        <w:t xml:space="preserve">; </w:t>
      </w:r>
      <w:hyperlink r:id="rId405" w:tooltip="Crimes (Child Sex Offenders) Amendment Act 2012" w:history="1">
        <w:r w:rsidR="008278F4" w:rsidRPr="008278F4">
          <w:rPr>
            <w:rStyle w:val="charCitHyperlinkAbbrev"/>
          </w:rPr>
          <w:t>A2012</w:t>
        </w:r>
        <w:r w:rsidR="008278F4" w:rsidRPr="008278F4">
          <w:rPr>
            <w:rStyle w:val="charCitHyperlinkAbbrev"/>
          </w:rPr>
          <w:noBreakHyphen/>
          <w:t>20</w:t>
        </w:r>
      </w:hyperlink>
      <w:r w:rsidR="00994E9C">
        <w:t xml:space="preserve"> s 31; pars renum R36 LA</w:t>
      </w:r>
      <w:r w:rsidR="00703BC3">
        <w:t xml:space="preserve">; </w:t>
      </w:r>
      <w:hyperlink r:id="rId406" w:tooltip="Crimes (Domestic and Family Violence) Legislation Amendment Act 2015" w:history="1">
        <w:r w:rsidR="00703BC3" w:rsidRPr="00C91793">
          <w:rPr>
            <w:rStyle w:val="charCitHyperlinkAbbrev"/>
          </w:rPr>
          <w:t>A2015-40</w:t>
        </w:r>
      </w:hyperlink>
      <w:r w:rsidR="00703BC3">
        <w:t xml:space="preserve"> amdt 1.5</w:t>
      </w:r>
      <w:r w:rsidR="00E86981">
        <w:t xml:space="preserve">; </w:t>
      </w:r>
      <w:hyperlink r:id="rId407" w:tooltip="Royal Commission Criminal Justice Legislation Amendment Act 2018" w:history="1">
        <w:r w:rsidR="00E86981" w:rsidRPr="00E86981">
          <w:rPr>
            <w:rStyle w:val="charCitHyperlinkAbbrev"/>
          </w:rPr>
          <w:t>A2018</w:t>
        </w:r>
        <w:r w:rsidR="00E86981" w:rsidRPr="00E86981">
          <w:rPr>
            <w:rStyle w:val="charCitHyperlinkAbbrev"/>
          </w:rPr>
          <w:noBreakHyphen/>
          <w:t>46</w:t>
        </w:r>
      </w:hyperlink>
      <w:r w:rsidR="00E86981">
        <w:t xml:space="preserve"> amdt 1.2</w:t>
      </w:r>
      <w:r w:rsidR="00192559">
        <w:t xml:space="preserve">; </w:t>
      </w:r>
      <w:hyperlink r:id="rId408" w:tooltip="Crimes Legislation Amendment Act 2023" w:history="1">
        <w:r w:rsidR="00192559" w:rsidRPr="00913ADD">
          <w:rPr>
            <w:rStyle w:val="charCitHyperlinkAbbrev"/>
          </w:rPr>
          <w:t>A2023-33</w:t>
        </w:r>
      </w:hyperlink>
      <w:r w:rsidR="00192559">
        <w:t xml:space="preserve"> amdt 2.</w:t>
      </w:r>
      <w:r w:rsidR="00BF408F">
        <w:t>8</w:t>
      </w:r>
    </w:p>
    <w:p w14:paraId="724C9274" w14:textId="77777777" w:rsidR="00784BE3" w:rsidRDefault="00784BE3">
      <w:pPr>
        <w:pStyle w:val="AmdtsEntryHd"/>
      </w:pPr>
      <w:r>
        <w:t>Powers under Act additional to other powers</w:t>
      </w:r>
    </w:p>
    <w:p w14:paraId="7E9B5244" w14:textId="28BB0EC0" w:rsidR="00784BE3" w:rsidRDefault="00784BE3">
      <w:pPr>
        <w:pStyle w:val="AmdtsEntries"/>
      </w:pPr>
      <w:r>
        <w:t>s 42</w:t>
      </w:r>
      <w:r>
        <w:tab/>
        <w:t xml:space="preserve">reloc from </w:t>
      </w:r>
      <w:hyperlink r:id="rId409" w:tooltip="A2001-47" w:history="1">
        <w:r w:rsidR="008278F4" w:rsidRPr="008278F4">
          <w:rPr>
            <w:rStyle w:val="charCitHyperlinkAbbrev"/>
          </w:rPr>
          <w:t>Court Security Act 2001</w:t>
        </w:r>
      </w:hyperlink>
      <w:r>
        <w:t xml:space="preserve"> s 6 by </w:t>
      </w:r>
      <w:hyperlink r:id="rId41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27AFEAB9" w14:textId="77777777" w:rsidR="00784BE3" w:rsidRDefault="00784BE3">
      <w:pPr>
        <w:pStyle w:val="AmdtsEntryHd"/>
      </w:pPr>
      <w:r>
        <w:t>Security officer to be identified before exercising powers</w:t>
      </w:r>
    </w:p>
    <w:p w14:paraId="22CC83F7" w14:textId="5EA6B1BE" w:rsidR="00784BE3" w:rsidRDefault="00784BE3">
      <w:pPr>
        <w:pStyle w:val="AmdtsEntries"/>
      </w:pPr>
      <w:r>
        <w:t>s 43</w:t>
      </w:r>
      <w:r>
        <w:tab/>
        <w:t xml:space="preserve">reloc from </w:t>
      </w:r>
      <w:hyperlink r:id="rId411" w:tooltip="A2001-47" w:history="1">
        <w:r w:rsidR="008278F4" w:rsidRPr="008278F4">
          <w:rPr>
            <w:rStyle w:val="charCitHyperlinkAbbrev"/>
          </w:rPr>
          <w:t>Court Security Act 2001</w:t>
        </w:r>
      </w:hyperlink>
      <w:r>
        <w:t xml:space="preserve"> s 7 by </w:t>
      </w:r>
      <w:hyperlink r:id="rId41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1AEF5C85" w14:textId="77777777" w:rsidR="00784BE3" w:rsidRDefault="00784BE3">
      <w:pPr>
        <w:pStyle w:val="AmdtsEntryHd"/>
      </w:pPr>
      <w:r>
        <w:lastRenderedPageBreak/>
        <w:t>Person may be required to state name etc</w:t>
      </w:r>
    </w:p>
    <w:p w14:paraId="6BBD2039" w14:textId="1C8D6019" w:rsidR="00784BE3" w:rsidRDefault="00784BE3">
      <w:pPr>
        <w:pStyle w:val="AmdtsEntries"/>
      </w:pPr>
      <w:r>
        <w:t>s 44</w:t>
      </w:r>
      <w:r>
        <w:tab/>
        <w:t xml:space="preserve">reloc from </w:t>
      </w:r>
      <w:hyperlink r:id="rId413" w:tooltip="A2001-47" w:history="1">
        <w:r w:rsidR="008278F4" w:rsidRPr="008278F4">
          <w:rPr>
            <w:rStyle w:val="charCitHyperlinkAbbrev"/>
          </w:rPr>
          <w:t>Court Security Act 2001</w:t>
        </w:r>
      </w:hyperlink>
      <w:r>
        <w:t xml:space="preserve"> s 8 by </w:t>
      </w:r>
      <w:hyperlink r:id="rId41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518A169A" w14:textId="77777777" w:rsidR="00784BE3" w:rsidRDefault="00784BE3">
      <w:pPr>
        <w:pStyle w:val="AmdtsEntryHd"/>
      </w:pPr>
      <w:r>
        <w:t>Searches</w:t>
      </w:r>
    </w:p>
    <w:p w14:paraId="3992015D" w14:textId="6C914568" w:rsidR="00784BE3" w:rsidRDefault="00784BE3" w:rsidP="00BC0243">
      <w:pPr>
        <w:pStyle w:val="AmdtsEntries"/>
        <w:keepNext/>
      </w:pPr>
      <w:r>
        <w:t>s 45</w:t>
      </w:r>
      <w:r>
        <w:tab/>
        <w:t xml:space="preserve">reloc from </w:t>
      </w:r>
      <w:hyperlink r:id="rId415" w:tooltip="A2001-47" w:history="1">
        <w:r w:rsidR="008278F4" w:rsidRPr="008278F4">
          <w:rPr>
            <w:rStyle w:val="charCitHyperlinkAbbrev"/>
          </w:rPr>
          <w:t>Court Security Act 2001</w:t>
        </w:r>
      </w:hyperlink>
      <w:r>
        <w:t xml:space="preserve"> s 9 by </w:t>
      </w:r>
      <w:hyperlink r:id="rId41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314B2A72" w14:textId="55246EE8" w:rsidR="00F729BE" w:rsidRDefault="00F729BE">
      <w:pPr>
        <w:pStyle w:val="AmdtsEntries"/>
      </w:pPr>
      <w:r>
        <w:tab/>
        <w:t xml:space="preserve">am </w:t>
      </w:r>
      <w:hyperlink r:id="rId417" w:tooltip="Justice and Community Safety Legislation Amendment Act 2009 (No 3)" w:history="1">
        <w:r w:rsidR="008278F4" w:rsidRPr="008278F4">
          <w:rPr>
            <w:rStyle w:val="charCitHyperlinkAbbrev"/>
          </w:rPr>
          <w:t>A2009</w:t>
        </w:r>
        <w:r w:rsidR="008278F4" w:rsidRPr="008278F4">
          <w:rPr>
            <w:rStyle w:val="charCitHyperlinkAbbrev"/>
          </w:rPr>
          <w:noBreakHyphen/>
          <w:t>44</w:t>
        </w:r>
      </w:hyperlink>
      <w:r>
        <w:t xml:space="preserve"> amdt 1.21</w:t>
      </w:r>
      <w:r w:rsidR="002675B0">
        <w:t xml:space="preserve">; </w:t>
      </w:r>
      <w:hyperlink r:id="rId418" w:tooltip="Justice and Community Safety Legislation Amendment Act 2015" w:history="1">
        <w:r w:rsidR="002675B0">
          <w:rPr>
            <w:rStyle w:val="charCitHyperlinkAbbrev"/>
          </w:rPr>
          <w:t>A2015</w:t>
        </w:r>
        <w:r w:rsidR="002675B0">
          <w:rPr>
            <w:rStyle w:val="charCitHyperlinkAbbrev"/>
          </w:rPr>
          <w:noBreakHyphen/>
          <w:t>11</w:t>
        </w:r>
      </w:hyperlink>
      <w:r w:rsidR="002675B0">
        <w:t xml:space="preserve"> amdt 1.24</w:t>
      </w:r>
      <w:r w:rsidR="00293340">
        <w:t xml:space="preserve">; </w:t>
      </w:r>
      <w:hyperlink r:id="rId419" w:tooltip="ACT Civil and Administrative Tribunal Amendment Act 2016 (No 2)" w:history="1">
        <w:r w:rsidR="00293340">
          <w:rPr>
            <w:rStyle w:val="charCitHyperlinkAbbrev"/>
          </w:rPr>
          <w:t>A2016</w:t>
        </w:r>
        <w:r w:rsidR="00293340">
          <w:rPr>
            <w:rStyle w:val="charCitHyperlinkAbbrev"/>
          </w:rPr>
          <w:noBreakHyphen/>
          <w:t>28</w:t>
        </w:r>
      </w:hyperlink>
      <w:r w:rsidR="00FE2284">
        <w:t xml:space="preserve"> amdt </w:t>
      </w:r>
      <w:r w:rsidR="00293340">
        <w:t>1.1</w:t>
      </w:r>
    </w:p>
    <w:p w14:paraId="2BA83334" w14:textId="77777777" w:rsidR="00784BE3" w:rsidRDefault="00784BE3">
      <w:pPr>
        <w:pStyle w:val="AmdtsEntryHd"/>
      </w:pPr>
      <w:r>
        <w:t>Seizure and forfeiture of firearms etc</w:t>
      </w:r>
    </w:p>
    <w:p w14:paraId="6EC118EC" w14:textId="2EFACE83" w:rsidR="00784BE3" w:rsidRDefault="00784BE3">
      <w:pPr>
        <w:pStyle w:val="AmdtsEntries"/>
      </w:pPr>
      <w:r>
        <w:t>s 46</w:t>
      </w:r>
      <w:r>
        <w:tab/>
        <w:t xml:space="preserve">reloc from </w:t>
      </w:r>
      <w:hyperlink r:id="rId420" w:tooltip="A2001-47" w:history="1">
        <w:r w:rsidR="008278F4" w:rsidRPr="008278F4">
          <w:rPr>
            <w:rStyle w:val="charCitHyperlinkAbbrev"/>
          </w:rPr>
          <w:t>Court Security Act 2001</w:t>
        </w:r>
      </w:hyperlink>
      <w:r>
        <w:t xml:space="preserve"> s 10 by </w:t>
      </w:r>
      <w:hyperlink r:id="rId42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00E5F712" w14:textId="77777777" w:rsidR="00784BE3" w:rsidRDefault="00784BE3">
      <w:pPr>
        <w:pStyle w:val="AmdtsEntryHd"/>
      </w:pPr>
      <w:r>
        <w:t>Security officer may require thing that may hide firearms etc to be left</w:t>
      </w:r>
    </w:p>
    <w:p w14:paraId="11441F38" w14:textId="1499327E" w:rsidR="00784BE3" w:rsidRDefault="00784BE3">
      <w:pPr>
        <w:pStyle w:val="AmdtsEntries"/>
      </w:pPr>
      <w:r>
        <w:t>s 47</w:t>
      </w:r>
      <w:r>
        <w:tab/>
        <w:t xml:space="preserve">reloc from </w:t>
      </w:r>
      <w:hyperlink r:id="rId422" w:tooltip="A2001-47" w:history="1">
        <w:r w:rsidR="008278F4" w:rsidRPr="008278F4">
          <w:rPr>
            <w:rStyle w:val="charCitHyperlinkAbbrev"/>
          </w:rPr>
          <w:t>Court Security Act 2001</w:t>
        </w:r>
      </w:hyperlink>
      <w:r>
        <w:t xml:space="preserve"> s 11 by </w:t>
      </w:r>
      <w:hyperlink r:id="rId42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7D6E6B3A" w14:textId="77777777" w:rsidR="00784BE3" w:rsidRDefault="00784BE3">
      <w:pPr>
        <w:pStyle w:val="AmdtsEntryHd"/>
      </w:pPr>
      <w:r>
        <w:t>Unlawful, disorderly conduct etc</w:t>
      </w:r>
    </w:p>
    <w:p w14:paraId="10148B25" w14:textId="7442AA22" w:rsidR="00784BE3" w:rsidRDefault="00784BE3">
      <w:pPr>
        <w:pStyle w:val="AmdtsEntries"/>
      </w:pPr>
      <w:r>
        <w:t>s 48</w:t>
      </w:r>
      <w:r>
        <w:tab/>
        <w:t xml:space="preserve">reloc from </w:t>
      </w:r>
      <w:hyperlink r:id="rId424" w:tooltip="A2001-47" w:history="1">
        <w:r w:rsidR="008278F4" w:rsidRPr="008278F4">
          <w:rPr>
            <w:rStyle w:val="charCitHyperlinkAbbrev"/>
          </w:rPr>
          <w:t>Court Security Act 2001</w:t>
        </w:r>
      </w:hyperlink>
      <w:r>
        <w:t xml:space="preserve"> s 12 by </w:t>
      </w:r>
      <w:hyperlink r:id="rId42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7F2AB812" w14:textId="77777777" w:rsidR="00784BE3" w:rsidRDefault="00784BE3">
      <w:pPr>
        <w:pStyle w:val="AmdtsEntryHd"/>
      </w:pPr>
      <w:r>
        <w:t>Contravention of requirement of security officer</w:t>
      </w:r>
    </w:p>
    <w:p w14:paraId="24E47C22" w14:textId="70948CA0" w:rsidR="00784BE3" w:rsidRDefault="00784BE3">
      <w:pPr>
        <w:pStyle w:val="AmdtsEntries"/>
      </w:pPr>
      <w:r>
        <w:t>s 49</w:t>
      </w:r>
      <w:r>
        <w:tab/>
        <w:t xml:space="preserve">reloc from </w:t>
      </w:r>
      <w:hyperlink r:id="rId426" w:tooltip="A2001-47" w:history="1">
        <w:r w:rsidR="008278F4" w:rsidRPr="008278F4">
          <w:rPr>
            <w:rStyle w:val="charCitHyperlinkAbbrev"/>
          </w:rPr>
          <w:t>Court Security Act 2001</w:t>
        </w:r>
      </w:hyperlink>
      <w:r>
        <w:t xml:space="preserve"> s 13 by </w:t>
      </w:r>
      <w:hyperlink r:id="rId42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6C7AE5E9" w14:textId="77777777" w:rsidR="00784BE3" w:rsidRDefault="006E6086">
      <w:pPr>
        <w:pStyle w:val="AmdtsEntryHd"/>
      </w:pPr>
      <w:r>
        <w:t>Judge, magistrate or presidential member</w:t>
      </w:r>
      <w:r w:rsidR="00784BE3">
        <w:t xml:space="preserve"> may close court premises</w:t>
      </w:r>
    </w:p>
    <w:p w14:paraId="41D31960" w14:textId="744F7820" w:rsidR="006E6086" w:rsidRPr="006E6086" w:rsidRDefault="006E6086" w:rsidP="000167A3">
      <w:pPr>
        <w:pStyle w:val="AmdtsEntries"/>
        <w:keepNext/>
      </w:pPr>
      <w:r>
        <w:t>s 50 hdg</w:t>
      </w:r>
      <w:r>
        <w:tab/>
        <w:t xml:space="preserve">am </w:t>
      </w:r>
      <w:hyperlink r:id="rId42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t xml:space="preserve"> amdt 1.215</w:t>
      </w:r>
    </w:p>
    <w:p w14:paraId="5A8149EC" w14:textId="13CAF450" w:rsidR="00784BE3" w:rsidRDefault="00784BE3">
      <w:pPr>
        <w:pStyle w:val="AmdtsEntries"/>
      </w:pPr>
      <w:r>
        <w:t>s 50</w:t>
      </w:r>
      <w:r>
        <w:tab/>
        <w:t xml:space="preserve">reloc from </w:t>
      </w:r>
      <w:hyperlink r:id="rId429" w:tooltip="A2001-47" w:history="1">
        <w:r w:rsidR="008278F4" w:rsidRPr="008278F4">
          <w:rPr>
            <w:rStyle w:val="charCitHyperlinkAbbrev"/>
          </w:rPr>
          <w:t>Court Security Act 2001</w:t>
        </w:r>
      </w:hyperlink>
      <w:r>
        <w:t xml:space="preserve"> s 15 by </w:t>
      </w:r>
      <w:hyperlink r:id="rId43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2CFDB89B" w14:textId="0B9CCDF4" w:rsidR="00784BE3" w:rsidRPr="00D5393E" w:rsidRDefault="00784BE3">
      <w:pPr>
        <w:pStyle w:val="AmdtsEntries"/>
      </w:pPr>
      <w:r w:rsidRPr="00D5393E">
        <w:tab/>
        <w:t xml:space="preserve">am </w:t>
      </w:r>
      <w:hyperlink r:id="rId43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 1.215, amdt 1.216</w:t>
      </w:r>
    </w:p>
    <w:p w14:paraId="1C9FCBEE" w14:textId="77777777" w:rsidR="00784BE3" w:rsidRDefault="00784BE3">
      <w:pPr>
        <w:pStyle w:val="AmdtsEntryHd"/>
      </w:pPr>
      <w:r>
        <w:t>Security officers</w:t>
      </w:r>
    </w:p>
    <w:p w14:paraId="395F3716" w14:textId="04890C28" w:rsidR="00784BE3" w:rsidRDefault="00784BE3">
      <w:pPr>
        <w:pStyle w:val="AmdtsEntries"/>
      </w:pPr>
      <w:r>
        <w:t>s 51</w:t>
      </w:r>
      <w:r>
        <w:tab/>
        <w:t xml:space="preserve">reloc from </w:t>
      </w:r>
      <w:hyperlink r:id="rId432" w:tooltip="A2001-47" w:history="1">
        <w:r w:rsidR="008278F4" w:rsidRPr="008278F4">
          <w:rPr>
            <w:rStyle w:val="charCitHyperlinkAbbrev"/>
          </w:rPr>
          <w:t>Court Security Act 2001</w:t>
        </w:r>
      </w:hyperlink>
      <w:r>
        <w:t xml:space="preserve"> s 16 by </w:t>
      </w:r>
      <w:hyperlink r:id="rId43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14D127BA" w14:textId="6AB41DA3" w:rsidR="00481397" w:rsidRDefault="00481397" w:rsidP="00481397">
      <w:pPr>
        <w:pStyle w:val="AmdtsEntries"/>
      </w:pPr>
      <w:r>
        <w:tab/>
        <w:t xml:space="preserve">am </w:t>
      </w:r>
      <w:hyperlink r:id="rId434"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36EDD127" w14:textId="77777777" w:rsidR="00784BE3" w:rsidRDefault="00784BE3">
      <w:pPr>
        <w:pStyle w:val="AmdtsEntryHd"/>
      </w:pPr>
      <w:r>
        <w:t>Identity cards for security officers</w:t>
      </w:r>
    </w:p>
    <w:p w14:paraId="5C7DA30D" w14:textId="75306463" w:rsidR="00784BE3" w:rsidRDefault="00784BE3" w:rsidP="00292C7B">
      <w:pPr>
        <w:pStyle w:val="AmdtsEntries"/>
        <w:keepNext/>
      </w:pPr>
      <w:r>
        <w:t>s 52</w:t>
      </w:r>
      <w:r>
        <w:tab/>
        <w:t xml:space="preserve">reloc from </w:t>
      </w:r>
      <w:hyperlink r:id="rId435" w:tooltip="A2001-47" w:history="1">
        <w:r w:rsidR="008278F4" w:rsidRPr="008278F4">
          <w:rPr>
            <w:rStyle w:val="charCitHyperlinkAbbrev"/>
          </w:rPr>
          <w:t>Court Security Act 2001</w:t>
        </w:r>
      </w:hyperlink>
      <w:r>
        <w:t xml:space="preserve"> s 17 by </w:t>
      </w:r>
      <w:hyperlink r:id="rId43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5AE51A6A" w14:textId="6D7ED41C" w:rsidR="00481397" w:rsidRDefault="00481397" w:rsidP="00481397">
      <w:pPr>
        <w:pStyle w:val="AmdtsEntries"/>
      </w:pPr>
      <w:r>
        <w:tab/>
        <w:t xml:space="preserve">am </w:t>
      </w:r>
      <w:hyperlink r:id="rId43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2233358B" w14:textId="77777777" w:rsidR="00864BB7" w:rsidRDefault="00864BB7" w:rsidP="00864BB7">
      <w:pPr>
        <w:pStyle w:val="AmdtsEntryHd"/>
      </w:pPr>
      <w:r w:rsidRPr="00110E88">
        <w:t>Mediation</w:t>
      </w:r>
    </w:p>
    <w:p w14:paraId="2199D197" w14:textId="41835937" w:rsidR="00864BB7" w:rsidRDefault="00864BB7" w:rsidP="00864BB7">
      <w:pPr>
        <w:pStyle w:val="AmdtsEntries"/>
      </w:pPr>
      <w:r>
        <w:t xml:space="preserve">pt 5A hdg </w:t>
      </w:r>
      <w:r>
        <w:tab/>
        <w:t xml:space="preserve">ins </w:t>
      </w:r>
      <w:hyperlink r:id="rId438" w:tooltip="Courts Legislation Amendment Act 2015 (No 2)" w:history="1">
        <w:r>
          <w:rPr>
            <w:rStyle w:val="charCitHyperlinkAbbrev"/>
          </w:rPr>
          <w:t>A2015</w:t>
        </w:r>
        <w:r>
          <w:rPr>
            <w:rStyle w:val="charCitHyperlinkAbbrev"/>
          </w:rPr>
          <w:noBreakHyphen/>
          <w:t>52</w:t>
        </w:r>
      </w:hyperlink>
      <w:r>
        <w:t xml:space="preserve"> s 20</w:t>
      </w:r>
    </w:p>
    <w:p w14:paraId="250A5B42" w14:textId="77777777" w:rsidR="00864BB7" w:rsidRDefault="00864BB7" w:rsidP="00864BB7">
      <w:pPr>
        <w:pStyle w:val="AmdtsEntryHd"/>
      </w:pPr>
      <w:r>
        <w:t>Definitions</w:t>
      </w:r>
      <w:r w:rsidRPr="00110E88">
        <w:t>—pt 5A</w:t>
      </w:r>
    </w:p>
    <w:p w14:paraId="195BBECF" w14:textId="63B39ED9" w:rsidR="00864BB7" w:rsidRDefault="0046719F" w:rsidP="00864BB7">
      <w:pPr>
        <w:pStyle w:val="AmdtsEntries"/>
      </w:pPr>
      <w:r>
        <w:t>s 52A</w:t>
      </w:r>
      <w:r w:rsidR="00864BB7">
        <w:tab/>
        <w:t xml:space="preserve">ins </w:t>
      </w:r>
      <w:hyperlink r:id="rId439" w:tooltip="Courts Legislation Amendment Act 2015 (No 2)" w:history="1">
        <w:r w:rsidR="00864BB7">
          <w:rPr>
            <w:rStyle w:val="charCitHyperlinkAbbrev"/>
          </w:rPr>
          <w:t>A2015</w:t>
        </w:r>
        <w:r w:rsidR="00864BB7">
          <w:rPr>
            <w:rStyle w:val="charCitHyperlinkAbbrev"/>
          </w:rPr>
          <w:noBreakHyphen/>
          <w:t>52</w:t>
        </w:r>
      </w:hyperlink>
      <w:r w:rsidR="00864BB7">
        <w:t xml:space="preserve"> s 20</w:t>
      </w:r>
    </w:p>
    <w:p w14:paraId="6FB3B7C7" w14:textId="7CB8A6DA" w:rsidR="00ED0CFA" w:rsidRDefault="00ED0CFA" w:rsidP="00864BB7">
      <w:pPr>
        <w:pStyle w:val="AmdtsEntries"/>
      </w:pPr>
      <w:r>
        <w:tab/>
        <w:t xml:space="preserve">def </w:t>
      </w:r>
      <w:r w:rsidRPr="00306EC4">
        <w:rPr>
          <w:b/>
          <w:i/>
        </w:rPr>
        <w:t>accredited mediator</w:t>
      </w:r>
      <w:r w:rsidR="008F3095">
        <w:t xml:space="preserve"> ins </w:t>
      </w:r>
      <w:hyperlink r:id="rId440"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5C9E506B" w14:textId="593C2B38" w:rsidR="00ED0CFA" w:rsidRDefault="00ED0CFA" w:rsidP="00864BB7">
      <w:pPr>
        <w:pStyle w:val="AmdtsEntries"/>
      </w:pPr>
      <w:r>
        <w:tab/>
        <w:t xml:space="preserve">def </w:t>
      </w:r>
      <w:r w:rsidRPr="00306EC4">
        <w:rPr>
          <w:b/>
          <w:i/>
        </w:rPr>
        <w:t>mediation</w:t>
      </w:r>
      <w:r w:rsidR="008F3095">
        <w:t xml:space="preserve"> ins </w:t>
      </w:r>
      <w:hyperlink r:id="rId441"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407FEDEA" w14:textId="29A8C980" w:rsidR="00ED0CFA" w:rsidRPr="008F3095" w:rsidRDefault="00ED0CFA" w:rsidP="00864BB7">
      <w:pPr>
        <w:pStyle w:val="AmdtsEntries"/>
      </w:pPr>
      <w:r>
        <w:tab/>
        <w:t xml:space="preserve">def </w:t>
      </w:r>
      <w:r w:rsidRPr="00306EC4">
        <w:rPr>
          <w:b/>
          <w:i/>
        </w:rPr>
        <w:t>mediation material</w:t>
      </w:r>
      <w:r w:rsidR="008F3095" w:rsidRPr="00306EC4">
        <w:rPr>
          <w:b/>
          <w:i/>
        </w:rPr>
        <w:t xml:space="preserve"> </w:t>
      </w:r>
      <w:r w:rsidR="008F3095">
        <w:t xml:space="preserve">ins </w:t>
      </w:r>
      <w:hyperlink r:id="rId442"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06D70A12" w14:textId="7AB30F81" w:rsidR="008F3095" w:rsidRDefault="008F3095" w:rsidP="00864BB7">
      <w:pPr>
        <w:pStyle w:val="AmdtsEntries"/>
      </w:pPr>
      <w:r>
        <w:tab/>
        <w:t xml:space="preserve">def </w:t>
      </w:r>
      <w:r w:rsidRPr="00306EC4">
        <w:rPr>
          <w:b/>
          <w:i/>
        </w:rPr>
        <w:t>Mediator Standards Board</w:t>
      </w:r>
      <w:r>
        <w:t xml:space="preserve"> ins </w:t>
      </w:r>
      <w:hyperlink r:id="rId443" w:tooltip="Courts Legislation Amendment Act 2015 (No 2)" w:history="1">
        <w:r>
          <w:rPr>
            <w:rStyle w:val="charCitHyperlinkAbbrev"/>
          </w:rPr>
          <w:t>A2015</w:t>
        </w:r>
        <w:r>
          <w:rPr>
            <w:rStyle w:val="charCitHyperlinkAbbrev"/>
          </w:rPr>
          <w:noBreakHyphen/>
          <w:t>52</w:t>
        </w:r>
      </w:hyperlink>
      <w:r>
        <w:t xml:space="preserve"> s 20</w:t>
      </w:r>
    </w:p>
    <w:p w14:paraId="02AA02C6" w14:textId="77777777" w:rsidR="00864BB7" w:rsidRDefault="00864BB7" w:rsidP="00864BB7">
      <w:pPr>
        <w:pStyle w:val="AmdtsEntryHd"/>
      </w:pPr>
      <w:r w:rsidRPr="00110E88">
        <w:t>Admissibility of information given at mediation</w:t>
      </w:r>
    </w:p>
    <w:p w14:paraId="4F391C2D" w14:textId="7D29F981" w:rsidR="00864BB7" w:rsidRDefault="0046719F" w:rsidP="00864BB7">
      <w:pPr>
        <w:pStyle w:val="AmdtsEntries"/>
      </w:pPr>
      <w:r>
        <w:t xml:space="preserve">s </w:t>
      </w:r>
      <w:r w:rsidR="00EA7015">
        <w:t>52B</w:t>
      </w:r>
      <w:r w:rsidR="00864BB7">
        <w:tab/>
        <w:t xml:space="preserve">ins </w:t>
      </w:r>
      <w:hyperlink r:id="rId444" w:tooltip="Courts Legislation Amendment Act 2015 (No 2)" w:history="1">
        <w:r w:rsidR="00864BB7">
          <w:rPr>
            <w:rStyle w:val="charCitHyperlinkAbbrev"/>
          </w:rPr>
          <w:t>A2015</w:t>
        </w:r>
        <w:r w:rsidR="00864BB7">
          <w:rPr>
            <w:rStyle w:val="charCitHyperlinkAbbrev"/>
          </w:rPr>
          <w:noBreakHyphen/>
          <w:t>52</w:t>
        </w:r>
      </w:hyperlink>
      <w:r w:rsidR="00864BB7">
        <w:t xml:space="preserve"> s 20</w:t>
      </w:r>
    </w:p>
    <w:p w14:paraId="5CFAD7AB" w14:textId="77777777" w:rsidR="00EA7015" w:rsidRDefault="00EA7015" w:rsidP="00EA7015">
      <w:pPr>
        <w:pStyle w:val="AmdtsEntryHd"/>
      </w:pPr>
      <w:r>
        <w:lastRenderedPageBreak/>
        <w:t>Secrecy</w:t>
      </w:r>
    </w:p>
    <w:p w14:paraId="1E30AC7D" w14:textId="4B63E970" w:rsidR="00EA7015" w:rsidRDefault="0046719F" w:rsidP="00EA7015">
      <w:pPr>
        <w:pStyle w:val="AmdtsEntries"/>
      </w:pPr>
      <w:r>
        <w:t xml:space="preserve">s </w:t>
      </w:r>
      <w:r w:rsidR="00EA7015">
        <w:t>52C</w:t>
      </w:r>
      <w:r w:rsidR="00EA7015">
        <w:tab/>
        <w:t xml:space="preserve">ins </w:t>
      </w:r>
      <w:hyperlink r:id="rId445" w:tooltip="Courts Legislation Amendment Act 2015 (No 2)" w:history="1">
        <w:r w:rsidR="00EA7015">
          <w:rPr>
            <w:rStyle w:val="charCitHyperlinkAbbrev"/>
          </w:rPr>
          <w:t>A2015</w:t>
        </w:r>
        <w:r w:rsidR="00EA7015">
          <w:rPr>
            <w:rStyle w:val="charCitHyperlinkAbbrev"/>
          </w:rPr>
          <w:noBreakHyphen/>
          <w:t>52</w:t>
        </w:r>
      </w:hyperlink>
      <w:r w:rsidR="00EA7015">
        <w:t xml:space="preserve"> s 20</w:t>
      </w:r>
    </w:p>
    <w:p w14:paraId="4C560A6E" w14:textId="77777777" w:rsidR="00A52BA1" w:rsidRDefault="00A52BA1" w:rsidP="00A52BA1">
      <w:pPr>
        <w:pStyle w:val="AmdtsEntryHd"/>
      </w:pPr>
      <w:r w:rsidRPr="00110E88">
        <w:t>Protection of accredited mediator from liability</w:t>
      </w:r>
    </w:p>
    <w:p w14:paraId="1BDB01B1" w14:textId="27846AEA" w:rsidR="00A52BA1" w:rsidRDefault="0046719F" w:rsidP="00A52BA1">
      <w:pPr>
        <w:pStyle w:val="AmdtsEntries"/>
      </w:pPr>
      <w:r>
        <w:t xml:space="preserve">s </w:t>
      </w:r>
      <w:r w:rsidR="00A52BA1">
        <w:t>52D</w:t>
      </w:r>
      <w:r w:rsidR="00A52BA1">
        <w:tab/>
        <w:t xml:space="preserve">ins </w:t>
      </w:r>
      <w:hyperlink r:id="rId446" w:tooltip="Courts Legislation Amendment Act 2015 (No 2)" w:history="1">
        <w:r w:rsidR="00A52BA1">
          <w:rPr>
            <w:rStyle w:val="charCitHyperlinkAbbrev"/>
          </w:rPr>
          <w:t>A2015</w:t>
        </w:r>
        <w:r w:rsidR="00A52BA1">
          <w:rPr>
            <w:rStyle w:val="charCitHyperlinkAbbrev"/>
          </w:rPr>
          <w:noBreakHyphen/>
          <w:t>52</w:t>
        </w:r>
      </w:hyperlink>
      <w:r w:rsidR="00A52BA1">
        <w:t xml:space="preserve"> s 20</w:t>
      </w:r>
    </w:p>
    <w:p w14:paraId="3BDCB413" w14:textId="77777777" w:rsidR="00784BE3" w:rsidRDefault="00784BE3">
      <w:pPr>
        <w:pStyle w:val="AmdtsEntryHd"/>
      </w:pPr>
      <w:r>
        <w:t>Procedural provisions—all proceedings</w:t>
      </w:r>
    </w:p>
    <w:p w14:paraId="1CF50F67" w14:textId="77777777" w:rsidR="00784BE3" w:rsidRDefault="00784BE3">
      <w:pPr>
        <w:pStyle w:val="AmdtsEntries"/>
        <w:keepNext/>
      </w:pPr>
      <w:r>
        <w:t>pt 6 hdg</w:t>
      </w:r>
      <w:r>
        <w:tab/>
      </w:r>
      <w:r>
        <w:rPr>
          <w:b/>
          <w:bCs/>
        </w:rPr>
        <w:t>orig pt 6 hdg</w:t>
      </w:r>
    </w:p>
    <w:p w14:paraId="005C9560" w14:textId="77777777" w:rsidR="00784BE3" w:rsidRDefault="00784BE3">
      <w:pPr>
        <w:pStyle w:val="AmdtsEntries"/>
        <w:keepNext/>
      </w:pPr>
      <w:r>
        <w:tab/>
        <w:t>renum as pt 9 hdg</w:t>
      </w:r>
    </w:p>
    <w:p w14:paraId="7ADB24C4" w14:textId="77777777" w:rsidR="00784BE3" w:rsidRDefault="00784BE3">
      <w:pPr>
        <w:pStyle w:val="AmdtsEntries"/>
        <w:keepNext/>
        <w:rPr>
          <w:b/>
          <w:bCs/>
        </w:rPr>
      </w:pPr>
      <w:r>
        <w:tab/>
      </w:r>
      <w:r>
        <w:rPr>
          <w:b/>
          <w:bCs/>
        </w:rPr>
        <w:t>prev pt 6 hdg</w:t>
      </w:r>
    </w:p>
    <w:p w14:paraId="441E6971" w14:textId="73D31D4F" w:rsidR="00784BE3" w:rsidRDefault="00784BE3">
      <w:pPr>
        <w:pStyle w:val="AmdtsEntries"/>
      </w:pPr>
      <w:r>
        <w:tab/>
        <w:t xml:space="preserve">ins </w:t>
      </w:r>
      <w:hyperlink r:id="rId44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5DBFEE0A" w14:textId="361067A6" w:rsidR="00784BE3" w:rsidRDefault="00784BE3">
      <w:pPr>
        <w:pStyle w:val="AmdtsEntries"/>
      </w:pPr>
      <w:r>
        <w:tab/>
        <w:t xml:space="preserve">reloc to </w:t>
      </w:r>
      <w:hyperlink r:id="rId448" w:tooltip="A1991-34" w:history="1">
        <w:r w:rsidR="008278F4" w:rsidRPr="008278F4">
          <w:rPr>
            <w:rStyle w:val="charCitHyperlinkAbbrev"/>
          </w:rPr>
          <w:t>Evidence (Miscellaneous Provisions) Act 1991</w:t>
        </w:r>
      </w:hyperlink>
      <w:r>
        <w:t xml:space="preserve"> pt 6 by </w:t>
      </w:r>
      <w:hyperlink r:id="rId44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271BD53E" w14:textId="77777777" w:rsidR="00784BE3" w:rsidRDefault="00784BE3">
      <w:pPr>
        <w:pStyle w:val="AmdtsEntries"/>
        <w:rPr>
          <w:b/>
          <w:bCs/>
        </w:rPr>
      </w:pPr>
      <w:r>
        <w:tab/>
      </w:r>
      <w:r>
        <w:rPr>
          <w:b/>
          <w:bCs/>
        </w:rPr>
        <w:t>pres pt 6 hdg</w:t>
      </w:r>
    </w:p>
    <w:p w14:paraId="71D07CAB" w14:textId="798B2B65" w:rsidR="00784BE3" w:rsidRDefault="00784BE3">
      <w:pPr>
        <w:pStyle w:val="AmdtsEntries"/>
      </w:pPr>
      <w:r>
        <w:rPr>
          <w:b/>
          <w:bCs/>
        </w:rPr>
        <w:tab/>
      </w:r>
      <w:r>
        <w:t xml:space="preserve">ins </w:t>
      </w:r>
      <w:hyperlink r:id="rId45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64BA175" w14:textId="77777777" w:rsidR="00784BE3" w:rsidRDefault="00784BE3">
      <w:pPr>
        <w:pStyle w:val="AmdtsEntryHd"/>
      </w:pPr>
      <w:r>
        <w:t>Application—pt 6</w:t>
      </w:r>
    </w:p>
    <w:p w14:paraId="7E7DF0B9" w14:textId="77777777" w:rsidR="00784BE3" w:rsidRDefault="00784BE3">
      <w:pPr>
        <w:pStyle w:val="AmdtsEntries"/>
        <w:keepNext/>
      </w:pPr>
      <w:r>
        <w:t>s 53</w:t>
      </w:r>
      <w:r>
        <w:tab/>
      </w:r>
      <w:r>
        <w:rPr>
          <w:b/>
          <w:bCs/>
        </w:rPr>
        <w:t>orig s 53</w:t>
      </w:r>
    </w:p>
    <w:p w14:paraId="4088E6A3" w14:textId="77777777" w:rsidR="00784BE3" w:rsidRDefault="00784BE3">
      <w:pPr>
        <w:pStyle w:val="AmdtsEntries"/>
        <w:keepNext/>
      </w:pPr>
      <w:r>
        <w:tab/>
        <w:t>renum as s 80</w:t>
      </w:r>
    </w:p>
    <w:p w14:paraId="5F04D7C0" w14:textId="77777777" w:rsidR="00784BE3" w:rsidRDefault="00784BE3" w:rsidP="001D1AC2">
      <w:pPr>
        <w:pStyle w:val="AmdtsEntries"/>
        <w:keepNext/>
        <w:rPr>
          <w:b/>
          <w:bCs/>
        </w:rPr>
      </w:pPr>
      <w:r>
        <w:tab/>
      </w:r>
      <w:r>
        <w:rPr>
          <w:b/>
          <w:bCs/>
        </w:rPr>
        <w:t>prev s 53</w:t>
      </w:r>
    </w:p>
    <w:p w14:paraId="57D5C71A" w14:textId="095FB4F3" w:rsidR="00784BE3" w:rsidRDefault="00784BE3" w:rsidP="003D5120">
      <w:pPr>
        <w:pStyle w:val="AmdtsEntries"/>
        <w:keepNext/>
      </w:pPr>
      <w:r>
        <w:tab/>
        <w:t xml:space="preserve">reloc from </w:t>
      </w:r>
      <w:hyperlink r:id="rId451" w:tooltip="A1971-4" w:history="1">
        <w:r w:rsidR="008278F4" w:rsidRPr="008278F4">
          <w:rPr>
            <w:rStyle w:val="charCitHyperlinkAbbrev"/>
          </w:rPr>
          <w:t>Evidence Act 1971</w:t>
        </w:r>
      </w:hyperlink>
      <w:r>
        <w:t xml:space="preserve"> s 82 by </w:t>
      </w:r>
      <w:hyperlink r:id="rId45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3F440EEE" w14:textId="4B169959" w:rsidR="00784BE3" w:rsidRDefault="00784BE3">
      <w:pPr>
        <w:pStyle w:val="AmdtsEntries"/>
      </w:pPr>
      <w:r>
        <w:tab/>
        <w:t xml:space="preserve">reloc to </w:t>
      </w:r>
      <w:hyperlink r:id="rId453" w:tooltip="A1991-34" w:history="1">
        <w:r w:rsidR="008278F4" w:rsidRPr="008278F4">
          <w:rPr>
            <w:rStyle w:val="charCitHyperlinkAbbrev"/>
          </w:rPr>
          <w:t>Evidence (Miscellaneous Provisions) Act 1991</w:t>
        </w:r>
      </w:hyperlink>
      <w:r>
        <w:t xml:space="preserve"> s 90 by </w:t>
      </w:r>
      <w:hyperlink r:id="rId45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30FD9C2D" w14:textId="77777777" w:rsidR="00784BE3" w:rsidRDefault="00784BE3">
      <w:pPr>
        <w:pStyle w:val="AmdtsEntries"/>
        <w:rPr>
          <w:b/>
          <w:bCs/>
        </w:rPr>
      </w:pPr>
      <w:r>
        <w:tab/>
      </w:r>
      <w:r>
        <w:rPr>
          <w:b/>
          <w:bCs/>
        </w:rPr>
        <w:t>pres s 53</w:t>
      </w:r>
    </w:p>
    <w:p w14:paraId="0C5D2A6A" w14:textId="20058AB2" w:rsidR="00784BE3" w:rsidRDefault="00784BE3">
      <w:pPr>
        <w:pStyle w:val="AmdtsEntries"/>
      </w:pPr>
      <w:r>
        <w:rPr>
          <w:b/>
          <w:bCs/>
        </w:rPr>
        <w:tab/>
      </w:r>
      <w:r>
        <w:t xml:space="preserve">ins </w:t>
      </w:r>
      <w:hyperlink r:id="rId45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D30E398" w14:textId="77777777" w:rsidR="00784BE3" w:rsidRDefault="00784BE3">
      <w:pPr>
        <w:pStyle w:val="AmdtsEntryHd"/>
        <w:rPr>
          <w:szCs w:val="24"/>
        </w:rPr>
      </w:pPr>
      <w:r>
        <w:rPr>
          <w:szCs w:val="24"/>
        </w:rPr>
        <w:t>Delegation by secretary of rule-making committee</w:t>
      </w:r>
    </w:p>
    <w:p w14:paraId="07983C2D" w14:textId="77777777" w:rsidR="00784BE3" w:rsidRDefault="00784BE3">
      <w:pPr>
        <w:pStyle w:val="AmdtsEntries"/>
      </w:pPr>
      <w:r>
        <w:t>s 53A</w:t>
      </w:r>
      <w:r>
        <w:tab/>
        <w:t>renum as s 81</w:t>
      </w:r>
    </w:p>
    <w:p w14:paraId="76494ADC" w14:textId="77777777" w:rsidR="00784BE3" w:rsidRDefault="00784BE3">
      <w:pPr>
        <w:pStyle w:val="AmdtsEntryHd"/>
      </w:pPr>
      <w:r>
        <w:t>Prohibition of publication of evidence etc</w:t>
      </w:r>
    </w:p>
    <w:p w14:paraId="74C9C2D2" w14:textId="77777777" w:rsidR="00784BE3" w:rsidRDefault="00784BE3">
      <w:pPr>
        <w:pStyle w:val="AmdtsEntries"/>
        <w:keepNext/>
      </w:pPr>
      <w:r>
        <w:t>s 54</w:t>
      </w:r>
      <w:r>
        <w:tab/>
      </w:r>
      <w:r>
        <w:rPr>
          <w:b/>
          <w:bCs/>
        </w:rPr>
        <w:t>orig s 54</w:t>
      </w:r>
    </w:p>
    <w:p w14:paraId="7B43D784" w14:textId="77777777" w:rsidR="00784BE3" w:rsidRDefault="00784BE3">
      <w:pPr>
        <w:pStyle w:val="AmdtsEntries"/>
        <w:keepNext/>
      </w:pPr>
      <w:r>
        <w:tab/>
        <w:t>renum as s 82</w:t>
      </w:r>
    </w:p>
    <w:p w14:paraId="74AFCC13" w14:textId="77777777" w:rsidR="00784BE3" w:rsidRDefault="00784BE3">
      <w:pPr>
        <w:pStyle w:val="AmdtsEntries"/>
        <w:keepNext/>
        <w:rPr>
          <w:b/>
          <w:bCs/>
        </w:rPr>
      </w:pPr>
      <w:r>
        <w:tab/>
      </w:r>
      <w:r>
        <w:rPr>
          <w:b/>
          <w:bCs/>
        </w:rPr>
        <w:t>prev s 54</w:t>
      </w:r>
    </w:p>
    <w:p w14:paraId="1734EF1D" w14:textId="36DF6657" w:rsidR="00784BE3" w:rsidRDefault="00784BE3">
      <w:pPr>
        <w:pStyle w:val="AmdtsEntries"/>
      </w:pPr>
      <w:r>
        <w:tab/>
        <w:t xml:space="preserve">reloc from </w:t>
      </w:r>
      <w:hyperlink r:id="rId456" w:tooltip="A1971-4" w:history="1">
        <w:r w:rsidR="008278F4" w:rsidRPr="008278F4">
          <w:rPr>
            <w:rStyle w:val="charCitHyperlinkAbbrev"/>
          </w:rPr>
          <w:t>Evidence Act 1971</w:t>
        </w:r>
      </w:hyperlink>
      <w:r>
        <w:t xml:space="preserve"> s 83 by </w:t>
      </w:r>
      <w:hyperlink r:id="rId45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64C5E8E6" w14:textId="2E6EB036" w:rsidR="00784BE3" w:rsidRDefault="00784BE3">
      <w:pPr>
        <w:pStyle w:val="AmdtsEntries"/>
      </w:pPr>
      <w:r>
        <w:tab/>
        <w:t xml:space="preserve">reloc to </w:t>
      </w:r>
      <w:hyperlink r:id="rId458" w:tooltip="A1991-34" w:history="1">
        <w:r w:rsidR="008278F4" w:rsidRPr="008278F4">
          <w:rPr>
            <w:rStyle w:val="charCitHyperlinkAbbrev"/>
          </w:rPr>
          <w:t>Evidence (Miscellaneous Provisions) Act 1991</w:t>
        </w:r>
      </w:hyperlink>
      <w:r>
        <w:t xml:space="preserve"> s 91 by </w:t>
      </w:r>
      <w:hyperlink r:id="rId45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1784B6B2" w14:textId="77777777" w:rsidR="00784BE3" w:rsidRDefault="00784BE3">
      <w:pPr>
        <w:pStyle w:val="AmdtsEntries"/>
        <w:rPr>
          <w:b/>
          <w:bCs/>
        </w:rPr>
      </w:pPr>
      <w:r>
        <w:tab/>
      </w:r>
      <w:r>
        <w:rPr>
          <w:b/>
          <w:bCs/>
        </w:rPr>
        <w:t>pres s 54</w:t>
      </w:r>
    </w:p>
    <w:p w14:paraId="596176CC" w14:textId="07E5735F" w:rsidR="00784BE3" w:rsidRDefault="00784BE3">
      <w:pPr>
        <w:pStyle w:val="AmdtsEntries"/>
        <w:rPr>
          <w:b/>
          <w:bCs/>
        </w:rPr>
      </w:pPr>
      <w:r>
        <w:rPr>
          <w:b/>
          <w:bCs/>
        </w:rPr>
        <w:tab/>
      </w:r>
      <w:r>
        <w:t xml:space="preserve">ins </w:t>
      </w:r>
      <w:hyperlink r:id="rId46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B17496D" w14:textId="77777777" w:rsidR="00F87238" w:rsidRDefault="00F87238">
      <w:pPr>
        <w:pStyle w:val="AmdtsEntryHd"/>
      </w:pPr>
      <w:r w:rsidRPr="00171361">
        <w:t>Procedural provisions—criminal proceedings</w:t>
      </w:r>
    </w:p>
    <w:p w14:paraId="1768A1DB" w14:textId="5BD9BEAE" w:rsidR="00F87238" w:rsidRPr="00F87238" w:rsidRDefault="00F87238" w:rsidP="00F87238">
      <w:pPr>
        <w:pStyle w:val="AmdtsEntries"/>
      </w:pPr>
      <w:r>
        <w:t>pt 6A hdg</w:t>
      </w:r>
      <w:r>
        <w:tab/>
        <w:t xml:space="preserve">ins </w:t>
      </w:r>
      <w:hyperlink r:id="rId461" w:tooltip="Evidence (Consequential Amendments) Act 2011" w:history="1">
        <w:r w:rsidR="008278F4" w:rsidRPr="008278F4">
          <w:rPr>
            <w:rStyle w:val="charCitHyperlinkAbbrev"/>
          </w:rPr>
          <w:t>A2011</w:t>
        </w:r>
        <w:r w:rsidR="008278F4" w:rsidRPr="008278F4">
          <w:rPr>
            <w:rStyle w:val="charCitHyperlinkAbbrev"/>
          </w:rPr>
          <w:noBreakHyphen/>
          <w:t>48</w:t>
        </w:r>
      </w:hyperlink>
      <w:r>
        <w:t xml:space="preserve"> amdt 1.17</w:t>
      </w:r>
    </w:p>
    <w:p w14:paraId="24161E6F" w14:textId="77777777" w:rsidR="00784BE3" w:rsidRDefault="00CA7A15">
      <w:pPr>
        <w:pStyle w:val="AmdtsEntryHd"/>
      </w:pPr>
      <w:r w:rsidRPr="00171361">
        <w:t>Provision of interpreters</w:t>
      </w:r>
    </w:p>
    <w:p w14:paraId="7F9A53EC" w14:textId="5D6E85C4" w:rsidR="00784BE3" w:rsidRDefault="00784BE3" w:rsidP="000167A3">
      <w:pPr>
        <w:pStyle w:val="AmdtsEntries"/>
        <w:keepNext/>
      </w:pPr>
      <w:r>
        <w:t>s 55</w:t>
      </w:r>
      <w:r>
        <w:tab/>
        <w:t xml:space="preserve">reloc from </w:t>
      </w:r>
      <w:hyperlink r:id="rId462" w:tooltip="A1971-4" w:history="1">
        <w:r w:rsidR="008278F4" w:rsidRPr="008278F4">
          <w:rPr>
            <w:rStyle w:val="charCitHyperlinkAbbrev"/>
          </w:rPr>
          <w:t>Evidence Act 1971</w:t>
        </w:r>
      </w:hyperlink>
      <w:r>
        <w:t xml:space="preserve"> s 84 by </w:t>
      </w:r>
      <w:hyperlink r:id="rId46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5E928F80" w14:textId="7F3E092B" w:rsidR="00784BE3" w:rsidRDefault="00784BE3">
      <w:pPr>
        <w:pStyle w:val="AmdtsEntries"/>
      </w:pPr>
      <w:r>
        <w:tab/>
        <w:t xml:space="preserve">reloc to </w:t>
      </w:r>
      <w:hyperlink r:id="rId464" w:tooltip="A1991-34" w:history="1">
        <w:r w:rsidR="008278F4" w:rsidRPr="008278F4">
          <w:rPr>
            <w:rStyle w:val="charCitHyperlinkAbbrev"/>
          </w:rPr>
          <w:t>Evidence (Miscellaneous Provisions) Act 1991</w:t>
        </w:r>
      </w:hyperlink>
      <w:r>
        <w:t xml:space="preserve"> s 92 by </w:t>
      </w:r>
      <w:hyperlink r:id="rId46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37980AA0" w14:textId="3E73B8F3" w:rsidR="00CA7A15" w:rsidRDefault="00CA7A15">
      <w:pPr>
        <w:pStyle w:val="AmdtsEntries"/>
      </w:pPr>
      <w:r>
        <w:tab/>
        <w:t xml:space="preserve">ins </w:t>
      </w:r>
      <w:hyperlink r:id="rId466" w:tooltip="Evidence (Consequential Amendments) Act 2011" w:history="1">
        <w:r w:rsidR="008278F4" w:rsidRPr="008278F4">
          <w:rPr>
            <w:rStyle w:val="charCitHyperlinkAbbrev"/>
          </w:rPr>
          <w:t>A2011</w:t>
        </w:r>
        <w:r w:rsidR="008278F4" w:rsidRPr="008278F4">
          <w:rPr>
            <w:rStyle w:val="charCitHyperlinkAbbrev"/>
          </w:rPr>
          <w:noBreakHyphen/>
          <w:t>48</w:t>
        </w:r>
      </w:hyperlink>
      <w:r>
        <w:t xml:space="preserve"> amdt 1.17</w:t>
      </w:r>
    </w:p>
    <w:p w14:paraId="5EDC6FE5" w14:textId="77777777" w:rsidR="00784BE3" w:rsidRDefault="00784BE3">
      <w:pPr>
        <w:pStyle w:val="AmdtsEntryHd"/>
      </w:pPr>
      <w:r>
        <w:lastRenderedPageBreak/>
        <w:t>Procedural provisions—civil proceedings</w:t>
      </w:r>
    </w:p>
    <w:p w14:paraId="49BD80E1" w14:textId="77777777" w:rsidR="00784BE3" w:rsidRDefault="00784BE3" w:rsidP="00715609">
      <w:pPr>
        <w:pStyle w:val="AmdtsEntries"/>
        <w:keepNext/>
      </w:pPr>
      <w:r>
        <w:t>pt 7 hdg</w:t>
      </w:r>
      <w:r>
        <w:tab/>
        <w:t>orig pt 7 hdg renum as pt 10 hdg</w:t>
      </w:r>
    </w:p>
    <w:p w14:paraId="060605AB" w14:textId="0C101915" w:rsidR="00784BE3" w:rsidRDefault="00784BE3" w:rsidP="00715609">
      <w:pPr>
        <w:pStyle w:val="AmdtsEntries"/>
        <w:keepNext/>
      </w:pPr>
      <w:r>
        <w:tab/>
        <w:t xml:space="preserve">ins </w:t>
      </w:r>
      <w:hyperlink r:id="rId46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30142100" w14:textId="4CA58D88" w:rsidR="00784BE3" w:rsidRDefault="00784BE3">
      <w:pPr>
        <w:pStyle w:val="AmdtsEntries"/>
      </w:pPr>
      <w:r>
        <w:tab/>
        <w:t xml:space="preserve">sub </w:t>
      </w:r>
      <w:hyperlink r:id="rId46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F42D977" w14:textId="77777777" w:rsidR="00784BE3" w:rsidRDefault="00784BE3">
      <w:pPr>
        <w:pStyle w:val="AmdtsEntryHd"/>
      </w:pPr>
      <w:r>
        <w:t>General</w:t>
      </w:r>
    </w:p>
    <w:p w14:paraId="129D6341" w14:textId="77777777" w:rsidR="00784BE3" w:rsidRDefault="00784BE3">
      <w:pPr>
        <w:pStyle w:val="AmdtsEntries"/>
      </w:pPr>
      <w:r>
        <w:t>div 7.1 hdg</w:t>
      </w:r>
      <w:r>
        <w:tab/>
        <w:t>renum as div 10.1 hdg</w:t>
      </w:r>
    </w:p>
    <w:p w14:paraId="3AF570DB" w14:textId="77777777" w:rsidR="00784BE3" w:rsidRDefault="00784BE3">
      <w:pPr>
        <w:pStyle w:val="AmdtsEntryHd"/>
      </w:pPr>
      <w:r>
        <w:t>Application—pt 7</w:t>
      </w:r>
    </w:p>
    <w:p w14:paraId="74F75CE5" w14:textId="3B143DC6" w:rsidR="00784BE3" w:rsidRDefault="00784BE3">
      <w:pPr>
        <w:pStyle w:val="AmdtsEntries"/>
      </w:pPr>
      <w:r>
        <w:t>s 56</w:t>
      </w:r>
      <w:r>
        <w:tab/>
        <w:t xml:space="preserve">reloc from </w:t>
      </w:r>
      <w:hyperlink r:id="rId469" w:tooltip="A1971-4" w:history="1">
        <w:r w:rsidR="008278F4" w:rsidRPr="008278F4">
          <w:rPr>
            <w:rStyle w:val="charCitHyperlinkAbbrev"/>
          </w:rPr>
          <w:t>Evidence Act 1971</w:t>
        </w:r>
      </w:hyperlink>
      <w:r>
        <w:t xml:space="preserve"> s 85A by </w:t>
      </w:r>
      <w:hyperlink r:id="rId47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50B3A724" w14:textId="1E0E66D9" w:rsidR="00784BE3" w:rsidRDefault="00784BE3">
      <w:pPr>
        <w:pStyle w:val="AmdtsEntries"/>
      </w:pPr>
      <w:r>
        <w:tab/>
        <w:t xml:space="preserve">om </w:t>
      </w:r>
      <w:hyperlink r:id="rId47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171FE3ED" w14:textId="77777777" w:rsidR="00784BE3" w:rsidRDefault="00784BE3">
      <w:pPr>
        <w:pStyle w:val="AmdtsEntryHd"/>
      </w:pPr>
      <w:r>
        <w:t>Definitions—pt 7</w:t>
      </w:r>
    </w:p>
    <w:p w14:paraId="3D77B864" w14:textId="174EADE9" w:rsidR="00784BE3" w:rsidRDefault="00784BE3" w:rsidP="001D1AC2">
      <w:pPr>
        <w:pStyle w:val="AmdtsEntries"/>
        <w:keepNext/>
      </w:pPr>
      <w:r>
        <w:t>s 57</w:t>
      </w:r>
      <w:r>
        <w:tab/>
        <w:t xml:space="preserve">reloc from </w:t>
      </w:r>
      <w:hyperlink r:id="rId472" w:tooltip="A1971-4" w:history="1">
        <w:r w:rsidR="008278F4" w:rsidRPr="008278F4">
          <w:rPr>
            <w:rStyle w:val="charCitHyperlinkAbbrev"/>
          </w:rPr>
          <w:t>Evidence Act 1971</w:t>
        </w:r>
      </w:hyperlink>
      <w:r>
        <w:t xml:space="preserve"> s 85B by </w:t>
      </w:r>
      <w:hyperlink r:id="rId47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34E99E22" w14:textId="05478FCC" w:rsidR="00784BE3" w:rsidRDefault="00784BE3" w:rsidP="001D1AC2">
      <w:pPr>
        <w:pStyle w:val="AmdtsEntries"/>
        <w:keepNext/>
      </w:pPr>
      <w:r>
        <w:tab/>
        <w:t xml:space="preserve">om </w:t>
      </w:r>
      <w:hyperlink r:id="rId47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16454F9" w14:textId="16560002" w:rsidR="00784BE3" w:rsidRDefault="00784BE3" w:rsidP="001D1AC2">
      <w:pPr>
        <w:pStyle w:val="AmdtsEntries"/>
        <w:keepNext/>
      </w:pPr>
      <w:r>
        <w:tab/>
        <w:t xml:space="preserve">def </w:t>
      </w:r>
      <w:r>
        <w:rPr>
          <w:rStyle w:val="charBoldItals"/>
        </w:rPr>
        <w:t xml:space="preserve">examination </w:t>
      </w:r>
      <w:r>
        <w:t xml:space="preserve">reloc from </w:t>
      </w:r>
      <w:hyperlink r:id="rId475" w:tooltip="A1971-4" w:history="1">
        <w:r w:rsidR="008278F4" w:rsidRPr="008278F4">
          <w:rPr>
            <w:rStyle w:val="charCitHyperlinkAbbrev"/>
          </w:rPr>
          <w:t>Evidence Act 1971</w:t>
        </w:r>
      </w:hyperlink>
      <w:r>
        <w:t xml:space="preserve"> s 85B by </w:t>
      </w:r>
      <w:hyperlink r:id="rId47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011C870A" w14:textId="64C69763" w:rsidR="00784BE3" w:rsidRDefault="00784BE3" w:rsidP="001D1AC2">
      <w:pPr>
        <w:pStyle w:val="AmdtsEntriesDefL2"/>
        <w:keepNext/>
      </w:pPr>
      <w:r>
        <w:tab/>
        <w:t xml:space="preserve">om </w:t>
      </w:r>
      <w:hyperlink r:id="rId47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E752F0D" w14:textId="30DC69E2" w:rsidR="00784BE3" w:rsidRDefault="00784BE3" w:rsidP="001D1AC2">
      <w:pPr>
        <w:pStyle w:val="AmdtsEntries"/>
        <w:keepNext/>
      </w:pPr>
      <w:r>
        <w:tab/>
        <w:t xml:space="preserve">def </w:t>
      </w:r>
      <w:r>
        <w:rPr>
          <w:rStyle w:val="charBoldItals"/>
        </w:rPr>
        <w:t xml:space="preserve">inferior court </w:t>
      </w:r>
      <w:r>
        <w:t xml:space="preserve">reloc from </w:t>
      </w:r>
      <w:hyperlink r:id="rId478" w:tooltip="A1971-4" w:history="1">
        <w:r w:rsidR="008278F4" w:rsidRPr="008278F4">
          <w:rPr>
            <w:rStyle w:val="charCitHyperlinkAbbrev"/>
          </w:rPr>
          <w:t>Evidence Act 1971</w:t>
        </w:r>
      </w:hyperlink>
      <w:r>
        <w:t xml:space="preserve"> s 85B by </w:t>
      </w:r>
      <w:hyperlink r:id="rId47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309ACF57" w14:textId="58AD324C" w:rsidR="00784BE3" w:rsidRDefault="00784BE3" w:rsidP="001D1AC2">
      <w:pPr>
        <w:pStyle w:val="AmdtsEntriesDefL2"/>
        <w:keepNext/>
      </w:pPr>
      <w:r>
        <w:tab/>
        <w:t xml:space="preserve">om </w:t>
      </w:r>
      <w:hyperlink r:id="rId48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E10FE05" w14:textId="78E584A9" w:rsidR="00784BE3" w:rsidRDefault="00784BE3">
      <w:pPr>
        <w:pStyle w:val="AmdtsEntries"/>
      </w:pPr>
      <w:r>
        <w:tab/>
        <w:t xml:space="preserve">def </w:t>
      </w:r>
      <w:r>
        <w:rPr>
          <w:rStyle w:val="charBoldItals"/>
        </w:rPr>
        <w:t xml:space="preserve">judicial authority </w:t>
      </w:r>
      <w:r>
        <w:t xml:space="preserve">reloc from </w:t>
      </w:r>
      <w:hyperlink r:id="rId481" w:tooltip="A1971-4" w:history="1">
        <w:r w:rsidR="008278F4" w:rsidRPr="008278F4">
          <w:rPr>
            <w:rStyle w:val="charCitHyperlinkAbbrev"/>
          </w:rPr>
          <w:t>Evidence Act 1971</w:t>
        </w:r>
      </w:hyperlink>
      <w:r>
        <w:t xml:space="preserve"> s 85B by </w:t>
      </w:r>
      <w:hyperlink r:id="rId48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2CEDCF3F" w14:textId="007B27D2" w:rsidR="00784BE3" w:rsidRDefault="00784BE3">
      <w:pPr>
        <w:pStyle w:val="AmdtsEntriesDefL2"/>
      </w:pPr>
      <w:r>
        <w:tab/>
        <w:t xml:space="preserve">om </w:t>
      </w:r>
      <w:hyperlink r:id="rId48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A347E07" w14:textId="77777777" w:rsidR="00784BE3" w:rsidRDefault="00784BE3">
      <w:pPr>
        <w:pStyle w:val="AmdtsEntryHd"/>
      </w:pPr>
      <w:r>
        <w:t>Supreme Court proceedings</w:t>
      </w:r>
    </w:p>
    <w:p w14:paraId="0AD399BA" w14:textId="3B2A1689" w:rsidR="00784BE3" w:rsidRDefault="00784BE3">
      <w:pPr>
        <w:pStyle w:val="AmdtsEntries"/>
      </w:pPr>
      <w:r>
        <w:t>s 58</w:t>
      </w:r>
      <w:r>
        <w:tab/>
        <w:t xml:space="preserve">reloc from </w:t>
      </w:r>
      <w:hyperlink r:id="rId484" w:tooltip="A1971-4" w:history="1">
        <w:r w:rsidR="008278F4" w:rsidRPr="008278F4">
          <w:rPr>
            <w:rStyle w:val="charCitHyperlinkAbbrev"/>
          </w:rPr>
          <w:t>Evidence Act 1971</w:t>
        </w:r>
      </w:hyperlink>
      <w:r>
        <w:t xml:space="preserve"> s 85C by </w:t>
      </w:r>
      <w:hyperlink r:id="rId48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72BD3D79" w14:textId="5B9D4DB6" w:rsidR="00784BE3" w:rsidRDefault="00784BE3">
      <w:pPr>
        <w:pStyle w:val="AmdtsEntries"/>
      </w:pPr>
      <w:r>
        <w:tab/>
        <w:t xml:space="preserve">om </w:t>
      </w:r>
      <w:hyperlink r:id="rId48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0EC410B" w14:textId="77777777" w:rsidR="00784BE3" w:rsidRDefault="00784BE3">
      <w:pPr>
        <w:pStyle w:val="AmdtsEntryHd"/>
      </w:pPr>
      <w:r>
        <w:t>Inferior court proceedings</w:t>
      </w:r>
    </w:p>
    <w:p w14:paraId="62882706" w14:textId="0987740F" w:rsidR="00784BE3" w:rsidRDefault="00784BE3">
      <w:pPr>
        <w:pStyle w:val="AmdtsEntries"/>
      </w:pPr>
      <w:r>
        <w:t>s 59</w:t>
      </w:r>
      <w:r>
        <w:tab/>
        <w:t xml:space="preserve">reloc from </w:t>
      </w:r>
      <w:hyperlink r:id="rId487" w:tooltip="A1971-4" w:history="1">
        <w:r w:rsidR="008278F4" w:rsidRPr="008278F4">
          <w:rPr>
            <w:rStyle w:val="charCitHyperlinkAbbrev"/>
          </w:rPr>
          <w:t>Evidence Act 1971</w:t>
        </w:r>
      </w:hyperlink>
      <w:r>
        <w:t xml:space="preserve"> s 85D by </w:t>
      </w:r>
      <w:hyperlink r:id="rId48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1C4DFDD4" w14:textId="3200B752" w:rsidR="00784BE3" w:rsidRDefault="00784BE3">
      <w:pPr>
        <w:pStyle w:val="AmdtsEntries"/>
      </w:pPr>
      <w:r>
        <w:tab/>
        <w:t xml:space="preserve">om </w:t>
      </w:r>
      <w:hyperlink r:id="rId48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70F7006" w14:textId="77777777" w:rsidR="00784BE3" w:rsidRDefault="00784BE3">
      <w:pPr>
        <w:pStyle w:val="AmdtsEntryHd"/>
      </w:pPr>
      <w:r>
        <w:t>Application—pt 7</w:t>
      </w:r>
    </w:p>
    <w:p w14:paraId="2649975C" w14:textId="77777777" w:rsidR="00784BE3" w:rsidRDefault="00784BE3">
      <w:pPr>
        <w:pStyle w:val="AmdtsEntries"/>
        <w:keepNext/>
      </w:pPr>
      <w:r>
        <w:t>s 60</w:t>
      </w:r>
      <w:r>
        <w:tab/>
        <w:t>orig s 60 renum as s 100</w:t>
      </w:r>
    </w:p>
    <w:p w14:paraId="70405D97" w14:textId="270AB9E9" w:rsidR="00784BE3" w:rsidRDefault="00784BE3">
      <w:pPr>
        <w:pStyle w:val="AmdtsEntries"/>
        <w:keepNext/>
      </w:pPr>
      <w:r>
        <w:tab/>
        <w:t xml:space="preserve">reloc from </w:t>
      </w:r>
      <w:hyperlink r:id="rId490" w:tooltip="A1971-4" w:history="1">
        <w:r w:rsidR="008278F4" w:rsidRPr="008278F4">
          <w:rPr>
            <w:rStyle w:val="charCitHyperlinkAbbrev"/>
          </w:rPr>
          <w:t>Evidence Act 1971</w:t>
        </w:r>
      </w:hyperlink>
      <w:r>
        <w:t xml:space="preserve"> s 85E by </w:t>
      </w:r>
      <w:hyperlink r:id="rId49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70535A65" w14:textId="267036D3" w:rsidR="00784BE3" w:rsidRDefault="00784BE3">
      <w:pPr>
        <w:pStyle w:val="AmdtsEntries"/>
      </w:pPr>
      <w:r>
        <w:tab/>
        <w:t xml:space="preserve">sub </w:t>
      </w:r>
      <w:hyperlink r:id="rId49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48BFCE4D" w14:textId="77777777" w:rsidR="00784BE3" w:rsidRDefault="00784BE3">
      <w:pPr>
        <w:pStyle w:val="AmdtsEntryHd"/>
      </w:pPr>
      <w:r>
        <w:t>Counterclaims and third parties</w:t>
      </w:r>
    </w:p>
    <w:p w14:paraId="015A3253" w14:textId="77777777" w:rsidR="00784BE3" w:rsidRDefault="00784BE3">
      <w:pPr>
        <w:pStyle w:val="AmdtsEntries"/>
        <w:keepNext/>
      </w:pPr>
      <w:r>
        <w:t>s 61</w:t>
      </w:r>
      <w:r>
        <w:tab/>
        <w:t>orig s 61 renum as s 101</w:t>
      </w:r>
    </w:p>
    <w:p w14:paraId="7C493F2A" w14:textId="09F68C90" w:rsidR="00784BE3" w:rsidRDefault="00784BE3">
      <w:pPr>
        <w:pStyle w:val="AmdtsEntries"/>
      </w:pPr>
      <w:r>
        <w:tab/>
        <w:t xml:space="preserve">reloc from </w:t>
      </w:r>
      <w:hyperlink r:id="rId493" w:tooltip="A1971-4" w:history="1">
        <w:r w:rsidR="008278F4" w:rsidRPr="008278F4">
          <w:rPr>
            <w:rStyle w:val="charCitHyperlinkAbbrev"/>
          </w:rPr>
          <w:t>Evidence Act 1971</w:t>
        </w:r>
      </w:hyperlink>
      <w:r>
        <w:t xml:space="preserve"> s 85F by </w:t>
      </w:r>
      <w:hyperlink r:id="rId49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21092420" w14:textId="585836B8" w:rsidR="00784BE3" w:rsidRDefault="00784BE3">
      <w:pPr>
        <w:pStyle w:val="AmdtsEntries"/>
      </w:pPr>
      <w:r>
        <w:tab/>
        <w:t xml:space="preserve">sub </w:t>
      </w:r>
      <w:hyperlink r:id="rId49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6BB93FF" w14:textId="77777777" w:rsidR="00784BE3" w:rsidRDefault="00784BE3">
      <w:pPr>
        <w:pStyle w:val="AmdtsEntryHd"/>
      </w:pPr>
      <w:r>
        <w:t>Arrest on mesne process</w:t>
      </w:r>
    </w:p>
    <w:p w14:paraId="15299C91" w14:textId="77777777" w:rsidR="00784BE3" w:rsidRDefault="00784BE3">
      <w:pPr>
        <w:pStyle w:val="AmdtsEntries"/>
      </w:pPr>
      <w:r>
        <w:t>div 7.2 hdg</w:t>
      </w:r>
      <w:r>
        <w:tab/>
        <w:t>renum as div 10.2 hdg</w:t>
      </w:r>
    </w:p>
    <w:p w14:paraId="7868351F" w14:textId="77777777" w:rsidR="00784BE3" w:rsidRDefault="00784BE3">
      <w:pPr>
        <w:pStyle w:val="AmdtsEntryHd"/>
      </w:pPr>
      <w:r>
        <w:t>Injunctions</w:t>
      </w:r>
    </w:p>
    <w:p w14:paraId="50CAED48" w14:textId="77777777" w:rsidR="00784BE3" w:rsidRDefault="00784BE3">
      <w:pPr>
        <w:pStyle w:val="AmdtsEntries"/>
        <w:keepNext/>
      </w:pPr>
      <w:r>
        <w:t>s 62</w:t>
      </w:r>
      <w:r>
        <w:tab/>
        <w:t>orig s 62 renum as s 102</w:t>
      </w:r>
    </w:p>
    <w:p w14:paraId="13FDC949" w14:textId="522CEC48" w:rsidR="00784BE3" w:rsidRDefault="00784BE3">
      <w:pPr>
        <w:pStyle w:val="AmdtsEntries"/>
      </w:pPr>
      <w:r>
        <w:tab/>
        <w:t xml:space="preserve">reloc from </w:t>
      </w:r>
      <w:hyperlink r:id="rId496" w:tooltip="A1971-4" w:history="1">
        <w:r w:rsidR="008278F4" w:rsidRPr="008278F4">
          <w:rPr>
            <w:rStyle w:val="charCitHyperlinkAbbrev"/>
          </w:rPr>
          <w:t>Evidence Act 1971</w:t>
        </w:r>
      </w:hyperlink>
      <w:r>
        <w:t xml:space="preserve"> s 85G by </w:t>
      </w:r>
      <w:hyperlink r:id="rId49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0A1FBF1A" w14:textId="37FB3121" w:rsidR="00784BE3" w:rsidRDefault="00784BE3">
      <w:pPr>
        <w:pStyle w:val="AmdtsEntries"/>
      </w:pPr>
      <w:r>
        <w:tab/>
        <w:t xml:space="preserve">sub </w:t>
      </w:r>
      <w:hyperlink r:id="rId49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EF30A27" w14:textId="77777777" w:rsidR="00784BE3" w:rsidRDefault="00784BE3">
      <w:pPr>
        <w:pStyle w:val="AmdtsEntryHd"/>
      </w:pPr>
      <w:r>
        <w:lastRenderedPageBreak/>
        <w:t>Receivers</w:t>
      </w:r>
    </w:p>
    <w:p w14:paraId="4CD985D5" w14:textId="77777777" w:rsidR="00784BE3" w:rsidRDefault="00784BE3">
      <w:pPr>
        <w:pStyle w:val="AmdtsEntries"/>
        <w:keepNext/>
      </w:pPr>
      <w:r>
        <w:t>s 63</w:t>
      </w:r>
      <w:r>
        <w:tab/>
        <w:t>orig s 63 renum as s 103</w:t>
      </w:r>
    </w:p>
    <w:p w14:paraId="4FF02C65" w14:textId="6D295549" w:rsidR="00784BE3" w:rsidRDefault="00784BE3">
      <w:pPr>
        <w:pStyle w:val="AmdtsEntries"/>
      </w:pPr>
      <w:r>
        <w:tab/>
        <w:t xml:space="preserve">reloc from </w:t>
      </w:r>
      <w:hyperlink r:id="rId499" w:tooltip="A1971-4" w:history="1">
        <w:r w:rsidR="008278F4" w:rsidRPr="008278F4">
          <w:rPr>
            <w:rStyle w:val="charCitHyperlinkAbbrev"/>
          </w:rPr>
          <w:t>Evidence Act 1971</w:t>
        </w:r>
      </w:hyperlink>
      <w:r>
        <w:t xml:space="preserve"> s 85H by </w:t>
      </w:r>
      <w:hyperlink r:id="rId50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4BE40DBC" w14:textId="249E38BB" w:rsidR="00784BE3" w:rsidRDefault="00784BE3">
      <w:pPr>
        <w:pStyle w:val="AmdtsEntries"/>
      </w:pPr>
      <w:r>
        <w:tab/>
        <w:t xml:space="preserve">sub </w:t>
      </w:r>
      <w:hyperlink r:id="rId50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6EFC67C" w14:textId="77777777" w:rsidR="00784BE3" w:rsidRDefault="00784BE3">
      <w:pPr>
        <w:pStyle w:val="AmdtsEntryHd"/>
      </w:pPr>
      <w:r>
        <w:t>Attachment of earnings</w:t>
      </w:r>
    </w:p>
    <w:p w14:paraId="379E26B7" w14:textId="77777777" w:rsidR="00784BE3" w:rsidRDefault="00784BE3">
      <w:pPr>
        <w:pStyle w:val="AmdtsEntries"/>
      </w:pPr>
      <w:r>
        <w:t>div 7.3 hdg</w:t>
      </w:r>
      <w:r>
        <w:tab/>
        <w:t>renum as div 10.3 hdg</w:t>
      </w:r>
    </w:p>
    <w:p w14:paraId="493FFFA4" w14:textId="77777777" w:rsidR="00784BE3" w:rsidRDefault="00784BE3">
      <w:pPr>
        <w:pStyle w:val="AmdtsEntryHd"/>
      </w:pPr>
      <w:r>
        <w:t>Stay of proceedings</w:t>
      </w:r>
    </w:p>
    <w:p w14:paraId="373F0328" w14:textId="77777777" w:rsidR="00784BE3" w:rsidRDefault="00784BE3">
      <w:pPr>
        <w:pStyle w:val="AmdtsEntries"/>
      </w:pPr>
      <w:r>
        <w:t>div 7.4 hdg</w:t>
      </w:r>
      <w:r>
        <w:tab/>
        <w:t>renum as div 10.4 hdg</w:t>
      </w:r>
    </w:p>
    <w:p w14:paraId="0768E170" w14:textId="77777777" w:rsidR="00784BE3" w:rsidRDefault="00784BE3">
      <w:pPr>
        <w:pStyle w:val="AmdtsEntryHd"/>
      </w:pPr>
      <w:r>
        <w:t>Set-off of debts</w:t>
      </w:r>
    </w:p>
    <w:p w14:paraId="5D9D393D" w14:textId="77777777" w:rsidR="00784BE3" w:rsidRDefault="00784BE3">
      <w:pPr>
        <w:pStyle w:val="AmdtsEntries"/>
      </w:pPr>
      <w:r>
        <w:t>div 7.5 hdg</w:t>
      </w:r>
      <w:r>
        <w:tab/>
        <w:t>renum as div 10.5 hdg</w:t>
      </w:r>
    </w:p>
    <w:p w14:paraId="73A9B1CC" w14:textId="77777777" w:rsidR="00784BE3" w:rsidRDefault="00784BE3">
      <w:pPr>
        <w:pStyle w:val="AmdtsEntryHd"/>
      </w:pPr>
      <w:r>
        <w:t>Judgment creditors remedies</w:t>
      </w:r>
    </w:p>
    <w:p w14:paraId="5016DABE" w14:textId="77777777" w:rsidR="00784BE3" w:rsidRDefault="00784BE3">
      <w:pPr>
        <w:pStyle w:val="AmdtsEntries"/>
      </w:pPr>
      <w:r>
        <w:t>div 7.6 hdg</w:t>
      </w:r>
      <w:r>
        <w:tab/>
        <w:t>renum as div 10.6 hdg</w:t>
      </w:r>
    </w:p>
    <w:p w14:paraId="17D279C7" w14:textId="77777777" w:rsidR="00784BE3" w:rsidRDefault="00784BE3">
      <w:pPr>
        <w:pStyle w:val="AmdtsEntryHd"/>
      </w:pPr>
      <w:r>
        <w:t>Rules of practice and procedure—judicial discretion</w:t>
      </w:r>
    </w:p>
    <w:p w14:paraId="0096771A" w14:textId="77777777" w:rsidR="00784BE3" w:rsidRDefault="00784BE3">
      <w:pPr>
        <w:pStyle w:val="AmdtsEntries"/>
        <w:keepNext/>
      </w:pPr>
      <w:r>
        <w:t>s 64</w:t>
      </w:r>
      <w:r>
        <w:tab/>
        <w:t>orig s 64 renum as s 104</w:t>
      </w:r>
    </w:p>
    <w:p w14:paraId="2763CF94" w14:textId="59603F34" w:rsidR="00784BE3" w:rsidRDefault="00784BE3">
      <w:pPr>
        <w:pStyle w:val="AmdtsEntries"/>
        <w:keepNext/>
      </w:pPr>
      <w:r>
        <w:tab/>
        <w:t xml:space="preserve">reloc from </w:t>
      </w:r>
      <w:hyperlink r:id="rId502" w:tooltip="A1971-4" w:history="1">
        <w:r w:rsidR="008278F4" w:rsidRPr="008278F4">
          <w:rPr>
            <w:rStyle w:val="charCitHyperlinkAbbrev"/>
          </w:rPr>
          <w:t>Evidence Act 1971</w:t>
        </w:r>
      </w:hyperlink>
      <w:r>
        <w:t xml:space="preserve"> s 85J by </w:t>
      </w:r>
      <w:hyperlink r:id="rId50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3B1F1DE9" w14:textId="401D2B33" w:rsidR="00784BE3" w:rsidRDefault="00784BE3">
      <w:pPr>
        <w:pStyle w:val="AmdtsEntries"/>
        <w:keepNext/>
      </w:pPr>
      <w:r>
        <w:tab/>
        <w:t xml:space="preserve">sub </w:t>
      </w:r>
      <w:hyperlink r:id="rId50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3CB3B04" w14:textId="636F3F31" w:rsidR="00784BE3" w:rsidRDefault="00784BE3">
      <w:pPr>
        <w:pStyle w:val="AmdtsEntries"/>
      </w:pPr>
      <w:r>
        <w:tab/>
        <w:t xml:space="preserve">def </w:t>
      </w:r>
      <w:r>
        <w:rPr>
          <w:rStyle w:val="charBoldItals"/>
        </w:rPr>
        <w:t xml:space="preserve">request </w:t>
      </w:r>
      <w:r>
        <w:t xml:space="preserve">reloc from </w:t>
      </w:r>
      <w:hyperlink r:id="rId505" w:tooltip="A1971-4" w:history="1">
        <w:r w:rsidR="008278F4" w:rsidRPr="008278F4">
          <w:rPr>
            <w:rStyle w:val="charCitHyperlinkAbbrev"/>
          </w:rPr>
          <w:t>Evidence Act 1971</w:t>
        </w:r>
      </w:hyperlink>
      <w:r>
        <w:t xml:space="preserve"> s 85J by </w:t>
      </w:r>
      <w:hyperlink r:id="rId50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16A3CFA3" w14:textId="25BF27B3" w:rsidR="00784BE3" w:rsidRDefault="00784BE3">
      <w:pPr>
        <w:pStyle w:val="AmdtsEntriesDefL2"/>
      </w:pPr>
      <w:r>
        <w:tab/>
        <w:t xml:space="preserve">om </w:t>
      </w:r>
      <w:hyperlink r:id="rId50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2561691F" w14:textId="5DD2A3B5" w:rsidR="00784BE3" w:rsidRDefault="00784BE3">
      <w:pPr>
        <w:pStyle w:val="AmdtsEntries"/>
      </w:pPr>
      <w:r>
        <w:tab/>
        <w:t xml:space="preserve">def </w:t>
      </w:r>
      <w:r>
        <w:rPr>
          <w:rStyle w:val="charBoldItals"/>
        </w:rPr>
        <w:t xml:space="preserve">requesting court </w:t>
      </w:r>
      <w:r>
        <w:t xml:space="preserve">reloc from </w:t>
      </w:r>
      <w:hyperlink r:id="rId508" w:tooltip="A1971-4" w:history="1">
        <w:r w:rsidR="008278F4" w:rsidRPr="008278F4">
          <w:rPr>
            <w:rStyle w:val="charCitHyperlinkAbbrev"/>
          </w:rPr>
          <w:t>Evidence Act 1971</w:t>
        </w:r>
      </w:hyperlink>
      <w:r>
        <w:t xml:space="preserve"> s 85J by </w:t>
      </w:r>
      <w:hyperlink r:id="rId50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250A99FD" w14:textId="35C495F0" w:rsidR="00784BE3" w:rsidRDefault="00784BE3">
      <w:pPr>
        <w:pStyle w:val="AmdtsEntriesDefL2"/>
      </w:pPr>
      <w:r>
        <w:tab/>
        <w:t xml:space="preserve">om </w:t>
      </w:r>
      <w:hyperlink r:id="rId51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22C23C94" w14:textId="77777777" w:rsidR="00784BE3" w:rsidRDefault="00784BE3">
      <w:pPr>
        <w:pStyle w:val="AmdtsEntryHd"/>
      </w:pPr>
      <w:r>
        <w:t>Appearance by lawyer</w:t>
      </w:r>
    </w:p>
    <w:p w14:paraId="109AC00D" w14:textId="77777777" w:rsidR="00784BE3" w:rsidRDefault="00784BE3">
      <w:pPr>
        <w:pStyle w:val="AmdtsEntries"/>
        <w:keepNext/>
      </w:pPr>
      <w:r>
        <w:t>s 65</w:t>
      </w:r>
      <w:r>
        <w:tab/>
        <w:t>orig s 65 renum as s 105</w:t>
      </w:r>
    </w:p>
    <w:p w14:paraId="1BC674BD" w14:textId="045E8ADD" w:rsidR="00784BE3" w:rsidRDefault="00784BE3">
      <w:pPr>
        <w:pStyle w:val="AmdtsEntries"/>
      </w:pPr>
      <w:r>
        <w:tab/>
        <w:t xml:space="preserve">reloc from </w:t>
      </w:r>
      <w:hyperlink r:id="rId511" w:tooltip="A1971-4" w:history="1">
        <w:r w:rsidR="008278F4" w:rsidRPr="008278F4">
          <w:rPr>
            <w:rStyle w:val="charCitHyperlinkAbbrev"/>
          </w:rPr>
          <w:t>Evidence Act 1971</w:t>
        </w:r>
      </w:hyperlink>
      <w:r>
        <w:t xml:space="preserve"> s 85K by </w:t>
      </w:r>
      <w:hyperlink r:id="rId51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27792B1D" w14:textId="7A5E3593" w:rsidR="00784BE3" w:rsidRDefault="00784BE3">
      <w:pPr>
        <w:pStyle w:val="AmdtsEntries"/>
      </w:pPr>
      <w:r>
        <w:tab/>
        <w:t xml:space="preserve">sub </w:t>
      </w:r>
      <w:hyperlink r:id="rId51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E77B0B4" w14:textId="77777777" w:rsidR="00784BE3" w:rsidRDefault="00784BE3">
      <w:pPr>
        <w:pStyle w:val="AmdtsEntryHd"/>
      </w:pPr>
      <w:r>
        <w:t>Non-appearance or absence of some defendants</w:t>
      </w:r>
    </w:p>
    <w:p w14:paraId="00C2D9F0" w14:textId="77777777" w:rsidR="00784BE3" w:rsidRDefault="00784BE3">
      <w:pPr>
        <w:pStyle w:val="AmdtsEntries"/>
        <w:keepNext/>
      </w:pPr>
      <w:r>
        <w:t>s 66</w:t>
      </w:r>
      <w:r>
        <w:tab/>
        <w:t>orig s 66 renum as s 106</w:t>
      </w:r>
    </w:p>
    <w:p w14:paraId="4E2F7912" w14:textId="3646B237" w:rsidR="00784BE3" w:rsidRDefault="00784BE3">
      <w:pPr>
        <w:pStyle w:val="AmdtsEntries"/>
      </w:pPr>
      <w:r>
        <w:tab/>
        <w:t xml:space="preserve">reloc from </w:t>
      </w:r>
      <w:hyperlink r:id="rId514" w:tooltip="A1971-4" w:history="1">
        <w:r w:rsidR="008278F4" w:rsidRPr="008278F4">
          <w:rPr>
            <w:rStyle w:val="charCitHyperlinkAbbrev"/>
          </w:rPr>
          <w:t>Evidence Act 1971</w:t>
        </w:r>
      </w:hyperlink>
      <w:r>
        <w:t xml:space="preserve"> s 85L by </w:t>
      </w:r>
      <w:hyperlink r:id="rId51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0E4479D1" w14:textId="2EAFF809" w:rsidR="00784BE3" w:rsidRDefault="00784BE3">
      <w:pPr>
        <w:pStyle w:val="AmdtsEntries"/>
      </w:pPr>
      <w:r>
        <w:tab/>
        <w:t xml:space="preserve">om </w:t>
      </w:r>
      <w:hyperlink r:id="rId51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401F06F" w14:textId="52EA1CC5" w:rsidR="00784BE3" w:rsidRDefault="00784BE3">
      <w:pPr>
        <w:pStyle w:val="AmdtsEntries"/>
      </w:pPr>
      <w:r>
        <w:tab/>
        <w:t xml:space="preserve">reloc from </w:t>
      </w:r>
      <w:hyperlink r:id="rId517" w:tooltip="A1933-34" w:history="1">
        <w:r w:rsidR="008278F4" w:rsidRPr="008278F4">
          <w:rPr>
            <w:rStyle w:val="charCitHyperlinkAbbrev"/>
          </w:rPr>
          <w:t>Supreme Court Act 1933</w:t>
        </w:r>
      </w:hyperlink>
      <w:r>
        <w:t xml:space="preserve"> s 58 by </w:t>
      </w:r>
      <w:hyperlink r:id="rId51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2.203</w:t>
      </w:r>
    </w:p>
    <w:p w14:paraId="0971C44B" w14:textId="77777777" w:rsidR="00784BE3" w:rsidRDefault="00784BE3">
      <w:pPr>
        <w:pStyle w:val="AmdtsEntryHd"/>
      </w:pPr>
      <w:r>
        <w:t>Amendment of defects</w:t>
      </w:r>
    </w:p>
    <w:p w14:paraId="6C842F5C" w14:textId="77777777" w:rsidR="00784BE3" w:rsidRDefault="00784BE3">
      <w:pPr>
        <w:pStyle w:val="AmdtsEntries"/>
        <w:keepNext/>
      </w:pPr>
      <w:r>
        <w:t>s 67</w:t>
      </w:r>
      <w:r>
        <w:tab/>
        <w:t>orig s 67 renum as s 107</w:t>
      </w:r>
    </w:p>
    <w:p w14:paraId="2619CC84" w14:textId="23B53976" w:rsidR="00784BE3" w:rsidRDefault="00784BE3" w:rsidP="00BE387B">
      <w:pPr>
        <w:pStyle w:val="AmdtsEntries"/>
        <w:keepNext/>
      </w:pPr>
      <w:r>
        <w:tab/>
        <w:t xml:space="preserve">reloc from </w:t>
      </w:r>
      <w:hyperlink r:id="rId519" w:tooltip="A1971-4" w:history="1">
        <w:r w:rsidR="008278F4" w:rsidRPr="008278F4">
          <w:rPr>
            <w:rStyle w:val="charCitHyperlinkAbbrev"/>
          </w:rPr>
          <w:t>Evidence Act 1971</w:t>
        </w:r>
      </w:hyperlink>
      <w:r>
        <w:t xml:space="preserve"> s 85M by </w:t>
      </w:r>
      <w:hyperlink r:id="rId52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46C7B39A" w14:textId="586C5ED2" w:rsidR="00784BE3" w:rsidRDefault="00784BE3" w:rsidP="00BE387B">
      <w:pPr>
        <w:pStyle w:val="AmdtsEntries"/>
        <w:keepNext/>
      </w:pPr>
      <w:r>
        <w:tab/>
        <w:t xml:space="preserve">om </w:t>
      </w:r>
      <w:hyperlink r:id="rId52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641F801" w14:textId="7F791EC0" w:rsidR="00784BE3" w:rsidRDefault="00784BE3">
      <w:pPr>
        <w:pStyle w:val="AmdtsEntries"/>
      </w:pPr>
      <w:r>
        <w:tab/>
        <w:t xml:space="preserve">reloc from </w:t>
      </w:r>
      <w:hyperlink r:id="rId522" w:tooltip="A1933-34" w:history="1">
        <w:r w:rsidR="008278F4" w:rsidRPr="008278F4">
          <w:rPr>
            <w:rStyle w:val="charCitHyperlinkAbbrev"/>
          </w:rPr>
          <w:t>Supreme Court Act 1933</w:t>
        </w:r>
      </w:hyperlink>
      <w:r>
        <w:t xml:space="preserve"> s 59 by </w:t>
      </w:r>
      <w:hyperlink r:id="rId52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2.204</w:t>
      </w:r>
    </w:p>
    <w:p w14:paraId="5BD42F21" w14:textId="77777777" w:rsidR="00784BE3" w:rsidRDefault="00784BE3">
      <w:pPr>
        <w:pStyle w:val="AmdtsEntryHd"/>
      </w:pPr>
      <w:r>
        <w:lastRenderedPageBreak/>
        <w:t>Formal defects to be amended</w:t>
      </w:r>
    </w:p>
    <w:p w14:paraId="7620ED10" w14:textId="77777777" w:rsidR="00784BE3" w:rsidRDefault="00784BE3">
      <w:pPr>
        <w:pStyle w:val="AmdtsEntries"/>
        <w:keepNext/>
      </w:pPr>
      <w:r>
        <w:t>s 68</w:t>
      </w:r>
      <w:r>
        <w:tab/>
        <w:t>orig s 68 renum as s 108</w:t>
      </w:r>
    </w:p>
    <w:p w14:paraId="6833641D" w14:textId="6F3E2FC7" w:rsidR="00784BE3" w:rsidRDefault="00784BE3" w:rsidP="00A94255">
      <w:pPr>
        <w:pStyle w:val="AmdtsEntries"/>
        <w:keepNext/>
      </w:pPr>
      <w:r>
        <w:tab/>
        <w:t xml:space="preserve">reloc from </w:t>
      </w:r>
      <w:hyperlink r:id="rId524" w:tooltip="A1971-4" w:history="1">
        <w:r w:rsidR="008278F4" w:rsidRPr="008278F4">
          <w:rPr>
            <w:rStyle w:val="charCitHyperlinkAbbrev"/>
          </w:rPr>
          <w:t>Evidence Act 1971</w:t>
        </w:r>
      </w:hyperlink>
      <w:r>
        <w:t xml:space="preserve"> s 85N by </w:t>
      </w:r>
      <w:hyperlink r:id="rId52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16949C8E" w14:textId="269C6818" w:rsidR="00784BE3" w:rsidRDefault="00784BE3" w:rsidP="00A94255">
      <w:pPr>
        <w:pStyle w:val="AmdtsEntries"/>
        <w:keepNext/>
      </w:pPr>
      <w:r>
        <w:tab/>
        <w:t xml:space="preserve">om </w:t>
      </w:r>
      <w:hyperlink r:id="rId52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5E46BC44" w14:textId="068E2C9E" w:rsidR="00784BE3" w:rsidRDefault="00784BE3">
      <w:pPr>
        <w:pStyle w:val="AmdtsEntries"/>
      </w:pPr>
      <w:r>
        <w:tab/>
        <w:t xml:space="preserve">reloc from </w:t>
      </w:r>
      <w:hyperlink r:id="rId527" w:tooltip="A1933-34" w:history="1">
        <w:r w:rsidR="008278F4" w:rsidRPr="008278F4">
          <w:rPr>
            <w:rStyle w:val="charCitHyperlinkAbbrev"/>
          </w:rPr>
          <w:t>Supreme Court Act 1933</w:t>
        </w:r>
      </w:hyperlink>
      <w:r>
        <w:t xml:space="preserve"> s 60 by </w:t>
      </w:r>
      <w:hyperlink r:id="rId52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2.204</w:t>
      </w:r>
    </w:p>
    <w:p w14:paraId="5AB15DE2" w14:textId="4EF56135" w:rsidR="00084D71" w:rsidRPr="006E6A7B" w:rsidRDefault="00084D71">
      <w:pPr>
        <w:pStyle w:val="AmdtsEntries"/>
      </w:pPr>
      <w:r w:rsidRPr="006E6A7B">
        <w:tab/>
        <w:t xml:space="preserve">am </w:t>
      </w:r>
      <w:hyperlink r:id="rId529" w:tooltip="Statute Law Amendment Act 2011" w:history="1">
        <w:r w:rsidR="008278F4" w:rsidRPr="008278F4">
          <w:rPr>
            <w:rStyle w:val="charCitHyperlinkAbbrev"/>
          </w:rPr>
          <w:t>A2011</w:t>
        </w:r>
        <w:r w:rsidR="008278F4" w:rsidRPr="008278F4">
          <w:rPr>
            <w:rStyle w:val="charCitHyperlinkAbbrev"/>
          </w:rPr>
          <w:noBreakHyphen/>
          <w:t>3</w:t>
        </w:r>
      </w:hyperlink>
      <w:r w:rsidRPr="006E6A7B">
        <w:t xml:space="preserve"> amdt 3.150</w:t>
      </w:r>
      <w:r w:rsidR="00A06193" w:rsidRPr="006E6A7B">
        <w:t>, amdt 3.151</w:t>
      </w:r>
    </w:p>
    <w:p w14:paraId="616B977E" w14:textId="77777777" w:rsidR="00784BE3" w:rsidRPr="00EF66BD" w:rsidRDefault="00784BE3">
      <w:pPr>
        <w:pStyle w:val="AmdtsEntryHd"/>
      </w:pPr>
      <w:r w:rsidRPr="00EF66BD">
        <w:t>Procedural provisions—proceedings involving children or young people</w:t>
      </w:r>
    </w:p>
    <w:p w14:paraId="779FA84B" w14:textId="10DD91AD" w:rsidR="00784BE3" w:rsidRPr="00EF66BD" w:rsidRDefault="00784BE3">
      <w:pPr>
        <w:pStyle w:val="AmdtsEntries"/>
      </w:pPr>
      <w:r w:rsidRPr="00EF66BD">
        <w:t>pt 7A hdg</w:t>
      </w:r>
      <w:r w:rsidRPr="00EF66BD">
        <w:tab/>
        <w:t xml:space="preserve">ins </w:t>
      </w:r>
      <w:hyperlink r:id="rId53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3083830" w14:textId="77777777" w:rsidR="00784BE3" w:rsidRPr="00EF66BD" w:rsidRDefault="00784BE3">
      <w:pPr>
        <w:pStyle w:val="AmdtsEntryHd"/>
      </w:pPr>
      <w:r w:rsidRPr="00EF66BD">
        <w:t>General</w:t>
      </w:r>
    </w:p>
    <w:p w14:paraId="2D60557E" w14:textId="33CE675F" w:rsidR="00784BE3" w:rsidRPr="00EF66BD" w:rsidRDefault="00784BE3">
      <w:pPr>
        <w:pStyle w:val="AmdtsEntries"/>
      </w:pPr>
      <w:r w:rsidRPr="00EF66BD">
        <w:t>div 7A.1 hdg</w:t>
      </w:r>
      <w:r w:rsidRPr="00EF66BD">
        <w:tab/>
        <w:t xml:space="preserve">ins </w:t>
      </w:r>
      <w:hyperlink r:id="rId53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3BC8442" w14:textId="77777777" w:rsidR="00DF74DB" w:rsidRDefault="00DF74DB">
      <w:pPr>
        <w:pStyle w:val="AmdtsEntryHd"/>
      </w:pPr>
      <w:r w:rsidRPr="007B6AE8">
        <w:t>Definitions—pt 7A and div 7A.1</w:t>
      </w:r>
    </w:p>
    <w:p w14:paraId="522ACEBD" w14:textId="5DE8328D" w:rsidR="00DF74DB" w:rsidRDefault="00DF74DB" w:rsidP="0008757A">
      <w:pPr>
        <w:pStyle w:val="AmdtsEntries"/>
        <w:keepNext/>
      </w:pPr>
      <w:r>
        <w:t>s 68A</w:t>
      </w:r>
      <w:r>
        <w:tab/>
        <w:t xml:space="preserve">ins </w:t>
      </w:r>
      <w:hyperlink r:id="rId532" w:tooltip="Statute Law Amendment Act 2013" w:history="1">
        <w:r>
          <w:rPr>
            <w:rStyle w:val="charCitHyperlinkAbbrev"/>
          </w:rPr>
          <w:t>A2013</w:t>
        </w:r>
        <w:r>
          <w:rPr>
            <w:rStyle w:val="charCitHyperlinkAbbrev"/>
          </w:rPr>
          <w:noBreakHyphen/>
          <w:t>19</w:t>
        </w:r>
      </w:hyperlink>
      <w:r>
        <w:t xml:space="preserve"> amdt 3.49</w:t>
      </w:r>
    </w:p>
    <w:p w14:paraId="31E7A4A4" w14:textId="7AF924EB" w:rsidR="009F0F1B" w:rsidRPr="009F0F1B" w:rsidRDefault="009F0F1B" w:rsidP="0008757A">
      <w:pPr>
        <w:pStyle w:val="AmdtsEntries"/>
        <w:keepNext/>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533"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1.63</w:t>
      </w:r>
    </w:p>
    <w:p w14:paraId="20D2C2D6" w14:textId="79D49CAC" w:rsidR="009F0F1B" w:rsidRPr="009F0F1B" w:rsidRDefault="009F0F1B" w:rsidP="009F0F1B">
      <w:pPr>
        <w:pStyle w:val="AmdtsEntries"/>
        <w:keepNext/>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534"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1.63</w:t>
      </w:r>
    </w:p>
    <w:p w14:paraId="1B576DEC" w14:textId="3937E43D" w:rsidR="009F0F1B" w:rsidRPr="009F0F1B" w:rsidRDefault="009F0F1B" w:rsidP="009F0F1B">
      <w:pPr>
        <w:pStyle w:val="AmdtsEntries"/>
        <w:keepNext/>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535"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1.63</w:t>
      </w:r>
    </w:p>
    <w:p w14:paraId="4F49FEAD" w14:textId="01D19D3A" w:rsidR="00DF74DB" w:rsidRPr="0080556C" w:rsidRDefault="00DF74DB" w:rsidP="0008757A">
      <w:pPr>
        <w:pStyle w:val="AmdtsEntries"/>
        <w:keepNext/>
      </w:pPr>
      <w:r>
        <w:tab/>
        <w:t xml:space="preserve">def </w:t>
      </w:r>
      <w:r w:rsidR="0080556C" w:rsidRPr="00E31226">
        <w:rPr>
          <w:rStyle w:val="charBoldItals"/>
        </w:rPr>
        <w:t>care and protection chapters</w:t>
      </w:r>
      <w:r w:rsidR="0080556C">
        <w:rPr>
          <w:rStyle w:val="charBoldItals"/>
        </w:rPr>
        <w:t xml:space="preserve"> </w:t>
      </w:r>
      <w:r w:rsidR="0080556C">
        <w:t xml:space="preserve">ins </w:t>
      </w:r>
      <w:hyperlink r:id="rId536" w:tooltip="Statute Law Amendment Act 2013" w:history="1">
        <w:r w:rsidR="0080556C">
          <w:rPr>
            <w:rStyle w:val="charCitHyperlinkAbbrev"/>
          </w:rPr>
          <w:t>A2013</w:t>
        </w:r>
        <w:r w:rsidR="0080556C">
          <w:rPr>
            <w:rStyle w:val="charCitHyperlinkAbbrev"/>
          </w:rPr>
          <w:noBreakHyphen/>
          <w:t>19</w:t>
        </w:r>
      </w:hyperlink>
      <w:r w:rsidR="0080556C">
        <w:t xml:space="preserve"> amdt 3.49</w:t>
      </w:r>
    </w:p>
    <w:p w14:paraId="64BC20C4" w14:textId="71D4932B" w:rsidR="0080556C" w:rsidRPr="0080556C" w:rsidRDefault="0080556C" w:rsidP="0008757A">
      <w:pPr>
        <w:pStyle w:val="AmdtsEntries"/>
        <w:keepNext/>
      </w:pPr>
      <w:r>
        <w:tab/>
        <w:t xml:space="preserve">def </w:t>
      </w:r>
      <w:r w:rsidRPr="00E31226">
        <w:rPr>
          <w:rStyle w:val="charBoldItals"/>
        </w:rPr>
        <w:t>child</w:t>
      </w:r>
      <w:r>
        <w:rPr>
          <w:rStyle w:val="charBoldItals"/>
        </w:rPr>
        <w:t xml:space="preserve"> </w:t>
      </w:r>
      <w:r>
        <w:t xml:space="preserve">ins </w:t>
      </w:r>
      <w:hyperlink r:id="rId537" w:tooltip="Statute Law Amendment Act 2013" w:history="1">
        <w:r>
          <w:rPr>
            <w:rStyle w:val="charCitHyperlinkAbbrev"/>
          </w:rPr>
          <w:t>A2013</w:t>
        </w:r>
        <w:r>
          <w:rPr>
            <w:rStyle w:val="charCitHyperlinkAbbrev"/>
          </w:rPr>
          <w:noBreakHyphen/>
          <w:t>19</w:t>
        </w:r>
      </w:hyperlink>
      <w:r>
        <w:t xml:space="preserve"> amdt 3.49</w:t>
      </w:r>
    </w:p>
    <w:p w14:paraId="2041EAF4" w14:textId="4D9CB493" w:rsidR="0080556C" w:rsidRPr="0080556C" w:rsidRDefault="0080556C" w:rsidP="0080556C">
      <w:pPr>
        <w:pStyle w:val="AmdtsEntries"/>
      </w:pPr>
      <w:r>
        <w:tab/>
        <w:t xml:space="preserve">def </w:t>
      </w:r>
      <w:r w:rsidR="00420D25" w:rsidRPr="00E31226">
        <w:rPr>
          <w:rStyle w:val="charBoldItals"/>
        </w:rPr>
        <w:t>daily care responsibility</w:t>
      </w:r>
      <w:r>
        <w:rPr>
          <w:rStyle w:val="charBoldItals"/>
        </w:rPr>
        <w:t xml:space="preserve"> </w:t>
      </w:r>
      <w:r>
        <w:t xml:space="preserve">ins </w:t>
      </w:r>
      <w:hyperlink r:id="rId538" w:tooltip="Statute Law Amendment Act 2013" w:history="1">
        <w:r>
          <w:rPr>
            <w:rStyle w:val="charCitHyperlinkAbbrev"/>
          </w:rPr>
          <w:t>A2013</w:t>
        </w:r>
        <w:r>
          <w:rPr>
            <w:rStyle w:val="charCitHyperlinkAbbrev"/>
          </w:rPr>
          <w:noBreakHyphen/>
          <w:t>19</w:t>
        </w:r>
      </w:hyperlink>
      <w:r>
        <w:t xml:space="preserve"> amdt 3.49</w:t>
      </w:r>
    </w:p>
    <w:p w14:paraId="1BDF4DC3" w14:textId="10FB655E" w:rsidR="0080556C" w:rsidRPr="0080556C" w:rsidRDefault="0080556C" w:rsidP="0080556C">
      <w:pPr>
        <w:pStyle w:val="AmdtsEntries"/>
      </w:pPr>
      <w:r>
        <w:tab/>
        <w:t xml:space="preserve">def </w:t>
      </w:r>
      <w:r w:rsidR="00420D25" w:rsidRPr="00E31226">
        <w:rPr>
          <w:rStyle w:val="charBoldItals"/>
        </w:rPr>
        <w:t>director</w:t>
      </w:r>
      <w:r w:rsidR="00420D25" w:rsidRPr="00E31226">
        <w:rPr>
          <w:rStyle w:val="charBoldItals"/>
        </w:rPr>
        <w:noBreakHyphen/>
        <w:t>general</w:t>
      </w:r>
      <w:r>
        <w:rPr>
          <w:rStyle w:val="charBoldItals"/>
        </w:rPr>
        <w:t xml:space="preserve"> </w:t>
      </w:r>
      <w:r>
        <w:t xml:space="preserve">ins </w:t>
      </w:r>
      <w:hyperlink r:id="rId539" w:tooltip="Statute Law Amendment Act 2013" w:history="1">
        <w:r>
          <w:rPr>
            <w:rStyle w:val="charCitHyperlinkAbbrev"/>
          </w:rPr>
          <w:t>A2013</w:t>
        </w:r>
        <w:r>
          <w:rPr>
            <w:rStyle w:val="charCitHyperlinkAbbrev"/>
          </w:rPr>
          <w:noBreakHyphen/>
          <w:t>19</w:t>
        </w:r>
      </w:hyperlink>
      <w:r>
        <w:t xml:space="preserve"> amdt 3.49</w:t>
      </w:r>
    </w:p>
    <w:p w14:paraId="60B6F161" w14:textId="360B306C" w:rsidR="0080556C" w:rsidRPr="0080556C" w:rsidRDefault="0080556C" w:rsidP="0080556C">
      <w:pPr>
        <w:pStyle w:val="AmdtsEntries"/>
      </w:pPr>
      <w:r>
        <w:tab/>
        <w:t xml:space="preserve">def </w:t>
      </w:r>
      <w:r w:rsidR="00420D25" w:rsidRPr="00E31226">
        <w:rPr>
          <w:rStyle w:val="charBoldItals"/>
        </w:rPr>
        <w:t>long-term care responsibility</w:t>
      </w:r>
      <w:r>
        <w:rPr>
          <w:rStyle w:val="charBoldItals"/>
        </w:rPr>
        <w:t xml:space="preserve"> </w:t>
      </w:r>
      <w:r>
        <w:t xml:space="preserve">ins </w:t>
      </w:r>
      <w:hyperlink r:id="rId540" w:tooltip="Statute Law Amendment Act 2013" w:history="1">
        <w:r>
          <w:rPr>
            <w:rStyle w:val="charCitHyperlinkAbbrev"/>
          </w:rPr>
          <w:t>A2013</w:t>
        </w:r>
        <w:r>
          <w:rPr>
            <w:rStyle w:val="charCitHyperlinkAbbrev"/>
          </w:rPr>
          <w:noBreakHyphen/>
          <w:t>19</w:t>
        </w:r>
      </w:hyperlink>
      <w:r>
        <w:t xml:space="preserve"> amdt 3.49</w:t>
      </w:r>
    </w:p>
    <w:p w14:paraId="6556F146" w14:textId="420B8387" w:rsidR="0080556C" w:rsidRPr="0080556C" w:rsidRDefault="0080556C" w:rsidP="0080556C">
      <w:pPr>
        <w:pStyle w:val="AmdtsEntries"/>
      </w:pPr>
      <w:r>
        <w:tab/>
        <w:t xml:space="preserve">def </w:t>
      </w:r>
      <w:r w:rsidR="00420D25" w:rsidRPr="007B6AE8">
        <w:rPr>
          <w:rStyle w:val="charBoldItals"/>
        </w:rPr>
        <w:t>victim</w:t>
      </w:r>
      <w:r>
        <w:rPr>
          <w:rStyle w:val="charBoldItals"/>
        </w:rPr>
        <w:t xml:space="preserve"> </w:t>
      </w:r>
      <w:r>
        <w:t xml:space="preserve">ins </w:t>
      </w:r>
      <w:hyperlink r:id="rId541" w:tooltip="Statute Law Amendment Act 2013" w:history="1">
        <w:r>
          <w:rPr>
            <w:rStyle w:val="charCitHyperlinkAbbrev"/>
          </w:rPr>
          <w:t>A2013</w:t>
        </w:r>
        <w:r>
          <w:rPr>
            <w:rStyle w:val="charCitHyperlinkAbbrev"/>
          </w:rPr>
          <w:noBreakHyphen/>
          <w:t>19</w:t>
        </w:r>
      </w:hyperlink>
      <w:r>
        <w:t xml:space="preserve"> amdt 3.49</w:t>
      </w:r>
    </w:p>
    <w:p w14:paraId="5372FEDE" w14:textId="76115899" w:rsidR="0080556C" w:rsidRPr="0080556C" w:rsidRDefault="0080556C" w:rsidP="0080556C">
      <w:pPr>
        <w:pStyle w:val="AmdtsEntries"/>
      </w:pPr>
      <w:r>
        <w:tab/>
        <w:t xml:space="preserve">def </w:t>
      </w:r>
      <w:r w:rsidR="00420D25" w:rsidRPr="00E31226">
        <w:rPr>
          <w:rStyle w:val="charBoldItals"/>
        </w:rPr>
        <w:t>young person</w:t>
      </w:r>
      <w:r>
        <w:rPr>
          <w:rStyle w:val="charBoldItals"/>
        </w:rPr>
        <w:t xml:space="preserve"> </w:t>
      </w:r>
      <w:r>
        <w:t xml:space="preserve">ins </w:t>
      </w:r>
      <w:hyperlink r:id="rId542" w:tooltip="Statute Law Amendment Act 2013" w:history="1">
        <w:r>
          <w:rPr>
            <w:rStyle w:val="charCitHyperlinkAbbrev"/>
          </w:rPr>
          <w:t>A2013</w:t>
        </w:r>
        <w:r>
          <w:rPr>
            <w:rStyle w:val="charCitHyperlinkAbbrev"/>
          </w:rPr>
          <w:noBreakHyphen/>
          <w:t>19</w:t>
        </w:r>
      </w:hyperlink>
      <w:r>
        <w:t xml:space="preserve"> amdt 3.49</w:t>
      </w:r>
    </w:p>
    <w:p w14:paraId="7DA86ED3" w14:textId="77777777" w:rsidR="00784BE3" w:rsidRPr="00EF66BD" w:rsidRDefault="00784BE3">
      <w:pPr>
        <w:pStyle w:val="AmdtsEntryHd"/>
      </w:pPr>
      <w:smartTag w:uri="urn:schemas-microsoft-com:office:smarttags" w:element="address">
        <w:smartTag w:uri="urn:schemas-microsoft-com:office:smarttags" w:element="Street">
          <w:r w:rsidRPr="00EF66BD">
            <w:t>Childrens Court</w:t>
          </w:r>
        </w:smartTag>
      </w:smartTag>
      <w:r w:rsidRPr="00EF66BD">
        <w:t xml:space="preserve"> procedure</w:t>
      </w:r>
    </w:p>
    <w:p w14:paraId="41B08F3C" w14:textId="77777777" w:rsidR="00784BE3" w:rsidRDefault="00784BE3" w:rsidP="001D1AC2">
      <w:pPr>
        <w:pStyle w:val="AmdtsEntries"/>
        <w:keepNext/>
      </w:pPr>
      <w:r>
        <w:t>s 69</w:t>
      </w:r>
      <w:r>
        <w:tab/>
        <w:t>orig s 69 renum as s 109</w:t>
      </w:r>
    </w:p>
    <w:p w14:paraId="2D73D0EE" w14:textId="76DC57AD" w:rsidR="00784BE3" w:rsidRPr="00EF66BD" w:rsidRDefault="00784BE3">
      <w:pPr>
        <w:pStyle w:val="AmdtsEntries"/>
      </w:pPr>
      <w:r>
        <w:tab/>
      </w:r>
      <w:r w:rsidRPr="00EF66BD">
        <w:t xml:space="preserve">ins </w:t>
      </w:r>
      <w:hyperlink r:id="rId54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F231606" w14:textId="77777777" w:rsidR="00784BE3" w:rsidRDefault="00784BE3">
      <w:pPr>
        <w:pStyle w:val="AmdtsEntryHd"/>
      </w:pPr>
      <w:r>
        <w:t>Application for order nisi for discharge</w:t>
      </w:r>
    </w:p>
    <w:p w14:paraId="1010BCAC" w14:textId="77777777" w:rsidR="00784BE3" w:rsidRDefault="00784BE3">
      <w:pPr>
        <w:pStyle w:val="AmdtsEntries"/>
      </w:pPr>
      <w:r>
        <w:t>s 70</w:t>
      </w:r>
      <w:r>
        <w:tab/>
        <w:t>renum as s 110</w:t>
      </w:r>
    </w:p>
    <w:p w14:paraId="6D22D9D0" w14:textId="77777777" w:rsidR="00784BE3" w:rsidRPr="00EF66BD" w:rsidRDefault="00784BE3">
      <w:pPr>
        <w:pStyle w:val="AmdtsEntryHd"/>
      </w:pPr>
      <w:r w:rsidRPr="00EF66BD">
        <w:t>When parents must attend court proceedings</w:t>
      </w:r>
    </w:p>
    <w:p w14:paraId="6D0AFDC4" w14:textId="77777777" w:rsidR="00784BE3" w:rsidRDefault="00784BE3">
      <w:pPr>
        <w:pStyle w:val="AmdtsEntries"/>
      </w:pPr>
      <w:r>
        <w:t>s 71</w:t>
      </w:r>
      <w:r>
        <w:tab/>
        <w:t>orig s 71 renum as s 111</w:t>
      </w:r>
    </w:p>
    <w:p w14:paraId="59B6361F" w14:textId="26689A3C" w:rsidR="00784BE3" w:rsidRDefault="00784BE3">
      <w:pPr>
        <w:pStyle w:val="AmdtsEntries"/>
      </w:pPr>
      <w:r>
        <w:tab/>
      </w:r>
      <w:r w:rsidRPr="00EF66BD">
        <w:t xml:space="preserve">ins </w:t>
      </w:r>
      <w:hyperlink r:id="rId54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3E472F15" w14:textId="1813CE55" w:rsidR="00A5388A" w:rsidRPr="00EF66BD" w:rsidRDefault="00A5388A">
      <w:pPr>
        <w:pStyle w:val="AmdtsEntries"/>
      </w:pPr>
      <w:r>
        <w:tab/>
        <w:t xml:space="preserve">am </w:t>
      </w:r>
      <w:hyperlink r:id="rId545" w:tooltip="Crimes Legislation Amendment Act 2009" w:history="1">
        <w:r w:rsidR="008278F4" w:rsidRPr="008278F4">
          <w:rPr>
            <w:rStyle w:val="charCitHyperlinkAbbrev"/>
          </w:rPr>
          <w:t>A2009</w:t>
        </w:r>
        <w:r w:rsidR="008278F4" w:rsidRPr="008278F4">
          <w:rPr>
            <w:rStyle w:val="charCitHyperlinkAbbrev"/>
          </w:rPr>
          <w:noBreakHyphen/>
          <w:t>24</w:t>
        </w:r>
      </w:hyperlink>
      <w:r>
        <w:t xml:space="preserve"> amdt 1.3, amdt 1.4</w:t>
      </w:r>
      <w:r w:rsidR="00420D25">
        <w:t xml:space="preserve">; </w:t>
      </w:r>
      <w:hyperlink r:id="rId546" w:tooltip="Statute Law Amendment Act 2013" w:history="1">
        <w:r w:rsidR="00420D25">
          <w:rPr>
            <w:rStyle w:val="charCitHyperlinkAbbrev"/>
          </w:rPr>
          <w:t>A2013</w:t>
        </w:r>
        <w:r w:rsidR="00420D25">
          <w:rPr>
            <w:rStyle w:val="charCitHyperlinkAbbrev"/>
          </w:rPr>
          <w:noBreakHyphen/>
          <w:t>19</w:t>
        </w:r>
      </w:hyperlink>
      <w:r w:rsidR="00420D25">
        <w:t xml:space="preserve"> amdt 3.50, amdt 3.51</w:t>
      </w:r>
    </w:p>
    <w:p w14:paraId="4BE62114" w14:textId="77777777" w:rsidR="00784BE3" w:rsidRPr="00EF66BD" w:rsidRDefault="00784BE3">
      <w:pPr>
        <w:pStyle w:val="AmdtsEntryHd"/>
      </w:pPr>
      <w:r w:rsidRPr="00EF66BD">
        <w:t>Court proceedings involving children or young people not open to public</w:t>
      </w:r>
    </w:p>
    <w:p w14:paraId="568FDE0C" w14:textId="77777777" w:rsidR="00784BE3" w:rsidRDefault="00784BE3">
      <w:pPr>
        <w:pStyle w:val="AmdtsEntries"/>
      </w:pPr>
      <w:r>
        <w:t>s 72</w:t>
      </w:r>
      <w:r>
        <w:tab/>
        <w:t>orig s 72 renum as s 112</w:t>
      </w:r>
    </w:p>
    <w:p w14:paraId="68464DC5" w14:textId="72E59F5D" w:rsidR="00784BE3" w:rsidRPr="00EF66BD" w:rsidRDefault="00784BE3">
      <w:pPr>
        <w:pStyle w:val="AmdtsEntries"/>
      </w:pPr>
      <w:r>
        <w:tab/>
      </w:r>
      <w:r w:rsidRPr="00EF66BD">
        <w:t xml:space="preserve">ins </w:t>
      </w:r>
      <w:hyperlink r:id="rId54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C226F7B" w14:textId="1CAE9234" w:rsidR="00A5388A" w:rsidRPr="00EF66BD" w:rsidRDefault="00A5388A" w:rsidP="00A5388A">
      <w:pPr>
        <w:pStyle w:val="AmdtsEntries"/>
      </w:pPr>
      <w:r>
        <w:tab/>
        <w:t xml:space="preserve">am </w:t>
      </w:r>
      <w:hyperlink r:id="rId548" w:tooltip="Crimes Legislation Amendment Act 2009" w:history="1">
        <w:r w:rsidR="008278F4" w:rsidRPr="008278F4">
          <w:rPr>
            <w:rStyle w:val="charCitHyperlinkAbbrev"/>
          </w:rPr>
          <w:t>A2009</w:t>
        </w:r>
        <w:r w:rsidR="008278F4" w:rsidRPr="008278F4">
          <w:rPr>
            <w:rStyle w:val="charCitHyperlinkAbbrev"/>
          </w:rPr>
          <w:noBreakHyphen/>
          <w:t>24</w:t>
        </w:r>
      </w:hyperlink>
      <w:r>
        <w:t xml:space="preserve"> amdt 1.5</w:t>
      </w:r>
      <w:r w:rsidR="00481397">
        <w:t xml:space="preserve">; </w:t>
      </w:r>
      <w:hyperlink r:id="rId549"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481397">
        <w:t xml:space="preserve"> amdt </w:t>
      </w:r>
      <w:r w:rsidR="004656A8">
        <w:t>1.117</w:t>
      </w:r>
      <w:r w:rsidR="00CA0DBA">
        <w:t xml:space="preserve">; </w:t>
      </w:r>
      <w:hyperlink r:id="rId550" w:tooltip="Courts Legislation Amendment Act 2011" w:history="1">
        <w:r w:rsidR="008278F4" w:rsidRPr="008278F4">
          <w:rPr>
            <w:rStyle w:val="charCitHyperlinkAbbrev"/>
          </w:rPr>
          <w:t>A2011</w:t>
        </w:r>
        <w:r w:rsidR="008278F4" w:rsidRPr="008278F4">
          <w:rPr>
            <w:rStyle w:val="charCitHyperlinkAbbrev"/>
          </w:rPr>
          <w:noBreakHyphen/>
          <w:t>13</w:t>
        </w:r>
      </w:hyperlink>
      <w:r w:rsidR="00CA0DBA">
        <w:t xml:space="preserve"> amdt</w:t>
      </w:r>
      <w:r w:rsidR="00417710">
        <w:t> </w:t>
      </w:r>
      <w:r w:rsidR="00CA0DBA">
        <w:t>1.2</w:t>
      </w:r>
      <w:r w:rsidR="00420D25">
        <w:t xml:space="preserve">; </w:t>
      </w:r>
      <w:hyperlink r:id="rId551" w:tooltip="Statute Law Amendment Act 2013" w:history="1">
        <w:r w:rsidR="00420D25">
          <w:rPr>
            <w:rStyle w:val="charCitHyperlinkAbbrev"/>
          </w:rPr>
          <w:t>A2013</w:t>
        </w:r>
        <w:r w:rsidR="00420D25">
          <w:rPr>
            <w:rStyle w:val="charCitHyperlinkAbbrev"/>
          </w:rPr>
          <w:noBreakHyphen/>
          <w:t>19</w:t>
        </w:r>
      </w:hyperlink>
      <w:r w:rsidR="00420D25">
        <w:t xml:space="preserve"> amdts 3.52-3.55</w:t>
      </w:r>
      <w:r w:rsidR="00417EC3">
        <w:t xml:space="preserve">; </w:t>
      </w:r>
      <w:hyperlink r:id="rId552"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417EC3">
        <w:t xml:space="preserve"> amdt 1.64, amdt 1.65; ss</w:t>
      </w:r>
      <w:r w:rsidR="006637DF">
        <w:t xml:space="preserve">, </w:t>
      </w:r>
      <w:r w:rsidR="00417EC3">
        <w:t>pars renum R55 LA</w:t>
      </w:r>
      <w:r w:rsidR="00192559">
        <w:t xml:space="preserve">; </w:t>
      </w:r>
      <w:hyperlink r:id="rId553" w:tooltip="Crimes Legislation Amendment Act 2023" w:history="1">
        <w:r w:rsidR="00192559" w:rsidRPr="00913ADD">
          <w:rPr>
            <w:rStyle w:val="charCitHyperlinkAbbrev"/>
          </w:rPr>
          <w:t>A2023-33</w:t>
        </w:r>
      </w:hyperlink>
      <w:r w:rsidR="00192559">
        <w:t xml:space="preserve"> amdt 2.</w:t>
      </w:r>
      <w:r w:rsidR="00BF408F">
        <w:t>9</w:t>
      </w:r>
    </w:p>
    <w:p w14:paraId="001BB7A0" w14:textId="77777777" w:rsidR="00784BE3" w:rsidRPr="00EF66BD" w:rsidRDefault="00784BE3">
      <w:pPr>
        <w:pStyle w:val="AmdtsEntryHd"/>
      </w:pPr>
      <w:r w:rsidRPr="00EF66BD">
        <w:lastRenderedPageBreak/>
        <w:t>Court may excuse parties from attending proceedings</w:t>
      </w:r>
    </w:p>
    <w:p w14:paraId="42602501" w14:textId="77777777" w:rsidR="00784BE3" w:rsidRDefault="00784BE3">
      <w:pPr>
        <w:pStyle w:val="AmdtsEntries"/>
      </w:pPr>
      <w:r>
        <w:t>s 73</w:t>
      </w:r>
      <w:r>
        <w:tab/>
        <w:t>orig s 73 renum as s 113</w:t>
      </w:r>
    </w:p>
    <w:p w14:paraId="7D7873D3" w14:textId="52D8DBC6" w:rsidR="00784BE3" w:rsidRPr="00EF66BD" w:rsidRDefault="00784BE3">
      <w:pPr>
        <w:pStyle w:val="AmdtsEntries"/>
      </w:pPr>
      <w:r>
        <w:tab/>
      </w:r>
      <w:r w:rsidRPr="00EF66BD">
        <w:t xml:space="preserve">ins </w:t>
      </w:r>
      <w:hyperlink r:id="rId55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100536D" w14:textId="77777777" w:rsidR="00784BE3" w:rsidRPr="00EF66BD" w:rsidRDefault="00784BE3">
      <w:pPr>
        <w:pStyle w:val="AmdtsEntryHd"/>
      </w:pPr>
      <w:r w:rsidRPr="00EF66BD">
        <w:t>Certain related applications may be heard together</w:t>
      </w:r>
    </w:p>
    <w:p w14:paraId="548D341E" w14:textId="77777777" w:rsidR="00784BE3" w:rsidRDefault="00784BE3" w:rsidP="00425782">
      <w:pPr>
        <w:pStyle w:val="AmdtsEntries"/>
        <w:keepNext/>
      </w:pPr>
      <w:r>
        <w:t>s 74</w:t>
      </w:r>
      <w:r>
        <w:tab/>
        <w:t>orig s 74 renum as s 114</w:t>
      </w:r>
    </w:p>
    <w:p w14:paraId="48155397" w14:textId="5641C4BC" w:rsidR="00784BE3" w:rsidRPr="00EF66BD" w:rsidRDefault="00784BE3">
      <w:pPr>
        <w:pStyle w:val="AmdtsEntries"/>
      </w:pPr>
      <w:r>
        <w:tab/>
      </w:r>
      <w:r w:rsidRPr="00EF66BD">
        <w:t xml:space="preserve">ins </w:t>
      </w:r>
      <w:hyperlink r:id="rId55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534A8E2" w14:textId="77777777" w:rsidR="00784BE3" w:rsidRPr="00EF66BD" w:rsidRDefault="00784BE3">
      <w:pPr>
        <w:pStyle w:val="AmdtsEntryHd"/>
      </w:pPr>
      <w:r w:rsidRPr="00EF66BD">
        <w:t>Participation of children and young people in proceedings</w:t>
      </w:r>
    </w:p>
    <w:p w14:paraId="003FEEED" w14:textId="14E90EBB" w:rsidR="00784BE3" w:rsidRPr="00EF66BD" w:rsidRDefault="00784BE3" w:rsidP="005B50B0">
      <w:pPr>
        <w:pStyle w:val="AmdtsEntries"/>
        <w:keepNext/>
      </w:pPr>
      <w:r w:rsidRPr="00EF66BD">
        <w:t>s 74A</w:t>
      </w:r>
      <w:r w:rsidRPr="00EF66BD">
        <w:tab/>
        <w:t xml:space="preserve">ins </w:t>
      </w:r>
      <w:hyperlink r:id="rId55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FBDA149" w14:textId="5E063542" w:rsidR="00481397" w:rsidRDefault="00481397" w:rsidP="00481397">
      <w:pPr>
        <w:pStyle w:val="AmdtsEntries"/>
      </w:pPr>
      <w:r>
        <w:tab/>
        <w:t xml:space="preserve">am </w:t>
      </w:r>
      <w:hyperlink r:id="rId55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420D25">
        <w:t xml:space="preserve">; </w:t>
      </w:r>
      <w:hyperlink r:id="rId558" w:tooltip="Statute Law Amendment Act 2013" w:history="1">
        <w:r w:rsidR="00420D25">
          <w:rPr>
            <w:rStyle w:val="charCitHyperlinkAbbrev"/>
          </w:rPr>
          <w:t>A2013</w:t>
        </w:r>
        <w:r w:rsidR="00420D25">
          <w:rPr>
            <w:rStyle w:val="charCitHyperlinkAbbrev"/>
          </w:rPr>
          <w:noBreakHyphen/>
          <w:t>19</w:t>
        </w:r>
      </w:hyperlink>
      <w:r w:rsidR="00420D25">
        <w:t xml:space="preserve"> amdt 3.56</w:t>
      </w:r>
    </w:p>
    <w:p w14:paraId="18E1474A" w14:textId="77777777" w:rsidR="00784BE3" w:rsidRPr="00EF66BD" w:rsidRDefault="00784BE3">
      <w:pPr>
        <w:pStyle w:val="AmdtsEntryHd"/>
      </w:pPr>
      <w:r w:rsidRPr="00EF66BD">
        <w:t>Court must ensure children and young people etc understand proceedings</w:t>
      </w:r>
    </w:p>
    <w:p w14:paraId="1578949D" w14:textId="4A03D57B" w:rsidR="00784BE3" w:rsidRPr="00EF66BD" w:rsidRDefault="00784BE3">
      <w:pPr>
        <w:pStyle w:val="AmdtsEntries"/>
      </w:pPr>
      <w:r w:rsidRPr="00EF66BD">
        <w:t>s 74B</w:t>
      </w:r>
      <w:r w:rsidRPr="00EF66BD">
        <w:tab/>
        <w:t xml:space="preserve">ins </w:t>
      </w:r>
      <w:hyperlink r:id="rId55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DE9FD63" w14:textId="27BA9957" w:rsidR="00784BE3" w:rsidRPr="00EF66BD" w:rsidRDefault="00417EC3">
      <w:pPr>
        <w:pStyle w:val="AmdtsEntryHd"/>
      </w:pPr>
      <w:r w:rsidRPr="004320AF">
        <w:rPr>
          <w:color w:val="000000"/>
        </w:rPr>
        <w:t>Director</w:t>
      </w:r>
      <w:r w:rsidRPr="004320AF">
        <w:rPr>
          <w:color w:val="000000"/>
        </w:rPr>
        <w:noBreakHyphen/>
        <w:t>general, public advocate and Aboriginal and Torres Strait Islander children and young people commissioner etc may appear at proceedings</w:t>
      </w:r>
    </w:p>
    <w:p w14:paraId="24AA9B34" w14:textId="74B3BF65" w:rsidR="00975341" w:rsidRDefault="00975341">
      <w:pPr>
        <w:pStyle w:val="AmdtsEntries"/>
      </w:pPr>
      <w:r>
        <w:t>s 74C hdg</w:t>
      </w:r>
      <w:r>
        <w:tab/>
        <w:t xml:space="preserve">am </w:t>
      </w:r>
      <w:hyperlink r:id="rId56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7845B372" w14:textId="7583ABEF" w:rsidR="00417EC3" w:rsidRDefault="00417EC3">
      <w:pPr>
        <w:pStyle w:val="AmdtsEntries"/>
      </w:pPr>
      <w:r>
        <w:tab/>
        <w:t xml:space="preserve">sub </w:t>
      </w:r>
      <w:hyperlink r:id="rId561"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1.66</w:t>
      </w:r>
    </w:p>
    <w:p w14:paraId="4010E45F" w14:textId="4ABA9F7E" w:rsidR="00784BE3" w:rsidRPr="00EF66BD" w:rsidRDefault="00784BE3">
      <w:pPr>
        <w:pStyle w:val="AmdtsEntries"/>
      </w:pPr>
      <w:r w:rsidRPr="00EF66BD">
        <w:t>s 74C</w:t>
      </w:r>
      <w:r w:rsidRPr="00EF66BD">
        <w:tab/>
        <w:t xml:space="preserve">ins </w:t>
      </w:r>
      <w:hyperlink r:id="rId56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315D91E" w14:textId="0BCC9959" w:rsidR="00481397" w:rsidRDefault="00481397" w:rsidP="00481397">
      <w:pPr>
        <w:pStyle w:val="AmdtsEntries"/>
      </w:pPr>
      <w:r>
        <w:tab/>
        <w:t xml:space="preserve">am </w:t>
      </w:r>
      <w:hyperlink r:id="rId563"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64" w:tooltip="Statute Law Amendment Act 2013" w:history="1">
        <w:r w:rsidR="00FE047F">
          <w:rPr>
            <w:rStyle w:val="charCitHyperlinkAbbrev"/>
          </w:rPr>
          <w:t>A2013</w:t>
        </w:r>
        <w:r w:rsidR="00FE047F">
          <w:rPr>
            <w:rStyle w:val="charCitHyperlinkAbbrev"/>
          </w:rPr>
          <w:noBreakHyphen/>
          <w:t>19</w:t>
        </w:r>
      </w:hyperlink>
      <w:r w:rsidR="00FE047F">
        <w:t xml:space="preserve"> amdt 3.56</w:t>
      </w:r>
      <w:r w:rsidR="00417EC3">
        <w:t xml:space="preserve">; </w:t>
      </w:r>
      <w:hyperlink r:id="rId565"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417EC3">
        <w:t xml:space="preserve"> amdt 1.67</w:t>
      </w:r>
      <w:r w:rsidR="00987B76">
        <w:t xml:space="preserve">; </w:t>
      </w:r>
      <w:hyperlink r:id="rId566" w:tooltip="Justice and Community Safety Legislation Amendment Act 2024" w:history="1">
        <w:r w:rsidR="00987B76" w:rsidRPr="00987B76">
          <w:rPr>
            <w:rStyle w:val="charCitHyperlinkAbbrev"/>
          </w:rPr>
          <w:t>A2024-49</w:t>
        </w:r>
      </w:hyperlink>
      <w:r w:rsidR="00987B76" w:rsidRPr="00987B76">
        <w:t xml:space="preserve"> s 12</w:t>
      </w:r>
    </w:p>
    <w:p w14:paraId="58372E1C" w14:textId="77777777" w:rsidR="00784BE3" w:rsidRPr="00EF66BD" w:rsidRDefault="00784BE3">
      <w:pPr>
        <w:pStyle w:val="AmdtsEntryHd"/>
      </w:pPr>
      <w:r w:rsidRPr="00EF66BD">
        <w:t>Court may order report about young person</w:t>
      </w:r>
    </w:p>
    <w:p w14:paraId="57F0DCAF" w14:textId="4776898B" w:rsidR="00784BE3" w:rsidRPr="00EF66BD" w:rsidRDefault="00784BE3" w:rsidP="000D028E">
      <w:pPr>
        <w:pStyle w:val="AmdtsEntries"/>
        <w:keepNext/>
      </w:pPr>
      <w:r w:rsidRPr="00EF66BD">
        <w:t>s 74D</w:t>
      </w:r>
      <w:r w:rsidRPr="00EF66BD">
        <w:tab/>
        <w:t xml:space="preserve">ins </w:t>
      </w:r>
      <w:hyperlink r:id="rId56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E4F10B9" w14:textId="768261CF" w:rsidR="00481397" w:rsidRDefault="00481397" w:rsidP="00481397">
      <w:pPr>
        <w:pStyle w:val="AmdtsEntries"/>
      </w:pPr>
      <w:r>
        <w:tab/>
        <w:t xml:space="preserve">am </w:t>
      </w:r>
      <w:hyperlink r:id="rId568"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69" w:tooltip="Statute Law Amendment Act 2013" w:history="1">
        <w:r w:rsidR="00FE047F">
          <w:rPr>
            <w:rStyle w:val="charCitHyperlinkAbbrev"/>
          </w:rPr>
          <w:t>A2013</w:t>
        </w:r>
        <w:r w:rsidR="00FE047F">
          <w:rPr>
            <w:rStyle w:val="charCitHyperlinkAbbrev"/>
          </w:rPr>
          <w:noBreakHyphen/>
          <w:t>19</w:t>
        </w:r>
      </w:hyperlink>
      <w:r w:rsidR="00FE047F">
        <w:t xml:space="preserve"> amdt 3.56</w:t>
      </w:r>
    </w:p>
    <w:p w14:paraId="4A41594E" w14:textId="77777777" w:rsidR="00784BE3" w:rsidRPr="00EF66BD" w:rsidRDefault="00784BE3">
      <w:pPr>
        <w:pStyle w:val="AmdtsEntryHd"/>
      </w:pPr>
      <w:r w:rsidRPr="00EF66BD">
        <w:t>Children and young people may have legal and other representative</w:t>
      </w:r>
    </w:p>
    <w:p w14:paraId="480BE5D8" w14:textId="2C5DE300" w:rsidR="00784BE3" w:rsidRPr="00EF66BD" w:rsidRDefault="00784BE3">
      <w:pPr>
        <w:pStyle w:val="AmdtsEntries"/>
      </w:pPr>
      <w:r w:rsidRPr="00EF66BD">
        <w:t>s 74E</w:t>
      </w:r>
      <w:r w:rsidRPr="00EF66BD">
        <w:tab/>
        <w:t xml:space="preserve">ins </w:t>
      </w:r>
      <w:hyperlink r:id="rId57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B7D6783" w14:textId="77777777" w:rsidR="00784BE3" w:rsidRPr="00EF66BD" w:rsidRDefault="00784BE3">
      <w:pPr>
        <w:pStyle w:val="AmdtsEntryHd"/>
      </w:pPr>
      <w:r w:rsidRPr="00EF66BD">
        <w:t>Leave needed for litigation guardian</w:t>
      </w:r>
    </w:p>
    <w:p w14:paraId="64F8D079" w14:textId="5615020D" w:rsidR="00784BE3" w:rsidRPr="00EF66BD" w:rsidRDefault="00784BE3">
      <w:pPr>
        <w:pStyle w:val="AmdtsEntries"/>
      </w:pPr>
      <w:r w:rsidRPr="00EF66BD">
        <w:t>s 74F</w:t>
      </w:r>
      <w:r w:rsidRPr="00EF66BD">
        <w:tab/>
        <w:t xml:space="preserve">ins </w:t>
      </w:r>
      <w:hyperlink r:id="rId57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3862A187" w14:textId="77777777" w:rsidR="00784BE3" w:rsidRPr="00EF66BD" w:rsidRDefault="00784BE3">
      <w:pPr>
        <w:pStyle w:val="AmdtsEntryHd"/>
      </w:pPr>
      <w:r w:rsidRPr="00EF66BD">
        <w:t>Legal representation of children and young people</w:t>
      </w:r>
    </w:p>
    <w:p w14:paraId="3ADB7D47" w14:textId="3CAB66FB" w:rsidR="00784BE3" w:rsidRPr="00EF66BD" w:rsidRDefault="00784BE3">
      <w:pPr>
        <w:pStyle w:val="AmdtsEntries"/>
      </w:pPr>
      <w:r w:rsidRPr="00EF66BD">
        <w:t>s 74G</w:t>
      </w:r>
      <w:r w:rsidRPr="00EF66BD">
        <w:tab/>
        <w:t xml:space="preserve">ins </w:t>
      </w:r>
      <w:hyperlink r:id="rId57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161E057" w14:textId="77777777" w:rsidR="00784BE3" w:rsidRPr="00EF66BD" w:rsidRDefault="00784BE3">
      <w:pPr>
        <w:pStyle w:val="AmdtsEntryHd"/>
      </w:pPr>
      <w:r w:rsidRPr="00EF66BD">
        <w:t>Orders about legal representation of children and young people—all proceedings</w:t>
      </w:r>
    </w:p>
    <w:p w14:paraId="72E83162" w14:textId="3EAF22B8" w:rsidR="00784BE3" w:rsidRPr="00EF66BD" w:rsidRDefault="00784BE3">
      <w:pPr>
        <w:pStyle w:val="AmdtsEntries"/>
      </w:pPr>
      <w:r w:rsidRPr="00EF66BD">
        <w:t>s 74H</w:t>
      </w:r>
      <w:r w:rsidRPr="00EF66BD">
        <w:tab/>
        <w:t xml:space="preserve">ins </w:t>
      </w:r>
      <w:hyperlink r:id="rId57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50BB7D41" w14:textId="77777777" w:rsidR="00784BE3" w:rsidRPr="00EF66BD" w:rsidRDefault="00784BE3">
      <w:pPr>
        <w:pStyle w:val="AmdtsEntryHd"/>
      </w:pPr>
      <w:r w:rsidRPr="00EF66BD">
        <w:t>Rule-making committee and court to have regard to youth justice principles</w:t>
      </w:r>
    </w:p>
    <w:p w14:paraId="43C0FBCF" w14:textId="5771DC2A" w:rsidR="00784BE3" w:rsidRPr="00EF66BD" w:rsidRDefault="00784BE3">
      <w:pPr>
        <w:pStyle w:val="AmdtsEntries"/>
      </w:pPr>
      <w:r w:rsidRPr="00EF66BD">
        <w:t>s 74I</w:t>
      </w:r>
      <w:r w:rsidRPr="00EF66BD">
        <w:tab/>
        <w:t xml:space="preserve">ins </w:t>
      </w:r>
      <w:hyperlink r:id="rId57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5D88FBD4" w14:textId="77777777" w:rsidR="00784BE3" w:rsidRPr="00EF66BD" w:rsidRDefault="00784BE3">
      <w:pPr>
        <w:pStyle w:val="AmdtsEntryHd"/>
      </w:pPr>
      <w:r w:rsidRPr="00EF66BD">
        <w:t>Care and protection considerations in proceedings</w:t>
      </w:r>
    </w:p>
    <w:p w14:paraId="6B31E6BB" w14:textId="24493E46" w:rsidR="00784BE3" w:rsidRPr="00EF66BD" w:rsidRDefault="00784BE3">
      <w:pPr>
        <w:pStyle w:val="AmdtsEntries"/>
      </w:pPr>
      <w:r w:rsidRPr="00EF66BD">
        <w:t>div 7A.2 hdg</w:t>
      </w:r>
      <w:r w:rsidRPr="00EF66BD">
        <w:tab/>
        <w:t xml:space="preserve">ins </w:t>
      </w:r>
      <w:hyperlink r:id="rId57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46D714B" w14:textId="77777777" w:rsidR="00784BE3" w:rsidRPr="00EF66BD" w:rsidRDefault="00784BE3">
      <w:pPr>
        <w:pStyle w:val="AmdtsEntryHd"/>
      </w:pPr>
      <w:r w:rsidRPr="00EF66BD">
        <w:lastRenderedPageBreak/>
        <w:t>Definitions—div 7A.2</w:t>
      </w:r>
    </w:p>
    <w:p w14:paraId="25A030AD" w14:textId="386AD847" w:rsidR="00784BE3" w:rsidRDefault="00784BE3" w:rsidP="00BE387B">
      <w:pPr>
        <w:pStyle w:val="AmdtsEntries"/>
        <w:keepNext/>
      </w:pPr>
      <w:r w:rsidRPr="00EF66BD">
        <w:t>s 74J</w:t>
      </w:r>
      <w:r w:rsidRPr="00EF66BD">
        <w:tab/>
        <w:t xml:space="preserve">ins </w:t>
      </w:r>
      <w:hyperlink r:id="rId57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D781C04" w14:textId="44971986" w:rsidR="00FE047F" w:rsidRPr="00EF66BD" w:rsidRDefault="00FE047F" w:rsidP="00BE387B">
      <w:pPr>
        <w:pStyle w:val="AmdtsEntries"/>
        <w:keepNext/>
      </w:pPr>
      <w:r>
        <w:tab/>
        <w:t xml:space="preserve">om </w:t>
      </w:r>
      <w:hyperlink r:id="rId577" w:tooltip="Statute Law Amendment Act 2013" w:history="1">
        <w:r>
          <w:rPr>
            <w:rStyle w:val="charCitHyperlinkAbbrev"/>
          </w:rPr>
          <w:t>A2013</w:t>
        </w:r>
        <w:r>
          <w:rPr>
            <w:rStyle w:val="charCitHyperlinkAbbrev"/>
          </w:rPr>
          <w:noBreakHyphen/>
          <w:t>19</w:t>
        </w:r>
      </w:hyperlink>
      <w:r>
        <w:t xml:space="preserve"> amdt 3.57</w:t>
      </w:r>
    </w:p>
    <w:p w14:paraId="53D77DA6" w14:textId="68775781" w:rsidR="00784BE3" w:rsidRPr="00EF66BD" w:rsidRDefault="00784BE3" w:rsidP="00BE387B">
      <w:pPr>
        <w:pStyle w:val="AmdtsEntries"/>
        <w:keepNext/>
      </w:pPr>
      <w:r w:rsidRPr="00EF66BD">
        <w:tab/>
        <w:t xml:space="preserve">def </w:t>
      </w:r>
      <w:r w:rsidRPr="008278F4">
        <w:rPr>
          <w:rStyle w:val="charBoldItals"/>
        </w:rPr>
        <w:t xml:space="preserve">care and protection chapters </w:t>
      </w:r>
      <w:r w:rsidRPr="00EF66BD">
        <w:t xml:space="preserve">ins </w:t>
      </w:r>
      <w:hyperlink r:id="rId578"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CFC2BFD" w14:textId="4907B421" w:rsidR="00FE047F" w:rsidRPr="00EF66BD" w:rsidRDefault="00FE047F" w:rsidP="00BE387B">
      <w:pPr>
        <w:pStyle w:val="AmdtsEntriesDefL2"/>
        <w:keepNext/>
      </w:pPr>
      <w:r>
        <w:tab/>
        <w:t xml:space="preserve">om </w:t>
      </w:r>
      <w:hyperlink r:id="rId579" w:tooltip="Statute Law Amendment Act 2013" w:history="1">
        <w:r>
          <w:rPr>
            <w:rStyle w:val="charCitHyperlinkAbbrev"/>
          </w:rPr>
          <w:t>A2013</w:t>
        </w:r>
        <w:r>
          <w:rPr>
            <w:rStyle w:val="charCitHyperlinkAbbrev"/>
          </w:rPr>
          <w:noBreakHyphen/>
          <w:t>19</w:t>
        </w:r>
      </w:hyperlink>
      <w:r>
        <w:t xml:space="preserve"> amdt 3.57</w:t>
      </w:r>
    </w:p>
    <w:p w14:paraId="413044DA" w14:textId="667977E9" w:rsidR="00784BE3" w:rsidRDefault="00784BE3" w:rsidP="00BE387B">
      <w:pPr>
        <w:pStyle w:val="AmdtsEntries"/>
        <w:keepNext/>
      </w:pPr>
      <w:r w:rsidRPr="00EF66BD">
        <w:tab/>
        <w:t xml:space="preserve">def </w:t>
      </w:r>
      <w:r w:rsidRPr="008278F4">
        <w:rPr>
          <w:rStyle w:val="charBoldItals"/>
        </w:rPr>
        <w:t xml:space="preserve">chief executive </w:t>
      </w:r>
      <w:r w:rsidRPr="00EF66BD">
        <w:t xml:space="preserve">ins </w:t>
      </w:r>
      <w:hyperlink r:id="rId58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3CE4505" w14:textId="026B5471" w:rsidR="00481397" w:rsidRPr="00EF66BD" w:rsidRDefault="00481397" w:rsidP="00BE387B">
      <w:pPr>
        <w:pStyle w:val="AmdtsEntriesDefL2"/>
        <w:keepNext/>
      </w:pPr>
      <w:r>
        <w:tab/>
        <w:t xml:space="preserve">om </w:t>
      </w:r>
      <w:hyperlink r:id="rId581"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4B3ACB40" w14:textId="28AD2C91" w:rsidR="00481397" w:rsidRPr="00EF66BD" w:rsidRDefault="00481397" w:rsidP="00BE387B">
      <w:pPr>
        <w:pStyle w:val="AmdtsEntries"/>
        <w:keepNext/>
      </w:pPr>
      <w:r w:rsidRPr="00EF66BD">
        <w:tab/>
        <w:t xml:space="preserve">def </w:t>
      </w:r>
      <w:r w:rsidRPr="008278F4">
        <w:rPr>
          <w:rStyle w:val="charBoldItals"/>
        </w:rPr>
        <w:t>director</w:t>
      </w:r>
      <w:r w:rsidRPr="008278F4">
        <w:rPr>
          <w:rStyle w:val="charBoldItals"/>
        </w:rPr>
        <w:noBreakHyphen/>
        <w:t xml:space="preserve">general </w:t>
      </w:r>
      <w:r>
        <w:t xml:space="preserve">ins </w:t>
      </w:r>
      <w:hyperlink r:id="rId58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29942899" w14:textId="32BAB08E" w:rsidR="00FE047F" w:rsidRPr="00EF66BD" w:rsidRDefault="00FE047F" w:rsidP="00BE387B">
      <w:pPr>
        <w:pStyle w:val="AmdtsEntriesDefL2"/>
        <w:keepNext/>
      </w:pPr>
      <w:r>
        <w:tab/>
        <w:t xml:space="preserve">om </w:t>
      </w:r>
      <w:hyperlink r:id="rId583" w:tooltip="Statute Law Amendment Act 2013" w:history="1">
        <w:r>
          <w:rPr>
            <w:rStyle w:val="charCitHyperlinkAbbrev"/>
          </w:rPr>
          <w:t>A2013</w:t>
        </w:r>
        <w:r>
          <w:rPr>
            <w:rStyle w:val="charCitHyperlinkAbbrev"/>
          </w:rPr>
          <w:noBreakHyphen/>
          <w:t>19</w:t>
        </w:r>
      </w:hyperlink>
      <w:r>
        <w:t xml:space="preserve"> amdt 3.57</w:t>
      </w:r>
    </w:p>
    <w:p w14:paraId="33E640F6" w14:textId="7C07E124" w:rsidR="00784BE3" w:rsidRPr="00EF66BD" w:rsidRDefault="00784BE3">
      <w:pPr>
        <w:pStyle w:val="AmdtsEntries"/>
      </w:pPr>
      <w:r w:rsidRPr="00EF66BD">
        <w:tab/>
        <w:t xml:space="preserve">def </w:t>
      </w:r>
      <w:r w:rsidRPr="008278F4">
        <w:rPr>
          <w:rStyle w:val="charBoldItals"/>
        </w:rPr>
        <w:t xml:space="preserve">in need of care and protection </w:t>
      </w:r>
      <w:r w:rsidRPr="00EF66BD">
        <w:t xml:space="preserve">ins </w:t>
      </w:r>
      <w:hyperlink r:id="rId58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356ECDE" w14:textId="3F950485" w:rsidR="00FE047F" w:rsidRPr="00EF66BD" w:rsidRDefault="00FE047F" w:rsidP="00FE047F">
      <w:pPr>
        <w:pStyle w:val="AmdtsEntriesDefL2"/>
      </w:pPr>
      <w:r>
        <w:tab/>
        <w:t xml:space="preserve">om </w:t>
      </w:r>
      <w:hyperlink r:id="rId585" w:tooltip="Statute Law Amendment Act 2013" w:history="1">
        <w:r>
          <w:rPr>
            <w:rStyle w:val="charCitHyperlinkAbbrev"/>
          </w:rPr>
          <w:t>A2013</w:t>
        </w:r>
        <w:r>
          <w:rPr>
            <w:rStyle w:val="charCitHyperlinkAbbrev"/>
          </w:rPr>
          <w:noBreakHyphen/>
          <w:t>19</w:t>
        </w:r>
      </w:hyperlink>
      <w:r>
        <w:t xml:space="preserve"> amdt 3.57</w:t>
      </w:r>
    </w:p>
    <w:p w14:paraId="58C9CFC6" w14:textId="77777777" w:rsidR="00784BE3" w:rsidRPr="00EF66BD" w:rsidRDefault="00784BE3">
      <w:pPr>
        <w:pStyle w:val="AmdtsEntryHd"/>
      </w:pPr>
      <w:r w:rsidRPr="00EF66BD">
        <w:t>Proceedings dismissed or adjourned for care and protection reasons</w:t>
      </w:r>
    </w:p>
    <w:p w14:paraId="5134B193" w14:textId="3EC24629" w:rsidR="00784BE3" w:rsidRPr="00EF66BD" w:rsidRDefault="00784BE3" w:rsidP="009F2E47">
      <w:pPr>
        <w:pStyle w:val="AmdtsEntries"/>
        <w:keepNext/>
      </w:pPr>
      <w:r w:rsidRPr="00EF66BD">
        <w:t>s 74K</w:t>
      </w:r>
      <w:r w:rsidRPr="00EF66BD">
        <w:tab/>
        <w:t xml:space="preserve">ins </w:t>
      </w:r>
      <w:hyperlink r:id="rId58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D8D3BA7" w14:textId="35C5719C" w:rsidR="00513C01" w:rsidRDefault="00513C01" w:rsidP="00513C01">
      <w:pPr>
        <w:pStyle w:val="AmdtsEntries"/>
      </w:pPr>
      <w:r>
        <w:tab/>
        <w:t xml:space="preserve">am </w:t>
      </w:r>
      <w:hyperlink r:id="rId58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88" w:tooltip="Statute Law Amendment Act 2013" w:history="1">
        <w:r w:rsidR="00FE047F">
          <w:rPr>
            <w:rStyle w:val="charCitHyperlinkAbbrev"/>
          </w:rPr>
          <w:t>A2013</w:t>
        </w:r>
        <w:r w:rsidR="00FE047F">
          <w:rPr>
            <w:rStyle w:val="charCitHyperlinkAbbrev"/>
          </w:rPr>
          <w:noBreakHyphen/>
          <w:t>19</w:t>
        </w:r>
      </w:hyperlink>
      <w:r w:rsidR="00FE047F">
        <w:t xml:space="preserve"> amdt 3.58</w:t>
      </w:r>
      <w:r w:rsidR="00B27551">
        <w:t xml:space="preserve">; </w:t>
      </w:r>
      <w:hyperlink r:id="rId589"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B27551">
        <w:t xml:space="preserve"> amdt 1.68</w:t>
      </w:r>
    </w:p>
    <w:p w14:paraId="5E365B0B" w14:textId="4D06EE41" w:rsidR="00784BE3" w:rsidRPr="00EF66BD" w:rsidRDefault="00B27551">
      <w:pPr>
        <w:pStyle w:val="AmdtsEntryHd"/>
      </w:pPr>
      <w:r w:rsidRPr="004320AF">
        <w:rPr>
          <w:color w:val="000000"/>
        </w:rPr>
        <w:t>Director</w:t>
      </w:r>
      <w:r w:rsidRPr="004320AF">
        <w:rPr>
          <w:color w:val="000000"/>
        </w:rPr>
        <w:noBreakHyphen/>
        <w:t>general must report to court, public advocate and Aboriginal and Torres Strait Islander children and young people commissioner</w:t>
      </w:r>
    </w:p>
    <w:p w14:paraId="664FAC0E" w14:textId="2180D379" w:rsidR="00975341" w:rsidRDefault="00975341" w:rsidP="00A423A5">
      <w:pPr>
        <w:pStyle w:val="AmdtsEntries"/>
        <w:keepNext/>
      </w:pPr>
      <w:r>
        <w:t>s 74L hdg</w:t>
      </w:r>
      <w:r>
        <w:tab/>
        <w:t xml:space="preserve">am </w:t>
      </w:r>
      <w:hyperlink r:id="rId59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p>
    <w:p w14:paraId="043505AA" w14:textId="635C57A5" w:rsidR="00B27551" w:rsidRDefault="00B27551" w:rsidP="00A423A5">
      <w:pPr>
        <w:pStyle w:val="AmdtsEntries"/>
        <w:keepNext/>
      </w:pPr>
      <w:r>
        <w:tab/>
        <w:t xml:space="preserve">sub </w:t>
      </w:r>
      <w:hyperlink r:id="rId591"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1.69</w:t>
      </w:r>
    </w:p>
    <w:p w14:paraId="198886FB" w14:textId="27162108" w:rsidR="00784BE3" w:rsidRPr="00EF66BD" w:rsidRDefault="00784BE3">
      <w:pPr>
        <w:pStyle w:val="AmdtsEntries"/>
      </w:pPr>
      <w:r w:rsidRPr="00EF66BD">
        <w:t>s 74L</w:t>
      </w:r>
      <w:r w:rsidRPr="00EF66BD">
        <w:tab/>
        <w:t xml:space="preserve">ins </w:t>
      </w:r>
      <w:hyperlink r:id="rId59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5AF0242" w14:textId="2FFC6385" w:rsidR="00975341" w:rsidRDefault="00975341" w:rsidP="00975341">
      <w:pPr>
        <w:pStyle w:val="AmdtsEntries"/>
      </w:pPr>
      <w:r>
        <w:tab/>
        <w:t xml:space="preserve">am </w:t>
      </w:r>
      <w:hyperlink r:id="rId593"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B27551">
        <w:t xml:space="preserve">; </w:t>
      </w:r>
      <w:hyperlink r:id="rId594"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B27551">
        <w:t xml:space="preserve"> amdts 1.70-1.72; ss renum R55 LA</w:t>
      </w:r>
    </w:p>
    <w:p w14:paraId="45F664DC" w14:textId="77777777" w:rsidR="00270F2A" w:rsidRDefault="00270F2A">
      <w:pPr>
        <w:pStyle w:val="AmdtsEntryHd"/>
      </w:pPr>
      <w:r w:rsidRPr="00CA266D">
        <w:t>Alteration of time periods during COVID-19 emergency</w:t>
      </w:r>
    </w:p>
    <w:p w14:paraId="392646A2" w14:textId="32EC3334" w:rsidR="00270F2A" w:rsidRPr="00A1188F" w:rsidRDefault="00270F2A" w:rsidP="00A1188F">
      <w:pPr>
        <w:pStyle w:val="AmdtsEntries"/>
      </w:pPr>
      <w:r>
        <w:t>s 74LA</w:t>
      </w:r>
      <w:r>
        <w:tab/>
        <w:t xml:space="preserve">ins </w:t>
      </w:r>
      <w:hyperlink r:id="rId595" w:tooltip="COVID-19 Emergency Response Legislation Amendment Act 2020" w:history="1">
        <w:r w:rsidRPr="00270F2A">
          <w:rPr>
            <w:rStyle w:val="charCitHyperlinkAbbrev"/>
          </w:rPr>
          <w:t>A2020</w:t>
        </w:r>
        <w:r w:rsidRPr="00270F2A">
          <w:rPr>
            <w:rStyle w:val="charCitHyperlinkAbbrev"/>
          </w:rPr>
          <w:noBreakHyphen/>
          <w:t>14</w:t>
        </w:r>
      </w:hyperlink>
      <w:r w:rsidRPr="00270F2A">
        <w:rPr>
          <w:rStyle w:val="charCitHyperlinkAbbrev"/>
        </w:rPr>
        <w:t xml:space="preserve"> </w:t>
      </w:r>
      <w:r>
        <w:t>amdt 1.41</w:t>
      </w:r>
    </w:p>
    <w:p w14:paraId="597D598E" w14:textId="567BC82B" w:rsidR="00C1772E" w:rsidRPr="00C1772E" w:rsidRDefault="00C1772E" w:rsidP="00C1772E">
      <w:pPr>
        <w:pStyle w:val="AmdtsEntries"/>
      </w:pPr>
      <w:r>
        <w:tab/>
      </w:r>
      <w:r w:rsidRPr="00A1188F">
        <w:t>exp 29 Oct</w:t>
      </w:r>
      <w:r w:rsidR="00E11327" w:rsidRPr="00A1188F">
        <w:t>ober</w:t>
      </w:r>
      <w:r w:rsidRPr="00A1188F">
        <w:t xml:space="preserve"> 2022 (s 75LA (6))</w:t>
      </w:r>
    </w:p>
    <w:p w14:paraId="0C709763" w14:textId="77777777" w:rsidR="00784BE3" w:rsidRPr="00EF66BD" w:rsidRDefault="00784BE3">
      <w:pPr>
        <w:pStyle w:val="AmdtsEntryHd"/>
      </w:pPr>
      <w:r w:rsidRPr="00EF66BD">
        <w:t>Court action after adjournment</w:t>
      </w:r>
    </w:p>
    <w:p w14:paraId="566C5EF8" w14:textId="6C0A42E1" w:rsidR="00784BE3" w:rsidRPr="00EF66BD" w:rsidRDefault="00784BE3" w:rsidP="00425782">
      <w:pPr>
        <w:pStyle w:val="AmdtsEntries"/>
        <w:keepNext/>
      </w:pPr>
      <w:r w:rsidRPr="00EF66BD">
        <w:t>s 74M</w:t>
      </w:r>
      <w:r w:rsidRPr="00EF66BD">
        <w:tab/>
        <w:t xml:space="preserve">ins </w:t>
      </w:r>
      <w:hyperlink r:id="rId59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6843E2B" w14:textId="0F30CB5E" w:rsidR="00513C01" w:rsidRDefault="00513C01" w:rsidP="00513C01">
      <w:pPr>
        <w:pStyle w:val="AmdtsEntries"/>
      </w:pPr>
      <w:r>
        <w:tab/>
        <w:t xml:space="preserve">am </w:t>
      </w:r>
      <w:hyperlink r:id="rId59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6A51A493" w14:textId="77777777" w:rsidR="00F26161" w:rsidRPr="00EF66BD" w:rsidRDefault="00F26161" w:rsidP="00F26161">
      <w:pPr>
        <w:pStyle w:val="AmdtsEntryHd"/>
      </w:pPr>
      <w:r w:rsidRPr="00862272">
        <w:t>Procedural provisions—industrial or work safety matters</w:t>
      </w:r>
    </w:p>
    <w:p w14:paraId="59239B01" w14:textId="5881F5AA" w:rsidR="00F26161" w:rsidRDefault="00F26161" w:rsidP="00F26161">
      <w:pPr>
        <w:pStyle w:val="AmdtsEntries"/>
        <w:keepNext/>
      </w:pPr>
      <w:r>
        <w:t>pt 7B</w:t>
      </w:r>
      <w:r w:rsidR="001E1B71">
        <w:t xml:space="preserve"> hdg</w:t>
      </w:r>
      <w:r w:rsidRPr="00EF66BD">
        <w:tab/>
        <w:t xml:space="preserve">ins </w:t>
      </w:r>
      <w:hyperlink r:id="rId598" w:tooltip="Magistrates Court (Industrial Proceedings) Amendment Act 2013" w:history="1">
        <w:r>
          <w:rPr>
            <w:rStyle w:val="charCitHyperlinkAbbrev"/>
          </w:rPr>
          <w:t>A2013</w:t>
        </w:r>
        <w:r>
          <w:rPr>
            <w:rStyle w:val="charCitHyperlinkAbbrev"/>
          </w:rPr>
          <w:noBreakHyphen/>
          <w:t>43</w:t>
        </w:r>
      </w:hyperlink>
      <w:r>
        <w:t xml:space="preserve"> amdt 1.1</w:t>
      </w:r>
    </w:p>
    <w:p w14:paraId="45FE5C04" w14:textId="77777777" w:rsidR="00F26161" w:rsidRPr="00EF66BD" w:rsidRDefault="00F26161" w:rsidP="00F26161">
      <w:pPr>
        <w:pStyle w:val="AmdtsEntryHd"/>
      </w:pPr>
      <w:r w:rsidRPr="00862272">
        <w:rPr>
          <w:lang w:eastAsia="en-AU"/>
        </w:rPr>
        <w:t>Industrial Court procedure</w:t>
      </w:r>
    </w:p>
    <w:p w14:paraId="4A1CD973" w14:textId="630FE5F8" w:rsidR="00F26161" w:rsidRPr="00EF66BD" w:rsidRDefault="00F26161" w:rsidP="00F26161">
      <w:pPr>
        <w:pStyle w:val="AmdtsEntries"/>
        <w:keepNext/>
      </w:pPr>
      <w:r>
        <w:t>s 74N</w:t>
      </w:r>
      <w:r w:rsidRPr="00EF66BD">
        <w:tab/>
        <w:t xml:space="preserve">ins </w:t>
      </w:r>
      <w:hyperlink r:id="rId599" w:tooltip="Magistrates Court (Industrial Proceedings) Amendment Act 2013" w:history="1">
        <w:r>
          <w:rPr>
            <w:rStyle w:val="charCitHyperlinkAbbrev"/>
          </w:rPr>
          <w:t>A2013</w:t>
        </w:r>
        <w:r>
          <w:rPr>
            <w:rStyle w:val="charCitHyperlinkAbbrev"/>
          </w:rPr>
          <w:noBreakHyphen/>
          <w:t>43</w:t>
        </w:r>
      </w:hyperlink>
      <w:r>
        <w:t xml:space="preserve"> amdt 1.1</w:t>
      </w:r>
    </w:p>
    <w:p w14:paraId="4FCEDC01" w14:textId="77777777" w:rsidR="00784BE3" w:rsidRDefault="00784BE3">
      <w:pPr>
        <w:pStyle w:val="AmdtsEntryHd"/>
      </w:pPr>
      <w:r>
        <w:t>Supreme Court—criminal proceedings</w:t>
      </w:r>
    </w:p>
    <w:p w14:paraId="4DDAFA4A" w14:textId="77777777" w:rsidR="00784BE3" w:rsidRDefault="00784BE3" w:rsidP="00425782">
      <w:pPr>
        <w:pStyle w:val="AmdtsEntries"/>
        <w:keepNext/>
      </w:pPr>
      <w:r>
        <w:t>pt 8 hdg</w:t>
      </w:r>
      <w:r>
        <w:tab/>
        <w:t>orig pt 8 hdg renum as pt 11 hdg</w:t>
      </w:r>
    </w:p>
    <w:p w14:paraId="64C0C03F" w14:textId="48C0D655" w:rsidR="00784BE3" w:rsidRDefault="00784BE3" w:rsidP="00425782">
      <w:pPr>
        <w:pStyle w:val="AmdtsEntries"/>
        <w:keepNext/>
      </w:pPr>
      <w:r>
        <w:tab/>
        <w:t xml:space="preserve">ins </w:t>
      </w:r>
      <w:hyperlink r:id="rId60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519C2925" w14:textId="649A057C" w:rsidR="00784BE3" w:rsidRDefault="00784BE3" w:rsidP="00425782">
      <w:pPr>
        <w:pStyle w:val="AmdtsEntries"/>
        <w:keepNext/>
      </w:pPr>
      <w:r>
        <w:tab/>
        <w:t xml:space="preserve">om </w:t>
      </w:r>
      <w:hyperlink r:id="rId60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EE35EBC" w14:textId="0DD775C7" w:rsidR="00784BE3" w:rsidRDefault="00784BE3">
      <w:pPr>
        <w:pStyle w:val="AmdtsEntries"/>
      </w:pPr>
      <w:r>
        <w:tab/>
        <w:t xml:space="preserve">ins </w:t>
      </w:r>
      <w:hyperlink r:id="rId60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23B63A86" w14:textId="77777777" w:rsidR="00784BE3" w:rsidRDefault="00784BE3">
      <w:pPr>
        <w:pStyle w:val="AmdtsEntryHd"/>
      </w:pPr>
      <w:r>
        <w:t>Supreme Court criminal proceedings—preliminary</w:t>
      </w:r>
    </w:p>
    <w:p w14:paraId="20EFF3A2" w14:textId="0505F84F" w:rsidR="00784BE3" w:rsidRDefault="00784BE3">
      <w:pPr>
        <w:pStyle w:val="AmdtsEntries"/>
      </w:pPr>
      <w:r>
        <w:t>div 8.1 hdg</w:t>
      </w:r>
      <w:r>
        <w:tab/>
        <w:t xml:space="preserve">ins </w:t>
      </w:r>
      <w:hyperlink r:id="rId60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3062563C" w14:textId="77777777" w:rsidR="00784BE3" w:rsidRDefault="00784BE3">
      <w:pPr>
        <w:pStyle w:val="AmdtsEntryHd"/>
      </w:pPr>
      <w:r>
        <w:t>Application—pt 8</w:t>
      </w:r>
    </w:p>
    <w:p w14:paraId="4793011B" w14:textId="7AAB99B9" w:rsidR="00784BE3" w:rsidRDefault="00784BE3">
      <w:pPr>
        <w:pStyle w:val="AmdtsEntries"/>
      </w:pPr>
      <w:r>
        <w:t>s 75</w:t>
      </w:r>
      <w:r>
        <w:tab/>
        <w:t xml:space="preserve">ins </w:t>
      </w:r>
      <w:hyperlink r:id="rId60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6D9E4352" w14:textId="77777777" w:rsidR="00784BE3" w:rsidRDefault="00784BE3">
      <w:pPr>
        <w:pStyle w:val="AmdtsEntryHd"/>
      </w:pPr>
      <w:r>
        <w:lastRenderedPageBreak/>
        <w:t>Trial on indictment</w:t>
      </w:r>
    </w:p>
    <w:p w14:paraId="6B898ACF" w14:textId="28E9081B" w:rsidR="00784BE3" w:rsidRDefault="00784BE3">
      <w:pPr>
        <w:pStyle w:val="AmdtsEntries"/>
      </w:pPr>
      <w:r>
        <w:t>div 8.2 hdg</w:t>
      </w:r>
      <w:r>
        <w:tab/>
        <w:t xml:space="preserve">ins </w:t>
      </w:r>
      <w:hyperlink r:id="rId60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169F284E" w14:textId="77777777" w:rsidR="00784BE3" w:rsidRDefault="006E095C" w:rsidP="00D730C3">
      <w:pPr>
        <w:pStyle w:val="AmdtsEntryHd"/>
      </w:pPr>
      <w:r w:rsidRPr="00366402">
        <w:t>Supreme Court jurisdiction to make orders for conduct of indictable trials</w:t>
      </w:r>
    </w:p>
    <w:p w14:paraId="72D9EA9C" w14:textId="77777777" w:rsidR="00784BE3" w:rsidRDefault="00784BE3">
      <w:pPr>
        <w:pStyle w:val="AmdtsEntries"/>
        <w:keepNext/>
      </w:pPr>
      <w:r>
        <w:t>s 76</w:t>
      </w:r>
      <w:r>
        <w:tab/>
        <w:t>orig s 76 renum as s 115</w:t>
      </w:r>
    </w:p>
    <w:p w14:paraId="2D0A5E4E" w14:textId="0FD37CC5" w:rsidR="00784BE3" w:rsidRDefault="00784BE3" w:rsidP="00D730C3">
      <w:pPr>
        <w:pStyle w:val="AmdtsEntries"/>
        <w:keepNext/>
      </w:pPr>
      <w:r>
        <w:tab/>
        <w:t xml:space="preserve">ins </w:t>
      </w:r>
      <w:hyperlink r:id="rId60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01D0A517" w14:textId="77777777" w:rsidR="00784BE3" w:rsidRDefault="00784BE3">
      <w:pPr>
        <w:pStyle w:val="AmdtsEntries"/>
      </w:pPr>
      <w:r w:rsidRPr="006F1AD4">
        <w:tab/>
        <w:t>(5)-(7) exp 19 October 2008 (s 76 (7) (LA s 88 declaration applies))</w:t>
      </w:r>
    </w:p>
    <w:p w14:paraId="3C5A1329" w14:textId="537051C7" w:rsidR="006E095C" w:rsidRPr="006F1AD4" w:rsidRDefault="006E095C">
      <w:pPr>
        <w:pStyle w:val="AmdtsEntries"/>
      </w:pPr>
      <w:r>
        <w:tab/>
        <w:t xml:space="preserve">sub </w:t>
      </w:r>
      <w:hyperlink r:id="rId607" w:tooltip="Courts Legislation Amendment Act 2015" w:history="1">
        <w:r w:rsidR="00CD2338">
          <w:rPr>
            <w:rStyle w:val="charCitHyperlinkAbbrev"/>
          </w:rPr>
          <w:t>A2015</w:t>
        </w:r>
        <w:r w:rsidR="00CD2338">
          <w:rPr>
            <w:rStyle w:val="charCitHyperlinkAbbrev"/>
          </w:rPr>
          <w:noBreakHyphen/>
          <w:t>10</w:t>
        </w:r>
      </w:hyperlink>
      <w:r>
        <w:t xml:space="preserve"> s 24</w:t>
      </w:r>
    </w:p>
    <w:p w14:paraId="7709B643" w14:textId="4AB505C3" w:rsidR="00357C42" w:rsidRDefault="00357C42">
      <w:pPr>
        <w:pStyle w:val="AmdtsEntryHd"/>
      </w:pPr>
      <w:r w:rsidRPr="00E655A9">
        <w:t>Pre</w:t>
      </w:r>
      <w:r>
        <w:t>-</w:t>
      </w:r>
      <w:r w:rsidRPr="00E655A9">
        <w:t>trial disclosure—general</w:t>
      </w:r>
    </w:p>
    <w:p w14:paraId="5DCC1F2F" w14:textId="2CF1A0B5" w:rsidR="00357C42" w:rsidRPr="00357C42" w:rsidRDefault="00357C42" w:rsidP="00357C42">
      <w:pPr>
        <w:pStyle w:val="AmdtsEntries"/>
      </w:pPr>
      <w:r>
        <w:t>div 8.2A hdg</w:t>
      </w:r>
      <w:r>
        <w:tab/>
        <w:t xml:space="preserve">ins </w:t>
      </w:r>
      <w:hyperlink r:id="rId608" w:tooltip="Crimes (Disclosure) Legislation Amendment Act 2024" w:history="1">
        <w:r w:rsidRPr="00D05C84">
          <w:rPr>
            <w:rStyle w:val="charCitHyperlinkAbbrev"/>
          </w:rPr>
          <w:t>A2024-27</w:t>
        </w:r>
      </w:hyperlink>
      <w:r>
        <w:t xml:space="preserve"> s 4</w:t>
      </w:r>
    </w:p>
    <w:p w14:paraId="3E15BFDD" w14:textId="4201BE83" w:rsidR="00357C42" w:rsidRDefault="00357C42" w:rsidP="00357C42">
      <w:pPr>
        <w:pStyle w:val="AmdtsEntryHd"/>
      </w:pPr>
      <w:r w:rsidRPr="00E655A9">
        <w:t>Application—div 8.2A</w:t>
      </w:r>
    </w:p>
    <w:p w14:paraId="636E65FD" w14:textId="70EC36A0" w:rsidR="00357C42" w:rsidRPr="00357C42" w:rsidRDefault="00357C42" w:rsidP="00357C42">
      <w:pPr>
        <w:pStyle w:val="AmdtsEntries"/>
      </w:pPr>
      <w:r>
        <w:t>s 76A</w:t>
      </w:r>
      <w:r>
        <w:tab/>
        <w:t xml:space="preserve">ins </w:t>
      </w:r>
      <w:hyperlink r:id="rId609" w:tooltip="Crimes (Disclosure) Legislation Amendment Act 2024" w:history="1">
        <w:r w:rsidRPr="00D05C84">
          <w:rPr>
            <w:rStyle w:val="charCitHyperlinkAbbrev"/>
          </w:rPr>
          <w:t>A2024-27</w:t>
        </w:r>
      </w:hyperlink>
      <w:r>
        <w:t xml:space="preserve"> s 4</w:t>
      </w:r>
    </w:p>
    <w:p w14:paraId="352A36B3" w14:textId="09192693" w:rsidR="00357C42" w:rsidRDefault="00357C42" w:rsidP="00357C42">
      <w:pPr>
        <w:pStyle w:val="AmdtsEntryHd"/>
      </w:pPr>
      <w:r w:rsidRPr="00E655A9">
        <w:t>Pre</w:t>
      </w:r>
      <w:r>
        <w:t>-</w:t>
      </w:r>
      <w:r w:rsidRPr="00E655A9">
        <w:t>trial disclosure of relevant material by prosecutor</w:t>
      </w:r>
    </w:p>
    <w:p w14:paraId="2F814ED7" w14:textId="4AF8CBD9" w:rsidR="00357C42" w:rsidRPr="00357C42" w:rsidRDefault="00357C42" w:rsidP="00357C42">
      <w:pPr>
        <w:pStyle w:val="AmdtsEntries"/>
      </w:pPr>
      <w:r>
        <w:t>s 76B</w:t>
      </w:r>
      <w:r>
        <w:tab/>
        <w:t xml:space="preserve">ins </w:t>
      </w:r>
      <w:hyperlink r:id="rId610" w:tooltip="Crimes (Disclosure) Legislation Amendment Act 2024" w:history="1">
        <w:r w:rsidRPr="00D05C84">
          <w:rPr>
            <w:rStyle w:val="charCitHyperlinkAbbrev"/>
          </w:rPr>
          <w:t>A2024-27</w:t>
        </w:r>
      </w:hyperlink>
      <w:r>
        <w:t xml:space="preserve"> s 4</w:t>
      </w:r>
    </w:p>
    <w:p w14:paraId="5F5971D5" w14:textId="6BDFDAB8" w:rsidR="00DE7D33" w:rsidRDefault="00DE7D33" w:rsidP="00DE7D33">
      <w:pPr>
        <w:pStyle w:val="AmdtsEntryHd"/>
      </w:pPr>
      <w:r w:rsidRPr="00E655A9">
        <w:t>Ongoing duty of disclosure by prosecutor</w:t>
      </w:r>
    </w:p>
    <w:p w14:paraId="0570EA59" w14:textId="364AC6FA" w:rsidR="00DE7D33" w:rsidRPr="00357C42" w:rsidRDefault="00DE7D33" w:rsidP="00DE7D33">
      <w:pPr>
        <w:pStyle w:val="AmdtsEntries"/>
      </w:pPr>
      <w:r>
        <w:t>s 76C</w:t>
      </w:r>
      <w:r>
        <w:tab/>
        <w:t xml:space="preserve">ins </w:t>
      </w:r>
      <w:hyperlink r:id="rId611" w:tooltip="Crimes (Disclosure) Legislation Amendment Act 2024" w:history="1">
        <w:r w:rsidRPr="00D05C84">
          <w:rPr>
            <w:rStyle w:val="charCitHyperlinkAbbrev"/>
          </w:rPr>
          <w:t>A2024-27</w:t>
        </w:r>
      </w:hyperlink>
      <w:r>
        <w:t xml:space="preserve"> s 4</w:t>
      </w:r>
    </w:p>
    <w:p w14:paraId="40180742" w14:textId="1851EF64" w:rsidR="00DE7D33" w:rsidRDefault="00DE7D33" w:rsidP="00DE7D33">
      <w:pPr>
        <w:pStyle w:val="AmdtsEntryHd"/>
      </w:pPr>
      <w:r w:rsidRPr="00E655A9">
        <w:t>Prosecutor must allow inspection of certain disclosed matters on request</w:t>
      </w:r>
    </w:p>
    <w:p w14:paraId="74DB4537" w14:textId="022B16D7" w:rsidR="00DE7D33" w:rsidRPr="00357C42" w:rsidRDefault="00DE7D33" w:rsidP="00DE7D33">
      <w:pPr>
        <w:pStyle w:val="AmdtsEntries"/>
      </w:pPr>
      <w:r>
        <w:t>s 76D</w:t>
      </w:r>
      <w:r>
        <w:tab/>
        <w:t xml:space="preserve">ins </w:t>
      </w:r>
      <w:hyperlink r:id="rId612" w:tooltip="Crimes (Disclosure) Legislation Amendment Act 2024" w:history="1">
        <w:r w:rsidRPr="00D05C84">
          <w:rPr>
            <w:rStyle w:val="charCitHyperlinkAbbrev"/>
          </w:rPr>
          <w:t>A2024-27</w:t>
        </w:r>
      </w:hyperlink>
      <w:r>
        <w:t xml:space="preserve"> s 4</w:t>
      </w:r>
    </w:p>
    <w:p w14:paraId="3BD98DC9" w14:textId="3D1B39A7" w:rsidR="00DE7D33" w:rsidRDefault="00DE7D33" w:rsidP="00DE7D33">
      <w:pPr>
        <w:pStyle w:val="AmdtsEntryHd"/>
      </w:pPr>
      <w:r w:rsidRPr="00E655A9">
        <w:t>Address and contact details of people generally must not be disclosed under div 8.2A</w:t>
      </w:r>
    </w:p>
    <w:p w14:paraId="24212845" w14:textId="110FDA53" w:rsidR="00DE7D33" w:rsidRPr="00357C42" w:rsidRDefault="00DE7D33" w:rsidP="00DE7D33">
      <w:pPr>
        <w:pStyle w:val="AmdtsEntries"/>
      </w:pPr>
      <w:r>
        <w:t>s 76E</w:t>
      </w:r>
      <w:r>
        <w:tab/>
        <w:t xml:space="preserve">ins </w:t>
      </w:r>
      <w:hyperlink r:id="rId613" w:tooltip="Crimes (Disclosure) Legislation Amendment Act 2024" w:history="1">
        <w:r w:rsidRPr="00D05C84">
          <w:rPr>
            <w:rStyle w:val="charCitHyperlinkAbbrev"/>
          </w:rPr>
          <w:t>A2024-27</w:t>
        </w:r>
      </w:hyperlink>
      <w:r>
        <w:t xml:space="preserve"> s 4</w:t>
      </w:r>
    </w:p>
    <w:p w14:paraId="3F1DA382" w14:textId="4807DC7A" w:rsidR="00DE7D33" w:rsidRDefault="00DE7D33" w:rsidP="00DE7D33">
      <w:pPr>
        <w:pStyle w:val="AmdtsEntryHd"/>
      </w:pPr>
      <w:r w:rsidRPr="00E655A9">
        <w:t>Material used to give evidentiary certificate need not be disclosed under div</w:t>
      </w:r>
      <w:r>
        <w:t> </w:t>
      </w:r>
      <w:r w:rsidRPr="00E655A9">
        <w:t>8.2A</w:t>
      </w:r>
    </w:p>
    <w:p w14:paraId="6F1688D7" w14:textId="709D1379" w:rsidR="00DE7D33" w:rsidRPr="00357C42" w:rsidRDefault="00DE7D33" w:rsidP="00DE7D33">
      <w:pPr>
        <w:pStyle w:val="AmdtsEntries"/>
      </w:pPr>
      <w:r>
        <w:t>s 76F</w:t>
      </w:r>
      <w:r>
        <w:tab/>
        <w:t xml:space="preserve">ins </w:t>
      </w:r>
      <w:hyperlink r:id="rId614" w:tooltip="Crimes (Disclosure) Legislation Amendment Act 2024" w:history="1">
        <w:r w:rsidRPr="00D05C84">
          <w:rPr>
            <w:rStyle w:val="charCitHyperlinkAbbrev"/>
          </w:rPr>
          <w:t>A2024-27</w:t>
        </w:r>
      </w:hyperlink>
      <w:r>
        <w:t xml:space="preserve"> s 4</w:t>
      </w:r>
    </w:p>
    <w:p w14:paraId="000C560E" w14:textId="09FABFF4" w:rsidR="00DE7D33" w:rsidRDefault="00DE7D33" w:rsidP="00DE7D33">
      <w:pPr>
        <w:pStyle w:val="AmdtsEntryHd"/>
      </w:pPr>
      <w:r w:rsidRPr="00E655A9">
        <w:t>Sanctions for non</w:t>
      </w:r>
      <w:r>
        <w:t>-</w:t>
      </w:r>
      <w:r w:rsidRPr="00E655A9">
        <w:t>compliance with disclosure requirements</w:t>
      </w:r>
    </w:p>
    <w:p w14:paraId="744E089C" w14:textId="21E37193" w:rsidR="00DE7D33" w:rsidRPr="00357C42" w:rsidRDefault="00DE7D33" w:rsidP="00DE7D33">
      <w:pPr>
        <w:pStyle w:val="AmdtsEntries"/>
      </w:pPr>
      <w:r>
        <w:t>s 76G</w:t>
      </w:r>
      <w:r>
        <w:tab/>
        <w:t xml:space="preserve">ins </w:t>
      </w:r>
      <w:hyperlink r:id="rId615" w:tooltip="Crimes (Disclosure) Legislation Amendment Act 2024" w:history="1">
        <w:r w:rsidRPr="00D05C84">
          <w:rPr>
            <w:rStyle w:val="charCitHyperlinkAbbrev"/>
          </w:rPr>
          <w:t>A2024-27</w:t>
        </w:r>
      </w:hyperlink>
      <w:r>
        <w:t xml:space="preserve"> s 4</w:t>
      </w:r>
    </w:p>
    <w:p w14:paraId="32F23458" w14:textId="2E8D1955" w:rsidR="00DE7D33" w:rsidRDefault="00DE7D33" w:rsidP="00DE7D33">
      <w:pPr>
        <w:pStyle w:val="AmdtsEntryHd"/>
      </w:pPr>
      <w:r w:rsidRPr="00E655A9">
        <w:t>Effect of div 8.2A on other laws</w:t>
      </w:r>
    </w:p>
    <w:p w14:paraId="10CEE20C" w14:textId="765152E9" w:rsidR="00DE7D33" w:rsidRPr="00357C42" w:rsidRDefault="00DE7D33" w:rsidP="00DE7D33">
      <w:pPr>
        <w:pStyle w:val="AmdtsEntries"/>
      </w:pPr>
      <w:r>
        <w:t>s 76H</w:t>
      </w:r>
      <w:r>
        <w:tab/>
        <w:t xml:space="preserve">ins </w:t>
      </w:r>
      <w:hyperlink r:id="rId616" w:tooltip="Crimes (Disclosure) Legislation Amendment Act 2024" w:history="1">
        <w:r w:rsidRPr="00D05C84">
          <w:rPr>
            <w:rStyle w:val="charCitHyperlinkAbbrev"/>
          </w:rPr>
          <w:t>A2024-27</w:t>
        </w:r>
      </w:hyperlink>
      <w:r>
        <w:t xml:space="preserve"> s 4</w:t>
      </w:r>
    </w:p>
    <w:p w14:paraId="669DE163" w14:textId="4C97CFBF" w:rsidR="00CD2338" w:rsidRDefault="00CD2338">
      <w:pPr>
        <w:pStyle w:val="AmdtsEntryHd"/>
      </w:pPr>
      <w:r w:rsidRPr="00366402">
        <w:t>Pre-trial disclosure of expert evidence</w:t>
      </w:r>
    </w:p>
    <w:p w14:paraId="51DC8D79" w14:textId="36A90F83" w:rsidR="00CD2338" w:rsidRPr="00CD2338" w:rsidRDefault="00CD2338" w:rsidP="00CD2338">
      <w:pPr>
        <w:pStyle w:val="AmdtsEntries"/>
      </w:pPr>
      <w:r>
        <w:t>div 8.3 hdg</w:t>
      </w:r>
      <w:r>
        <w:tab/>
        <w:t xml:space="preserve">ins </w:t>
      </w:r>
      <w:hyperlink r:id="rId617" w:tooltip="Courts Legislation Amendment Act 2015" w:history="1">
        <w:r>
          <w:rPr>
            <w:rStyle w:val="charCitHyperlinkAbbrev"/>
          </w:rPr>
          <w:t>A2015</w:t>
        </w:r>
        <w:r>
          <w:rPr>
            <w:rStyle w:val="charCitHyperlinkAbbrev"/>
          </w:rPr>
          <w:noBreakHyphen/>
          <w:t>10</w:t>
        </w:r>
      </w:hyperlink>
      <w:r>
        <w:t xml:space="preserve"> s 25</w:t>
      </w:r>
    </w:p>
    <w:p w14:paraId="152C3420" w14:textId="77777777" w:rsidR="00784BE3" w:rsidRDefault="00CD2338">
      <w:pPr>
        <w:pStyle w:val="AmdtsEntryHd"/>
      </w:pPr>
      <w:r w:rsidRPr="00366402">
        <w:t>Application—div 8.3</w:t>
      </w:r>
    </w:p>
    <w:p w14:paraId="5BD868F2" w14:textId="77777777" w:rsidR="00784BE3" w:rsidRDefault="00784BE3">
      <w:pPr>
        <w:pStyle w:val="AmdtsEntries"/>
      </w:pPr>
      <w:r>
        <w:t>s 77</w:t>
      </w:r>
      <w:r>
        <w:tab/>
        <w:t>renum as s 116</w:t>
      </w:r>
    </w:p>
    <w:p w14:paraId="183EE408" w14:textId="3329ED13" w:rsidR="00CD2338" w:rsidRDefault="00CD2338">
      <w:pPr>
        <w:pStyle w:val="AmdtsEntries"/>
      </w:pPr>
      <w:r>
        <w:tab/>
        <w:t xml:space="preserve">ins </w:t>
      </w:r>
      <w:hyperlink r:id="rId618" w:tooltip="Courts Legislation Amendment Act 2015" w:history="1">
        <w:r>
          <w:rPr>
            <w:rStyle w:val="charCitHyperlinkAbbrev"/>
          </w:rPr>
          <w:t>A2015</w:t>
        </w:r>
        <w:r>
          <w:rPr>
            <w:rStyle w:val="charCitHyperlinkAbbrev"/>
          </w:rPr>
          <w:noBreakHyphen/>
          <w:t>10</w:t>
        </w:r>
      </w:hyperlink>
      <w:r>
        <w:t xml:space="preserve"> s 25</w:t>
      </w:r>
    </w:p>
    <w:p w14:paraId="3FBED1C3" w14:textId="77777777" w:rsidR="00784BE3" w:rsidRDefault="00CD2338">
      <w:pPr>
        <w:pStyle w:val="AmdtsEntryHd"/>
      </w:pPr>
      <w:r w:rsidRPr="00366402">
        <w:t>Mandatory pre-trial disclosure—expert evidence</w:t>
      </w:r>
    </w:p>
    <w:p w14:paraId="1681EAED" w14:textId="77777777" w:rsidR="00784BE3" w:rsidRDefault="00784BE3">
      <w:pPr>
        <w:pStyle w:val="AmdtsEntries"/>
      </w:pPr>
      <w:r>
        <w:t>s 78</w:t>
      </w:r>
      <w:r>
        <w:tab/>
        <w:t>renum as s 117</w:t>
      </w:r>
    </w:p>
    <w:p w14:paraId="111E4BB6" w14:textId="3632F4F3" w:rsidR="00CD2338" w:rsidRDefault="00CD2338" w:rsidP="00CD2338">
      <w:pPr>
        <w:pStyle w:val="AmdtsEntries"/>
      </w:pPr>
      <w:r>
        <w:tab/>
        <w:t xml:space="preserve">ins </w:t>
      </w:r>
      <w:hyperlink r:id="rId619" w:tooltip="Courts Legislation Amendment Act 2015" w:history="1">
        <w:r>
          <w:rPr>
            <w:rStyle w:val="charCitHyperlinkAbbrev"/>
          </w:rPr>
          <w:t>A2015</w:t>
        </w:r>
        <w:r>
          <w:rPr>
            <w:rStyle w:val="charCitHyperlinkAbbrev"/>
          </w:rPr>
          <w:noBreakHyphen/>
          <w:t>10</w:t>
        </w:r>
      </w:hyperlink>
      <w:r>
        <w:t xml:space="preserve"> s 25</w:t>
      </w:r>
    </w:p>
    <w:p w14:paraId="524B2EC7" w14:textId="77777777" w:rsidR="00CD2338" w:rsidRDefault="00CD2338" w:rsidP="00CD2338">
      <w:pPr>
        <w:pStyle w:val="AmdtsEntryHd"/>
      </w:pPr>
      <w:r w:rsidRPr="00366402">
        <w:t>Prosecution notice—expert evidence</w:t>
      </w:r>
    </w:p>
    <w:p w14:paraId="294E61D6" w14:textId="006064AD" w:rsidR="00CD2338" w:rsidRDefault="00CD2338" w:rsidP="00CD2338">
      <w:pPr>
        <w:pStyle w:val="AmdtsEntries"/>
      </w:pPr>
      <w:r>
        <w:t>s 79</w:t>
      </w:r>
      <w:r>
        <w:tab/>
        <w:t xml:space="preserve">ins </w:t>
      </w:r>
      <w:hyperlink r:id="rId620" w:tooltip="Courts Legislation Amendment Act 2015" w:history="1">
        <w:r>
          <w:rPr>
            <w:rStyle w:val="charCitHyperlinkAbbrev"/>
          </w:rPr>
          <w:t>A2015</w:t>
        </w:r>
        <w:r>
          <w:rPr>
            <w:rStyle w:val="charCitHyperlinkAbbrev"/>
          </w:rPr>
          <w:noBreakHyphen/>
          <w:t>10</w:t>
        </w:r>
      </w:hyperlink>
      <w:r>
        <w:t xml:space="preserve"> s 25</w:t>
      </w:r>
    </w:p>
    <w:p w14:paraId="3F0C048B" w14:textId="77777777" w:rsidR="00CD2338" w:rsidRDefault="00CD2338" w:rsidP="00CD2338">
      <w:pPr>
        <w:pStyle w:val="AmdtsEntryHd"/>
      </w:pPr>
      <w:r w:rsidRPr="00366402">
        <w:lastRenderedPageBreak/>
        <w:t>Accused person’s notice and reply—expert evidence</w:t>
      </w:r>
    </w:p>
    <w:p w14:paraId="4B170C02" w14:textId="43335F0B" w:rsidR="00CD2338" w:rsidRDefault="00CD2338" w:rsidP="00CD2338">
      <w:pPr>
        <w:pStyle w:val="AmdtsEntries"/>
      </w:pPr>
      <w:r>
        <w:t>s 79A</w:t>
      </w:r>
      <w:r>
        <w:tab/>
        <w:t xml:space="preserve">ins </w:t>
      </w:r>
      <w:hyperlink r:id="rId621" w:tooltip="Courts Legislation Amendment Act 2015" w:history="1">
        <w:r>
          <w:rPr>
            <w:rStyle w:val="charCitHyperlinkAbbrev"/>
          </w:rPr>
          <w:t>A2015</w:t>
        </w:r>
        <w:r>
          <w:rPr>
            <w:rStyle w:val="charCitHyperlinkAbbrev"/>
          </w:rPr>
          <w:noBreakHyphen/>
          <w:t>10</w:t>
        </w:r>
      </w:hyperlink>
      <w:r>
        <w:t xml:space="preserve"> s 25</w:t>
      </w:r>
    </w:p>
    <w:p w14:paraId="4E347574" w14:textId="77777777" w:rsidR="00CD2338" w:rsidRDefault="00CD2338" w:rsidP="00CD2338">
      <w:pPr>
        <w:pStyle w:val="AmdtsEntryHd"/>
      </w:pPr>
      <w:r w:rsidRPr="00366402">
        <w:t>Prosecution reply—expert evidence</w:t>
      </w:r>
    </w:p>
    <w:p w14:paraId="4D8ABCFB" w14:textId="298C4CD7" w:rsidR="00CD2338" w:rsidRDefault="00CD2338" w:rsidP="00CD2338">
      <w:pPr>
        <w:pStyle w:val="AmdtsEntries"/>
      </w:pPr>
      <w:r>
        <w:t>s 79B</w:t>
      </w:r>
      <w:r>
        <w:tab/>
        <w:t xml:space="preserve">ins </w:t>
      </w:r>
      <w:hyperlink r:id="rId622" w:tooltip="Courts Legislation Amendment Act 2015" w:history="1">
        <w:r>
          <w:rPr>
            <w:rStyle w:val="charCitHyperlinkAbbrev"/>
          </w:rPr>
          <w:t>A2015</w:t>
        </w:r>
        <w:r>
          <w:rPr>
            <w:rStyle w:val="charCitHyperlinkAbbrev"/>
          </w:rPr>
          <w:noBreakHyphen/>
          <w:t>10</w:t>
        </w:r>
      </w:hyperlink>
      <w:r>
        <w:t xml:space="preserve"> s 25</w:t>
      </w:r>
    </w:p>
    <w:p w14:paraId="5E80BADB" w14:textId="77777777" w:rsidR="00CD2338" w:rsidRDefault="00CD2338" w:rsidP="00CD2338">
      <w:pPr>
        <w:pStyle w:val="AmdtsEntryHd"/>
      </w:pPr>
      <w:r w:rsidRPr="00366402">
        <w:t>Sanctions for non-compliance with pre-trial disclosure requirements</w:t>
      </w:r>
    </w:p>
    <w:p w14:paraId="0B8D3CF4" w14:textId="1182584A" w:rsidR="00CD2338" w:rsidRDefault="00CD2338" w:rsidP="00CD2338">
      <w:pPr>
        <w:pStyle w:val="AmdtsEntries"/>
      </w:pPr>
      <w:r>
        <w:t>s 79C</w:t>
      </w:r>
      <w:r>
        <w:tab/>
        <w:t xml:space="preserve">ins </w:t>
      </w:r>
      <w:hyperlink r:id="rId623" w:tooltip="Courts Legislation Amendment Act 2015" w:history="1">
        <w:r>
          <w:rPr>
            <w:rStyle w:val="charCitHyperlinkAbbrev"/>
          </w:rPr>
          <w:t>A2015</w:t>
        </w:r>
        <w:r>
          <w:rPr>
            <w:rStyle w:val="charCitHyperlinkAbbrev"/>
          </w:rPr>
          <w:noBreakHyphen/>
          <w:t>10</w:t>
        </w:r>
      </w:hyperlink>
      <w:r>
        <w:t xml:space="preserve"> s 25</w:t>
      </w:r>
    </w:p>
    <w:p w14:paraId="44680481" w14:textId="77777777" w:rsidR="00CD2338" w:rsidRDefault="00CD2338" w:rsidP="00CD2338">
      <w:pPr>
        <w:pStyle w:val="AmdtsEntryHd"/>
      </w:pPr>
      <w:r w:rsidRPr="00366402">
        <w:t>Disclosure requirement is ongoing</w:t>
      </w:r>
    </w:p>
    <w:p w14:paraId="6581949D" w14:textId="1D4C321F" w:rsidR="00CD2338" w:rsidRDefault="00CD2338" w:rsidP="00CD2338">
      <w:pPr>
        <w:pStyle w:val="AmdtsEntries"/>
      </w:pPr>
      <w:r>
        <w:t>s 79D</w:t>
      </w:r>
      <w:r>
        <w:tab/>
        <w:t xml:space="preserve">ins </w:t>
      </w:r>
      <w:hyperlink r:id="rId624" w:tooltip="Courts Legislation Amendment Act 2015" w:history="1">
        <w:r>
          <w:rPr>
            <w:rStyle w:val="charCitHyperlinkAbbrev"/>
          </w:rPr>
          <w:t>A2015</w:t>
        </w:r>
        <w:r>
          <w:rPr>
            <w:rStyle w:val="charCitHyperlinkAbbrev"/>
          </w:rPr>
          <w:noBreakHyphen/>
          <w:t>10</w:t>
        </w:r>
      </w:hyperlink>
      <w:r>
        <w:t xml:space="preserve"> s 25</w:t>
      </w:r>
    </w:p>
    <w:p w14:paraId="372F3D60" w14:textId="77777777" w:rsidR="00CD2338" w:rsidRDefault="00816375" w:rsidP="00CD2338">
      <w:pPr>
        <w:pStyle w:val="AmdtsEntryHd"/>
      </w:pPr>
      <w:r w:rsidRPr="00366402">
        <w:t>Court may waive requirements</w:t>
      </w:r>
    </w:p>
    <w:p w14:paraId="2A526CC2" w14:textId="163D1C10" w:rsidR="00CD2338" w:rsidRDefault="00816375" w:rsidP="00CD2338">
      <w:pPr>
        <w:pStyle w:val="AmdtsEntries"/>
      </w:pPr>
      <w:r>
        <w:t>s 79E</w:t>
      </w:r>
      <w:r w:rsidR="00CD2338">
        <w:tab/>
        <w:t xml:space="preserve">ins </w:t>
      </w:r>
      <w:hyperlink r:id="rId625" w:tooltip="Courts Legislation Amendment Act 2015" w:history="1">
        <w:r w:rsidR="00CD2338">
          <w:rPr>
            <w:rStyle w:val="charCitHyperlinkAbbrev"/>
          </w:rPr>
          <w:t>A2015</w:t>
        </w:r>
        <w:r w:rsidR="00CD2338">
          <w:rPr>
            <w:rStyle w:val="charCitHyperlinkAbbrev"/>
          </w:rPr>
          <w:noBreakHyphen/>
          <w:t>10</w:t>
        </w:r>
      </w:hyperlink>
      <w:r w:rsidR="00CD2338">
        <w:t xml:space="preserve"> s 25</w:t>
      </w:r>
    </w:p>
    <w:p w14:paraId="372322FF" w14:textId="77777777" w:rsidR="00816375" w:rsidRDefault="00816375" w:rsidP="00816375">
      <w:pPr>
        <w:pStyle w:val="AmdtsEntryHd"/>
      </w:pPr>
      <w:r>
        <w:t>Miscellaneous provision</w:t>
      </w:r>
    </w:p>
    <w:p w14:paraId="5A026647" w14:textId="27F07707" w:rsidR="00816375" w:rsidRDefault="00816375" w:rsidP="00816375">
      <w:pPr>
        <w:pStyle w:val="AmdtsEntries"/>
      </w:pPr>
      <w:r>
        <w:t>s 79F</w:t>
      </w:r>
      <w:r>
        <w:tab/>
        <w:t xml:space="preserve">ins </w:t>
      </w:r>
      <w:hyperlink r:id="rId626" w:tooltip="Courts Legislation Amendment Act 2015" w:history="1">
        <w:r>
          <w:rPr>
            <w:rStyle w:val="charCitHyperlinkAbbrev"/>
          </w:rPr>
          <w:t>A2015</w:t>
        </w:r>
        <w:r>
          <w:rPr>
            <w:rStyle w:val="charCitHyperlinkAbbrev"/>
          </w:rPr>
          <w:noBreakHyphen/>
          <w:t>10</w:t>
        </w:r>
      </w:hyperlink>
      <w:r>
        <w:t xml:space="preserve"> s 25</w:t>
      </w:r>
    </w:p>
    <w:p w14:paraId="291AA33C" w14:textId="77777777" w:rsidR="00784BE3" w:rsidRDefault="00784BE3">
      <w:pPr>
        <w:pStyle w:val="AmdtsEntryHd"/>
      </w:pPr>
      <w:r>
        <w:t>Miscellaneous</w:t>
      </w:r>
    </w:p>
    <w:p w14:paraId="7DF50EC8" w14:textId="27F80C30" w:rsidR="00784BE3" w:rsidRDefault="00784BE3">
      <w:pPr>
        <w:pStyle w:val="AmdtsEntries"/>
      </w:pPr>
      <w:r>
        <w:t>pt 9 hdg</w:t>
      </w:r>
      <w:r>
        <w:tab/>
        <w:t xml:space="preserve">(prev pt 6 hdg) renum </w:t>
      </w:r>
      <w:hyperlink r:id="rId62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1.36</w:t>
      </w:r>
    </w:p>
    <w:p w14:paraId="3D4514A1" w14:textId="77777777" w:rsidR="00784BE3" w:rsidRDefault="00784BE3">
      <w:pPr>
        <w:pStyle w:val="AmdtsEntryHd"/>
        <w:rPr>
          <w:rStyle w:val="CharSectNo"/>
        </w:rPr>
      </w:pPr>
      <w:r>
        <w:t>Assignment of earnings not enforceable</w:t>
      </w:r>
    </w:p>
    <w:p w14:paraId="1E3535A3" w14:textId="77777777" w:rsidR="00784BE3" w:rsidRDefault="00784BE3">
      <w:pPr>
        <w:pStyle w:val="AmdtsEntries"/>
        <w:keepNext/>
      </w:pPr>
      <w:r>
        <w:t>s 80</w:t>
      </w:r>
      <w:r>
        <w:tab/>
        <w:t>orig s 80 renum as s 118</w:t>
      </w:r>
    </w:p>
    <w:p w14:paraId="7A577D30" w14:textId="4B65ECD1" w:rsidR="00784BE3" w:rsidRDefault="00784BE3">
      <w:pPr>
        <w:pStyle w:val="AmdtsEntries"/>
        <w:keepNext/>
      </w:pPr>
      <w:r>
        <w:tab/>
        <w:t xml:space="preserve">(prev s 53) def </w:t>
      </w:r>
      <w:r w:rsidRPr="008278F4">
        <w:rPr>
          <w:rStyle w:val="charBoldItals"/>
        </w:rPr>
        <w:t xml:space="preserve">earnings </w:t>
      </w:r>
      <w:r>
        <w:t xml:space="preserve">reloc from </w:t>
      </w:r>
      <w:hyperlink r:id="rId628" w:tooltip="A1966-7" w:history="1">
        <w:r w:rsidR="008278F4" w:rsidRPr="008278F4">
          <w:rPr>
            <w:rStyle w:val="charCitHyperlinkAbbrev"/>
          </w:rPr>
          <w:t>Earnings (Assignment and Attachment) Act 1966</w:t>
        </w:r>
      </w:hyperlink>
      <w:r>
        <w:t xml:space="preserve"> s 4 by </w:t>
      </w:r>
      <w:hyperlink r:id="rId62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1.146</w:t>
      </w:r>
    </w:p>
    <w:p w14:paraId="096A8584" w14:textId="0D5EACF3" w:rsidR="00784BE3" w:rsidRDefault="00784BE3">
      <w:pPr>
        <w:pStyle w:val="AmdtsEntries"/>
        <w:keepNext/>
      </w:pPr>
      <w:r>
        <w:tab/>
        <w:t xml:space="preserve">renum </w:t>
      </w:r>
      <w:hyperlink r:id="rId63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5690BBCB" w14:textId="7F9787A9" w:rsidR="00FE047F" w:rsidRDefault="00FE047F">
      <w:pPr>
        <w:pStyle w:val="AmdtsEntries"/>
        <w:keepNext/>
      </w:pPr>
      <w:r>
        <w:tab/>
        <w:t xml:space="preserve">am </w:t>
      </w:r>
      <w:hyperlink r:id="rId631" w:tooltip="Statute Law Amendment Act 2013" w:history="1">
        <w:r>
          <w:rPr>
            <w:rStyle w:val="charCitHyperlinkAbbrev"/>
          </w:rPr>
          <w:t>A2013</w:t>
        </w:r>
        <w:r>
          <w:rPr>
            <w:rStyle w:val="charCitHyperlinkAbbrev"/>
          </w:rPr>
          <w:noBreakHyphen/>
          <w:t>19</w:t>
        </w:r>
      </w:hyperlink>
      <w:r>
        <w:t xml:space="preserve"> amdt 3.59, amdt </w:t>
      </w:r>
      <w:r w:rsidR="00B425C9">
        <w:t>3.60</w:t>
      </w:r>
    </w:p>
    <w:p w14:paraId="09814659" w14:textId="77777777" w:rsidR="00784BE3" w:rsidRDefault="00784BE3">
      <w:pPr>
        <w:pStyle w:val="AmdtsEntryHd"/>
      </w:pPr>
      <w:r>
        <w:t>Court may inquire into truth of return of writ</w:t>
      </w:r>
    </w:p>
    <w:p w14:paraId="3F747184" w14:textId="77777777" w:rsidR="00784BE3" w:rsidRDefault="00784BE3">
      <w:pPr>
        <w:pStyle w:val="AmdtsEntries"/>
      </w:pPr>
      <w:r>
        <w:t>s 80A</w:t>
      </w:r>
      <w:r>
        <w:tab/>
        <w:t>renum as s 81</w:t>
      </w:r>
    </w:p>
    <w:p w14:paraId="71339CBB" w14:textId="77777777" w:rsidR="00784BE3" w:rsidRDefault="00784BE3">
      <w:pPr>
        <w:pStyle w:val="AmdtsEntryHd"/>
      </w:pPr>
      <w:r>
        <w:t>Court may inquire into truth of return of writ</w:t>
      </w:r>
    </w:p>
    <w:p w14:paraId="6410B295" w14:textId="77777777" w:rsidR="00784BE3" w:rsidRDefault="00784BE3" w:rsidP="00425782">
      <w:pPr>
        <w:pStyle w:val="AmdtsEntries"/>
        <w:keepNext/>
      </w:pPr>
      <w:r>
        <w:t>s 81</w:t>
      </w:r>
      <w:r>
        <w:tab/>
      </w:r>
      <w:r>
        <w:rPr>
          <w:rStyle w:val="charBold"/>
        </w:rPr>
        <w:t>orig s 81</w:t>
      </w:r>
    </w:p>
    <w:p w14:paraId="6F9FF9AF" w14:textId="77777777" w:rsidR="00784BE3" w:rsidRDefault="00784BE3" w:rsidP="00425782">
      <w:pPr>
        <w:pStyle w:val="AmdtsEntries"/>
        <w:keepNext/>
      </w:pPr>
      <w:r>
        <w:tab/>
        <w:t>renum as s 119</w:t>
      </w:r>
    </w:p>
    <w:p w14:paraId="673A9C91" w14:textId="77777777" w:rsidR="00784BE3" w:rsidRDefault="00784BE3" w:rsidP="00425782">
      <w:pPr>
        <w:pStyle w:val="AmdtsEntries"/>
        <w:keepNext/>
      </w:pPr>
      <w:r>
        <w:tab/>
      </w:r>
      <w:r>
        <w:rPr>
          <w:rStyle w:val="charBold"/>
        </w:rPr>
        <w:t>prev s 81</w:t>
      </w:r>
    </w:p>
    <w:p w14:paraId="4E955964" w14:textId="6C95F5E1" w:rsidR="00784BE3" w:rsidRDefault="00784BE3" w:rsidP="00425782">
      <w:pPr>
        <w:pStyle w:val="AmdtsEntries"/>
        <w:keepNext/>
      </w:pPr>
      <w:r>
        <w:tab/>
        <w:t xml:space="preserve">(prev s 53A) ins </w:t>
      </w:r>
      <w:hyperlink r:id="rId632"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3.104</w:t>
      </w:r>
    </w:p>
    <w:p w14:paraId="52932EB0" w14:textId="2C7ECC79" w:rsidR="00784BE3" w:rsidRDefault="00784BE3" w:rsidP="00425782">
      <w:pPr>
        <w:pStyle w:val="AmdtsEntries"/>
        <w:keepNext/>
      </w:pPr>
      <w:r>
        <w:tab/>
        <w:t xml:space="preserve">renum as s 81 </w:t>
      </w:r>
      <w:hyperlink r:id="rId63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7372FC36" w14:textId="4BC80216" w:rsidR="00784BE3" w:rsidRDefault="00784BE3" w:rsidP="00425782">
      <w:pPr>
        <w:pStyle w:val="AmdtsEntries"/>
        <w:keepNext/>
      </w:pPr>
      <w:r>
        <w:tab/>
        <w:t xml:space="preserve">am </w:t>
      </w:r>
      <w:hyperlink r:id="rId634" w:tooltip="Statute Law Amendment Act 2006" w:history="1">
        <w:r w:rsidR="008278F4" w:rsidRPr="008278F4">
          <w:rPr>
            <w:rStyle w:val="charCitHyperlinkAbbrev"/>
          </w:rPr>
          <w:t>A2006</w:t>
        </w:r>
        <w:r w:rsidR="008278F4" w:rsidRPr="008278F4">
          <w:rPr>
            <w:rStyle w:val="charCitHyperlinkAbbrev"/>
          </w:rPr>
          <w:noBreakHyphen/>
          <w:t>42</w:t>
        </w:r>
      </w:hyperlink>
      <w:r>
        <w:t xml:space="preserve"> amdt 3.26</w:t>
      </w:r>
    </w:p>
    <w:p w14:paraId="1D42A180" w14:textId="77777777" w:rsidR="00784BE3" w:rsidRDefault="00784BE3" w:rsidP="006D1875">
      <w:pPr>
        <w:pStyle w:val="AmdtsEntries"/>
      </w:pPr>
      <w:r>
        <w:tab/>
        <w:t>renum as s 82</w:t>
      </w:r>
    </w:p>
    <w:p w14:paraId="203A64F9" w14:textId="77777777" w:rsidR="00784BE3" w:rsidRDefault="00784BE3" w:rsidP="00425782">
      <w:pPr>
        <w:pStyle w:val="AmdtsEntries"/>
        <w:keepNext/>
      </w:pPr>
      <w:r>
        <w:lastRenderedPageBreak/>
        <w:tab/>
      </w:r>
      <w:r>
        <w:rPr>
          <w:rStyle w:val="charBold"/>
        </w:rPr>
        <w:t>pres s 81</w:t>
      </w:r>
    </w:p>
    <w:p w14:paraId="7B406425" w14:textId="4FB1738E" w:rsidR="00784BE3" w:rsidRDefault="00784BE3" w:rsidP="00425782">
      <w:pPr>
        <w:pStyle w:val="AmdtsEntries"/>
        <w:keepNext/>
      </w:pPr>
      <w:r>
        <w:tab/>
        <w:t xml:space="preserve">(prev s 80A) reloc from </w:t>
      </w:r>
      <w:hyperlink r:id="rId635" w:tooltip="A1955-3" w:history="1">
        <w:r w:rsidR="008278F4" w:rsidRPr="008278F4">
          <w:rPr>
            <w:rStyle w:val="charCitHyperlinkAbbrev"/>
          </w:rPr>
          <w:t>Law Reform (Miscellaneous Provisions) Act 1955</w:t>
        </w:r>
      </w:hyperlink>
      <w:r>
        <w:t xml:space="preserve"> s 62 by </w:t>
      </w:r>
      <w:hyperlink r:id="rId636"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1.7</w:t>
      </w:r>
    </w:p>
    <w:p w14:paraId="704EC86A" w14:textId="69E280E9" w:rsidR="00784BE3" w:rsidRDefault="00784BE3" w:rsidP="006D1875">
      <w:pPr>
        <w:pStyle w:val="AmdtsEntries"/>
        <w:keepNext/>
      </w:pPr>
      <w:r>
        <w:tab/>
        <w:t xml:space="preserve">renum as s 81 </w:t>
      </w:r>
      <w:hyperlink r:id="rId637"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196B76C8" w14:textId="7406B43C" w:rsidR="00B425C9" w:rsidRDefault="00B425C9" w:rsidP="00B425C9">
      <w:pPr>
        <w:pStyle w:val="AmdtsEntries"/>
        <w:keepNext/>
      </w:pPr>
      <w:r>
        <w:tab/>
        <w:t xml:space="preserve">am </w:t>
      </w:r>
      <w:hyperlink r:id="rId638" w:tooltip="Statute Law Amendment Act 2013" w:history="1">
        <w:r>
          <w:rPr>
            <w:rStyle w:val="charCitHyperlinkAbbrev"/>
          </w:rPr>
          <w:t>A2013</w:t>
        </w:r>
        <w:r>
          <w:rPr>
            <w:rStyle w:val="charCitHyperlinkAbbrev"/>
          </w:rPr>
          <w:noBreakHyphen/>
          <w:t>19</w:t>
        </w:r>
      </w:hyperlink>
      <w:r>
        <w:t xml:space="preserve"> amdt 3.61</w:t>
      </w:r>
    </w:p>
    <w:p w14:paraId="4AB89C44" w14:textId="77777777" w:rsidR="00784BE3" w:rsidRDefault="00784BE3">
      <w:pPr>
        <w:pStyle w:val="AmdtsEntryHd"/>
        <w:rPr>
          <w:szCs w:val="24"/>
        </w:rPr>
      </w:pPr>
      <w:r>
        <w:t>Delegation by secretary of rule-making committee</w:t>
      </w:r>
    </w:p>
    <w:p w14:paraId="274FACBA" w14:textId="77777777" w:rsidR="00784BE3" w:rsidRDefault="00784BE3" w:rsidP="00425782">
      <w:pPr>
        <w:pStyle w:val="AmdtsEntries"/>
        <w:keepNext/>
      </w:pPr>
      <w:r>
        <w:t>s 82</w:t>
      </w:r>
      <w:r>
        <w:tab/>
      </w:r>
      <w:r>
        <w:rPr>
          <w:rStyle w:val="charBold"/>
        </w:rPr>
        <w:t>orig s 82</w:t>
      </w:r>
    </w:p>
    <w:p w14:paraId="36A2351C" w14:textId="77777777" w:rsidR="00784BE3" w:rsidRDefault="00784BE3" w:rsidP="00425782">
      <w:pPr>
        <w:pStyle w:val="AmdtsEntries"/>
        <w:keepNext/>
      </w:pPr>
      <w:r>
        <w:tab/>
        <w:t>renum as s 120</w:t>
      </w:r>
    </w:p>
    <w:p w14:paraId="07DC4F56" w14:textId="77777777" w:rsidR="00784BE3" w:rsidRDefault="00784BE3" w:rsidP="00425782">
      <w:pPr>
        <w:pStyle w:val="AmdtsEntries"/>
        <w:keepNext/>
      </w:pPr>
      <w:r>
        <w:tab/>
      </w:r>
      <w:r>
        <w:rPr>
          <w:rStyle w:val="charBold"/>
        </w:rPr>
        <w:t>prev s 82</w:t>
      </w:r>
    </w:p>
    <w:p w14:paraId="29DC59C1" w14:textId="0AB230AF" w:rsidR="00784BE3" w:rsidRDefault="00784BE3" w:rsidP="00A94255">
      <w:pPr>
        <w:pStyle w:val="AmdtsEntries"/>
        <w:keepNext/>
      </w:pPr>
      <w:r>
        <w:tab/>
        <w:t xml:space="preserve">(prev s 54) renum as s 82 </w:t>
      </w:r>
      <w:hyperlink r:id="rId63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056C0DD8" w14:textId="77777777" w:rsidR="00784BE3" w:rsidRDefault="00784BE3" w:rsidP="00A94255">
      <w:pPr>
        <w:pStyle w:val="AmdtsEntries"/>
        <w:keepNext/>
      </w:pPr>
      <w:r>
        <w:tab/>
        <w:t>renum as s 83</w:t>
      </w:r>
    </w:p>
    <w:p w14:paraId="1D5BCAF2" w14:textId="77777777" w:rsidR="00784BE3" w:rsidRDefault="00784BE3">
      <w:pPr>
        <w:pStyle w:val="AmdtsEntries"/>
        <w:keepNext/>
      </w:pPr>
      <w:r>
        <w:tab/>
      </w:r>
      <w:r>
        <w:rPr>
          <w:rStyle w:val="charBold"/>
        </w:rPr>
        <w:t>pres s 82</w:t>
      </w:r>
    </w:p>
    <w:p w14:paraId="65857795" w14:textId="0287AF99" w:rsidR="00784BE3" w:rsidRDefault="00784BE3">
      <w:pPr>
        <w:pStyle w:val="AmdtsEntries"/>
      </w:pPr>
      <w:r>
        <w:tab/>
        <w:t xml:space="preserve">(prev s 81) renum as s 82 </w:t>
      </w:r>
      <w:hyperlink r:id="rId640"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4C498EE2" w14:textId="77777777" w:rsidR="00784BE3" w:rsidRDefault="00784BE3">
      <w:pPr>
        <w:pStyle w:val="AmdtsEntryHd"/>
        <w:rPr>
          <w:szCs w:val="24"/>
        </w:rPr>
      </w:pPr>
      <w:r>
        <w:rPr>
          <w:szCs w:val="24"/>
        </w:rPr>
        <w:t>Regulation-making power</w:t>
      </w:r>
    </w:p>
    <w:p w14:paraId="3CFB4254" w14:textId="77777777" w:rsidR="00784BE3" w:rsidRDefault="00784BE3">
      <w:pPr>
        <w:pStyle w:val="AmdtsEntries"/>
      </w:pPr>
      <w:r>
        <w:t>s 83</w:t>
      </w:r>
      <w:r>
        <w:tab/>
      </w:r>
      <w:r>
        <w:rPr>
          <w:rStyle w:val="charBold"/>
        </w:rPr>
        <w:t>orig s 83</w:t>
      </w:r>
    </w:p>
    <w:p w14:paraId="0E2C5C46" w14:textId="77777777" w:rsidR="00784BE3" w:rsidRDefault="00784BE3">
      <w:pPr>
        <w:pStyle w:val="AmdtsEntries"/>
      </w:pPr>
      <w:r>
        <w:tab/>
        <w:t>renum as s 121</w:t>
      </w:r>
    </w:p>
    <w:p w14:paraId="56DC8F0B" w14:textId="77777777" w:rsidR="00784BE3" w:rsidRDefault="00784BE3">
      <w:pPr>
        <w:pStyle w:val="AmdtsEntries"/>
      </w:pPr>
      <w:r>
        <w:tab/>
      </w:r>
      <w:r>
        <w:rPr>
          <w:rStyle w:val="charBold"/>
        </w:rPr>
        <w:t>pres s 83</w:t>
      </w:r>
    </w:p>
    <w:p w14:paraId="666879E0" w14:textId="7993C147" w:rsidR="00784BE3" w:rsidRDefault="00784BE3">
      <w:pPr>
        <w:pStyle w:val="AmdtsEntries"/>
      </w:pPr>
      <w:r>
        <w:tab/>
        <w:t xml:space="preserve">(prev s 82) renum as s 83 </w:t>
      </w:r>
      <w:hyperlink r:id="rId641"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51188142" w14:textId="77777777" w:rsidR="00784BE3" w:rsidRDefault="00784BE3">
      <w:pPr>
        <w:pStyle w:val="AmdtsEntryHd"/>
      </w:pPr>
      <w:r>
        <w:t>Mutual debts to be set one against the other</w:t>
      </w:r>
    </w:p>
    <w:p w14:paraId="3423969F" w14:textId="77777777" w:rsidR="00784BE3" w:rsidRDefault="00784BE3">
      <w:pPr>
        <w:pStyle w:val="AmdtsEntries"/>
      </w:pPr>
      <w:r>
        <w:t>s 84</w:t>
      </w:r>
      <w:r>
        <w:tab/>
        <w:t>renum as s 122</w:t>
      </w:r>
    </w:p>
    <w:p w14:paraId="54561CD7" w14:textId="77777777" w:rsidR="00784BE3" w:rsidRDefault="00784BE3">
      <w:pPr>
        <w:pStyle w:val="AmdtsEntryHd"/>
      </w:pPr>
      <w:r>
        <w:t>Exception</w:t>
      </w:r>
    </w:p>
    <w:p w14:paraId="069D3E19" w14:textId="77777777" w:rsidR="00784BE3" w:rsidRDefault="00784BE3">
      <w:pPr>
        <w:pStyle w:val="AmdtsEntries"/>
      </w:pPr>
      <w:r>
        <w:t>s 85</w:t>
      </w:r>
      <w:r>
        <w:tab/>
        <w:t>renum as s 123</w:t>
      </w:r>
    </w:p>
    <w:p w14:paraId="5963FE53" w14:textId="77777777" w:rsidR="00784BE3" w:rsidRDefault="00784BE3">
      <w:pPr>
        <w:pStyle w:val="AmdtsEntryHd"/>
      </w:pPr>
      <w:r>
        <w:rPr>
          <w:szCs w:val="24"/>
        </w:rPr>
        <w:t>Expiry of div 10.5</w:t>
      </w:r>
    </w:p>
    <w:p w14:paraId="6C20ADA9" w14:textId="77777777" w:rsidR="00784BE3" w:rsidRDefault="00784BE3">
      <w:pPr>
        <w:pStyle w:val="AmdtsEntries"/>
      </w:pPr>
      <w:r>
        <w:t>s 86</w:t>
      </w:r>
      <w:r>
        <w:tab/>
        <w:t>renum as s 124</w:t>
      </w:r>
    </w:p>
    <w:p w14:paraId="3CB321BC" w14:textId="77777777" w:rsidR="00784BE3" w:rsidRDefault="00784BE3">
      <w:pPr>
        <w:pStyle w:val="AmdtsEntryHd"/>
      </w:pPr>
      <w:r>
        <w:t xml:space="preserve">Limitation of arrest under </w:t>
      </w:r>
      <w:r>
        <w:rPr>
          <w:rStyle w:val="charItals"/>
        </w:rPr>
        <w:t>ca. sa.</w:t>
      </w:r>
    </w:p>
    <w:p w14:paraId="3F21EE28" w14:textId="77777777" w:rsidR="00784BE3" w:rsidRDefault="00784BE3">
      <w:pPr>
        <w:pStyle w:val="AmdtsEntries"/>
      </w:pPr>
      <w:r>
        <w:t>s 87</w:t>
      </w:r>
      <w:r>
        <w:tab/>
        <w:t>renum as s 125</w:t>
      </w:r>
    </w:p>
    <w:p w14:paraId="13BA4B9A" w14:textId="77777777" w:rsidR="00784BE3" w:rsidRDefault="00784BE3">
      <w:pPr>
        <w:pStyle w:val="AmdtsEntryHd"/>
      </w:pPr>
      <w:r>
        <w:t>Fraudulent concealment or intended departure</w:t>
      </w:r>
    </w:p>
    <w:p w14:paraId="6CF308F7" w14:textId="77777777" w:rsidR="00784BE3" w:rsidRDefault="00784BE3">
      <w:pPr>
        <w:pStyle w:val="AmdtsEntries"/>
      </w:pPr>
      <w:r>
        <w:t>s 88</w:t>
      </w:r>
      <w:r>
        <w:tab/>
        <w:t>renum as s 126</w:t>
      </w:r>
    </w:p>
    <w:p w14:paraId="42ABEA82" w14:textId="77777777" w:rsidR="00784BE3" w:rsidRDefault="00784BE3">
      <w:pPr>
        <w:pStyle w:val="AmdtsEntryHd"/>
      </w:pPr>
      <w:r>
        <w:t>Exception for certain actions</w:t>
      </w:r>
    </w:p>
    <w:p w14:paraId="585063F4" w14:textId="77777777" w:rsidR="00784BE3" w:rsidRDefault="00784BE3">
      <w:pPr>
        <w:pStyle w:val="AmdtsEntries"/>
      </w:pPr>
      <w:r>
        <w:t>s 89</w:t>
      </w:r>
      <w:r>
        <w:tab/>
        <w:t>renum as s 127</w:t>
      </w:r>
    </w:p>
    <w:p w14:paraId="1F17629B" w14:textId="77777777" w:rsidR="00784BE3" w:rsidRDefault="00784BE3">
      <w:pPr>
        <w:pStyle w:val="AmdtsEntryHd"/>
      </w:pPr>
      <w:r>
        <w:rPr>
          <w:rStyle w:val="charItals"/>
        </w:rPr>
        <w:t>Ca. sa.</w:t>
      </w:r>
      <w:r>
        <w:t xml:space="preserve"> to fix bail</w:t>
      </w:r>
    </w:p>
    <w:p w14:paraId="5F2E9B6A" w14:textId="77777777" w:rsidR="00784BE3" w:rsidRDefault="00784BE3">
      <w:pPr>
        <w:pStyle w:val="AmdtsEntries"/>
      </w:pPr>
      <w:r>
        <w:t>s 90</w:t>
      </w:r>
      <w:r>
        <w:tab/>
        <w:t>renum as s 128</w:t>
      </w:r>
    </w:p>
    <w:p w14:paraId="1A0D19D0" w14:textId="77777777" w:rsidR="00784BE3" w:rsidRDefault="00784BE3">
      <w:pPr>
        <w:pStyle w:val="AmdtsEntryHd"/>
      </w:pPr>
      <w:r>
        <w:t>Liability for escape</w:t>
      </w:r>
    </w:p>
    <w:p w14:paraId="03A3EE0C" w14:textId="77777777" w:rsidR="00784BE3" w:rsidRDefault="00784BE3">
      <w:pPr>
        <w:pStyle w:val="AmdtsEntries"/>
      </w:pPr>
      <w:r>
        <w:t>s 91</w:t>
      </w:r>
      <w:r>
        <w:tab/>
        <w:t>renum as s 129</w:t>
      </w:r>
    </w:p>
    <w:p w14:paraId="42EFFFA7" w14:textId="77777777" w:rsidR="00784BE3" w:rsidRDefault="00784BE3">
      <w:pPr>
        <w:pStyle w:val="AmdtsEntryHd"/>
      </w:pPr>
      <w:r>
        <w:t>Discharge of judgment debtor on authority of lawyer</w:t>
      </w:r>
    </w:p>
    <w:p w14:paraId="0C2F737A" w14:textId="77777777" w:rsidR="00784BE3" w:rsidRDefault="00784BE3">
      <w:pPr>
        <w:pStyle w:val="AmdtsEntries"/>
      </w:pPr>
      <w:r>
        <w:t>s 92</w:t>
      </w:r>
      <w:r>
        <w:tab/>
        <w:t>renum as s 130</w:t>
      </w:r>
    </w:p>
    <w:p w14:paraId="136DBF94" w14:textId="77777777" w:rsidR="00784BE3" w:rsidRDefault="00784BE3">
      <w:pPr>
        <w:pStyle w:val="AmdtsEntryHd"/>
      </w:pPr>
      <w:r>
        <w:rPr>
          <w:rStyle w:val="charItals"/>
        </w:rPr>
        <w:t>Ca. sa</w:t>
      </w:r>
      <w:r>
        <w:t>. may be executed on Sunday</w:t>
      </w:r>
    </w:p>
    <w:p w14:paraId="745B4357" w14:textId="77777777" w:rsidR="00784BE3" w:rsidRDefault="00784BE3">
      <w:pPr>
        <w:pStyle w:val="AmdtsEntries"/>
      </w:pPr>
      <w:r>
        <w:t>s 93</w:t>
      </w:r>
      <w:r>
        <w:tab/>
        <w:t>renum as s 131</w:t>
      </w:r>
    </w:p>
    <w:p w14:paraId="6C3351BF" w14:textId="77777777" w:rsidR="00784BE3" w:rsidRDefault="00784BE3">
      <w:pPr>
        <w:pStyle w:val="AmdtsEntryHd"/>
        <w:rPr>
          <w:noProof/>
        </w:rPr>
      </w:pPr>
      <w:r>
        <w:rPr>
          <w:szCs w:val="24"/>
        </w:rPr>
        <w:t>Expiry of div 10.6</w:t>
      </w:r>
    </w:p>
    <w:p w14:paraId="07D3F105" w14:textId="77777777" w:rsidR="00784BE3" w:rsidRDefault="00784BE3">
      <w:pPr>
        <w:pStyle w:val="AmdtsEntries"/>
      </w:pPr>
      <w:r>
        <w:t>s 94</w:t>
      </w:r>
      <w:r>
        <w:tab/>
        <w:t>renum as s 132</w:t>
      </w:r>
    </w:p>
    <w:p w14:paraId="68D1FE31" w14:textId="77777777" w:rsidR="00784BE3" w:rsidRDefault="00784BE3">
      <w:pPr>
        <w:pStyle w:val="AmdtsEntryHd"/>
      </w:pPr>
      <w:r>
        <w:lastRenderedPageBreak/>
        <w:t>Temporary provisions</w:t>
      </w:r>
    </w:p>
    <w:p w14:paraId="5B11928A" w14:textId="7CABFD47" w:rsidR="00784BE3" w:rsidRDefault="00784BE3">
      <w:pPr>
        <w:pStyle w:val="AmdtsEntries"/>
      </w:pPr>
      <w:r>
        <w:t>pt 10 hdg</w:t>
      </w:r>
      <w:r>
        <w:tab/>
        <w:t xml:space="preserve">(prev pt 7 hdg) renum </w:t>
      </w:r>
      <w:hyperlink r:id="rId64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1.38</w:t>
      </w:r>
    </w:p>
    <w:p w14:paraId="4C2F91D2" w14:textId="77777777" w:rsidR="00784BE3" w:rsidRDefault="00784BE3">
      <w:pPr>
        <w:pStyle w:val="AmdtsEntries"/>
      </w:pPr>
      <w:r>
        <w:tab/>
        <w:t>om R8 LA</w:t>
      </w:r>
    </w:p>
    <w:p w14:paraId="57FA0F63" w14:textId="77777777" w:rsidR="00784BE3" w:rsidRDefault="00784BE3">
      <w:pPr>
        <w:pStyle w:val="AmdtsEntryHd"/>
      </w:pPr>
      <w:r>
        <w:t>General</w:t>
      </w:r>
    </w:p>
    <w:p w14:paraId="2F2D2A99" w14:textId="12C59BDF" w:rsidR="00784BE3" w:rsidRDefault="00784BE3">
      <w:pPr>
        <w:pStyle w:val="AmdtsEntries"/>
        <w:jc w:val="both"/>
      </w:pPr>
      <w:r>
        <w:t>div 10.1 hdg</w:t>
      </w:r>
      <w:r>
        <w:tab/>
        <w:t xml:space="preserve">(prev div 7.1 hdg) renum </w:t>
      </w:r>
      <w:hyperlink r:id="rId64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72C7FD0E" w14:textId="77777777" w:rsidR="00784BE3" w:rsidRDefault="00784BE3">
      <w:pPr>
        <w:pStyle w:val="AmdtsEntries"/>
        <w:jc w:val="both"/>
      </w:pPr>
      <w:r>
        <w:tab/>
        <w:t>om R8 LA</w:t>
      </w:r>
    </w:p>
    <w:p w14:paraId="7D43FB3E" w14:textId="77777777" w:rsidR="00784BE3" w:rsidRDefault="00784BE3">
      <w:pPr>
        <w:pStyle w:val="AmdtsEntryHd"/>
        <w:rPr>
          <w:szCs w:val="24"/>
        </w:rPr>
      </w:pPr>
      <w:r>
        <w:rPr>
          <w:szCs w:val="24"/>
        </w:rPr>
        <w:t>Expiry of existing rules</w:t>
      </w:r>
    </w:p>
    <w:p w14:paraId="340A6ECA" w14:textId="77777777" w:rsidR="00784BE3" w:rsidRDefault="00784BE3">
      <w:pPr>
        <w:pStyle w:val="AmdtsEntries"/>
        <w:keepNext/>
      </w:pPr>
      <w:r>
        <w:t>s 100</w:t>
      </w:r>
      <w:r>
        <w:tab/>
        <w:t xml:space="preserve">orig s 100 </w:t>
      </w:r>
      <w:r>
        <w:rPr>
          <w:lang w:val="en-US"/>
        </w:rPr>
        <w:t>exp 10 January 2005 (s 100 (5))</w:t>
      </w:r>
    </w:p>
    <w:p w14:paraId="0F48F934" w14:textId="17BF3389" w:rsidR="00784BE3" w:rsidRDefault="00784BE3">
      <w:pPr>
        <w:pStyle w:val="AmdtsEntries"/>
        <w:keepNext/>
      </w:pPr>
      <w:r>
        <w:tab/>
        <w:t xml:space="preserve">(prev s 60) renum </w:t>
      </w:r>
      <w:hyperlink r:id="rId64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D8CEDBE" w14:textId="77777777" w:rsidR="00784BE3" w:rsidRDefault="00784BE3">
      <w:pPr>
        <w:pStyle w:val="AmdtsEntries"/>
      </w:pPr>
      <w:r>
        <w:tab/>
        <w:t>exp 1 July 2006 (s 100 (3))</w:t>
      </w:r>
    </w:p>
    <w:p w14:paraId="22899886" w14:textId="77777777" w:rsidR="00784BE3" w:rsidRDefault="00784BE3">
      <w:pPr>
        <w:pStyle w:val="AmdtsEntryHd"/>
      </w:pPr>
      <w:r>
        <w:t xml:space="preserve">References to </w:t>
      </w:r>
      <w:smartTag w:uri="urn:schemas-microsoft-com:office:smarttags" w:element="Street">
        <w:smartTag w:uri="urn:schemas-microsoft-com:office:smarttags" w:element="address">
          <w:r>
            <w:t>Magistrates Court</w:t>
          </w:r>
        </w:smartTag>
      </w:smartTag>
      <w:r>
        <w:t xml:space="preserve"> (Civil Jurisdiction) Act etc</w:t>
      </w:r>
    </w:p>
    <w:p w14:paraId="13AD01F5" w14:textId="77777777" w:rsidR="00784BE3" w:rsidRDefault="00784BE3">
      <w:pPr>
        <w:pStyle w:val="AmdtsEntries"/>
        <w:keepNext/>
      </w:pPr>
      <w:r>
        <w:t>s 101</w:t>
      </w:r>
      <w:r>
        <w:tab/>
        <w:t xml:space="preserve">orig s 101 </w:t>
      </w:r>
      <w:r>
        <w:rPr>
          <w:lang w:val="en-US"/>
        </w:rPr>
        <w:t>exp 10 January 2005 (s 101 (5))</w:t>
      </w:r>
      <w:r>
        <w:t xml:space="preserve"> </w:t>
      </w:r>
    </w:p>
    <w:p w14:paraId="6F30CD19" w14:textId="409C71F4" w:rsidR="00784BE3" w:rsidRDefault="00784BE3">
      <w:pPr>
        <w:pStyle w:val="AmdtsEntries"/>
        <w:keepNext/>
      </w:pPr>
      <w:r>
        <w:tab/>
        <w:t xml:space="preserve">(prev s 61) renum </w:t>
      </w:r>
      <w:hyperlink r:id="rId64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E3921A8" w14:textId="77777777" w:rsidR="00784BE3" w:rsidRDefault="00784BE3">
      <w:pPr>
        <w:pStyle w:val="AmdtsEntries"/>
      </w:pPr>
      <w:r>
        <w:tab/>
        <w:t>exp 1 July 2006 (s 101 (8))</w:t>
      </w:r>
    </w:p>
    <w:p w14:paraId="30CD0153" w14:textId="77777777" w:rsidR="00784BE3" w:rsidRDefault="00784BE3">
      <w:pPr>
        <w:pStyle w:val="AmdtsEntryHd"/>
        <w:rPr>
          <w:noProof/>
        </w:rPr>
      </w:pPr>
      <w:r>
        <w:rPr>
          <w:noProof/>
        </w:rPr>
        <w:t>Arrest on mesne process</w:t>
      </w:r>
    </w:p>
    <w:p w14:paraId="43B89815" w14:textId="5C18EF75" w:rsidR="00784BE3" w:rsidRDefault="00784BE3">
      <w:pPr>
        <w:pStyle w:val="AmdtsEntries"/>
        <w:keepNext/>
      </w:pPr>
      <w:r>
        <w:t>div 10.2 hdg</w:t>
      </w:r>
      <w:r>
        <w:tab/>
        <w:t xml:space="preserve">(prev div 7.2 hdg) renum </w:t>
      </w:r>
      <w:hyperlink r:id="rId64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1BAF29AF" w14:textId="77777777" w:rsidR="00784BE3" w:rsidRDefault="00784BE3">
      <w:pPr>
        <w:pStyle w:val="AmdtsEntries"/>
      </w:pPr>
      <w:r>
        <w:tab/>
        <w:t>exp 1 July 2006 (s 114)</w:t>
      </w:r>
    </w:p>
    <w:p w14:paraId="29DEE010" w14:textId="77777777" w:rsidR="00784BE3" w:rsidRDefault="00784BE3">
      <w:pPr>
        <w:pStyle w:val="AmdtsEntryHd"/>
        <w:rPr>
          <w:noProof/>
        </w:rPr>
      </w:pPr>
      <w:r>
        <w:rPr>
          <w:noProof/>
        </w:rPr>
        <w:t xml:space="preserve">Meaning of </w:t>
      </w:r>
      <w:r w:rsidRPr="008278F4">
        <w:rPr>
          <w:rStyle w:val="charItals"/>
        </w:rPr>
        <w:t>capias</w:t>
      </w:r>
      <w:r>
        <w:rPr>
          <w:noProof/>
        </w:rPr>
        <w:t xml:space="preserve"> for div 10.2</w:t>
      </w:r>
    </w:p>
    <w:p w14:paraId="66469635" w14:textId="77777777" w:rsidR="00784BE3" w:rsidRDefault="00784BE3">
      <w:pPr>
        <w:pStyle w:val="AmdtsEntries"/>
        <w:keepNext/>
      </w:pPr>
      <w:r>
        <w:t>s 102</w:t>
      </w:r>
      <w:r>
        <w:tab/>
        <w:t xml:space="preserve">orig s 102 </w:t>
      </w:r>
      <w:r>
        <w:rPr>
          <w:lang w:val="en-US"/>
        </w:rPr>
        <w:t>exp 10 January 2005 (s 102 (3))</w:t>
      </w:r>
    </w:p>
    <w:p w14:paraId="3CFD6BA3" w14:textId="01517BA9" w:rsidR="00784BE3" w:rsidRDefault="00784BE3">
      <w:pPr>
        <w:pStyle w:val="AmdtsEntries"/>
        <w:keepNext/>
      </w:pPr>
      <w:r>
        <w:tab/>
        <w:t xml:space="preserve">(prev s 62) renum </w:t>
      </w:r>
      <w:hyperlink r:id="rId64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11713C5" w14:textId="77777777" w:rsidR="00784BE3" w:rsidRDefault="00784BE3">
      <w:pPr>
        <w:pStyle w:val="AmdtsEntries"/>
      </w:pPr>
      <w:r>
        <w:tab/>
        <w:t>exp 1 July 2006 (s 114)</w:t>
      </w:r>
    </w:p>
    <w:p w14:paraId="4D5E5850" w14:textId="77777777" w:rsidR="00784BE3" w:rsidRDefault="00784BE3">
      <w:pPr>
        <w:pStyle w:val="AmdtsEntryHd"/>
      </w:pPr>
      <w:r>
        <w:t>No arrest on mesne process except under div 10.2</w:t>
      </w:r>
    </w:p>
    <w:p w14:paraId="376ED68C" w14:textId="77777777" w:rsidR="00784BE3" w:rsidRDefault="00784BE3">
      <w:pPr>
        <w:pStyle w:val="AmdtsEntries"/>
        <w:keepNext/>
      </w:pPr>
      <w:r>
        <w:t>s 103</w:t>
      </w:r>
      <w:r>
        <w:tab/>
        <w:t xml:space="preserve">orig s 103 </w:t>
      </w:r>
      <w:r>
        <w:rPr>
          <w:lang w:val="en-US"/>
        </w:rPr>
        <w:t>exp 10 January 2005 (s 103 (4))</w:t>
      </w:r>
      <w:r>
        <w:t xml:space="preserve"> </w:t>
      </w:r>
    </w:p>
    <w:p w14:paraId="32297866" w14:textId="2B705092" w:rsidR="00784BE3" w:rsidRDefault="00784BE3">
      <w:pPr>
        <w:pStyle w:val="AmdtsEntries"/>
        <w:keepNext/>
      </w:pPr>
      <w:r>
        <w:tab/>
        <w:t xml:space="preserve">(prev s 63) reloc from </w:t>
      </w:r>
      <w:hyperlink r:id="rId648" w:tooltip="A1902-24" w:history="1">
        <w:r w:rsidR="000F0D60" w:rsidRPr="000F0D60">
          <w:rPr>
            <w:rStyle w:val="charCitHyperlinkAbbrev"/>
          </w:rPr>
          <w:t>Arrest on Mesne Process Act 1902</w:t>
        </w:r>
      </w:hyperlink>
      <w:r>
        <w:t xml:space="preserve"> s 4 by </w:t>
      </w:r>
      <w:hyperlink r:id="rId64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w:t>
      </w:r>
    </w:p>
    <w:p w14:paraId="7BFCBC17" w14:textId="53AE4699" w:rsidR="00784BE3" w:rsidRDefault="00784BE3">
      <w:pPr>
        <w:pStyle w:val="AmdtsEntries"/>
        <w:keepNext/>
      </w:pPr>
      <w:r>
        <w:tab/>
        <w:t xml:space="preserve">renum </w:t>
      </w:r>
      <w:hyperlink r:id="rId65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9C8B2CC" w14:textId="77777777" w:rsidR="00784BE3" w:rsidRDefault="00784BE3">
      <w:pPr>
        <w:pStyle w:val="AmdtsEntries"/>
      </w:pPr>
      <w:r>
        <w:tab/>
        <w:t>exp 1 July 2006 (s 114)</w:t>
      </w:r>
    </w:p>
    <w:p w14:paraId="137FFA14" w14:textId="77777777" w:rsidR="00784BE3" w:rsidRDefault="00784BE3">
      <w:pPr>
        <w:pStyle w:val="AmdtsEntryHd"/>
      </w:pPr>
      <w:r>
        <w:t>Order to hold to bail</w:t>
      </w:r>
    </w:p>
    <w:p w14:paraId="2FA98D0F" w14:textId="77777777" w:rsidR="00784BE3" w:rsidRDefault="00784BE3">
      <w:pPr>
        <w:pStyle w:val="AmdtsEntries"/>
        <w:keepNext/>
      </w:pPr>
      <w:r>
        <w:t>s 104</w:t>
      </w:r>
      <w:r>
        <w:tab/>
        <w:t>orig s 104 renum as s 150</w:t>
      </w:r>
    </w:p>
    <w:p w14:paraId="16955058" w14:textId="733B9CD7" w:rsidR="00784BE3" w:rsidRDefault="00784BE3">
      <w:pPr>
        <w:pStyle w:val="AmdtsEntries"/>
        <w:keepNext/>
      </w:pPr>
      <w:r>
        <w:tab/>
        <w:t xml:space="preserve">(prev s 64) reloc from </w:t>
      </w:r>
      <w:hyperlink r:id="rId651" w:tooltip="A1902-24" w:history="1">
        <w:r w:rsidR="000F0D60" w:rsidRPr="000F0D60">
          <w:rPr>
            <w:rStyle w:val="charCitHyperlinkAbbrev"/>
          </w:rPr>
          <w:t>Arrest on Mesne Process Act 1902</w:t>
        </w:r>
      </w:hyperlink>
      <w:r>
        <w:t xml:space="preserve"> s 5 by </w:t>
      </w:r>
      <w:hyperlink r:id="rId65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w:t>
      </w:r>
    </w:p>
    <w:p w14:paraId="7937F5EA" w14:textId="10A17E85" w:rsidR="00784BE3" w:rsidRDefault="00784BE3">
      <w:pPr>
        <w:pStyle w:val="AmdtsEntries"/>
        <w:keepNext/>
      </w:pPr>
      <w:r>
        <w:tab/>
        <w:t xml:space="preserve">renum </w:t>
      </w:r>
      <w:hyperlink r:id="rId65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2E209D1" w14:textId="77777777" w:rsidR="00784BE3" w:rsidRDefault="00784BE3">
      <w:pPr>
        <w:pStyle w:val="AmdtsEntries"/>
      </w:pPr>
      <w:r>
        <w:tab/>
        <w:t>exp 1 July 2006 (s 114)</w:t>
      </w:r>
    </w:p>
    <w:p w14:paraId="649F81D9" w14:textId="77777777" w:rsidR="00784BE3" w:rsidRDefault="00784BE3">
      <w:pPr>
        <w:pStyle w:val="AmdtsEntryHd"/>
      </w:pPr>
      <w:r>
        <w:t>Issue of writ of capias</w:t>
      </w:r>
    </w:p>
    <w:p w14:paraId="56454376" w14:textId="77777777" w:rsidR="00784BE3" w:rsidRDefault="00784BE3">
      <w:pPr>
        <w:pStyle w:val="AmdtsEntries"/>
        <w:keepNext/>
      </w:pPr>
      <w:r>
        <w:t>s 105</w:t>
      </w:r>
      <w:r>
        <w:tab/>
        <w:t>orig s 105 renum as s 151</w:t>
      </w:r>
    </w:p>
    <w:p w14:paraId="3A39F9B5" w14:textId="4C13FF02" w:rsidR="00784BE3" w:rsidRDefault="00784BE3">
      <w:pPr>
        <w:pStyle w:val="AmdtsEntries"/>
        <w:keepNext/>
      </w:pPr>
      <w:r>
        <w:tab/>
        <w:t xml:space="preserve">(prev s 65) reloc from </w:t>
      </w:r>
      <w:hyperlink r:id="rId654" w:tooltip="A1902-24" w:history="1">
        <w:r w:rsidR="000F0D60" w:rsidRPr="000F0D60">
          <w:rPr>
            <w:rStyle w:val="charCitHyperlinkAbbrev"/>
          </w:rPr>
          <w:t>Arrest on Mesne Process Act 1902</w:t>
        </w:r>
      </w:hyperlink>
      <w:r>
        <w:t xml:space="preserve"> s 6 by </w:t>
      </w:r>
      <w:hyperlink r:id="rId65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5D2D678C" w14:textId="21BD3A46" w:rsidR="00784BE3" w:rsidRDefault="00784BE3">
      <w:pPr>
        <w:pStyle w:val="AmdtsEntries"/>
        <w:keepNext/>
      </w:pPr>
      <w:r>
        <w:tab/>
        <w:t xml:space="preserve">renum </w:t>
      </w:r>
      <w:hyperlink r:id="rId65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1EA5B0C" w14:textId="77777777" w:rsidR="00784BE3" w:rsidRDefault="00784BE3">
      <w:pPr>
        <w:pStyle w:val="AmdtsEntries"/>
      </w:pPr>
      <w:r>
        <w:tab/>
        <w:t>exp 1 July 2006 (s 114)</w:t>
      </w:r>
    </w:p>
    <w:p w14:paraId="06B3B880" w14:textId="77777777" w:rsidR="00784BE3" w:rsidRDefault="00784BE3">
      <w:pPr>
        <w:pStyle w:val="AmdtsEntryHd"/>
      </w:pPr>
      <w:r>
        <w:lastRenderedPageBreak/>
        <w:t>Execution of writ</w:t>
      </w:r>
    </w:p>
    <w:p w14:paraId="37B9B182" w14:textId="3CFFE392" w:rsidR="00784BE3" w:rsidRDefault="00784BE3">
      <w:pPr>
        <w:pStyle w:val="AmdtsEntries"/>
        <w:keepNext/>
      </w:pPr>
      <w:r>
        <w:t>s 106</w:t>
      </w:r>
      <w:r>
        <w:tab/>
        <w:t xml:space="preserve">(prev s 66) reloc from </w:t>
      </w:r>
      <w:hyperlink r:id="rId657" w:tooltip="A1902-24" w:history="1">
        <w:r w:rsidR="000F0D60" w:rsidRPr="000F0D60">
          <w:rPr>
            <w:rStyle w:val="charCitHyperlinkAbbrev"/>
          </w:rPr>
          <w:t>Arrest on Mesne Process Act 1902</w:t>
        </w:r>
      </w:hyperlink>
      <w:r>
        <w:t xml:space="preserve"> s 7 by </w:t>
      </w:r>
      <w:hyperlink r:id="rId65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69DBAC1B" w14:textId="493929CF" w:rsidR="00784BE3" w:rsidRDefault="00784BE3">
      <w:pPr>
        <w:pStyle w:val="AmdtsEntries"/>
        <w:keepNext/>
      </w:pPr>
      <w:r>
        <w:tab/>
        <w:t xml:space="preserve">renum </w:t>
      </w:r>
      <w:hyperlink r:id="rId65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B666685" w14:textId="77777777" w:rsidR="00784BE3" w:rsidRDefault="00784BE3">
      <w:pPr>
        <w:pStyle w:val="AmdtsEntries"/>
      </w:pPr>
      <w:r>
        <w:tab/>
        <w:t>exp 1 July 2006 (s 114)</w:t>
      </w:r>
    </w:p>
    <w:p w14:paraId="1277C693" w14:textId="77777777" w:rsidR="00784BE3" w:rsidRDefault="00784BE3">
      <w:pPr>
        <w:pStyle w:val="AmdtsEntryHd"/>
      </w:pPr>
      <w:r>
        <w:t>Order and arrest to be during pendency of action</w:t>
      </w:r>
    </w:p>
    <w:p w14:paraId="1809A91B" w14:textId="04302A58" w:rsidR="00784BE3" w:rsidRDefault="00784BE3">
      <w:pPr>
        <w:pStyle w:val="AmdtsEntries"/>
        <w:keepNext/>
      </w:pPr>
      <w:r>
        <w:t>s 107</w:t>
      </w:r>
      <w:r>
        <w:tab/>
        <w:t xml:space="preserve">(prev s 67) reloc from </w:t>
      </w:r>
      <w:hyperlink r:id="rId660" w:tooltip="A1902-24" w:history="1">
        <w:r w:rsidR="000F0D60" w:rsidRPr="000F0D60">
          <w:rPr>
            <w:rStyle w:val="charCitHyperlinkAbbrev"/>
          </w:rPr>
          <w:t>Arrest on Mesne Process Act 1902</w:t>
        </w:r>
      </w:hyperlink>
      <w:r>
        <w:t xml:space="preserve"> s 8 by </w:t>
      </w:r>
      <w:hyperlink r:id="rId66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45A93106" w14:textId="793B6165" w:rsidR="00784BE3" w:rsidRDefault="00784BE3">
      <w:pPr>
        <w:pStyle w:val="AmdtsEntries"/>
        <w:keepNext/>
      </w:pPr>
      <w:r>
        <w:tab/>
        <w:t xml:space="preserve">renum </w:t>
      </w:r>
      <w:hyperlink r:id="rId66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6CA8036" w14:textId="77777777" w:rsidR="00784BE3" w:rsidRDefault="00784BE3">
      <w:pPr>
        <w:pStyle w:val="AmdtsEntries"/>
      </w:pPr>
      <w:r>
        <w:tab/>
        <w:t>exp 1 July 2006 (s 114)</w:t>
      </w:r>
    </w:p>
    <w:p w14:paraId="21A5409B" w14:textId="77777777" w:rsidR="00784BE3" w:rsidRDefault="00784BE3">
      <w:pPr>
        <w:pStyle w:val="AmdtsEntryHd"/>
      </w:pPr>
      <w:r>
        <w:t>Defendant to remain in custody until bail bond given or deposit made</w:t>
      </w:r>
    </w:p>
    <w:p w14:paraId="5BAC3B7F" w14:textId="6F31D00A" w:rsidR="00784BE3" w:rsidRDefault="00784BE3">
      <w:pPr>
        <w:pStyle w:val="AmdtsEntries"/>
        <w:keepNext/>
      </w:pPr>
      <w:r>
        <w:t>s 108</w:t>
      </w:r>
      <w:r>
        <w:tab/>
        <w:t xml:space="preserve">(prev s 68) reloc from </w:t>
      </w:r>
      <w:hyperlink r:id="rId663" w:tooltip="A1902-24" w:history="1">
        <w:r w:rsidR="000F0D60" w:rsidRPr="000F0D60">
          <w:rPr>
            <w:rStyle w:val="charCitHyperlinkAbbrev"/>
          </w:rPr>
          <w:t>Arrest on Mesne Process Act 1902</w:t>
        </w:r>
      </w:hyperlink>
      <w:r>
        <w:t xml:space="preserve"> s 9 by </w:t>
      </w:r>
      <w:hyperlink r:id="rId66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79735206" w14:textId="587EF2F1" w:rsidR="00784BE3" w:rsidRDefault="00784BE3">
      <w:pPr>
        <w:pStyle w:val="AmdtsEntries"/>
        <w:keepNext/>
      </w:pPr>
      <w:r>
        <w:tab/>
        <w:t xml:space="preserve">renum </w:t>
      </w:r>
      <w:hyperlink r:id="rId66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81E96AE" w14:textId="77777777" w:rsidR="00784BE3" w:rsidRDefault="00784BE3">
      <w:pPr>
        <w:pStyle w:val="AmdtsEntries"/>
      </w:pPr>
      <w:r>
        <w:tab/>
        <w:t>exp 1 July 2006 (s 114)</w:t>
      </w:r>
    </w:p>
    <w:p w14:paraId="28877DA2" w14:textId="77777777" w:rsidR="00784BE3" w:rsidRDefault="00784BE3">
      <w:pPr>
        <w:pStyle w:val="AmdtsEntryHd"/>
      </w:pPr>
      <w:r>
        <w:t>Subsequent proceedings subject to rules of court</w:t>
      </w:r>
    </w:p>
    <w:p w14:paraId="70EB8352" w14:textId="7CBA1E13" w:rsidR="00784BE3" w:rsidRDefault="00784BE3">
      <w:pPr>
        <w:pStyle w:val="AmdtsEntries"/>
        <w:keepNext/>
      </w:pPr>
      <w:r>
        <w:t>s 109</w:t>
      </w:r>
      <w:r>
        <w:tab/>
        <w:t xml:space="preserve">(prev s 69) reloc from </w:t>
      </w:r>
      <w:hyperlink r:id="rId666" w:tooltip="A1902-24" w:history="1">
        <w:r w:rsidR="000F0D60" w:rsidRPr="000F0D60">
          <w:rPr>
            <w:rStyle w:val="charCitHyperlinkAbbrev"/>
          </w:rPr>
          <w:t>Arrest on Mesne Process Act 1902</w:t>
        </w:r>
      </w:hyperlink>
      <w:r>
        <w:t xml:space="preserve"> s 10 by </w:t>
      </w:r>
      <w:hyperlink r:id="rId66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1619C7F8" w14:textId="7F762167" w:rsidR="00784BE3" w:rsidRDefault="00784BE3">
      <w:pPr>
        <w:pStyle w:val="AmdtsEntries"/>
        <w:keepNext/>
      </w:pPr>
      <w:r>
        <w:tab/>
        <w:t xml:space="preserve">renum </w:t>
      </w:r>
      <w:hyperlink r:id="rId66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6192D36" w14:textId="77777777" w:rsidR="00784BE3" w:rsidRDefault="00784BE3">
      <w:pPr>
        <w:pStyle w:val="AmdtsEntries"/>
      </w:pPr>
      <w:r>
        <w:tab/>
        <w:t>exp 1 July 2006 (s 114)</w:t>
      </w:r>
    </w:p>
    <w:p w14:paraId="3EE872B1" w14:textId="77777777" w:rsidR="00784BE3" w:rsidRDefault="00784BE3">
      <w:pPr>
        <w:pStyle w:val="AmdtsEntryHd"/>
      </w:pPr>
      <w:r>
        <w:t>Application for order nisi for discharge</w:t>
      </w:r>
    </w:p>
    <w:p w14:paraId="7684D6BA" w14:textId="278C0A02" w:rsidR="00784BE3" w:rsidRDefault="00784BE3">
      <w:pPr>
        <w:pStyle w:val="AmdtsEntries"/>
        <w:keepNext/>
      </w:pPr>
      <w:r>
        <w:t>s 110</w:t>
      </w:r>
      <w:r>
        <w:tab/>
        <w:t xml:space="preserve">(prev s 70) reloc from </w:t>
      </w:r>
      <w:hyperlink r:id="rId669" w:tooltip="A1902-24" w:history="1">
        <w:r w:rsidR="000F0D60" w:rsidRPr="000F0D60">
          <w:rPr>
            <w:rStyle w:val="charCitHyperlinkAbbrev"/>
          </w:rPr>
          <w:t>Arrest on Mesne Process Act 1902</w:t>
        </w:r>
      </w:hyperlink>
      <w:r>
        <w:t xml:space="preserve"> s 11 by </w:t>
      </w:r>
      <w:hyperlink r:id="rId67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612E8306" w14:textId="43ECAD82" w:rsidR="00784BE3" w:rsidRDefault="00784BE3">
      <w:pPr>
        <w:pStyle w:val="AmdtsEntries"/>
        <w:keepNext/>
      </w:pPr>
      <w:r>
        <w:tab/>
        <w:t xml:space="preserve">renum </w:t>
      </w:r>
      <w:hyperlink r:id="rId67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06554EC" w14:textId="77777777" w:rsidR="00784BE3" w:rsidRDefault="00784BE3">
      <w:pPr>
        <w:pStyle w:val="AmdtsEntries"/>
      </w:pPr>
      <w:r>
        <w:tab/>
        <w:t>exp 1 July 2006 (s 114)</w:t>
      </w:r>
    </w:p>
    <w:p w14:paraId="5A77B01C" w14:textId="77777777" w:rsidR="00784BE3" w:rsidRDefault="00784BE3">
      <w:pPr>
        <w:pStyle w:val="AmdtsEntryHd"/>
      </w:pPr>
      <w:r>
        <w:t>Proceedings on order nisi</w:t>
      </w:r>
    </w:p>
    <w:p w14:paraId="3CABFBDD" w14:textId="6EA69A98" w:rsidR="00784BE3" w:rsidRDefault="00784BE3">
      <w:pPr>
        <w:pStyle w:val="AmdtsEntries"/>
        <w:keepNext/>
      </w:pPr>
      <w:r>
        <w:t>s 111</w:t>
      </w:r>
      <w:r>
        <w:tab/>
        <w:t xml:space="preserve">(prev s 71) reloc from </w:t>
      </w:r>
      <w:hyperlink r:id="rId672" w:tooltip="A1902-24" w:history="1">
        <w:r w:rsidR="000F0D60" w:rsidRPr="000F0D60">
          <w:rPr>
            <w:rStyle w:val="charCitHyperlinkAbbrev"/>
          </w:rPr>
          <w:t>Arrest on Mesne Process Act 1902</w:t>
        </w:r>
      </w:hyperlink>
      <w:r>
        <w:t xml:space="preserve"> s 12 by </w:t>
      </w:r>
      <w:hyperlink r:id="rId67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2CEA1106" w14:textId="0ADCDBE8" w:rsidR="00784BE3" w:rsidRDefault="00784BE3">
      <w:pPr>
        <w:pStyle w:val="AmdtsEntries"/>
        <w:keepNext/>
      </w:pPr>
      <w:r>
        <w:tab/>
        <w:t xml:space="preserve">renum </w:t>
      </w:r>
      <w:hyperlink r:id="rId67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A9BCE73" w14:textId="77777777" w:rsidR="00784BE3" w:rsidRDefault="00784BE3">
      <w:pPr>
        <w:pStyle w:val="AmdtsEntries"/>
      </w:pPr>
      <w:r>
        <w:tab/>
        <w:t>exp 1 July 2006 (s 114)</w:t>
      </w:r>
    </w:p>
    <w:p w14:paraId="364BDF41" w14:textId="77777777" w:rsidR="00784BE3" w:rsidRDefault="00784BE3">
      <w:pPr>
        <w:pStyle w:val="AmdtsEntryHd"/>
      </w:pPr>
      <w:r>
        <w:t>Appeal</w:t>
      </w:r>
    </w:p>
    <w:p w14:paraId="17C09369" w14:textId="3AA10345" w:rsidR="00784BE3" w:rsidRDefault="00784BE3">
      <w:pPr>
        <w:pStyle w:val="AmdtsEntries"/>
        <w:keepNext/>
      </w:pPr>
      <w:r>
        <w:t>s 112</w:t>
      </w:r>
      <w:r>
        <w:tab/>
        <w:t xml:space="preserve">(prev s 72) reloc from </w:t>
      </w:r>
      <w:hyperlink r:id="rId675" w:tooltip="A1902-24" w:history="1">
        <w:r w:rsidR="000F0D60" w:rsidRPr="000F0D60">
          <w:rPr>
            <w:rStyle w:val="charCitHyperlinkAbbrev"/>
          </w:rPr>
          <w:t>Arrest on Mesne Process Act 1902</w:t>
        </w:r>
      </w:hyperlink>
      <w:r>
        <w:t xml:space="preserve"> s 13 by </w:t>
      </w:r>
      <w:hyperlink r:id="rId67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51E3F1F8" w14:textId="09EC7F02" w:rsidR="00784BE3" w:rsidRDefault="00784BE3">
      <w:pPr>
        <w:pStyle w:val="AmdtsEntries"/>
        <w:keepNext/>
      </w:pPr>
      <w:r>
        <w:tab/>
        <w:t xml:space="preserve">renum </w:t>
      </w:r>
      <w:hyperlink r:id="rId67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0C6943B" w14:textId="77777777" w:rsidR="00784BE3" w:rsidRDefault="00784BE3">
      <w:pPr>
        <w:pStyle w:val="AmdtsEntries"/>
      </w:pPr>
      <w:r>
        <w:tab/>
        <w:t>exp 1 July 2006 (s 114)</w:t>
      </w:r>
    </w:p>
    <w:p w14:paraId="4D316CCE" w14:textId="77777777" w:rsidR="00784BE3" w:rsidRDefault="00784BE3">
      <w:pPr>
        <w:pStyle w:val="AmdtsEntryHd"/>
      </w:pPr>
      <w:r>
        <w:t>Discharge on bankruptcy</w:t>
      </w:r>
    </w:p>
    <w:p w14:paraId="7C27FEB6" w14:textId="629AADA5" w:rsidR="00784BE3" w:rsidRDefault="00784BE3">
      <w:pPr>
        <w:pStyle w:val="AmdtsEntries"/>
        <w:keepNext/>
      </w:pPr>
      <w:r>
        <w:t>s 113</w:t>
      </w:r>
      <w:r>
        <w:tab/>
        <w:t xml:space="preserve">(prev s 73) reloc from </w:t>
      </w:r>
      <w:hyperlink r:id="rId678" w:tooltip="A1902-24" w:history="1">
        <w:r w:rsidR="000F0D60" w:rsidRPr="000F0D60">
          <w:rPr>
            <w:rStyle w:val="charCitHyperlinkAbbrev"/>
          </w:rPr>
          <w:t>Arrest on Mesne Process Act 1902</w:t>
        </w:r>
      </w:hyperlink>
      <w:r>
        <w:t xml:space="preserve"> s 14 by </w:t>
      </w:r>
      <w:hyperlink r:id="rId67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25639131" w14:textId="3D9CD182" w:rsidR="00784BE3" w:rsidRDefault="00784BE3">
      <w:pPr>
        <w:pStyle w:val="AmdtsEntries"/>
        <w:keepNext/>
      </w:pPr>
      <w:r>
        <w:tab/>
        <w:t xml:space="preserve">renum </w:t>
      </w:r>
      <w:hyperlink r:id="rId68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7C5CF0D" w14:textId="77777777" w:rsidR="00784BE3" w:rsidRDefault="00784BE3">
      <w:pPr>
        <w:pStyle w:val="AmdtsEntries"/>
      </w:pPr>
      <w:r>
        <w:tab/>
        <w:t>exp 1 July 2006 (s 114)</w:t>
      </w:r>
    </w:p>
    <w:p w14:paraId="7AA52626" w14:textId="77777777" w:rsidR="00784BE3" w:rsidRDefault="00784BE3">
      <w:pPr>
        <w:pStyle w:val="AmdtsEntryHd"/>
        <w:rPr>
          <w:noProof/>
        </w:rPr>
      </w:pPr>
      <w:r>
        <w:rPr>
          <w:szCs w:val="24"/>
        </w:rPr>
        <w:t>Expiry—div 10.2</w:t>
      </w:r>
    </w:p>
    <w:p w14:paraId="2CB56688" w14:textId="56160C27" w:rsidR="00784BE3" w:rsidRDefault="00784BE3">
      <w:pPr>
        <w:pStyle w:val="AmdtsEntries"/>
        <w:keepNext/>
      </w:pPr>
      <w:r>
        <w:t>s 114</w:t>
      </w:r>
      <w:r>
        <w:tab/>
        <w:t xml:space="preserve">(prev s 74) renum </w:t>
      </w:r>
      <w:hyperlink r:id="rId68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462B4A72" w14:textId="77777777" w:rsidR="00784BE3" w:rsidRDefault="00784BE3">
      <w:pPr>
        <w:pStyle w:val="AmdtsEntries"/>
      </w:pPr>
      <w:r>
        <w:tab/>
        <w:t>exp 1 July 2006 (s 114)</w:t>
      </w:r>
    </w:p>
    <w:p w14:paraId="05D3C57E" w14:textId="77777777" w:rsidR="00784BE3" w:rsidRDefault="00784BE3">
      <w:pPr>
        <w:pStyle w:val="AmdtsEntryHd"/>
        <w:rPr>
          <w:noProof/>
        </w:rPr>
      </w:pPr>
      <w:r>
        <w:lastRenderedPageBreak/>
        <w:t>Attachment of earnings</w:t>
      </w:r>
    </w:p>
    <w:p w14:paraId="284C3097" w14:textId="08979E1A" w:rsidR="00784BE3" w:rsidRDefault="00784BE3">
      <w:pPr>
        <w:pStyle w:val="AmdtsEntries"/>
        <w:keepNext/>
      </w:pPr>
      <w:r>
        <w:t>div 10.3 hdg</w:t>
      </w:r>
      <w:r>
        <w:tab/>
        <w:t xml:space="preserve">(prev div 7.3 hdg) renum </w:t>
      </w:r>
      <w:hyperlink r:id="rId68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0DF0E514" w14:textId="77777777" w:rsidR="00784BE3" w:rsidRDefault="00784BE3">
      <w:pPr>
        <w:pStyle w:val="AmdtsEntries"/>
      </w:pPr>
      <w:r>
        <w:tab/>
        <w:t>exp 1 July 2006 (s 117)</w:t>
      </w:r>
    </w:p>
    <w:p w14:paraId="6D90EA08" w14:textId="77777777" w:rsidR="00784BE3" w:rsidRDefault="00784BE3">
      <w:pPr>
        <w:pStyle w:val="AmdtsEntryHd"/>
        <w:rPr>
          <w:noProof/>
        </w:rPr>
      </w:pPr>
      <w:r>
        <w:rPr>
          <w:szCs w:val="24"/>
        </w:rPr>
        <w:t>Definitions—div 10.3</w:t>
      </w:r>
    </w:p>
    <w:p w14:paraId="6B6F36D4" w14:textId="77BA926E" w:rsidR="00784BE3" w:rsidRDefault="00784BE3">
      <w:pPr>
        <w:pStyle w:val="AmdtsEntries"/>
        <w:keepNext/>
      </w:pPr>
      <w:r>
        <w:t>s 115</w:t>
      </w:r>
      <w:r>
        <w:tab/>
        <w:t xml:space="preserve">(prev s 76) renum </w:t>
      </w:r>
      <w:hyperlink r:id="rId68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4976205" w14:textId="77777777" w:rsidR="00784BE3" w:rsidRDefault="00784BE3">
      <w:pPr>
        <w:pStyle w:val="AmdtsEntries"/>
        <w:keepNext/>
      </w:pPr>
      <w:r>
        <w:tab/>
        <w:t>exp 1 July 2006 (s 117)</w:t>
      </w:r>
    </w:p>
    <w:p w14:paraId="5E982F28" w14:textId="16CD487D" w:rsidR="00784BE3" w:rsidRDefault="00784BE3">
      <w:pPr>
        <w:pStyle w:val="AmdtsEntries"/>
        <w:keepNext/>
      </w:pPr>
      <w:r>
        <w:tab/>
        <w:t xml:space="preserve">def </w:t>
      </w:r>
      <w:r w:rsidRPr="008278F4">
        <w:rPr>
          <w:rStyle w:val="charBoldItals"/>
        </w:rPr>
        <w:t>court</w:t>
      </w:r>
      <w:r>
        <w:rPr>
          <w:rFonts w:ascii="Times" w:hAnsi="Times" w:cs="Times"/>
          <w:color w:val="000000"/>
          <w:lang w:val="en-US"/>
        </w:rPr>
        <w:t xml:space="preserve"> </w:t>
      </w:r>
      <w:r>
        <w:t xml:space="preserve">reloc from </w:t>
      </w:r>
      <w:hyperlink r:id="rId684" w:tooltip="A1966-7" w:history="1">
        <w:r w:rsidR="008278F4" w:rsidRPr="008278F4">
          <w:rPr>
            <w:rStyle w:val="charCitHyperlinkAbbrev"/>
          </w:rPr>
          <w:t>Earnings (Assignment and Attachment) Act 1966</w:t>
        </w:r>
      </w:hyperlink>
      <w:r>
        <w:t xml:space="preserve"> s 4 by </w:t>
      </w:r>
      <w:hyperlink r:id="rId68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0F560D77" w14:textId="1653FB96" w:rsidR="00784BE3" w:rsidRDefault="00784BE3">
      <w:pPr>
        <w:pStyle w:val="AmdtsEntries"/>
        <w:keepNext/>
      </w:pPr>
      <w:r>
        <w:tab/>
        <w:t xml:space="preserve">def </w:t>
      </w:r>
      <w:r w:rsidRPr="008278F4">
        <w:rPr>
          <w:rStyle w:val="charBoldItals"/>
        </w:rPr>
        <w:t xml:space="preserve">dependant </w:t>
      </w:r>
      <w:r>
        <w:t xml:space="preserve">reloc from </w:t>
      </w:r>
      <w:hyperlink r:id="rId686" w:tooltip="A1966-7" w:history="1">
        <w:r w:rsidR="008278F4" w:rsidRPr="008278F4">
          <w:rPr>
            <w:rStyle w:val="charCitHyperlinkAbbrev"/>
          </w:rPr>
          <w:t>Earnings (Assignment and Attachment) Act 1966</w:t>
        </w:r>
      </w:hyperlink>
      <w:r>
        <w:t xml:space="preserve"> s 4 by </w:t>
      </w:r>
      <w:hyperlink r:id="rId68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734F5256" w14:textId="3C639BEE" w:rsidR="00784BE3" w:rsidRDefault="00784BE3">
      <w:pPr>
        <w:pStyle w:val="AmdtsEntries"/>
        <w:keepNext/>
      </w:pPr>
      <w:r>
        <w:tab/>
        <w:t>def</w:t>
      </w:r>
      <w:r w:rsidRPr="008278F4">
        <w:rPr>
          <w:rStyle w:val="charBoldItals"/>
        </w:rPr>
        <w:t xml:space="preserve"> judgment debtor </w:t>
      </w:r>
      <w:r>
        <w:t xml:space="preserve">reloc from </w:t>
      </w:r>
      <w:hyperlink r:id="rId688" w:tooltip="A1966-7" w:history="1">
        <w:r w:rsidR="008278F4" w:rsidRPr="008278F4">
          <w:rPr>
            <w:rStyle w:val="charCitHyperlinkAbbrev"/>
          </w:rPr>
          <w:t>Earnings (Assignment and Attachment) Act 1966</w:t>
        </w:r>
      </w:hyperlink>
      <w:r>
        <w:t xml:space="preserve"> s 4 by </w:t>
      </w:r>
      <w:hyperlink r:id="rId68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4516B1B7" w14:textId="1F2FD37B" w:rsidR="00784BE3" w:rsidRDefault="00784BE3">
      <w:pPr>
        <w:pStyle w:val="AmdtsEntries"/>
      </w:pPr>
      <w:r>
        <w:tab/>
        <w:t xml:space="preserve">def </w:t>
      </w:r>
      <w:r w:rsidRPr="008278F4">
        <w:rPr>
          <w:rStyle w:val="charBoldItals"/>
        </w:rPr>
        <w:t xml:space="preserve">Metal Trades Award </w:t>
      </w:r>
      <w:r>
        <w:t xml:space="preserve">reloc from </w:t>
      </w:r>
      <w:hyperlink r:id="rId690" w:tooltip="A1966-7" w:history="1">
        <w:r w:rsidR="008278F4" w:rsidRPr="008278F4">
          <w:rPr>
            <w:rStyle w:val="charCitHyperlinkAbbrev"/>
          </w:rPr>
          <w:t>Earnings (Assignment and Attachment) Act 1966</w:t>
        </w:r>
      </w:hyperlink>
      <w:r>
        <w:t xml:space="preserve"> s 4 by </w:t>
      </w:r>
      <w:hyperlink r:id="rId69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12AC98B8" w14:textId="77777777" w:rsidR="00784BE3" w:rsidRDefault="00784BE3">
      <w:pPr>
        <w:pStyle w:val="AmdtsEntryHd"/>
      </w:pPr>
      <w:r>
        <w:t>Limitation on attachment of wages</w:t>
      </w:r>
    </w:p>
    <w:p w14:paraId="026B7927" w14:textId="66A5E207" w:rsidR="00784BE3" w:rsidRDefault="00784BE3">
      <w:pPr>
        <w:pStyle w:val="AmdtsEntries"/>
        <w:keepNext/>
      </w:pPr>
      <w:r>
        <w:t>s 116</w:t>
      </w:r>
      <w:r>
        <w:tab/>
        <w:t xml:space="preserve">(prev s 77) reloc from </w:t>
      </w:r>
      <w:hyperlink r:id="rId692" w:tooltip="A1966-7" w:history="1">
        <w:r w:rsidR="008278F4" w:rsidRPr="008278F4">
          <w:rPr>
            <w:rStyle w:val="charCitHyperlinkAbbrev"/>
          </w:rPr>
          <w:t>Earnings (Assignment and Attachment) Act 1966</w:t>
        </w:r>
      </w:hyperlink>
      <w:r>
        <w:t xml:space="preserve"> s 5 by </w:t>
      </w:r>
      <w:hyperlink r:id="rId69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1.148</w:t>
      </w:r>
    </w:p>
    <w:p w14:paraId="70138A62" w14:textId="2DFFBA4B" w:rsidR="00784BE3" w:rsidRDefault="00784BE3">
      <w:pPr>
        <w:pStyle w:val="AmdtsEntries"/>
        <w:keepNext/>
      </w:pPr>
      <w:r>
        <w:tab/>
        <w:t xml:space="preserve">renum </w:t>
      </w:r>
      <w:hyperlink r:id="rId69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8B0BACE" w14:textId="77777777" w:rsidR="00784BE3" w:rsidRDefault="00784BE3">
      <w:pPr>
        <w:pStyle w:val="AmdtsEntries"/>
      </w:pPr>
      <w:r>
        <w:tab/>
        <w:t>exp 1 July 2006 (s 117)</w:t>
      </w:r>
    </w:p>
    <w:p w14:paraId="6EFB3C49" w14:textId="77777777" w:rsidR="00784BE3" w:rsidRDefault="00784BE3">
      <w:pPr>
        <w:pStyle w:val="AmdtsEntryHd"/>
        <w:rPr>
          <w:noProof/>
        </w:rPr>
      </w:pPr>
      <w:r>
        <w:rPr>
          <w:szCs w:val="24"/>
        </w:rPr>
        <w:t>Expiry of div 10.3</w:t>
      </w:r>
    </w:p>
    <w:p w14:paraId="3744B95A" w14:textId="31A9B877" w:rsidR="00784BE3" w:rsidRDefault="00784BE3">
      <w:pPr>
        <w:pStyle w:val="AmdtsEntries"/>
        <w:keepNext/>
      </w:pPr>
      <w:r>
        <w:t>s 117</w:t>
      </w:r>
      <w:r>
        <w:tab/>
        <w:t xml:space="preserve">(prev s 78) renum </w:t>
      </w:r>
      <w:hyperlink r:id="rId69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2877CD9" w14:textId="77777777" w:rsidR="00784BE3" w:rsidRDefault="00784BE3">
      <w:pPr>
        <w:pStyle w:val="AmdtsEntries"/>
      </w:pPr>
      <w:r>
        <w:tab/>
        <w:t>exp 1 July 2006 (s 117)</w:t>
      </w:r>
    </w:p>
    <w:p w14:paraId="02CD71CB" w14:textId="77777777" w:rsidR="00784BE3" w:rsidRDefault="00784BE3">
      <w:pPr>
        <w:pStyle w:val="AmdtsEntryHd"/>
        <w:rPr>
          <w:noProof/>
        </w:rPr>
      </w:pPr>
      <w:r>
        <w:t>Stay of proceedings</w:t>
      </w:r>
    </w:p>
    <w:p w14:paraId="1E932DDF" w14:textId="146B64AF" w:rsidR="00784BE3" w:rsidRDefault="00784BE3">
      <w:pPr>
        <w:pStyle w:val="AmdtsEntries"/>
        <w:keepNext/>
      </w:pPr>
      <w:r>
        <w:t>div 10.4 hdg</w:t>
      </w:r>
      <w:r>
        <w:tab/>
        <w:t xml:space="preserve">(prev div 7.4 hdg) renum </w:t>
      </w:r>
      <w:hyperlink r:id="rId69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0F53958A" w14:textId="77777777" w:rsidR="00784BE3" w:rsidRDefault="00784BE3">
      <w:pPr>
        <w:pStyle w:val="AmdtsEntries"/>
      </w:pPr>
      <w:r>
        <w:tab/>
        <w:t>exp 1 July 2006 (s 121)</w:t>
      </w:r>
    </w:p>
    <w:p w14:paraId="149C8B3A" w14:textId="77777777" w:rsidR="00784BE3" w:rsidRDefault="00784BE3">
      <w:pPr>
        <w:pStyle w:val="AmdtsEntryHd"/>
        <w:rPr>
          <w:rStyle w:val="CharSectNo"/>
        </w:rPr>
      </w:pPr>
      <w:r>
        <w:t>Stay of proceedings</w:t>
      </w:r>
    </w:p>
    <w:p w14:paraId="5495FD78" w14:textId="765A95F0" w:rsidR="00784BE3" w:rsidRDefault="00784BE3">
      <w:pPr>
        <w:pStyle w:val="AmdtsEntries"/>
        <w:keepNext/>
      </w:pPr>
      <w:r>
        <w:t>s 118</w:t>
      </w:r>
      <w:r>
        <w:tab/>
        <w:t xml:space="preserve">(prev s 80) reloc from </w:t>
      </w:r>
      <w:hyperlink r:id="rId697" w:tooltip="A1933-36" w:history="1">
        <w:r w:rsidR="008278F4" w:rsidRPr="008278F4">
          <w:rPr>
            <w:rStyle w:val="charCitHyperlinkAbbrev"/>
          </w:rPr>
          <w:t>Judiciary (Stay of Proceedings) Act 1933</w:t>
        </w:r>
      </w:hyperlink>
      <w:r>
        <w:t xml:space="preserve"> s 3 by </w:t>
      </w:r>
      <w:hyperlink r:id="rId69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1929D6CA" w14:textId="37E64F21" w:rsidR="00784BE3" w:rsidRDefault="00784BE3">
      <w:pPr>
        <w:pStyle w:val="AmdtsEntries"/>
        <w:keepNext/>
      </w:pPr>
      <w:r>
        <w:tab/>
        <w:t xml:space="preserve">renum </w:t>
      </w:r>
      <w:hyperlink r:id="rId69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521AFF6" w14:textId="77777777" w:rsidR="00784BE3" w:rsidRDefault="00784BE3">
      <w:pPr>
        <w:pStyle w:val="AmdtsEntries"/>
      </w:pPr>
      <w:r>
        <w:tab/>
        <w:t>exp 1 July 2006 (s 121)</w:t>
      </w:r>
    </w:p>
    <w:p w14:paraId="2868737E" w14:textId="77777777" w:rsidR="00784BE3" w:rsidRDefault="00784BE3">
      <w:pPr>
        <w:pStyle w:val="AmdtsEntryHd"/>
        <w:rPr>
          <w:rStyle w:val="CharSectNo"/>
        </w:rPr>
      </w:pPr>
      <w:r>
        <w:t>Stay of execution</w:t>
      </w:r>
    </w:p>
    <w:p w14:paraId="4A237DD1" w14:textId="54E985A6" w:rsidR="00784BE3" w:rsidRDefault="00784BE3">
      <w:pPr>
        <w:pStyle w:val="AmdtsEntries"/>
        <w:keepNext/>
      </w:pPr>
      <w:r>
        <w:t>s 119</w:t>
      </w:r>
      <w:r>
        <w:tab/>
        <w:t xml:space="preserve">(prev s 81) reloc from </w:t>
      </w:r>
      <w:hyperlink r:id="rId700" w:tooltip="A1933-36" w:history="1">
        <w:r w:rsidR="008278F4" w:rsidRPr="008278F4">
          <w:rPr>
            <w:rStyle w:val="charCitHyperlinkAbbrev"/>
          </w:rPr>
          <w:t>Judiciary (Stay of Proceedings) Act 1933</w:t>
        </w:r>
      </w:hyperlink>
      <w:r>
        <w:t xml:space="preserve"> s 4 by </w:t>
      </w:r>
      <w:hyperlink r:id="rId70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4E9E9AFC" w14:textId="625454ED" w:rsidR="00784BE3" w:rsidRDefault="00784BE3">
      <w:pPr>
        <w:pStyle w:val="AmdtsEntries"/>
        <w:keepNext/>
      </w:pPr>
      <w:r>
        <w:tab/>
        <w:t xml:space="preserve">renum </w:t>
      </w:r>
      <w:hyperlink r:id="rId70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5AC8A24" w14:textId="77777777" w:rsidR="00784BE3" w:rsidRDefault="00784BE3">
      <w:pPr>
        <w:pStyle w:val="AmdtsEntries"/>
      </w:pPr>
      <w:r>
        <w:tab/>
        <w:t>exp 1 July 2006 (s 121)</w:t>
      </w:r>
    </w:p>
    <w:p w14:paraId="373C63B1" w14:textId="77777777" w:rsidR="00784BE3" w:rsidRDefault="00784BE3">
      <w:pPr>
        <w:pStyle w:val="AmdtsEntryHd"/>
        <w:rPr>
          <w:szCs w:val="24"/>
        </w:rPr>
      </w:pPr>
      <w:r>
        <w:t>Rescission or variation of previous direction or order</w:t>
      </w:r>
    </w:p>
    <w:p w14:paraId="22C94443" w14:textId="6F09A2E8" w:rsidR="00784BE3" w:rsidRDefault="00784BE3">
      <w:pPr>
        <w:pStyle w:val="AmdtsEntries"/>
        <w:keepNext/>
      </w:pPr>
      <w:r>
        <w:t>s 120</w:t>
      </w:r>
      <w:r>
        <w:tab/>
        <w:t xml:space="preserve">(prev s 82) reloc from </w:t>
      </w:r>
      <w:hyperlink r:id="rId703" w:tooltip="A1933-36" w:history="1">
        <w:r w:rsidR="008278F4" w:rsidRPr="008278F4">
          <w:rPr>
            <w:rStyle w:val="charCitHyperlinkAbbrev"/>
          </w:rPr>
          <w:t>Judiciary (Stay of Proceedings) Act 1933</w:t>
        </w:r>
      </w:hyperlink>
      <w:r>
        <w:t xml:space="preserve"> s 5 by </w:t>
      </w:r>
      <w:hyperlink r:id="rId70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1E4C7258" w14:textId="3B9C2E24" w:rsidR="00784BE3" w:rsidRDefault="00784BE3">
      <w:pPr>
        <w:pStyle w:val="AmdtsEntries"/>
        <w:keepNext/>
      </w:pPr>
      <w:r>
        <w:tab/>
        <w:t xml:space="preserve">renum </w:t>
      </w:r>
      <w:hyperlink r:id="rId70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5CB4FB0" w14:textId="77777777" w:rsidR="00784BE3" w:rsidRDefault="00784BE3">
      <w:pPr>
        <w:pStyle w:val="AmdtsEntries"/>
      </w:pPr>
      <w:r>
        <w:tab/>
        <w:t>exp 1 July 2006 (s 121)</w:t>
      </w:r>
    </w:p>
    <w:p w14:paraId="13BD1C36" w14:textId="77777777" w:rsidR="00784BE3" w:rsidRDefault="00784BE3">
      <w:pPr>
        <w:pStyle w:val="AmdtsEntryHd"/>
        <w:rPr>
          <w:noProof/>
        </w:rPr>
      </w:pPr>
      <w:r>
        <w:rPr>
          <w:szCs w:val="24"/>
        </w:rPr>
        <w:t>Expiry of div 10.4</w:t>
      </w:r>
    </w:p>
    <w:p w14:paraId="58EFEE1A" w14:textId="1494C1CB" w:rsidR="00784BE3" w:rsidRDefault="00784BE3">
      <w:pPr>
        <w:pStyle w:val="AmdtsEntries"/>
        <w:keepNext/>
      </w:pPr>
      <w:r>
        <w:t>s 121</w:t>
      </w:r>
      <w:r>
        <w:tab/>
        <w:t xml:space="preserve">(prev s 83) renum </w:t>
      </w:r>
      <w:hyperlink r:id="rId70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78E34EA" w14:textId="77777777" w:rsidR="00784BE3" w:rsidRDefault="00784BE3">
      <w:pPr>
        <w:pStyle w:val="AmdtsEntries"/>
      </w:pPr>
      <w:r>
        <w:tab/>
        <w:t>exp 1 July 2006 (s 121)</w:t>
      </w:r>
    </w:p>
    <w:p w14:paraId="7590A3D6" w14:textId="77777777" w:rsidR="00784BE3" w:rsidRDefault="00784BE3">
      <w:pPr>
        <w:pStyle w:val="AmdtsEntryHd"/>
        <w:rPr>
          <w:noProof/>
        </w:rPr>
      </w:pPr>
      <w:r>
        <w:lastRenderedPageBreak/>
        <w:t>Set-off of debts</w:t>
      </w:r>
    </w:p>
    <w:p w14:paraId="48EA36BD" w14:textId="5E56BDB3" w:rsidR="00784BE3" w:rsidRDefault="00784BE3">
      <w:pPr>
        <w:pStyle w:val="AmdtsEntries"/>
        <w:keepNext/>
      </w:pPr>
      <w:r>
        <w:t>div 10.5 hdg</w:t>
      </w:r>
      <w:r>
        <w:tab/>
        <w:t xml:space="preserve">(prev div 7.5 hdg) renum </w:t>
      </w:r>
      <w:hyperlink r:id="rId70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5C42BD03" w14:textId="77777777" w:rsidR="00784BE3" w:rsidRDefault="00784BE3">
      <w:pPr>
        <w:pStyle w:val="AmdtsEntries"/>
      </w:pPr>
      <w:r>
        <w:tab/>
        <w:t>exp 1 July 2006 (s 124)</w:t>
      </w:r>
    </w:p>
    <w:p w14:paraId="0759F974" w14:textId="77777777" w:rsidR="00784BE3" w:rsidRDefault="00784BE3">
      <w:pPr>
        <w:pStyle w:val="AmdtsEntryHd"/>
      </w:pPr>
      <w:r>
        <w:t>Mutual debts to be set one against the other</w:t>
      </w:r>
    </w:p>
    <w:p w14:paraId="21C3970E" w14:textId="591CD0F9" w:rsidR="00784BE3" w:rsidRDefault="00784BE3">
      <w:pPr>
        <w:pStyle w:val="AmdtsEntries"/>
        <w:keepNext/>
      </w:pPr>
      <w:r>
        <w:t>s 122</w:t>
      </w:r>
      <w:r>
        <w:tab/>
        <w:t xml:space="preserve">(prev s 84) reloc from </w:t>
      </w:r>
      <w:hyperlink r:id="rId708" w:tooltip="Set-off of Debts Act 1735" w:history="1">
        <w:r w:rsidR="007B54AF" w:rsidRPr="007B54AF">
          <w:rPr>
            <w:rStyle w:val="charCitHyperlinkAbbrev"/>
          </w:rPr>
          <w:t>Set-off of Debts Act 1735</w:t>
        </w:r>
      </w:hyperlink>
      <w:r>
        <w:t xml:space="preserve"> s 13 by </w:t>
      </w:r>
      <w:hyperlink r:id="rId70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1.631</w:t>
      </w:r>
    </w:p>
    <w:p w14:paraId="6786CB9A" w14:textId="5E7D0798" w:rsidR="00784BE3" w:rsidRDefault="00784BE3">
      <w:pPr>
        <w:pStyle w:val="AmdtsEntries"/>
        <w:keepNext/>
      </w:pPr>
      <w:r>
        <w:tab/>
        <w:t xml:space="preserve">renum </w:t>
      </w:r>
      <w:hyperlink r:id="rId71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93DB2C8" w14:textId="77777777" w:rsidR="00784BE3" w:rsidRDefault="00784BE3">
      <w:pPr>
        <w:pStyle w:val="AmdtsEntries"/>
      </w:pPr>
      <w:r>
        <w:tab/>
        <w:t>exp 1 July 2006 (s 124)</w:t>
      </w:r>
    </w:p>
    <w:p w14:paraId="0F006259" w14:textId="77777777" w:rsidR="00784BE3" w:rsidRDefault="00784BE3">
      <w:pPr>
        <w:pStyle w:val="AmdtsEntryHd"/>
      </w:pPr>
      <w:r>
        <w:t>Exception</w:t>
      </w:r>
    </w:p>
    <w:p w14:paraId="1CC9B2F2" w14:textId="64362563" w:rsidR="00784BE3" w:rsidRDefault="00784BE3">
      <w:pPr>
        <w:pStyle w:val="AmdtsEntries"/>
        <w:keepNext/>
      </w:pPr>
      <w:r>
        <w:t>s 123</w:t>
      </w:r>
      <w:r>
        <w:tab/>
        <w:t xml:space="preserve">(prev s 85) reloc from </w:t>
      </w:r>
      <w:hyperlink r:id="rId711" w:tooltip="Set-off of Debts Act 1735" w:history="1">
        <w:r w:rsidR="007B54AF" w:rsidRPr="007B54AF">
          <w:rPr>
            <w:rStyle w:val="charCitHyperlinkAbbrev"/>
          </w:rPr>
          <w:t>Set-off of Debts Act 1735</w:t>
        </w:r>
      </w:hyperlink>
      <w:r>
        <w:t xml:space="preserve"> s 5 by </w:t>
      </w:r>
      <w:hyperlink r:id="rId71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1.633</w:t>
      </w:r>
    </w:p>
    <w:p w14:paraId="00E2B3C0" w14:textId="545001C4" w:rsidR="00784BE3" w:rsidRDefault="00784BE3">
      <w:pPr>
        <w:pStyle w:val="AmdtsEntries"/>
        <w:keepNext/>
      </w:pPr>
      <w:r>
        <w:tab/>
        <w:t xml:space="preserve">renum </w:t>
      </w:r>
      <w:hyperlink r:id="rId71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14168B51" w14:textId="77777777" w:rsidR="00784BE3" w:rsidRDefault="00784BE3">
      <w:pPr>
        <w:pStyle w:val="AmdtsEntries"/>
      </w:pPr>
      <w:r>
        <w:tab/>
        <w:t>exp 1 July 2006 (s 124)</w:t>
      </w:r>
    </w:p>
    <w:p w14:paraId="3FEB6F9A" w14:textId="77777777" w:rsidR="00784BE3" w:rsidRDefault="00784BE3">
      <w:pPr>
        <w:pStyle w:val="AmdtsEntryHd"/>
        <w:rPr>
          <w:noProof/>
        </w:rPr>
      </w:pPr>
      <w:r>
        <w:rPr>
          <w:szCs w:val="24"/>
        </w:rPr>
        <w:t>Expiry of div 10.5</w:t>
      </w:r>
    </w:p>
    <w:p w14:paraId="46254FBC" w14:textId="3EED86BD" w:rsidR="00784BE3" w:rsidRDefault="00784BE3">
      <w:pPr>
        <w:pStyle w:val="AmdtsEntries"/>
        <w:keepNext/>
      </w:pPr>
      <w:r>
        <w:t>s 124</w:t>
      </w:r>
      <w:r>
        <w:tab/>
        <w:t xml:space="preserve">(prev s 86) renum </w:t>
      </w:r>
      <w:hyperlink r:id="rId71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070A6EE" w14:textId="77777777" w:rsidR="00784BE3" w:rsidRDefault="00784BE3">
      <w:pPr>
        <w:pStyle w:val="AmdtsEntries"/>
      </w:pPr>
      <w:r>
        <w:tab/>
        <w:t>exp 1 July 2006 (s 124)</w:t>
      </w:r>
    </w:p>
    <w:p w14:paraId="1CC0C4D1" w14:textId="77777777" w:rsidR="00784BE3" w:rsidRDefault="00784BE3">
      <w:pPr>
        <w:pStyle w:val="AmdtsEntryHd"/>
        <w:rPr>
          <w:noProof/>
        </w:rPr>
      </w:pPr>
      <w:r>
        <w:t>Judgment creditors remedies</w:t>
      </w:r>
    </w:p>
    <w:p w14:paraId="2A4B3CED" w14:textId="5500670D" w:rsidR="00784BE3" w:rsidRDefault="00784BE3">
      <w:pPr>
        <w:pStyle w:val="AmdtsEntries"/>
        <w:keepNext/>
      </w:pPr>
      <w:r>
        <w:t>div 10.6 hdg</w:t>
      </w:r>
      <w:r>
        <w:tab/>
        <w:t xml:space="preserve">(prev div 7.6 hdg) renum </w:t>
      </w:r>
      <w:hyperlink r:id="rId71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236D1003" w14:textId="77777777" w:rsidR="00784BE3" w:rsidRDefault="00784BE3">
      <w:pPr>
        <w:pStyle w:val="AmdtsEntries"/>
      </w:pPr>
      <w:r>
        <w:tab/>
        <w:t>exp 1 July 2006 (s 132)</w:t>
      </w:r>
    </w:p>
    <w:p w14:paraId="2A0C1A9C" w14:textId="77777777" w:rsidR="00784BE3" w:rsidRDefault="00784BE3">
      <w:pPr>
        <w:pStyle w:val="AmdtsEntryHd"/>
        <w:rPr>
          <w:rStyle w:val="charItals"/>
        </w:rPr>
      </w:pPr>
      <w:r>
        <w:t xml:space="preserve">Limitation of arrest under </w:t>
      </w:r>
      <w:r>
        <w:rPr>
          <w:rStyle w:val="charItals"/>
        </w:rPr>
        <w:t>ca. sa.</w:t>
      </w:r>
    </w:p>
    <w:p w14:paraId="2D658C25" w14:textId="1094B777" w:rsidR="00784BE3" w:rsidRDefault="00784BE3">
      <w:pPr>
        <w:pStyle w:val="AmdtsEntries"/>
        <w:keepNext/>
      </w:pPr>
      <w:r>
        <w:t>s 125</w:t>
      </w:r>
      <w:r>
        <w:tab/>
        <w:t xml:space="preserve">(prev s 87) reloc from </w:t>
      </w:r>
      <w:hyperlink r:id="rId716" w:tooltip="A1901-8" w:history="1">
        <w:r w:rsidR="008278F4" w:rsidRPr="008278F4">
          <w:rPr>
            <w:rStyle w:val="charCitHyperlinkAbbrev"/>
          </w:rPr>
          <w:t>Judgment Creditors Remedies Act 1901</w:t>
        </w:r>
      </w:hyperlink>
      <w:r>
        <w:t xml:space="preserve"> s 19 by </w:t>
      </w:r>
      <w:hyperlink r:id="rId71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2BBE2722" w14:textId="56342997" w:rsidR="00784BE3" w:rsidRDefault="00784BE3">
      <w:pPr>
        <w:pStyle w:val="AmdtsEntries"/>
        <w:keepNext/>
      </w:pPr>
      <w:r>
        <w:tab/>
        <w:t xml:space="preserve">renum </w:t>
      </w:r>
      <w:hyperlink r:id="rId71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8F005F7" w14:textId="77777777" w:rsidR="00784BE3" w:rsidRDefault="00784BE3">
      <w:pPr>
        <w:pStyle w:val="AmdtsEntries"/>
      </w:pPr>
      <w:r>
        <w:tab/>
        <w:t>exp 1 July 2006 (s 132)</w:t>
      </w:r>
    </w:p>
    <w:p w14:paraId="6B219A90" w14:textId="77777777" w:rsidR="00784BE3" w:rsidRDefault="00784BE3">
      <w:pPr>
        <w:pStyle w:val="AmdtsEntryHd"/>
        <w:rPr>
          <w:rStyle w:val="charItals"/>
        </w:rPr>
      </w:pPr>
      <w:r>
        <w:t>Fraudulent concealment or intended departure</w:t>
      </w:r>
    </w:p>
    <w:p w14:paraId="03336B3F" w14:textId="3FA8F56A" w:rsidR="00784BE3" w:rsidRDefault="00784BE3">
      <w:pPr>
        <w:pStyle w:val="AmdtsEntries"/>
        <w:keepNext/>
      </w:pPr>
      <w:r>
        <w:t>s 126</w:t>
      </w:r>
      <w:r>
        <w:tab/>
        <w:t xml:space="preserve">(prev s 88) reloc from </w:t>
      </w:r>
      <w:hyperlink r:id="rId719" w:tooltip="A1901-8" w:history="1">
        <w:r w:rsidR="008278F4" w:rsidRPr="008278F4">
          <w:rPr>
            <w:rStyle w:val="charCitHyperlinkAbbrev"/>
          </w:rPr>
          <w:t>Judgment Creditors Remedies Act 1901</w:t>
        </w:r>
      </w:hyperlink>
      <w:r>
        <w:t xml:space="preserve"> s 20 by </w:t>
      </w:r>
      <w:hyperlink r:id="rId72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66A5F6C6" w14:textId="3DF5BA3E" w:rsidR="00784BE3" w:rsidRDefault="00784BE3">
      <w:pPr>
        <w:pStyle w:val="AmdtsEntries"/>
        <w:keepNext/>
      </w:pPr>
      <w:r>
        <w:tab/>
        <w:t xml:space="preserve">renum </w:t>
      </w:r>
      <w:hyperlink r:id="rId72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7F8EE31" w14:textId="77777777" w:rsidR="00784BE3" w:rsidRDefault="00784BE3">
      <w:pPr>
        <w:pStyle w:val="AmdtsEntries"/>
      </w:pPr>
      <w:r>
        <w:tab/>
        <w:t>exp 1 July 2006 (s 132)</w:t>
      </w:r>
    </w:p>
    <w:p w14:paraId="73D67343" w14:textId="77777777" w:rsidR="00784BE3" w:rsidRDefault="00784BE3">
      <w:pPr>
        <w:pStyle w:val="AmdtsEntryHd"/>
        <w:rPr>
          <w:rStyle w:val="charItals"/>
        </w:rPr>
      </w:pPr>
      <w:r>
        <w:t>Exception for certain actions</w:t>
      </w:r>
    </w:p>
    <w:p w14:paraId="0510CAA7" w14:textId="3CA39BEF" w:rsidR="00784BE3" w:rsidRDefault="00784BE3">
      <w:pPr>
        <w:pStyle w:val="AmdtsEntries"/>
        <w:keepNext/>
      </w:pPr>
      <w:r>
        <w:t>s 127</w:t>
      </w:r>
      <w:r>
        <w:tab/>
        <w:t xml:space="preserve">(prev s 89) reloc from </w:t>
      </w:r>
      <w:hyperlink r:id="rId722" w:tooltip="A1901-8" w:history="1">
        <w:r w:rsidR="008278F4" w:rsidRPr="008278F4">
          <w:rPr>
            <w:rStyle w:val="charCitHyperlinkAbbrev"/>
          </w:rPr>
          <w:t>Judgment Creditors Remedies Act 1901</w:t>
        </w:r>
      </w:hyperlink>
      <w:r>
        <w:t xml:space="preserve"> s 21 by </w:t>
      </w:r>
      <w:hyperlink r:id="rId72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703B1F23" w14:textId="3EB1CEEA" w:rsidR="00784BE3" w:rsidRDefault="00784BE3">
      <w:pPr>
        <w:pStyle w:val="AmdtsEntries"/>
        <w:keepNext/>
      </w:pPr>
      <w:r>
        <w:tab/>
        <w:t xml:space="preserve">renum </w:t>
      </w:r>
      <w:hyperlink r:id="rId72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72683F1" w14:textId="77777777" w:rsidR="00784BE3" w:rsidRDefault="00784BE3">
      <w:pPr>
        <w:pStyle w:val="AmdtsEntries"/>
      </w:pPr>
      <w:r>
        <w:tab/>
        <w:t>exp 1 July 2006 (s 132)</w:t>
      </w:r>
    </w:p>
    <w:p w14:paraId="0BA082B4" w14:textId="77777777" w:rsidR="00784BE3" w:rsidRDefault="00784BE3">
      <w:pPr>
        <w:pStyle w:val="AmdtsEntryHd"/>
        <w:rPr>
          <w:rStyle w:val="charItals"/>
        </w:rPr>
      </w:pPr>
      <w:r>
        <w:rPr>
          <w:rStyle w:val="charItals"/>
        </w:rPr>
        <w:t>Ca. sa.</w:t>
      </w:r>
      <w:r>
        <w:t xml:space="preserve"> to fix bail</w:t>
      </w:r>
    </w:p>
    <w:p w14:paraId="27C2F82D" w14:textId="2B104A46" w:rsidR="00784BE3" w:rsidRDefault="00784BE3">
      <w:pPr>
        <w:pStyle w:val="AmdtsEntries"/>
        <w:keepNext/>
      </w:pPr>
      <w:r>
        <w:t>s 128</w:t>
      </w:r>
      <w:r>
        <w:tab/>
        <w:t xml:space="preserve">(prev s 90) reloc from </w:t>
      </w:r>
      <w:hyperlink r:id="rId725" w:tooltip="A1901-8" w:history="1">
        <w:r w:rsidR="008278F4" w:rsidRPr="008278F4">
          <w:rPr>
            <w:rStyle w:val="charCitHyperlinkAbbrev"/>
          </w:rPr>
          <w:t>Judgment Creditors Remedies Act 1901</w:t>
        </w:r>
      </w:hyperlink>
      <w:r>
        <w:t xml:space="preserve"> s 22 by </w:t>
      </w:r>
      <w:hyperlink r:id="rId72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7DB7A671" w14:textId="7335FCC6" w:rsidR="00784BE3" w:rsidRDefault="00784BE3">
      <w:pPr>
        <w:pStyle w:val="AmdtsEntries"/>
        <w:keepNext/>
      </w:pPr>
      <w:r>
        <w:tab/>
        <w:t xml:space="preserve">renum </w:t>
      </w:r>
      <w:hyperlink r:id="rId72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97943ED" w14:textId="77777777" w:rsidR="00784BE3" w:rsidRDefault="00784BE3">
      <w:pPr>
        <w:pStyle w:val="AmdtsEntries"/>
      </w:pPr>
      <w:r>
        <w:tab/>
        <w:t>exp 1 July 2006 (s 132)</w:t>
      </w:r>
    </w:p>
    <w:p w14:paraId="0C2F8CC7" w14:textId="77777777" w:rsidR="00784BE3" w:rsidRDefault="00784BE3">
      <w:pPr>
        <w:pStyle w:val="AmdtsEntryHd"/>
        <w:rPr>
          <w:rStyle w:val="charItals"/>
        </w:rPr>
      </w:pPr>
      <w:r>
        <w:lastRenderedPageBreak/>
        <w:t>Liability for escape</w:t>
      </w:r>
    </w:p>
    <w:p w14:paraId="1738722E" w14:textId="5D163619" w:rsidR="00784BE3" w:rsidRDefault="00784BE3">
      <w:pPr>
        <w:pStyle w:val="AmdtsEntries"/>
        <w:keepNext/>
      </w:pPr>
      <w:r>
        <w:t>s 129</w:t>
      </w:r>
      <w:r>
        <w:tab/>
        <w:t xml:space="preserve">(prev s 91) reloc from </w:t>
      </w:r>
      <w:hyperlink r:id="rId728" w:tooltip="A1901-8" w:history="1">
        <w:r w:rsidR="008278F4" w:rsidRPr="008278F4">
          <w:rPr>
            <w:rStyle w:val="charCitHyperlinkAbbrev"/>
          </w:rPr>
          <w:t>Judgment Creditors Remedies Act 1901</w:t>
        </w:r>
      </w:hyperlink>
      <w:r>
        <w:t xml:space="preserve"> s 23 by </w:t>
      </w:r>
      <w:hyperlink r:id="rId72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6B8117EA" w14:textId="2F323518" w:rsidR="00784BE3" w:rsidRDefault="00784BE3">
      <w:pPr>
        <w:pStyle w:val="AmdtsEntries"/>
        <w:keepNext/>
      </w:pPr>
      <w:r>
        <w:tab/>
        <w:t xml:space="preserve">renum </w:t>
      </w:r>
      <w:hyperlink r:id="rId73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27F579B" w14:textId="77777777" w:rsidR="00784BE3" w:rsidRDefault="00784BE3">
      <w:pPr>
        <w:pStyle w:val="AmdtsEntries"/>
      </w:pPr>
      <w:r>
        <w:tab/>
        <w:t>exp 1 July 2006 (s 132)</w:t>
      </w:r>
    </w:p>
    <w:p w14:paraId="7A50A8DA" w14:textId="77777777" w:rsidR="00784BE3" w:rsidRDefault="00784BE3">
      <w:pPr>
        <w:pStyle w:val="AmdtsEntryHd"/>
        <w:rPr>
          <w:rStyle w:val="charItals"/>
        </w:rPr>
      </w:pPr>
      <w:r>
        <w:t>Discharge of judgment debtor on authority of lawyer</w:t>
      </w:r>
    </w:p>
    <w:p w14:paraId="036AA158" w14:textId="54933FE6" w:rsidR="00784BE3" w:rsidRDefault="00784BE3">
      <w:pPr>
        <w:pStyle w:val="AmdtsEntries"/>
        <w:keepNext/>
      </w:pPr>
      <w:r>
        <w:t>s 130</w:t>
      </w:r>
      <w:r>
        <w:tab/>
        <w:t xml:space="preserve">(prev s 92) reloc from </w:t>
      </w:r>
      <w:hyperlink r:id="rId731" w:tooltip="A1901-8" w:history="1">
        <w:r w:rsidR="008278F4" w:rsidRPr="008278F4">
          <w:rPr>
            <w:rStyle w:val="charCitHyperlinkAbbrev"/>
          </w:rPr>
          <w:t>Judgment Creditors Remedies Act 1901</w:t>
        </w:r>
      </w:hyperlink>
      <w:r>
        <w:t xml:space="preserve"> s 24 by </w:t>
      </w:r>
      <w:hyperlink r:id="rId73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2CBC610C" w14:textId="21888050" w:rsidR="00784BE3" w:rsidRDefault="00784BE3">
      <w:pPr>
        <w:pStyle w:val="AmdtsEntries"/>
        <w:keepNext/>
      </w:pPr>
      <w:r>
        <w:tab/>
        <w:t xml:space="preserve">renum </w:t>
      </w:r>
      <w:hyperlink r:id="rId73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1E3C60D" w14:textId="77777777" w:rsidR="00784BE3" w:rsidRDefault="00784BE3">
      <w:pPr>
        <w:pStyle w:val="AmdtsEntries"/>
      </w:pPr>
      <w:r>
        <w:tab/>
        <w:t>exp 1 July 2006 (s 132)</w:t>
      </w:r>
    </w:p>
    <w:p w14:paraId="2A31BF82" w14:textId="77777777" w:rsidR="00784BE3" w:rsidRDefault="00784BE3">
      <w:pPr>
        <w:pStyle w:val="AmdtsEntryHd"/>
        <w:rPr>
          <w:rStyle w:val="charItals"/>
        </w:rPr>
      </w:pPr>
      <w:r>
        <w:rPr>
          <w:rStyle w:val="charItals"/>
        </w:rPr>
        <w:t>Ca. sa</w:t>
      </w:r>
      <w:r>
        <w:t>. may be executed on Sunday</w:t>
      </w:r>
    </w:p>
    <w:p w14:paraId="518CAF73" w14:textId="7A743F1A" w:rsidR="00784BE3" w:rsidRDefault="00784BE3">
      <w:pPr>
        <w:pStyle w:val="AmdtsEntries"/>
        <w:keepNext/>
      </w:pPr>
      <w:r>
        <w:t>s 131</w:t>
      </w:r>
      <w:r>
        <w:tab/>
        <w:t xml:space="preserve">(prev s 93) reloc from </w:t>
      </w:r>
      <w:hyperlink r:id="rId734" w:tooltip="A1901-8" w:history="1">
        <w:r w:rsidR="008278F4" w:rsidRPr="008278F4">
          <w:rPr>
            <w:rStyle w:val="charCitHyperlinkAbbrev"/>
          </w:rPr>
          <w:t>Judgment Creditors Remedies Act 1901</w:t>
        </w:r>
      </w:hyperlink>
      <w:r>
        <w:t xml:space="preserve"> s 26 by </w:t>
      </w:r>
      <w:hyperlink r:id="rId73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1D33A4B9" w14:textId="6C964876" w:rsidR="00784BE3" w:rsidRDefault="00784BE3">
      <w:pPr>
        <w:pStyle w:val="AmdtsEntries"/>
        <w:keepNext/>
      </w:pPr>
      <w:r>
        <w:tab/>
        <w:t xml:space="preserve">renum </w:t>
      </w:r>
      <w:hyperlink r:id="rId73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1430DCB" w14:textId="77777777" w:rsidR="00784BE3" w:rsidRDefault="00784BE3">
      <w:pPr>
        <w:pStyle w:val="AmdtsEntries"/>
      </w:pPr>
      <w:r>
        <w:tab/>
        <w:t>exp 1 July 2006 (s 132)</w:t>
      </w:r>
    </w:p>
    <w:p w14:paraId="6475149D" w14:textId="77777777" w:rsidR="00784BE3" w:rsidRDefault="00784BE3">
      <w:pPr>
        <w:pStyle w:val="AmdtsEntryHd"/>
        <w:rPr>
          <w:noProof/>
        </w:rPr>
      </w:pPr>
      <w:r>
        <w:rPr>
          <w:szCs w:val="24"/>
        </w:rPr>
        <w:t>Expiry of div 10.6</w:t>
      </w:r>
    </w:p>
    <w:p w14:paraId="7AA4AC24" w14:textId="6DCEDC75" w:rsidR="00784BE3" w:rsidRDefault="00784BE3">
      <w:pPr>
        <w:pStyle w:val="AmdtsEntries"/>
        <w:keepNext/>
      </w:pPr>
      <w:r>
        <w:t>s 132</w:t>
      </w:r>
      <w:r>
        <w:tab/>
        <w:t xml:space="preserve">(prev s 94) renum </w:t>
      </w:r>
      <w:hyperlink r:id="rId73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1A6CCA81" w14:textId="77777777" w:rsidR="00784BE3" w:rsidRDefault="00784BE3">
      <w:pPr>
        <w:pStyle w:val="AmdtsEntries"/>
      </w:pPr>
      <w:r>
        <w:tab/>
        <w:t>exp 1 July 2006 (s 132)</w:t>
      </w:r>
    </w:p>
    <w:p w14:paraId="5AA18037" w14:textId="77777777" w:rsidR="00784BE3" w:rsidRDefault="00784BE3">
      <w:pPr>
        <w:pStyle w:val="AmdtsEntryHd"/>
        <w:rPr>
          <w:noProof/>
        </w:rPr>
      </w:pPr>
      <w:r>
        <w:rPr>
          <w:noProof/>
        </w:rPr>
        <w:t>Supreme Court</w:t>
      </w:r>
    </w:p>
    <w:p w14:paraId="00C0B785" w14:textId="0E85D544" w:rsidR="00784BE3" w:rsidRDefault="00784BE3">
      <w:pPr>
        <w:pStyle w:val="AmdtsEntries"/>
        <w:keepNext/>
      </w:pPr>
      <w:r>
        <w:t>div 10.7 hdg</w:t>
      </w:r>
      <w:r>
        <w:tab/>
        <w:t xml:space="preserve">ins </w:t>
      </w:r>
      <w:hyperlink r:id="rId73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1.41</w:t>
      </w:r>
    </w:p>
    <w:p w14:paraId="7C4D0E41" w14:textId="77777777" w:rsidR="00784BE3" w:rsidRDefault="00784BE3">
      <w:pPr>
        <w:pStyle w:val="AmdtsEntries"/>
      </w:pPr>
      <w:r>
        <w:tab/>
        <w:t>exp 1 July 2006 (s 139)</w:t>
      </w:r>
    </w:p>
    <w:p w14:paraId="3328C282" w14:textId="77777777" w:rsidR="00784BE3" w:rsidRDefault="00784BE3">
      <w:pPr>
        <w:pStyle w:val="AmdtsEntryHd"/>
      </w:pPr>
      <w:r>
        <w:t>Exercise of jurisdiction by registrar</w:t>
      </w:r>
    </w:p>
    <w:p w14:paraId="3DBAD403" w14:textId="76ABFD3C" w:rsidR="00784BE3" w:rsidRDefault="00784BE3">
      <w:pPr>
        <w:pStyle w:val="AmdtsEntries"/>
        <w:keepNext/>
      </w:pPr>
      <w:r>
        <w:t>s 133</w:t>
      </w:r>
      <w:r>
        <w:tab/>
        <w:t xml:space="preserve">ins </w:t>
      </w:r>
      <w:hyperlink r:id="rId73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1.42</w:t>
      </w:r>
    </w:p>
    <w:p w14:paraId="43644850" w14:textId="77777777" w:rsidR="00784BE3" w:rsidRDefault="00784BE3">
      <w:pPr>
        <w:pStyle w:val="AmdtsEntries"/>
      </w:pPr>
      <w:r>
        <w:tab/>
        <w:t>exp 1 July 2006 (s 139)</w:t>
      </w:r>
    </w:p>
    <w:p w14:paraId="7936FB01" w14:textId="77777777" w:rsidR="00784BE3" w:rsidRDefault="00784BE3">
      <w:pPr>
        <w:pStyle w:val="AmdtsEntryHd"/>
      </w:pPr>
      <w:r>
        <w:t>Costs</w:t>
      </w:r>
    </w:p>
    <w:p w14:paraId="4D483C50" w14:textId="0C029D68" w:rsidR="00784BE3" w:rsidRDefault="00784BE3">
      <w:pPr>
        <w:pStyle w:val="AmdtsEntries"/>
        <w:keepNext/>
      </w:pPr>
      <w:r>
        <w:t>s 134</w:t>
      </w:r>
      <w:r>
        <w:tab/>
        <w:t xml:space="preserve">reloc from </w:t>
      </w:r>
      <w:hyperlink r:id="rId740" w:tooltip="A1933-34" w:history="1">
        <w:r w:rsidR="008278F4" w:rsidRPr="008278F4">
          <w:rPr>
            <w:rStyle w:val="charCitHyperlinkAbbrev"/>
          </w:rPr>
          <w:t>Supreme Court Act 1933</w:t>
        </w:r>
      </w:hyperlink>
      <w:r>
        <w:t xml:space="preserve"> s 23 by </w:t>
      </w:r>
      <w:hyperlink r:id="rId74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1.137</w:t>
      </w:r>
    </w:p>
    <w:p w14:paraId="673EB914" w14:textId="77777777" w:rsidR="00784BE3" w:rsidRDefault="00784BE3">
      <w:pPr>
        <w:pStyle w:val="AmdtsEntries"/>
      </w:pPr>
      <w:r>
        <w:tab/>
        <w:t>exp 1 July 2006 (s 139)</w:t>
      </w:r>
    </w:p>
    <w:p w14:paraId="6C4F234F" w14:textId="77777777" w:rsidR="00784BE3" w:rsidRDefault="00784BE3">
      <w:pPr>
        <w:pStyle w:val="AmdtsEntryHd"/>
      </w:pPr>
      <w:r>
        <w:t>Date of process</w:t>
      </w:r>
    </w:p>
    <w:p w14:paraId="330A6EE2" w14:textId="17745DF3" w:rsidR="00784BE3" w:rsidRDefault="00784BE3">
      <w:pPr>
        <w:pStyle w:val="AmdtsEntries"/>
        <w:keepNext/>
      </w:pPr>
      <w:r>
        <w:t>s 135</w:t>
      </w:r>
      <w:r>
        <w:tab/>
        <w:t xml:space="preserve">reloc from </w:t>
      </w:r>
      <w:hyperlink r:id="rId742" w:tooltip="A1933-34" w:history="1">
        <w:r w:rsidR="008278F4" w:rsidRPr="008278F4">
          <w:rPr>
            <w:rStyle w:val="charCitHyperlinkAbbrev"/>
          </w:rPr>
          <w:t>Supreme Court Act 1933</w:t>
        </w:r>
      </w:hyperlink>
      <w:r>
        <w:t xml:space="preserve"> s 66 by </w:t>
      </w:r>
      <w:hyperlink r:id="rId74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1.141</w:t>
      </w:r>
    </w:p>
    <w:p w14:paraId="324C9E35" w14:textId="77777777" w:rsidR="00784BE3" w:rsidRDefault="00784BE3">
      <w:pPr>
        <w:pStyle w:val="AmdtsEntries"/>
      </w:pPr>
      <w:r>
        <w:tab/>
        <w:t>exp 1 July 2006 (s 139)</w:t>
      </w:r>
    </w:p>
    <w:p w14:paraId="405E2362" w14:textId="77777777" w:rsidR="00784BE3" w:rsidRDefault="00784BE3">
      <w:pPr>
        <w:pStyle w:val="AmdtsEntryHd"/>
      </w:pPr>
      <w:r>
        <w:rPr>
          <w:szCs w:val="24"/>
        </w:rPr>
        <w:t>Expiry of div 10.7</w:t>
      </w:r>
    </w:p>
    <w:p w14:paraId="76802F0E" w14:textId="7B21B99F" w:rsidR="00784BE3" w:rsidRDefault="00784BE3">
      <w:pPr>
        <w:pStyle w:val="AmdtsEntries"/>
        <w:keepNext/>
      </w:pPr>
      <w:r>
        <w:t>s 139</w:t>
      </w:r>
      <w:r>
        <w:tab/>
        <w:t xml:space="preserve">ins </w:t>
      </w:r>
      <w:hyperlink r:id="rId74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1.43</w:t>
      </w:r>
    </w:p>
    <w:p w14:paraId="2E9A1EBA" w14:textId="77777777" w:rsidR="00784BE3" w:rsidRDefault="00784BE3">
      <w:pPr>
        <w:pStyle w:val="AmdtsEntries"/>
      </w:pPr>
      <w:r>
        <w:tab/>
        <w:t>exp 1 July 2006 (s 139)</w:t>
      </w:r>
    </w:p>
    <w:p w14:paraId="69999C1C" w14:textId="77777777" w:rsidR="00784BE3" w:rsidRDefault="00784BE3">
      <w:pPr>
        <w:pStyle w:val="AmdtsEntryHd"/>
        <w:rPr>
          <w:noProof/>
        </w:rPr>
      </w:pPr>
      <w:r>
        <w:rPr>
          <w:noProof/>
        </w:rPr>
        <w:t>Business names—starting legal proceedings</w:t>
      </w:r>
    </w:p>
    <w:p w14:paraId="4506D682" w14:textId="05F9FFD4" w:rsidR="00784BE3" w:rsidRDefault="00784BE3">
      <w:pPr>
        <w:pStyle w:val="AmdtsEntries"/>
        <w:keepNext/>
      </w:pPr>
      <w:r>
        <w:t>div 10.8 hdg</w:t>
      </w:r>
      <w:r>
        <w:tab/>
        <w:t xml:space="preserve">ins </w:t>
      </w:r>
      <w:hyperlink r:id="rId74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1.44</w:t>
      </w:r>
    </w:p>
    <w:p w14:paraId="32600821" w14:textId="77777777" w:rsidR="00784BE3" w:rsidRDefault="00784BE3">
      <w:pPr>
        <w:pStyle w:val="AmdtsEntries"/>
      </w:pPr>
      <w:r>
        <w:tab/>
        <w:t>exp 1 July 2006 (s 141)</w:t>
      </w:r>
    </w:p>
    <w:p w14:paraId="292497BB" w14:textId="77777777" w:rsidR="00784BE3" w:rsidRDefault="00784BE3">
      <w:pPr>
        <w:pStyle w:val="AmdtsEntryHd"/>
      </w:pPr>
      <w:r>
        <w:t>Effect of certain contraventions of Business Names Act on legal proceedings</w:t>
      </w:r>
    </w:p>
    <w:p w14:paraId="7BDDAE2E" w14:textId="78011233" w:rsidR="00784BE3" w:rsidRDefault="00784BE3">
      <w:pPr>
        <w:pStyle w:val="AmdtsEntries"/>
        <w:keepNext/>
      </w:pPr>
      <w:r>
        <w:t>s 140</w:t>
      </w:r>
      <w:r>
        <w:tab/>
        <w:t xml:space="preserve">reloc from </w:t>
      </w:r>
      <w:hyperlink r:id="rId746" w:tooltip="A1963-12" w:history="1">
        <w:r w:rsidR="008278F4" w:rsidRPr="008278F4">
          <w:rPr>
            <w:rStyle w:val="charCitHyperlinkAbbrev"/>
          </w:rPr>
          <w:t>Business Names Act 1963</w:t>
        </w:r>
      </w:hyperlink>
      <w:r>
        <w:t xml:space="preserve"> s 27 by </w:t>
      </w:r>
      <w:hyperlink r:id="rId74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1.9</w:t>
      </w:r>
    </w:p>
    <w:p w14:paraId="02702555" w14:textId="77777777" w:rsidR="00784BE3" w:rsidRDefault="00784BE3">
      <w:pPr>
        <w:pStyle w:val="AmdtsEntries"/>
      </w:pPr>
      <w:r>
        <w:tab/>
        <w:t>exp 1 July 2006 (s 141)</w:t>
      </w:r>
    </w:p>
    <w:p w14:paraId="2354E2DB" w14:textId="77777777" w:rsidR="00784BE3" w:rsidRDefault="00784BE3">
      <w:pPr>
        <w:pStyle w:val="AmdtsEntryHd"/>
      </w:pPr>
      <w:r>
        <w:rPr>
          <w:szCs w:val="24"/>
        </w:rPr>
        <w:lastRenderedPageBreak/>
        <w:t>Expiry of div 10.8</w:t>
      </w:r>
    </w:p>
    <w:p w14:paraId="0A8FAF26" w14:textId="741BA280" w:rsidR="00784BE3" w:rsidRDefault="00784BE3">
      <w:pPr>
        <w:pStyle w:val="AmdtsEntries"/>
        <w:keepNext/>
      </w:pPr>
      <w:r>
        <w:t>s 141</w:t>
      </w:r>
      <w:r>
        <w:tab/>
        <w:t xml:space="preserve">ins </w:t>
      </w:r>
      <w:hyperlink r:id="rId74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1.45</w:t>
      </w:r>
    </w:p>
    <w:p w14:paraId="453F0924" w14:textId="77777777" w:rsidR="00784BE3" w:rsidRDefault="00784BE3">
      <w:pPr>
        <w:pStyle w:val="AmdtsEntries"/>
      </w:pPr>
      <w:r>
        <w:tab/>
        <w:t>exp 1 July 2006 (s 141)</w:t>
      </w:r>
    </w:p>
    <w:p w14:paraId="1E4E76BB" w14:textId="77777777" w:rsidR="00784BE3" w:rsidRDefault="00784BE3">
      <w:pPr>
        <w:pStyle w:val="AmdtsEntryHd"/>
      </w:pPr>
      <w:r>
        <w:t>Transitional</w:t>
      </w:r>
    </w:p>
    <w:p w14:paraId="432DB6CE" w14:textId="2B0152D3" w:rsidR="00784BE3" w:rsidRDefault="00784BE3">
      <w:pPr>
        <w:pStyle w:val="AmdtsEntries"/>
        <w:keepNext/>
      </w:pPr>
      <w:r>
        <w:t>pt 11 hdg</w:t>
      </w:r>
      <w:r>
        <w:tab/>
        <w:t xml:space="preserve">(prev pt 8 hdg) renum </w:t>
      </w:r>
      <w:hyperlink r:id="rId74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1.46</w:t>
      </w:r>
    </w:p>
    <w:p w14:paraId="4BCAD2A1" w14:textId="77777777" w:rsidR="00784BE3" w:rsidRDefault="00784BE3">
      <w:pPr>
        <w:pStyle w:val="AmdtsEntries"/>
      </w:pPr>
      <w:r>
        <w:tab/>
        <w:t>exp 10 January 2007 (s 151)</w:t>
      </w:r>
    </w:p>
    <w:p w14:paraId="3EFF4381" w14:textId="77777777" w:rsidR="00784BE3" w:rsidRDefault="00784BE3">
      <w:pPr>
        <w:pStyle w:val="AmdtsEntryHd"/>
      </w:pPr>
      <w:r>
        <w:rPr>
          <w:lang w:val="en-US"/>
        </w:rPr>
        <w:t>Modification of pt 11’s operation</w:t>
      </w:r>
    </w:p>
    <w:p w14:paraId="61CD7D9C" w14:textId="7FD5CB80" w:rsidR="00784BE3" w:rsidRDefault="00784BE3">
      <w:pPr>
        <w:pStyle w:val="AmdtsEntries"/>
        <w:keepNext/>
      </w:pPr>
      <w:r>
        <w:t>s 150</w:t>
      </w:r>
      <w:r>
        <w:tab/>
        <w:t xml:space="preserve">(prev s 104) renum </w:t>
      </w:r>
      <w:hyperlink r:id="rId75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1.47</w:t>
      </w:r>
    </w:p>
    <w:p w14:paraId="2358AA08" w14:textId="77777777" w:rsidR="00784BE3" w:rsidRDefault="00784BE3">
      <w:pPr>
        <w:pStyle w:val="AmdtsEntries"/>
      </w:pPr>
      <w:r>
        <w:tab/>
        <w:t>exp 10 January 2007 (s 151)</w:t>
      </w:r>
    </w:p>
    <w:p w14:paraId="1B7FBF03" w14:textId="77777777" w:rsidR="00784BE3" w:rsidRDefault="00784BE3">
      <w:pPr>
        <w:pStyle w:val="AmdtsEntryHd"/>
      </w:pPr>
      <w:r>
        <w:rPr>
          <w:szCs w:val="24"/>
          <w:lang w:val="en-US"/>
        </w:rPr>
        <w:t>Expiry of pt 11</w:t>
      </w:r>
    </w:p>
    <w:p w14:paraId="0ECFA238" w14:textId="69958B0C" w:rsidR="00784BE3" w:rsidRDefault="00784BE3">
      <w:pPr>
        <w:pStyle w:val="AmdtsEntries"/>
        <w:keepNext/>
      </w:pPr>
      <w:r>
        <w:t>s 151</w:t>
      </w:r>
      <w:r>
        <w:tab/>
        <w:t xml:space="preserve">(prev s 105) renum </w:t>
      </w:r>
      <w:hyperlink r:id="rId75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1.48</w:t>
      </w:r>
    </w:p>
    <w:p w14:paraId="4E8F06CD" w14:textId="77777777" w:rsidR="00784BE3" w:rsidRDefault="00784BE3">
      <w:pPr>
        <w:pStyle w:val="AmdtsEntries"/>
      </w:pPr>
      <w:r>
        <w:tab/>
        <w:t>exp 10 January 2007 (s 151)</w:t>
      </w:r>
    </w:p>
    <w:p w14:paraId="6004B2BF" w14:textId="77777777" w:rsidR="00784BE3" w:rsidRDefault="00784BE3">
      <w:pPr>
        <w:pStyle w:val="AmdtsEntryHd"/>
      </w:pPr>
      <w:r>
        <w:t>Transitional—rules of court</w:t>
      </w:r>
    </w:p>
    <w:p w14:paraId="2F4A4625" w14:textId="20F9B158" w:rsidR="00784BE3" w:rsidRDefault="00784BE3">
      <w:pPr>
        <w:pStyle w:val="AmdtsEntries"/>
      </w:pPr>
      <w:r>
        <w:t>pt 12 hdg</w:t>
      </w:r>
      <w:r>
        <w:tab/>
        <w:t xml:space="preserve">ins </w:t>
      </w:r>
      <w:hyperlink r:id="rId75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4F71BD7A" w14:textId="77777777" w:rsidR="00784BE3" w:rsidRDefault="00784BE3">
      <w:pPr>
        <w:pStyle w:val="AmdtsEntries"/>
      </w:pPr>
      <w:r>
        <w:tab/>
        <w:t>exp 1 July 2008 (s 506)</w:t>
      </w:r>
    </w:p>
    <w:p w14:paraId="597EC876" w14:textId="77777777" w:rsidR="00784BE3" w:rsidRDefault="00784BE3">
      <w:pPr>
        <w:pStyle w:val="AmdtsEntryHd"/>
      </w:pPr>
      <w:r>
        <w:t>Transitional regulations</w:t>
      </w:r>
    </w:p>
    <w:p w14:paraId="6FDD3A38" w14:textId="1ABBBFDE" w:rsidR="00784BE3" w:rsidRDefault="00784BE3">
      <w:pPr>
        <w:pStyle w:val="AmdtsEntries"/>
      </w:pPr>
      <w:r>
        <w:t>s 500</w:t>
      </w:r>
      <w:r>
        <w:tab/>
        <w:t xml:space="preserve">ins </w:t>
      </w:r>
      <w:hyperlink r:id="rId75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150F7101" w14:textId="77777777" w:rsidR="00784BE3" w:rsidRDefault="00784BE3">
      <w:pPr>
        <w:pStyle w:val="AmdtsEntries"/>
      </w:pPr>
      <w:r>
        <w:tab/>
        <w:t>exp 1 July 2008 (s 506)</w:t>
      </w:r>
    </w:p>
    <w:p w14:paraId="0C6EF42E" w14:textId="77777777" w:rsidR="00784BE3" w:rsidRDefault="00784BE3">
      <w:pPr>
        <w:pStyle w:val="AmdtsEntryHd"/>
      </w:pPr>
      <w:r>
        <w:t>Construction of outdated references</w:t>
      </w:r>
    </w:p>
    <w:p w14:paraId="179A40C3" w14:textId="68B00468" w:rsidR="00784BE3" w:rsidRDefault="00784BE3">
      <w:pPr>
        <w:pStyle w:val="AmdtsEntries"/>
      </w:pPr>
      <w:r>
        <w:t>s 501</w:t>
      </w:r>
      <w:r>
        <w:tab/>
        <w:t xml:space="preserve">ins </w:t>
      </w:r>
      <w:hyperlink r:id="rId75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13B32739" w14:textId="77777777" w:rsidR="00784BE3" w:rsidRDefault="00784BE3">
      <w:pPr>
        <w:pStyle w:val="AmdtsEntries"/>
      </w:pPr>
      <w:r>
        <w:tab/>
        <w:t>exp 1 July 2008 (s 506 (LA s 88 declaration applies))</w:t>
      </w:r>
    </w:p>
    <w:p w14:paraId="5AF479E4" w14:textId="77777777" w:rsidR="00784BE3" w:rsidRDefault="00784BE3">
      <w:pPr>
        <w:pStyle w:val="AmdtsEntryHd"/>
      </w:pPr>
      <w:r>
        <w:t>Abolition of old enforcement processes</w:t>
      </w:r>
    </w:p>
    <w:p w14:paraId="6FF504E7" w14:textId="509B1F98" w:rsidR="00784BE3" w:rsidRDefault="00784BE3">
      <w:pPr>
        <w:pStyle w:val="AmdtsEntries"/>
      </w:pPr>
      <w:r>
        <w:t>s 502</w:t>
      </w:r>
      <w:r>
        <w:tab/>
        <w:t xml:space="preserve">ins </w:t>
      </w:r>
      <w:hyperlink r:id="rId75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25CA1365" w14:textId="77777777" w:rsidR="00784BE3" w:rsidRDefault="00784BE3">
      <w:pPr>
        <w:pStyle w:val="AmdtsEntries"/>
      </w:pPr>
      <w:r>
        <w:tab/>
        <w:t>exp 1 July 2008 (s 506 (LA s 88 declaration applies))</w:t>
      </w:r>
    </w:p>
    <w:p w14:paraId="5456DEBC" w14:textId="77777777" w:rsidR="00784BE3" w:rsidRDefault="00784BE3">
      <w:pPr>
        <w:pStyle w:val="AmdtsEntryHd"/>
      </w:pPr>
      <w:r>
        <w:t>Right to claim set-off</w:t>
      </w:r>
    </w:p>
    <w:p w14:paraId="23ABB25B" w14:textId="31C5C2EC" w:rsidR="00784BE3" w:rsidRDefault="00784BE3">
      <w:pPr>
        <w:pStyle w:val="AmdtsEntries"/>
      </w:pPr>
      <w:r>
        <w:t>s 503</w:t>
      </w:r>
      <w:r>
        <w:tab/>
        <w:t xml:space="preserve">ins </w:t>
      </w:r>
      <w:hyperlink r:id="rId75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0CE621A8" w14:textId="77777777" w:rsidR="00784BE3" w:rsidRDefault="00784BE3">
      <w:pPr>
        <w:pStyle w:val="AmdtsEntries"/>
      </w:pPr>
      <w:r>
        <w:tab/>
        <w:t>exp 1 July 2008 (s 506 (LA s 88 declaration applies))</w:t>
      </w:r>
    </w:p>
    <w:p w14:paraId="73A5E047" w14:textId="77777777" w:rsidR="00784BE3" w:rsidRDefault="00784BE3">
      <w:pPr>
        <w:pStyle w:val="AmdtsEntryHd"/>
      </w:pPr>
      <w:r>
        <w:t>Abolition of distinction between court and chambers</w:t>
      </w:r>
    </w:p>
    <w:p w14:paraId="3D99F11D" w14:textId="773EBB56" w:rsidR="00784BE3" w:rsidRDefault="00784BE3">
      <w:pPr>
        <w:pStyle w:val="AmdtsEntries"/>
      </w:pPr>
      <w:r>
        <w:t>s 504</w:t>
      </w:r>
      <w:r>
        <w:tab/>
        <w:t xml:space="preserve">ins </w:t>
      </w:r>
      <w:hyperlink r:id="rId75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55C3BFF9" w14:textId="77777777" w:rsidR="00784BE3" w:rsidRDefault="00784BE3">
      <w:pPr>
        <w:pStyle w:val="AmdtsEntries"/>
      </w:pPr>
      <w:r>
        <w:tab/>
        <w:t>exp 1 July 2008 (s 506 (LA s 88 declaration applies))</w:t>
      </w:r>
    </w:p>
    <w:p w14:paraId="51A89683" w14:textId="77777777" w:rsidR="00784BE3" w:rsidRDefault="00784BE3">
      <w:pPr>
        <w:pStyle w:val="AmdtsEntryHd"/>
      </w:pPr>
      <w:r>
        <w:t>Application of sch 1 amendments</w:t>
      </w:r>
    </w:p>
    <w:p w14:paraId="4BA2FE60" w14:textId="40F18C4D" w:rsidR="00784BE3" w:rsidRDefault="00784BE3" w:rsidP="00425782">
      <w:pPr>
        <w:pStyle w:val="AmdtsEntries"/>
        <w:keepNext/>
      </w:pPr>
      <w:r>
        <w:t>s 505</w:t>
      </w:r>
      <w:r>
        <w:tab/>
        <w:t xml:space="preserve">ins </w:t>
      </w:r>
      <w:hyperlink r:id="rId75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47057A19" w14:textId="77777777" w:rsidR="00784BE3" w:rsidRDefault="00784BE3">
      <w:pPr>
        <w:pStyle w:val="AmdtsEntries"/>
      </w:pPr>
      <w:r>
        <w:tab/>
        <w:t>exp 29 November 2006 (s 505 (3) (LA s 88 declaration applies))</w:t>
      </w:r>
    </w:p>
    <w:p w14:paraId="3829E707" w14:textId="77777777" w:rsidR="00784BE3" w:rsidRDefault="00784BE3">
      <w:pPr>
        <w:pStyle w:val="AmdtsEntryHd"/>
      </w:pPr>
      <w:r>
        <w:t>Expiry—pt 12</w:t>
      </w:r>
    </w:p>
    <w:p w14:paraId="3A90B822" w14:textId="57D0FF54" w:rsidR="00784BE3" w:rsidRDefault="00784BE3">
      <w:pPr>
        <w:pStyle w:val="AmdtsEntries"/>
      </w:pPr>
      <w:r>
        <w:t>s 506</w:t>
      </w:r>
      <w:r>
        <w:tab/>
        <w:t xml:space="preserve">ins </w:t>
      </w:r>
      <w:hyperlink r:id="rId75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5CF4B9DB" w14:textId="77777777" w:rsidR="00784BE3" w:rsidRDefault="00784BE3">
      <w:pPr>
        <w:pStyle w:val="AmdtsEntries"/>
      </w:pPr>
      <w:r>
        <w:tab/>
        <w:t>exp 1 July 2008 (s 506)</w:t>
      </w:r>
    </w:p>
    <w:p w14:paraId="338AE7AB" w14:textId="77777777" w:rsidR="00784BE3" w:rsidRPr="00685B1C" w:rsidRDefault="00784BE3">
      <w:pPr>
        <w:pStyle w:val="AmdtsEntryHd"/>
        <w:rPr>
          <w:rStyle w:val="charBoldItals"/>
          <w:b/>
          <w:bCs/>
          <w:i w:val="0"/>
          <w:iCs/>
        </w:rPr>
      </w:pPr>
      <w:r w:rsidRPr="00685B1C">
        <w:t>Transitional</w:t>
      </w:r>
      <w:r w:rsidRPr="00685B1C">
        <w:rPr>
          <w:rStyle w:val="charBoldItals"/>
          <w:b/>
          <w:bCs/>
          <w:i w:val="0"/>
          <w:iCs/>
        </w:rPr>
        <w:t>—Children and Young People Act 2008</w:t>
      </w:r>
    </w:p>
    <w:p w14:paraId="72E64E2E" w14:textId="3BAF2C15" w:rsidR="00784BE3" w:rsidRPr="00685B1C" w:rsidRDefault="00784BE3">
      <w:pPr>
        <w:pStyle w:val="AmdtsEntries"/>
      </w:pPr>
      <w:r w:rsidRPr="00685B1C">
        <w:t>pt 13 hdg</w:t>
      </w:r>
      <w:r w:rsidRPr="00685B1C">
        <w:tab/>
        <w:t xml:space="preserve">ins </w:t>
      </w:r>
      <w:hyperlink r:id="rId760"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08522A5C" w14:textId="77777777" w:rsidR="00784BE3" w:rsidRPr="00685B1C" w:rsidRDefault="00784BE3">
      <w:pPr>
        <w:pStyle w:val="AmdtsEntries"/>
      </w:pPr>
      <w:r w:rsidRPr="00685B1C">
        <w:tab/>
        <w:t>exp 27 February 2011 (s 514 (LA s 88 declaration applies))</w:t>
      </w:r>
    </w:p>
    <w:p w14:paraId="532FB169" w14:textId="77777777" w:rsidR="00784BE3" w:rsidRPr="00685B1C" w:rsidRDefault="00784BE3">
      <w:pPr>
        <w:pStyle w:val="AmdtsEntryHd"/>
      </w:pPr>
      <w:r w:rsidRPr="00685B1C">
        <w:lastRenderedPageBreak/>
        <w:t xml:space="preserve">Meaning of </w:t>
      </w:r>
      <w:r w:rsidRPr="008278F4">
        <w:rPr>
          <w:rStyle w:val="charItals"/>
        </w:rPr>
        <w:t>commencement day</w:t>
      </w:r>
      <w:r w:rsidRPr="00685B1C">
        <w:t>—pt 13</w:t>
      </w:r>
    </w:p>
    <w:p w14:paraId="67B5E681" w14:textId="53BF9CE9" w:rsidR="00784BE3" w:rsidRPr="00685B1C" w:rsidRDefault="00784BE3">
      <w:pPr>
        <w:pStyle w:val="AmdtsEntries"/>
        <w:keepNext/>
      </w:pPr>
      <w:r w:rsidRPr="00685B1C">
        <w:t>s 510</w:t>
      </w:r>
      <w:r w:rsidRPr="00685B1C">
        <w:tab/>
        <w:t xml:space="preserve">ins </w:t>
      </w:r>
      <w:hyperlink r:id="rId761"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4858C924" w14:textId="77777777" w:rsidR="00784BE3" w:rsidRPr="00685B1C" w:rsidRDefault="00784BE3">
      <w:pPr>
        <w:pStyle w:val="AmdtsEntries"/>
      </w:pPr>
      <w:r w:rsidRPr="00685B1C">
        <w:tab/>
        <w:t>exp 27 February 2011 (s 514 (LA s 88 declaration applies))</w:t>
      </w:r>
    </w:p>
    <w:p w14:paraId="11294199" w14:textId="77777777" w:rsidR="00784BE3" w:rsidRPr="00685B1C" w:rsidRDefault="00784BE3">
      <w:pPr>
        <w:pStyle w:val="AmdtsEntryHd"/>
      </w:pPr>
      <w:r w:rsidRPr="00685B1C">
        <w:rPr>
          <w:rStyle w:val="charBoldItals"/>
          <w:b/>
          <w:bCs/>
          <w:i w:val="0"/>
          <w:iCs/>
        </w:rPr>
        <w:t>Notices to attend court proceeding</w:t>
      </w:r>
    </w:p>
    <w:p w14:paraId="76C6440D" w14:textId="313453EE" w:rsidR="00784BE3" w:rsidRPr="00685B1C" w:rsidRDefault="00784BE3">
      <w:pPr>
        <w:pStyle w:val="AmdtsEntries"/>
      </w:pPr>
      <w:r w:rsidRPr="00685B1C">
        <w:t>s 511</w:t>
      </w:r>
      <w:r w:rsidRPr="00685B1C">
        <w:tab/>
        <w:t xml:space="preserve">ins </w:t>
      </w:r>
      <w:hyperlink r:id="rId762"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2F2D8CC7" w14:textId="77777777" w:rsidR="00784BE3" w:rsidRPr="00685B1C" w:rsidRDefault="00784BE3">
      <w:pPr>
        <w:pStyle w:val="AmdtsEntries"/>
      </w:pPr>
      <w:r w:rsidRPr="00685B1C">
        <w:tab/>
        <w:t>exp 27 February 2011 (s 514) (LA s 88 declaration applies)</w:t>
      </w:r>
    </w:p>
    <w:p w14:paraId="017E710F" w14:textId="77777777" w:rsidR="00784BE3" w:rsidRPr="00685B1C" w:rsidRDefault="00784BE3">
      <w:pPr>
        <w:pStyle w:val="AmdtsEntryHd"/>
      </w:pPr>
      <w:r w:rsidRPr="00685B1C">
        <w:t>Existing proceedings</w:t>
      </w:r>
    </w:p>
    <w:p w14:paraId="6AC3F9DA" w14:textId="6036746F" w:rsidR="00784BE3" w:rsidRPr="00685B1C" w:rsidRDefault="00784BE3">
      <w:pPr>
        <w:pStyle w:val="AmdtsEntries"/>
      </w:pPr>
      <w:r w:rsidRPr="00685B1C">
        <w:t>s 512</w:t>
      </w:r>
      <w:r w:rsidRPr="00685B1C">
        <w:tab/>
        <w:t xml:space="preserve">ins </w:t>
      </w:r>
      <w:hyperlink r:id="rId763"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7B55233E" w14:textId="77777777" w:rsidR="00784BE3" w:rsidRPr="00685B1C" w:rsidRDefault="00784BE3">
      <w:pPr>
        <w:pStyle w:val="AmdtsEntries"/>
      </w:pPr>
      <w:r w:rsidRPr="00685B1C">
        <w:tab/>
        <w:t>exp 27 February 2011 (s 514 (LA s 88 declaration applies))</w:t>
      </w:r>
    </w:p>
    <w:p w14:paraId="0C360148" w14:textId="77777777" w:rsidR="00784BE3" w:rsidRPr="00685B1C" w:rsidRDefault="00784BE3">
      <w:pPr>
        <w:pStyle w:val="AmdtsEntryHd"/>
      </w:pPr>
      <w:r w:rsidRPr="00685B1C">
        <w:rPr>
          <w:rStyle w:val="charBoldItals"/>
          <w:b/>
          <w:bCs/>
          <w:i w:val="0"/>
          <w:iCs/>
        </w:rPr>
        <w:t>Transitional regulations</w:t>
      </w:r>
    </w:p>
    <w:p w14:paraId="0EDBCF19" w14:textId="245EC5D7" w:rsidR="00784BE3" w:rsidRPr="00685B1C" w:rsidRDefault="00784BE3">
      <w:pPr>
        <w:pStyle w:val="AmdtsEntries"/>
      </w:pPr>
      <w:r w:rsidRPr="00685B1C">
        <w:t>s 513</w:t>
      </w:r>
      <w:r w:rsidRPr="00685B1C">
        <w:tab/>
        <w:t xml:space="preserve">ins </w:t>
      </w:r>
      <w:hyperlink r:id="rId764"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21A49E71" w14:textId="77777777" w:rsidR="00784BE3" w:rsidRPr="00685B1C" w:rsidRDefault="00784BE3">
      <w:pPr>
        <w:pStyle w:val="AmdtsEntries"/>
      </w:pPr>
      <w:r w:rsidRPr="00685B1C">
        <w:tab/>
        <w:t xml:space="preserve">exp </w:t>
      </w:r>
      <w:r w:rsidR="00AC4595">
        <w:t>27 February 2011 (s 514)</w:t>
      </w:r>
    </w:p>
    <w:p w14:paraId="435F1CE8" w14:textId="77777777" w:rsidR="00784BE3" w:rsidRPr="00685B1C" w:rsidRDefault="00784BE3">
      <w:pPr>
        <w:pStyle w:val="AmdtsEntryHd"/>
      </w:pPr>
      <w:r w:rsidRPr="00685B1C">
        <w:t>Expiry</w:t>
      </w:r>
      <w:r w:rsidRPr="00685B1C">
        <w:rPr>
          <w:rStyle w:val="charBoldItals"/>
          <w:b/>
          <w:bCs/>
          <w:i w:val="0"/>
          <w:iCs/>
        </w:rPr>
        <w:t>—pt 13</w:t>
      </w:r>
    </w:p>
    <w:p w14:paraId="32E4D18A" w14:textId="277DA2CD" w:rsidR="00784BE3" w:rsidRPr="00685B1C" w:rsidRDefault="00784BE3">
      <w:pPr>
        <w:pStyle w:val="AmdtsEntries"/>
      </w:pPr>
      <w:r w:rsidRPr="00685B1C">
        <w:t>s 514</w:t>
      </w:r>
      <w:r w:rsidRPr="00685B1C">
        <w:tab/>
        <w:t xml:space="preserve">ins </w:t>
      </w:r>
      <w:hyperlink r:id="rId765"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0F476C22" w14:textId="77777777" w:rsidR="00784BE3" w:rsidRPr="00685B1C" w:rsidRDefault="00784BE3">
      <w:pPr>
        <w:pStyle w:val="AmdtsEntries"/>
      </w:pPr>
      <w:r w:rsidRPr="00685B1C">
        <w:tab/>
        <w:t>exp 27 February 2011 (s 514 (LA s 88 declaration applies))</w:t>
      </w:r>
    </w:p>
    <w:p w14:paraId="420C1564" w14:textId="77777777" w:rsidR="00F96B27" w:rsidRDefault="00F96B27">
      <w:pPr>
        <w:pStyle w:val="AmdtsEntryHd"/>
      </w:pPr>
      <w:r>
        <w:t>Jurisdiction</w:t>
      </w:r>
    </w:p>
    <w:p w14:paraId="649D6A47" w14:textId="2BE10818" w:rsidR="00F96B27" w:rsidRPr="00F96B27" w:rsidRDefault="00F96B27" w:rsidP="00F96B27">
      <w:pPr>
        <w:pStyle w:val="AmdtsEntries"/>
      </w:pPr>
      <w:r>
        <w:t>sch 1 item 1</w:t>
      </w:r>
      <w:r>
        <w:tab/>
        <w:t xml:space="preserve">am </w:t>
      </w:r>
      <w:hyperlink r:id="rId766" w:tooltip="Courts Legislation Amendment Act 2015" w:history="1">
        <w:r>
          <w:rPr>
            <w:rStyle w:val="charCitHyperlinkAbbrev"/>
          </w:rPr>
          <w:t>A2015</w:t>
        </w:r>
        <w:r>
          <w:rPr>
            <w:rStyle w:val="charCitHyperlinkAbbrev"/>
          </w:rPr>
          <w:noBreakHyphen/>
          <w:t>10</w:t>
        </w:r>
      </w:hyperlink>
      <w:r>
        <w:t xml:space="preserve"> s 28</w:t>
      </w:r>
      <w:r w:rsidR="005E6F87">
        <w:t xml:space="preserve">; </w:t>
      </w:r>
      <w:hyperlink r:id="rId767" w:tooltip="Courts Legislation Amendment Act 2023" w:history="1">
        <w:r w:rsidR="005E6F87">
          <w:rPr>
            <w:rStyle w:val="charCitHyperlinkAbbrev"/>
          </w:rPr>
          <w:t>A2023-37</w:t>
        </w:r>
      </w:hyperlink>
      <w:r w:rsidR="005E6F87">
        <w:t xml:space="preserve"> s 12</w:t>
      </w:r>
    </w:p>
    <w:p w14:paraId="0603148A" w14:textId="77777777" w:rsidR="00784BE3" w:rsidRDefault="00784BE3">
      <w:pPr>
        <w:pStyle w:val="AmdtsEntryHd"/>
        <w:rPr>
          <w:rStyle w:val="CharChapText"/>
        </w:rPr>
      </w:pPr>
      <w:r>
        <w:t>Miscellaneous</w:t>
      </w:r>
    </w:p>
    <w:p w14:paraId="3F37B771" w14:textId="328B48A7" w:rsidR="00784BE3" w:rsidRDefault="00784BE3">
      <w:pPr>
        <w:pStyle w:val="AmdtsEntries"/>
      </w:pPr>
      <w:r>
        <w:t>sch 1 item 6</w:t>
      </w:r>
      <w:r>
        <w:tab/>
        <w:t xml:space="preserve">am </w:t>
      </w:r>
      <w:hyperlink r:id="rId76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2.93</w:t>
      </w:r>
      <w:r w:rsidR="00AE5368">
        <w:t xml:space="preserve">; </w:t>
      </w:r>
      <w:hyperlink r:id="rId769" w:tooltip="Justice and Community Safety Legislation Amendment Act 2017 (No 3)" w:history="1">
        <w:r w:rsidR="00AE5368">
          <w:rPr>
            <w:rStyle w:val="charCitHyperlinkAbbrev"/>
          </w:rPr>
          <w:t>A2017</w:t>
        </w:r>
        <w:r w:rsidR="00AE5368">
          <w:rPr>
            <w:rStyle w:val="charCitHyperlinkAbbrev"/>
          </w:rPr>
          <w:noBreakHyphen/>
          <w:t>38</w:t>
        </w:r>
      </w:hyperlink>
      <w:r w:rsidR="00AE5368">
        <w:t xml:space="preserve"> s 23; pars renum R49 LA</w:t>
      </w:r>
    </w:p>
    <w:p w14:paraId="57854490" w14:textId="77777777" w:rsidR="00784BE3" w:rsidRDefault="00784BE3">
      <w:pPr>
        <w:pStyle w:val="AmdtsEntryHd"/>
        <w:rPr>
          <w:rStyle w:val="CharChapText"/>
        </w:rPr>
      </w:pPr>
      <w:r>
        <w:t>Parties and proceedings</w:t>
      </w:r>
    </w:p>
    <w:p w14:paraId="2EA43256" w14:textId="5280D694" w:rsidR="00784BE3" w:rsidRDefault="00784BE3">
      <w:pPr>
        <w:pStyle w:val="AmdtsEntries"/>
      </w:pPr>
      <w:r>
        <w:t>sch 1 item 9</w:t>
      </w:r>
      <w:r>
        <w:tab/>
        <w:t xml:space="preserve">am </w:t>
      </w:r>
      <w:hyperlink r:id="rId77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2.94</w:t>
      </w:r>
    </w:p>
    <w:p w14:paraId="6C2BE7E7" w14:textId="77777777" w:rsidR="00784BE3" w:rsidRDefault="00784BE3">
      <w:pPr>
        <w:pStyle w:val="AmdtsEntryHd"/>
        <w:rPr>
          <w:rStyle w:val="CharChapText"/>
        </w:rPr>
      </w:pPr>
      <w:r>
        <w:t>Steps in proceedings</w:t>
      </w:r>
    </w:p>
    <w:p w14:paraId="6B6C80E0" w14:textId="3B43E381" w:rsidR="00784BE3" w:rsidRDefault="00784BE3">
      <w:pPr>
        <w:pStyle w:val="AmdtsEntries"/>
      </w:pPr>
      <w:r>
        <w:t>sch 1 item 10</w:t>
      </w:r>
      <w:r>
        <w:tab/>
        <w:t xml:space="preserve">sub </w:t>
      </w:r>
      <w:hyperlink r:id="rId77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2.95</w:t>
      </w:r>
    </w:p>
    <w:p w14:paraId="3C990A3C" w14:textId="77777777" w:rsidR="00784BE3" w:rsidRDefault="00784BE3">
      <w:pPr>
        <w:pStyle w:val="AmdtsEntryHd"/>
        <w:rPr>
          <w:rStyle w:val="CharChapText"/>
        </w:rPr>
      </w:pPr>
      <w:r>
        <w:t>Disclosure</w:t>
      </w:r>
    </w:p>
    <w:p w14:paraId="562A792F" w14:textId="3F90E793" w:rsidR="00784BE3" w:rsidRDefault="00784BE3">
      <w:pPr>
        <w:pStyle w:val="AmdtsEntries"/>
      </w:pPr>
      <w:r>
        <w:t>sch 1 item 12</w:t>
      </w:r>
      <w:r>
        <w:tab/>
        <w:t xml:space="preserve">am </w:t>
      </w:r>
      <w:hyperlink r:id="rId77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2.96</w:t>
      </w:r>
    </w:p>
    <w:p w14:paraId="3677F4AA" w14:textId="77777777" w:rsidR="00784BE3" w:rsidRDefault="00784BE3">
      <w:pPr>
        <w:pStyle w:val="AmdtsEntryHd"/>
        <w:rPr>
          <w:rStyle w:val="CharChapText"/>
        </w:rPr>
      </w:pPr>
      <w:r>
        <w:t>Preservation of rights and property</w:t>
      </w:r>
    </w:p>
    <w:p w14:paraId="32F1E983" w14:textId="5DE03611" w:rsidR="00784BE3" w:rsidRDefault="00784BE3">
      <w:pPr>
        <w:pStyle w:val="AmdtsEntries"/>
      </w:pPr>
      <w:r>
        <w:t>sch 1 item 13</w:t>
      </w:r>
      <w:r>
        <w:tab/>
        <w:t xml:space="preserve">sub </w:t>
      </w:r>
      <w:hyperlink r:id="rId77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2.97</w:t>
      </w:r>
    </w:p>
    <w:p w14:paraId="05981292" w14:textId="77777777" w:rsidR="00784BE3" w:rsidRDefault="00784BE3">
      <w:pPr>
        <w:pStyle w:val="AmdtsEntryHd"/>
        <w:rPr>
          <w:rStyle w:val="CharChapText"/>
        </w:rPr>
      </w:pPr>
      <w:r>
        <w:t>Trials and other hearings</w:t>
      </w:r>
    </w:p>
    <w:p w14:paraId="360D258F" w14:textId="444F49F9" w:rsidR="00784BE3" w:rsidRDefault="00784BE3">
      <w:pPr>
        <w:pStyle w:val="AmdtsEntries"/>
      </w:pPr>
      <w:r>
        <w:t>sch 1 item 17</w:t>
      </w:r>
      <w:r>
        <w:tab/>
        <w:t xml:space="preserve">am </w:t>
      </w:r>
      <w:hyperlink r:id="rId77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2.98</w:t>
      </w:r>
    </w:p>
    <w:p w14:paraId="3166B378" w14:textId="77777777" w:rsidR="00784BE3" w:rsidRDefault="00784BE3">
      <w:pPr>
        <w:pStyle w:val="AmdtsEntryHd"/>
        <w:rPr>
          <w:rStyle w:val="CharChapText"/>
        </w:rPr>
      </w:pPr>
      <w:r>
        <w:t>Particular proceedings</w:t>
      </w:r>
    </w:p>
    <w:p w14:paraId="4BFFD83D" w14:textId="0FC712E4" w:rsidR="00784BE3" w:rsidRDefault="00784BE3">
      <w:pPr>
        <w:pStyle w:val="AmdtsEntries"/>
      </w:pPr>
      <w:r>
        <w:t>sch 1 item 19</w:t>
      </w:r>
      <w:r>
        <w:tab/>
        <w:t xml:space="preserve">am </w:t>
      </w:r>
      <w:hyperlink r:id="rId77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2.99</w:t>
      </w:r>
    </w:p>
    <w:p w14:paraId="3117673D" w14:textId="77777777" w:rsidR="00784BE3" w:rsidRDefault="00784BE3">
      <w:pPr>
        <w:pStyle w:val="AmdtsEntryHd"/>
        <w:rPr>
          <w:rStyle w:val="CharChapText"/>
        </w:rPr>
      </w:pPr>
      <w:r>
        <w:t>Contempt of court</w:t>
      </w:r>
    </w:p>
    <w:p w14:paraId="69E06926" w14:textId="387F5775" w:rsidR="00784BE3" w:rsidRDefault="00784BE3">
      <w:pPr>
        <w:pStyle w:val="AmdtsEntries"/>
      </w:pPr>
      <w:r>
        <w:t>sch 1 item 24</w:t>
      </w:r>
      <w:r>
        <w:tab/>
        <w:t xml:space="preserve">am </w:t>
      </w:r>
      <w:hyperlink r:id="rId77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amdts 2.100-2.102</w:t>
      </w:r>
    </w:p>
    <w:p w14:paraId="612EB669" w14:textId="40D1A009" w:rsidR="00784BE3" w:rsidRDefault="00784BE3">
      <w:pPr>
        <w:pStyle w:val="AmdtsEntries"/>
      </w:pPr>
      <w:r>
        <w:tab/>
        <w:t xml:space="preserve">sub </w:t>
      </w:r>
      <w:hyperlink r:id="rId777" w:tooltip="Court Legislation Amendment Act 2006" w:history="1">
        <w:r w:rsidR="008278F4" w:rsidRPr="008278F4">
          <w:rPr>
            <w:rStyle w:val="charCitHyperlinkAbbrev"/>
          </w:rPr>
          <w:t>A2006</w:t>
        </w:r>
        <w:r w:rsidR="008278F4" w:rsidRPr="008278F4">
          <w:rPr>
            <w:rStyle w:val="charCitHyperlinkAbbrev"/>
          </w:rPr>
          <w:noBreakHyphen/>
          <w:t>55</w:t>
        </w:r>
      </w:hyperlink>
      <w:r>
        <w:t xml:space="preserve"> s 8</w:t>
      </w:r>
    </w:p>
    <w:p w14:paraId="5818D1A7" w14:textId="77777777" w:rsidR="00784BE3" w:rsidRDefault="00784BE3">
      <w:pPr>
        <w:pStyle w:val="AmdtsEntryHd"/>
        <w:rPr>
          <w:rStyle w:val="CharChapText"/>
        </w:rPr>
      </w:pPr>
      <w:r>
        <w:t>Costs</w:t>
      </w:r>
    </w:p>
    <w:p w14:paraId="4B2FE901" w14:textId="57668DCD" w:rsidR="00784BE3" w:rsidRDefault="00784BE3">
      <w:pPr>
        <w:pStyle w:val="AmdtsEntries"/>
      </w:pPr>
      <w:r>
        <w:t>sch 1 item 26</w:t>
      </w:r>
      <w:r>
        <w:tab/>
        <w:t xml:space="preserve">am </w:t>
      </w:r>
      <w:hyperlink r:id="rId77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2.103</w:t>
      </w:r>
      <w:r w:rsidR="005E6F87">
        <w:t xml:space="preserve">; </w:t>
      </w:r>
      <w:hyperlink r:id="rId779" w:tooltip="Courts Legislation Amendment Act 2023" w:history="1">
        <w:r w:rsidR="005E6F87">
          <w:rPr>
            <w:rStyle w:val="charCitHyperlinkAbbrev"/>
          </w:rPr>
          <w:t>A2023-37</w:t>
        </w:r>
      </w:hyperlink>
      <w:r w:rsidR="005E6F87">
        <w:t xml:space="preserve"> s 13</w:t>
      </w:r>
      <w:r w:rsidR="00E67909">
        <w:t>;</w:t>
      </w:r>
      <w:r w:rsidR="005E6F87">
        <w:t xml:space="preserve"> </w:t>
      </w:r>
      <w:r w:rsidR="00E67909">
        <w:t>pars</w:t>
      </w:r>
      <w:r w:rsidR="005E6F87">
        <w:t xml:space="preserve"> renum R57 LA</w:t>
      </w:r>
    </w:p>
    <w:p w14:paraId="080AB671" w14:textId="77777777" w:rsidR="00784BE3" w:rsidRDefault="00784BE3">
      <w:pPr>
        <w:pStyle w:val="AmdtsEntryHd"/>
      </w:pPr>
      <w:r>
        <w:t xml:space="preserve">New </w:t>
      </w:r>
      <w:smartTag w:uri="urn:schemas-microsoft-com:office:smarttags" w:element="Street">
        <w:smartTag w:uri="urn:schemas-microsoft-com:office:smarttags" w:element="address">
          <w:r>
            <w:t>Magistrates Court</w:t>
          </w:r>
        </w:smartTag>
      </w:smartTag>
      <w:r>
        <w:t xml:space="preserve"> (Civil Jurisdiction) Rules 2004</w:t>
      </w:r>
    </w:p>
    <w:p w14:paraId="1E05AFD2" w14:textId="77777777" w:rsidR="00784BE3" w:rsidRDefault="00784BE3">
      <w:pPr>
        <w:pStyle w:val="AmdtsEntries"/>
      </w:pPr>
      <w:r>
        <w:t>sch 2</w:t>
      </w:r>
      <w:r>
        <w:tab/>
        <w:t>om LA s 89 (3)</w:t>
      </w:r>
    </w:p>
    <w:p w14:paraId="5B36C98E" w14:textId="77777777" w:rsidR="00784BE3" w:rsidRDefault="00784BE3">
      <w:pPr>
        <w:pStyle w:val="AmdtsEntryHd"/>
      </w:pPr>
      <w:r>
        <w:lastRenderedPageBreak/>
        <w:t>Dictionary</w:t>
      </w:r>
    </w:p>
    <w:p w14:paraId="5FDF2440" w14:textId="7BC00E75" w:rsidR="00784BE3" w:rsidRPr="00D5393E" w:rsidRDefault="00784BE3">
      <w:pPr>
        <w:pStyle w:val="AmdtsEntries"/>
        <w:keepNext/>
      </w:pPr>
      <w:r w:rsidRPr="00D5393E">
        <w:t>dict</w:t>
      </w:r>
      <w:r w:rsidRPr="00D5393E">
        <w:tab/>
        <w:t xml:space="preserve">am </w:t>
      </w:r>
      <w:hyperlink r:id="rId78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rsidRPr="00D5393E">
        <w:t xml:space="preserve"> amdt 1.49; </w:t>
      </w:r>
      <w:hyperlink r:id="rId78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amdts 1.217-1.219</w:t>
      </w:r>
      <w:r w:rsidR="00513C01">
        <w:t xml:space="preserve">; </w:t>
      </w:r>
      <w:hyperlink r:id="rId78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513C01">
        <w:t xml:space="preserve"> amdt </w:t>
      </w:r>
      <w:r w:rsidR="004656A8">
        <w:t>1.117</w:t>
      </w:r>
      <w:r w:rsidR="00B54D06">
        <w:t xml:space="preserve">; </w:t>
      </w:r>
      <w:hyperlink r:id="rId783" w:tooltip="Statute Law Amendment Act 2012" w:history="1">
        <w:r w:rsidR="008278F4" w:rsidRPr="008278F4">
          <w:rPr>
            <w:rStyle w:val="charCitHyperlinkAbbrev"/>
          </w:rPr>
          <w:t>A2012</w:t>
        </w:r>
        <w:r w:rsidR="008278F4" w:rsidRPr="008278F4">
          <w:rPr>
            <w:rStyle w:val="charCitHyperlinkAbbrev"/>
          </w:rPr>
          <w:noBreakHyphen/>
          <w:t>21</w:t>
        </w:r>
      </w:hyperlink>
      <w:r w:rsidR="00B54D06">
        <w:t xml:space="preserve"> amdt 3.33</w:t>
      </w:r>
      <w:r w:rsidR="00816375">
        <w:t xml:space="preserve">; </w:t>
      </w:r>
      <w:hyperlink r:id="rId784" w:tooltip="Courts Legislation Amendment Act 2015" w:history="1">
        <w:r w:rsidR="00816375">
          <w:rPr>
            <w:rStyle w:val="charCitHyperlinkAbbrev"/>
          </w:rPr>
          <w:t>A2015</w:t>
        </w:r>
        <w:r w:rsidR="00816375">
          <w:rPr>
            <w:rStyle w:val="charCitHyperlinkAbbrev"/>
          </w:rPr>
          <w:noBreakHyphen/>
          <w:t>10</w:t>
        </w:r>
      </w:hyperlink>
      <w:r w:rsidR="00816375">
        <w:t xml:space="preserve"> s 26</w:t>
      </w:r>
      <w:r w:rsidR="005E6F87">
        <w:t xml:space="preserve">; </w:t>
      </w:r>
      <w:hyperlink r:id="rId785" w:tooltip="Courts Legislation Amendment Act 2023" w:history="1">
        <w:r w:rsidR="005E6F87">
          <w:rPr>
            <w:rStyle w:val="charCitHyperlinkAbbrev"/>
          </w:rPr>
          <w:t>A2023-37</w:t>
        </w:r>
      </w:hyperlink>
      <w:r w:rsidR="005E6F87">
        <w:t xml:space="preserve"> s 14</w:t>
      </w:r>
    </w:p>
    <w:p w14:paraId="194FC3A5" w14:textId="637678BD" w:rsidR="00F137A6" w:rsidRPr="009F0F1B" w:rsidRDefault="00F137A6" w:rsidP="00F137A6">
      <w:pPr>
        <w:pStyle w:val="AmdtsEntries"/>
        <w:keepNext/>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86"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241149AA" w14:textId="2E0DBF18" w:rsidR="00F137A6" w:rsidRPr="009F0F1B" w:rsidRDefault="00F137A6" w:rsidP="00F137A6">
      <w:pPr>
        <w:pStyle w:val="AmdtsEntries"/>
        <w:keepNext/>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87"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4643C57D" w14:textId="2DD62327" w:rsidR="00F137A6" w:rsidRPr="009F0F1B" w:rsidRDefault="00F137A6" w:rsidP="00F137A6">
      <w:pPr>
        <w:pStyle w:val="AmdtsEntries"/>
        <w:keepNext/>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88"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0E7E9906" w14:textId="67567941" w:rsidR="00B425C9" w:rsidRDefault="00B425C9">
      <w:pPr>
        <w:pStyle w:val="AmdtsEntries"/>
        <w:keepNext/>
      </w:pPr>
      <w:r>
        <w:tab/>
        <w:t xml:space="preserve">def </w:t>
      </w:r>
      <w:r w:rsidRPr="00E31226">
        <w:rPr>
          <w:rStyle w:val="charBoldItals"/>
        </w:rPr>
        <w:t>care and protection chapters</w:t>
      </w:r>
      <w:r>
        <w:rPr>
          <w:rStyle w:val="charBoldItals"/>
        </w:rPr>
        <w:t xml:space="preserve"> </w:t>
      </w:r>
      <w:r>
        <w:t>ins</w:t>
      </w:r>
      <w:r>
        <w:rPr>
          <w:rStyle w:val="charBoldItals"/>
        </w:rPr>
        <w:t xml:space="preserve"> </w:t>
      </w:r>
      <w:hyperlink r:id="rId789" w:tooltip="Statute Law Amendment Act 2013" w:history="1">
        <w:r>
          <w:rPr>
            <w:rStyle w:val="charCitHyperlinkAbbrev"/>
          </w:rPr>
          <w:t>A2013</w:t>
        </w:r>
        <w:r>
          <w:rPr>
            <w:rStyle w:val="charCitHyperlinkAbbrev"/>
          </w:rPr>
          <w:noBreakHyphen/>
          <w:t>19</w:t>
        </w:r>
      </w:hyperlink>
      <w:r>
        <w:t xml:space="preserve"> amdt 3.62</w:t>
      </w:r>
    </w:p>
    <w:p w14:paraId="42578C23" w14:textId="0EC8E660" w:rsidR="00306989" w:rsidRPr="00FF46BF" w:rsidRDefault="00306989">
      <w:pPr>
        <w:pStyle w:val="AmdtsEntries"/>
        <w:keepNext/>
        <w:rPr>
          <w:b/>
          <w:bCs/>
          <w:iCs/>
        </w:rPr>
      </w:pPr>
      <w:r>
        <w:tab/>
        <w:t xml:space="preserve">def </w:t>
      </w:r>
      <w:r w:rsidRPr="00306989">
        <w:rPr>
          <w:rStyle w:val="charBoldItals"/>
          <w:color w:val="000000"/>
        </w:rPr>
        <w:t>chief executive officer</w:t>
      </w:r>
      <w:r w:rsidR="00FF46BF">
        <w:rPr>
          <w:rStyle w:val="charBoldItals"/>
          <w:b w:val="0"/>
          <w:bCs/>
          <w:i w:val="0"/>
          <w:iCs/>
          <w:color w:val="000000"/>
        </w:rPr>
        <w:t xml:space="preserve"> </w:t>
      </w:r>
      <w:r>
        <w:rPr>
          <w:rStyle w:val="charBoldItals"/>
          <w:b w:val="0"/>
          <w:bCs/>
          <w:i w:val="0"/>
          <w:iCs/>
          <w:color w:val="000000"/>
        </w:rPr>
        <w:t>ins</w:t>
      </w:r>
      <w:r w:rsidR="00FF46BF">
        <w:t xml:space="preserve"> </w:t>
      </w:r>
      <w:hyperlink r:id="rId790" w:tooltip="Justice and Community Safety Legislation Amendment Act 2023" w:history="1">
        <w:r w:rsidR="004A5C53" w:rsidRPr="00BF1F2C">
          <w:rPr>
            <w:rStyle w:val="charCitHyperlinkAbbrev"/>
          </w:rPr>
          <w:t>A2023-42</w:t>
        </w:r>
      </w:hyperlink>
      <w:r w:rsidR="00FF46BF">
        <w:t xml:space="preserve"> s 33</w:t>
      </w:r>
    </w:p>
    <w:p w14:paraId="29C132A1" w14:textId="019A588B" w:rsidR="00784BE3" w:rsidRPr="00EF66BD" w:rsidRDefault="00784BE3">
      <w:pPr>
        <w:pStyle w:val="AmdtsEntries"/>
        <w:keepNext/>
      </w:pPr>
      <w:r w:rsidRPr="00EF66BD">
        <w:tab/>
        <w:t xml:space="preserve">def </w:t>
      </w:r>
      <w:r w:rsidRPr="008278F4">
        <w:rPr>
          <w:rStyle w:val="charBoldItals"/>
        </w:rPr>
        <w:t>child</w:t>
      </w:r>
      <w:r w:rsidRPr="00EF66BD">
        <w:t xml:space="preserve"> ins </w:t>
      </w:r>
      <w:hyperlink r:id="rId79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1.16</w:t>
      </w:r>
    </w:p>
    <w:p w14:paraId="73C00DD9" w14:textId="4C8E90C5" w:rsidR="00B425C9" w:rsidRPr="00B425C9" w:rsidRDefault="00B425C9" w:rsidP="00B425C9">
      <w:pPr>
        <w:pStyle w:val="AmdtsEntries"/>
        <w:keepNext/>
      </w:pPr>
      <w:r>
        <w:tab/>
        <w:t xml:space="preserve">def </w:t>
      </w:r>
      <w:r w:rsidRPr="00E31226">
        <w:rPr>
          <w:rStyle w:val="charBoldItals"/>
        </w:rPr>
        <w:t>daily care responsibility</w:t>
      </w:r>
      <w:r>
        <w:rPr>
          <w:rStyle w:val="charBoldItals"/>
        </w:rPr>
        <w:t xml:space="preserve"> </w:t>
      </w:r>
      <w:r>
        <w:t>ins</w:t>
      </w:r>
      <w:r>
        <w:rPr>
          <w:rStyle w:val="charBoldItals"/>
        </w:rPr>
        <w:t xml:space="preserve"> </w:t>
      </w:r>
      <w:hyperlink r:id="rId792" w:tooltip="Statute Law Amendment Act 2013" w:history="1">
        <w:r>
          <w:rPr>
            <w:rStyle w:val="charCitHyperlinkAbbrev"/>
          </w:rPr>
          <w:t>A2013</w:t>
        </w:r>
        <w:r>
          <w:rPr>
            <w:rStyle w:val="charCitHyperlinkAbbrev"/>
          </w:rPr>
          <w:noBreakHyphen/>
          <w:t>19</w:t>
        </w:r>
      </w:hyperlink>
      <w:r>
        <w:t xml:space="preserve"> amdt 3.62</w:t>
      </w:r>
    </w:p>
    <w:p w14:paraId="29E022FD" w14:textId="0F994D67" w:rsidR="00B425C9" w:rsidRPr="00B425C9" w:rsidRDefault="00B425C9" w:rsidP="00B425C9">
      <w:pPr>
        <w:pStyle w:val="AmdtsEntries"/>
        <w:keepNext/>
      </w:pPr>
      <w:r>
        <w:tab/>
        <w:t xml:space="preserve">def </w:t>
      </w:r>
      <w:r w:rsidR="006A60B8" w:rsidRPr="00E31226">
        <w:rPr>
          <w:rStyle w:val="charBoldItals"/>
        </w:rPr>
        <w:t>director</w:t>
      </w:r>
      <w:r w:rsidR="006A60B8" w:rsidRPr="00E31226">
        <w:rPr>
          <w:rStyle w:val="charBoldItals"/>
        </w:rPr>
        <w:noBreakHyphen/>
        <w:t>general</w:t>
      </w:r>
      <w:r>
        <w:rPr>
          <w:rStyle w:val="charBoldItals"/>
        </w:rPr>
        <w:t xml:space="preserve"> </w:t>
      </w:r>
      <w:r>
        <w:t>ins</w:t>
      </w:r>
      <w:r>
        <w:rPr>
          <w:rStyle w:val="charBoldItals"/>
        </w:rPr>
        <w:t xml:space="preserve"> </w:t>
      </w:r>
      <w:hyperlink r:id="rId793" w:tooltip="Statute Law Amendment Act 2013" w:history="1">
        <w:r>
          <w:rPr>
            <w:rStyle w:val="charCitHyperlinkAbbrev"/>
          </w:rPr>
          <w:t>A2013</w:t>
        </w:r>
        <w:r>
          <w:rPr>
            <w:rStyle w:val="charCitHyperlinkAbbrev"/>
          </w:rPr>
          <w:noBreakHyphen/>
          <w:t>19</w:t>
        </w:r>
      </w:hyperlink>
      <w:r>
        <w:t xml:space="preserve"> amdt 3.62</w:t>
      </w:r>
    </w:p>
    <w:p w14:paraId="16AAFFC8" w14:textId="04841105" w:rsidR="00784BE3" w:rsidRDefault="00784BE3">
      <w:pPr>
        <w:pStyle w:val="AmdtsEntries"/>
        <w:keepNext/>
      </w:pPr>
      <w:r>
        <w:tab/>
        <w:t xml:space="preserve">def </w:t>
      </w:r>
      <w:r>
        <w:rPr>
          <w:rStyle w:val="charBoldItals"/>
        </w:rPr>
        <w:t xml:space="preserve">examination </w:t>
      </w:r>
      <w:r>
        <w:t xml:space="preserve">ins </w:t>
      </w:r>
      <w:hyperlink r:id="rId79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39235427" w14:textId="77777777" w:rsidR="00784BE3" w:rsidRDefault="00784BE3">
      <w:pPr>
        <w:pStyle w:val="AmdtsEntriesDefL2"/>
      </w:pPr>
      <w:r>
        <w:tab/>
        <w:t>om R10 LA</w:t>
      </w:r>
    </w:p>
    <w:p w14:paraId="1B60345C" w14:textId="27964294" w:rsidR="00784BE3" w:rsidRPr="001D04AF" w:rsidRDefault="00784BE3" w:rsidP="00802618">
      <w:pPr>
        <w:pStyle w:val="AmdtsEntries"/>
      </w:pPr>
      <w:r w:rsidRPr="001D04AF">
        <w:tab/>
        <w:t xml:space="preserve">def </w:t>
      </w:r>
      <w:r w:rsidRPr="008278F4">
        <w:rPr>
          <w:rStyle w:val="charBoldItals"/>
        </w:rPr>
        <w:t>firearm</w:t>
      </w:r>
      <w:r w:rsidRPr="001D04AF">
        <w:t xml:space="preserve"> sub </w:t>
      </w:r>
      <w:hyperlink r:id="rId795" w:tooltip="Firearms Amendment Act 2008" w:history="1">
        <w:r w:rsidR="008278F4" w:rsidRPr="008278F4">
          <w:rPr>
            <w:rStyle w:val="charCitHyperlinkAbbrev"/>
          </w:rPr>
          <w:t>A2008</w:t>
        </w:r>
        <w:r w:rsidR="008278F4" w:rsidRPr="008278F4">
          <w:rPr>
            <w:rStyle w:val="charCitHyperlinkAbbrev"/>
          </w:rPr>
          <w:noBreakHyphen/>
          <w:t>25</w:t>
        </w:r>
      </w:hyperlink>
      <w:r w:rsidRPr="001D04AF">
        <w:t xml:space="preserve"> amdt 2.2</w:t>
      </w:r>
    </w:p>
    <w:p w14:paraId="54C57F3E" w14:textId="67AD563E" w:rsidR="00784BE3" w:rsidRDefault="00784BE3">
      <w:pPr>
        <w:pStyle w:val="AmdtsEntries"/>
        <w:keepNext/>
      </w:pPr>
      <w:r>
        <w:tab/>
        <w:t xml:space="preserve">def </w:t>
      </w:r>
      <w:r>
        <w:rPr>
          <w:rStyle w:val="charBoldItals"/>
        </w:rPr>
        <w:t xml:space="preserve">inferior court </w:t>
      </w:r>
      <w:r>
        <w:t xml:space="preserve">ins </w:t>
      </w:r>
      <w:hyperlink r:id="rId79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37AF54DA" w14:textId="77777777" w:rsidR="00784BE3" w:rsidRDefault="00784BE3">
      <w:pPr>
        <w:pStyle w:val="AmdtsEntriesDefL2"/>
      </w:pPr>
      <w:r>
        <w:tab/>
        <w:t>om R10 LA</w:t>
      </w:r>
    </w:p>
    <w:p w14:paraId="5C56F52D" w14:textId="4872B4A9" w:rsidR="00784BE3" w:rsidRDefault="00784BE3">
      <w:pPr>
        <w:pStyle w:val="AmdtsEntries"/>
        <w:keepNext/>
      </w:pPr>
      <w:r>
        <w:tab/>
        <w:t xml:space="preserve">def </w:t>
      </w:r>
      <w:r>
        <w:rPr>
          <w:rStyle w:val="charBoldItals"/>
        </w:rPr>
        <w:t xml:space="preserve">judicial authority </w:t>
      </w:r>
      <w:r>
        <w:t xml:space="preserve">ins </w:t>
      </w:r>
      <w:hyperlink r:id="rId79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0F08B237" w14:textId="77777777" w:rsidR="00784BE3" w:rsidRDefault="00784BE3">
      <w:pPr>
        <w:pStyle w:val="AmdtsEntriesDefL2"/>
      </w:pPr>
      <w:r>
        <w:tab/>
        <w:t>om R10 LA</w:t>
      </w:r>
    </w:p>
    <w:p w14:paraId="5BA9ACEA" w14:textId="7E3C8BFC" w:rsidR="006A60B8" w:rsidRPr="00B425C9" w:rsidRDefault="006A60B8" w:rsidP="006A60B8">
      <w:pPr>
        <w:pStyle w:val="AmdtsEntries"/>
        <w:keepNext/>
      </w:pPr>
      <w:r>
        <w:tab/>
        <w:t xml:space="preserve">def </w:t>
      </w:r>
      <w:r w:rsidRPr="00E31226">
        <w:rPr>
          <w:rStyle w:val="charBoldItals"/>
        </w:rPr>
        <w:t>long-term care responsibility</w:t>
      </w:r>
      <w:r>
        <w:rPr>
          <w:rStyle w:val="charBoldItals"/>
        </w:rPr>
        <w:t xml:space="preserve"> </w:t>
      </w:r>
      <w:r>
        <w:t>ins</w:t>
      </w:r>
      <w:r>
        <w:rPr>
          <w:rStyle w:val="charBoldItals"/>
        </w:rPr>
        <w:t xml:space="preserve"> </w:t>
      </w:r>
      <w:hyperlink r:id="rId798" w:tooltip="Statute Law Amendment Act 2013" w:history="1">
        <w:r>
          <w:rPr>
            <w:rStyle w:val="charCitHyperlinkAbbrev"/>
          </w:rPr>
          <w:t>A2013</w:t>
        </w:r>
        <w:r>
          <w:rPr>
            <w:rStyle w:val="charCitHyperlinkAbbrev"/>
          </w:rPr>
          <w:noBreakHyphen/>
          <w:t>19</w:t>
        </w:r>
      </w:hyperlink>
      <w:r>
        <w:t xml:space="preserve"> amdt 3.62</w:t>
      </w:r>
    </w:p>
    <w:p w14:paraId="175B6B0C" w14:textId="0A081943" w:rsidR="00816375" w:rsidRDefault="00816375">
      <w:pPr>
        <w:pStyle w:val="AmdtsEntries"/>
        <w:keepNext/>
      </w:pPr>
      <w:r>
        <w:tab/>
        <w:t xml:space="preserve">def </w:t>
      </w:r>
      <w:r w:rsidRPr="00816375">
        <w:rPr>
          <w:rStyle w:val="charBoldItals"/>
        </w:rPr>
        <w:t>master</w:t>
      </w:r>
      <w:r>
        <w:t xml:space="preserve"> om </w:t>
      </w:r>
      <w:hyperlink r:id="rId799" w:tooltip="Courts Legislation Amendment Act 2015" w:history="1">
        <w:r>
          <w:rPr>
            <w:rStyle w:val="charCitHyperlinkAbbrev"/>
          </w:rPr>
          <w:t>A2015</w:t>
        </w:r>
        <w:r>
          <w:rPr>
            <w:rStyle w:val="charCitHyperlinkAbbrev"/>
          </w:rPr>
          <w:noBreakHyphen/>
          <w:t>10</w:t>
        </w:r>
      </w:hyperlink>
      <w:r>
        <w:t xml:space="preserve"> s 27</w:t>
      </w:r>
    </w:p>
    <w:p w14:paraId="29265D43" w14:textId="521A06F2" w:rsidR="00AB32D4" w:rsidRDefault="00AB32D4">
      <w:pPr>
        <w:pStyle w:val="AmdtsEntries"/>
        <w:keepNext/>
      </w:pPr>
      <w:r>
        <w:tab/>
        <w:t>def</w:t>
      </w:r>
      <w:r w:rsidRPr="00AB32D4">
        <w:rPr>
          <w:rStyle w:val="charBoldItals"/>
        </w:rPr>
        <w:t xml:space="preserve"> principal registrar</w:t>
      </w:r>
      <w:r>
        <w:t xml:space="preserve"> ins </w:t>
      </w:r>
      <w:hyperlink r:id="rId800" w:tooltip="Courts Legislation Amendment Act 2015 (No 2)" w:history="1">
        <w:r>
          <w:rPr>
            <w:rStyle w:val="charCitHyperlinkAbbrev"/>
          </w:rPr>
          <w:t>A2015</w:t>
        </w:r>
        <w:r>
          <w:rPr>
            <w:rStyle w:val="charCitHyperlinkAbbrev"/>
          </w:rPr>
          <w:noBreakHyphen/>
          <w:t>52</w:t>
        </w:r>
      </w:hyperlink>
      <w:r>
        <w:t xml:space="preserve"> s 21</w:t>
      </w:r>
    </w:p>
    <w:p w14:paraId="4A06AD63" w14:textId="6D70F9AE" w:rsidR="00FF46BF" w:rsidRDefault="00FF46BF" w:rsidP="00FF46BF">
      <w:pPr>
        <w:pStyle w:val="AmdtsEntriesDefL2"/>
      </w:pPr>
      <w:r>
        <w:tab/>
        <w:t xml:space="preserve">om </w:t>
      </w:r>
      <w:hyperlink r:id="rId801" w:tooltip="Justice and Community Safety Legislation Amendment Act 2023" w:history="1">
        <w:r w:rsidR="004A5C53" w:rsidRPr="00BF1F2C">
          <w:rPr>
            <w:rStyle w:val="charCitHyperlinkAbbrev"/>
          </w:rPr>
          <w:t>A2023-42</w:t>
        </w:r>
      </w:hyperlink>
      <w:r>
        <w:t xml:space="preserve"> s 34</w:t>
      </w:r>
    </w:p>
    <w:p w14:paraId="3FD4AC21" w14:textId="5E45034F" w:rsidR="00784BE3" w:rsidRDefault="00784BE3">
      <w:pPr>
        <w:pStyle w:val="AmdtsEntries"/>
        <w:keepNext/>
      </w:pPr>
      <w:r>
        <w:tab/>
        <w:t xml:space="preserve">def </w:t>
      </w:r>
      <w:r>
        <w:rPr>
          <w:rStyle w:val="charBoldItals"/>
        </w:rPr>
        <w:t xml:space="preserve">request </w:t>
      </w:r>
      <w:r>
        <w:t xml:space="preserve">ins </w:t>
      </w:r>
      <w:hyperlink r:id="rId80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5CDC5131" w14:textId="77777777" w:rsidR="00784BE3" w:rsidRDefault="00784BE3">
      <w:pPr>
        <w:pStyle w:val="AmdtsEntriesDefL2"/>
      </w:pPr>
      <w:r>
        <w:tab/>
        <w:t>om R10 LA</w:t>
      </w:r>
    </w:p>
    <w:p w14:paraId="0B23B186" w14:textId="55238253" w:rsidR="00784BE3" w:rsidRDefault="00784BE3">
      <w:pPr>
        <w:pStyle w:val="AmdtsEntries"/>
      </w:pPr>
      <w:r>
        <w:tab/>
        <w:t xml:space="preserve">def </w:t>
      </w:r>
      <w:r>
        <w:rPr>
          <w:rStyle w:val="charBoldItals"/>
        </w:rPr>
        <w:t xml:space="preserve">requesting court </w:t>
      </w:r>
      <w:r>
        <w:t xml:space="preserve">ins </w:t>
      </w:r>
      <w:hyperlink r:id="rId80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735E2AA8" w14:textId="77777777" w:rsidR="00784BE3" w:rsidRDefault="00784BE3">
      <w:pPr>
        <w:pStyle w:val="AmdtsEntriesDefL2"/>
      </w:pPr>
      <w:r>
        <w:tab/>
        <w:t>om R10 LA</w:t>
      </w:r>
    </w:p>
    <w:p w14:paraId="7E976C15" w14:textId="442D00C3" w:rsidR="00784BE3" w:rsidRPr="00D5393E" w:rsidRDefault="00784BE3">
      <w:pPr>
        <w:pStyle w:val="AmdtsEntries"/>
        <w:keepNext/>
      </w:pPr>
      <w:r w:rsidRPr="00D5393E">
        <w:tab/>
        <w:t xml:space="preserve">def </w:t>
      </w:r>
      <w:r w:rsidRPr="008278F4">
        <w:rPr>
          <w:rStyle w:val="charBoldItals"/>
        </w:rPr>
        <w:t xml:space="preserve">reviewable decision </w:t>
      </w:r>
      <w:r w:rsidRPr="00D5393E">
        <w:t xml:space="preserve">ins </w:t>
      </w:r>
      <w:hyperlink r:id="rId80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 1.220</w:t>
      </w:r>
    </w:p>
    <w:p w14:paraId="121A67FA" w14:textId="77DDD57A" w:rsidR="00EB1242" w:rsidRPr="00ED29F4" w:rsidRDefault="00EB1242" w:rsidP="003E0429">
      <w:pPr>
        <w:pStyle w:val="AmdtsEntries"/>
      </w:pPr>
      <w:r w:rsidRPr="00ED29F4">
        <w:tab/>
        <w:t xml:space="preserve">def </w:t>
      </w:r>
      <w:r w:rsidRPr="008278F4">
        <w:rPr>
          <w:rStyle w:val="charBoldItals"/>
        </w:rPr>
        <w:t xml:space="preserve">tribunal </w:t>
      </w:r>
      <w:r w:rsidRPr="00ED29F4">
        <w:t xml:space="preserve">om </w:t>
      </w:r>
      <w:hyperlink r:id="rId805" w:tooltip="Statute Law Amendment Act 2009" w:history="1">
        <w:r w:rsidR="008278F4" w:rsidRPr="008278F4">
          <w:rPr>
            <w:rStyle w:val="charCitHyperlinkAbbrev"/>
          </w:rPr>
          <w:t>A2009</w:t>
        </w:r>
        <w:r w:rsidR="008278F4" w:rsidRPr="008278F4">
          <w:rPr>
            <w:rStyle w:val="charCitHyperlinkAbbrev"/>
          </w:rPr>
          <w:noBreakHyphen/>
          <w:t>20</w:t>
        </w:r>
      </w:hyperlink>
      <w:r w:rsidRPr="00ED29F4">
        <w:t xml:space="preserve"> amdt 3.50</w:t>
      </w:r>
    </w:p>
    <w:p w14:paraId="1A13AF86" w14:textId="658A8ECE" w:rsidR="006A60B8" w:rsidRPr="00B425C9" w:rsidRDefault="006A60B8" w:rsidP="006A60B8">
      <w:pPr>
        <w:pStyle w:val="AmdtsEntries"/>
        <w:keepNext/>
      </w:pPr>
      <w:r>
        <w:tab/>
        <w:t xml:space="preserve">def </w:t>
      </w:r>
      <w:r w:rsidRPr="007B6AE8">
        <w:rPr>
          <w:rStyle w:val="charBoldItals"/>
        </w:rPr>
        <w:t>victim</w:t>
      </w:r>
      <w:r>
        <w:rPr>
          <w:rStyle w:val="charBoldItals"/>
        </w:rPr>
        <w:t xml:space="preserve"> </w:t>
      </w:r>
      <w:r>
        <w:t>ins</w:t>
      </w:r>
      <w:r>
        <w:rPr>
          <w:rStyle w:val="charBoldItals"/>
        </w:rPr>
        <w:t xml:space="preserve"> </w:t>
      </w:r>
      <w:hyperlink r:id="rId806" w:tooltip="Statute Law Amendment Act 2013" w:history="1">
        <w:r>
          <w:rPr>
            <w:rStyle w:val="charCitHyperlinkAbbrev"/>
          </w:rPr>
          <w:t>A2013</w:t>
        </w:r>
        <w:r>
          <w:rPr>
            <w:rStyle w:val="charCitHyperlinkAbbrev"/>
          </w:rPr>
          <w:noBreakHyphen/>
          <w:t>19</w:t>
        </w:r>
      </w:hyperlink>
      <w:r>
        <w:t xml:space="preserve"> amdt 3.62</w:t>
      </w:r>
    </w:p>
    <w:p w14:paraId="00416905" w14:textId="71DD87A4" w:rsidR="00784BE3" w:rsidRPr="00EF66BD" w:rsidRDefault="00784BE3" w:rsidP="003E0429">
      <w:pPr>
        <w:pStyle w:val="AmdtsEntries"/>
      </w:pPr>
      <w:r w:rsidRPr="00EF66BD">
        <w:tab/>
        <w:t xml:space="preserve">def </w:t>
      </w:r>
      <w:r w:rsidRPr="008278F4">
        <w:rPr>
          <w:rStyle w:val="charBoldItals"/>
        </w:rPr>
        <w:t>young person</w:t>
      </w:r>
      <w:r w:rsidRPr="00EF66BD">
        <w:t xml:space="preserve"> ins </w:t>
      </w:r>
      <w:hyperlink r:id="rId80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1.16</w:t>
      </w:r>
    </w:p>
    <w:p w14:paraId="6866A747" w14:textId="77777777" w:rsidR="00691D6E" w:rsidRPr="00691D6E" w:rsidRDefault="00691D6E" w:rsidP="00691D6E">
      <w:pPr>
        <w:pStyle w:val="PageBreak"/>
      </w:pPr>
      <w:r w:rsidRPr="00691D6E">
        <w:br w:type="page"/>
      </w:r>
    </w:p>
    <w:p w14:paraId="452C2D0E" w14:textId="77777777" w:rsidR="00784BE3" w:rsidRPr="00C37026" w:rsidRDefault="00784BE3" w:rsidP="00AE4223">
      <w:pPr>
        <w:pStyle w:val="Endnote20"/>
      </w:pPr>
      <w:bookmarkStart w:id="192" w:name="_Toc201582908"/>
      <w:r w:rsidRPr="00C37026">
        <w:rPr>
          <w:rStyle w:val="charTableNo"/>
        </w:rPr>
        <w:lastRenderedPageBreak/>
        <w:t>5</w:t>
      </w:r>
      <w:r>
        <w:tab/>
      </w:r>
      <w:r w:rsidRPr="00C37026">
        <w:rPr>
          <w:rStyle w:val="charTableText"/>
        </w:rPr>
        <w:t>Earlier republications</w:t>
      </w:r>
      <w:bookmarkEnd w:id="192"/>
    </w:p>
    <w:p w14:paraId="4AC94747" w14:textId="5D8060FF" w:rsidR="00784BE3" w:rsidRDefault="00784BE3">
      <w:pPr>
        <w:pStyle w:val="EndNoteTextPub"/>
        <w:keepNext/>
      </w:pPr>
      <w:r>
        <w:t>Some earlier republications were not numbered.</w:t>
      </w:r>
      <w:r w:rsidR="00526EB1">
        <w:t xml:space="preserve"> </w:t>
      </w:r>
      <w:r>
        <w:t xml:space="preserve"> The number in column 1 refers to the publication order.  </w:t>
      </w:r>
    </w:p>
    <w:p w14:paraId="26C05CCA" w14:textId="2EC19CC1" w:rsidR="00784BE3" w:rsidRDefault="00784BE3">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526EB1">
        <w:t xml:space="preserve"> </w:t>
      </w:r>
      <w:r>
        <w:t xml:space="preserve">These republications are marked with an asterisk (*) in column 1.  Electronic and printed versions of an authorised republication are identical. </w:t>
      </w:r>
    </w:p>
    <w:p w14:paraId="3CB47DBC" w14:textId="77777777" w:rsidR="00784BE3" w:rsidRDefault="00784BE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84BE3" w14:paraId="46DC1381" w14:textId="77777777" w:rsidTr="00055364">
        <w:trPr>
          <w:tblHeader/>
        </w:trPr>
        <w:tc>
          <w:tcPr>
            <w:tcW w:w="1576" w:type="dxa"/>
            <w:tcBorders>
              <w:bottom w:val="single" w:sz="4" w:space="0" w:color="auto"/>
            </w:tcBorders>
          </w:tcPr>
          <w:p w14:paraId="734872A8" w14:textId="77777777" w:rsidR="00784BE3" w:rsidRDefault="00784BE3">
            <w:pPr>
              <w:pStyle w:val="EarlierRepubHdg"/>
            </w:pPr>
            <w:r>
              <w:t>Republication No and date</w:t>
            </w:r>
          </w:p>
        </w:tc>
        <w:tc>
          <w:tcPr>
            <w:tcW w:w="1681" w:type="dxa"/>
            <w:tcBorders>
              <w:bottom w:val="single" w:sz="4" w:space="0" w:color="auto"/>
            </w:tcBorders>
          </w:tcPr>
          <w:p w14:paraId="3D637D4F" w14:textId="77777777" w:rsidR="00784BE3" w:rsidRDefault="00784BE3">
            <w:pPr>
              <w:pStyle w:val="EarlierRepubHdg"/>
            </w:pPr>
            <w:r>
              <w:t>Effective</w:t>
            </w:r>
          </w:p>
        </w:tc>
        <w:tc>
          <w:tcPr>
            <w:tcW w:w="1783" w:type="dxa"/>
            <w:tcBorders>
              <w:bottom w:val="single" w:sz="4" w:space="0" w:color="auto"/>
            </w:tcBorders>
          </w:tcPr>
          <w:p w14:paraId="2CCB174B" w14:textId="77777777" w:rsidR="00784BE3" w:rsidRDefault="00784BE3">
            <w:pPr>
              <w:pStyle w:val="EarlierRepubHdg"/>
            </w:pPr>
            <w:r>
              <w:t>Last amendment made by</w:t>
            </w:r>
          </w:p>
        </w:tc>
        <w:tc>
          <w:tcPr>
            <w:tcW w:w="1783" w:type="dxa"/>
            <w:tcBorders>
              <w:bottom w:val="single" w:sz="4" w:space="0" w:color="auto"/>
            </w:tcBorders>
          </w:tcPr>
          <w:p w14:paraId="064958B0" w14:textId="77777777" w:rsidR="00784BE3" w:rsidRDefault="00784BE3">
            <w:pPr>
              <w:pStyle w:val="EarlierRepubHdg"/>
            </w:pPr>
            <w:r>
              <w:t>Republication for</w:t>
            </w:r>
          </w:p>
        </w:tc>
      </w:tr>
      <w:tr w:rsidR="00784BE3" w14:paraId="46A49808" w14:textId="77777777" w:rsidTr="00055364">
        <w:trPr>
          <w:cantSplit/>
        </w:trPr>
        <w:tc>
          <w:tcPr>
            <w:tcW w:w="1576" w:type="dxa"/>
            <w:tcBorders>
              <w:top w:val="single" w:sz="4" w:space="0" w:color="auto"/>
              <w:bottom w:val="single" w:sz="4" w:space="0" w:color="auto"/>
            </w:tcBorders>
          </w:tcPr>
          <w:p w14:paraId="03E52537" w14:textId="77777777" w:rsidR="00784BE3" w:rsidRDefault="00784BE3">
            <w:pPr>
              <w:pStyle w:val="EarlierRepubEntries"/>
            </w:pPr>
            <w:r>
              <w:t>R1</w:t>
            </w:r>
            <w:r>
              <w:br/>
              <w:t>10 Jan 2005</w:t>
            </w:r>
          </w:p>
        </w:tc>
        <w:tc>
          <w:tcPr>
            <w:tcW w:w="1681" w:type="dxa"/>
            <w:tcBorders>
              <w:top w:val="single" w:sz="4" w:space="0" w:color="auto"/>
              <w:bottom w:val="single" w:sz="4" w:space="0" w:color="auto"/>
            </w:tcBorders>
          </w:tcPr>
          <w:p w14:paraId="08D1714C" w14:textId="77777777" w:rsidR="00784BE3" w:rsidRDefault="00784BE3">
            <w:pPr>
              <w:pStyle w:val="EarlierRepubEntries"/>
            </w:pPr>
            <w:r>
              <w:t>10 Jan 2005–</w:t>
            </w:r>
            <w:r>
              <w:br/>
              <w:t>10 Jan 2005</w:t>
            </w:r>
          </w:p>
        </w:tc>
        <w:tc>
          <w:tcPr>
            <w:tcW w:w="1783" w:type="dxa"/>
            <w:tcBorders>
              <w:top w:val="single" w:sz="4" w:space="0" w:color="auto"/>
              <w:bottom w:val="single" w:sz="4" w:space="0" w:color="auto"/>
            </w:tcBorders>
          </w:tcPr>
          <w:p w14:paraId="65F41A91" w14:textId="3696A357" w:rsidR="00784BE3" w:rsidRDefault="008278F4">
            <w:pPr>
              <w:pStyle w:val="EarlierRepubEntries"/>
            </w:pPr>
            <w:hyperlink r:id="rId808" w:tooltip="Court Procedures (Consequential Amendments) Act 2004" w:history="1">
              <w:r w:rsidRPr="008278F4">
                <w:rPr>
                  <w:rStyle w:val="charCitHyperlinkAbbrev"/>
                </w:rPr>
                <w:t>A2004</w:t>
              </w:r>
              <w:r w:rsidRPr="008278F4">
                <w:rPr>
                  <w:rStyle w:val="charCitHyperlinkAbbrev"/>
                </w:rPr>
                <w:noBreakHyphen/>
                <w:t>60</w:t>
              </w:r>
            </w:hyperlink>
          </w:p>
        </w:tc>
        <w:tc>
          <w:tcPr>
            <w:tcW w:w="1783" w:type="dxa"/>
            <w:tcBorders>
              <w:top w:val="single" w:sz="4" w:space="0" w:color="auto"/>
              <w:bottom w:val="single" w:sz="4" w:space="0" w:color="auto"/>
            </w:tcBorders>
          </w:tcPr>
          <w:p w14:paraId="60AC2216" w14:textId="798F87B2" w:rsidR="00784BE3" w:rsidRDefault="00784BE3">
            <w:pPr>
              <w:pStyle w:val="EarlierRepubEntries"/>
            </w:pPr>
            <w:r>
              <w:t xml:space="preserve">new Act and amendments by </w:t>
            </w:r>
            <w:hyperlink r:id="rId80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p>
        </w:tc>
      </w:tr>
      <w:tr w:rsidR="00784BE3" w14:paraId="625603D8" w14:textId="77777777" w:rsidTr="00055364">
        <w:trPr>
          <w:cantSplit/>
        </w:trPr>
        <w:tc>
          <w:tcPr>
            <w:tcW w:w="1576" w:type="dxa"/>
            <w:tcBorders>
              <w:top w:val="single" w:sz="4" w:space="0" w:color="auto"/>
              <w:bottom w:val="single" w:sz="4" w:space="0" w:color="auto"/>
            </w:tcBorders>
          </w:tcPr>
          <w:p w14:paraId="33695648" w14:textId="77777777" w:rsidR="00784BE3" w:rsidRDefault="00784BE3">
            <w:pPr>
              <w:pStyle w:val="EarlierRepubEntries"/>
            </w:pPr>
            <w:r>
              <w:t>R2*</w:t>
            </w:r>
            <w:r>
              <w:br/>
              <w:t>11 Jan 2005</w:t>
            </w:r>
          </w:p>
        </w:tc>
        <w:tc>
          <w:tcPr>
            <w:tcW w:w="1681" w:type="dxa"/>
            <w:tcBorders>
              <w:top w:val="single" w:sz="4" w:space="0" w:color="auto"/>
              <w:bottom w:val="single" w:sz="4" w:space="0" w:color="auto"/>
            </w:tcBorders>
          </w:tcPr>
          <w:p w14:paraId="6B1FC6CB" w14:textId="77777777" w:rsidR="00784BE3" w:rsidRDefault="00784BE3">
            <w:pPr>
              <w:pStyle w:val="EarlierRepubEntries"/>
            </w:pPr>
            <w:r>
              <w:t>11 Jan 2005–</w:t>
            </w:r>
            <w:r>
              <w:br/>
              <w:t>24 Mar 2005</w:t>
            </w:r>
          </w:p>
        </w:tc>
        <w:tc>
          <w:tcPr>
            <w:tcW w:w="1783" w:type="dxa"/>
            <w:tcBorders>
              <w:top w:val="single" w:sz="4" w:space="0" w:color="auto"/>
              <w:bottom w:val="single" w:sz="4" w:space="0" w:color="auto"/>
            </w:tcBorders>
          </w:tcPr>
          <w:p w14:paraId="3D1A5441" w14:textId="7E3668E9" w:rsidR="00784BE3" w:rsidRDefault="008278F4">
            <w:pPr>
              <w:pStyle w:val="EarlierRepubEntries"/>
            </w:pPr>
            <w:hyperlink r:id="rId810" w:tooltip="Court Procedures (Consequential Amendments) Act 2004" w:history="1">
              <w:r w:rsidRPr="008278F4">
                <w:rPr>
                  <w:rStyle w:val="charCitHyperlinkAbbrev"/>
                </w:rPr>
                <w:t>A2004</w:t>
              </w:r>
              <w:r w:rsidRPr="008278F4">
                <w:rPr>
                  <w:rStyle w:val="charCitHyperlinkAbbrev"/>
                </w:rPr>
                <w:noBreakHyphen/>
                <w:t>60</w:t>
              </w:r>
            </w:hyperlink>
          </w:p>
        </w:tc>
        <w:tc>
          <w:tcPr>
            <w:tcW w:w="1783" w:type="dxa"/>
            <w:tcBorders>
              <w:top w:val="single" w:sz="4" w:space="0" w:color="auto"/>
              <w:bottom w:val="single" w:sz="4" w:space="0" w:color="auto"/>
            </w:tcBorders>
          </w:tcPr>
          <w:p w14:paraId="361F1ADB" w14:textId="77777777" w:rsidR="00784BE3" w:rsidRDefault="00784BE3">
            <w:pPr>
              <w:pStyle w:val="EarlierRepubEntries"/>
            </w:pPr>
            <w:r>
              <w:t>commenced expiry</w:t>
            </w:r>
          </w:p>
        </w:tc>
      </w:tr>
      <w:tr w:rsidR="00784BE3" w14:paraId="15C8F557" w14:textId="77777777" w:rsidTr="00055364">
        <w:trPr>
          <w:cantSplit/>
        </w:trPr>
        <w:tc>
          <w:tcPr>
            <w:tcW w:w="1576" w:type="dxa"/>
            <w:tcBorders>
              <w:top w:val="single" w:sz="4" w:space="0" w:color="auto"/>
              <w:bottom w:val="single" w:sz="4" w:space="0" w:color="auto"/>
            </w:tcBorders>
          </w:tcPr>
          <w:p w14:paraId="18DE6FD4" w14:textId="77777777" w:rsidR="00784BE3" w:rsidRDefault="00784BE3">
            <w:pPr>
              <w:pStyle w:val="EarlierRepubEntries"/>
            </w:pPr>
            <w:r>
              <w:t>R3</w:t>
            </w:r>
            <w:r>
              <w:br/>
              <w:t>25 Mar 2005</w:t>
            </w:r>
          </w:p>
        </w:tc>
        <w:tc>
          <w:tcPr>
            <w:tcW w:w="1681" w:type="dxa"/>
            <w:tcBorders>
              <w:top w:val="single" w:sz="4" w:space="0" w:color="auto"/>
              <w:bottom w:val="single" w:sz="4" w:space="0" w:color="auto"/>
            </w:tcBorders>
          </w:tcPr>
          <w:p w14:paraId="2874E33F" w14:textId="77777777" w:rsidR="00784BE3" w:rsidRDefault="00784BE3">
            <w:pPr>
              <w:pStyle w:val="EarlierRepubEntries"/>
            </w:pPr>
            <w:r>
              <w:t>25 Mar 2005–</w:t>
            </w:r>
            <w:r>
              <w:br/>
              <w:t>1 June 2005</w:t>
            </w:r>
          </w:p>
        </w:tc>
        <w:tc>
          <w:tcPr>
            <w:tcW w:w="1783" w:type="dxa"/>
            <w:tcBorders>
              <w:top w:val="single" w:sz="4" w:space="0" w:color="auto"/>
              <w:bottom w:val="single" w:sz="4" w:space="0" w:color="auto"/>
            </w:tcBorders>
          </w:tcPr>
          <w:p w14:paraId="273EA973" w14:textId="73D9A043" w:rsidR="00784BE3" w:rsidRDefault="008278F4">
            <w:pPr>
              <w:pStyle w:val="EarlierRepubEntries"/>
            </w:pPr>
            <w:hyperlink r:id="rId811" w:tooltip="Domestic Violence and Protection Orders Amendment Act 2005" w:history="1">
              <w:r w:rsidRPr="008278F4">
                <w:rPr>
                  <w:rStyle w:val="charCitHyperlinkAbbrev"/>
                </w:rPr>
                <w:t>A2005</w:t>
              </w:r>
              <w:r w:rsidRPr="008278F4">
                <w:rPr>
                  <w:rStyle w:val="charCitHyperlinkAbbrev"/>
                </w:rPr>
                <w:noBreakHyphen/>
                <w:t>13</w:t>
              </w:r>
            </w:hyperlink>
          </w:p>
        </w:tc>
        <w:tc>
          <w:tcPr>
            <w:tcW w:w="1783" w:type="dxa"/>
            <w:tcBorders>
              <w:top w:val="single" w:sz="4" w:space="0" w:color="auto"/>
              <w:bottom w:val="single" w:sz="4" w:space="0" w:color="auto"/>
            </w:tcBorders>
          </w:tcPr>
          <w:p w14:paraId="29F77825" w14:textId="5F260660" w:rsidR="00784BE3" w:rsidRDefault="00784BE3">
            <w:pPr>
              <w:pStyle w:val="EarlierRepubEntries"/>
            </w:pPr>
            <w:r>
              <w:t xml:space="preserve">amendments by </w:t>
            </w:r>
            <w:hyperlink r:id="rId812" w:tooltip="Domestic Violence and Protection Orders Amendment Act 2005" w:history="1">
              <w:r w:rsidR="008278F4" w:rsidRPr="008278F4">
                <w:rPr>
                  <w:rStyle w:val="charCitHyperlinkAbbrev"/>
                </w:rPr>
                <w:t>A2005</w:t>
              </w:r>
              <w:r w:rsidR="008278F4" w:rsidRPr="008278F4">
                <w:rPr>
                  <w:rStyle w:val="charCitHyperlinkAbbrev"/>
                </w:rPr>
                <w:noBreakHyphen/>
                <w:t>13</w:t>
              </w:r>
            </w:hyperlink>
          </w:p>
        </w:tc>
      </w:tr>
      <w:tr w:rsidR="00784BE3" w14:paraId="17079C95" w14:textId="77777777" w:rsidTr="00055364">
        <w:trPr>
          <w:cantSplit/>
        </w:trPr>
        <w:tc>
          <w:tcPr>
            <w:tcW w:w="1576" w:type="dxa"/>
            <w:tcBorders>
              <w:top w:val="single" w:sz="4" w:space="0" w:color="auto"/>
              <w:bottom w:val="single" w:sz="4" w:space="0" w:color="auto"/>
            </w:tcBorders>
          </w:tcPr>
          <w:p w14:paraId="5978D289" w14:textId="77777777" w:rsidR="00784BE3" w:rsidRDefault="00784BE3">
            <w:pPr>
              <w:pStyle w:val="EarlierRepubEntries"/>
            </w:pPr>
            <w:r>
              <w:t>R4</w:t>
            </w:r>
            <w:r>
              <w:br/>
              <w:t>2 June 2005</w:t>
            </w:r>
          </w:p>
        </w:tc>
        <w:tc>
          <w:tcPr>
            <w:tcW w:w="1681" w:type="dxa"/>
            <w:tcBorders>
              <w:top w:val="single" w:sz="4" w:space="0" w:color="auto"/>
              <w:bottom w:val="single" w:sz="4" w:space="0" w:color="auto"/>
            </w:tcBorders>
          </w:tcPr>
          <w:p w14:paraId="0B31BA00" w14:textId="77777777" w:rsidR="00784BE3" w:rsidRDefault="00784BE3">
            <w:pPr>
              <w:pStyle w:val="EarlierRepubEntries"/>
            </w:pPr>
            <w:r>
              <w:t>2 June 2005–</w:t>
            </w:r>
            <w:r>
              <w:br/>
              <w:t>21 Dec 2005</w:t>
            </w:r>
          </w:p>
        </w:tc>
        <w:tc>
          <w:tcPr>
            <w:tcW w:w="1783" w:type="dxa"/>
            <w:tcBorders>
              <w:top w:val="single" w:sz="4" w:space="0" w:color="auto"/>
              <w:bottom w:val="single" w:sz="4" w:space="0" w:color="auto"/>
            </w:tcBorders>
          </w:tcPr>
          <w:p w14:paraId="0DB93884" w14:textId="44820F02" w:rsidR="00784BE3" w:rsidRDefault="008278F4">
            <w:pPr>
              <w:pStyle w:val="EarlierRepubEntries"/>
            </w:pPr>
            <w:hyperlink r:id="rId813" w:tooltip="Statute Law Amendment Act 2005" w:history="1">
              <w:r w:rsidRPr="008278F4">
                <w:rPr>
                  <w:rStyle w:val="charCitHyperlinkAbbrev"/>
                </w:rPr>
                <w:t>A2005</w:t>
              </w:r>
              <w:r w:rsidRPr="008278F4">
                <w:rPr>
                  <w:rStyle w:val="charCitHyperlinkAbbrev"/>
                </w:rPr>
                <w:noBreakHyphen/>
                <w:t>20</w:t>
              </w:r>
            </w:hyperlink>
          </w:p>
        </w:tc>
        <w:tc>
          <w:tcPr>
            <w:tcW w:w="1783" w:type="dxa"/>
            <w:tcBorders>
              <w:top w:val="single" w:sz="4" w:space="0" w:color="auto"/>
              <w:bottom w:val="single" w:sz="4" w:space="0" w:color="auto"/>
            </w:tcBorders>
          </w:tcPr>
          <w:p w14:paraId="15B9E15E" w14:textId="63B55639" w:rsidR="00784BE3" w:rsidRDefault="00784BE3">
            <w:pPr>
              <w:pStyle w:val="EarlierRepubEntries"/>
            </w:pPr>
            <w:r>
              <w:t xml:space="preserve">amendments by </w:t>
            </w:r>
            <w:hyperlink r:id="rId814" w:tooltip="Statute Law Amendment Act 2005" w:history="1">
              <w:r w:rsidR="008278F4" w:rsidRPr="008278F4">
                <w:rPr>
                  <w:rStyle w:val="charCitHyperlinkAbbrev"/>
                </w:rPr>
                <w:t>A2005</w:t>
              </w:r>
              <w:r w:rsidR="008278F4" w:rsidRPr="008278F4">
                <w:rPr>
                  <w:rStyle w:val="charCitHyperlinkAbbrev"/>
                </w:rPr>
                <w:noBreakHyphen/>
                <w:t>20</w:t>
              </w:r>
            </w:hyperlink>
          </w:p>
        </w:tc>
      </w:tr>
      <w:tr w:rsidR="00784BE3" w14:paraId="33FBAAB8" w14:textId="77777777" w:rsidTr="00055364">
        <w:trPr>
          <w:cantSplit/>
        </w:trPr>
        <w:tc>
          <w:tcPr>
            <w:tcW w:w="1576" w:type="dxa"/>
            <w:tcBorders>
              <w:top w:val="single" w:sz="4" w:space="0" w:color="auto"/>
              <w:bottom w:val="single" w:sz="4" w:space="0" w:color="auto"/>
            </w:tcBorders>
          </w:tcPr>
          <w:p w14:paraId="1A0EB3E8" w14:textId="77777777" w:rsidR="00784BE3" w:rsidRDefault="00784BE3">
            <w:pPr>
              <w:pStyle w:val="EarlierRepubEntries"/>
            </w:pPr>
            <w:r>
              <w:t>R5</w:t>
            </w:r>
            <w:r>
              <w:br/>
              <w:t>22 Dec 2005</w:t>
            </w:r>
          </w:p>
        </w:tc>
        <w:tc>
          <w:tcPr>
            <w:tcW w:w="1681" w:type="dxa"/>
            <w:tcBorders>
              <w:top w:val="single" w:sz="4" w:space="0" w:color="auto"/>
              <w:bottom w:val="single" w:sz="4" w:space="0" w:color="auto"/>
            </w:tcBorders>
          </w:tcPr>
          <w:p w14:paraId="41189277" w14:textId="77777777" w:rsidR="00784BE3" w:rsidRDefault="00784BE3">
            <w:pPr>
              <w:pStyle w:val="EarlierRepubEntries"/>
            </w:pPr>
            <w:r>
              <w:t>22 Dec 2005–</w:t>
            </w:r>
            <w:r>
              <w:br/>
              <w:t>10 Jan 2006</w:t>
            </w:r>
          </w:p>
        </w:tc>
        <w:tc>
          <w:tcPr>
            <w:tcW w:w="1783" w:type="dxa"/>
            <w:tcBorders>
              <w:top w:val="single" w:sz="4" w:space="0" w:color="auto"/>
              <w:bottom w:val="single" w:sz="4" w:space="0" w:color="auto"/>
            </w:tcBorders>
          </w:tcPr>
          <w:p w14:paraId="66B7A822" w14:textId="76ED74DE" w:rsidR="00784BE3" w:rsidRDefault="008278F4">
            <w:pPr>
              <w:pStyle w:val="EarlierRepubEntries"/>
            </w:pPr>
            <w:hyperlink r:id="rId815" w:tooltip="Justice and Community Safety Legislation Amendment Act 2005 (No 4)" w:history="1">
              <w:r w:rsidRPr="008278F4">
                <w:rPr>
                  <w:rStyle w:val="charCitHyperlinkAbbrev"/>
                </w:rPr>
                <w:t>A2005</w:t>
              </w:r>
              <w:r w:rsidRPr="008278F4">
                <w:rPr>
                  <w:rStyle w:val="charCitHyperlinkAbbrev"/>
                </w:rPr>
                <w:noBreakHyphen/>
                <w:t>60</w:t>
              </w:r>
            </w:hyperlink>
          </w:p>
        </w:tc>
        <w:tc>
          <w:tcPr>
            <w:tcW w:w="1783" w:type="dxa"/>
            <w:tcBorders>
              <w:top w:val="single" w:sz="4" w:space="0" w:color="auto"/>
              <w:bottom w:val="single" w:sz="4" w:space="0" w:color="auto"/>
            </w:tcBorders>
          </w:tcPr>
          <w:p w14:paraId="2EBA1671" w14:textId="12A71646" w:rsidR="00784BE3" w:rsidRDefault="00784BE3">
            <w:pPr>
              <w:pStyle w:val="EarlierRepubEntries"/>
            </w:pPr>
            <w:r>
              <w:t xml:space="preserve">amendments by </w:t>
            </w:r>
            <w:hyperlink r:id="rId81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p>
        </w:tc>
      </w:tr>
      <w:tr w:rsidR="00784BE3" w14:paraId="20484143" w14:textId="77777777" w:rsidTr="00055364">
        <w:trPr>
          <w:cantSplit/>
        </w:trPr>
        <w:tc>
          <w:tcPr>
            <w:tcW w:w="1576" w:type="dxa"/>
            <w:tcBorders>
              <w:top w:val="single" w:sz="4" w:space="0" w:color="auto"/>
              <w:bottom w:val="single" w:sz="4" w:space="0" w:color="auto"/>
            </w:tcBorders>
          </w:tcPr>
          <w:p w14:paraId="58D11B20" w14:textId="77777777" w:rsidR="00784BE3" w:rsidRDefault="00784BE3">
            <w:pPr>
              <w:pStyle w:val="EarlierRepubEntries"/>
            </w:pPr>
            <w:r>
              <w:t>R6</w:t>
            </w:r>
            <w:r>
              <w:br/>
              <w:t>11 Jan 2006</w:t>
            </w:r>
          </w:p>
        </w:tc>
        <w:tc>
          <w:tcPr>
            <w:tcW w:w="1681" w:type="dxa"/>
            <w:tcBorders>
              <w:top w:val="single" w:sz="4" w:space="0" w:color="auto"/>
              <w:bottom w:val="single" w:sz="4" w:space="0" w:color="auto"/>
            </w:tcBorders>
          </w:tcPr>
          <w:p w14:paraId="690A82FF" w14:textId="77777777" w:rsidR="00784BE3" w:rsidRDefault="00784BE3">
            <w:pPr>
              <w:pStyle w:val="EarlierRepubEntries"/>
            </w:pPr>
            <w:r>
              <w:t>11 Jan 2006–</w:t>
            </w:r>
            <w:r>
              <w:br/>
              <w:t>30 June 2006</w:t>
            </w:r>
          </w:p>
        </w:tc>
        <w:tc>
          <w:tcPr>
            <w:tcW w:w="1783" w:type="dxa"/>
            <w:tcBorders>
              <w:top w:val="single" w:sz="4" w:space="0" w:color="auto"/>
              <w:bottom w:val="single" w:sz="4" w:space="0" w:color="auto"/>
            </w:tcBorders>
          </w:tcPr>
          <w:p w14:paraId="535071D0" w14:textId="51690694" w:rsidR="00784BE3" w:rsidRDefault="008278F4">
            <w:pPr>
              <w:pStyle w:val="EarlierRepubEntries"/>
            </w:pPr>
            <w:hyperlink r:id="rId817" w:tooltip="Justice and Community Safety Legislation Amendment Act 2005 (No 4)" w:history="1">
              <w:r w:rsidRPr="008278F4">
                <w:rPr>
                  <w:rStyle w:val="charCitHyperlinkAbbrev"/>
                </w:rPr>
                <w:t>A2005</w:t>
              </w:r>
              <w:r w:rsidRPr="008278F4">
                <w:rPr>
                  <w:rStyle w:val="charCitHyperlinkAbbrev"/>
                </w:rPr>
                <w:noBreakHyphen/>
                <w:t>60</w:t>
              </w:r>
            </w:hyperlink>
          </w:p>
        </w:tc>
        <w:tc>
          <w:tcPr>
            <w:tcW w:w="1783" w:type="dxa"/>
            <w:tcBorders>
              <w:top w:val="single" w:sz="4" w:space="0" w:color="auto"/>
              <w:bottom w:val="single" w:sz="4" w:space="0" w:color="auto"/>
            </w:tcBorders>
          </w:tcPr>
          <w:p w14:paraId="502B1818" w14:textId="1877F0BC" w:rsidR="00784BE3" w:rsidRDefault="00784BE3">
            <w:pPr>
              <w:pStyle w:val="EarlierRepubEntries"/>
            </w:pPr>
            <w:r>
              <w:t xml:space="preserve">amendments by </w:t>
            </w:r>
            <w:hyperlink r:id="rId81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p>
        </w:tc>
      </w:tr>
      <w:tr w:rsidR="00784BE3" w14:paraId="2CA7900B" w14:textId="77777777" w:rsidTr="00055364">
        <w:trPr>
          <w:cantSplit/>
        </w:trPr>
        <w:tc>
          <w:tcPr>
            <w:tcW w:w="1576" w:type="dxa"/>
            <w:tcBorders>
              <w:top w:val="single" w:sz="4" w:space="0" w:color="auto"/>
              <w:bottom w:val="single" w:sz="4" w:space="0" w:color="auto"/>
            </w:tcBorders>
          </w:tcPr>
          <w:p w14:paraId="0EFC7A70" w14:textId="77777777" w:rsidR="00784BE3" w:rsidRDefault="00784BE3">
            <w:pPr>
              <w:pStyle w:val="EarlierRepubEntries"/>
            </w:pPr>
            <w:r>
              <w:t>R7</w:t>
            </w:r>
            <w:r>
              <w:br/>
              <w:t>1 July 2006</w:t>
            </w:r>
          </w:p>
        </w:tc>
        <w:tc>
          <w:tcPr>
            <w:tcW w:w="1681" w:type="dxa"/>
            <w:tcBorders>
              <w:top w:val="single" w:sz="4" w:space="0" w:color="auto"/>
              <w:bottom w:val="single" w:sz="4" w:space="0" w:color="auto"/>
            </w:tcBorders>
          </w:tcPr>
          <w:p w14:paraId="06F1DF07" w14:textId="77777777" w:rsidR="00784BE3" w:rsidRDefault="00784BE3">
            <w:pPr>
              <w:pStyle w:val="EarlierRepubEntries"/>
            </w:pPr>
            <w:r>
              <w:t>1 July 2006–</w:t>
            </w:r>
            <w:r>
              <w:br/>
              <w:t>1 July 2006</w:t>
            </w:r>
          </w:p>
        </w:tc>
        <w:tc>
          <w:tcPr>
            <w:tcW w:w="1783" w:type="dxa"/>
            <w:tcBorders>
              <w:top w:val="single" w:sz="4" w:space="0" w:color="auto"/>
              <w:bottom w:val="single" w:sz="4" w:space="0" w:color="auto"/>
            </w:tcBorders>
          </w:tcPr>
          <w:p w14:paraId="0805B5D6" w14:textId="5D1149BF" w:rsidR="00784BE3" w:rsidRDefault="008278F4">
            <w:pPr>
              <w:pStyle w:val="EarlierRepubEntries"/>
            </w:pPr>
            <w:hyperlink r:id="rId819" w:tooltip="Legal Profession Act 2006" w:history="1">
              <w:r w:rsidRPr="008278F4">
                <w:rPr>
                  <w:rStyle w:val="charCitHyperlinkAbbrev"/>
                </w:rPr>
                <w:t>A2006</w:t>
              </w:r>
              <w:r w:rsidRPr="008278F4">
                <w:rPr>
                  <w:rStyle w:val="charCitHyperlinkAbbrev"/>
                </w:rPr>
                <w:noBreakHyphen/>
                <w:t>25</w:t>
              </w:r>
            </w:hyperlink>
          </w:p>
        </w:tc>
        <w:tc>
          <w:tcPr>
            <w:tcW w:w="1783" w:type="dxa"/>
            <w:tcBorders>
              <w:top w:val="single" w:sz="4" w:space="0" w:color="auto"/>
              <w:bottom w:val="single" w:sz="4" w:space="0" w:color="auto"/>
            </w:tcBorders>
          </w:tcPr>
          <w:p w14:paraId="5E1D7F40" w14:textId="6F45D536" w:rsidR="00784BE3" w:rsidRDefault="00784BE3">
            <w:pPr>
              <w:pStyle w:val="EarlierRepubEntries"/>
            </w:pPr>
            <w:r>
              <w:t xml:space="preserve">amendments by </w:t>
            </w:r>
            <w:hyperlink r:id="rId820" w:tooltip="Legal Profession Act 2006" w:history="1">
              <w:r w:rsidR="008278F4" w:rsidRPr="008278F4">
                <w:rPr>
                  <w:rStyle w:val="charCitHyperlinkAbbrev"/>
                </w:rPr>
                <w:t>A2006</w:t>
              </w:r>
              <w:r w:rsidR="008278F4" w:rsidRPr="008278F4">
                <w:rPr>
                  <w:rStyle w:val="charCitHyperlinkAbbrev"/>
                </w:rPr>
                <w:noBreakHyphen/>
                <w:t>25</w:t>
              </w:r>
            </w:hyperlink>
          </w:p>
        </w:tc>
      </w:tr>
      <w:tr w:rsidR="00784BE3" w14:paraId="7E50D559" w14:textId="77777777" w:rsidTr="00055364">
        <w:trPr>
          <w:cantSplit/>
        </w:trPr>
        <w:tc>
          <w:tcPr>
            <w:tcW w:w="1576" w:type="dxa"/>
            <w:tcBorders>
              <w:top w:val="single" w:sz="4" w:space="0" w:color="auto"/>
              <w:bottom w:val="single" w:sz="4" w:space="0" w:color="auto"/>
            </w:tcBorders>
          </w:tcPr>
          <w:p w14:paraId="334DCF03" w14:textId="77777777" w:rsidR="00784BE3" w:rsidRDefault="00784BE3">
            <w:pPr>
              <w:pStyle w:val="EarlierRepubEntries"/>
            </w:pPr>
            <w:r>
              <w:t>R8</w:t>
            </w:r>
            <w:r>
              <w:br/>
              <w:t>2 July 2006</w:t>
            </w:r>
          </w:p>
        </w:tc>
        <w:tc>
          <w:tcPr>
            <w:tcW w:w="1681" w:type="dxa"/>
            <w:tcBorders>
              <w:top w:val="single" w:sz="4" w:space="0" w:color="auto"/>
              <w:bottom w:val="single" w:sz="4" w:space="0" w:color="auto"/>
            </w:tcBorders>
          </w:tcPr>
          <w:p w14:paraId="4B0B77D6" w14:textId="77777777" w:rsidR="00784BE3" w:rsidRDefault="00784BE3">
            <w:pPr>
              <w:pStyle w:val="EarlierRepubEntries"/>
            </w:pPr>
            <w:r>
              <w:t>2 July 2006–</w:t>
            </w:r>
            <w:r>
              <w:br/>
              <w:t>28 Sept 2006</w:t>
            </w:r>
          </w:p>
        </w:tc>
        <w:tc>
          <w:tcPr>
            <w:tcW w:w="1783" w:type="dxa"/>
            <w:tcBorders>
              <w:top w:val="single" w:sz="4" w:space="0" w:color="auto"/>
              <w:bottom w:val="single" w:sz="4" w:space="0" w:color="auto"/>
            </w:tcBorders>
          </w:tcPr>
          <w:p w14:paraId="12012D1A" w14:textId="6901B14B" w:rsidR="00784BE3" w:rsidRDefault="008278F4">
            <w:pPr>
              <w:pStyle w:val="EarlierRepubEntries"/>
            </w:pPr>
            <w:hyperlink r:id="rId821" w:tooltip="Legal Profession Act 2006" w:history="1">
              <w:r w:rsidRPr="008278F4">
                <w:rPr>
                  <w:rStyle w:val="charCitHyperlinkAbbrev"/>
                </w:rPr>
                <w:t>A2006</w:t>
              </w:r>
              <w:r w:rsidRPr="008278F4">
                <w:rPr>
                  <w:rStyle w:val="charCitHyperlinkAbbrev"/>
                </w:rPr>
                <w:noBreakHyphen/>
                <w:t>25</w:t>
              </w:r>
            </w:hyperlink>
          </w:p>
        </w:tc>
        <w:tc>
          <w:tcPr>
            <w:tcW w:w="1783" w:type="dxa"/>
            <w:tcBorders>
              <w:top w:val="single" w:sz="4" w:space="0" w:color="auto"/>
              <w:bottom w:val="single" w:sz="4" w:space="0" w:color="auto"/>
            </w:tcBorders>
          </w:tcPr>
          <w:p w14:paraId="522C088C" w14:textId="77777777" w:rsidR="00784BE3" w:rsidRDefault="00784BE3">
            <w:pPr>
              <w:pStyle w:val="EarlierRepubEntries"/>
            </w:pPr>
            <w:r>
              <w:t>commenced expiry</w:t>
            </w:r>
          </w:p>
        </w:tc>
      </w:tr>
      <w:tr w:rsidR="00784BE3" w14:paraId="4A56D108" w14:textId="77777777" w:rsidTr="00055364">
        <w:trPr>
          <w:cantSplit/>
        </w:trPr>
        <w:tc>
          <w:tcPr>
            <w:tcW w:w="1576" w:type="dxa"/>
            <w:tcBorders>
              <w:top w:val="single" w:sz="4" w:space="0" w:color="auto"/>
              <w:bottom w:val="single" w:sz="4" w:space="0" w:color="auto"/>
            </w:tcBorders>
          </w:tcPr>
          <w:p w14:paraId="7E15A626" w14:textId="77777777" w:rsidR="00784BE3" w:rsidRDefault="00784BE3">
            <w:pPr>
              <w:pStyle w:val="EarlierRepubEntries"/>
            </w:pPr>
            <w:r>
              <w:t>R9</w:t>
            </w:r>
            <w:r>
              <w:br/>
              <w:t>29 Sept 2006</w:t>
            </w:r>
          </w:p>
        </w:tc>
        <w:tc>
          <w:tcPr>
            <w:tcW w:w="1681" w:type="dxa"/>
            <w:tcBorders>
              <w:top w:val="single" w:sz="4" w:space="0" w:color="auto"/>
              <w:bottom w:val="single" w:sz="4" w:space="0" w:color="auto"/>
            </w:tcBorders>
          </w:tcPr>
          <w:p w14:paraId="1F93F286" w14:textId="77777777" w:rsidR="00784BE3" w:rsidRDefault="00784BE3">
            <w:pPr>
              <w:pStyle w:val="EarlierRepubEntries"/>
            </w:pPr>
            <w:r>
              <w:t>29 Sept 2006–</w:t>
            </w:r>
            <w:r>
              <w:br/>
              <w:t>18 Oct 2006</w:t>
            </w:r>
          </w:p>
        </w:tc>
        <w:tc>
          <w:tcPr>
            <w:tcW w:w="1783" w:type="dxa"/>
            <w:tcBorders>
              <w:top w:val="single" w:sz="4" w:space="0" w:color="auto"/>
              <w:bottom w:val="single" w:sz="4" w:space="0" w:color="auto"/>
            </w:tcBorders>
          </w:tcPr>
          <w:p w14:paraId="09CBB5C1" w14:textId="4C1819AA" w:rsidR="00784BE3" w:rsidRDefault="008278F4">
            <w:pPr>
              <w:pStyle w:val="EarlierRepubEntries"/>
            </w:pPr>
            <w:hyperlink r:id="rId822" w:tooltip="Justice and Community Safety Legislation Amendment Act 2006" w:history="1">
              <w:r w:rsidRPr="008278F4">
                <w:rPr>
                  <w:rStyle w:val="Hyperlink"/>
                </w:rPr>
                <w:t>A2006</w:t>
              </w:r>
              <w:r w:rsidRPr="008278F4">
                <w:rPr>
                  <w:rStyle w:val="Hyperlink"/>
                </w:rPr>
                <w:noBreakHyphen/>
                <w:t>40</w:t>
              </w:r>
            </w:hyperlink>
          </w:p>
        </w:tc>
        <w:tc>
          <w:tcPr>
            <w:tcW w:w="1783" w:type="dxa"/>
            <w:tcBorders>
              <w:top w:val="single" w:sz="4" w:space="0" w:color="auto"/>
              <w:bottom w:val="single" w:sz="4" w:space="0" w:color="auto"/>
            </w:tcBorders>
          </w:tcPr>
          <w:p w14:paraId="670873FE" w14:textId="5B7D134A" w:rsidR="00784BE3" w:rsidRDefault="00784BE3">
            <w:pPr>
              <w:pStyle w:val="EarlierRepubEntries"/>
            </w:pPr>
            <w:r>
              <w:t xml:space="preserve">amendments by </w:t>
            </w:r>
            <w:hyperlink r:id="rId82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p>
        </w:tc>
      </w:tr>
      <w:tr w:rsidR="00784BE3" w14:paraId="00D9D8C3" w14:textId="77777777" w:rsidTr="00055364">
        <w:trPr>
          <w:cantSplit/>
        </w:trPr>
        <w:tc>
          <w:tcPr>
            <w:tcW w:w="1576" w:type="dxa"/>
            <w:tcBorders>
              <w:top w:val="single" w:sz="4" w:space="0" w:color="auto"/>
              <w:bottom w:val="single" w:sz="4" w:space="0" w:color="auto"/>
            </w:tcBorders>
          </w:tcPr>
          <w:p w14:paraId="7F9E001C" w14:textId="77777777" w:rsidR="00784BE3" w:rsidRDefault="00784BE3">
            <w:pPr>
              <w:pStyle w:val="EarlierRepubEntries"/>
            </w:pPr>
            <w:r>
              <w:t>R10</w:t>
            </w:r>
            <w:r>
              <w:br/>
              <w:t>19 Oct 2006</w:t>
            </w:r>
          </w:p>
        </w:tc>
        <w:tc>
          <w:tcPr>
            <w:tcW w:w="1681" w:type="dxa"/>
            <w:tcBorders>
              <w:top w:val="single" w:sz="4" w:space="0" w:color="auto"/>
              <w:bottom w:val="single" w:sz="4" w:space="0" w:color="auto"/>
            </w:tcBorders>
          </w:tcPr>
          <w:p w14:paraId="6B773B10" w14:textId="77777777" w:rsidR="00784BE3" w:rsidRDefault="00784BE3">
            <w:pPr>
              <w:pStyle w:val="EarlierRepubEntries"/>
            </w:pPr>
            <w:r>
              <w:t>19 Oct 2006–</w:t>
            </w:r>
            <w:r>
              <w:br/>
              <w:t>15 Nov 2006</w:t>
            </w:r>
          </w:p>
        </w:tc>
        <w:tc>
          <w:tcPr>
            <w:tcW w:w="1783" w:type="dxa"/>
            <w:tcBorders>
              <w:top w:val="single" w:sz="4" w:space="0" w:color="auto"/>
              <w:bottom w:val="single" w:sz="4" w:space="0" w:color="auto"/>
            </w:tcBorders>
          </w:tcPr>
          <w:p w14:paraId="5821CF9E" w14:textId="5D983921" w:rsidR="00784BE3" w:rsidRPr="008278F4" w:rsidRDefault="008278F4">
            <w:pPr>
              <w:pStyle w:val="EarlierRepubEntries"/>
              <w:rPr>
                <w:rFonts w:cs="Arial"/>
              </w:rPr>
            </w:pPr>
            <w:hyperlink r:id="rId824" w:tooltip="Justice and Community Safety Legislation Amendment Act 2006" w:history="1">
              <w:r w:rsidRPr="008278F4">
                <w:rPr>
                  <w:rStyle w:val="charCitHyperlinkAbbrev"/>
                </w:rPr>
                <w:t>A2006</w:t>
              </w:r>
              <w:r w:rsidRPr="008278F4">
                <w:rPr>
                  <w:rStyle w:val="charCitHyperlinkAbbrev"/>
                </w:rPr>
                <w:noBreakHyphen/>
                <w:t>40</w:t>
              </w:r>
            </w:hyperlink>
          </w:p>
        </w:tc>
        <w:tc>
          <w:tcPr>
            <w:tcW w:w="1783" w:type="dxa"/>
            <w:tcBorders>
              <w:top w:val="single" w:sz="4" w:space="0" w:color="auto"/>
              <w:bottom w:val="single" w:sz="4" w:space="0" w:color="auto"/>
            </w:tcBorders>
          </w:tcPr>
          <w:p w14:paraId="2426D583" w14:textId="7F16605E" w:rsidR="00784BE3" w:rsidRDefault="00784BE3">
            <w:pPr>
              <w:pStyle w:val="EarlierRepubEntries"/>
            </w:pPr>
            <w:r>
              <w:t xml:space="preserve">amendments by </w:t>
            </w:r>
            <w:hyperlink r:id="rId82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p>
        </w:tc>
      </w:tr>
      <w:tr w:rsidR="00784BE3" w14:paraId="723449B2" w14:textId="77777777" w:rsidTr="00055364">
        <w:trPr>
          <w:cantSplit/>
        </w:trPr>
        <w:tc>
          <w:tcPr>
            <w:tcW w:w="1576" w:type="dxa"/>
            <w:tcBorders>
              <w:top w:val="single" w:sz="4" w:space="0" w:color="auto"/>
              <w:bottom w:val="single" w:sz="4" w:space="0" w:color="auto"/>
            </w:tcBorders>
          </w:tcPr>
          <w:p w14:paraId="405D5FF8" w14:textId="77777777" w:rsidR="00784BE3" w:rsidRDefault="00784BE3">
            <w:pPr>
              <w:pStyle w:val="EarlierRepubEntries"/>
            </w:pPr>
            <w:r>
              <w:t>R11</w:t>
            </w:r>
            <w:r>
              <w:br/>
              <w:t>16 Nov 2006</w:t>
            </w:r>
          </w:p>
        </w:tc>
        <w:tc>
          <w:tcPr>
            <w:tcW w:w="1681" w:type="dxa"/>
            <w:tcBorders>
              <w:top w:val="single" w:sz="4" w:space="0" w:color="auto"/>
              <w:bottom w:val="single" w:sz="4" w:space="0" w:color="auto"/>
            </w:tcBorders>
          </w:tcPr>
          <w:p w14:paraId="59379099" w14:textId="77777777" w:rsidR="00784BE3" w:rsidRDefault="00784BE3">
            <w:pPr>
              <w:pStyle w:val="EarlierRepubEntries"/>
            </w:pPr>
            <w:r>
              <w:t>16 Nov 2006–</w:t>
            </w:r>
            <w:r>
              <w:br/>
              <w:t>29 Nov 2006</w:t>
            </w:r>
          </w:p>
        </w:tc>
        <w:tc>
          <w:tcPr>
            <w:tcW w:w="1783" w:type="dxa"/>
            <w:tcBorders>
              <w:top w:val="single" w:sz="4" w:space="0" w:color="auto"/>
              <w:bottom w:val="single" w:sz="4" w:space="0" w:color="auto"/>
            </w:tcBorders>
          </w:tcPr>
          <w:p w14:paraId="43B32B47" w14:textId="65E8F4FA" w:rsidR="00784BE3" w:rsidRPr="008278F4" w:rsidRDefault="008278F4">
            <w:pPr>
              <w:pStyle w:val="EarlierRepubEntries"/>
              <w:rPr>
                <w:rFonts w:cs="Arial"/>
              </w:rPr>
            </w:pPr>
            <w:hyperlink r:id="rId826" w:tooltip="Statute Law Amendment Act 2006" w:history="1">
              <w:r w:rsidRPr="008278F4">
                <w:rPr>
                  <w:rStyle w:val="charCitHyperlinkAbbrev"/>
                </w:rPr>
                <w:t>A2006</w:t>
              </w:r>
              <w:r w:rsidRPr="008278F4">
                <w:rPr>
                  <w:rStyle w:val="charCitHyperlinkAbbrev"/>
                </w:rPr>
                <w:noBreakHyphen/>
                <w:t>42</w:t>
              </w:r>
            </w:hyperlink>
          </w:p>
        </w:tc>
        <w:tc>
          <w:tcPr>
            <w:tcW w:w="1783" w:type="dxa"/>
            <w:tcBorders>
              <w:top w:val="single" w:sz="4" w:space="0" w:color="auto"/>
              <w:bottom w:val="single" w:sz="4" w:space="0" w:color="auto"/>
            </w:tcBorders>
          </w:tcPr>
          <w:p w14:paraId="4B9019A2" w14:textId="01D717DF" w:rsidR="00784BE3" w:rsidRDefault="00784BE3">
            <w:pPr>
              <w:pStyle w:val="EarlierRepubEntries"/>
            </w:pPr>
            <w:r>
              <w:t xml:space="preserve">amendments by </w:t>
            </w:r>
            <w:hyperlink r:id="rId827" w:tooltip="Statute Law Amendment Act 2006" w:history="1">
              <w:r w:rsidR="008278F4" w:rsidRPr="008278F4">
                <w:rPr>
                  <w:rStyle w:val="charCitHyperlinkAbbrev"/>
                </w:rPr>
                <w:t>A2006</w:t>
              </w:r>
              <w:r w:rsidR="008278F4" w:rsidRPr="008278F4">
                <w:rPr>
                  <w:rStyle w:val="charCitHyperlinkAbbrev"/>
                </w:rPr>
                <w:noBreakHyphen/>
                <w:t>42</w:t>
              </w:r>
            </w:hyperlink>
          </w:p>
        </w:tc>
      </w:tr>
      <w:tr w:rsidR="00784BE3" w14:paraId="6461BE17" w14:textId="77777777" w:rsidTr="00055364">
        <w:trPr>
          <w:cantSplit/>
        </w:trPr>
        <w:tc>
          <w:tcPr>
            <w:tcW w:w="1576" w:type="dxa"/>
            <w:tcBorders>
              <w:top w:val="single" w:sz="4" w:space="0" w:color="auto"/>
              <w:bottom w:val="single" w:sz="4" w:space="0" w:color="auto"/>
            </w:tcBorders>
          </w:tcPr>
          <w:p w14:paraId="5AFC1671" w14:textId="77777777" w:rsidR="00784BE3" w:rsidRDefault="00784BE3">
            <w:pPr>
              <w:pStyle w:val="EarlierRepubEntries"/>
            </w:pPr>
            <w:r>
              <w:t>R12</w:t>
            </w:r>
            <w:r>
              <w:br/>
              <w:t>30 Nov 2006</w:t>
            </w:r>
          </w:p>
        </w:tc>
        <w:tc>
          <w:tcPr>
            <w:tcW w:w="1681" w:type="dxa"/>
            <w:tcBorders>
              <w:top w:val="single" w:sz="4" w:space="0" w:color="auto"/>
              <w:bottom w:val="single" w:sz="4" w:space="0" w:color="auto"/>
            </w:tcBorders>
          </w:tcPr>
          <w:p w14:paraId="13F5D2BB" w14:textId="77777777" w:rsidR="00784BE3" w:rsidRDefault="00784BE3">
            <w:pPr>
              <w:pStyle w:val="EarlierRepubEntries"/>
            </w:pPr>
            <w:r>
              <w:t>30 Nov 2006–</w:t>
            </w:r>
            <w:r>
              <w:br/>
              <w:t>18 Dec 2006</w:t>
            </w:r>
          </w:p>
        </w:tc>
        <w:tc>
          <w:tcPr>
            <w:tcW w:w="1783" w:type="dxa"/>
            <w:tcBorders>
              <w:top w:val="single" w:sz="4" w:space="0" w:color="auto"/>
              <w:bottom w:val="single" w:sz="4" w:space="0" w:color="auto"/>
            </w:tcBorders>
          </w:tcPr>
          <w:p w14:paraId="58A21611" w14:textId="3878B5DF" w:rsidR="00784BE3" w:rsidRPr="008278F4" w:rsidRDefault="008278F4">
            <w:pPr>
              <w:pStyle w:val="EarlierRepubEntries"/>
              <w:rPr>
                <w:rFonts w:cs="Arial"/>
              </w:rPr>
            </w:pPr>
            <w:hyperlink r:id="rId828" w:tooltip="Statute Law Amendment Act 2006" w:history="1">
              <w:r w:rsidRPr="008278F4">
                <w:rPr>
                  <w:rStyle w:val="charCitHyperlinkAbbrev"/>
                </w:rPr>
                <w:t>A2006</w:t>
              </w:r>
              <w:r w:rsidRPr="008278F4">
                <w:rPr>
                  <w:rStyle w:val="charCitHyperlinkAbbrev"/>
                </w:rPr>
                <w:noBreakHyphen/>
                <w:t>42</w:t>
              </w:r>
            </w:hyperlink>
          </w:p>
        </w:tc>
        <w:tc>
          <w:tcPr>
            <w:tcW w:w="1783" w:type="dxa"/>
            <w:tcBorders>
              <w:top w:val="single" w:sz="4" w:space="0" w:color="auto"/>
              <w:bottom w:val="single" w:sz="4" w:space="0" w:color="auto"/>
            </w:tcBorders>
          </w:tcPr>
          <w:p w14:paraId="5D35649D" w14:textId="589DCC50" w:rsidR="00784BE3" w:rsidRDefault="00784BE3">
            <w:pPr>
              <w:pStyle w:val="EarlierRepubEntries"/>
            </w:pPr>
            <w:r>
              <w:t xml:space="preserve">amendments by </w:t>
            </w:r>
            <w:hyperlink r:id="rId829" w:tooltip="Statute Law Amendment Act 2006" w:history="1">
              <w:r w:rsidR="008278F4" w:rsidRPr="008278F4">
                <w:rPr>
                  <w:rStyle w:val="charCitHyperlinkAbbrev"/>
                </w:rPr>
                <w:t>A2006</w:t>
              </w:r>
              <w:r w:rsidR="008278F4" w:rsidRPr="008278F4">
                <w:rPr>
                  <w:rStyle w:val="charCitHyperlinkAbbrev"/>
                </w:rPr>
                <w:noBreakHyphen/>
                <w:t>42</w:t>
              </w:r>
            </w:hyperlink>
          </w:p>
        </w:tc>
      </w:tr>
      <w:tr w:rsidR="00784BE3" w14:paraId="26070DE0" w14:textId="77777777" w:rsidTr="00055364">
        <w:trPr>
          <w:cantSplit/>
        </w:trPr>
        <w:tc>
          <w:tcPr>
            <w:tcW w:w="1576" w:type="dxa"/>
            <w:tcBorders>
              <w:top w:val="single" w:sz="4" w:space="0" w:color="auto"/>
              <w:bottom w:val="single" w:sz="4" w:space="0" w:color="auto"/>
            </w:tcBorders>
          </w:tcPr>
          <w:p w14:paraId="14C65725" w14:textId="77777777" w:rsidR="00784BE3" w:rsidRDefault="00784BE3">
            <w:pPr>
              <w:pStyle w:val="EarlierRepubEntries"/>
            </w:pPr>
            <w:r>
              <w:lastRenderedPageBreak/>
              <w:t>R13</w:t>
            </w:r>
            <w:r>
              <w:br/>
              <w:t>19 Dec 2006</w:t>
            </w:r>
          </w:p>
        </w:tc>
        <w:tc>
          <w:tcPr>
            <w:tcW w:w="1681" w:type="dxa"/>
            <w:tcBorders>
              <w:top w:val="single" w:sz="4" w:space="0" w:color="auto"/>
              <w:bottom w:val="single" w:sz="4" w:space="0" w:color="auto"/>
            </w:tcBorders>
          </w:tcPr>
          <w:p w14:paraId="1809D14E" w14:textId="77777777" w:rsidR="00784BE3" w:rsidRDefault="00784BE3">
            <w:pPr>
              <w:pStyle w:val="EarlierRepubEntries"/>
            </w:pPr>
            <w:r>
              <w:t>19 Dec 2006–</w:t>
            </w:r>
            <w:r>
              <w:br/>
              <w:t>10 Jan 2007</w:t>
            </w:r>
          </w:p>
        </w:tc>
        <w:tc>
          <w:tcPr>
            <w:tcW w:w="1783" w:type="dxa"/>
            <w:tcBorders>
              <w:top w:val="single" w:sz="4" w:space="0" w:color="auto"/>
              <w:bottom w:val="single" w:sz="4" w:space="0" w:color="auto"/>
            </w:tcBorders>
          </w:tcPr>
          <w:p w14:paraId="4BAF4CEA" w14:textId="6E7F6B4A" w:rsidR="00784BE3" w:rsidRPr="008278F4" w:rsidRDefault="008278F4">
            <w:pPr>
              <w:pStyle w:val="EarlierRepubEntries"/>
              <w:rPr>
                <w:rFonts w:cs="Arial"/>
              </w:rPr>
            </w:pPr>
            <w:hyperlink r:id="rId830"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1F2693F6" w14:textId="2C929AC7" w:rsidR="00784BE3" w:rsidRDefault="00784BE3">
            <w:pPr>
              <w:pStyle w:val="EarlierRepubEntries"/>
            </w:pPr>
            <w:r>
              <w:t xml:space="preserve">amendments by </w:t>
            </w:r>
            <w:hyperlink r:id="rId831" w:tooltip="Court Legislation Amendment Act 2006" w:history="1">
              <w:r w:rsidR="008278F4" w:rsidRPr="008278F4">
                <w:rPr>
                  <w:rStyle w:val="charCitHyperlinkAbbrev"/>
                </w:rPr>
                <w:t>A2006</w:t>
              </w:r>
              <w:r w:rsidR="008278F4" w:rsidRPr="008278F4">
                <w:rPr>
                  <w:rStyle w:val="charCitHyperlinkAbbrev"/>
                </w:rPr>
                <w:noBreakHyphen/>
                <w:t>55</w:t>
              </w:r>
            </w:hyperlink>
          </w:p>
        </w:tc>
      </w:tr>
      <w:tr w:rsidR="00784BE3" w14:paraId="1059485C" w14:textId="77777777" w:rsidTr="00055364">
        <w:trPr>
          <w:cantSplit/>
        </w:trPr>
        <w:tc>
          <w:tcPr>
            <w:tcW w:w="1576" w:type="dxa"/>
            <w:tcBorders>
              <w:top w:val="single" w:sz="4" w:space="0" w:color="auto"/>
              <w:bottom w:val="single" w:sz="4" w:space="0" w:color="auto"/>
            </w:tcBorders>
          </w:tcPr>
          <w:p w14:paraId="77AC051E" w14:textId="77777777" w:rsidR="00784BE3" w:rsidRDefault="00784BE3">
            <w:pPr>
              <w:pStyle w:val="EarlierRepubEntries"/>
            </w:pPr>
            <w:r>
              <w:t>R14</w:t>
            </w:r>
            <w:r>
              <w:br/>
              <w:t>11 Jan 2007</w:t>
            </w:r>
          </w:p>
        </w:tc>
        <w:tc>
          <w:tcPr>
            <w:tcW w:w="1681" w:type="dxa"/>
            <w:tcBorders>
              <w:top w:val="single" w:sz="4" w:space="0" w:color="auto"/>
              <w:bottom w:val="single" w:sz="4" w:space="0" w:color="auto"/>
            </w:tcBorders>
          </w:tcPr>
          <w:p w14:paraId="1D4D3953" w14:textId="77777777" w:rsidR="00784BE3" w:rsidRDefault="00784BE3">
            <w:pPr>
              <w:pStyle w:val="EarlierRepubEntries"/>
            </w:pPr>
            <w:r>
              <w:t>11 Jan 2007–</w:t>
            </w:r>
            <w:r>
              <w:br/>
              <w:t>27 Mar 2007</w:t>
            </w:r>
          </w:p>
        </w:tc>
        <w:tc>
          <w:tcPr>
            <w:tcW w:w="1783" w:type="dxa"/>
            <w:tcBorders>
              <w:top w:val="single" w:sz="4" w:space="0" w:color="auto"/>
              <w:bottom w:val="single" w:sz="4" w:space="0" w:color="auto"/>
            </w:tcBorders>
          </w:tcPr>
          <w:p w14:paraId="369CEE82" w14:textId="6F9F7341" w:rsidR="00784BE3" w:rsidRPr="008278F4" w:rsidRDefault="008278F4">
            <w:pPr>
              <w:pStyle w:val="EarlierRepubEntries"/>
              <w:rPr>
                <w:rFonts w:cs="Arial"/>
              </w:rPr>
            </w:pPr>
            <w:hyperlink r:id="rId832"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3D76C466" w14:textId="77777777" w:rsidR="00784BE3" w:rsidRDefault="00784BE3">
            <w:pPr>
              <w:pStyle w:val="EarlierRepubEntries"/>
            </w:pPr>
            <w:r>
              <w:t>commenced expiry</w:t>
            </w:r>
          </w:p>
        </w:tc>
      </w:tr>
      <w:tr w:rsidR="00784BE3" w14:paraId="7308DF28" w14:textId="77777777" w:rsidTr="00055364">
        <w:trPr>
          <w:cantSplit/>
        </w:trPr>
        <w:tc>
          <w:tcPr>
            <w:tcW w:w="1576" w:type="dxa"/>
            <w:tcBorders>
              <w:top w:val="single" w:sz="4" w:space="0" w:color="auto"/>
              <w:bottom w:val="single" w:sz="4" w:space="0" w:color="auto"/>
            </w:tcBorders>
          </w:tcPr>
          <w:p w14:paraId="4C39B9F4" w14:textId="77777777" w:rsidR="00784BE3" w:rsidRDefault="00784BE3">
            <w:pPr>
              <w:pStyle w:val="EarlierRepubEntries"/>
            </w:pPr>
            <w:r>
              <w:t>R15*</w:t>
            </w:r>
            <w:r>
              <w:br/>
              <w:t>28 Mar 2007</w:t>
            </w:r>
          </w:p>
        </w:tc>
        <w:tc>
          <w:tcPr>
            <w:tcW w:w="1681" w:type="dxa"/>
            <w:tcBorders>
              <w:top w:val="single" w:sz="4" w:space="0" w:color="auto"/>
              <w:bottom w:val="single" w:sz="4" w:space="0" w:color="auto"/>
            </w:tcBorders>
          </w:tcPr>
          <w:p w14:paraId="5D9F98E2" w14:textId="77777777" w:rsidR="00784BE3" w:rsidRDefault="00784BE3">
            <w:pPr>
              <w:pStyle w:val="EarlierRepubEntries"/>
            </w:pPr>
            <w:r>
              <w:t>28 Mar 2007–</w:t>
            </w:r>
            <w:r>
              <w:br/>
              <w:t>1 July 2008</w:t>
            </w:r>
          </w:p>
        </w:tc>
        <w:tc>
          <w:tcPr>
            <w:tcW w:w="1783" w:type="dxa"/>
            <w:tcBorders>
              <w:top w:val="single" w:sz="4" w:space="0" w:color="auto"/>
              <w:bottom w:val="single" w:sz="4" w:space="0" w:color="auto"/>
            </w:tcBorders>
          </w:tcPr>
          <w:p w14:paraId="4EB90EBC" w14:textId="79B50D31" w:rsidR="00784BE3" w:rsidRPr="008278F4" w:rsidRDefault="008278F4">
            <w:pPr>
              <w:pStyle w:val="EarlierRepubEntries"/>
              <w:rPr>
                <w:rFonts w:cs="Arial"/>
              </w:rPr>
            </w:pPr>
            <w:hyperlink r:id="rId833"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2C772D12" w14:textId="62D6C9F8" w:rsidR="00784BE3" w:rsidRDefault="00784BE3">
            <w:pPr>
              <w:pStyle w:val="EarlierRepubEntries"/>
            </w:pPr>
            <w:r>
              <w:t xml:space="preserve">amendments by </w:t>
            </w:r>
            <w:hyperlink r:id="rId834" w:tooltip="Civil Law (Property) Act 2006" w:history="1">
              <w:r w:rsidR="008278F4" w:rsidRPr="008278F4">
                <w:rPr>
                  <w:rStyle w:val="charCitHyperlinkAbbrev"/>
                </w:rPr>
                <w:t>A2006</w:t>
              </w:r>
              <w:r w:rsidR="008278F4" w:rsidRPr="008278F4">
                <w:rPr>
                  <w:rStyle w:val="charCitHyperlinkAbbrev"/>
                </w:rPr>
                <w:noBreakHyphen/>
                <w:t>38</w:t>
              </w:r>
            </w:hyperlink>
          </w:p>
        </w:tc>
      </w:tr>
      <w:tr w:rsidR="00784BE3" w14:paraId="781E3646" w14:textId="77777777" w:rsidTr="00055364">
        <w:trPr>
          <w:cantSplit/>
        </w:trPr>
        <w:tc>
          <w:tcPr>
            <w:tcW w:w="1576" w:type="dxa"/>
            <w:tcBorders>
              <w:top w:val="single" w:sz="4" w:space="0" w:color="auto"/>
              <w:bottom w:val="single" w:sz="4" w:space="0" w:color="auto"/>
            </w:tcBorders>
          </w:tcPr>
          <w:p w14:paraId="3665F6A5" w14:textId="77777777" w:rsidR="00784BE3" w:rsidRDefault="00784BE3">
            <w:pPr>
              <w:pStyle w:val="EarlierRepubEntries"/>
            </w:pPr>
            <w:r>
              <w:t>R16</w:t>
            </w:r>
            <w:r>
              <w:br/>
              <w:t>2 July 2008</w:t>
            </w:r>
          </w:p>
        </w:tc>
        <w:tc>
          <w:tcPr>
            <w:tcW w:w="1681" w:type="dxa"/>
            <w:tcBorders>
              <w:top w:val="single" w:sz="4" w:space="0" w:color="auto"/>
              <w:bottom w:val="single" w:sz="4" w:space="0" w:color="auto"/>
            </w:tcBorders>
          </w:tcPr>
          <w:p w14:paraId="00B3EE30" w14:textId="77777777" w:rsidR="00784BE3" w:rsidRDefault="00784BE3">
            <w:pPr>
              <w:pStyle w:val="EarlierRepubEntries"/>
            </w:pPr>
            <w:r>
              <w:t>2 July 2008–</w:t>
            </w:r>
            <w:r>
              <w:br/>
              <w:t>28 July 2008</w:t>
            </w:r>
          </w:p>
        </w:tc>
        <w:tc>
          <w:tcPr>
            <w:tcW w:w="1783" w:type="dxa"/>
            <w:tcBorders>
              <w:top w:val="single" w:sz="4" w:space="0" w:color="auto"/>
              <w:bottom w:val="single" w:sz="4" w:space="0" w:color="auto"/>
            </w:tcBorders>
          </w:tcPr>
          <w:p w14:paraId="11C55D8A" w14:textId="0EB694E7" w:rsidR="00784BE3" w:rsidRPr="008278F4" w:rsidRDefault="008278F4">
            <w:pPr>
              <w:pStyle w:val="EarlierRepubEntries"/>
              <w:rPr>
                <w:rFonts w:cs="Arial"/>
              </w:rPr>
            </w:pPr>
            <w:hyperlink r:id="rId835"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5BA23027" w14:textId="77777777" w:rsidR="00784BE3" w:rsidRDefault="00784BE3">
            <w:pPr>
              <w:pStyle w:val="EarlierRepubEntries"/>
            </w:pPr>
            <w:r>
              <w:t>commenced expiry</w:t>
            </w:r>
          </w:p>
        </w:tc>
      </w:tr>
      <w:tr w:rsidR="00784BE3" w14:paraId="54ECCFC5" w14:textId="77777777" w:rsidTr="00055364">
        <w:trPr>
          <w:cantSplit/>
        </w:trPr>
        <w:tc>
          <w:tcPr>
            <w:tcW w:w="1576" w:type="dxa"/>
            <w:tcBorders>
              <w:top w:val="single" w:sz="4" w:space="0" w:color="auto"/>
              <w:bottom w:val="single" w:sz="4" w:space="0" w:color="auto"/>
            </w:tcBorders>
          </w:tcPr>
          <w:p w14:paraId="3A150561" w14:textId="77777777" w:rsidR="00784BE3" w:rsidRDefault="00784BE3">
            <w:pPr>
              <w:pStyle w:val="EarlierRepubEntries"/>
            </w:pPr>
            <w:r>
              <w:t>R17</w:t>
            </w:r>
            <w:r>
              <w:br/>
              <w:t>29 July 2008</w:t>
            </w:r>
          </w:p>
        </w:tc>
        <w:tc>
          <w:tcPr>
            <w:tcW w:w="1681" w:type="dxa"/>
            <w:tcBorders>
              <w:top w:val="single" w:sz="4" w:space="0" w:color="auto"/>
              <w:bottom w:val="single" w:sz="4" w:space="0" w:color="auto"/>
            </w:tcBorders>
          </w:tcPr>
          <w:p w14:paraId="537C2E15" w14:textId="77777777" w:rsidR="00784BE3" w:rsidRDefault="00784BE3">
            <w:pPr>
              <w:pStyle w:val="EarlierRepubEntries"/>
            </w:pPr>
            <w:r>
              <w:t>29 July 2008–</w:t>
            </w:r>
            <w:r>
              <w:br/>
              <w:t>8 Sept 2008</w:t>
            </w:r>
          </w:p>
        </w:tc>
        <w:tc>
          <w:tcPr>
            <w:tcW w:w="1783" w:type="dxa"/>
            <w:tcBorders>
              <w:top w:val="single" w:sz="4" w:space="0" w:color="auto"/>
              <w:bottom w:val="single" w:sz="4" w:space="0" w:color="auto"/>
            </w:tcBorders>
          </w:tcPr>
          <w:p w14:paraId="5E00BF48" w14:textId="46387221" w:rsidR="00784BE3" w:rsidRDefault="008278F4">
            <w:pPr>
              <w:pStyle w:val="EarlierRepubEntries"/>
              <w:rPr>
                <w:rStyle w:val="charUnderline"/>
              </w:rPr>
            </w:pPr>
            <w:hyperlink r:id="rId836" w:tooltip="Firearms Amendment Act 2008" w:history="1">
              <w:r w:rsidRPr="008278F4">
                <w:rPr>
                  <w:rStyle w:val="Hyperlink"/>
                </w:rPr>
                <w:t>A2008</w:t>
              </w:r>
              <w:r w:rsidRPr="008278F4">
                <w:rPr>
                  <w:rStyle w:val="Hyperlink"/>
                </w:rPr>
                <w:noBreakHyphen/>
                <w:t>25</w:t>
              </w:r>
            </w:hyperlink>
          </w:p>
        </w:tc>
        <w:tc>
          <w:tcPr>
            <w:tcW w:w="1783" w:type="dxa"/>
            <w:tcBorders>
              <w:top w:val="single" w:sz="4" w:space="0" w:color="auto"/>
              <w:bottom w:val="single" w:sz="4" w:space="0" w:color="auto"/>
            </w:tcBorders>
          </w:tcPr>
          <w:p w14:paraId="5DB71D53" w14:textId="72FE63A4" w:rsidR="00784BE3" w:rsidRDefault="00784BE3">
            <w:pPr>
              <w:pStyle w:val="EarlierRepubEntries"/>
            </w:pPr>
            <w:r>
              <w:t xml:space="preserve">amendments by </w:t>
            </w:r>
            <w:hyperlink r:id="rId837"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p>
        </w:tc>
      </w:tr>
      <w:tr w:rsidR="00D67E5F" w14:paraId="2504952E" w14:textId="77777777" w:rsidTr="00055364">
        <w:trPr>
          <w:cantSplit/>
        </w:trPr>
        <w:tc>
          <w:tcPr>
            <w:tcW w:w="1576" w:type="dxa"/>
            <w:tcBorders>
              <w:top w:val="single" w:sz="4" w:space="0" w:color="auto"/>
              <w:bottom w:val="single" w:sz="4" w:space="0" w:color="auto"/>
            </w:tcBorders>
          </w:tcPr>
          <w:p w14:paraId="1BEB9182" w14:textId="77777777" w:rsidR="00D67E5F" w:rsidRDefault="00D67E5F">
            <w:pPr>
              <w:pStyle w:val="EarlierRepubEntries"/>
            </w:pPr>
            <w:r>
              <w:t>R18</w:t>
            </w:r>
            <w:r>
              <w:br/>
              <w:t>9 Sept 2008</w:t>
            </w:r>
          </w:p>
        </w:tc>
        <w:tc>
          <w:tcPr>
            <w:tcW w:w="1681" w:type="dxa"/>
            <w:tcBorders>
              <w:top w:val="single" w:sz="4" w:space="0" w:color="auto"/>
              <w:bottom w:val="single" w:sz="4" w:space="0" w:color="auto"/>
            </w:tcBorders>
          </w:tcPr>
          <w:p w14:paraId="3739F302" w14:textId="77777777" w:rsidR="00D67E5F" w:rsidRDefault="00D67E5F">
            <w:pPr>
              <w:pStyle w:val="EarlierRepubEntries"/>
            </w:pPr>
            <w:r>
              <w:t>9 Sept 2008–</w:t>
            </w:r>
            <w:r>
              <w:br/>
              <w:t>19 Oct 2008</w:t>
            </w:r>
          </w:p>
        </w:tc>
        <w:tc>
          <w:tcPr>
            <w:tcW w:w="1783" w:type="dxa"/>
            <w:tcBorders>
              <w:top w:val="single" w:sz="4" w:space="0" w:color="auto"/>
              <w:bottom w:val="single" w:sz="4" w:space="0" w:color="auto"/>
            </w:tcBorders>
          </w:tcPr>
          <w:p w14:paraId="452C51D8" w14:textId="7DAA581D" w:rsidR="00D67E5F" w:rsidRDefault="008278F4">
            <w:pPr>
              <w:pStyle w:val="EarlierRepubEntries"/>
              <w:rPr>
                <w:rStyle w:val="charUnderline"/>
              </w:rPr>
            </w:pPr>
            <w:hyperlink r:id="rId838" w:tooltip="ACT Civil and Administrative Tribunal Legislation Amendment Act 2008" w:history="1">
              <w:r w:rsidRPr="008278F4">
                <w:rPr>
                  <w:rStyle w:val="Hyperlink"/>
                </w:rPr>
                <w:t>A2008</w:t>
              </w:r>
              <w:r w:rsidRPr="008278F4">
                <w:rPr>
                  <w:rStyle w:val="Hyperlink"/>
                </w:rPr>
                <w:noBreakHyphen/>
                <w:t>36</w:t>
              </w:r>
            </w:hyperlink>
          </w:p>
        </w:tc>
        <w:tc>
          <w:tcPr>
            <w:tcW w:w="1783" w:type="dxa"/>
            <w:tcBorders>
              <w:top w:val="single" w:sz="4" w:space="0" w:color="auto"/>
              <w:bottom w:val="single" w:sz="4" w:space="0" w:color="auto"/>
            </w:tcBorders>
          </w:tcPr>
          <w:p w14:paraId="504C9533" w14:textId="163DB6DD" w:rsidR="00D67E5F" w:rsidRDefault="00D67E5F">
            <w:pPr>
              <w:pStyle w:val="EarlierRepubEntries"/>
            </w:pPr>
            <w:r>
              <w:t xml:space="preserve">amendments by </w:t>
            </w:r>
            <w:hyperlink r:id="rId839"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p>
        </w:tc>
      </w:tr>
      <w:tr w:rsidR="005016B1" w14:paraId="413CFBC1" w14:textId="77777777" w:rsidTr="00055364">
        <w:trPr>
          <w:cantSplit/>
        </w:trPr>
        <w:tc>
          <w:tcPr>
            <w:tcW w:w="1576" w:type="dxa"/>
            <w:tcBorders>
              <w:top w:val="single" w:sz="4" w:space="0" w:color="auto"/>
              <w:bottom w:val="single" w:sz="4" w:space="0" w:color="auto"/>
            </w:tcBorders>
          </w:tcPr>
          <w:p w14:paraId="3BDBBC69" w14:textId="77777777" w:rsidR="005016B1" w:rsidRDefault="005016B1">
            <w:pPr>
              <w:pStyle w:val="EarlierRepubEntries"/>
            </w:pPr>
            <w:r>
              <w:t>R19</w:t>
            </w:r>
            <w:r>
              <w:br/>
              <w:t>20 Oct 2008</w:t>
            </w:r>
          </w:p>
        </w:tc>
        <w:tc>
          <w:tcPr>
            <w:tcW w:w="1681" w:type="dxa"/>
            <w:tcBorders>
              <w:top w:val="single" w:sz="4" w:space="0" w:color="auto"/>
              <w:bottom w:val="single" w:sz="4" w:space="0" w:color="auto"/>
            </w:tcBorders>
          </w:tcPr>
          <w:p w14:paraId="77D7D28C" w14:textId="77777777" w:rsidR="005016B1" w:rsidRDefault="00205A93">
            <w:pPr>
              <w:pStyle w:val="EarlierRepubEntries"/>
            </w:pPr>
            <w:r>
              <w:t>20 O</w:t>
            </w:r>
            <w:r w:rsidR="005016B1">
              <w:t>ct 2008–</w:t>
            </w:r>
            <w:r w:rsidR="005016B1">
              <w:br/>
              <w:t>14 Jan 2009</w:t>
            </w:r>
          </w:p>
        </w:tc>
        <w:tc>
          <w:tcPr>
            <w:tcW w:w="1783" w:type="dxa"/>
            <w:tcBorders>
              <w:top w:val="single" w:sz="4" w:space="0" w:color="auto"/>
              <w:bottom w:val="single" w:sz="4" w:space="0" w:color="auto"/>
            </w:tcBorders>
          </w:tcPr>
          <w:p w14:paraId="2DB52CDC" w14:textId="1B80D128" w:rsidR="005016B1" w:rsidRDefault="008278F4">
            <w:pPr>
              <w:pStyle w:val="EarlierRepubEntries"/>
              <w:rPr>
                <w:rStyle w:val="charUnderline"/>
              </w:rPr>
            </w:pPr>
            <w:hyperlink r:id="rId840"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1A86D242" w14:textId="77777777" w:rsidR="005016B1" w:rsidRDefault="005016B1">
            <w:pPr>
              <w:pStyle w:val="EarlierRepubEntries"/>
            </w:pPr>
            <w:r>
              <w:t>commenced expiry</w:t>
            </w:r>
          </w:p>
        </w:tc>
      </w:tr>
      <w:tr w:rsidR="00DD758C" w14:paraId="6D5799B4" w14:textId="77777777" w:rsidTr="00055364">
        <w:trPr>
          <w:cantSplit/>
        </w:trPr>
        <w:tc>
          <w:tcPr>
            <w:tcW w:w="1576" w:type="dxa"/>
            <w:tcBorders>
              <w:top w:val="single" w:sz="4" w:space="0" w:color="auto"/>
              <w:bottom w:val="single" w:sz="4" w:space="0" w:color="auto"/>
            </w:tcBorders>
          </w:tcPr>
          <w:p w14:paraId="5B92E36B" w14:textId="77777777" w:rsidR="00DD758C" w:rsidRDefault="00DD758C">
            <w:pPr>
              <w:pStyle w:val="EarlierRepubEntries"/>
            </w:pPr>
            <w:r>
              <w:t>R20</w:t>
            </w:r>
            <w:r>
              <w:br/>
              <w:t>15 Jan 2009</w:t>
            </w:r>
          </w:p>
        </w:tc>
        <w:tc>
          <w:tcPr>
            <w:tcW w:w="1681" w:type="dxa"/>
            <w:tcBorders>
              <w:top w:val="single" w:sz="4" w:space="0" w:color="auto"/>
              <w:bottom w:val="single" w:sz="4" w:space="0" w:color="auto"/>
            </w:tcBorders>
          </w:tcPr>
          <w:p w14:paraId="2D2B6494" w14:textId="77777777" w:rsidR="00DD758C" w:rsidRDefault="00DD758C">
            <w:pPr>
              <w:pStyle w:val="EarlierRepubEntries"/>
            </w:pPr>
            <w:r>
              <w:t>15 Jan 2009–</w:t>
            </w:r>
            <w:r>
              <w:br/>
              <w:t>1 Feb 2009</w:t>
            </w:r>
          </w:p>
        </w:tc>
        <w:tc>
          <w:tcPr>
            <w:tcW w:w="1783" w:type="dxa"/>
            <w:tcBorders>
              <w:top w:val="single" w:sz="4" w:space="0" w:color="auto"/>
              <w:bottom w:val="single" w:sz="4" w:space="0" w:color="auto"/>
            </w:tcBorders>
          </w:tcPr>
          <w:p w14:paraId="74BE3A09" w14:textId="5986B7F5" w:rsidR="00DD758C" w:rsidRPr="0024137D" w:rsidRDefault="008278F4">
            <w:pPr>
              <w:pStyle w:val="EarlierRepubEntries"/>
            </w:pPr>
            <w:hyperlink r:id="rId841"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40C554EB" w14:textId="2146C571" w:rsidR="00DD758C" w:rsidRDefault="0024137D">
            <w:pPr>
              <w:pStyle w:val="EarlierRepubEntries"/>
            </w:pPr>
            <w:r>
              <w:t xml:space="preserve">amendments by </w:t>
            </w:r>
            <w:hyperlink r:id="rId842" w:tooltip="Firearms Amendment Act 2008" w:history="1">
              <w:r w:rsidR="008278F4" w:rsidRPr="008278F4">
                <w:rPr>
                  <w:rStyle w:val="charCitHyperlinkAbbrev"/>
                </w:rPr>
                <w:t>A2008</w:t>
              </w:r>
              <w:r w:rsidR="008278F4" w:rsidRPr="008278F4">
                <w:rPr>
                  <w:rStyle w:val="charCitHyperlinkAbbrev"/>
                </w:rPr>
                <w:noBreakHyphen/>
                <w:t>25</w:t>
              </w:r>
            </w:hyperlink>
          </w:p>
        </w:tc>
      </w:tr>
      <w:tr w:rsidR="009355F5" w14:paraId="08490ECB" w14:textId="77777777" w:rsidTr="00055364">
        <w:trPr>
          <w:cantSplit/>
        </w:trPr>
        <w:tc>
          <w:tcPr>
            <w:tcW w:w="1576" w:type="dxa"/>
            <w:tcBorders>
              <w:top w:val="single" w:sz="4" w:space="0" w:color="auto"/>
              <w:bottom w:val="single" w:sz="4" w:space="0" w:color="auto"/>
            </w:tcBorders>
          </w:tcPr>
          <w:p w14:paraId="54B08287" w14:textId="77777777" w:rsidR="009355F5" w:rsidRDefault="006C23DF">
            <w:pPr>
              <w:pStyle w:val="EarlierRepubEntries"/>
            </w:pPr>
            <w:r>
              <w:t>R21</w:t>
            </w:r>
            <w:r>
              <w:br/>
              <w:t>2 Feb 2009</w:t>
            </w:r>
          </w:p>
        </w:tc>
        <w:tc>
          <w:tcPr>
            <w:tcW w:w="1681" w:type="dxa"/>
            <w:tcBorders>
              <w:top w:val="single" w:sz="4" w:space="0" w:color="auto"/>
              <w:bottom w:val="single" w:sz="4" w:space="0" w:color="auto"/>
            </w:tcBorders>
          </w:tcPr>
          <w:p w14:paraId="128C63DD" w14:textId="77777777" w:rsidR="009355F5" w:rsidRDefault="006C23DF">
            <w:pPr>
              <w:pStyle w:val="EarlierRepubEntries"/>
            </w:pPr>
            <w:r>
              <w:t>2 Feb 2009–</w:t>
            </w:r>
            <w:r>
              <w:br/>
              <w:t>26 Feb 2009</w:t>
            </w:r>
          </w:p>
        </w:tc>
        <w:tc>
          <w:tcPr>
            <w:tcW w:w="1783" w:type="dxa"/>
            <w:tcBorders>
              <w:top w:val="single" w:sz="4" w:space="0" w:color="auto"/>
              <w:bottom w:val="single" w:sz="4" w:space="0" w:color="auto"/>
            </w:tcBorders>
          </w:tcPr>
          <w:p w14:paraId="2EDFE190" w14:textId="3B4DB607" w:rsidR="009355F5" w:rsidRDefault="008278F4">
            <w:pPr>
              <w:pStyle w:val="EarlierRepubEntries"/>
              <w:rPr>
                <w:rStyle w:val="charUnderline"/>
              </w:rPr>
            </w:pPr>
            <w:hyperlink r:id="rId843"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5DDD27B4" w14:textId="373B25F5" w:rsidR="009355F5" w:rsidRDefault="006C23DF">
            <w:pPr>
              <w:pStyle w:val="EarlierRepubEntries"/>
            </w:pPr>
            <w:r>
              <w:t xml:space="preserve">amendments by </w:t>
            </w:r>
            <w:hyperlink r:id="rId84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p>
        </w:tc>
      </w:tr>
      <w:tr w:rsidR="004F4275" w14:paraId="47913BBB" w14:textId="77777777" w:rsidTr="00055364">
        <w:trPr>
          <w:cantSplit/>
        </w:trPr>
        <w:tc>
          <w:tcPr>
            <w:tcW w:w="1576" w:type="dxa"/>
            <w:tcBorders>
              <w:top w:val="single" w:sz="4" w:space="0" w:color="auto"/>
              <w:bottom w:val="single" w:sz="4" w:space="0" w:color="auto"/>
            </w:tcBorders>
          </w:tcPr>
          <w:p w14:paraId="75C93285" w14:textId="77777777" w:rsidR="004F4275" w:rsidRDefault="004F4275">
            <w:pPr>
              <w:pStyle w:val="EarlierRepubEntries"/>
            </w:pPr>
            <w:r>
              <w:t>R22</w:t>
            </w:r>
            <w:r>
              <w:br/>
              <w:t>27 Feb 2009</w:t>
            </w:r>
          </w:p>
        </w:tc>
        <w:tc>
          <w:tcPr>
            <w:tcW w:w="1681" w:type="dxa"/>
            <w:tcBorders>
              <w:top w:val="single" w:sz="4" w:space="0" w:color="auto"/>
              <w:bottom w:val="single" w:sz="4" w:space="0" w:color="auto"/>
            </w:tcBorders>
          </w:tcPr>
          <w:p w14:paraId="42A42209" w14:textId="77777777" w:rsidR="004F4275" w:rsidRDefault="004F4275">
            <w:pPr>
              <w:pStyle w:val="EarlierRepubEntries"/>
            </w:pPr>
            <w:r>
              <w:t>27 Feb 2009–</w:t>
            </w:r>
            <w:r>
              <w:br/>
              <w:t>29 Mar 2009</w:t>
            </w:r>
          </w:p>
        </w:tc>
        <w:tc>
          <w:tcPr>
            <w:tcW w:w="1783" w:type="dxa"/>
            <w:tcBorders>
              <w:top w:val="single" w:sz="4" w:space="0" w:color="auto"/>
              <w:bottom w:val="single" w:sz="4" w:space="0" w:color="auto"/>
            </w:tcBorders>
          </w:tcPr>
          <w:p w14:paraId="2DBA87B7" w14:textId="796C775B" w:rsidR="004F4275" w:rsidRPr="004F4275" w:rsidRDefault="008278F4">
            <w:pPr>
              <w:pStyle w:val="EarlierRepubEntries"/>
            </w:pPr>
            <w:hyperlink r:id="rId845"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67F54627" w14:textId="01485E76" w:rsidR="004F4275" w:rsidRDefault="004F4275">
            <w:pPr>
              <w:pStyle w:val="EarlierRepubEntries"/>
            </w:pPr>
            <w:r>
              <w:t xml:space="preserve">amendments by </w:t>
            </w:r>
            <w:hyperlink r:id="rId846" w:tooltip="Children and Young People Act 2008" w:history="1">
              <w:r w:rsidR="008278F4" w:rsidRPr="008278F4">
                <w:rPr>
                  <w:rStyle w:val="charCitHyperlinkAbbrev"/>
                </w:rPr>
                <w:t>A2008</w:t>
              </w:r>
              <w:r w:rsidR="008278F4" w:rsidRPr="008278F4">
                <w:rPr>
                  <w:rStyle w:val="charCitHyperlinkAbbrev"/>
                </w:rPr>
                <w:noBreakHyphen/>
                <w:t>19</w:t>
              </w:r>
            </w:hyperlink>
            <w:r>
              <w:t xml:space="preserve"> and </w:t>
            </w:r>
            <w:hyperlink r:id="rId847"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p>
        </w:tc>
      </w:tr>
      <w:tr w:rsidR="00EB1242" w14:paraId="196681FC" w14:textId="77777777" w:rsidTr="00055364">
        <w:trPr>
          <w:cantSplit/>
        </w:trPr>
        <w:tc>
          <w:tcPr>
            <w:tcW w:w="1576" w:type="dxa"/>
            <w:tcBorders>
              <w:top w:val="single" w:sz="4" w:space="0" w:color="auto"/>
              <w:bottom w:val="single" w:sz="4" w:space="0" w:color="auto"/>
            </w:tcBorders>
          </w:tcPr>
          <w:p w14:paraId="29AD4E8D" w14:textId="77777777" w:rsidR="00EB1242" w:rsidRDefault="00EB1242">
            <w:pPr>
              <w:pStyle w:val="EarlierRepubEntries"/>
            </w:pPr>
            <w:r>
              <w:t>R23</w:t>
            </w:r>
            <w:r w:rsidR="001E7BE9">
              <w:t>*</w:t>
            </w:r>
            <w:r>
              <w:br/>
              <w:t>30 Mar 2009</w:t>
            </w:r>
          </w:p>
        </w:tc>
        <w:tc>
          <w:tcPr>
            <w:tcW w:w="1681" w:type="dxa"/>
            <w:tcBorders>
              <w:top w:val="single" w:sz="4" w:space="0" w:color="auto"/>
              <w:bottom w:val="single" w:sz="4" w:space="0" w:color="auto"/>
            </w:tcBorders>
          </w:tcPr>
          <w:p w14:paraId="78AB33FD" w14:textId="77777777" w:rsidR="00EB1242" w:rsidRDefault="00EB1242">
            <w:pPr>
              <w:pStyle w:val="EarlierRepubEntries"/>
            </w:pPr>
            <w:r>
              <w:t>30 Mar 2009–</w:t>
            </w:r>
            <w:r>
              <w:br/>
              <w:t>3 Sept 2009</w:t>
            </w:r>
          </w:p>
        </w:tc>
        <w:tc>
          <w:tcPr>
            <w:tcW w:w="1783" w:type="dxa"/>
            <w:tcBorders>
              <w:top w:val="single" w:sz="4" w:space="0" w:color="auto"/>
              <w:bottom w:val="single" w:sz="4" w:space="0" w:color="auto"/>
            </w:tcBorders>
          </w:tcPr>
          <w:p w14:paraId="5AF656A9" w14:textId="0A4EB97B" w:rsidR="00EB1242" w:rsidRPr="008278F4" w:rsidRDefault="008278F4">
            <w:pPr>
              <w:pStyle w:val="EarlierRepubEntries"/>
              <w:rPr>
                <w:rFonts w:cs="Arial"/>
              </w:rPr>
            </w:pPr>
            <w:hyperlink r:id="rId848" w:tooltip="Domestic Violence and Protection Orders Act 2008" w:history="1">
              <w:r w:rsidRPr="008278F4">
                <w:rPr>
                  <w:rStyle w:val="charCitHyperlinkAbbrev"/>
                </w:rPr>
                <w:t>A2008</w:t>
              </w:r>
              <w:r w:rsidRPr="008278F4">
                <w:rPr>
                  <w:rStyle w:val="charCitHyperlinkAbbrev"/>
                </w:rPr>
                <w:noBreakHyphen/>
                <w:t>46</w:t>
              </w:r>
            </w:hyperlink>
          </w:p>
        </w:tc>
        <w:tc>
          <w:tcPr>
            <w:tcW w:w="1783" w:type="dxa"/>
            <w:tcBorders>
              <w:top w:val="single" w:sz="4" w:space="0" w:color="auto"/>
              <w:bottom w:val="single" w:sz="4" w:space="0" w:color="auto"/>
            </w:tcBorders>
          </w:tcPr>
          <w:p w14:paraId="37678502" w14:textId="51039AE1" w:rsidR="00EB1242" w:rsidRDefault="00EB1242">
            <w:pPr>
              <w:pStyle w:val="EarlierRepubEntries"/>
            </w:pPr>
            <w:r>
              <w:t xml:space="preserve">amendments by </w:t>
            </w:r>
            <w:hyperlink r:id="rId849" w:tooltip="Domestic Violence and Protection Orders Act 2008" w:history="1">
              <w:r w:rsidR="008278F4" w:rsidRPr="008278F4">
                <w:rPr>
                  <w:rStyle w:val="charCitHyperlinkAbbrev"/>
                </w:rPr>
                <w:t>A2008</w:t>
              </w:r>
              <w:r w:rsidR="008278F4" w:rsidRPr="008278F4">
                <w:rPr>
                  <w:rStyle w:val="charCitHyperlinkAbbrev"/>
                </w:rPr>
                <w:noBreakHyphen/>
                <w:t>46</w:t>
              </w:r>
            </w:hyperlink>
          </w:p>
        </w:tc>
      </w:tr>
      <w:tr w:rsidR="00CD7958" w14:paraId="061B763E" w14:textId="77777777" w:rsidTr="00055364">
        <w:trPr>
          <w:cantSplit/>
        </w:trPr>
        <w:tc>
          <w:tcPr>
            <w:tcW w:w="1576" w:type="dxa"/>
            <w:tcBorders>
              <w:top w:val="single" w:sz="4" w:space="0" w:color="auto"/>
              <w:bottom w:val="single" w:sz="4" w:space="0" w:color="auto"/>
            </w:tcBorders>
          </w:tcPr>
          <w:p w14:paraId="0C955560" w14:textId="77777777" w:rsidR="00CD7958" w:rsidRDefault="00CD7958">
            <w:pPr>
              <w:pStyle w:val="EarlierRepubEntries"/>
            </w:pPr>
            <w:r>
              <w:t>R24</w:t>
            </w:r>
            <w:r>
              <w:br/>
              <w:t>4 Sept 2009</w:t>
            </w:r>
          </w:p>
        </w:tc>
        <w:tc>
          <w:tcPr>
            <w:tcW w:w="1681" w:type="dxa"/>
            <w:tcBorders>
              <w:top w:val="single" w:sz="4" w:space="0" w:color="auto"/>
              <w:bottom w:val="single" w:sz="4" w:space="0" w:color="auto"/>
            </w:tcBorders>
          </w:tcPr>
          <w:p w14:paraId="57F8F986" w14:textId="77777777" w:rsidR="00CD7958" w:rsidRDefault="00CD7958">
            <w:pPr>
              <w:pStyle w:val="EarlierRepubEntries"/>
            </w:pPr>
            <w:r>
              <w:t>4 Sept 2009–</w:t>
            </w:r>
            <w:r>
              <w:br/>
              <w:t>21 Sept 2009</w:t>
            </w:r>
          </w:p>
        </w:tc>
        <w:tc>
          <w:tcPr>
            <w:tcW w:w="1783" w:type="dxa"/>
            <w:tcBorders>
              <w:top w:val="single" w:sz="4" w:space="0" w:color="auto"/>
              <w:bottom w:val="single" w:sz="4" w:space="0" w:color="auto"/>
            </w:tcBorders>
          </w:tcPr>
          <w:p w14:paraId="0589659F" w14:textId="0D8168CE" w:rsidR="00CD7958" w:rsidRPr="008278F4" w:rsidRDefault="008278F4">
            <w:pPr>
              <w:pStyle w:val="EarlierRepubEntries"/>
              <w:rPr>
                <w:rFonts w:cs="Arial"/>
              </w:rPr>
            </w:pPr>
            <w:hyperlink r:id="rId850" w:tooltip="Crimes Legislation Amendment Act 2009" w:history="1">
              <w:r w:rsidRPr="008278F4">
                <w:rPr>
                  <w:rStyle w:val="charCitHyperlinkAbbrev"/>
                </w:rPr>
                <w:t>A2009</w:t>
              </w:r>
              <w:r w:rsidRPr="008278F4">
                <w:rPr>
                  <w:rStyle w:val="charCitHyperlinkAbbrev"/>
                </w:rPr>
                <w:noBreakHyphen/>
                <w:t>24</w:t>
              </w:r>
            </w:hyperlink>
          </w:p>
        </w:tc>
        <w:tc>
          <w:tcPr>
            <w:tcW w:w="1783" w:type="dxa"/>
            <w:tcBorders>
              <w:top w:val="single" w:sz="4" w:space="0" w:color="auto"/>
              <w:bottom w:val="single" w:sz="4" w:space="0" w:color="auto"/>
            </w:tcBorders>
          </w:tcPr>
          <w:p w14:paraId="030C335F" w14:textId="2F5FF0B3" w:rsidR="00CD7958" w:rsidRDefault="00CD7958">
            <w:pPr>
              <w:pStyle w:val="EarlierRepubEntries"/>
            </w:pPr>
            <w:r>
              <w:t xml:space="preserve">amendments by </w:t>
            </w:r>
            <w:hyperlink r:id="rId851" w:tooltip="Crimes Legislation Amendment Act 2009" w:history="1">
              <w:r w:rsidR="008278F4" w:rsidRPr="008278F4">
                <w:rPr>
                  <w:rStyle w:val="charCitHyperlinkAbbrev"/>
                </w:rPr>
                <w:t>A2009</w:t>
              </w:r>
              <w:r w:rsidR="008278F4" w:rsidRPr="008278F4">
                <w:rPr>
                  <w:rStyle w:val="charCitHyperlinkAbbrev"/>
                </w:rPr>
                <w:noBreakHyphen/>
                <w:t>24</w:t>
              </w:r>
            </w:hyperlink>
          </w:p>
        </w:tc>
      </w:tr>
      <w:tr w:rsidR="00F6410D" w14:paraId="73E288AD" w14:textId="77777777" w:rsidTr="00055364">
        <w:trPr>
          <w:cantSplit/>
        </w:trPr>
        <w:tc>
          <w:tcPr>
            <w:tcW w:w="1576" w:type="dxa"/>
            <w:tcBorders>
              <w:top w:val="single" w:sz="4" w:space="0" w:color="auto"/>
              <w:bottom w:val="single" w:sz="4" w:space="0" w:color="auto"/>
            </w:tcBorders>
          </w:tcPr>
          <w:p w14:paraId="6693DAE0" w14:textId="77777777" w:rsidR="00F6410D" w:rsidRDefault="00F6410D">
            <w:pPr>
              <w:pStyle w:val="EarlierRepubEntries"/>
            </w:pPr>
            <w:r>
              <w:t>R25</w:t>
            </w:r>
            <w:r>
              <w:br/>
              <w:t>22 Sept 2009</w:t>
            </w:r>
          </w:p>
        </w:tc>
        <w:tc>
          <w:tcPr>
            <w:tcW w:w="1681" w:type="dxa"/>
            <w:tcBorders>
              <w:top w:val="single" w:sz="4" w:space="0" w:color="auto"/>
              <w:bottom w:val="single" w:sz="4" w:space="0" w:color="auto"/>
            </w:tcBorders>
          </w:tcPr>
          <w:p w14:paraId="5140B69B" w14:textId="77777777" w:rsidR="00F6410D" w:rsidRDefault="00F6410D">
            <w:pPr>
              <w:pStyle w:val="EarlierRepubEntries"/>
            </w:pPr>
            <w:r>
              <w:t>22 Sept 2009–</w:t>
            </w:r>
            <w:r>
              <w:br/>
              <w:t>21 Dec 2009</w:t>
            </w:r>
          </w:p>
        </w:tc>
        <w:tc>
          <w:tcPr>
            <w:tcW w:w="1783" w:type="dxa"/>
            <w:tcBorders>
              <w:top w:val="single" w:sz="4" w:space="0" w:color="auto"/>
              <w:bottom w:val="single" w:sz="4" w:space="0" w:color="auto"/>
            </w:tcBorders>
          </w:tcPr>
          <w:p w14:paraId="3AAA30CD" w14:textId="70BA584E" w:rsidR="00F6410D" w:rsidRPr="008278F4" w:rsidRDefault="008278F4">
            <w:pPr>
              <w:pStyle w:val="EarlierRepubEntries"/>
              <w:rPr>
                <w:rFonts w:cs="Arial"/>
              </w:rPr>
            </w:pPr>
            <w:hyperlink r:id="rId852" w:tooltip="Crimes Legislation Amendment Act 2009" w:history="1">
              <w:r w:rsidRPr="008278F4">
                <w:rPr>
                  <w:rStyle w:val="charCitHyperlinkAbbrev"/>
                </w:rPr>
                <w:t>A2009</w:t>
              </w:r>
              <w:r w:rsidRPr="008278F4">
                <w:rPr>
                  <w:rStyle w:val="charCitHyperlinkAbbrev"/>
                </w:rPr>
                <w:noBreakHyphen/>
                <w:t>24</w:t>
              </w:r>
            </w:hyperlink>
          </w:p>
        </w:tc>
        <w:tc>
          <w:tcPr>
            <w:tcW w:w="1783" w:type="dxa"/>
            <w:tcBorders>
              <w:top w:val="single" w:sz="4" w:space="0" w:color="auto"/>
              <w:bottom w:val="single" w:sz="4" w:space="0" w:color="auto"/>
            </w:tcBorders>
          </w:tcPr>
          <w:p w14:paraId="2E1EEFCE" w14:textId="5630B98A" w:rsidR="00F6410D" w:rsidRDefault="00F6410D">
            <w:pPr>
              <w:pStyle w:val="EarlierRepubEntries"/>
            </w:pPr>
            <w:r>
              <w:t xml:space="preserve">amendments by </w:t>
            </w:r>
            <w:hyperlink r:id="rId853" w:tooltip="Statute Law Amendment Act 2009" w:history="1">
              <w:r w:rsidR="008278F4" w:rsidRPr="008278F4">
                <w:rPr>
                  <w:rStyle w:val="charCitHyperlinkAbbrev"/>
                </w:rPr>
                <w:t>A2009</w:t>
              </w:r>
              <w:r w:rsidR="008278F4" w:rsidRPr="008278F4">
                <w:rPr>
                  <w:rStyle w:val="charCitHyperlinkAbbrev"/>
                </w:rPr>
                <w:noBreakHyphen/>
                <w:t>20</w:t>
              </w:r>
            </w:hyperlink>
          </w:p>
        </w:tc>
      </w:tr>
      <w:tr w:rsidR="00A42A13" w14:paraId="17E43C0F" w14:textId="77777777" w:rsidTr="00055364">
        <w:trPr>
          <w:cantSplit/>
        </w:trPr>
        <w:tc>
          <w:tcPr>
            <w:tcW w:w="1576" w:type="dxa"/>
            <w:tcBorders>
              <w:top w:val="single" w:sz="4" w:space="0" w:color="auto"/>
              <w:bottom w:val="single" w:sz="4" w:space="0" w:color="auto"/>
            </w:tcBorders>
          </w:tcPr>
          <w:p w14:paraId="54A242B1" w14:textId="77777777" w:rsidR="00A42A13" w:rsidRDefault="00A42A13">
            <w:pPr>
              <w:pStyle w:val="EarlierRepubEntries"/>
            </w:pPr>
            <w:r>
              <w:t>R26</w:t>
            </w:r>
            <w:r>
              <w:br/>
              <w:t>22 Dec 2009</w:t>
            </w:r>
          </w:p>
        </w:tc>
        <w:tc>
          <w:tcPr>
            <w:tcW w:w="1681" w:type="dxa"/>
            <w:tcBorders>
              <w:top w:val="single" w:sz="4" w:space="0" w:color="auto"/>
              <w:bottom w:val="single" w:sz="4" w:space="0" w:color="auto"/>
            </w:tcBorders>
          </w:tcPr>
          <w:p w14:paraId="6FE5653A" w14:textId="77777777" w:rsidR="00A42A13" w:rsidRDefault="00A42A13">
            <w:pPr>
              <w:pStyle w:val="EarlierRepubEntries"/>
            </w:pPr>
            <w:r>
              <w:t>22 Dec 2009–</w:t>
            </w:r>
            <w:r>
              <w:br/>
              <w:t>30 June 2010</w:t>
            </w:r>
          </w:p>
        </w:tc>
        <w:tc>
          <w:tcPr>
            <w:tcW w:w="1783" w:type="dxa"/>
            <w:tcBorders>
              <w:top w:val="single" w:sz="4" w:space="0" w:color="auto"/>
              <w:bottom w:val="single" w:sz="4" w:space="0" w:color="auto"/>
            </w:tcBorders>
          </w:tcPr>
          <w:p w14:paraId="4E69559C" w14:textId="1EAA7253" w:rsidR="00A42A13" w:rsidRPr="008278F4" w:rsidRDefault="008278F4">
            <w:pPr>
              <w:pStyle w:val="EarlierRepubEntries"/>
              <w:rPr>
                <w:rFonts w:cs="Arial"/>
              </w:rPr>
            </w:pPr>
            <w:hyperlink r:id="rId854" w:tooltip="Justice and Community Safety Legislation Amendment Act 2009 (No 3)" w:history="1">
              <w:r w:rsidRPr="008278F4">
                <w:rPr>
                  <w:rStyle w:val="charCitHyperlinkAbbrev"/>
                </w:rPr>
                <w:t>A2009</w:t>
              </w:r>
              <w:r w:rsidRPr="008278F4">
                <w:rPr>
                  <w:rStyle w:val="charCitHyperlinkAbbrev"/>
                </w:rPr>
                <w:noBreakHyphen/>
                <w:t>44</w:t>
              </w:r>
            </w:hyperlink>
          </w:p>
        </w:tc>
        <w:tc>
          <w:tcPr>
            <w:tcW w:w="1783" w:type="dxa"/>
            <w:tcBorders>
              <w:top w:val="single" w:sz="4" w:space="0" w:color="auto"/>
              <w:bottom w:val="single" w:sz="4" w:space="0" w:color="auto"/>
            </w:tcBorders>
          </w:tcPr>
          <w:p w14:paraId="3A061F1C" w14:textId="2B97D00F" w:rsidR="00A42A13" w:rsidRDefault="00A42A13">
            <w:pPr>
              <w:pStyle w:val="EarlierRepubEntries"/>
            </w:pPr>
            <w:r>
              <w:t xml:space="preserve">amendments by </w:t>
            </w:r>
            <w:hyperlink r:id="rId855" w:tooltip="Justice and Community Safety Legislation Amendment Act 2009 (No 3)" w:history="1">
              <w:r w:rsidR="008278F4" w:rsidRPr="008278F4">
                <w:rPr>
                  <w:rStyle w:val="charCitHyperlinkAbbrev"/>
                </w:rPr>
                <w:t>A2009</w:t>
              </w:r>
              <w:r w:rsidR="008278F4" w:rsidRPr="008278F4">
                <w:rPr>
                  <w:rStyle w:val="charCitHyperlinkAbbrev"/>
                </w:rPr>
                <w:noBreakHyphen/>
                <w:t>44</w:t>
              </w:r>
            </w:hyperlink>
          </w:p>
        </w:tc>
      </w:tr>
      <w:tr w:rsidR="00A459A5" w14:paraId="0FB92F75" w14:textId="77777777" w:rsidTr="00055364">
        <w:trPr>
          <w:cantSplit/>
        </w:trPr>
        <w:tc>
          <w:tcPr>
            <w:tcW w:w="1576" w:type="dxa"/>
            <w:tcBorders>
              <w:top w:val="single" w:sz="4" w:space="0" w:color="auto"/>
              <w:bottom w:val="single" w:sz="4" w:space="0" w:color="auto"/>
            </w:tcBorders>
          </w:tcPr>
          <w:p w14:paraId="29E0B87C" w14:textId="77777777" w:rsidR="00A459A5" w:rsidRDefault="00A459A5">
            <w:pPr>
              <w:pStyle w:val="EarlierRepubEntries"/>
            </w:pPr>
            <w:r>
              <w:t>R27</w:t>
            </w:r>
            <w:r>
              <w:br/>
              <w:t>1 July 2010</w:t>
            </w:r>
          </w:p>
        </w:tc>
        <w:tc>
          <w:tcPr>
            <w:tcW w:w="1681" w:type="dxa"/>
            <w:tcBorders>
              <w:top w:val="single" w:sz="4" w:space="0" w:color="auto"/>
              <w:bottom w:val="single" w:sz="4" w:space="0" w:color="auto"/>
            </w:tcBorders>
          </w:tcPr>
          <w:p w14:paraId="2D1226E5" w14:textId="77777777" w:rsidR="00A459A5" w:rsidRDefault="00A459A5">
            <w:pPr>
              <w:pStyle w:val="EarlierRepubEntries"/>
            </w:pPr>
            <w:r>
              <w:t>1 July 2010–</w:t>
            </w:r>
            <w:r>
              <w:br/>
              <w:t>27 Feb 2011</w:t>
            </w:r>
          </w:p>
        </w:tc>
        <w:tc>
          <w:tcPr>
            <w:tcW w:w="1783" w:type="dxa"/>
            <w:tcBorders>
              <w:top w:val="single" w:sz="4" w:space="0" w:color="auto"/>
              <w:bottom w:val="single" w:sz="4" w:space="0" w:color="auto"/>
            </w:tcBorders>
          </w:tcPr>
          <w:p w14:paraId="2C6ADB5C" w14:textId="2B73F469" w:rsidR="00A459A5" w:rsidRPr="008278F4" w:rsidRDefault="008278F4">
            <w:pPr>
              <w:pStyle w:val="EarlierRepubEntries"/>
              <w:rPr>
                <w:rFonts w:cs="Arial"/>
              </w:rPr>
            </w:pPr>
            <w:hyperlink r:id="rId856" w:tooltip="Crimes (Sentence Administration) Amendment Act 2010" w:history="1">
              <w:r w:rsidRPr="008278F4">
                <w:rPr>
                  <w:rStyle w:val="charCitHyperlinkAbbrev"/>
                </w:rPr>
                <w:t>A2010</w:t>
              </w:r>
              <w:r w:rsidRPr="008278F4">
                <w:rPr>
                  <w:rStyle w:val="charCitHyperlinkAbbrev"/>
                </w:rPr>
                <w:noBreakHyphen/>
                <w:t>21</w:t>
              </w:r>
            </w:hyperlink>
          </w:p>
        </w:tc>
        <w:tc>
          <w:tcPr>
            <w:tcW w:w="1783" w:type="dxa"/>
            <w:tcBorders>
              <w:top w:val="single" w:sz="4" w:space="0" w:color="auto"/>
              <w:bottom w:val="single" w:sz="4" w:space="0" w:color="auto"/>
            </w:tcBorders>
          </w:tcPr>
          <w:p w14:paraId="1A6E2CCB" w14:textId="760F9F2B" w:rsidR="00A459A5" w:rsidRDefault="00A459A5">
            <w:pPr>
              <w:pStyle w:val="EarlierRepubEntries"/>
            </w:pPr>
            <w:r>
              <w:t xml:space="preserve">amendments by </w:t>
            </w:r>
            <w:hyperlink r:id="rId857" w:tooltip="Crimes (Sentence Administration) Amendment Act 2010" w:history="1">
              <w:r w:rsidR="008278F4" w:rsidRPr="008278F4">
                <w:rPr>
                  <w:rStyle w:val="charCitHyperlinkAbbrev"/>
                </w:rPr>
                <w:t>A2010</w:t>
              </w:r>
              <w:r w:rsidR="008278F4" w:rsidRPr="008278F4">
                <w:rPr>
                  <w:rStyle w:val="charCitHyperlinkAbbrev"/>
                </w:rPr>
                <w:noBreakHyphen/>
                <w:t>21</w:t>
              </w:r>
            </w:hyperlink>
          </w:p>
        </w:tc>
      </w:tr>
      <w:tr w:rsidR="006E6A7B" w14:paraId="31509584" w14:textId="77777777" w:rsidTr="00055364">
        <w:trPr>
          <w:cantSplit/>
        </w:trPr>
        <w:tc>
          <w:tcPr>
            <w:tcW w:w="1576" w:type="dxa"/>
            <w:tcBorders>
              <w:top w:val="single" w:sz="4" w:space="0" w:color="auto"/>
              <w:bottom w:val="single" w:sz="4" w:space="0" w:color="auto"/>
            </w:tcBorders>
          </w:tcPr>
          <w:p w14:paraId="4E5E4876" w14:textId="77777777" w:rsidR="006E6A7B" w:rsidRDefault="006E6A7B">
            <w:pPr>
              <w:pStyle w:val="EarlierRepubEntries"/>
            </w:pPr>
            <w:r>
              <w:t>R28</w:t>
            </w:r>
            <w:r>
              <w:br/>
              <w:t>28 Feb 2011</w:t>
            </w:r>
          </w:p>
        </w:tc>
        <w:tc>
          <w:tcPr>
            <w:tcW w:w="1681" w:type="dxa"/>
            <w:tcBorders>
              <w:top w:val="single" w:sz="4" w:space="0" w:color="auto"/>
              <w:bottom w:val="single" w:sz="4" w:space="0" w:color="auto"/>
            </w:tcBorders>
          </w:tcPr>
          <w:p w14:paraId="120EB01C" w14:textId="77777777" w:rsidR="006E6A7B" w:rsidRDefault="006E6A7B">
            <w:pPr>
              <w:pStyle w:val="EarlierRepubEntries"/>
            </w:pPr>
            <w:r>
              <w:t>28 Feb 2011–</w:t>
            </w:r>
            <w:r>
              <w:br/>
              <w:t>28 Feb 2011</w:t>
            </w:r>
          </w:p>
        </w:tc>
        <w:tc>
          <w:tcPr>
            <w:tcW w:w="1783" w:type="dxa"/>
            <w:tcBorders>
              <w:top w:val="single" w:sz="4" w:space="0" w:color="auto"/>
              <w:bottom w:val="single" w:sz="4" w:space="0" w:color="auto"/>
            </w:tcBorders>
          </w:tcPr>
          <w:p w14:paraId="5886E276" w14:textId="2C287CC0" w:rsidR="006E6A7B" w:rsidRPr="006E6A7B" w:rsidRDefault="008278F4">
            <w:pPr>
              <w:pStyle w:val="EarlierRepubEntries"/>
            </w:pPr>
            <w:hyperlink r:id="rId858" w:tooltip="Workplace Privacy Act 2011" w:history="1">
              <w:r w:rsidRPr="008278F4">
                <w:rPr>
                  <w:rStyle w:val="Hyperlink"/>
                </w:rPr>
                <w:t>A2011</w:t>
              </w:r>
              <w:r w:rsidRPr="008278F4">
                <w:rPr>
                  <w:rStyle w:val="Hyperlink"/>
                </w:rPr>
                <w:noBreakHyphen/>
                <w:t>4</w:t>
              </w:r>
            </w:hyperlink>
          </w:p>
        </w:tc>
        <w:tc>
          <w:tcPr>
            <w:tcW w:w="1783" w:type="dxa"/>
            <w:tcBorders>
              <w:top w:val="single" w:sz="4" w:space="0" w:color="auto"/>
              <w:bottom w:val="single" w:sz="4" w:space="0" w:color="auto"/>
            </w:tcBorders>
          </w:tcPr>
          <w:p w14:paraId="49AA9CDD" w14:textId="77777777" w:rsidR="006E6A7B" w:rsidRDefault="006E6A7B">
            <w:pPr>
              <w:pStyle w:val="EarlierRepubEntries"/>
            </w:pPr>
            <w:r>
              <w:t>expiry of transitional provisions (pt 13)</w:t>
            </w:r>
          </w:p>
        </w:tc>
      </w:tr>
      <w:tr w:rsidR="003065F2" w14:paraId="21F343A8" w14:textId="77777777" w:rsidTr="00055364">
        <w:trPr>
          <w:cantSplit/>
        </w:trPr>
        <w:tc>
          <w:tcPr>
            <w:tcW w:w="1576" w:type="dxa"/>
            <w:tcBorders>
              <w:top w:val="single" w:sz="4" w:space="0" w:color="auto"/>
              <w:bottom w:val="single" w:sz="4" w:space="0" w:color="auto"/>
            </w:tcBorders>
          </w:tcPr>
          <w:p w14:paraId="7B84AA83" w14:textId="77777777" w:rsidR="003065F2" w:rsidRDefault="003065F2">
            <w:pPr>
              <w:pStyle w:val="EarlierRepubEntries"/>
            </w:pPr>
            <w:r>
              <w:lastRenderedPageBreak/>
              <w:t>R29</w:t>
            </w:r>
            <w:r>
              <w:br/>
              <w:t>1 Mar 2011</w:t>
            </w:r>
          </w:p>
        </w:tc>
        <w:tc>
          <w:tcPr>
            <w:tcW w:w="1681" w:type="dxa"/>
            <w:tcBorders>
              <w:top w:val="single" w:sz="4" w:space="0" w:color="auto"/>
              <w:bottom w:val="single" w:sz="4" w:space="0" w:color="auto"/>
            </w:tcBorders>
          </w:tcPr>
          <w:p w14:paraId="2B8E6152" w14:textId="77777777" w:rsidR="003065F2" w:rsidRDefault="003065F2">
            <w:pPr>
              <w:pStyle w:val="EarlierRepubEntries"/>
            </w:pPr>
            <w:r>
              <w:t>1 Mar 2011–</w:t>
            </w:r>
            <w:r>
              <w:br/>
              <w:t>9 Mar 2011</w:t>
            </w:r>
          </w:p>
        </w:tc>
        <w:tc>
          <w:tcPr>
            <w:tcW w:w="1783" w:type="dxa"/>
            <w:tcBorders>
              <w:top w:val="single" w:sz="4" w:space="0" w:color="auto"/>
              <w:bottom w:val="single" w:sz="4" w:space="0" w:color="auto"/>
            </w:tcBorders>
          </w:tcPr>
          <w:p w14:paraId="103858D7" w14:textId="3862C659" w:rsidR="003065F2" w:rsidRPr="003065F2" w:rsidRDefault="008278F4">
            <w:pPr>
              <w:pStyle w:val="EarlierRepubEntries"/>
            </w:pPr>
            <w:hyperlink r:id="rId859" w:tooltip="Workplace Privacy Act 2011" w:history="1">
              <w:r w:rsidRPr="008278F4">
                <w:rPr>
                  <w:rStyle w:val="Hyperlink"/>
                </w:rPr>
                <w:t>A2011</w:t>
              </w:r>
              <w:r w:rsidRPr="008278F4">
                <w:rPr>
                  <w:rStyle w:val="Hyperlink"/>
                </w:rPr>
                <w:noBreakHyphen/>
                <w:t>4</w:t>
              </w:r>
            </w:hyperlink>
          </w:p>
        </w:tc>
        <w:tc>
          <w:tcPr>
            <w:tcW w:w="1783" w:type="dxa"/>
            <w:tcBorders>
              <w:top w:val="single" w:sz="4" w:space="0" w:color="auto"/>
              <w:bottom w:val="single" w:sz="4" w:space="0" w:color="auto"/>
            </w:tcBorders>
          </w:tcPr>
          <w:p w14:paraId="5CB4DF9C" w14:textId="44131CE7" w:rsidR="003065F2" w:rsidRDefault="003065F2">
            <w:pPr>
              <w:pStyle w:val="EarlierRepubEntries"/>
            </w:pPr>
            <w:r>
              <w:t xml:space="preserve">amendments by </w:t>
            </w:r>
            <w:hyperlink r:id="rId860" w:tooltip="Statute Law Amendment Act 2011" w:history="1">
              <w:r w:rsidR="008278F4" w:rsidRPr="008278F4">
                <w:rPr>
                  <w:rStyle w:val="charCitHyperlinkAbbrev"/>
                </w:rPr>
                <w:t>A2011</w:t>
              </w:r>
              <w:r w:rsidR="008278F4" w:rsidRPr="008278F4">
                <w:rPr>
                  <w:rStyle w:val="charCitHyperlinkAbbrev"/>
                </w:rPr>
                <w:noBreakHyphen/>
                <w:t>3</w:t>
              </w:r>
            </w:hyperlink>
          </w:p>
        </w:tc>
      </w:tr>
      <w:tr w:rsidR="00974529" w14:paraId="2F8389B0" w14:textId="77777777" w:rsidTr="00055364">
        <w:trPr>
          <w:cantSplit/>
        </w:trPr>
        <w:tc>
          <w:tcPr>
            <w:tcW w:w="1576" w:type="dxa"/>
            <w:tcBorders>
              <w:top w:val="single" w:sz="4" w:space="0" w:color="auto"/>
              <w:bottom w:val="single" w:sz="4" w:space="0" w:color="auto"/>
            </w:tcBorders>
          </w:tcPr>
          <w:p w14:paraId="0C7751A9" w14:textId="77777777" w:rsidR="00974529" w:rsidRDefault="00974529">
            <w:pPr>
              <w:pStyle w:val="EarlierRepubEntries"/>
            </w:pPr>
            <w:r>
              <w:t>R30</w:t>
            </w:r>
            <w:r>
              <w:br/>
              <w:t>10 Mar 2011</w:t>
            </w:r>
          </w:p>
        </w:tc>
        <w:tc>
          <w:tcPr>
            <w:tcW w:w="1681" w:type="dxa"/>
            <w:tcBorders>
              <w:top w:val="single" w:sz="4" w:space="0" w:color="auto"/>
              <w:bottom w:val="single" w:sz="4" w:space="0" w:color="auto"/>
            </w:tcBorders>
          </w:tcPr>
          <w:p w14:paraId="58847AC3" w14:textId="77777777" w:rsidR="00974529" w:rsidRDefault="00974529">
            <w:pPr>
              <w:pStyle w:val="EarlierRepubEntries"/>
            </w:pPr>
            <w:r>
              <w:t>10 Mar 2011–</w:t>
            </w:r>
            <w:r>
              <w:br/>
              <w:t>30 June 2011</w:t>
            </w:r>
          </w:p>
        </w:tc>
        <w:tc>
          <w:tcPr>
            <w:tcW w:w="1783" w:type="dxa"/>
            <w:tcBorders>
              <w:top w:val="single" w:sz="4" w:space="0" w:color="auto"/>
              <w:bottom w:val="single" w:sz="4" w:space="0" w:color="auto"/>
            </w:tcBorders>
          </w:tcPr>
          <w:p w14:paraId="6D6677C8" w14:textId="7C1D9FDB" w:rsidR="00974529" w:rsidRPr="00974529" w:rsidRDefault="008278F4">
            <w:pPr>
              <w:pStyle w:val="EarlierRepubEntries"/>
            </w:pPr>
            <w:hyperlink r:id="rId861" w:tooltip="Workplace Privacy Act 2011" w:history="1">
              <w:r w:rsidRPr="008278F4">
                <w:rPr>
                  <w:rStyle w:val="charCitHyperlinkAbbrev"/>
                </w:rPr>
                <w:t>A2011</w:t>
              </w:r>
              <w:r w:rsidRPr="008278F4">
                <w:rPr>
                  <w:rStyle w:val="charCitHyperlinkAbbrev"/>
                </w:rPr>
                <w:noBreakHyphen/>
                <w:t>4</w:t>
              </w:r>
            </w:hyperlink>
          </w:p>
        </w:tc>
        <w:tc>
          <w:tcPr>
            <w:tcW w:w="1783" w:type="dxa"/>
            <w:tcBorders>
              <w:top w:val="single" w:sz="4" w:space="0" w:color="auto"/>
              <w:bottom w:val="single" w:sz="4" w:space="0" w:color="auto"/>
            </w:tcBorders>
          </w:tcPr>
          <w:p w14:paraId="0F0E37E8" w14:textId="3C54192C" w:rsidR="00974529" w:rsidRDefault="00974529">
            <w:pPr>
              <w:pStyle w:val="EarlierRepubEntries"/>
            </w:pPr>
            <w:r>
              <w:t xml:space="preserve">amendments by </w:t>
            </w:r>
            <w:hyperlink r:id="rId862" w:tooltip="Workplace Privacy Act 2011" w:history="1">
              <w:r w:rsidR="008278F4" w:rsidRPr="008278F4">
                <w:rPr>
                  <w:rStyle w:val="charCitHyperlinkAbbrev"/>
                </w:rPr>
                <w:t>A2011</w:t>
              </w:r>
              <w:r w:rsidR="008278F4" w:rsidRPr="008278F4">
                <w:rPr>
                  <w:rStyle w:val="charCitHyperlinkAbbrev"/>
                </w:rPr>
                <w:noBreakHyphen/>
                <w:t>4</w:t>
              </w:r>
            </w:hyperlink>
          </w:p>
        </w:tc>
      </w:tr>
      <w:tr w:rsidR="00400238" w14:paraId="2E6BA3FA" w14:textId="77777777" w:rsidTr="00055364">
        <w:trPr>
          <w:cantSplit/>
        </w:trPr>
        <w:tc>
          <w:tcPr>
            <w:tcW w:w="1576" w:type="dxa"/>
            <w:tcBorders>
              <w:top w:val="single" w:sz="4" w:space="0" w:color="auto"/>
              <w:bottom w:val="single" w:sz="4" w:space="0" w:color="auto"/>
            </w:tcBorders>
          </w:tcPr>
          <w:p w14:paraId="6445E693" w14:textId="77777777" w:rsidR="00400238" w:rsidRDefault="00400238" w:rsidP="00400238">
            <w:pPr>
              <w:pStyle w:val="EarlierRepubEntries"/>
            </w:pPr>
            <w:r>
              <w:t>R31</w:t>
            </w:r>
            <w:r>
              <w:br/>
              <w:t>1 July 2011</w:t>
            </w:r>
          </w:p>
        </w:tc>
        <w:tc>
          <w:tcPr>
            <w:tcW w:w="1681" w:type="dxa"/>
            <w:tcBorders>
              <w:top w:val="single" w:sz="4" w:space="0" w:color="auto"/>
              <w:bottom w:val="single" w:sz="4" w:space="0" w:color="auto"/>
            </w:tcBorders>
          </w:tcPr>
          <w:p w14:paraId="68AB73BC" w14:textId="77777777" w:rsidR="00400238" w:rsidRDefault="00400238">
            <w:pPr>
              <w:pStyle w:val="EarlierRepubEntries"/>
            </w:pPr>
            <w:r>
              <w:t>1 July 2011–</w:t>
            </w:r>
            <w:r>
              <w:br/>
              <w:t>24 July 2011</w:t>
            </w:r>
          </w:p>
        </w:tc>
        <w:tc>
          <w:tcPr>
            <w:tcW w:w="1783" w:type="dxa"/>
            <w:tcBorders>
              <w:top w:val="single" w:sz="4" w:space="0" w:color="auto"/>
              <w:bottom w:val="single" w:sz="4" w:space="0" w:color="auto"/>
            </w:tcBorders>
          </w:tcPr>
          <w:p w14:paraId="1483E770" w14:textId="71032CDD" w:rsidR="00400238" w:rsidRDefault="008278F4">
            <w:pPr>
              <w:pStyle w:val="EarlierRepubEntries"/>
            </w:pPr>
            <w:hyperlink r:id="rId863" w:tooltip="Administrative (One ACT Public Service Miscellaneous Amendments) Act 2011" w:history="1">
              <w:r w:rsidRPr="008278F4">
                <w:rPr>
                  <w:rStyle w:val="charCitHyperlinkAbbrev"/>
                </w:rPr>
                <w:t>A2011</w:t>
              </w:r>
              <w:r w:rsidRPr="008278F4">
                <w:rPr>
                  <w:rStyle w:val="charCitHyperlinkAbbrev"/>
                </w:rPr>
                <w:noBreakHyphen/>
                <w:t>22</w:t>
              </w:r>
            </w:hyperlink>
          </w:p>
        </w:tc>
        <w:tc>
          <w:tcPr>
            <w:tcW w:w="1783" w:type="dxa"/>
            <w:tcBorders>
              <w:top w:val="single" w:sz="4" w:space="0" w:color="auto"/>
              <w:bottom w:val="single" w:sz="4" w:space="0" w:color="auto"/>
            </w:tcBorders>
          </w:tcPr>
          <w:p w14:paraId="23527BFF" w14:textId="375A0CA2" w:rsidR="00400238" w:rsidRDefault="00400238">
            <w:pPr>
              <w:pStyle w:val="EarlierRepubEntries"/>
            </w:pPr>
            <w:r>
              <w:t xml:space="preserve">amendments by </w:t>
            </w:r>
            <w:hyperlink r:id="rId864"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p>
        </w:tc>
      </w:tr>
      <w:tr w:rsidR="00CA7A15" w14:paraId="289B99F1" w14:textId="77777777" w:rsidTr="00055364">
        <w:trPr>
          <w:cantSplit/>
        </w:trPr>
        <w:tc>
          <w:tcPr>
            <w:tcW w:w="1576" w:type="dxa"/>
            <w:tcBorders>
              <w:top w:val="single" w:sz="4" w:space="0" w:color="auto"/>
              <w:bottom w:val="single" w:sz="4" w:space="0" w:color="auto"/>
            </w:tcBorders>
          </w:tcPr>
          <w:p w14:paraId="727E8C74" w14:textId="77777777" w:rsidR="00CA7A15" w:rsidRDefault="00CA7A15" w:rsidP="00400238">
            <w:pPr>
              <w:pStyle w:val="EarlierRepubEntries"/>
            </w:pPr>
            <w:r>
              <w:t>R32*</w:t>
            </w:r>
            <w:r>
              <w:br/>
              <w:t>25 July 2011</w:t>
            </w:r>
          </w:p>
        </w:tc>
        <w:tc>
          <w:tcPr>
            <w:tcW w:w="1681" w:type="dxa"/>
            <w:tcBorders>
              <w:top w:val="single" w:sz="4" w:space="0" w:color="auto"/>
              <w:bottom w:val="single" w:sz="4" w:space="0" w:color="auto"/>
            </w:tcBorders>
          </w:tcPr>
          <w:p w14:paraId="7BDF27C9" w14:textId="77777777" w:rsidR="00CA7A15" w:rsidRDefault="00CA7A15">
            <w:pPr>
              <w:pStyle w:val="EarlierRepubEntries"/>
            </w:pPr>
            <w:r>
              <w:t>25 July 2011–</w:t>
            </w:r>
            <w:r>
              <w:br/>
              <w:t>29 Feb 2012</w:t>
            </w:r>
          </w:p>
        </w:tc>
        <w:tc>
          <w:tcPr>
            <w:tcW w:w="1783" w:type="dxa"/>
            <w:tcBorders>
              <w:top w:val="single" w:sz="4" w:space="0" w:color="auto"/>
              <w:bottom w:val="single" w:sz="4" w:space="0" w:color="auto"/>
            </w:tcBorders>
          </w:tcPr>
          <w:p w14:paraId="3B064EB8" w14:textId="602CB5E0" w:rsidR="00CA7A15" w:rsidRDefault="008278F4">
            <w:pPr>
              <w:pStyle w:val="EarlierRepubEntries"/>
            </w:pPr>
            <w:hyperlink r:id="rId865" w:tooltip="Administrative (One ACT Public Service Miscellaneous Amendments) Act 2011" w:history="1">
              <w:r w:rsidRPr="008278F4">
                <w:rPr>
                  <w:rStyle w:val="charCitHyperlinkAbbrev"/>
                </w:rPr>
                <w:t>A2011</w:t>
              </w:r>
              <w:r w:rsidRPr="008278F4">
                <w:rPr>
                  <w:rStyle w:val="charCitHyperlinkAbbrev"/>
                </w:rPr>
                <w:noBreakHyphen/>
                <w:t>22</w:t>
              </w:r>
            </w:hyperlink>
          </w:p>
        </w:tc>
        <w:tc>
          <w:tcPr>
            <w:tcW w:w="1783" w:type="dxa"/>
            <w:tcBorders>
              <w:top w:val="single" w:sz="4" w:space="0" w:color="auto"/>
              <w:bottom w:val="single" w:sz="4" w:space="0" w:color="auto"/>
            </w:tcBorders>
          </w:tcPr>
          <w:p w14:paraId="7C06B6B1" w14:textId="702A1928" w:rsidR="00CA7A15" w:rsidRDefault="00CA7A15">
            <w:pPr>
              <w:pStyle w:val="EarlierRepubEntries"/>
            </w:pPr>
            <w:r>
              <w:t xml:space="preserve">amendments by </w:t>
            </w:r>
            <w:hyperlink r:id="rId866" w:tooltip="Courts Legislation Amendment Act 2011" w:history="1">
              <w:r w:rsidR="008278F4" w:rsidRPr="008278F4">
                <w:rPr>
                  <w:rStyle w:val="charCitHyperlinkAbbrev"/>
                </w:rPr>
                <w:t>A2011</w:t>
              </w:r>
              <w:r w:rsidR="008278F4" w:rsidRPr="008278F4">
                <w:rPr>
                  <w:rStyle w:val="charCitHyperlinkAbbrev"/>
                </w:rPr>
                <w:noBreakHyphen/>
                <w:t>13</w:t>
              </w:r>
            </w:hyperlink>
          </w:p>
        </w:tc>
      </w:tr>
      <w:tr w:rsidR="009D4A91" w14:paraId="5C6BA524" w14:textId="77777777" w:rsidTr="00055364">
        <w:trPr>
          <w:cantSplit/>
        </w:trPr>
        <w:tc>
          <w:tcPr>
            <w:tcW w:w="1576" w:type="dxa"/>
            <w:tcBorders>
              <w:top w:val="single" w:sz="4" w:space="0" w:color="auto"/>
              <w:bottom w:val="single" w:sz="4" w:space="0" w:color="auto"/>
            </w:tcBorders>
          </w:tcPr>
          <w:p w14:paraId="746D6CEB" w14:textId="77777777" w:rsidR="009D4A91" w:rsidRDefault="009D4A91" w:rsidP="00400238">
            <w:pPr>
              <w:pStyle w:val="EarlierRepubEntries"/>
            </w:pPr>
            <w:r>
              <w:t>R33</w:t>
            </w:r>
            <w:r>
              <w:br/>
              <w:t>1 Mar 2012</w:t>
            </w:r>
          </w:p>
        </w:tc>
        <w:tc>
          <w:tcPr>
            <w:tcW w:w="1681" w:type="dxa"/>
            <w:tcBorders>
              <w:top w:val="single" w:sz="4" w:space="0" w:color="auto"/>
              <w:bottom w:val="single" w:sz="4" w:space="0" w:color="auto"/>
            </w:tcBorders>
          </w:tcPr>
          <w:p w14:paraId="24F86052" w14:textId="77777777" w:rsidR="009D4A91" w:rsidRDefault="009D4A91">
            <w:pPr>
              <w:pStyle w:val="EarlierRepubEntries"/>
            </w:pPr>
            <w:r>
              <w:t>1 Mar 2012–</w:t>
            </w:r>
            <w:r>
              <w:br/>
              <w:t>11 Apr 2012</w:t>
            </w:r>
          </w:p>
        </w:tc>
        <w:tc>
          <w:tcPr>
            <w:tcW w:w="1783" w:type="dxa"/>
            <w:tcBorders>
              <w:top w:val="single" w:sz="4" w:space="0" w:color="auto"/>
              <w:bottom w:val="single" w:sz="4" w:space="0" w:color="auto"/>
            </w:tcBorders>
          </w:tcPr>
          <w:p w14:paraId="6793E175" w14:textId="0D20DDAC" w:rsidR="009D4A91" w:rsidRDefault="008278F4">
            <w:pPr>
              <w:pStyle w:val="EarlierRepubEntries"/>
            </w:pPr>
            <w:hyperlink r:id="rId867" w:tooltip="Evidence (Consequential Amendments) Act 2011" w:history="1">
              <w:r w:rsidRPr="008278F4">
                <w:rPr>
                  <w:rStyle w:val="charCitHyperlinkAbbrev"/>
                </w:rPr>
                <w:t>A2011</w:t>
              </w:r>
              <w:r w:rsidRPr="008278F4">
                <w:rPr>
                  <w:rStyle w:val="charCitHyperlinkAbbrev"/>
                </w:rPr>
                <w:noBreakHyphen/>
                <w:t>48</w:t>
              </w:r>
            </w:hyperlink>
          </w:p>
        </w:tc>
        <w:tc>
          <w:tcPr>
            <w:tcW w:w="1783" w:type="dxa"/>
            <w:tcBorders>
              <w:top w:val="single" w:sz="4" w:space="0" w:color="auto"/>
              <w:bottom w:val="single" w:sz="4" w:space="0" w:color="auto"/>
            </w:tcBorders>
          </w:tcPr>
          <w:p w14:paraId="2F3D4422" w14:textId="2600A78C" w:rsidR="009D4A91" w:rsidRDefault="00301A25">
            <w:pPr>
              <w:pStyle w:val="EarlierRepubEntries"/>
            </w:pPr>
            <w:r>
              <w:t xml:space="preserve">amendments by </w:t>
            </w:r>
            <w:hyperlink r:id="rId868" w:tooltip="Evidence (Consequential Amendments) Act 2011" w:history="1">
              <w:r w:rsidR="008278F4" w:rsidRPr="008278F4">
                <w:rPr>
                  <w:rStyle w:val="charCitHyperlinkAbbrev"/>
                </w:rPr>
                <w:t>A2011</w:t>
              </w:r>
              <w:r w:rsidR="008278F4" w:rsidRPr="008278F4">
                <w:rPr>
                  <w:rStyle w:val="charCitHyperlinkAbbrev"/>
                </w:rPr>
                <w:noBreakHyphen/>
                <w:t>48</w:t>
              </w:r>
            </w:hyperlink>
          </w:p>
        </w:tc>
      </w:tr>
      <w:tr w:rsidR="00FE4668" w14:paraId="6BC723AD" w14:textId="77777777" w:rsidTr="00055364">
        <w:trPr>
          <w:cantSplit/>
        </w:trPr>
        <w:tc>
          <w:tcPr>
            <w:tcW w:w="1576" w:type="dxa"/>
            <w:tcBorders>
              <w:top w:val="single" w:sz="4" w:space="0" w:color="auto"/>
              <w:bottom w:val="single" w:sz="4" w:space="0" w:color="auto"/>
            </w:tcBorders>
          </w:tcPr>
          <w:p w14:paraId="28AB3949" w14:textId="77777777" w:rsidR="00FE4668" w:rsidRDefault="00FE4668" w:rsidP="00400238">
            <w:pPr>
              <w:pStyle w:val="EarlierRepubEntries"/>
            </w:pPr>
            <w:r>
              <w:t>R34</w:t>
            </w:r>
            <w:r>
              <w:br/>
              <w:t>12 Apr 2012</w:t>
            </w:r>
          </w:p>
        </w:tc>
        <w:tc>
          <w:tcPr>
            <w:tcW w:w="1681" w:type="dxa"/>
            <w:tcBorders>
              <w:top w:val="single" w:sz="4" w:space="0" w:color="auto"/>
              <w:bottom w:val="single" w:sz="4" w:space="0" w:color="auto"/>
            </w:tcBorders>
          </w:tcPr>
          <w:p w14:paraId="4BC16BE0" w14:textId="77777777" w:rsidR="00FE4668" w:rsidRDefault="00FE4668">
            <w:pPr>
              <w:pStyle w:val="EarlierRepubEntries"/>
            </w:pPr>
            <w:r>
              <w:t>12 Apr 2012–</w:t>
            </w:r>
            <w:r>
              <w:br/>
              <w:t>4 June 2012</w:t>
            </w:r>
          </w:p>
        </w:tc>
        <w:tc>
          <w:tcPr>
            <w:tcW w:w="1783" w:type="dxa"/>
            <w:tcBorders>
              <w:top w:val="single" w:sz="4" w:space="0" w:color="auto"/>
              <w:bottom w:val="single" w:sz="4" w:space="0" w:color="auto"/>
            </w:tcBorders>
          </w:tcPr>
          <w:p w14:paraId="56545FB8" w14:textId="61EC5EEB" w:rsidR="00FE4668" w:rsidRDefault="008278F4">
            <w:pPr>
              <w:pStyle w:val="EarlierRepubEntries"/>
            </w:pPr>
            <w:hyperlink r:id="rId869" w:tooltip="Justice and Community Safety Legislation Amendment Act 2012" w:history="1">
              <w:r w:rsidRPr="008278F4">
                <w:rPr>
                  <w:rStyle w:val="charCitHyperlinkAbbrev"/>
                </w:rPr>
                <w:t>A2012</w:t>
              </w:r>
              <w:r w:rsidRPr="008278F4">
                <w:rPr>
                  <w:rStyle w:val="charCitHyperlinkAbbrev"/>
                </w:rPr>
                <w:noBreakHyphen/>
                <w:t>13</w:t>
              </w:r>
            </w:hyperlink>
          </w:p>
        </w:tc>
        <w:tc>
          <w:tcPr>
            <w:tcW w:w="1783" w:type="dxa"/>
            <w:tcBorders>
              <w:top w:val="single" w:sz="4" w:space="0" w:color="auto"/>
              <w:bottom w:val="single" w:sz="4" w:space="0" w:color="auto"/>
            </w:tcBorders>
          </w:tcPr>
          <w:p w14:paraId="7DE8EC88" w14:textId="28FAE285" w:rsidR="00FE4668" w:rsidRDefault="00FE4668">
            <w:pPr>
              <w:pStyle w:val="EarlierRepubEntries"/>
            </w:pPr>
            <w:r>
              <w:t xml:space="preserve">amendments by </w:t>
            </w:r>
            <w:hyperlink r:id="rId870"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p>
        </w:tc>
      </w:tr>
      <w:tr w:rsidR="00994E9C" w14:paraId="062629CC" w14:textId="77777777" w:rsidTr="00055364">
        <w:trPr>
          <w:cantSplit/>
        </w:trPr>
        <w:tc>
          <w:tcPr>
            <w:tcW w:w="1576" w:type="dxa"/>
            <w:tcBorders>
              <w:top w:val="single" w:sz="4" w:space="0" w:color="auto"/>
              <w:bottom w:val="single" w:sz="4" w:space="0" w:color="auto"/>
            </w:tcBorders>
          </w:tcPr>
          <w:p w14:paraId="51B090DE" w14:textId="77777777" w:rsidR="00994E9C" w:rsidRDefault="00994E9C" w:rsidP="00400238">
            <w:pPr>
              <w:pStyle w:val="EarlierRepubEntries"/>
            </w:pPr>
            <w:r>
              <w:t>R35</w:t>
            </w:r>
            <w:r>
              <w:br/>
              <w:t>5 June 2012</w:t>
            </w:r>
          </w:p>
        </w:tc>
        <w:tc>
          <w:tcPr>
            <w:tcW w:w="1681" w:type="dxa"/>
            <w:tcBorders>
              <w:top w:val="single" w:sz="4" w:space="0" w:color="auto"/>
              <w:bottom w:val="single" w:sz="4" w:space="0" w:color="auto"/>
            </w:tcBorders>
          </w:tcPr>
          <w:p w14:paraId="7DB27993" w14:textId="77777777" w:rsidR="00994E9C" w:rsidRDefault="00994E9C">
            <w:pPr>
              <w:pStyle w:val="EarlierRepubEntries"/>
            </w:pPr>
            <w:r>
              <w:t>5 June 2012–</w:t>
            </w:r>
            <w:r>
              <w:br/>
              <w:t>12 Sept 2012</w:t>
            </w:r>
          </w:p>
        </w:tc>
        <w:tc>
          <w:tcPr>
            <w:tcW w:w="1783" w:type="dxa"/>
            <w:tcBorders>
              <w:top w:val="single" w:sz="4" w:space="0" w:color="auto"/>
              <w:bottom w:val="single" w:sz="4" w:space="0" w:color="auto"/>
            </w:tcBorders>
          </w:tcPr>
          <w:p w14:paraId="42EEEFF1" w14:textId="552B051A" w:rsidR="00994E9C" w:rsidRDefault="008278F4">
            <w:pPr>
              <w:pStyle w:val="EarlierRepubEntries"/>
            </w:pPr>
            <w:hyperlink r:id="rId871" w:tooltip="Statute Law Amendment Act 2012" w:history="1">
              <w:r w:rsidRPr="008278F4">
                <w:rPr>
                  <w:rStyle w:val="charCitHyperlinkAbbrev"/>
                </w:rPr>
                <w:t>A2012</w:t>
              </w:r>
              <w:r w:rsidRPr="008278F4">
                <w:rPr>
                  <w:rStyle w:val="charCitHyperlinkAbbrev"/>
                </w:rPr>
                <w:noBreakHyphen/>
                <w:t>21</w:t>
              </w:r>
            </w:hyperlink>
          </w:p>
        </w:tc>
        <w:tc>
          <w:tcPr>
            <w:tcW w:w="1783" w:type="dxa"/>
            <w:tcBorders>
              <w:top w:val="single" w:sz="4" w:space="0" w:color="auto"/>
              <w:bottom w:val="single" w:sz="4" w:space="0" w:color="auto"/>
            </w:tcBorders>
          </w:tcPr>
          <w:p w14:paraId="6377CDFC" w14:textId="4AE7BC35" w:rsidR="00994E9C" w:rsidRDefault="00994E9C">
            <w:pPr>
              <w:pStyle w:val="EarlierRepubEntries"/>
            </w:pPr>
            <w:r>
              <w:t xml:space="preserve">amendments by </w:t>
            </w:r>
            <w:hyperlink r:id="rId872" w:tooltip="Statute Law Amendment Act 2012" w:history="1">
              <w:r w:rsidR="008278F4" w:rsidRPr="008278F4">
                <w:rPr>
                  <w:rStyle w:val="charCitHyperlinkAbbrev"/>
                </w:rPr>
                <w:t>A2012</w:t>
              </w:r>
              <w:r w:rsidR="008278F4" w:rsidRPr="008278F4">
                <w:rPr>
                  <w:rStyle w:val="charCitHyperlinkAbbrev"/>
                </w:rPr>
                <w:noBreakHyphen/>
                <w:t>21</w:t>
              </w:r>
            </w:hyperlink>
          </w:p>
        </w:tc>
      </w:tr>
      <w:tr w:rsidR="00A837BD" w14:paraId="228C9F62" w14:textId="77777777" w:rsidTr="00055364">
        <w:trPr>
          <w:cantSplit/>
        </w:trPr>
        <w:tc>
          <w:tcPr>
            <w:tcW w:w="1576" w:type="dxa"/>
            <w:tcBorders>
              <w:top w:val="single" w:sz="4" w:space="0" w:color="auto"/>
              <w:bottom w:val="single" w:sz="4" w:space="0" w:color="auto"/>
            </w:tcBorders>
          </w:tcPr>
          <w:p w14:paraId="011E2425" w14:textId="77777777" w:rsidR="00A837BD" w:rsidRDefault="00A837BD" w:rsidP="00400238">
            <w:pPr>
              <w:pStyle w:val="EarlierRepubEntries"/>
            </w:pPr>
            <w:r>
              <w:t>R36*</w:t>
            </w:r>
            <w:r>
              <w:br/>
              <w:t>13 Sept 2012</w:t>
            </w:r>
          </w:p>
        </w:tc>
        <w:tc>
          <w:tcPr>
            <w:tcW w:w="1681" w:type="dxa"/>
            <w:tcBorders>
              <w:top w:val="single" w:sz="4" w:space="0" w:color="auto"/>
              <w:bottom w:val="single" w:sz="4" w:space="0" w:color="auto"/>
            </w:tcBorders>
          </w:tcPr>
          <w:p w14:paraId="7C5D5948" w14:textId="77777777" w:rsidR="00A837BD" w:rsidRDefault="00A837BD">
            <w:pPr>
              <w:pStyle w:val="EarlierRepubEntries"/>
            </w:pPr>
            <w:r>
              <w:t>13 Sept 2012–</w:t>
            </w:r>
            <w:r>
              <w:br/>
              <w:t>13 June 2013</w:t>
            </w:r>
          </w:p>
        </w:tc>
        <w:tc>
          <w:tcPr>
            <w:tcW w:w="1783" w:type="dxa"/>
            <w:tcBorders>
              <w:top w:val="single" w:sz="4" w:space="0" w:color="auto"/>
              <w:bottom w:val="single" w:sz="4" w:space="0" w:color="auto"/>
            </w:tcBorders>
          </w:tcPr>
          <w:p w14:paraId="2437280E" w14:textId="2FEC577F" w:rsidR="00A837BD" w:rsidRDefault="00A837BD">
            <w:pPr>
              <w:pStyle w:val="EarlierRepubEntries"/>
            </w:pPr>
            <w:hyperlink r:id="rId873" w:tooltip="Crimes (Child Sex Offenders) Amendment Act 2012" w:history="1">
              <w:r w:rsidRPr="00A837BD">
                <w:rPr>
                  <w:rStyle w:val="charCitHyperlinkAbbrev"/>
                </w:rPr>
                <w:t>A2012</w:t>
              </w:r>
              <w:r w:rsidRPr="00A837BD">
                <w:rPr>
                  <w:rStyle w:val="charCitHyperlinkAbbrev"/>
                </w:rPr>
                <w:noBreakHyphen/>
                <w:t>20</w:t>
              </w:r>
            </w:hyperlink>
          </w:p>
        </w:tc>
        <w:tc>
          <w:tcPr>
            <w:tcW w:w="1783" w:type="dxa"/>
            <w:tcBorders>
              <w:top w:val="single" w:sz="4" w:space="0" w:color="auto"/>
              <w:bottom w:val="single" w:sz="4" w:space="0" w:color="auto"/>
            </w:tcBorders>
          </w:tcPr>
          <w:p w14:paraId="73085AB4" w14:textId="372092AF" w:rsidR="00A837BD" w:rsidRDefault="00A837BD">
            <w:pPr>
              <w:pStyle w:val="EarlierRepubEntries"/>
            </w:pPr>
            <w:r>
              <w:t xml:space="preserve">amendments by </w:t>
            </w:r>
            <w:hyperlink r:id="rId874" w:tooltip="Crimes (Child Sex Offenders) Amendment Act 2012" w:history="1">
              <w:r w:rsidRPr="00A837BD">
                <w:rPr>
                  <w:rStyle w:val="charCitHyperlinkAbbrev"/>
                </w:rPr>
                <w:t>A2012</w:t>
              </w:r>
              <w:r w:rsidRPr="00A837BD">
                <w:rPr>
                  <w:rStyle w:val="charCitHyperlinkAbbrev"/>
                </w:rPr>
                <w:noBreakHyphen/>
                <w:t>20</w:t>
              </w:r>
            </w:hyperlink>
          </w:p>
        </w:tc>
      </w:tr>
      <w:tr w:rsidR="005A48D6" w14:paraId="47CDD6F9" w14:textId="77777777" w:rsidTr="00055364">
        <w:trPr>
          <w:cantSplit/>
        </w:trPr>
        <w:tc>
          <w:tcPr>
            <w:tcW w:w="1576" w:type="dxa"/>
            <w:tcBorders>
              <w:top w:val="single" w:sz="4" w:space="0" w:color="auto"/>
              <w:bottom w:val="single" w:sz="4" w:space="0" w:color="auto"/>
            </w:tcBorders>
          </w:tcPr>
          <w:p w14:paraId="07CB2CF9" w14:textId="77777777" w:rsidR="005A48D6" w:rsidRDefault="005A48D6" w:rsidP="00400238">
            <w:pPr>
              <w:pStyle w:val="EarlierRepubEntries"/>
            </w:pPr>
            <w:r>
              <w:t>R37</w:t>
            </w:r>
            <w:r>
              <w:br/>
              <w:t>14 June 2013</w:t>
            </w:r>
          </w:p>
        </w:tc>
        <w:tc>
          <w:tcPr>
            <w:tcW w:w="1681" w:type="dxa"/>
            <w:tcBorders>
              <w:top w:val="single" w:sz="4" w:space="0" w:color="auto"/>
              <w:bottom w:val="single" w:sz="4" w:space="0" w:color="auto"/>
            </w:tcBorders>
          </w:tcPr>
          <w:p w14:paraId="1889130B" w14:textId="77777777" w:rsidR="005A48D6" w:rsidRDefault="005A48D6">
            <w:pPr>
              <w:pStyle w:val="EarlierRepubEntries"/>
            </w:pPr>
            <w:r>
              <w:t>14 June 2013–</w:t>
            </w:r>
            <w:r>
              <w:br/>
              <w:t>7 Nov 2013</w:t>
            </w:r>
          </w:p>
        </w:tc>
        <w:tc>
          <w:tcPr>
            <w:tcW w:w="1783" w:type="dxa"/>
            <w:tcBorders>
              <w:top w:val="single" w:sz="4" w:space="0" w:color="auto"/>
              <w:bottom w:val="single" w:sz="4" w:space="0" w:color="auto"/>
            </w:tcBorders>
          </w:tcPr>
          <w:p w14:paraId="5DAC4484" w14:textId="04865F53" w:rsidR="005A48D6" w:rsidRDefault="005A48D6">
            <w:pPr>
              <w:pStyle w:val="EarlierRepubEntries"/>
            </w:pPr>
            <w:hyperlink r:id="rId875"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34CD6CA5" w14:textId="5321A8E1" w:rsidR="005A48D6" w:rsidRDefault="005A48D6">
            <w:pPr>
              <w:pStyle w:val="EarlierRepubEntries"/>
            </w:pPr>
            <w:r>
              <w:t xml:space="preserve">amendments by </w:t>
            </w:r>
            <w:hyperlink r:id="rId876" w:tooltip="Statute Law Amendment Act 2013" w:history="1">
              <w:r>
                <w:rPr>
                  <w:rStyle w:val="charCitHyperlinkAbbrev"/>
                </w:rPr>
                <w:t>A2013</w:t>
              </w:r>
              <w:r>
                <w:rPr>
                  <w:rStyle w:val="charCitHyperlinkAbbrev"/>
                </w:rPr>
                <w:noBreakHyphen/>
                <w:t>19</w:t>
              </w:r>
            </w:hyperlink>
          </w:p>
        </w:tc>
      </w:tr>
      <w:tr w:rsidR="00F96B27" w14:paraId="23C5482E" w14:textId="77777777" w:rsidTr="00055364">
        <w:trPr>
          <w:cantSplit/>
        </w:trPr>
        <w:tc>
          <w:tcPr>
            <w:tcW w:w="1576" w:type="dxa"/>
            <w:tcBorders>
              <w:top w:val="single" w:sz="4" w:space="0" w:color="auto"/>
              <w:bottom w:val="single" w:sz="4" w:space="0" w:color="auto"/>
            </w:tcBorders>
          </w:tcPr>
          <w:p w14:paraId="3EBCF0EA" w14:textId="77777777" w:rsidR="00F96B27" w:rsidRDefault="00F96B27" w:rsidP="00400238">
            <w:pPr>
              <w:pStyle w:val="EarlierRepubEntries"/>
            </w:pPr>
            <w:r>
              <w:t>R38</w:t>
            </w:r>
            <w:r>
              <w:br/>
              <w:t>8 Nov 2013</w:t>
            </w:r>
          </w:p>
        </w:tc>
        <w:tc>
          <w:tcPr>
            <w:tcW w:w="1681" w:type="dxa"/>
            <w:tcBorders>
              <w:top w:val="single" w:sz="4" w:space="0" w:color="auto"/>
              <w:bottom w:val="single" w:sz="4" w:space="0" w:color="auto"/>
            </w:tcBorders>
          </w:tcPr>
          <w:p w14:paraId="71730E68" w14:textId="77777777" w:rsidR="00F96B27" w:rsidRDefault="00F96B27">
            <w:pPr>
              <w:pStyle w:val="EarlierRepubEntries"/>
            </w:pPr>
            <w:r>
              <w:t>8 Nov 2013–</w:t>
            </w:r>
            <w:r>
              <w:br/>
              <w:t>20 Apr 2015</w:t>
            </w:r>
          </w:p>
        </w:tc>
        <w:tc>
          <w:tcPr>
            <w:tcW w:w="1783" w:type="dxa"/>
            <w:tcBorders>
              <w:top w:val="single" w:sz="4" w:space="0" w:color="auto"/>
              <w:bottom w:val="single" w:sz="4" w:space="0" w:color="auto"/>
            </w:tcBorders>
          </w:tcPr>
          <w:p w14:paraId="65FC9DF8" w14:textId="5EC8A93E" w:rsidR="00F96B27" w:rsidRDefault="00F96B27">
            <w:pPr>
              <w:pStyle w:val="EarlierRepubEntries"/>
            </w:pPr>
            <w:hyperlink r:id="rId877" w:tooltip="Magistrates Court (Industrial Proceedings) Amendment Act 2013 " w:history="1">
              <w:r w:rsidRPr="00F96B27">
                <w:rPr>
                  <w:rStyle w:val="charCitHyperlinkAbbrev"/>
                </w:rPr>
                <w:t>A2013-43</w:t>
              </w:r>
            </w:hyperlink>
          </w:p>
        </w:tc>
        <w:tc>
          <w:tcPr>
            <w:tcW w:w="1783" w:type="dxa"/>
            <w:tcBorders>
              <w:top w:val="single" w:sz="4" w:space="0" w:color="auto"/>
              <w:bottom w:val="single" w:sz="4" w:space="0" w:color="auto"/>
            </w:tcBorders>
          </w:tcPr>
          <w:p w14:paraId="27452C68" w14:textId="63707F37" w:rsidR="00F96B27" w:rsidRDefault="00F96B27">
            <w:pPr>
              <w:pStyle w:val="EarlierRepubEntries"/>
            </w:pPr>
            <w:r>
              <w:t xml:space="preserve">amendments by </w:t>
            </w:r>
            <w:hyperlink r:id="rId878" w:tooltip="Magistrates Court (Industrial Proceedings) Amendment Act 2013 " w:history="1">
              <w:r w:rsidRPr="00F96B27">
                <w:rPr>
                  <w:rStyle w:val="charCitHyperlinkAbbrev"/>
                </w:rPr>
                <w:t>A2013-43</w:t>
              </w:r>
            </w:hyperlink>
          </w:p>
        </w:tc>
      </w:tr>
      <w:tr w:rsidR="002675B0" w14:paraId="3649BC75" w14:textId="77777777" w:rsidTr="00055364">
        <w:trPr>
          <w:cantSplit/>
        </w:trPr>
        <w:tc>
          <w:tcPr>
            <w:tcW w:w="1576" w:type="dxa"/>
            <w:tcBorders>
              <w:top w:val="single" w:sz="4" w:space="0" w:color="auto"/>
              <w:bottom w:val="single" w:sz="4" w:space="0" w:color="auto"/>
            </w:tcBorders>
          </w:tcPr>
          <w:p w14:paraId="626EE19A" w14:textId="77777777" w:rsidR="002675B0" w:rsidRDefault="002675B0" w:rsidP="00400238">
            <w:pPr>
              <w:pStyle w:val="EarlierRepubEntries"/>
            </w:pPr>
            <w:r>
              <w:t>R39</w:t>
            </w:r>
            <w:r>
              <w:br/>
              <w:t>21 Apr 2015</w:t>
            </w:r>
          </w:p>
        </w:tc>
        <w:tc>
          <w:tcPr>
            <w:tcW w:w="1681" w:type="dxa"/>
            <w:tcBorders>
              <w:top w:val="single" w:sz="4" w:space="0" w:color="auto"/>
              <w:bottom w:val="single" w:sz="4" w:space="0" w:color="auto"/>
            </w:tcBorders>
          </w:tcPr>
          <w:p w14:paraId="52D1C96E" w14:textId="77777777" w:rsidR="002675B0" w:rsidRDefault="002675B0">
            <w:pPr>
              <w:pStyle w:val="EarlierRepubEntries"/>
            </w:pPr>
            <w:r>
              <w:t>21 Apr 2015–</w:t>
            </w:r>
            <w:r>
              <w:br/>
              <w:t>20 May 2015</w:t>
            </w:r>
          </w:p>
        </w:tc>
        <w:tc>
          <w:tcPr>
            <w:tcW w:w="1783" w:type="dxa"/>
            <w:tcBorders>
              <w:top w:val="single" w:sz="4" w:space="0" w:color="auto"/>
              <w:bottom w:val="single" w:sz="4" w:space="0" w:color="auto"/>
            </w:tcBorders>
          </w:tcPr>
          <w:p w14:paraId="55295DCC" w14:textId="752E1DC5" w:rsidR="002675B0" w:rsidRDefault="002675B0">
            <w:pPr>
              <w:pStyle w:val="EarlierRepubEntries"/>
            </w:pPr>
            <w:hyperlink r:id="rId879" w:tooltip="Courts Legislation Amendment Act 2015" w:history="1">
              <w:r w:rsidRPr="002675B0">
                <w:rPr>
                  <w:rStyle w:val="charCitHyperlinkAbbrev"/>
                </w:rPr>
                <w:t>A2015-10</w:t>
              </w:r>
            </w:hyperlink>
          </w:p>
        </w:tc>
        <w:tc>
          <w:tcPr>
            <w:tcW w:w="1783" w:type="dxa"/>
            <w:tcBorders>
              <w:top w:val="single" w:sz="4" w:space="0" w:color="auto"/>
              <w:bottom w:val="single" w:sz="4" w:space="0" w:color="auto"/>
            </w:tcBorders>
          </w:tcPr>
          <w:p w14:paraId="2F0036F9" w14:textId="760D0EEF" w:rsidR="002675B0" w:rsidRDefault="002675B0">
            <w:pPr>
              <w:pStyle w:val="EarlierRepubEntries"/>
            </w:pPr>
            <w:r>
              <w:t xml:space="preserve">amendments by </w:t>
            </w:r>
            <w:hyperlink r:id="rId880" w:tooltip="Courts Legislation Amendment Act 2015" w:history="1">
              <w:r w:rsidRPr="002675B0">
                <w:rPr>
                  <w:rStyle w:val="charCitHyperlinkAbbrev"/>
                </w:rPr>
                <w:t>A2015-10</w:t>
              </w:r>
            </w:hyperlink>
          </w:p>
        </w:tc>
      </w:tr>
      <w:tr w:rsidR="00AB32D4" w14:paraId="0F4CE826" w14:textId="77777777" w:rsidTr="00055364">
        <w:trPr>
          <w:cantSplit/>
        </w:trPr>
        <w:tc>
          <w:tcPr>
            <w:tcW w:w="1576" w:type="dxa"/>
            <w:tcBorders>
              <w:top w:val="single" w:sz="4" w:space="0" w:color="auto"/>
              <w:bottom w:val="single" w:sz="4" w:space="0" w:color="auto"/>
            </w:tcBorders>
          </w:tcPr>
          <w:p w14:paraId="45CFB1B7" w14:textId="77777777" w:rsidR="00AB32D4" w:rsidRDefault="00AB32D4" w:rsidP="00400238">
            <w:pPr>
              <w:pStyle w:val="EarlierRepubEntries"/>
            </w:pPr>
            <w:r>
              <w:t>R40</w:t>
            </w:r>
            <w:r>
              <w:br/>
              <w:t>21 May 2015</w:t>
            </w:r>
          </w:p>
        </w:tc>
        <w:tc>
          <w:tcPr>
            <w:tcW w:w="1681" w:type="dxa"/>
            <w:tcBorders>
              <w:top w:val="single" w:sz="4" w:space="0" w:color="auto"/>
              <w:bottom w:val="single" w:sz="4" w:space="0" w:color="auto"/>
            </w:tcBorders>
          </w:tcPr>
          <w:p w14:paraId="4BE191D2" w14:textId="77777777" w:rsidR="00AB32D4" w:rsidRDefault="00AB32D4">
            <w:pPr>
              <w:pStyle w:val="EarlierRepubEntries"/>
            </w:pPr>
            <w:r>
              <w:t>21 May 2015–</w:t>
            </w:r>
            <w:r>
              <w:br/>
              <w:t>9 Dec 2015</w:t>
            </w:r>
          </w:p>
        </w:tc>
        <w:tc>
          <w:tcPr>
            <w:tcW w:w="1783" w:type="dxa"/>
            <w:tcBorders>
              <w:top w:val="single" w:sz="4" w:space="0" w:color="auto"/>
              <w:bottom w:val="single" w:sz="4" w:space="0" w:color="auto"/>
            </w:tcBorders>
          </w:tcPr>
          <w:p w14:paraId="27A4050D" w14:textId="00F862C6" w:rsidR="00AB32D4" w:rsidRDefault="00AB32D4">
            <w:pPr>
              <w:pStyle w:val="EarlierRepubEntries"/>
            </w:pPr>
            <w:hyperlink r:id="rId881" w:tooltip="Justice and Community Safety Legislation Amendment Act 2015 " w:history="1">
              <w:r w:rsidRPr="00AB32D4">
                <w:rPr>
                  <w:rStyle w:val="charCitHyperlinkAbbrev"/>
                </w:rPr>
                <w:t>A2015-11</w:t>
              </w:r>
            </w:hyperlink>
          </w:p>
        </w:tc>
        <w:tc>
          <w:tcPr>
            <w:tcW w:w="1783" w:type="dxa"/>
            <w:tcBorders>
              <w:top w:val="single" w:sz="4" w:space="0" w:color="auto"/>
              <w:bottom w:val="single" w:sz="4" w:space="0" w:color="auto"/>
            </w:tcBorders>
          </w:tcPr>
          <w:p w14:paraId="5A627C71" w14:textId="0441E4BC" w:rsidR="00AB32D4" w:rsidRDefault="00AB32D4">
            <w:pPr>
              <w:pStyle w:val="EarlierRepubEntries"/>
            </w:pPr>
            <w:r>
              <w:t xml:space="preserve">amendments by </w:t>
            </w:r>
            <w:hyperlink r:id="rId882" w:tooltip="Justice and Community Safety Legislation Amendment Act 2015 " w:history="1">
              <w:r w:rsidRPr="00AB32D4">
                <w:rPr>
                  <w:rStyle w:val="charCitHyperlinkAbbrev"/>
                </w:rPr>
                <w:t>A2015-11</w:t>
              </w:r>
            </w:hyperlink>
          </w:p>
        </w:tc>
      </w:tr>
      <w:tr w:rsidR="002C3057" w14:paraId="3975A70A" w14:textId="77777777" w:rsidTr="00055364">
        <w:trPr>
          <w:cantSplit/>
        </w:trPr>
        <w:tc>
          <w:tcPr>
            <w:tcW w:w="1576" w:type="dxa"/>
            <w:tcBorders>
              <w:top w:val="single" w:sz="4" w:space="0" w:color="auto"/>
              <w:bottom w:val="single" w:sz="4" w:space="0" w:color="auto"/>
            </w:tcBorders>
          </w:tcPr>
          <w:p w14:paraId="1472BF44" w14:textId="77777777" w:rsidR="002C3057" w:rsidRDefault="002C3057" w:rsidP="00400238">
            <w:pPr>
              <w:pStyle w:val="EarlierRepubEntries"/>
            </w:pPr>
            <w:r>
              <w:t>R41</w:t>
            </w:r>
            <w:r>
              <w:br/>
              <w:t>10 Dec 2015</w:t>
            </w:r>
          </w:p>
        </w:tc>
        <w:tc>
          <w:tcPr>
            <w:tcW w:w="1681" w:type="dxa"/>
            <w:tcBorders>
              <w:top w:val="single" w:sz="4" w:space="0" w:color="auto"/>
              <w:bottom w:val="single" w:sz="4" w:space="0" w:color="auto"/>
            </w:tcBorders>
          </w:tcPr>
          <w:p w14:paraId="112055CB" w14:textId="77777777" w:rsidR="002C3057" w:rsidRDefault="002C3057">
            <w:pPr>
              <w:pStyle w:val="EarlierRepubEntries"/>
            </w:pPr>
            <w:r>
              <w:t>10 Dec 2015–</w:t>
            </w:r>
            <w:r>
              <w:br/>
              <w:t>29 Feb 2016</w:t>
            </w:r>
          </w:p>
        </w:tc>
        <w:tc>
          <w:tcPr>
            <w:tcW w:w="1783" w:type="dxa"/>
            <w:tcBorders>
              <w:top w:val="single" w:sz="4" w:space="0" w:color="auto"/>
              <w:bottom w:val="single" w:sz="4" w:space="0" w:color="auto"/>
            </w:tcBorders>
          </w:tcPr>
          <w:p w14:paraId="2088082B" w14:textId="241C19DF" w:rsidR="002C3057" w:rsidRDefault="002C3057">
            <w:pPr>
              <w:pStyle w:val="EarlierRepubEntries"/>
            </w:pPr>
            <w:hyperlink r:id="rId883"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1DAE0EAC" w14:textId="13464F2C" w:rsidR="002C3057" w:rsidRDefault="000D49C4">
            <w:pPr>
              <w:pStyle w:val="EarlierRepubEntries"/>
            </w:pPr>
            <w:r>
              <w:t xml:space="preserve">amendments by </w:t>
            </w:r>
            <w:hyperlink r:id="rId884" w:tooltip="Courts Legislation Amendment Act 2015 (No 2)" w:history="1">
              <w:r>
                <w:rPr>
                  <w:rStyle w:val="charCitHyperlinkAbbrev"/>
                </w:rPr>
                <w:t>A2015-52</w:t>
              </w:r>
            </w:hyperlink>
          </w:p>
        </w:tc>
      </w:tr>
      <w:tr w:rsidR="00DB1619" w14:paraId="3D6DCCD2" w14:textId="77777777" w:rsidTr="00055364">
        <w:trPr>
          <w:cantSplit/>
        </w:trPr>
        <w:tc>
          <w:tcPr>
            <w:tcW w:w="1576" w:type="dxa"/>
            <w:tcBorders>
              <w:top w:val="single" w:sz="4" w:space="0" w:color="auto"/>
              <w:bottom w:val="single" w:sz="4" w:space="0" w:color="auto"/>
            </w:tcBorders>
          </w:tcPr>
          <w:p w14:paraId="7195FA34" w14:textId="77777777" w:rsidR="00DB1619" w:rsidRDefault="00DB1619" w:rsidP="00400238">
            <w:pPr>
              <w:pStyle w:val="EarlierRepubEntries"/>
            </w:pPr>
            <w:r>
              <w:t>R42</w:t>
            </w:r>
            <w:r>
              <w:br/>
              <w:t>1 Mar 2016</w:t>
            </w:r>
          </w:p>
        </w:tc>
        <w:tc>
          <w:tcPr>
            <w:tcW w:w="1681" w:type="dxa"/>
            <w:tcBorders>
              <w:top w:val="single" w:sz="4" w:space="0" w:color="auto"/>
              <w:bottom w:val="single" w:sz="4" w:space="0" w:color="auto"/>
            </w:tcBorders>
          </w:tcPr>
          <w:p w14:paraId="21AC9959" w14:textId="77777777" w:rsidR="00DB1619" w:rsidRDefault="00DB1619" w:rsidP="00DB1619">
            <w:pPr>
              <w:pStyle w:val="EarlierRepubEntries"/>
            </w:pPr>
            <w:r>
              <w:t>1 Mar 2016–</w:t>
            </w:r>
            <w:r>
              <w:br/>
              <w:t>6 Apr 2016</w:t>
            </w:r>
          </w:p>
        </w:tc>
        <w:tc>
          <w:tcPr>
            <w:tcW w:w="1783" w:type="dxa"/>
            <w:tcBorders>
              <w:top w:val="single" w:sz="4" w:space="0" w:color="auto"/>
              <w:bottom w:val="single" w:sz="4" w:space="0" w:color="auto"/>
            </w:tcBorders>
          </w:tcPr>
          <w:p w14:paraId="7583B9EE" w14:textId="493FCCBF" w:rsidR="00DB1619" w:rsidRDefault="00DB1619" w:rsidP="00864BB7">
            <w:pPr>
              <w:pStyle w:val="EarlierRepubEntries"/>
            </w:pPr>
            <w:hyperlink r:id="rId885"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5980CE0E" w14:textId="72A45A2B" w:rsidR="00DB1619" w:rsidRDefault="00DB1619" w:rsidP="00864BB7">
            <w:pPr>
              <w:pStyle w:val="EarlierRepubEntries"/>
            </w:pPr>
            <w:r>
              <w:t xml:space="preserve">amendments by </w:t>
            </w:r>
            <w:hyperlink r:id="rId886" w:tooltip="Mental Health Act 2015" w:history="1">
              <w:r>
                <w:rPr>
                  <w:rStyle w:val="charCitHyperlinkAbbrev"/>
                </w:rPr>
                <w:t>A2015</w:t>
              </w:r>
              <w:r>
                <w:rPr>
                  <w:rStyle w:val="charCitHyperlinkAbbrev"/>
                </w:rPr>
                <w:noBreakHyphen/>
                <w:t>38</w:t>
              </w:r>
            </w:hyperlink>
          </w:p>
        </w:tc>
      </w:tr>
      <w:tr w:rsidR="00773C3F" w14:paraId="4E689B8D" w14:textId="77777777" w:rsidTr="00055364">
        <w:trPr>
          <w:cantSplit/>
        </w:trPr>
        <w:tc>
          <w:tcPr>
            <w:tcW w:w="1576" w:type="dxa"/>
            <w:tcBorders>
              <w:top w:val="single" w:sz="4" w:space="0" w:color="auto"/>
              <w:bottom w:val="single" w:sz="4" w:space="0" w:color="auto"/>
            </w:tcBorders>
          </w:tcPr>
          <w:p w14:paraId="3857770C" w14:textId="77777777" w:rsidR="00773C3F" w:rsidRDefault="00773C3F" w:rsidP="00400238">
            <w:pPr>
              <w:pStyle w:val="EarlierRepubEntries"/>
            </w:pPr>
            <w:r>
              <w:t>R43</w:t>
            </w:r>
            <w:r>
              <w:br/>
              <w:t>7 Apr 2016</w:t>
            </w:r>
          </w:p>
        </w:tc>
        <w:tc>
          <w:tcPr>
            <w:tcW w:w="1681" w:type="dxa"/>
            <w:tcBorders>
              <w:top w:val="single" w:sz="4" w:space="0" w:color="auto"/>
              <w:bottom w:val="single" w:sz="4" w:space="0" w:color="auto"/>
            </w:tcBorders>
          </w:tcPr>
          <w:p w14:paraId="0E7ECA46" w14:textId="77777777" w:rsidR="00773C3F" w:rsidRDefault="00773C3F" w:rsidP="00DB1619">
            <w:pPr>
              <w:pStyle w:val="EarlierRepubEntries"/>
            </w:pPr>
            <w:r>
              <w:t>7 Apr 2016–</w:t>
            </w:r>
            <w:r>
              <w:br/>
              <w:t>3 May 2016</w:t>
            </w:r>
          </w:p>
        </w:tc>
        <w:tc>
          <w:tcPr>
            <w:tcW w:w="1783" w:type="dxa"/>
            <w:tcBorders>
              <w:top w:val="single" w:sz="4" w:space="0" w:color="auto"/>
              <w:bottom w:val="single" w:sz="4" w:space="0" w:color="auto"/>
            </w:tcBorders>
          </w:tcPr>
          <w:p w14:paraId="31229AC6" w14:textId="53B8A4D0" w:rsidR="00773C3F" w:rsidRDefault="00773C3F" w:rsidP="00864BB7">
            <w:pPr>
              <w:pStyle w:val="EarlierRepubEntries"/>
            </w:pPr>
            <w:hyperlink r:id="rId887"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17987260" w14:textId="6C0474AA" w:rsidR="00773C3F" w:rsidRDefault="00773C3F" w:rsidP="00864BB7">
            <w:pPr>
              <w:pStyle w:val="EarlierRepubEntries"/>
            </w:pPr>
            <w:r>
              <w:t xml:space="preserve">amendments by </w:t>
            </w:r>
            <w:hyperlink r:id="rId888" w:tooltip="Courts Legislation Amendment Act 2015 (No 2)" w:history="1">
              <w:r>
                <w:rPr>
                  <w:rStyle w:val="charCitHyperlinkAbbrev"/>
                </w:rPr>
                <w:t>A2015-52</w:t>
              </w:r>
            </w:hyperlink>
          </w:p>
        </w:tc>
      </w:tr>
      <w:tr w:rsidR="00B13825" w14:paraId="728C9F3B" w14:textId="77777777" w:rsidTr="00055364">
        <w:trPr>
          <w:cantSplit/>
        </w:trPr>
        <w:tc>
          <w:tcPr>
            <w:tcW w:w="1576" w:type="dxa"/>
            <w:tcBorders>
              <w:top w:val="single" w:sz="4" w:space="0" w:color="auto"/>
              <w:bottom w:val="single" w:sz="4" w:space="0" w:color="auto"/>
            </w:tcBorders>
          </w:tcPr>
          <w:p w14:paraId="1E243F6D" w14:textId="77777777" w:rsidR="00B13825" w:rsidRDefault="00B13825" w:rsidP="00400238">
            <w:pPr>
              <w:pStyle w:val="EarlierRepubEntries"/>
            </w:pPr>
            <w:r>
              <w:t>R44</w:t>
            </w:r>
            <w:r>
              <w:br/>
              <w:t>4 May 2016</w:t>
            </w:r>
          </w:p>
        </w:tc>
        <w:tc>
          <w:tcPr>
            <w:tcW w:w="1681" w:type="dxa"/>
            <w:tcBorders>
              <w:top w:val="single" w:sz="4" w:space="0" w:color="auto"/>
              <w:bottom w:val="single" w:sz="4" w:space="0" w:color="auto"/>
            </w:tcBorders>
          </w:tcPr>
          <w:p w14:paraId="6FA1EBD9" w14:textId="77777777" w:rsidR="00B13825" w:rsidRDefault="00B13825" w:rsidP="00DB1619">
            <w:pPr>
              <w:pStyle w:val="EarlierRepubEntries"/>
            </w:pPr>
            <w:r>
              <w:t>4 May 2016–</w:t>
            </w:r>
            <w:r>
              <w:br/>
              <w:t>15 June 2016</w:t>
            </w:r>
          </w:p>
        </w:tc>
        <w:tc>
          <w:tcPr>
            <w:tcW w:w="1783" w:type="dxa"/>
            <w:tcBorders>
              <w:top w:val="single" w:sz="4" w:space="0" w:color="auto"/>
              <w:bottom w:val="single" w:sz="4" w:space="0" w:color="auto"/>
            </w:tcBorders>
          </w:tcPr>
          <w:p w14:paraId="31E1C6F7" w14:textId="522B04C9" w:rsidR="00B13825" w:rsidRDefault="00B13825" w:rsidP="00864BB7">
            <w:pPr>
              <w:pStyle w:val="EarlierRepubEntries"/>
            </w:pPr>
            <w:hyperlink r:id="rId889" w:tooltip="Courts Legislation Amendment Act 2015 (No 2)" w:history="1">
              <w:r>
                <w:rPr>
                  <w:rStyle w:val="charCitHyperlinkAbbrev"/>
                </w:rPr>
                <w:t>A2015</w:t>
              </w:r>
              <w:r>
                <w:rPr>
                  <w:rStyle w:val="charCitHyperlinkAbbrev"/>
                </w:rPr>
                <w:noBreakHyphen/>
                <w:t>52</w:t>
              </w:r>
            </w:hyperlink>
          </w:p>
        </w:tc>
        <w:tc>
          <w:tcPr>
            <w:tcW w:w="1783" w:type="dxa"/>
            <w:tcBorders>
              <w:top w:val="single" w:sz="4" w:space="0" w:color="auto"/>
              <w:bottom w:val="single" w:sz="4" w:space="0" w:color="auto"/>
            </w:tcBorders>
          </w:tcPr>
          <w:p w14:paraId="3D9AB132" w14:textId="20564E6E" w:rsidR="00B13825" w:rsidRDefault="00B13825" w:rsidP="00864BB7">
            <w:pPr>
              <w:pStyle w:val="EarlierRepubEntries"/>
            </w:pPr>
            <w:r>
              <w:t xml:space="preserve">amendments by </w:t>
            </w:r>
            <w:hyperlink r:id="rId890" w:tooltip="Crimes (Domestic and Family Violence) Legislation Amendment Act 2015" w:history="1">
              <w:r w:rsidRPr="00A2024B">
                <w:rPr>
                  <w:rStyle w:val="charCitHyperlinkAbbrev"/>
                </w:rPr>
                <w:t>A2015-40</w:t>
              </w:r>
            </w:hyperlink>
          </w:p>
        </w:tc>
      </w:tr>
      <w:tr w:rsidR="00577681" w14:paraId="56F5A357" w14:textId="77777777" w:rsidTr="00055364">
        <w:trPr>
          <w:cantSplit/>
        </w:trPr>
        <w:tc>
          <w:tcPr>
            <w:tcW w:w="1576" w:type="dxa"/>
            <w:tcBorders>
              <w:top w:val="single" w:sz="4" w:space="0" w:color="auto"/>
              <w:bottom w:val="single" w:sz="4" w:space="0" w:color="auto"/>
            </w:tcBorders>
          </w:tcPr>
          <w:p w14:paraId="17C592FF" w14:textId="77777777" w:rsidR="00577681" w:rsidRDefault="00577681" w:rsidP="00400238">
            <w:pPr>
              <w:pStyle w:val="EarlierRepubEntries"/>
            </w:pPr>
            <w:r>
              <w:lastRenderedPageBreak/>
              <w:t>R45</w:t>
            </w:r>
            <w:r>
              <w:br/>
              <w:t>16 June 2016</w:t>
            </w:r>
          </w:p>
        </w:tc>
        <w:tc>
          <w:tcPr>
            <w:tcW w:w="1681" w:type="dxa"/>
            <w:tcBorders>
              <w:top w:val="single" w:sz="4" w:space="0" w:color="auto"/>
              <w:bottom w:val="single" w:sz="4" w:space="0" w:color="auto"/>
            </w:tcBorders>
          </w:tcPr>
          <w:p w14:paraId="11A4FE28" w14:textId="77777777" w:rsidR="00577681" w:rsidRDefault="00577681" w:rsidP="00DB1619">
            <w:pPr>
              <w:pStyle w:val="EarlierRepubEntries"/>
            </w:pPr>
            <w:r>
              <w:t>16 June 2016–</w:t>
            </w:r>
            <w:r>
              <w:br/>
              <w:t>28 June 2016</w:t>
            </w:r>
          </w:p>
        </w:tc>
        <w:tc>
          <w:tcPr>
            <w:tcW w:w="1783" w:type="dxa"/>
            <w:tcBorders>
              <w:top w:val="single" w:sz="4" w:space="0" w:color="auto"/>
              <w:bottom w:val="single" w:sz="4" w:space="0" w:color="auto"/>
            </w:tcBorders>
          </w:tcPr>
          <w:p w14:paraId="01B6FCE2" w14:textId="195B10B9" w:rsidR="00577681" w:rsidRDefault="00577681" w:rsidP="00864BB7">
            <w:pPr>
              <w:pStyle w:val="EarlierRepubEntries"/>
            </w:pPr>
            <w:hyperlink r:id="rId891"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64100DFE" w14:textId="0B5EE090" w:rsidR="00577681" w:rsidRDefault="00577681" w:rsidP="00864BB7">
            <w:pPr>
              <w:pStyle w:val="EarlierRepubEntries"/>
            </w:pPr>
            <w:r>
              <w:t xml:space="preserve">amendments by </w:t>
            </w:r>
            <w:hyperlink r:id="rId892" w:tooltip="ACT Civil and Administrative Tribunal Amendment Act 2016 (No 2)" w:history="1">
              <w:r>
                <w:rPr>
                  <w:rStyle w:val="charCitHyperlinkAbbrev"/>
                </w:rPr>
                <w:t>A2016</w:t>
              </w:r>
              <w:r>
                <w:rPr>
                  <w:rStyle w:val="charCitHyperlinkAbbrev"/>
                </w:rPr>
                <w:noBreakHyphen/>
                <w:t>28</w:t>
              </w:r>
            </w:hyperlink>
          </w:p>
        </w:tc>
      </w:tr>
      <w:tr w:rsidR="000940C5" w14:paraId="495851DA" w14:textId="77777777" w:rsidTr="00055364">
        <w:trPr>
          <w:cantSplit/>
        </w:trPr>
        <w:tc>
          <w:tcPr>
            <w:tcW w:w="1576" w:type="dxa"/>
            <w:tcBorders>
              <w:top w:val="single" w:sz="4" w:space="0" w:color="auto"/>
              <w:bottom w:val="single" w:sz="4" w:space="0" w:color="auto"/>
            </w:tcBorders>
          </w:tcPr>
          <w:p w14:paraId="288817D3" w14:textId="77777777" w:rsidR="000940C5" w:rsidRDefault="000940C5" w:rsidP="00400238">
            <w:pPr>
              <w:pStyle w:val="EarlierRepubEntries"/>
            </w:pPr>
            <w:r>
              <w:t>R46</w:t>
            </w:r>
            <w:r>
              <w:br/>
              <w:t>29 June 2016</w:t>
            </w:r>
          </w:p>
        </w:tc>
        <w:tc>
          <w:tcPr>
            <w:tcW w:w="1681" w:type="dxa"/>
            <w:tcBorders>
              <w:top w:val="single" w:sz="4" w:space="0" w:color="auto"/>
              <w:bottom w:val="single" w:sz="4" w:space="0" w:color="auto"/>
            </w:tcBorders>
          </w:tcPr>
          <w:p w14:paraId="0806BD9E" w14:textId="77777777" w:rsidR="000940C5" w:rsidRDefault="000940C5" w:rsidP="00DB1619">
            <w:pPr>
              <w:pStyle w:val="EarlierRepubEntries"/>
            </w:pPr>
            <w:r>
              <w:t>29 June 2016–</w:t>
            </w:r>
            <w:r>
              <w:br/>
              <w:t>31 Jan 2017</w:t>
            </w:r>
          </w:p>
        </w:tc>
        <w:tc>
          <w:tcPr>
            <w:tcW w:w="1783" w:type="dxa"/>
            <w:tcBorders>
              <w:top w:val="single" w:sz="4" w:space="0" w:color="auto"/>
              <w:bottom w:val="single" w:sz="4" w:space="0" w:color="auto"/>
            </w:tcBorders>
          </w:tcPr>
          <w:p w14:paraId="05A50036" w14:textId="246E946C" w:rsidR="000940C5" w:rsidRDefault="000940C5" w:rsidP="00864BB7">
            <w:pPr>
              <w:pStyle w:val="EarlierRepubEntries"/>
            </w:pPr>
            <w:hyperlink r:id="rId893"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2605D8BB" w14:textId="69ACD5C0" w:rsidR="000940C5" w:rsidRDefault="000940C5" w:rsidP="00864BB7">
            <w:pPr>
              <w:pStyle w:val="EarlierRepubEntries"/>
            </w:pPr>
            <w:r>
              <w:t xml:space="preserve">amendments by </w:t>
            </w:r>
            <w:hyperlink r:id="rId894" w:tooltip="Justice and Community Safety Legislation Amendment Act 2016" w:history="1">
              <w:r>
                <w:rPr>
                  <w:rStyle w:val="charCitHyperlinkAbbrev"/>
                </w:rPr>
                <w:t>A2016</w:t>
              </w:r>
              <w:r>
                <w:rPr>
                  <w:rStyle w:val="charCitHyperlinkAbbrev"/>
                </w:rPr>
                <w:noBreakHyphen/>
                <w:t>37</w:t>
              </w:r>
            </w:hyperlink>
          </w:p>
        </w:tc>
      </w:tr>
      <w:tr w:rsidR="00863458" w14:paraId="3BA2D992" w14:textId="77777777" w:rsidTr="00055364">
        <w:trPr>
          <w:cantSplit/>
        </w:trPr>
        <w:tc>
          <w:tcPr>
            <w:tcW w:w="1576" w:type="dxa"/>
            <w:tcBorders>
              <w:top w:val="single" w:sz="4" w:space="0" w:color="auto"/>
              <w:bottom w:val="single" w:sz="4" w:space="0" w:color="auto"/>
            </w:tcBorders>
          </w:tcPr>
          <w:p w14:paraId="5C4902D1" w14:textId="77777777" w:rsidR="00863458" w:rsidRDefault="00863458" w:rsidP="00863458">
            <w:pPr>
              <w:pStyle w:val="EarlierRepubEntries"/>
            </w:pPr>
            <w:r>
              <w:t>R47</w:t>
            </w:r>
            <w:r>
              <w:br/>
              <w:t>1 Feb 2017</w:t>
            </w:r>
          </w:p>
        </w:tc>
        <w:tc>
          <w:tcPr>
            <w:tcW w:w="1681" w:type="dxa"/>
            <w:tcBorders>
              <w:top w:val="single" w:sz="4" w:space="0" w:color="auto"/>
              <w:bottom w:val="single" w:sz="4" w:space="0" w:color="auto"/>
            </w:tcBorders>
          </w:tcPr>
          <w:p w14:paraId="77FDF7F8" w14:textId="77777777" w:rsidR="00863458" w:rsidRDefault="00863458" w:rsidP="00DB1619">
            <w:pPr>
              <w:pStyle w:val="EarlierRepubEntries"/>
            </w:pPr>
            <w:r>
              <w:t>1 Feb 2017–</w:t>
            </w:r>
            <w:r>
              <w:br/>
              <w:t>3</w:t>
            </w:r>
            <w:r w:rsidR="00AC4B8D">
              <w:t>0</w:t>
            </w:r>
            <w:r>
              <w:t xml:space="preserve"> Apr 2017</w:t>
            </w:r>
          </w:p>
        </w:tc>
        <w:tc>
          <w:tcPr>
            <w:tcW w:w="1783" w:type="dxa"/>
            <w:tcBorders>
              <w:top w:val="single" w:sz="4" w:space="0" w:color="auto"/>
              <w:bottom w:val="single" w:sz="4" w:space="0" w:color="auto"/>
            </w:tcBorders>
          </w:tcPr>
          <w:p w14:paraId="651EE272" w14:textId="27A7864D" w:rsidR="00863458" w:rsidRDefault="00863458" w:rsidP="00864BB7">
            <w:pPr>
              <w:pStyle w:val="EarlierRepubEntries"/>
            </w:pPr>
            <w:hyperlink r:id="rId895"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6CE22B45" w14:textId="0447C6CE" w:rsidR="00863458" w:rsidRDefault="00863458" w:rsidP="00863458">
            <w:pPr>
              <w:pStyle w:val="EarlierRepubEntries"/>
            </w:pPr>
            <w:r>
              <w:t xml:space="preserve">amendments by </w:t>
            </w:r>
            <w:hyperlink r:id="rId896" w:tooltip="Judicial Commissions Amendment Act 2015" w:history="1">
              <w:r>
                <w:rPr>
                  <w:rStyle w:val="charCitHyperlinkAbbrev"/>
                </w:rPr>
                <w:t>A2015</w:t>
              </w:r>
              <w:r>
                <w:rPr>
                  <w:rStyle w:val="charCitHyperlinkAbbrev"/>
                </w:rPr>
                <w:noBreakHyphen/>
                <w:t>1</w:t>
              </w:r>
            </w:hyperlink>
            <w:r>
              <w:t xml:space="preserve"> as amended by </w:t>
            </w:r>
            <w:hyperlink r:id="rId897" w:tooltip="Courts Legislation Amendment Act 2015 (No 2)" w:history="1">
              <w:r>
                <w:rPr>
                  <w:rStyle w:val="charCitHyperlinkAbbrev"/>
                </w:rPr>
                <w:t>A2015</w:t>
              </w:r>
              <w:r>
                <w:rPr>
                  <w:rStyle w:val="charCitHyperlinkAbbrev"/>
                </w:rPr>
                <w:noBreakHyphen/>
                <w:t>52</w:t>
              </w:r>
            </w:hyperlink>
          </w:p>
        </w:tc>
      </w:tr>
      <w:tr w:rsidR="00BC4BBD" w14:paraId="33895980" w14:textId="77777777" w:rsidTr="00055364">
        <w:trPr>
          <w:cantSplit/>
        </w:trPr>
        <w:tc>
          <w:tcPr>
            <w:tcW w:w="1576" w:type="dxa"/>
            <w:tcBorders>
              <w:top w:val="single" w:sz="4" w:space="0" w:color="auto"/>
              <w:bottom w:val="single" w:sz="4" w:space="0" w:color="auto"/>
            </w:tcBorders>
          </w:tcPr>
          <w:p w14:paraId="71819844" w14:textId="77777777" w:rsidR="00BC4BBD" w:rsidRDefault="00BC4BBD" w:rsidP="00863458">
            <w:pPr>
              <w:pStyle w:val="EarlierRepubEntries"/>
            </w:pPr>
            <w:r>
              <w:t>R48</w:t>
            </w:r>
            <w:r>
              <w:br/>
              <w:t>1 May 2017</w:t>
            </w:r>
          </w:p>
        </w:tc>
        <w:tc>
          <w:tcPr>
            <w:tcW w:w="1681" w:type="dxa"/>
            <w:tcBorders>
              <w:top w:val="single" w:sz="4" w:space="0" w:color="auto"/>
              <w:bottom w:val="single" w:sz="4" w:space="0" w:color="auto"/>
            </w:tcBorders>
          </w:tcPr>
          <w:p w14:paraId="13BB6DEE" w14:textId="77777777" w:rsidR="00BC4BBD" w:rsidRDefault="00BC4BBD" w:rsidP="00DB1619">
            <w:pPr>
              <w:pStyle w:val="EarlierRepubEntries"/>
            </w:pPr>
            <w:r>
              <w:t>1 May 2017–</w:t>
            </w:r>
            <w:r>
              <w:br/>
              <w:t>15 Nov 2017</w:t>
            </w:r>
          </w:p>
        </w:tc>
        <w:tc>
          <w:tcPr>
            <w:tcW w:w="1783" w:type="dxa"/>
            <w:tcBorders>
              <w:top w:val="single" w:sz="4" w:space="0" w:color="auto"/>
              <w:bottom w:val="single" w:sz="4" w:space="0" w:color="auto"/>
            </w:tcBorders>
          </w:tcPr>
          <w:p w14:paraId="1874F571" w14:textId="0474D67F" w:rsidR="00BC4BBD" w:rsidRDefault="00BC4BBD" w:rsidP="00864BB7">
            <w:pPr>
              <w:pStyle w:val="EarlierRepubEntries"/>
            </w:pPr>
            <w:hyperlink r:id="rId898" w:tooltip="Family and Personal Violence Legislation Amendment Act 2017 " w:history="1">
              <w:r w:rsidRPr="00BC4BBD">
                <w:rPr>
                  <w:rStyle w:val="charCitHyperlinkAbbrev"/>
                </w:rPr>
                <w:t>A2017-10</w:t>
              </w:r>
            </w:hyperlink>
          </w:p>
        </w:tc>
        <w:tc>
          <w:tcPr>
            <w:tcW w:w="1783" w:type="dxa"/>
            <w:tcBorders>
              <w:top w:val="single" w:sz="4" w:space="0" w:color="auto"/>
              <w:bottom w:val="single" w:sz="4" w:space="0" w:color="auto"/>
            </w:tcBorders>
          </w:tcPr>
          <w:p w14:paraId="59F8A972" w14:textId="686FD0AE" w:rsidR="00BC4BBD" w:rsidRDefault="00BC4BBD" w:rsidP="00863458">
            <w:pPr>
              <w:pStyle w:val="EarlierRepubEntries"/>
            </w:pPr>
            <w:r>
              <w:t xml:space="preserve">amendments by </w:t>
            </w:r>
            <w:hyperlink r:id="rId899" w:tooltip="Family Violence Act 2016" w:history="1">
              <w:r w:rsidRPr="00BC4BBD">
                <w:rPr>
                  <w:rStyle w:val="charCitHyperlinkAbbrev"/>
                </w:rPr>
                <w:t>A2016-42</w:t>
              </w:r>
            </w:hyperlink>
            <w:r>
              <w:t xml:space="preserve"> and </w:t>
            </w:r>
            <w:hyperlink r:id="rId900" w:tooltip="Family and Personal Violence Legislation Amendment Act 2017 " w:history="1">
              <w:r w:rsidRPr="00BC4BBD">
                <w:rPr>
                  <w:rStyle w:val="charCitHyperlinkAbbrev"/>
                </w:rPr>
                <w:t>A2017-10</w:t>
              </w:r>
            </w:hyperlink>
          </w:p>
        </w:tc>
      </w:tr>
      <w:tr w:rsidR="00E86981" w14:paraId="7E88BC5E" w14:textId="77777777" w:rsidTr="00055364">
        <w:trPr>
          <w:cantSplit/>
        </w:trPr>
        <w:tc>
          <w:tcPr>
            <w:tcW w:w="1576" w:type="dxa"/>
            <w:tcBorders>
              <w:top w:val="single" w:sz="4" w:space="0" w:color="auto"/>
              <w:bottom w:val="single" w:sz="4" w:space="0" w:color="auto"/>
            </w:tcBorders>
          </w:tcPr>
          <w:p w14:paraId="373B4A3C" w14:textId="77777777" w:rsidR="00E86981" w:rsidRDefault="00E86981" w:rsidP="00863458">
            <w:pPr>
              <w:pStyle w:val="EarlierRepubEntries"/>
            </w:pPr>
            <w:r>
              <w:t>R49</w:t>
            </w:r>
            <w:r>
              <w:br/>
            </w:r>
            <w:r w:rsidR="00E3279D">
              <w:t>16 Nov 2017</w:t>
            </w:r>
          </w:p>
        </w:tc>
        <w:tc>
          <w:tcPr>
            <w:tcW w:w="1681" w:type="dxa"/>
            <w:tcBorders>
              <w:top w:val="single" w:sz="4" w:space="0" w:color="auto"/>
              <w:bottom w:val="single" w:sz="4" w:space="0" w:color="auto"/>
            </w:tcBorders>
          </w:tcPr>
          <w:p w14:paraId="789BA541" w14:textId="77777777" w:rsidR="00E86981" w:rsidRDefault="00E3279D" w:rsidP="00DB1619">
            <w:pPr>
              <w:pStyle w:val="EarlierRepubEntries"/>
            </w:pPr>
            <w:r>
              <w:t>16 Nov 2017–</w:t>
            </w:r>
            <w:r>
              <w:br/>
              <w:t>4 Dec 2018</w:t>
            </w:r>
          </w:p>
        </w:tc>
        <w:tc>
          <w:tcPr>
            <w:tcW w:w="1783" w:type="dxa"/>
            <w:tcBorders>
              <w:top w:val="single" w:sz="4" w:space="0" w:color="auto"/>
              <w:bottom w:val="single" w:sz="4" w:space="0" w:color="auto"/>
            </w:tcBorders>
          </w:tcPr>
          <w:p w14:paraId="061F9711" w14:textId="7D369C52" w:rsidR="00E86981" w:rsidRPr="00E3279D" w:rsidRDefault="00E3279D" w:rsidP="00864BB7">
            <w:pPr>
              <w:pStyle w:val="EarlierRepubEntries"/>
              <w:rPr>
                <w:rStyle w:val="charCitHyperlinkAbbrev"/>
              </w:rPr>
            </w:pPr>
            <w:hyperlink r:id="rId901" w:tooltip="Justice and Community Safety Legislation Amendment Act 2017 (No 3)" w:history="1">
              <w:r w:rsidRPr="00E3279D">
                <w:rPr>
                  <w:rStyle w:val="charCitHyperlinkAbbrev"/>
                </w:rPr>
                <w:t>A2017</w:t>
              </w:r>
              <w:r w:rsidRPr="00E3279D">
                <w:rPr>
                  <w:rStyle w:val="charCitHyperlinkAbbrev"/>
                </w:rPr>
                <w:noBreakHyphen/>
                <w:t>38</w:t>
              </w:r>
            </w:hyperlink>
          </w:p>
        </w:tc>
        <w:tc>
          <w:tcPr>
            <w:tcW w:w="1783" w:type="dxa"/>
            <w:tcBorders>
              <w:top w:val="single" w:sz="4" w:space="0" w:color="auto"/>
              <w:bottom w:val="single" w:sz="4" w:space="0" w:color="auto"/>
            </w:tcBorders>
          </w:tcPr>
          <w:p w14:paraId="04F322BF" w14:textId="382B2FB2" w:rsidR="00E86981" w:rsidRDefault="00E3279D" w:rsidP="00863458">
            <w:pPr>
              <w:pStyle w:val="EarlierRepubEntries"/>
            </w:pPr>
            <w:r>
              <w:t xml:space="preserve">amendments by </w:t>
            </w:r>
            <w:hyperlink r:id="rId902" w:tooltip="Justice and Community Safety Legislation Amendment Act 2017 (No 3)" w:history="1">
              <w:r w:rsidRPr="00E3279D">
                <w:rPr>
                  <w:rStyle w:val="charCitHyperlinkAbbrev"/>
                </w:rPr>
                <w:t>A2017</w:t>
              </w:r>
              <w:r w:rsidRPr="00E3279D">
                <w:rPr>
                  <w:rStyle w:val="charCitHyperlinkAbbrev"/>
                </w:rPr>
                <w:noBreakHyphen/>
                <w:t>38</w:t>
              </w:r>
            </w:hyperlink>
          </w:p>
        </w:tc>
      </w:tr>
      <w:tr w:rsidR="00C56B32" w14:paraId="0A08B371" w14:textId="77777777" w:rsidTr="00055364">
        <w:trPr>
          <w:cantSplit/>
        </w:trPr>
        <w:tc>
          <w:tcPr>
            <w:tcW w:w="1576" w:type="dxa"/>
            <w:tcBorders>
              <w:top w:val="single" w:sz="4" w:space="0" w:color="auto"/>
              <w:bottom w:val="single" w:sz="4" w:space="0" w:color="auto"/>
            </w:tcBorders>
          </w:tcPr>
          <w:p w14:paraId="5EAF712F" w14:textId="77777777" w:rsidR="00C56B32" w:rsidRDefault="00C56B32" w:rsidP="00863458">
            <w:pPr>
              <w:pStyle w:val="EarlierRepubEntries"/>
            </w:pPr>
            <w:r>
              <w:t>R50</w:t>
            </w:r>
            <w:r>
              <w:br/>
            </w:r>
            <w:r w:rsidR="004E561E">
              <w:t>5 Dec 2018</w:t>
            </w:r>
          </w:p>
        </w:tc>
        <w:tc>
          <w:tcPr>
            <w:tcW w:w="1681" w:type="dxa"/>
            <w:tcBorders>
              <w:top w:val="single" w:sz="4" w:space="0" w:color="auto"/>
              <w:bottom w:val="single" w:sz="4" w:space="0" w:color="auto"/>
            </w:tcBorders>
          </w:tcPr>
          <w:p w14:paraId="0B960ED7" w14:textId="77777777" w:rsidR="00C56B32" w:rsidRDefault="004E561E" w:rsidP="00DB1619">
            <w:pPr>
              <w:pStyle w:val="EarlierRepubEntries"/>
            </w:pPr>
            <w:r>
              <w:t>5 Dec 2018–</w:t>
            </w:r>
            <w:r>
              <w:br/>
              <w:t>12 Mar 2019</w:t>
            </w:r>
          </w:p>
        </w:tc>
        <w:tc>
          <w:tcPr>
            <w:tcW w:w="1783" w:type="dxa"/>
            <w:tcBorders>
              <w:top w:val="single" w:sz="4" w:space="0" w:color="auto"/>
              <w:bottom w:val="single" w:sz="4" w:space="0" w:color="auto"/>
            </w:tcBorders>
          </w:tcPr>
          <w:p w14:paraId="16C3FDC3" w14:textId="613D2F94" w:rsidR="00C56B32" w:rsidRDefault="004E561E" w:rsidP="00864BB7">
            <w:pPr>
              <w:pStyle w:val="EarlierRepubEntries"/>
              <w:rPr>
                <w:rStyle w:val="charCitHyperlinkAbbrev"/>
              </w:rPr>
            </w:pPr>
            <w:hyperlink r:id="rId903" w:tooltip=" Royal Commission Criminal Justice Legislation Amendment Act 2018 "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77EAE965" w14:textId="43535390" w:rsidR="00C56B32" w:rsidRDefault="004E561E" w:rsidP="00863458">
            <w:pPr>
              <w:pStyle w:val="EarlierRepubEntries"/>
            </w:pPr>
            <w:r>
              <w:t xml:space="preserve">amendments by </w:t>
            </w:r>
            <w:hyperlink r:id="rId904" w:tooltip=" Royal Commission Criminal Justice Legislation Amendment Act 2018 " w:history="1">
              <w:r>
                <w:rPr>
                  <w:rStyle w:val="charCitHyperlinkAbbrev"/>
                </w:rPr>
                <w:t>A2018</w:t>
              </w:r>
              <w:r>
                <w:rPr>
                  <w:rStyle w:val="charCitHyperlinkAbbrev"/>
                </w:rPr>
                <w:noBreakHyphen/>
                <w:t>46</w:t>
              </w:r>
            </w:hyperlink>
          </w:p>
        </w:tc>
      </w:tr>
      <w:tr w:rsidR="00857F12" w14:paraId="75238549" w14:textId="77777777" w:rsidTr="00055364">
        <w:trPr>
          <w:cantSplit/>
        </w:trPr>
        <w:tc>
          <w:tcPr>
            <w:tcW w:w="1576" w:type="dxa"/>
            <w:tcBorders>
              <w:top w:val="single" w:sz="4" w:space="0" w:color="auto"/>
              <w:bottom w:val="single" w:sz="4" w:space="0" w:color="auto"/>
            </w:tcBorders>
          </w:tcPr>
          <w:p w14:paraId="0AD8B153" w14:textId="77777777" w:rsidR="00857F12" w:rsidRDefault="00857F12" w:rsidP="00863458">
            <w:pPr>
              <w:pStyle w:val="EarlierRepubEntries"/>
            </w:pPr>
            <w:r>
              <w:t>R51</w:t>
            </w:r>
            <w:r>
              <w:br/>
              <w:t>13 Mar 2019</w:t>
            </w:r>
          </w:p>
        </w:tc>
        <w:tc>
          <w:tcPr>
            <w:tcW w:w="1681" w:type="dxa"/>
            <w:tcBorders>
              <w:top w:val="single" w:sz="4" w:space="0" w:color="auto"/>
              <w:bottom w:val="single" w:sz="4" w:space="0" w:color="auto"/>
            </w:tcBorders>
          </w:tcPr>
          <w:p w14:paraId="36176444" w14:textId="77777777" w:rsidR="00857F12" w:rsidRDefault="00857F12" w:rsidP="00DB1619">
            <w:pPr>
              <w:pStyle w:val="EarlierRepubEntries"/>
            </w:pPr>
            <w:r>
              <w:t>13 Mar 2019–</w:t>
            </w:r>
            <w:r>
              <w:br/>
              <w:t>13 May 2020</w:t>
            </w:r>
          </w:p>
        </w:tc>
        <w:tc>
          <w:tcPr>
            <w:tcW w:w="1783" w:type="dxa"/>
            <w:tcBorders>
              <w:top w:val="single" w:sz="4" w:space="0" w:color="auto"/>
              <w:bottom w:val="single" w:sz="4" w:space="0" w:color="auto"/>
            </w:tcBorders>
          </w:tcPr>
          <w:p w14:paraId="3A6E5780" w14:textId="5F319B22" w:rsidR="00857F12" w:rsidRDefault="00857F12" w:rsidP="00864BB7">
            <w:pPr>
              <w:pStyle w:val="EarlierRepubEntries"/>
            </w:pPr>
            <w:hyperlink r:id="rId905" w:tooltip=" Royal Commission Criminal Justice Legislation Amendment Act 2018 "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361F9853" w14:textId="1FE923D1" w:rsidR="00857F12" w:rsidRDefault="00857F12" w:rsidP="00863458">
            <w:pPr>
              <w:pStyle w:val="EarlierRepubEntries"/>
            </w:pPr>
            <w:r>
              <w:t xml:space="preserve">amendments by </w:t>
            </w:r>
            <w:hyperlink r:id="rId906" w:tooltip="Courts and Other Justice Legislation Amendment Act 2018 (No 2)" w:history="1">
              <w:r w:rsidRPr="007C491B">
                <w:rPr>
                  <w:rStyle w:val="charCitHyperlinkAbbrev"/>
                </w:rPr>
                <w:t>A2018-39</w:t>
              </w:r>
            </w:hyperlink>
          </w:p>
        </w:tc>
      </w:tr>
      <w:tr w:rsidR="00755EE7" w14:paraId="7A703549" w14:textId="77777777" w:rsidTr="00055364">
        <w:trPr>
          <w:cantSplit/>
        </w:trPr>
        <w:tc>
          <w:tcPr>
            <w:tcW w:w="1576" w:type="dxa"/>
            <w:tcBorders>
              <w:top w:val="single" w:sz="4" w:space="0" w:color="auto"/>
              <w:bottom w:val="single" w:sz="4" w:space="0" w:color="auto"/>
            </w:tcBorders>
          </w:tcPr>
          <w:p w14:paraId="5E97A776" w14:textId="34BEBDB1" w:rsidR="00755EE7" w:rsidRDefault="00755EE7" w:rsidP="00863458">
            <w:pPr>
              <w:pStyle w:val="EarlierRepubEntries"/>
            </w:pPr>
            <w:r>
              <w:t>R52</w:t>
            </w:r>
            <w:r>
              <w:br/>
              <w:t>14 May 2020</w:t>
            </w:r>
          </w:p>
        </w:tc>
        <w:tc>
          <w:tcPr>
            <w:tcW w:w="1681" w:type="dxa"/>
            <w:tcBorders>
              <w:top w:val="single" w:sz="4" w:space="0" w:color="auto"/>
              <w:bottom w:val="single" w:sz="4" w:space="0" w:color="auto"/>
            </w:tcBorders>
          </w:tcPr>
          <w:p w14:paraId="7B003966" w14:textId="06B169F0" w:rsidR="00755EE7" w:rsidRDefault="00755EE7" w:rsidP="00DB1619">
            <w:pPr>
              <w:pStyle w:val="EarlierRepubEntries"/>
            </w:pPr>
            <w:r>
              <w:t>14 May 2020–</w:t>
            </w:r>
            <w:r>
              <w:br/>
              <w:t>26 Feb 2021</w:t>
            </w:r>
          </w:p>
        </w:tc>
        <w:tc>
          <w:tcPr>
            <w:tcW w:w="1783" w:type="dxa"/>
            <w:tcBorders>
              <w:top w:val="single" w:sz="4" w:space="0" w:color="auto"/>
              <w:bottom w:val="single" w:sz="4" w:space="0" w:color="auto"/>
            </w:tcBorders>
          </w:tcPr>
          <w:p w14:paraId="52A6EE99" w14:textId="4DE0BFE6" w:rsidR="00755EE7" w:rsidRDefault="00755EE7" w:rsidP="00864BB7">
            <w:pPr>
              <w:pStyle w:val="EarlierRepubEntries"/>
            </w:pPr>
            <w:hyperlink r:id="rId907"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91C36D3" w14:textId="14F9564C" w:rsidR="00755EE7" w:rsidRDefault="00755EE7" w:rsidP="00863458">
            <w:pPr>
              <w:pStyle w:val="EarlierRepubEntries"/>
            </w:pPr>
            <w:r>
              <w:t xml:space="preserve">amendments by </w:t>
            </w:r>
            <w:hyperlink r:id="rId908" w:tooltip="COVID-19 Emergency Response Legislation Amendment Act 2020" w:history="1">
              <w:r>
                <w:rPr>
                  <w:rStyle w:val="charCitHyperlinkAbbrev"/>
                </w:rPr>
                <w:t>A2020</w:t>
              </w:r>
              <w:r>
                <w:rPr>
                  <w:rStyle w:val="charCitHyperlinkAbbrev"/>
                </w:rPr>
                <w:noBreakHyphen/>
                <w:t>14</w:t>
              </w:r>
            </w:hyperlink>
          </w:p>
        </w:tc>
      </w:tr>
      <w:tr w:rsidR="00EE5F84" w14:paraId="72BD1752" w14:textId="77777777" w:rsidTr="00055364">
        <w:trPr>
          <w:cantSplit/>
        </w:trPr>
        <w:tc>
          <w:tcPr>
            <w:tcW w:w="1576" w:type="dxa"/>
            <w:tcBorders>
              <w:top w:val="single" w:sz="4" w:space="0" w:color="auto"/>
              <w:bottom w:val="single" w:sz="4" w:space="0" w:color="auto"/>
            </w:tcBorders>
          </w:tcPr>
          <w:p w14:paraId="4D0AF5C0" w14:textId="4CD4D713" w:rsidR="00EE5F84" w:rsidRPr="00A70850" w:rsidRDefault="00EE5F84" w:rsidP="00863458">
            <w:pPr>
              <w:pStyle w:val="EarlierRepubEntries"/>
            </w:pPr>
            <w:r w:rsidRPr="00A70850">
              <w:t>R53</w:t>
            </w:r>
            <w:r w:rsidRPr="00A70850">
              <w:br/>
            </w:r>
            <w:r w:rsidR="0037459A" w:rsidRPr="00A70850">
              <w:t>27 Feb 2021</w:t>
            </w:r>
          </w:p>
        </w:tc>
        <w:tc>
          <w:tcPr>
            <w:tcW w:w="1681" w:type="dxa"/>
            <w:tcBorders>
              <w:top w:val="single" w:sz="4" w:space="0" w:color="auto"/>
              <w:bottom w:val="single" w:sz="4" w:space="0" w:color="auto"/>
            </w:tcBorders>
          </w:tcPr>
          <w:p w14:paraId="3882950D" w14:textId="78F5FA1B" w:rsidR="00EE5F84" w:rsidRPr="00A70850" w:rsidRDefault="0037459A" w:rsidP="00DB1619">
            <w:pPr>
              <w:pStyle w:val="EarlierRepubEntries"/>
            </w:pPr>
            <w:r w:rsidRPr="00A70850">
              <w:t>27 Feb 2021</w:t>
            </w:r>
            <w:r w:rsidR="00EE5F84" w:rsidRPr="00A70850">
              <w:t>–</w:t>
            </w:r>
            <w:r w:rsidR="00EE5F84" w:rsidRPr="00A70850">
              <w:br/>
            </w:r>
            <w:r w:rsidRPr="00A70850">
              <w:t>29 Oct 2022</w:t>
            </w:r>
          </w:p>
        </w:tc>
        <w:tc>
          <w:tcPr>
            <w:tcW w:w="1783" w:type="dxa"/>
            <w:tcBorders>
              <w:top w:val="single" w:sz="4" w:space="0" w:color="auto"/>
              <w:bottom w:val="single" w:sz="4" w:space="0" w:color="auto"/>
            </w:tcBorders>
          </w:tcPr>
          <w:p w14:paraId="049CE673" w14:textId="3E09ACD1" w:rsidR="00EE5F84" w:rsidRDefault="00EE5F84" w:rsidP="00864BB7">
            <w:pPr>
              <w:pStyle w:val="EarlierRepubEntries"/>
            </w:pPr>
            <w:hyperlink r:id="rId90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2416B46" w14:textId="371D5103" w:rsidR="00EE5F84" w:rsidRDefault="00EE5F84" w:rsidP="00863458">
            <w:pPr>
              <w:pStyle w:val="EarlierRepubEntries"/>
            </w:pPr>
            <w:r>
              <w:t xml:space="preserve">amendments by </w:t>
            </w:r>
            <w:hyperlink r:id="rId910" w:tooltip="Justice Legislation Amendment Act 2020" w:history="1">
              <w:r>
                <w:rPr>
                  <w:rStyle w:val="charCitHyperlinkAbbrev"/>
                </w:rPr>
                <w:t>A2020</w:t>
              </w:r>
              <w:r>
                <w:rPr>
                  <w:rStyle w:val="charCitHyperlinkAbbrev"/>
                </w:rPr>
                <w:noBreakHyphen/>
                <w:t>42</w:t>
              </w:r>
            </w:hyperlink>
          </w:p>
        </w:tc>
      </w:tr>
      <w:tr w:rsidR="00F137A6" w14:paraId="32345731" w14:textId="77777777" w:rsidTr="00055364">
        <w:trPr>
          <w:cantSplit/>
        </w:trPr>
        <w:tc>
          <w:tcPr>
            <w:tcW w:w="1576" w:type="dxa"/>
            <w:tcBorders>
              <w:top w:val="single" w:sz="4" w:space="0" w:color="auto"/>
              <w:bottom w:val="single" w:sz="4" w:space="0" w:color="auto"/>
            </w:tcBorders>
          </w:tcPr>
          <w:p w14:paraId="062BE845" w14:textId="0F139C6E" w:rsidR="00F137A6" w:rsidRPr="00A70850" w:rsidRDefault="00F137A6" w:rsidP="00863458">
            <w:pPr>
              <w:pStyle w:val="EarlierRepubEntries"/>
            </w:pPr>
            <w:r>
              <w:t>R54</w:t>
            </w:r>
            <w:r>
              <w:br/>
              <w:t>30 Oct 2022</w:t>
            </w:r>
          </w:p>
        </w:tc>
        <w:tc>
          <w:tcPr>
            <w:tcW w:w="1681" w:type="dxa"/>
            <w:tcBorders>
              <w:top w:val="single" w:sz="4" w:space="0" w:color="auto"/>
              <w:bottom w:val="single" w:sz="4" w:space="0" w:color="auto"/>
            </w:tcBorders>
          </w:tcPr>
          <w:p w14:paraId="5D7A4F2B" w14:textId="68E49614" w:rsidR="00F137A6" w:rsidRPr="00A70850" w:rsidRDefault="00F137A6" w:rsidP="00DB1619">
            <w:pPr>
              <w:pStyle w:val="EarlierRepubEntries"/>
            </w:pPr>
            <w:r>
              <w:t>30 Oct 2022–</w:t>
            </w:r>
            <w:r>
              <w:br/>
            </w:r>
            <w:r w:rsidR="00176644">
              <w:t>14 Dec 2022</w:t>
            </w:r>
          </w:p>
        </w:tc>
        <w:tc>
          <w:tcPr>
            <w:tcW w:w="1783" w:type="dxa"/>
            <w:tcBorders>
              <w:top w:val="single" w:sz="4" w:space="0" w:color="auto"/>
              <w:bottom w:val="single" w:sz="4" w:space="0" w:color="auto"/>
            </w:tcBorders>
          </w:tcPr>
          <w:p w14:paraId="383C15FD" w14:textId="41EAF376" w:rsidR="00F137A6" w:rsidRDefault="00176644" w:rsidP="00864BB7">
            <w:pPr>
              <w:pStyle w:val="EarlierRepubEntries"/>
            </w:pPr>
            <w:hyperlink r:id="rId911"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45DEE" w14:textId="613E1526" w:rsidR="00F137A6" w:rsidRDefault="00176644" w:rsidP="00863458">
            <w:pPr>
              <w:pStyle w:val="EarlierRepubEntries"/>
            </w:pPr>
            <w:r w:rsidRPr="00FD5514">
              <w:rPr>
                <w:rStyle w:val="charCitHyperlinkAbbrev"/>
                <w:color w:val="auto"/>
              </w:rPr>
              <w:t xml:space="preserve">expiry of provision (s </w:t>
            </w:r>
            <w:r>
              <w:rPr>
                <w:rStyle w:val="charCitHyperlinkAbbrev"/>
                <w:color w:val="auto"/>
              </w:rPr>
              <w:t>74LA</w:t>
            </w:r>
            <w:r w:rsidRPr="00FD5514">
              <w:rPr>
                <w:rStyle w:val="charCitHyperlinkAbbrev"/>
                <w:color w:val="auto"/>
              </w:rPr>
              <w:t>)</w:t>
            </w:r>
          </w:p>
        </w:tc>
      </w:tr>
      <w:tr w:rsidR="00055364" w14:paraId="4FF149F9" w14:textId="77777777" w:rsidTr="00055364">
        <w:trPr>
          <w:cantSplit/>
        </w:trPr>
        <w:tc>
          <w:tcPr>
            <w:tcW w:w="1576" w:type="dxa"/>
            <w:tcBorders>
              <w:top w:val="single" w:sz="4" w:space="0" w:color="auto"/>
              <w:bottom w:val="single" w:sz="4" w:space="0" w:color="auto"/>
            </w:tcBorders>
          </w:tcPr>
          <w:p w14:paraId="68D5E61F" w14:textId="26AD5993" w:rsidR="00055364" w:rsidRDefault="00055364" w:rsidP="00055364">
            <w:pPr>
              <w:pStyle w:val="EarlierRepubEntries"/>
            </w:pPr>
            <w:r w:rsidRPr="00A70850">
              <w:t>R5</w:t>
            </w:r>
            <w:r>
              <w:t>5</w:t>
            </w:r>
            <w:r w:rsidRPr="00A70850">
              <w:br/>
            </w:r>
            <w:r>
              <w:t>15 Dec 2022</w:t>
            </w:r>
          </w:p>
        </w:tc>
        <w:tc>
          <w:tcPr>
            <w:tcW w:w="1681" w:type="dxa"/>
            <w:tcBorders>
              <w:top w:val="single" w:sz="4" w:space="0" w:color="auto"/>
              <w:bottom w:val="single" w:sz="4" w:space="0" w:color="auto"/>
            </w:tcBorders>
          </w:tcPr>
          <w:p w14:paraId="70EA2F6A" w14:textId="3959DBE1" w:rsidR="00055364" w:rsidRDefault="00055364" w:rsidP="00055364">
            <w:pPr>
              <w:pStyle w:val="EarlierRepubEntries"/>
            </w:pPr>
            <w:r>
              <w:t>15 Dec 2022</w:t>
            </w:r>
            <w:r w:rsidRPr="00A70850">
              <w:t>–</w:t>
            </w:r>
            <w:r w:rsidRPr="00A70850">
              <w:br/>
            </w:r>
            <w:r>
              <w:t>12 Sept 2023</w:t>
            </w:r>
          </w:p>
        </w:tc>
        <w:tc>
          <w:tcPr>
            <w:tcW w:w="1783" w:type="dxa"/>
            <w:tcBorders>
              <w:top w:val="single" w:sz="4" w:space="0" w:color="auto"/>
              <w:bottom w:val="single" w:sz="4" w:space="0" w:color="auto"/>
            </w:tcBorders>
          </w:tcPr>
          <w:p w14:paraId="6329F4E2" w14:textId="00DC299A" w:rsidR="00055364" w:rsidRDefault="0000524B" w:rsidP="00055364">
            <w:pPr>
              <w:pStyle w:val="EarlierRepubEntries"/>
            </w:pPr>
            <w:hyperlink r:id="rId912"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BA47A36" w14:textId="1670E9C5" w:rsidR="00055364" w:rsidRPr="00FD5514" w:rsidRDefault="00055364" w:rsidP="00055364">
            <w:pPr>
              <w:pStyle w:val="EarlierRepubEntries"/>
              <w:rPr>
                <w:rStyle w:val="charCitHyperlinkAbbrev"/>
                <w:color w:val="auto"/>
              </w:rPr>
            </w:pPr>
            <w:r>
              <w:t xml:space="preserve">amendments by </w:t>
            </w:r>
            <w:hyperlink r:id="rId913" w:anchor="history" w:tooltip="Aboriginal and Torres Strait Islander Children and Young People Commissioner Act 2022" w:history="1">
              <w:r w:rsidR="0000524B">
                <w:rPr>
                  <w:rStyle w:val="charCitHyperlinkAbbrev"/>
                </w:rPr>
                <w:t>A2022</w:t>
              </w:r>
              <w:r w:rsidR="0000524B">
                <w:rPr>
                  <w:rStyle w:val="charCitHyperlinkAbbrev"/>
                </w:rPr>
                <w:noBreakHyphen/>
                <w:t>25</w:t>
              </w:r>
            </w:hyperlink>
          </w:p>
        </w:tc>
      </w:tr>
      <w:tr w:rsidR="005E6F87" w14:paraId="2E4BBCBA" w14:textId="77777777" w:rsidTr="00055364">
        <w:trPr>
          <w:cantSplit/>
        </w:trPr>
        <w:tc>
          <w:tcPr>
            <w:tcW w:w="1576" w:type="dxa"/>
            <w:tcBorders>
              <w:top w:val="single" w:sz="4" w:space="0" w:color="auto"/>
              <w:bottom w:val="single" w:sz="4" w:space="0" w:color="auto"/>
            </w:tcBorders>
          </w:tcPr>
          <w:p w14:paraId="10E742BC" w14:textId="1D551452" w:rsidR="005E6F87" w:rsidRPr="00A70850" w:rsidRDefault="005E6F87" w:rsidP="00055364">
            <w:pPr>
              <w:pStyle w:val="EarlierRepubEntries"/>
            </w:pPr>
            <w:r>
              <w:t>R56</w:t>
            </w:r>
            <w:r>
              <w:br/>
              <w:t>13 Sept 2023</w:t>
            </w:r>
          </w:p>
        </w:tc>
        <w:tc>
          <w:tcPr>
            <w:tcW w:w="1681" w:type="dxa"/>
            <w:tcBorders>
              <w:top w:val="single" w:sz="4" w:space="0" w:color="auto"/>
              <w:bottom w:val="single" w:sz="4" w:space="0" w:color="auto"/>
            </w:tcBorders>
          </w:tcPr>
          <w:p w14:paraId="12F7EB9C" w14:textId="6220A1E0" w:rsidR="005E6F87" w:rsidRDefault="005E6F87" w:rsidP="00055364">
            <w:pPr>
              <w:pStyle w:val="EarlierRepubEntries"/>
            </w:pPr>
            <w:r>
              <w:t>13 Sept 2023</w:t>
            </w:r>
            <w:r w:rsidRPr="00A70850">
              <w:t>–</w:t>
            </w:r>
            <w:r w:rsidRPr="00A70850">
              <w:br/>
            </w:r>
            <w:r>
              <w:t>29 Sept 2023</w:t>
            </w:r>
          </w:p>
        </w:tc>
        <w:tc>
          <w:tcPr>
            <w:tcW w:w="1783" w:type="dxa"/>
            <w:tcBorders>
              <w:top w:val="single" w:sz="4" w:space="0" w:color="auto"/>
              <w:bottom w:val="single" w:sz="4" w:space="0" w:color="auto"/>
            </w:tcBorders>
          </w:tcPr>
          <w:p w14:paraId="4C1673D2" w14:textId="11C493DF" w:rsidR="005E6F87" w:rsidRDefault="005E6F87" w:rsidP="00055364">
            <w:pPr>
              <w:pStyle w:val="EarlierRepubEntries"/>
            </w:pPr>
            <w:hyperlink r:id="rId914"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14662951" w14:textId="1487AA45" w:rsidR="005E6F87" w:rsidRDefault="005E6F87" w:rsidP="00055364">
            <w:pPr>
              <w:pStyle w:val="EarlierRepubEntries"/>
            </w:pPr>
            <w:r>
              <w:t xml:space="preserve">amendments by </w:t>
            </w:r>
            <w:hyperlink r:id="rId915" w:tooltip="Crimes Legislation Amendment Act 2023" w:history="1">
              <w:r>
                <w:rPr>
                  <w:rStyle w:val="charCitHyperlinkAbbrev"/>
                </w:rPr>
                <w:t>A2023</w:t>
              </w:r>
              <w:r>
                <w:rPr>
                  <w:rStyle w:val="charCitHyperlinkAbbrev"/>
                </w:rPr>
                <w:noBreakHyphen/>
                <w:t>33</w:t>
              </w:r>
            </w:hyperlink>
          </w:p>
        </w:tc>
      </w:tr>
      <w:tr w:rsidR="00F95701" w14:paraId="68890E9D" w14:textId="77777777" w:rsidTr="00055364">
        <w:trPr>
          <w:cantSplit/>
        </w:trPr>
        <w:tc>
          <w:tcPr>
            <w:tcW w:w="1576" w:type="dxa"/>
            <w:tcBorders>
              <w:top w:val="single" w:sz="4" w:space="0" w:color="auto"/>
              <w:bottom w:val="single" w:sz="4" w:space="0" w:color="auto"/>
            </w:tcBorders>
          </w:tcPr>
          <w:p w14:paraId="6C757C3C" w14:textId="5414C52E" w:rsidR="00F95701" w:rsidRDefault="00F95701" w:rsidP="00055364">
            <w:pPr>
              <w:pStyle w:val="EarlierRepubEntries"/>
            </w:pPr>
            <w:r>
              <w:t>R57</w:t>
            </w:r>
            <w:r>
              <w:br/>
              <w:t>30 Sept 2023</w:t>
            </w:r>
          </w:p>
        </w:tc>
        <w:tc>
          <w:tcPr>
            <w:tcW w:w="1681" w:type="dxa"/>
            <w:tcBorders>
              <w:top w:val="single" w:sz="4" w:space="0" w:color="auto"/>
              <w:bottom w:val="single" w:sz="4" w:space="0" w:color="auto"/>
            </w:tcBorders>
          </w:tcPr>
          <w:p w14:paraId="722C0906" w14:textId="1392E1C7" w:rsidR="00F95701" w:rsidRDefault="00F95701" w:rsidP="00055364">
            <w:pPr>
              <w:pStyle w:val="EarlierRepubEntries"/>
            </w:pPr>
            <w:r>
              <w:t>30 Sept 2023</w:t>
            </w:r>
            <w:r w:rsidRPr="00A70850">
              <w:t>–</w:t>
            </w:r>
            <w:r w:rsidRPr="00A70850">
              <w:br/>
            </w:r>
            <w:r w:rsidR="00057484">
              <w:t>8 Nov 2023</w:t>
            </w:r>
          </w:p>
        </w:tc>
        <w:tc>
          <w:tcPr>
            <w:tcW w:w="1783" w:type="dxa"/>
            <w:tcBorders>
              <w:top w:val="single" w:sz="4" w:space="0" w:color="auto"/>
              <w:bottom w:val="single" w:sz="4" w:space="0" w:color="auto"/>
            </w:tcBorders>
          </w:tcPr>
          <w:p w14:paraId="1E631581" w14:textId="7CD74D16" w:rsidR="00F95701" w:rsidRDefault="004A5C53" w:rsidP="00055364">
            <w:pPr>
              <w:pStyle w:val="EarlierRepubEntries"/>
            </w:pPr>
            <w:hyperlink r:id="rId916"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A3CC61C" w14:textId="442CE35E" w:rsidR="00F95701" w:rsidRDefault="00057484" w:rsidP="00055364">
            <w:pPr>
              <w:pStyle w:val="EarlierRepubEntries"/>
            </w:pPr>
            <w:r>
              <w:t xml:space="preserve">amendments by </w:t>
            </w:r>
            <w:hyperlink r:id="rId917" w:tooltip="Courts Legislation Amendment Act 2023" w:history="1">
              <w:r w:rsidR="004A5C53">
                <w:rPr>
                  <w:rStyle w:val="charCitHyperlinkAbbrev"/>
                </w:rPr>
                <w:t>A2023</w:t>
              </w:r>
              <w:r w:rsidR="004A5C53">
                <w:rPr>
                  <w:rStyle w:val="charCitHyperlinkAbbrev"/>
                </w:rPr>
                <w:noBreakHyphen/>
                <w:t>37</w:t>
              </w:r>
            </w:hyperlink>
          </w:p>
        </w:tc>
      </w:tr>
      <w:tr w:rsidR="00C128EC" w14:paraId="293F4626" w14:textId="77777777" w:rsidTr="00055364">
        <w:trPr>
          <w:cantSplit/>
        </w:trPr>
        <w:tc>
          <w:tcPr>
            <w:tcW w:w="1576" w:type="dxa"/>
            <w:tcBorders>
              <w:top w:val="single" w:sz="4" w:space="0" w:color="auto"/>
              <w:bottom w:val="single" w:sz="4" w:space="0" w:color="auto"/>
            </w:tcBorders>
          </w:tcPr>
          <w:p w14:paraId="0E2CE3CF" w14:textId="3EB904FB" w:rsidR="00C128EC" w:rsidRDefault="00C128EC" w:rsidP="00055364">
            <w:pPr>
              <w:pStyle w:val="EarlierRepubEntries"/>
            </w:pPr>
            <w:r>
              <w:t>R58</w:t>
            </w:r>
            <w:r>
              <w:br/>
              <w:t>9 Nov 2023</w:t>
            </w:r>
          </w:p>
        </w:tc>
        <w:tc>
          <w:tcPr>
            <w:tcW w:w="1681" w:type="dxa"/>
            <w:tcBorders>
              <w:top w:val="single" w:sz="4" w:space="0" w:color="auto"/>
              <w:bottom w:val="single" w:sz="4" w:space="0" w:color="auto"/>
            </w:tcBorders>
          </w:tcPr>
          <w:p w14:paraId="6B2C3D16" w14:textId="4DA9C3E2" w:rsidR="00C128EC" w:rsidRDefault="00C128EC" w:rsidP="00055364">
            <w:pPr>
              <w:pStyle w:val="EarlierRepubEntries"/>
            </w:pPr>
            <w:r>
              <w:t>9 Nov 2023</w:t>
            </w:r>
            <w:r w:rsidRPr="00A70850">
              <w:t>–</w:t>
            </w:r>
            <w:r w:rsidRPr="00A70850">
              <w:br/>
            </w:r>
            <w:r>
              <w:t>17 Sept 2024</w:t>
            </w:r>
          </w:p>
        </w:tc>
        <w:tc>
          <w:tcPr>
            <w:tcW w:w="1783" w:type="dxa"/>
            <w:tcBorders>
              <w:top w:val="single" w:sz="4" w:space="0" w:color="auto"/>
              <w:bottom w:val="single" w:sz="4" w:space="0" w:color="auto"/>
            </w:tcBorders>
          </w:tcPr>
          <w:p w14:paraId="1B305A5F" w14:textId="7964FF6F" w:rsidR="00C128EC" w:rsidRDefault="006C0582" w:rsidP="00055364">
            <w:pPr>
              <w:pStyle w:val="EarlierRepubEntries"/>
            </w:pPr>
            <w:hyperlink r:id="rId918"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907BF36" w14:textId="7D51F445" w:rsidR="00C128EC" w:rsidRDefault="00C128EC" w:rsidP="00055364">
            <w:pPr>
              <w:pStyle w:val="EarlierRepubEntries"/>
            </w:pPr>
            <w:r>
              <w:t xml:space="preserve">amendments by </w:t>
            </w:r>
            <w:hyperlink r:id="rId919" w:tooltip="Justice and Community Safety Legislation Amendment Act 2023 (No 2)" w:history="1">
              <w:r w:rsidR="006C0582">
                <w:rPr>
                  <w:rStyle w:val="charCitHyperlinkAbbrev"/>
                </w:rPr>
                <w:t>A2023</w:t>
              </w:r>
              <w:r w:rsidR="006C0582">
                <w:rPr>
                  <w:rStyle w:val="charCitHyperlinkAbbrev"/>
                </w:rPr>
                <w:noBreakHyphen/>
                <w:t>42</w:t>
              </w:r>
            </w:hyperlink>
          </w:p>
        </w:tc>
      </w:tr>
      <w:tr w:rsidR="00DE7D33" w14:paraId="2E1DF3A3" w14:textId="77777777" w:rsidTr="00055364">
        <w:trPr>
          <w:cantSplit/>
        </w:trPr>
        <w:tc>
          <w:tcPr>
            <w:tcW w:w="1576" w:type="dxa"/>
            <w:tcBorders>
              <w:top w:val="single" w:sz="4" w:space="0" w:color="auto"/>
              <w:bottom w:val="single" w:sz="4" w:space="0" w:color="auto"/>
            </w:tcBorders>
          </w:tcPr>
          <w:p w14:paraId="5214ADF2" w14:textId="61028615" w:rsidR="00DE7D33" w:rsidRDefault="00DE7D33" w:rsidP="00055364">
            <w:pPr>
              <w:pStyle w:val="EarlierRepubEntries"/>
            </w:pPr>
            <w:r>
              <w:t>R59</w:t>
            </w:r>
            <w:r>
              <w:br/>
            </w:r>
            <w:r w:rsidR="00576658">
              <w:t>18 Sept 2024</w:t>
            </w:r>
          </w:p>
        </w:tc>
        <w:tc>
          <w:tcPr>
            <w:tcW w:w="1681" w:type="dxa"/>
            <w:tcBorders>
              <w:top w:val="single" w:sz="4" w:space="0" w:color="auto"/>
              <w:bottom w:val="single" w:sz="4" w:space="0" w:color="auto"/>
            </w:tcBorders>
          </w:tcPr>
          <w:p w14:paraId="7E61FC12" w14:textId="36101CC2" w:rsidR="00DE7D33" w:rsidRDefault="00576658" w:rsidP="00055364">
            <w:pPr>
              <w:pStyle w:val="EarlierRepubEntries"/>
            </w:pPr>
            <w:r>
              <w:t>18 Sept 2024–</w:t>
            </w:r>
            <w:r>
              <w:br/>
              <w:t>18 June 2025</w:t>
            </w:r>
          </w:p>
        </w:tc>
        <w:tc>
          <w:tcPr>
            <w:tcW w:w="1783" w:type="dxa"/>
            <w:tcBorders>
              <w:top w:val="single" w:sz="4" w:space="0" w:color="auto"/>
              <w:bottom w:val="single" w:sz="4" w:space="0" w:color="auto"/>
            </w:tcBorders>
          </w:tcPr>
          <w:p w14:paraId="1010329B" w14:textId="5CCFEE30" w:rsidR="00DE7D33" w:rsidRDefault="00576658" w:rsidP="00055364">
            <w:pPr>
              <w:pStyle w:val="EarlierRepubEntries"/>
            </w:pPr>
            <w:hyperlink r:id="rId920" w:tooltip="Justice and Community Safety Legislation Amendment Act 2024" w:history="1">
              <w:r>
                <w:rPr>
                  <w:rStyle w:val="charCitHyperlinkAbbrev"/>
                </w:rPr>
                <w:t>A2024</w:t>
              </w:r>
              <w:r>
                <w:rPr>
                  <w:rStyle w:val="charCitHyperlinkAbbrev"/>
                </w:rPr>
                <w:noBreakHyphen/>
                <w:t>49</w:t>
              </w:r>
            </w:hyperlink>
          </w:p>
        </w:tc>
        <w:tc>
          <w:tcPr>
            <w:tcW w:w="1783" w:type="dxa"/>
            <w:tcBorders>
              <w:top w:val="single" w:sz="4" w:space="0" w:color="auto"/>
              <w:bottom w:val="single" w:sz="4" w:space="0" w:color="auto"/>
            </w:tcBorders>
          </w:tcPr>
          <w:p w14:paraId="587225B8" w14:textId="60AB5EEF" w:rsidR="00DE7D33" w:rsidRDefault="00576658" w:rsidP="00055364">
            <w:pPr>
              <w:pStyle w:val="EarlierRepubEntries"/>
            </w:pPr>
            <w:r>
              <w:t xml:space="preserve">amendments by </w:t>
            </w:r>
            <w:hyperlink r:id="rId921" w:tooltip="Justice and Community Safety Legislation Amendment Act 2024" w:history="1">
              <w:r>
                <w:rPr>
                  <w:rStyle w:val="charCitHyperlinkAbbrev"/>
                </w:rPr>
                <w:t>A2024</w:t>
              </w:r>
              <w:r>
                <w:rPr>
                  <w:rStyle w:val="charCitHyperlinkAbbrev"/>
                </w:rPr>
                <w:noBreakHyphen/>
                <w:t>49</w:t>
              </w:r>
            </w:hyperlink>
          </w:p>
        </w:tc>
      </w:tr>
      <w:tr w:rsidR="00BB67EB" w14:paraId="26CF371F" w14:textId="77777777" w:rsidTr="00055364">
        <w:trPr>
          <w:cantSplit/>
        </w:trPr>
        <w:tc>
          <w:tcPr>
            <w:tcW w:w="1576" w:type="dxa"/>
            <w:tcBorders>
              <w:top w:val="single" w:sz="4" w:space="0" w:color="auto"/>
              <w:bottom w:val="single" w:sz="4" w:space="0" w:color="auto"/>
            </w:tcBorders>
          </w:tcPr>
          <w:p w14:paraId="3EF46D8B" w14:textId="58647456" w:rsidR="00BB67EB" w:rsidRDefault="00BB67EB" w:rsidP="00055364">
            <w:pPr>
              <w:pStyle w:val="EarlierRepubEntries"/>
            </w:pPr>
            <w:r>
              <w:lastRenderedPageBreak/>
              <w:t>R60</w:t>
            </w:r>
            <w:r>
              <w:br/>
              <w:t>19 June 2025</w:t>
            </w:r>
          </w:p>
        </w:tc>
        <w:tc>
          <w:tcPr>
            <w:tcW w:w="1681" w:type="dxa"/>
            <w:tcBorders>
              <w:top w:val="single" w:sz="4" w:space="0" w:color="auto"/>
              <w:bottom w:val="single" w:sz="4" w:space="0" w:color="auto"/>
            </w:tcBorders>
          </w:tcPr>
          <w:p w14:paraId="421B3820" w14:textId="08D38624" w:rsidR="00BB67EB" w:rsidRDefault="00BB67EB" w:rsidP="00055364">
            <w:pPr>
              <w:pStyle w:val="EarlierRepubEntries"/>
            </w:pPr>
            <w:r>
              <w:t>19 June 2025–</w:t>
            </w:r>
            <w:r>
              <w:br/>
              <w:t>30 June 2025</w:t>
            </w:r>
          </w:p>
        </w:tc>
        <w:tc>
          <w:tcPr>
            <w:tcW w:w="1783" w:type="dxa"/>
            <w:tcBorders>
              <w:top w:val="single" w:sz="4" w:space="0" w:color="auto"/>
              <w:bottom w:val="single" w:sz="4" w:space="0" w:color="auto"/>
            </w:tcBorders>
          </w:tcPr>
          <w:p w14:paraId="2944FA2B" w14:textId="466C889B" w:rsidR="00BB67EB" w:rsidRDefault="00BB67EB" w:rsidP="00055364">
            <w:pPr>
              <w:pStyle w:val="EarlierRepubEntries"/>
            </w:pPr>
            <w:hyperlink r:id="rId922" w:tooltip="Justice and Community Safety Legislation Amendment Act 2024" w:history="1">
              <w:r>
                <w:rPr>
                  <w:rStyle w:val="charCitHyperlinkAbbrev"/>
                </w:rPr>
                <w:t>A2024</w:t>
              </w:r>
              <w:r>
                <w:rPr>
                  <w:rStyle w:val="charCitHyperlinkAbbrev"/>
                </w:rPr>
                <w:noBreakHyphen/>
                <w:t>49</w:t>
              </w:r>
            </w:hyperlink>
          </w:p>
        </w:tc>
        <w:tc>
          <w:tcPr>
            <w:tcW w:w="1783" w:type="dxa"/>
            <w:tcBorders>
              <w:top w:val="single" w:sz="4" w:space="0" w:color="auto"/>
              <w:bottom w:val="single" w:sz="4" w:space="0" w:color="auto"/>
            </w:tcBorders>
          </w:tcPr>
          <w:p w14:paraId="563E1597" w14:textId="34743E9C" w:rsidR="00BB67EB" w:rsidRDefault="00BB67EB" w:rsidP="00055364">
            <w:pPr>
              <w:pStyle w:val="EarlierRepubEntries"/>
            </w:pPr>
            <w:r>
              <w:t xml:space="preserve">amendments by </w:t>
            </w:r>
            <w:hyperlink r:id="rId923" w:tooltip="Crimes (Disclosure) Legislation Amendment Act 2024" w:history="1">
              <w:r w:rsidRPr="00D05C84">
                <w:rPr>
                  <w:rStyle w:val="charCitHyperlinkAbbrev"/>
                </w:rPr>
                <w:t>A2024-27</w:t>
              </w:r>
            </w:hyperlink>
          </w:p>
        </w:tc>
      </w:tr>
    </w:tbl>
    <w:p w14:paraId="01C5CBF4" w14:textId="77777777" w:rsidR="002559C3" w:rsidRPr="002559C3" w:rsidRDefault="002559C3" w:rsidP="002559C3">
      <w:pPr>
        <w:pStyle w:val="PageBreak"/>
      </w:pPr>
      <w:r w:rsidRPr="002559C3">
        <w:br w:type="page"/>
      </w:r>
    </w:p>
    <w:p w14:paraId="139DC09C" w14:textId="28CA7929" w:rsidR="002559C3" w:rsidRPr="00C37026" w:rsidRDefault="002559C3" w:rsidP="00CE2912">
      <w:pPr>
        <w:pStyle w:val="Endnote20"/>
      </w:pPr>
      <w:bookmarkStart w:id="193" w:name="_Toc201582909"/>
      <w:r w:rsidRPr="00C37026">
        <w:rPr>
          <w:rStyle w:val="charTableNo"/>
        </w:rPr>
        <w:lastRenderedPageBreak/>
        <w:t>6</w:t>
      </w:r>
      <w:r w:rsidRPr="00217CE1">
        <w:tab/>
      </w:r>
      <w:r w:rsidRPr="00C37026">
        <w:rPr>
          <w:rStyle w:val="charTableText"/>
        </w:rPr>
        <w:t>Expired transitional or validating provisions</w:t>
      </w:r>
      <w:bookmarkEnd w:id="193"/>
    </w:p>
    <w:p w14:paraId="25F2E023" w14:textId="77777777" w:rsidR="002559C3" w:rsidRDefault="002559C3" w:rsidP="00CE2912">
      <w:pPr>
        <w:pStyle w:val="EndNoteTextPub"/>
      </w:pPr>
      <w:r w:rsidRPr="00600F19">
        <w:t>This Act may be affected by transitional or validating provisions that have expired.  The expiry does not affect any continuing operation of the provisions (s</w:t>
      </w:r>
      <w:r>
        <w:t xml:space="preserve">ee </w:t>
      </w:r>
      <w:r>
        <w:rPr>
          <w:rStyle w:val="charItals"/>
        </w:rPr>
        <w:t>Legislation Act 2001</w:t>
      </w:r>
      <w:r>
        <w:t>, s 88 (1)).</w:t>
      </w:r>
    </w:p>
    <w:p w14:paraId="718D72C8" w14:textId="77777777" w:rsidR="002559C3" w:rsidRDefault="002559C3"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63E1FB88" w14:textId="28241F53" w:rsidR="00FF141D" w:rsidRDefault="002559C3" w:rsidP="002559C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1C6DF6E" w14:textId="77777777" w:rsidR="002559C3" w:rsidRDefault="002559C3" w:rsidP="007B3882">
      <w:pPr>
        <w:pStyle w:val="05EndNote"/>
        <w:sectPr w:rsidR="002559C3" w:rsidSect="00C37026">
          <w:headerReference w:type="even" r:id="rId924"/>
          <w:headerReference w:type="default" r:id="rId925"/>
          <w:footerReference w:type="even" r:id="rId926"/>
          <w:footerReference w:type="default" r:id="rId927"/>
          <w:pgSz w:w="11907" w:h="16839" w:code="9"/>
          <w:pgMar w:top="3000" w:right="1900" w:bottom="2500" w:left="2300" w:header="2480" w:footer="2100" w:gutter="0"/>
          <w:cols w:space="720"/>
          <w:docGrid w:linePitch="326"/>
        </w:sectPr>
      </w:pPr>
    </w:p>
    <w:p w14:paraId="5E9E8179" w14:textId="01D9EA09" w:rsidR="00EF5602" w:rsidRDefault="00EF5602"/>
    <w:p w14:paraId="0864D720" w14:textId="77777777" w:rsidR="00773A34" w:rsidRDefault="00773A34"/>
    <w:p w14:paraId="187A39A8" w14:textId="77777777" w:rsidR="00773A34" w:rsidRDefault="00773A34"/>
    <w:p w14:paraId="629DA4ED" w14:textId="77777777" w:rsidR="00773A34" w:rsidRDefault="00773A34"/>
    <w:p w14:paraId="28B0382D" w14:textId="77777777" w:rsidR="00773A34" w:rsidRDefault="00773A34"/>
    <w:p w14:paraId="34193FD2" w14:textId="77777777" w:rsidR="00773A34" w:rsidRDefault="00773A34"/>
    <w:p w14:paraId="320206C6" w14:textId="77777777" w:rsidR="00773A34" w:rsidRDefault="00773A34"/>
    <w:p w14:paraId="0952619D" w14:textId="77777777" w:rsidR="00773A34" w:rsidRDefault="00773A34"/>
    <w:p w14:paraId="0640AF39" w14:textId="77777777" w:rsidR="00773A34" w:rsidRDefault="00773A34"/>
    <w:p w14:paraId="49FFFA32" w14:textId="77777777" w:rsidR="00773A34" w:rsidRDefault="00773A34"/>
    <w:p w14:paraId="6AAAB9FE" w14:textId="77777777" w:rsidR="00773A34" w:rsidRDefault="00773A34"/>
    <w:p w14:paraId="32EAC633" w14:textId="77777777" w:rsidR="004C561B" w:rsidRDefault="004C561B"/>
    <w:p w14:paraId="18989782" w14:textId="77777777" w:rsidR="00773A34" w:rsidRDefault="00773A34"/>
    <w:p w14:paraId="5039C217" w14:textId="77777777" w:rsidR="00773A34" w:rsidRDefault="00773A34"/>
    <w:p w14:paraId="415990AA" w14:textId="77777777" w:rsidR="00773A34" w:rsidRDefault="00773A34"/>
    <w:p w14:paraId="7C27826A" w14:textId="77777777" w:rsidR="00773A34" w:rsidRDefault="00773A34"/>
    <w:p w14:paraId="5F3D1B03" w14:textId="77777777" w:rsidR="00773A34" w:rsidRDefault="00773A34"/>
    <w:p w14:paraId="688EA8B2" w14:textId="77777777" w:rsidR="00773A34" w:rsidRDefault="00773A34"/>
    <w:p w14:paraId="12077F8E" w14:textId="77777777" w:rsidR="00773A34" w:rsidRDefault="00773A34"/>
    <w:p w14:paraId="31F8CDAD" w14:textId="1935497E" w:rsidR="00FF141D" w:rsidRDefault="00784BE3">
      <w:pPr>
        <w:pStyle w:val="06Copyright"/>
        <w:sectPr w:rsidR="00FF141D" w:rsidSect="005B42F2">
          <w:headerReference w:type="even" r:id="rId928"/>
          <w:headerReference w:type="default" r:id="rId929"/>
          <w:footerReference w:type="even" r:id="rId930"/>
          <w:footerReference w:type="default" r:id="rId931"/>
          <w:headerReference w:type="first" r:id="rId932"/>
          <w:footerReference w:type="first" r:id="rId933"/>
          <w:type w:val="continuous"/>
          <w:pgSz w:w="11907" w:h="16839" w:code="9"/>
          <w:pgMar w:top="3000" w:right="1900" w:bottom="2500" w:left="2300" w:header="2480" w:footer="2100" w:gutter="0"/>
          <w:pgNumType w:fmt="lowerRoman"/>
          <w:cols w:space="720"/>
          <w:titlePg/>
          <w:docGrid w:linePitch="326"/>
        </w:sectPr>
      </w:pPr>
      <w:r>
        <w:t xml:space="preserve">©  Australian Capital Territory </w:t>
      </w:r>
      <w:r w:rsidR="00C37026">
        <w:rPr>
          <w:noProof/>
        </w:rPr>
        <w:t>2025</w:t>
      </w:r>
    </w:p>
    <w:p w14:paraId="0B0F5CB9" w14:textId="30F72577" w:rsidR="00784BE3" w:rsidRDefault="00784BE3"/>
    <w:sectPr w:rsidR="00784BE3" w:rsidSect="00164385">
      <w:headerReference w:type="first" r:id="rId934"/>
      <w:footerReference w:type="first" r:id="rId93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7C81" w14:textId="77777777" w:rsidR="00BF2338" w:rsidRDefault="00BF2338">
      <w:r>
        <w:separator/>
      </w:r>
    </w:p>
  </w:endnote>
  <w:endnote w:type="continuationSeparator" w:id="0">
    <w:p w14:paraId="58E2B5D2" w14:textId="77777777" w:rsidR="00BF2338" w:rsidRDefault="00BF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36B8" w14:textId="75E40070" w:rsidR="00F4382D" w:rsidRPr="00330B54" w:rsidRDefault="00330B54" w:rsidP="00330B54">
    <w:pPr>
      <w:pStyle w:val="Footer"/>
      <w:jc w:val="center"/>
      <w:rPr>
        <w:rFonts w:cs="Arial"/>
        <w:sz w:val="14"/>
      </w:rPr>
    </w:pPr>
    <w:r w:rsidRPr="00330B5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5160" w14:textId="77777777" w:rsidR="00E31362" w:rsidRDefault="00E313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31362" w14:paraId="461AFF1F" w14:textId="77777777">
      <w:tc>
        <w:tcPr>
          <w:tcW w:w="847" w:type="pct"/>
        </w:tcPr>
        <w:p w14:paraId="095A866D" w14:textId="77777777" w:rsidR="00E31362" w:rsidRDefault="00E313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70E3C010" w14:textId="3F07C08F" w:rsidR="00E31362"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6C4C160D" w14:textId="5D50BB4E" w:rsidR="00E31362"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1061" w:type="pct"/>
        </w:tcPr>
        <w:p w14:paraId="3DF6F4D2" w14:textId="312C8B08" w:rsidR="00E31362" w:rsidRDefault="00521841">
          <w:pPr>
            <w:pStyle w:val="Footer"/>
            <w:jc w:val="right"/>
          </w:pPr>
          <w:r>
            <w:fldChar w:fldCharType="begin"/>
          </w:r>
          <w:r>
            <w:instrText xml:space="preserve"> DOCPROPERTY "Category"  *\charformat  </w:instrText>
          </w:r>
          <w:r>
            <w:fldChar w:fldCharType="separate"/>
          </w:r>
          <w:r w:rsidR="00F4382D">
            <w:t>R61</w:t>
          </w:r>
          <w:r>
            <w:fldChar w:fldCharType="end"/>
          </w:r>
          <w:r w:rsidR="00E31362">
            <w:br/>
          </w:r>
          <w:r>
            <w:fldChar w:fldCharType="begin"/>
          </w:r>
          <w:r>
            <w:instrText xml:space="preserve"> DOCPROPERTY "RepubDt"  *\charformat  </w:instrText>
          </w:r>
          <w:r>
            <w:fldChar w:fldCharType="separate"/>
          </w:r>
          <w:r w:rsidR="00F4382D">
            <w:t>01/07/25</w:t>
          </w:r>
          <w:r>
            <w:fldChar w:fldCharType="end"/>
          </w:r>
        </w:p>
      </w:tc>
    </w:tr>
  </w:tbl>
  <w:p w14:paraId="14BA1225" w14:textId="0F44A0C8" w:rsidR="00E31362"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6A94" w14:textId="77777777" w:rsidR="00E31362" w:rsidRDefault="00E313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31362" w14:paraId="40B01EEB" w14:textId="77777777">
      <w:tc>
        <w:tcPr>
          <w:tcW w:w="1061" w:type="pct"/>
        </w:tcPr>
        <w:p w14:paraId="3D637AEB" w14:textId="0AD9A492" w:rsidR="00E31362" w:rsidRDefault="00521841">
          <w:pPr>
            <w:pStyle w:val="Footer"/>
          </w:pPr>
          <w:r>
            <w:fldChar w:fldCharType="begin"/>
          </w:r>
          <w:r>
            <w:instrText xml:space="preserve"> DOCPROPERTY "Category"  *\charformat  </w:instrText>
          </w:r>
          <w:r>
            <w:fldChar w:fldCharType="separate"/>
          </w:r>
          <w:r w:rsidR="00F4382D">
            <w:t>R61</w:t>
          </w:r>
          <w:r>
            <w:fldChar w:fldCharType="end"/>
          </w:r>
          <w:r w:rsidR="00E31362">
            <w:br/>
          </w:r>
          <w:r>
            <w:fldChar w:fldCharType="begin"/>
          </w:r>
          <w:r>
            <w:instrText xml:space="preserve"> DOCPROPERTY "RepubDt"  *\charformat  </w:instrText>
          </w:r>
          <w:r>
            <w:fldChar w:fldCharType="separate"/>
          </w:r>
          <w:r w:rsidR="00F4382D">
            <w:t>01/07/25</w:t>
          </w:r>
          <w:r>
            <w:fldChar w:fldCharType="end"/>
          </w:r>
        </w:p>
      </w:tc>
      <w:tc>
        <w:tcPr>
          <w:tcW w:w="3092" w:type="pct"/>
        </w:tcPr>
        <w:p w14:paraId="2C6F6A54" w14:textId="74FE663B" w:rsidR="00E31362"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494EF401" w14:textId="17D49D96" w:rsidR="00E31362"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847" w:type="pct"/>
        </w:tcPr>
        <w:p w14:paraId="74F39BE2" w14:textId="77777777" w:rsidR="00E31362" w:rsidRDefault="00E313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3F9EF3EA" w14:textId="65E4A2C1" w:rsidR="00E31362"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DD8B"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035A" w14:paraId="259AAD87" w14:textId="77777777">
      <w:tc>
        <w:tcPr>
          <w:tcW w:w="847" w:type="pct"/>
        </w:tcPr>
        <w:p w14:paraId="5693FC21" w14:textId="77777777" w:rsidR="0067035A" w:rsidRDefault="006703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63C67A4" w14:textId="5BBE5964" w:rsidR="0067035A"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5660B666" w14:textId="44EDAE64" w:rsidR="0067035A"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1061" w:type="pct"/>
        </w:tcPr>
        <w:p w14:paraId="57424D41" w14:textId="48359F98" w:rsidR="0067035A" w:rsidRDefault="00521841">
          <w:pPr>
            <w:pStyle w:val="Footer"/>
            <w:jc w:val="right"/>
          </w:pPr>
          <w:r>
            <w:fldChar w:fldCharType="begin"/>
          </w:r>
          <w:r>
            <w:instrText xml:space="preserve"> DOCPROPERTY "Category"  *\charformat  </w:instrText>
          </w:r>
          <w:r>
            <w:fldChar w:fldCharType="separate"/>
          </w:r>
          <w:r w:rsidR="00F4382D">
            <w:t>R61</w:t>
          </w:r>
          <w:r>
            <w:fldChar w:fldCharType="end"/>
          </w:r>
          <w:r w:rsidR="0067035A">
            <w:br/>
          </w:r>
          <w:r>
            <w:fldChar w:fldCharType="begin"/>
          </w:r>
          <w:r>
            <w:instrText xml:space="preserve"> DOCPROPERTY "RepubDt"  *\charformat  </w:instrText>
          </w:r>
          <w:r>
            <w:fldChar w:fldCharType="separate"/>
          </w:r>
          <w:r w:rsidR="00F4382D">
            <w:t>01/07/25</w:t>
          </w:r>
          <w:r>
            <w:fldChar w:fldCharType="end"/>
          </w:r>
        </w:p>
      </w:tc>
    </w:tr>
  </w:tbl>
  <w:p w14:paraId="39FFD1A2" w14:textId="54DFD440" w:rsidR="0067035A"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3C8A" w14:textId="77777777" w:rsidR="0067035A" w:rsidRDefault="006703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035A" w14:paraId="2F41C6F0" w14:textId="77777777">
      <w:tc>
        <w:tcPr>
          <w:tcW w:w="1061" w:type="pct"/>
        </w:tcPr>
        <w:p w14:paraId="37E95492" w14:textId="2AAD1291" w:rsidR="0067035A" w:rsidRDefault="00521841">
          <w:pPr>
            <w:pStyle w:val="Footer"/>
          </w:pPr>
          <w:r>
            <w:fldChar w:fldCharType="begin"/>
          </w:r>
          <w:r>
            <w:instrText xml:space="preserve"> DOCPROPERTY "Category"  *\charformat  </w:instrText>
          </w:r>
          <w:r>
            <w:fldChar w:fldCharType="separate"/>
          </w:r>
          <w:r w:rsidR="00F4382D">
            <w:t>R61</w:t>
          </w:r>
          <w:r>
            <w:fldChar w:fldCharType="end"/>
          </w:r>
          <w:r w:rsidR="0067035A">
            <w:br/>
          </w:r>
          <w:r>
            <w:fldChar w:fldCharType="begin"/>
          </w:r>
          <w:r>
            <w:instrText xml:space="preserve"> DOCPROPERTY "RepubDt"  *\charformat  </w:instrText>
          </w:r>
          <w:r>
            <w:fldChar w:fldCharType="separate"/>
          </w:r>
          <w:r w:rsidR="00F4382D">
            <w:t>01/07/25</w:t>
          </w:r>
          <w:r>
            <w:fldChar w:fldCharType="end"/>
          </w:r>
        </w:p>
      </w:tc>
      <w:tc>
        <w:tcPr>
          <w:tcW w:w="3092" w:type="pct"/>
        </w:tcPr>
        <w:p w14:paraId="0D5E4819" w14:textId="1613231D" w:rsidR="0067035A"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75009F80" w14:textId="32265015" w:rsidR="0067035A"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847" w:type="pct"/>
        </w:tcPr>
        <w:p w14:paraId="33F3E916"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979A5C8" w14:textId="56D8C3E4" w:rsidR="0067035A"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28BF" w14:textId="77777777" w:rsidR="00FF141D" w:rsidRDefault="00FF14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141D" w14:paraId="38A07B2F" w14:textId="77777777">
      <w:tc>
        <w:tcPr>
          <w:tcW w:w="847" w:type="pct"/>
        </w:tcPr>
        <w:p w14:paraId="51C4E9B3" w14:textId="77777777" w:rsidR="00FF141D" w:rsidRDefault="00FF14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A46485B" w14:textId="24F362D2" w:rsidR="00FF141D"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455273BF" w14:textId="7DEACC7C" w:rsidR="00FF141D"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1061" w:type="pct"/>
        </w:tcPr>
        <w:p w14:paraId="072F3211" w14:textId="10F32E80" w:rsidR="00FF141D" w:rsidRDefault="00521841">
          <w:pPr>
            <w:pStyle w:val="Footer"/>
            <w:jc w:val="right"/>
          </w:pPr>
          <w:r>
            <w:fldChar w:fldCharType="begin"/>
          </w:r>
          <w:r>
            <w:instrText xml:space="preserve"> DOCPROPERTY "Category"  *\charformat  </w:instrText>
          </w:r>
          <w:r>
            <w:fldChar w:fldCharType="separate"/>
          </w:r>
          <w:r w:rsidR="00F4382D">
            <w:t>R61</w:t>
          </w:r>
          <w:r>
            <w:fldChar w:fldCharType="end"/>
          </w:r>
          <w:r w:rsidR="00FF141D">
            <w:br/>
          </w:r>
          <w:r>
            <w:fldChar w:fldCharType="begin"/>
          </w:r>
          <w:r>
            <w:instrText xml:space="preserve"> DOCPROPERTY "RepubDt"  *\charformat  </w:instrText>
          </w:r>
          <w:r>
            <w:fldChar w:fldCharType="separate"/>
          </w:r>
          <w:r w:rsidR="00F4382D">
            <w:t>01/07/25</w:t>
          </w:r>
          <w:r>
            <w:fldChar w:fldCharType="end"/>
          </w:r>
        </w:p>
      </w:tc>
    </w:tr>
  </w:tbl>
  <w:p w14:paraId="7FA29F13" w14:textId="551F51F5" w:rsidR="00FF141D"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1363" w14:textId="77777777" w:rsidR="00FF141D" w:rsidRDefault="00FF14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141D" w14:paraId="65716E0C" w14:textId="77777777">
      <w:tc>
        <w:tcPr>
          <w:tcW w:w="1061" w:type="pct"/>
        </w:tcPr>
        <w:p w14:paraId="25347D41" w14:textId="25CFF49B" w:rsidR="00FF141D" w:rsidRDefault="00521841">
          <w:pPr>
            <w:pStyle w:val="Footer"/>
          </w:pPr>
          <w:r>
            <w:fldChar w:fldCharType="begin"/>
          </w:r>
          <w:r>
            <w:instrText xml:space="preserve"> DOCPROPERTY "Category"  *\charformat  </w:instrText>
          </w:r>
          <w:r>
            <w:fldChar w:fldCharType="separate"/>
          </w:r>
          <w:r w:rsidR="00F4382D">
            <w:t>R61</w:t>
          </w:r>
          <w:r>
            <w:fldChar w:fldCharType="end"/>
          </w:r>
          <w:r w:rsidR="00FF141D">
            <w:br/>
          </w:r>
          <w:r>
            <w:fldChar w:fldCharType="begin"/>
          </w:r>
          <w:r>
            <w:instrText xml:space="preserve"> DOCPROPERTY "RepubDt"  *\charformat  </w:instrText>
          </w:r>
          <w:r>
            <w:fldChar w:fldCharType="separate"/>
          </w:r>
          <w:r w:rsidR="00F4382D">
            <w:t>01/07/25</w:t>
          </w:r>
          <w:r>
            <w:fldChar w:fldCharType="end"/>
          </w:r>
        </w:p>
      </w:tc>
      <w:tc>
        <w:tcPr>
          <w:tcW w:w="3092" w:type="pct"/>
        </w:tcPr>
        <w:p w14:paraId="69B5FA9B" w14:textId="35CC28C0" w:rsidR="00FF141D"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055BFDE7" w14:textId="65B5CF1C" w:rsidR="00FF141D"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847" w:type="pct"/>
        </w:tcPr>
        <w:p w14:paraId="3528487B" w14:textId="77777777" w:rsidR="00FF141D" w:rsidRDefault="00FF14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97BA9E" w14:textId="29DE6D99" w:rsidR="00FF141D"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C8B1" w14:textId="0F9A0694" w:rsidR="00FF141D" w:rsidRPr="00330B54" w:rsidRDefault="00330B54" w:rsidP="00330B54">
    <w:pPr>
      <w:pStyle w:val="Footer"/>
      <w:jc w:val="center"/>
      <w:rPr>
        <w:rFonts w:cs="Arial"/>
        <w:sz w:val="14"/>
      </w:rPr>
    </w:pPr>
    <w:r w:rsidRPr="00330B5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4831" w14:textId="3F2528C6" w:rsidR="00FF141D" w:rsidRPr="00330B54" w:rsidRDefault="00FF141D" w:rsidP="00330B54">
    <w:pPr>
      <w:pStyle w:val="Footer"/>
      <w:jc w:val="center"/>
      <w:rPr>
        <w:rFonts w:cs="Arial"/>
        <w:sz w:val="14"/>
      </w:rPr>
    </w:pPr>
    <w:r w:rsidRPr="00330B54">
      <w:rPr>
        <w:rFonts w:cs="Arial"/>
        <w:sz w:val="14"/>
      </w:rPr>
      <w:fldChar w:fldCharType="begin"/>
    </w:r>
    <w:r w:rsidRPr="00330B54">
      <w:rPr>
        <w:rFonts w:cs="Arial"/>
        <w:sz w:val="14"/>
      </w:rPr>
      <w:instrText xml:space="preserve"> COMMENTS  \* MERGEFORMAT </w:instrText>
    </w:r>
    <w:r w:rsidRPr="00330B54">
      <w:rPr>
        <w:rFonts w:cs="Arial"/>
        <w:sz w:val="14"/>
      </w:rPr>
      <w:fldChar w:fldCharType="end"/>
    </w:r>
    <w:r w:rsidR="00330B54" w:rsidRPr="00330B5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2A5F" w14:textId="2D9819DE" w:rsidR="00FF141D" w:rsidRPr="00330B54" w:rsidRDefault="00330B54" w:rsidP="00330B54">
    <w:pPr>
      <w:pStyle w:val="Footer"/>
      <w:jc w:val="center"/>
      <w:rPr>
        <w:rFonts w:cs="Arial"/>
        <w:sz w:val="14"/>
      </w:rPr>
    </w:pPr>
    <w:r w:rsidRPr="00330B5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6C2F" w14:textId="77777777" w:rsidR="00E31362" w:rsidRDefault="00E3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F173" w14:textId="767EB49E" w:rsidR="00B925E0" w:rsidRPr="00330B54" w:rsidRDefault="00B925E0" w:rsidP="00330B54">
    <w:pPr>
      <w:pStyle w:val="Footer"/>
      <w:jc w:val="center"/>
      <w:rPr>
        <w:rFonts w:cs="Arial"/>
        <w:sz w:val="14"/>
      </w:rPr>
    </w:pPr>
    <w:r w:rsidRPr="00330B54">
      <w:rPr>
        <w:rFonts w:cs="Arial"/>
        <w:sz w:val="14"/>
      </w:rPr>
      <w:fldChar w:fldCharType="begin"/>
    </w:r>
    <w:r w:rsidRPr="00330B54">
      <w:rPr>
        <w:rFonts w:cs="Arial"/>
        <w:sz w:val="14"/>
      </w:rPr>
      <w:instrText xml:space="preserve"> DOCPROPERTY "Status" </w:instrText>
    </w:r>
    <w:r w:rsidRPr="00330B54">
      <w:rPr>
        <w:rFonts w:cs="Arial"/>
        <w:sz w:val="14"/>
      </w:rPr>
      <w:fldChar w:fldCharType="separate"/>
    </w:r>
    <w:r w:rsidR="00F4382D" w:rsidRPr="00330B54">
      <w:rPr>
        <w:rFonts w:cs="Arial"/>
        <w:sz w:val="14"/>
      </w:rPr>
      <w:t xml:space="preserve"> </w:t>
    </w:r>
    <w:r w:rsidRPr="00330B54">
      <w:rPr>
        <w:rFonts w:cs="Arial"/>
        <w:sz w:val="14"/>
      </w:rPr>
      <w:fldChar w:fldCharType="end"/>
    </w:r>
    <w:r w:rsidRPr="00330B54">
      <w:rPr>
        <w:rFonts w:cs="Arial"/>
        <w:sz w:val="14"/>
      </w:rPr>
      <w:fldChar w:fldCharType="begin"/>
    </w:r>
    <w:r w:rsidRPr="00330B54">
      <w:rPr>
        <w:rFonts w:cs="Arial"/>
        <w:sz w:val="14"/>
      </w:rPr>
      <w:instrText xml:space="preserve"> COMMENTS  \* MERGEFORMAT </w:instrText>
    </w:r>
    <w:r w:rsidRPr="00330B54">
      <w:rPr>
        <w:rFonts w:cs="Arial"/>
        <w:sz w:val="14"/>
      </w:rPr>
      <w:fldChar w:fldCharType="end"/>
    </w:r>
    <w:r w:rsidR="00330B54" w:rsidRPr="00330B5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23B2" w14:textId="48A82ACC" w:rsidR="00F4382D" w:rsidRPr="00330B54" w:rsidRDefault="00330B54" w:rsidP="00330B54">
    <w:pPr>
      <w:pStyle w:val="Footer"/>
      <w:jc w:val="center"/>
      <w:rPr>
        <w:rFonts w:cs="Arial"/>
        <w:sz w:val="14"/>
      </w:rPr>
    </w:pPr>
    <w:r w:rsidRPr="00330B5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60A" w14:textId="77777777" w:rsidR="00B925E0" w:rsidRDefault="00B925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925E0" w14:paraId="46EF4DAD" w14:textId="77777777">
      <w:tc>
        <w:tcPr>
          <w:tcW w:w="846" w:type="pct"/>
        </w:tcPr>
        <w:p w14:paraId="3987E316" w14:textId="77777777" w:rsidR="00B925E0" w:rsidRDefault="00B925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D1F9A96" w14:textId="61FE3342" w:rsidR="00B925E0" w:rsidRDefault="00B925E0">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307A2CEF" w14:textId="50F9E803" w:rsidR="00B925E0" w:rsidRDefault="00B925E0">
          <w:pPr>
            <w:pStyle w:val="FooterInfoCentre"/>
          </w:pPr>
          <w:r>
            <w:fldChar w:fldCharType="begin"/>
          </w:r>
          <w:r>
            <w:instrText xml:space="preserve"> DOCPROPERTY "Eff"  </w:instrText>
          </w:r>
          <w:r>
            <w:fldChar w:fldCharType="separate"/>
          </w:r>
          <w:r w:rsidR="00F4382D">
            <w:t xml:space="preserve">Effective:  </w:t>
          </w:r>
          <w:r>
            <w:fldChar w:fldCharType="end"/>
          </w:r>
          <w:r>
            <w:fldChar w:fldCharType="begin"/>
          </w:r>
          <w:r>
            <w:instrText xml:space="preserve"> DOCPROPERTY "StartDt"   </w:instrText>
          </w:r>
          <w:r>
            <w:fldChar w:fldCharType="separate"/>
          </w:r>
          <w:r w:rsidR="00F4382D">
            <w:t>01/07/25</w:t>
          </w:r>
          <w:r>
            <w:fldChar w:fldCharType="end"/>
          </w:r>
          <w:r>
            <w:fldChar w:fldCharType="begin"/>
          </w:r>
          <w:r>
            <w:instrText xml:space="preserve"> DOCPROPERTY "EndDt"  </w:instrText>
          </w:r>
          <w:r>
            <w:fldChar w:fldCharType="separate"/>
          </w:r>
          <w:r w:rsidR="00F4382D">
            <w:t>-05/12/25</w:t>
          </w:r>
          <w:r>
            <w:fldChar w:fldCharType="end"/>
          </w:r>
        </w:p>
      </w:tc>
      <w:tc>
        <w:tcPr>
          <w:tcW w:w="1061" w:type="pct"/>
        </w:tcPr>
        <w:p w14:paraId="5A1A8864" w14:textId="0EF12C9F" w:rsidR="00B925E0" w:rsidRDefault="00B925E0">
          <w:pPr>
            <w:pStyle w:val="Footer"/>
            <w:jc w:val="right"/>
          </w:pPr>
          <w:r>
            <w:fldChar w:fldCharType="begin"/>
          </w:r>
          <w:r>
            <w:instrText xml:space="preserve"> DOCPROPERTY "Category"  </w:instrText>
          </w:r>
          <w:r>
            <w:fldChar w:fldCharType="separate"/>
          </w:r>
          <w:r w:rsidR="00F4382D">
            <w:t>R61</w:t>
          </w:r>
          <w:r>
            <w:fldChar w:fldCharType="end"/>
          </w:r>
          <w:r>
            <w:br/>
          </w:r>
          <w:r>
            <w:fldChar w:fldCharType="begin"/>
          </w:r>
          <w:r>
            <w:instrText xml:space="preserve"> DOCPROPERTY "RepubDt"  </w:instrText>
          </w:r>
          <w:r>
            <w:fldChar w:fldCharType="separate"/>
          </w:r>
          <w:r w:rsidR="00F4382D">
            <w:t>01/07/25</w:t>
          </w:r>
          <w:r>
            <w:fldChar w:fldCharType="end"/>
          </w:r>
        </w:p>
      </w:tc>
    </w:tr>
  </w:tbl>
  <w:p w14:paraId="6583CE85" w14:textId="749BD8D3" w:rsidR="00B925E0" w:rsidRPr="00330B54" w:rsidRDefault="00B925E0"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E46B" w14:textId="77777777" w:rsidR="00B925E0" w:rsidRDefault="00B925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25E0" w14:paraId="6C05F59E" w14:textId="77777777">
      <w:tc>
        <w:tcPr>
          <w:tcW w:w="1061" w:type="pct"/>
        </w:tcPr>
        <w:p w14:paraId="0A978230" w14:textId="162F8461" w:rsidR="00B925E0" w:rsidRDefault="00B925E0">
          <w:pPr>
            <w:pStyle w:val="Footer"/>
          </w:pPr>
          <w:r>
            <w:fldChar w:fldCharType="begin"/>
          </w:r>
          <w:r>
            <w:instrText xml:space="preserve"> DOCPROPERTY "Category"  </w:instrText>
          </w:r>
          <w:r>
            <w:fldChar w:fldCharType="separate"/>
          </w:r>
          <w:r w:rsidR="00F4382D">
            <w:t>R61</w:t>
          </w:r>
          <w:r>
            <w:fldChar w:fldCharType="end"/>
          </w:r>
          <w:r>
            <w:br/>
          </w:r>
          <w:r>
            <w:fldChar w:fldCharType="begin"/>
          </w:r>
          <w:r>
            <w:instrText xml:space="preserve"> DOCPROPERTY "RepubDt"  </w:instrText>
          </w:r>
          <w:r>
            <w:fldChar w:fldCharType="separate"/>
          </w:r>
          <w:r w:rsidR="00F4382D">
            <w:t>01/07/25</w:t>
          </w:r>
          <w:r>
            <w:fldChar w:fldCharType="end"/>
          </w:r>
        </w:p>
      </w:tc>
      <w:tc>
        <w:tcPr>
          <w:tcW w:w="3093" w:type="pct"/>
        </w:tcPr>
        <w:p w14:paraId="716A3072" w14:textId="6633149C" w:rsidR="00B925E0" w:rsidRDefault="00B925E0">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11D16A6C" w14:textId="47EB0D10" w:rsidR="00B925E0" w:rsidRDefault="00B925E0">
          <w:pPr>
            <w:pStyle w:val="FooterInfoCentre"/>
          </w:pPr>
          <w:r>
            <w:fldChar w:fldCharType="begin"/>
          </w:r>
          <w:r>
            <w:instrText xml:space="preserve"> DOCPROPERTY "Eff"  </w:instrText>
          </w:r>
          <w:r>
            <w:fldChar w:fldCharType="separate"/>
          </w:r>
          <w:r w:rsidR="00F4382D">
            <w:t xml:space="preserve">Effective:  </w:t>
          </w:r>
          <w:r>
            <w:fldChar w:fldCharType="end"/>
          </w:r>
          <w:r>
            <w:fldChar w:fldCharType="begin"/>
          </w:r>
          <w:r>
            <w:instrText xml:space="preserve"> DOCPROPERTY "StartDt"  </w:instrText>
          </w:r>
          <w:r>
            <w:fldChar w:fldCharType="separate"/>
          </w:r>
          <w:r w:rsidR="00F4382D">
            <w:t>01/07/25</w:t>
          </w:r>
          <w:r>
            <w:fldChar w:fldCharType="end"/>
          </w:r>
          <w:r>
            <w:fldChar w:fldCharType="begin"/>
          </w:r>
          <w:r>
            <w:instrText xml:space="preserve"> DOCPROPERTY "EndDt"  </w:instrText>
          </w:r>
          <w:r>
            <w:fldChar w:fldCharType="separate"/>
          </w:r>
          <w:r w:rsidR="00F4382D">
            <w:t>-05/12/25</w:t>
          </w:r>
          <w:r>
            <w:fldChar w:fldCharType="end"/>
          </w:r>
        </w:p>
      </w:tc>
      <w:tc>
        <w:tcPr>
          <w:tcW w:w="846" w:type="pct"/>
        </w:tcPr>
        <w:p w14:paraId="29EC5F04" w14:textId="77777777" w:rsidR="00B925E0" w:rsidRDefault="00B925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BAC8E15" w14:textId="45D417A4" w:rsidR="00B925E0" w:rsidRPr="00330B54" w:rsidRDefault="00B925E0"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B11D" w14:textId="77777777" w:rsidR="00B925E0" w:rsidRDefault="00B925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25E0" w14:paraId="2292E6EA" w14:textId="77777777">
      <w:tc>
        <w:tcPr>
          <w:tcW w:w="1061" w:type="pct"/>
        </w:tcPr>
        <w:p w14:paraId="60C9667F" w14:textId="46E360F8" w:rsidR="00B925E0" w:rsidRDefault="00B925E0">
          <w:pPr>
            <w:pStyle w:val="Footer"/>
          </w:pPr>
          <w:r>
            <w:fldChar w:fldCharType="begin"/>
          </w:r>
          <w:r>
            <w:instrText xml:space="preserve"> DOCPROPERTY "Category"  </w:instrText>
          </w:r>
          <w:r>
            <w:fldChar w:fldCharType="separate"/>
          </w:r>
          <w:r w:rsidR="00F4382D">
            <w:t>R61</w:t>
          </w:r>
          <w:r>
            <w:fldChar w:fldCharType="end"/>
          </w:r>
          <w:r>
            <w:br/>
          </w:r>
          <w:r>
            <w:fldChar w:fldCharType="begin"/>
          </w:r>
          <w:r>
            <w:instrText xml:space="preserve"> DOCPROPERTY "RepubDt"  </w:instrText>
          </w:r>
          <w:r>
            <w:fldChar w:fldCharType="separate"/>
          </w:r>
          <w:r w:rsidR="00F4382D">
            <w:t>01/07/25</w:t>
          </w:r>
          <w:r>
            <w:fldChar w:fldCharType="end"/>
          </w:r>
        </w:p>
      </w:tc>
      <w:tc>
        <w:tcPr>
          <w:tcW w:w="3093" w:type="pct"/>
        </w:tcPr>
        <w:p w14:paraId="296E027C" w14:textId="414FB83A" w:rsidR="00B925E0" w:rsidRDefault="00B925E0">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7C622702" w14:textId="65963A14" w:rsidR="00B925E0" w:rsidRDefault="00B925E0">
          <w:pPr>
            <w:pStyle w:val="FooterInfoCentre"/>
          </w:pPr>
          <w:r>
            <w:fldChar w:fldCharType="begin"/>
          </w:r>
          <w:r>
            <w:instrText xml:space="preserve"> DOCPROPERTY "Eff"  </w:instrText>
          </w:r>
          <w:r>
            <w:fldChar w:fldCharType="separate"/>
          </w:r>
          <w:r w:rsidR="00F4382D">
            <w:t xml:space="preserve">Effective:  </w:t>
          </w:r>
          <w:r>
            <w:fldChar w:fldCharType="end"/>
          </w:r>
          <w:r>
            <w:fldChar w:fldCharType="begin"/>
          </w:r>
          <w:r>
            <w:instrText xml:space="preserve"> DOCPROPERTY "StartDt"   </w:instrText>
          </w:r>
          <w:r>
            <w:fldChar w:fldCharType="separate"/>
          </w:r>
          <w:r w:rsidR="00F4382D">
            <w:t>01/07/25</w:t>
          </w:r>
          <w:r>
            <w:fldChar w:fldCharType="end"/>
          </w:r>
          <w:r>
            <w:fldChar w:fldCharType="begin"/>
          </w:r>
          <w:r>
            <w:instrText xml:space="preserve"> DOCPROPERTY "EndDt"  </w:instrText>
          </w:r>
          <w:r>
            <w:fldChar w:fldCharType="separate"/>
          </w:r>
          <w:r w:rsidR="00F4382D">
            <w:t>-05/12/25</w:t>
          </w:r>
          <w:r>
            <w:fldChar w:fldCharType="end"/>
          </w:r>
        </w:p>
      </w:tc>
      <w:tc>
        <w:tcPr>
          <w:tcW w:w="846" w:type="pct"/>
        </w:tcPr>
        <w:p w14:paraId="5C7F815E" w14:textId="77777777" w:rsidR="00B925E0" w:rsidRDefault="00B925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B16AD5" w14:textId="46F1D062" w:rsidR="00B925E0" w:rsidRPr="00330B54" w:rsidRDefault="00330B54" w:rsidP="00330B54">
    <w:pPr>
      <w:pStyle w:val="Status"/>
      <w:rPr>
        <w:rFonts w:cs="Arial"/>
      </w:rPr>
    </w:pPr>
    <w:r w:rsidRPr="00330B5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86A4"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035A" w14:paraId="50B3BDCE" w14:textId="77777777">
      <w:tc>
        <w:tcPr>
          <w:tcW w:w="847" w:type="pct"/>
        </w:tcPr>
        <w:p w14:paraId="301616B3" w14:textId="77777777" w:rsidR="0067035A" w:rsidRDefault="006703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7191B0" w14:textId="18917E0D" w:rsidR="0067035A"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51EF03C6" w14:textId="33A8A7E9" w:rsidR="0067035A"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1061" w:type="pct"/>
        </w:tcPr>
        <w:p w14:paraId="59709FEA" w14:textId="537019F1" w:rsidR="0067035A" w:rsidRDefault="00521841">
          <w:pPr>
            <w:pStyle w:val="Footer"/>
            <w:jc w:val="right"/>
          </w:pPr>
          <w:r>
            <w:fldChar w:fldCharType="begin"/>
          </w:r>
          <w:r>
            <w:instrText xml:space="preserve"> DOCPROPERTY "Category"  *\charformat  </w:instrText>
          </w:r>
          <w:r>
            <w:fldChar w:fldCharType="separate"/>
          </w:r>
          <w:r w:rsidR="00F4382D">
            <w:t>R61</w:t>
          </w:r>
          <w:r>
            <w:fldChar w:fldCharType="end"/>
          </w:r>
          <w:r w:rsidR="0067035A">
            <w:br/>
          </w:r>
          <w:r>
            <w:fldChar w:fldCharType="begin"/>
          </w:r>
          <w:r>
            <w:instrText xml:space="preserve"> DOCPROPERTY "RepubDt"  *\charformat  </w:instrText>
          </w:r>
          <w:r>
            <w:fldChar w:fldCharType="separate"/>
          </w:r>
          <w:r w:rsidR="00F4382D">
            <w:t>01/07/25</w:t>
          </w:r>
          <w:r>
            <w:fldChar w:fldCharType="end"/>
          </w:r>
        </w:p>
      </w:tc>
    </w:tr>
  </w:tbl>
  <w:p w14:paraId="1A8573F6" w14:textId="584839F7" w:rsidR="0067035A"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E406" w14:textId="77777777" w:rsidR="0067035A" w:rsidRDefault="006703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035A" w14:paraId="467664D6" w14:textId="77777777">
      <w:tc>
        <w:tcPr>
          <w:tcW w:w="1061" w:type="pct"/>
        </w:tcPr>
        <w:p w14:paraId="516ABD74" w14:textId="4E65E497" w:rsidR="0067035A" w:rsidRDefault="00521841">
          <w:pPr>
            <w:pStyle w:val="Footer"/>
          </w:pPr>
          <w:r>
            <w:fldChar w:fldCharType="begin"/>
          </w:r>
          <w:r>
            <w:instrText xml:space="preserve"> DOCPROPERTY "Category"  *\charformat  </w:instrText>
          </w:r>
          <w:r>
            <w:fldChar w:fldCharType="separate"/>
          </w:r>
          <w:r w:rsidR="00F4382D">
            <w:t>R61</w:t>
          </w:r>
          <w:r>
            <w:fldChar w:fldCharType="end"/>
          </w:r>
          <w:r w:rsidR="0067035A">
            <w:br/>
          </w:r>
          <w:r>
            <w:fldChar w:fldCharType="begin"/>
          </w:r>
          <w:r>
            <w:instrText xml:space="preserve"> DOCPROPERTY "RepubDt"  *\charformat  </w:instrText>
          </w:r>
          <w:r>
            <w:fldChar w:fldCharType="separate"/>
          </w:r>
          <w:r w:rsidR="00F4382D">
            <w:t>01/07/25</w:t>
          </w:r>
          <w:r>
            <w:fldChar w:fldCharType="end"/>
          </w:r>
        </w:p>
      </w:tc>
      <w:tc>
        <w:tcPr>
          <w:tcW w:w="3092" w:type="pct"/>
        </w:tcPr>
        <w:p w14:paraId="06F2EDFA" w14:textId="1AC0A552" w:rsidR="0067035A"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30A03356" w14:textId="62BE2B46" w:rsidR="0067035A"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847" w:type="pct"/>
        </w:tcPr>
        <w:p w14:paraId="0CDE47D5"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70730E5" w14:textId="5C2D7E04" w:rsidR="0067035A"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674A"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7035A" w14:paraId="2047D239" w14:textId="77777777">
      <w:tc>
        <w:tcPr>
          <w:tcW w:w="1061" w:type="pct"/>
        </w:tcPr>
        <w:p w14:paraId="405F79D8" w14:textId="68B8FBA5" w:rsidR="0067035A" w:rsidRDefault="00521841">
          <w:pPr>
            <w:pStyle w:val="Footer"/>
          </w:pPr>
          <w:r>
            <w:fldChar w:fldCharType="begin"/>
          </w:r>
          <w:r>
            <w:instrText xml:space="preserve"> DOCPROPERTY "Category"  *\charformat  </w:instrText>
          </w:r>
          <w:r>
            <w:fldChar w:fldCharType="separate"/>
          </w:r>
          <w:r w:rsidR="00F4382D">
            <w:t>R61</w:t>
          </w:r>
          <w:r>
            <w:fldChar w:fldCharType="end"/>
          </w:r>
          <w:r w:rsidR="0067035A">
            <w:br/>
          </w:r>
          <w:r>
            <w:fldChar w:fldCharType="begin"/>
          </w:r>
          <w:r>
            <w:instrText xml:space="preserve"> DOCPROPERTY "RepubDt"  *\charformat  </w:instrText>
          </w:r>
          <w:r>
            <w:fldChar w:fldCharType="separate"/>
          </w:r>
          <w:r w:rsidR="00F4382D">
            <w:t>01/07/25</w:t>
          </w:r>
          <w:r>
            <w:fldChar w:fldCharType="end"/>
          </w:r>
        </w:p>
      </w:tc>
      <w:tc>
        <w:tcPr>
          <w:tcW w:w="3092" w:type="pct"/>
        </w:tcPr>
        <w:p w14:paraId="29D225E4" w14:textId="6F09EC66" w:rsidR="0067035A" w:rsidRDefault="00521841">
          <w:pPr>
            <w:pStyle w:val="Footer"/>
            <w:jc w:val="center"/>
          </w:pPr>
          <w:r>
            <w:fldChar w:fldCharType="begin"/>
          </w:r>
          <w:r>
            <w:instrText xml:space="preserve"> REF Citation *\charformat </w:instrText>
          </w:r>
          <w:r>
            <w:fldChar w:fldCharType="separate"/>
          </w:r>
          <w:r w:rsidR="00F4382D">
            <w:t>Court Procedures Act 2004</w:t>
          </w:r>
          <w:r>
            <w:fldChar w:fldCharType="end"/>
          </w:r>
        </w:p>
        <w:p w14:paraId="7E046E2C" w14:textId="3EB15A66" w:rsidR="0067035A" w:rsidRDefault="00521841">
          <w:pPr>
            <w:pStyle w:val="FooterInfoCentre"/>
          </w:pPr>
          <w:r>
            <w:fldChar w:fldCharType="begin"/>
          </w:r>
          <w:r>
            <w:instrText xml:space="preserve"> DOCPROPERTY "Eff"  *\charformat </w:instrText>
          </w:r>
          <w:r>
            <w:fldChar w:fldCharType="separate"/>
          </w:r>
          <w:r w:rsidR="00F4382D">
            <w:t xml:space="preserve">Effective:  </w:t>
          </w:r>
          <w:r>
            <w:fldChar w:fldCharType="end"/>
          </w:r>
          <w:r>
            <w:fldChar w:fldCharType="begin"/>
          </w:r>
          <w:r>
            <w:instrText xml:space="preserve"> DOCPROPERTY "StartDt"  *\charformat </w:instrText>
          </w:r>
          <w:r>
            <w:fldChar w:fldCharType="separate"/>
          </w:r>
          <w:r w:rsidR="00F4382D">
            <w:t>01/07/25</w:t>
          </w:r>
          <w:r>
            <w:fldChar w:fldCharType="end"/>
          </w:r>
          <w:r>
            <w:fldChar w:fldCharType="begin"/>
          </w:r>
          <w:r>
            <w:instrText xml:space="preserve"> DOCPROPERTY "EndDt"  *\charformat </w:instrText>
          </w:r>
          <w:r>
            <w:fldChar w:fldCharType="separate"/>
          </w:r>
          <w:r w:rsidR="00F4382D">
            <w:t>-05/12/25</w:t>
          </w:r>
          <w:r>
            <w:fldChar w:fldCharType="end"/>
          </w:r>
        </w:p>
      </w:tc>
      <w:tc>
        <w:tcPr>
          <w:tcW w:w="847" w:type="pct"/>
        </w:tcPr>
        <w:p w14:paraId="0B037FBB"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588B67" w14:textId="19DA0639" w:rsidR="0067035A" w:rsidRPr="00330B54" w:rsidRDefault="00521841" w:rsidP="00330B54">
    <w:pPr>
      <w:pStyle w:val="Status"/>
      <w:rPr>
        <w:rFonts w:cs="Arial"/>
      </w:rPr>
    </w:pPr>
    <w:r w:rsidRPr="00330B54">
      <w:rPr>
        <w:rFonts w:cs="Arial"/>
      </w:rPr>
      <w:fldChar w:fldCharType="begin"/>
    </w:r>
    <w:r w:rsidRPr="00330B54">
      <w:rPr>
        <w:rFonts w:cs="Arial"/>
      </w:rPr>
      <w:instrText xml:space="preserve"> DOCPROPERTY "Status" </w:instrText>
    </w:r>
    <w:r w:rsidRPr="00330B54">
      <w:rPr>
        <w:rFonts w:cs="Arial"/>
      </w:rPr>
      <w:fldChar w:fldCharType="separate"/>
    </w:r>
    <w:r w:rsidR="00F4382D" w:rsidRPr="00330B54">
      <w:rPr>
        <w:rFonts w:cs="Arial"/>
      </w:rPr>
      <w:t xml:space="preserve"> </w:t>
    </w:r>
    <w:r w:rsidRPr="00330B54">
      <w:rPr>
        <w:rFonts w:cs="Arial"/>
      </w:rPr>
      <w:fldChar w:fldCharType="end"/>
    </w:r>
    <w:r w:rsidR="00330B54" w:rsidRPr="00330B5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1003" w14:textId="77777777" w:rsidR="00BF2338" w:rsidRDefault="00BF2338">
      <w:r>
        <w:separator/>
      </w:r>
    </w:p>
  </w:footnote>
  <w:footnote w:type="continuationSeparator" w:id="0">
    <w:p w14:paraId="19345218" w14:textId="77777777" w:rsidR="00BF2338" w:rsidRDefault="00BF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ED5E" w14:textId="77777777" w:rsidR="00F4382D" w:rsidRDefault="00F438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7035A" w14:paraId="60FB89CD" w14:textId="77777777">
      <w:trPr>
        <w:jc w:val="center"/>
      </w:trPr>
      <w:tc>
        <w:tcPr>
          <w:tcW w:w="1340" w:type="dxa"/>
        </w:tcPr>
        <w:p w14:paraId="6E7F3C19" w14:textId="77777777" w:rsidR="0067035A" w:rsidRDefault="0067035A">
          <w:pPr>
            <w:pStyle w:val="HeaderEven"/>
          </w:pPr>
        </w:p>
      </w:tc>
      <w:tc>
        <w:tcPr>
          <w:tcW w:w="6583" w:type="dxa"/>
        </w:tcPr>
        <w:p w14:paraId="22318657" w14:textId="77777777" w:rsidR="0067035A" w:rsidRDefault="0067035A">
          <w:pPr>
            <w:pStyle w:val="HeaderEven"/>
          </w:pPr>
        </w:p>
      </w:tc>
    </w:tr>
    <w:tr w:rsidR="0067035A" w14:paraId="03BAB88A" w14:textId="77777777">
      <w:trPr>
        <w:jc w:val="center"/>
      </w:trPr>
      <w:tc>
        <w:tcPr>
          <w:tcW w:w="7923" w:type="dxa"/>
          <w:gridSpan w:val="2"/>
          <w:tcBorders>
            <w:bottom w:val="single" w:sz="4" w:space="0" w:color="auto"/>
          </w:tcBorders>
        </w:tcPr>
        <w:p w14:paraId="2CE26147" w14:textId="77777777" w:rsidR="0067035A" w:rsidRDefault="0067035A">
          <w:pPr>
            <w:pStyle w:val="HeaderEven6"/>
          </w:pPr>
          <w:r>
            <w:t>Dictionary</w:t>
          </w:r>
        </w:p>
      </w:tc>
    </w:tr>
  </w:tbl>
  <w:p w14:paraId="2D462E25" w14:textId="77777777" w:rsidR="0067035A" w:rsidRDefault="00670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7035A" w14:paraId="0336639B" w14:textId="77777777">
      <w:trPr>
        <w:jc w:val="center"/>
      </w:trPr>
      <w:tc>
        <w:tcPr>
          <w:tcW w:w="6583" w:type="dxa"/>
        </w:tcPr>
        <w:p w14:paraId="59CEAB16" w14:textId="77777777" w:rsidR="0067035A" w:rsidRDefault="0067035A">
          <w:pPr>
            <w:pStyle w:val="HeaderOdd"/>
          </w:pPr>
        </w:p>
      </w:tc>
      <w:tc>
        <w:tcPr>
          <w:tcW w:w="1340" w:type="dxa"/>
        </w:tcPr>
        <w:p w14:paraId="68864C9F" w14:textId="77777777" w:rsidR="0067035A" w:rsidRDefault="0067035A">
          <w:pPr>
            <w:pStyle w:val="HeaderOdd"/>
          </w:pPr>
        </w:p>
      </w:tc>
    </w:tr>
    <w:tr w:rsidR="0067035A" w14:paraId="552290D9" w14:textId="77777777">
      <w:trPr>
        <w:jc w:val="center"/>
      </w:trPr>
      <w:tc>
        <w:tcPr>
          <w:tcW w:w="7923" w:type="dxa"/>
          <w:gridSpan w:val="2"/>
          <w:tcBorders>
            <w:bottom w:val="single" w:sz="4" w:space="0" w:color="auto"/>
          </w:tcBorders>
        </w:tcPr>
        <w:p w14:paraId="5897DDBD" w14:textId="77777777" w:rsidR="0067035A" w:rsidRDefault="0067035A">
          <w:pPr>
            <w:pStyle w:val="HeaderOdd6"/>
          </w:pPr>
          <w:r>
            <w:t>Dictionary</w:t>
          </w:r>
        </w:p>
      </w:tc>
    </w:tr>
  </w:tbl>
  <w:p w14:paraId="2A1BC8F9" w14:textId="77777777" w:rsidR="0067035A" w:rsidRDefault="00670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F141D" w14:paraId="6455B851" w14:textId="77777777">
      <w:trPr>
        <w:jc w:val="center"/>
      </w:trPr>
      <w:tc>
        <w:tcPr>
          <w:tcW w:w="1234" w:type="dxa"/>
          <w:gridSpan w:val="2"/>
        </w:tcPr>
        <w:p w14:paraId="25767B6B" w14:textId="77777777" w:rsidR="00FF141D" w:rsidRDefault="00FF141D">
          <w:pPr>
            <w:pStyle w:val="HeaderEven"/>
            <w:rPr>
              <w:b/>
            </w:rPr>
          </w:pPr>
          <w:r>
            <w:rPr>
              <w:b/>
            </w:rPr>
            <w:t>Endnotes</w:t>
          </w:r>
        </w:p>
      </w:tc>
      <w:tc>
        <w:tcPr>
          <w:tcW w:w="6062" w:type="dxa"/>
        </w:tcPr>
        <w:p w14:paraId="4D698665" w14:textId="77777777" w:rsidR="00FF141D" w:rsidRDefault="00FF141D">
          <w:pPr>
            <w:pStyle w:val="HeaderEven"/>
          </w:pPr>
        </w:p>
      </w:tc>
    </w:tr>
    <w:tr w:rsidR="00FF141D" w14:paraId="0211F58B" w14:textId="77777777">
      <w:trPr>
        <w:cantSplit/>
        <w:jc w:val="center"/>
      </w:trPr>
      <w:tc>
        <w:tcPr>
          <w:tcW w:w="7296" w:type="dxa"/>
          <w:gridSpan w:val="3"/>
        </w:tcPr>
        <w:p w14:paraId="478CDD48" w14:textId="77777777" w:rsidR="00FF141D" w:rsidRDefault="00FF141D">
          <w:pPr>
            <w:pStyle w:val="HeaderEven"/>
          </w:pPr>
        </w:p>
      </w:tc>
    </w:tr>
    <w:tr w:rsidR="00FF141D" w14:paraId="23D6E2B1" w14:textId="77777777">
      <w:trPr>
        <w:cantSplit/>
        <w:jc w:val="center"/>
      </w:trPr>
      <w:tc>
        <w:tcPr>
          <w:tcW w:w="700" w:type="dxa"/>
          <w:tcBorders>
            <w:bottom w:val="single" w:sz="4" w:space="0" w:color="auto"/>
          </w:tcBorders>
        </w:tcPr>
        <w:p w14:paraId="06057592" w14:textId="5128D058" w:rsidR="00FF141D" w:rsidRDefault="00FF141D">
          <w:pPr>
            <w:pStyle w:val="HeaderEven6"/>
          </w:pPr>
          <w:r>
            <w:rPr>
              <w:noProof/>
            </w:rPr>
            <w:fldChar w:fldCharType="begin"/>
          </w:r>
          <w:r>
            <w:rPr>
              <w:noProof/>
            </w:rPr>
            <w:instrText xml:space="preserve"> STYLEREF charTableNo \*charformat </w:instrText>
          </w:r>
          <w:r>
            <w:rPr>
              <w:noProof/>
            </w:rPr>
            <w:fldChar w:fldCharType="separate"/>
          </w:r>
          <w:r w:rsidR="00330B54">
            <w:rPr>
              <w:noProof/>
            </w:rPr>
            <w:t>5</w:t>
          </w:r>
          <w:r>
            <w:rPr>
              <w:noProof/>
            </w:rPr>
            <w:fldChar w:fldCharType="end"/>
          </w:r>
        </w:p>
      </w:tc>
      <w:tc>
        <w:tcPr>
          <w:tcW w:w="6600" w:type="dxa"/>
          <w:gridSpan w:val="2"/>
          <w:tcBorders>
            <w:bottom w:val="single" w:sz="4" w:space="0" w:color="auto"/>
          </w:tcBorders>
        </w:tcPr>
        <w:p w14:paraId="1A7C0BA1" w14:textId="5F32E219" w:rsidR="00FF141D" w:rsidRDefault="00FF141D">
          <w:pPr>
            <w:pStyle w:val="HeaderEven6"/>
          </w:pPr>
          <w:r>
            <w:rPr>
              <w:noProof/>
            </w:rPr>
            <w:fldChar w:fldCharType="begin"/>
          </w:r>
          <w:r>
            <w:rPr>
              <w:noProof/>
            </w:rPr>
            <w:instrText xml:space="preserve"> STYLEREF charTableText \*charformat </w:instrText>
          </w:r>
          <w:r>
            <w:rPr>
              <w:noProof/>
            </w:rPr>
            <w:fldChar w:fldCharType="separate"/>
          </w:r>
          <w:r w:rsidR="00330B54">
            <w:rPr>
              <w:noProof/>
            </w:rPr>
            <w:t>Earlier republications</w:t>
          </w:r>
          <w:r>
            <w:rPr>
              <w:noProof/>
            </w:rPr>
            <w:fldChar w:fldCharType="end"/>
          </w:r>
        </w:p>
      </w:tc>
    </w:tr>
  </w:tbl>
  <w:p w14:paraId="05C36846" w14:textId="77777777" w:rsidR="00FF141D" w:rsidRDefault="00FF14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F141D" w14:paraId="04B6DC8D" w14:textId="77777777">
      <w:trPr>
        <w:jc w:val="center"/>
      </w:trPr>
      <w:tc>
        <w:tcPr>
          <w:tcW w:w="5741" w:type="dxa"/>
        </w:tcPr>
        <w:p w14:paraId="45BE6037" w14:textId="77777777" w:rsidR="00FF141D" w:rsidRDefault="00FF141D">
          <w:pPr>
            <w:pStyle w:val="HeaderEven"/>
            <w:jc w:val="right"/>
          </w:pPr>
        </w:p>
      </w:tc>
      <w:tc>
        <w:tcPr>
          <w:tcW w:w="1560" w:type="dxa"/>
          <w:gridSpan w:val="2"/>
        </w:tcPr>
        <w:p w14:paraId="337E05F2" w14:textId="77777777" w:rsidR="00FF141D" w:rsidRDefault="00FF141D">
          <w:pPr>
            <w:pStyle w:val="HeaderEven"/>
            <w:jc w:val="right"/>
            <w:rPr>
              <w:b/>
            </w:rPr>
          </w:pPr>
          <w:r>
            <w:rPr>
              <w:b/>
            </w:rPr>
            <w:t>Endnotes</w:t>
          </w:r>
        </w:p>
      </w:tc>
    </w:tr>
    <w:tr w:rsidR="00FF141D" w14:paraId="51E2FBFA" w14:textId="77777777">
      <w:trPr>
        <w:jc w:val="center"/>
      </w:trPr>
      <w:tc>
        <w:tcPr>
          <w:tcW w:w="7301" w:type="dxa"/>
          <w:gridSpan w:val="3"/>
        </w:tcPr>
        <w:p w14:paraId="7637B335" w14:textId="77777777" w:rsidR="00FF141D" w:rsidRDefault="00FF141D">
          <w:pPr>
            <w:pStyle w:val="HeaderEven"/>
            <w:jc w:val="right"/>
            <w:rPr>
              <w:b/>
            </w:rPr>
          </w:pPr>
        </w:p>
      </w:tc>
    </w:tr>
    <w:tr w:rsidR="00FF141D" w14:paraId="7DB60B31" w14:textId="77777777">
      <w:trPr>
        <w:jc w:val="center"/>
      </w:trPr>
      <w:tc>
        <w:tcPr>
          <w:tcW w:w="6600" w:type="dxa"/>
          <w:gridSpan w:val="2"/>
          <w:tcBorders>
            <w:bottom w:val="single" w:sz="4" w:space="0" w:color="auto"/>
          </w:tcBorders>
        </w:tcPr>
        <w:p w14:paraId="0BE98C40" w14:textId="298BDA8D" w:rsidR="00FF141D" w:rsidRDefault="00FF141D">
          <w:pPr>
            <w:pStyle w:val="HeaderOdd6"/>
          </w:pPr>
          <w:r>
            <w:rPr>
              <w:noProof/>
            </w:rPr>
            <w:fldChar w:fldCharType="begin"/>
          </w:r>
          <w:r>
            <w:rPr>
              <w:noProof/>
            </w:rPr>
            <w:instrText xml:space="preserve"> STYLEREF charTableText \*charformat </w:instrText>
          </w:r>
          <w:r>
            <w:rPr>
              <w:noProof/>
            </w:rPr>
            <w:fldChar w:fldCharType="separate"/>
          </w:r>
          <w:r w:rsidR="00330B54">
            <w:rPr>
              <w:noProof/>
            </w:rPr>
            <w:t>Expired transitional or validating provisions</w:t>
          </w:r>
          <w:r>
            <w:rPr>
              <w:noProof/>
            </w:rPr>
            <w:fldChar w:fldCharType="end"/>
          </w:r>
        </w:p>
      </w:tc>
      <w:tc>
        <w:tcPr>
          <w:tcW w:w="700" w:type="dxa"/>
          <w:tcBorders>
            <w:bottom w:val="single" w:sz="4" w:space="0" w:color="auto"/>
          </w:tcBorders>
        </w:tcPr>
        <w:p w14:paraId="19B63258" w14:textId="034D5450" w:rsidR="00FF141D" w:rsidRDefault="00FF141D">
          <w:pPr>
            <w:pStyle w:val="HeaderOdd6"/>
          </w:pPr>
          <w:r>
            <w:rPr>
              <w:noProof/>
            </w:rPr>
            <w:fldChar w:fldCharType="begin"/>
          </w:r>
          <w:r>
            <w:rPr>
              <w:noProof/>
            </w:rPr>
            <w:instrText xml:space="preserve"> STYLEREF charTableNo \*charformat </w:instrText>
          </w:r>
          <w:r>
            <w:rPr>
              <w:noProof/>
            </w:rPr>
            <w:fldChar w:fldCharType="separate"/>
          </w:r>
          <w:r w:rsidR="00330B54">
            <w:rPr>
              <w:noProof/>
            </w:rPr>
            <w:t>6</w:t>
          </w:r>
          <w:r>
            <w:rPr>
              <w:noProof/>
            </w:rPr>
            <w:fldChar w:fldCharType="end"/>
          </w:r>
        </w:p>
      </w:tc>
    </w:tr>
  </w:tbl>
  <w:p w14:paraId="4BD863F7" w14:textId="77777777" w:rsidR="00FF141D" w:rsidRDefault="00FF14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01E0" w14:textId="77777777" w:rsidR="00FF141D" w:rsidRDefault="00FF14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5312" w14:textId="77777777" w:rsidR="00FF141D" w:rsidRDefault="00FF14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8560" w14:textId="77777777" w:rsidR="00FF141D" w:rsidRDefault="00FF14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BDCC" w14:textId="77777777" w:rsidR="00E31362" w:rsidRDefault="00E3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9E59" w14:textId="77777777" w:rsidR="00F4382D" w:rsidRDefault="00F43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DBC3" w14:textId="77777777" w:rsidR="00F4382D" w:rsidRDefault="00F438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925E0" w14:paraId="275DD7DC" w14:textId="77777777">
      <w:tc>
        <w:tcPr>
          <w:tcW w:w="900" w:type="pct"/>
        </w:tcPr>
        <w:p w14:paraId="63F2C3CD" w14:textId="77777777" w:rsidR="00B925E0" w:rsidRDefault="00B925E0">
          <w:pPr>
            <w:pStyle w:val="HeaderEven"/>
          </w:pPr>
        </w:p>
      </w:tc>
      <w:tc>
        <w:tcPr>
          <w:tcW w:w="4100" w:type="pct"/>
        </w:tcPr>
        <w:p w14:paraId="734E8C00" w14:textId="77777777" w:rsidR="00B925E0" w:rsidRDefault="00B925E0">
          <w:pPr>
            <w:pStyle w:val="HeaderEven"/>
          </w:pPr>
        </w:p>
      </w:tc>
    </w:tr>
    <w:tr w:rsidR="00B925E0" w14:paraId="5CF3B7EA" w14:textId="77777777">
      <w:tc>
        <w:tcPr>
          <w:tcW w:w="4100" w:type="pct"/>
          <w:gridSpan w:val="2"/>
          <w:tcBorders>
            <w:bottom w:val="single" w:sz="4" w:space="0" w:color="auto"/>
          </w:tcBorders>
        </w:tcPr>
        <w:p w14:paraId="562ED023" w14:textId="15972F01" w:rsidR="00B925E0" w:rsidRDefault="002768F5">
          <w:pPr>
            <w:pStyle w:val="HeaderEven6"/>
          </w:pPr>
          <w:fldSimple w:instr=" STYLEREF charContents \* MERGEFORMAT ">
            <w:r w:rsidR="00330B54">
              <w:rPr>
                <w:noProof/>
              </w:rPr>
              <w:t>Contents</w:t>
            </w:r>
          </w:fldSimple>
        </w:p>
      </w:tc>
    </w:tr>
  </w:tbl>
  <w:p w14:paraId="0CE366C0" w14:textId="7DBED45F" w:rsidR="00B925E0" w:rsidRDefault="00B925E0">
    <w:pPr>
      <w:pStyle w:val="N-9pt"/>
    </w:pPr>
    <w:r>
      <w:tab/>
    </w:r>
    <w:fldSimple w:instr=" STYLEREF charPage \* MERGEFORMAT ">
      <w:r w:rsidR="00330B5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925E0" w14:paraId="731EDC48" w14:textId="77777777">
      <w:tc>
        <w:tcPr>
          <w:tcW w:w="4100" w:type="pct"/>
        </w:tcPr>
        <w:p w14:paraId="3BC4AFF1" w14:textId="77777777" w:rsidR="00B925E0" w:rsidRDefault="00B925E0">
          <w:pPr>
            <w:pStyle w:val="HeaderOdd"/>
          </w:pPr>
        </w:p>
      </w:tc>
      <w:tc>
        <w:tcPr>
          <w:tcW w:w="900" w:type="pct"/>
        </w:tcPr>
        <w:p w14:paraId="039E8347" w14:textId="77777777" w:rsidR="00B925E0" w:rsidRDefault="00B925E0">
          <w:pPr>
            <w:pStyle w:val="HeaderOdd"/>
          </w:pPr>
        </w:p>
      </w:tc>
    </w:tr>
    <w:tr w:rsidR="00B925E0" w14:paraId="4B7E4C71" w14:textId="77777777">
      <w:tc>
        <w:tcPr>
          <w:tcW w:w="900" w:type="pct"/>
          <w:gridSpan w:val="2"/>
          <w:tcBorders>
            <w:bottom w:val="single" w:sz="4" w:space="0" w:color="auto"/>
          </w:tcBorders>
        </w:tcPr>
        <w:p w14:paraId="01F5BDC8" w14:textId="6678D409" w:rsidR="00B925E0" w:rsidRDefault="002768F5">
          <w:pPr>
            <w:pStyle w:val="HeaderOdd6"/>
          </w:pPr>
          <w:fldSimple w:instr=" STYLEREF charContents \* MERGEFORMAT ">
            <w:r w:rsidR="00330B54">
              <w:rPr>
                <w:noProof/>
              </w:rPr>
              <w:t>Contents</w:t>
            </w:r>
          </w:fldSimple>
        </w:p>
      </w:tc>
    </w:tr>
  </w:tbl>
  <w:p w14:paraId="47475A07" w14:textId="62E87F6A" w:rsidR="00B925E0" w:rsidRDefault="00B925E0">
    <w:pPr>
      <w:pStyle w:val="N-9pt"/>
    </w:pPr>
    <w:r>
      <w:tab/>
    </w:r>
    <w:fldSimple w:instr=" STYLEREF charPage \* MERGEFORMAT ">
      <w:r w:rsidR="00330B5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4382D" w14:paraId="18ED82D1" w14:textId="77777777" w:rsidTr="00D86897">
      <w:tc>
        <w:tcPr>
          <w:tcW w:w="1701" w:type="dxa"/>
        </w:tcPr>
        <w:p w14:paraId="1FE547B1" w14:textId="2FAA3B54" w:rsidR="0067035A" w:rsidRDefault="0067035A">
          <w:pPr>
            <w:pStyle w:val="HeaderEven"/>
            <w:rPr>
              <w:b/>
            </w:rPr>
          </w:pPr>
          <w:r>
            <w:rPr>
              <w:b/>
            </w:rPr>
            <w:fldChar w:fldCharType="begin"/>
          </w:r>
          <w:r>
            <w:rPr>
              <w:b/>
            </w:rPr>
            <w:instrText xml:space="preserve"> STYLEREF CharPartNo \*charformat </w:instrText>
          </w:r>
          <w:r>
            <w:rPr>
              <w:b/>
            </w:rPr>
            <w:fldChar w:fldCharType="separate"/>
          </w:r>
          <w:r w:rsidR="00330B54">
            <w:rPr>
              <w:b/>
              <w:noProof/>
            </w:rPr>
            <w:t>Part 9</w:t>
          </w:r>
          <w:r>
            <w:rPr>
              <w:b/>
            </w:rPr>
            <w:fldChar w:fldCharType="end"/>
          </w:r>
        </w:p>
      </w:tc>
      <w:tc>
        <w:tcPr>
          <w:tcW w:w="6320" w:type="dxa"/>
        </w:tcPr>
        <w:p w14:paraId="39FC2393" w14:textId="56835682" w:rsidR="0067035A" w:rsidRDefault="0067035A">
          <w:pPr>
            <w:pStyle w:val="HeaderEven"/>
          </w:pPr>
          <w:r>
            <w:rPr>
              <w:noProof/>
            </w:rPr>
            <w:fldChar w:fldCharType="begin"/>
          </w:r>
          <w:r>
            <w:rPr>
              <w:noProof/>
            </w:rPr>
            <w:instrText xml:space="preserve"> STYLEREF CharPartText \*charformat </w:instrText>
          </w:r>
          <w:r>
            <w:rPr>
              <w:noProof/>
            </w:rPr>
            <w:fldChar w:fldCharType="separate"/>
          </w:r>
          <w:r w:rsidR="00330B54">
            <w:rPr>
              <w:noProof/>
            </w:rPr>
            <w:t>Miscellaneous</w:t>
          </w:r>
          <w:r>
            <w:rPr>
              <w:noProof/>
            </w:rPr>
            <w:fldChar w:fldCharType="end"/>
          </w:r>
        </w:p>
      </w:tc>
    </w:tr>
    <w:tr w:rsidR="00F4382D" w14:paraId="259A0AD2" w14:textId="77777777" w:rsidTr="00D86897">
      <w:tc>
        <w:tcPr>
          <w:tcW w:w="1701" w:type="dxa"/>
        </w:tcPr>
        <w:p w14:paraId="6AC0392E" w14:textId="079AA859" w:rsidR="0067035A" w:rsidRDefault="0067035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5E8ED2" w14:textId="5339201E" w:rsidR="0067035A" w:rsidRDefault="0067035A">
          <w:pPr>
            <w:pStyle w:val="HeaderEven"/>
          </w:pPr>
          <w:r>
            <w:fldChar w:fldCharType="begin"/>
          </w:r>
          <w:r>
            <w:instrText xml:space="preserve"> STYLEREF CharDivText \*charformat </w:instrText>
          </w:r>
          <w:r>
            <w:fldChar w:fldCharType="end"/>
          </w:r>
        </w:p>
      </w:tc>
    </w:tr>
    <w:tr w:rsidR="0067035A" w14:paraId="430A6EE7" w14:textId="77777777" w:rsidTr="00D86897">
      <w:trPr>
        <w:cantSplit/>
      </w:trPr>
      <w:tc>
        <w:tcPr>
          <w:tcW w:w="1701" w:type="dxa"/>
          <w:gridSpan w:val="2"/>
          <w:tcBorders>
            <w:bottom w:val="single" w:sz="4" w:space="0" w:color="auto"/>
          </w:tcBorders>
        </w:tcPr>
        <w:p w14:paraId="219DEFEF" w14:textId="6AC35C84" w:rsidR="0067035A" w:rsidRDefault="00F4382D">
          <w:pPr>
            <w:pStyle w:val="HeaderEven6"/>
          </w:pPr>
          <w:fldSimple w:instr=" DOCPROPERTY &quot;Company&quot;  \* MERGEFORMAT ">
            <w:r>
              <w:t>Section</w:t>
            </w:r>
          </w:fldSimple>
          <w:r w:rsidR="0067035A">
            <w:t xml:space="preserve"> </w:t>
          </w:r>
          <w:r w:rsidR="0067035A">
            <w:rPr>
              <w:noProof/>
            </w:rPr>
            <w:fldChar w:fldCharType="begin"/>
          </w:r>
          <w:r w:rsidR="0067035A">
            <w:rPr>
              <w:noProof/>
            </w:rPr>
            <w:instrText xml:space="preserve"> STYLEREF CharSectNo \*charformat </w:instrText>
          </w:r>
          <w:r w:rsidR="0067035A">
            <w:rPr>
              <w:noProof/>
            </w:rPr>
            <w:fldChar w:fldCharType="separate"/>
          </w:r>
          <w:r w:rsidR="00330B54">
            <w:rPr>
              <w:noProof/>
            </w:rPr>
            <w:t>82</w:t>
          </w:r>
          <w:r w:rsidR="0067035A">
            <w:rPr>
              <w:noProof/>
            </w:rPr>
            <w:fldChar w:fldCharType="end"/>
          </w:r>
        </w:p>
      </w:tc>
    </w:tr>
  </w:tbl>
  <w:p w14:paraId="024D6DE9" w14:textId="77777777" w:rsidR="0067035A" w:rsidRDefault="00670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4382D" w14:paraId="02A81F1F" w14:textId="77777777" w:rsidTr="00D86897">
      <w:tc>
        <w:tcPr>
          <w:tcW w:w="6320" w:type="dxa"/>
        </w:tcPr>
        <w:p w14:paraId="58F2C7FA" w14:textId="7FA139B9" w:rsidR="0067035A" w:rsidRDefault="0067035A">
          <w:pPr>
            <w:pStyle w:val="HeaderEven"/>
            <w:jc w:val="right"/>
          </w:pPr>
          <w:r>
            <w:rPr>
              <w:noProof/>
            </w:rPr>
            <w:fldChar w:fldCharType="begin"/>
          </w:r>
          <w:r>
            <w:rPr>
              <w:noProof/>
            </w:rPr>
            <w:instrText xml:space="preserve"> STYLEREF CharPartText \*charformat </w:instrText>
          </w:r>
          <w:r>
            <w:rPr>
              <w:noProof/>
            </w:rPr>
            <w:fldChar w:fldCharType="separate"/>
          </w:r>
          <w:r w:rsidR="00330B54">
            <w:rPr>
              <w:noProof/>
            </w:rPr>
            <w:t>Miscellaneous</w:t>
          </w:r>
          <w:r>
            <w:rPr>
              <w:noProof/>
            </w:rPr>
            <w:fldChar w:fldCharType="end"/>
          </w:r>
        </w:p>
      </w:tc>
      <w:tc>
        <w:tcPr>
          <w:tcW w:w="1701" w:type="dxa"/>
        </w:tcPr>
        <w:p w14:paraId="74EEA7CB" w14:textId="474DAC5F" w:rsidR="0067035A" w:rsidRDefault="0067035A">
          <w:pPr>
            <w:pStyle w:val="HeaderEven"/>
            <w:jc w:val="right"/>
            <w:rPr>
              <w:b/>
            </w:rPr>
          </w:pPr>
          <w:r>
            <w:rPr>
              <w:b/>
            </w:rPr>
            <w:fldChar w:fldCharType="begin"/>
          </w:r>
          <w:r>
            <w:rPr>
              <w:b/>
            </w:rPr>
            <w:instrText xml:space="preserve"> STYLEREF CharPartNo \*charformat </w:instrText>
          </w:r>
          <w:r>
            <w:rPr>
              <w:b/>
            </w:rPr>
            <w:fldChar w:fldCharType="separate"/>
          </w:r>
          <w:r w:rsidR="00330B54">
            <w:rPr>
              <w:b/>
              <w:noProof/>
            </w:rPr>
            <w:t>Part 9</w:t>
          </w:r>
          <w:r>
            <w:rPr>
              <w:b/>
            </w:rPr>
            <w:fldChar w:fldCharType="end"/>
          </w:r>
        </w:p>
      </w:tc>
    </w:tr>
    <w:tr w:rsidR="00F4382D" w14:paraId="6B2AC370" w14:textId="77777777" w:rsidTr="00D86897">
      <w:tc>
        <w:tcPr>
          <w:tcW w:w="6320" w:type="dxa"/>
        </w:tcPr>
        <w:p w14:paraId="06BE8BDB" w14:textId="09DA9F2B" w:rsidR="0067035A" w:rsidRDefault="0067035A">
          <w:pPr>
            <w:pStyle w:val="HeaderEven"/>
            <w:jc w:val="right"/>
          </w:pPr>
          <w:r>
            <w:fldChar w:fldCharType="begin"/>
          </w:r>
          <w:r>
            <w:instrText xml:space="preserve"> STYLEREF CharDivText \*charformat </w:instrText>
          </w:r>
          <w:r>
            <w:fldChar w:fldCharType="end"/>
          </w:r>
        </w:p>
      </w:tc>
      <w:tc>
        <w:tcPr>
          <w:tcW w:w="1701" w:type="dxa"/>
        </w:tcPr>
        <w:p w14:paraId="57080EC0" w14:textId="2318E241" w:rsidR="0067035A" w:rsidRDefault="0067035A">
          <w:pPr>
            <w:pStyle w:val="HeaderEven"/>
            <w:jc w:val="right"/>
            <w:rPr>
              <w:b/>
            </w:rPr>
          </w:pPr>
          <w:r>
            <w:rPr>
              <w:b/>
            </w:rPr>
            <w:fldChar w:fldCharType="begin"/>
          </w:r>
          <w:r>
            <w:rPr>
              <w:b/>
            </w:rPr>
            <w:instrText xml:space="preserve"> STYLEREF CharDivNo \*charformat </w:instrText>
          </w:r>
          <w:r>
            <w:rPr>
              <w:b/>
            </w:rPr>
            <w:fldChar w:fldCharType="end"/>
          </w:r>
        </w:p>
      </w:tc>
    </w:tr>
    <w:tr w:rsidR="0067035A" w14:paraId="142F4018" w14:textId="77777777" w:rsidTr="00D86897">
      <w:trPr>
        <w:cantSplit/>
      </w:trPr>
      <w:tc>
        <w:tcPr>
          <w:tcW w:w="1701" w:type="dxa"/>
          <w:gridSpan w:val="2"/>
          <w:tcBorders>
            <w:bottom w:val="single" w:sz="4" w:space="0" w:color="auto"/>
          </w:tcBorders>
        </w:tcPr>
        <w:p w14:paraId="62989F97" w14:textId="55EFFA08" w:rsidR="0067035A" w:rsidRDefault="00F4382D">
          <w:pPr>
            <w:pStyle w:val="HeaderOdd6"/>
          </w:pPr>
          <w:fldSimple w:instr=" DOCPROPERTY &quot;Company&quot;  \* MERGEFORMAT ">
            <w:r>
              <w:t>Section</w:t>
            </w:r>
          </w:fldSimple>
          <w:r w:rsidR="0067035A">
            <w:t xml:space="preserve"> </w:t>
          </w:r>
          <w:r w:rsidR="0067035A">
            <w:rPr>
              <w:noProof/>
            </w:rPr>
            <w:fldChar w:fldCharType="begin"/>
          </w:r>
          <w:r w:rsidR="0067035A">
            <w:rPr>
              <w:noProof/>
            </w:rPr>
            <w:instrText xml:space="preserve"> STYLEREF CharSectNo \*charformat </w:instrText>
          </w:r>
          <w:r w:rsidR="0067035A">
            <w:rPr>
              <w:noProof/>
            </w:rPr>
            <w:fldChar w:fldCharType="separate"/>
          </w:r>
          <w:r w:rsidR="00330B54">
            <w:rPr>
              <w:noProof/>
            </w:rPr>
            <w:t>80</w:t>
          </w:r>
          <w:r w:rsidR="0067035A">
            <w:rPr>
              <w:noProof/>
            </w:rPr>
            <w:fldChar w:fldCharType="end"/>
          </w:r>
        </w:p>
      </w:tc>
    </w:tr>
  </w:tbl>
  <w:p w14:paraId="73BAA332" w14:textId="77777777" w:rsidR="0067035A" w:rsidRDefault="00670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31362" w14:paraId="4BDDFED1" w14:textId="77777777">
      <w:trPr>
        <w:jc w:val="center"/>
      </w:trPr>
      <w:tc>
        <w:tcPr>
          <w:tcW w:w="1560" w:type="dxa"/>
        </w:tcPr>
        <w:p w14:paraId="6F8913B2" w14:textId="1CF2FE20" w:rsidR="00E31362" w:rsidRDefault="00E31362">
          <w:pPr>
            <w:pStyle w:val="HeaderEven"/>
            <w:rPr>
              <w:b/>
            </w:rPr>
          </w:pPr>
          <w:r>
            <w:rPr>
              <w:b/>
            </w:rPr>
            <w:fldChar w:fldCharType="begin"/>
          </w:r>
          <w:r>
            <w:rPr>
              <w:b/>
            </w:rPr>
            <w:instrText xml:space="preserve"> STYLEREF CharChapNo \*charformat </w:instrText>
          </w:r>
          <w:r>
            <w:rPr>
              <w:b/>
            </w:rPr>
            <w:fldChar w:fldCharType="separate"/>
          </w:r>
          <w:r w:rsidR="00330B54">
            <w:rPr>
              <w:b/>
              <w:noProof/>
            </w:rPr>
            <w:t>Schedule 1</w:t>
          </w:r>
          <w:r>
            <w:rPr>
              <w:b/>
            </w:rPr>
            <w:fldChar w:fldCharType="end"/>
          </w:r>
        </w:p>
      </w:tc>
      <w:tc>
        <w:tcPr>
          <w:tcW w:w="5741" w:type="dxa"/>
        </w:tcPr>
        <w:p w14:paraId="78C58075" w14:textId="2EEDE194" w:rsidR="00E31362" w:rsidRDefault="00E31362">
          <w:pPr>
            <w:pStyle w:val="HeaderEven"/>
          </w:pPr>
          <w:r>
            <w:rPr>
              <w:noProof/>
            </w:rPr>
            <w:fldChar w:fldCharType="begin"/>
          </w:r>
          <w:r>
            <w:rPr>
              <w:noProof/>
            </w:rPr>
            <w:instrText xml:space="preserve"> STYLEREF CharChapText \*charformat </w:instrText>
          </w:r>
          <w:r>
            <w:rPr>
              <w:noProof/>
            </w:rPr>
            <w:fldChar w:fldCharType="separate"/>
          </w:r>
          <w:r w:rsidR="00330B54">
            <w:rPr>
              <w:noProof/>
            </w:rPr>
            <w:t>Subject matter for rules</w:t>
          </w:r>
          <w:r>
            <w:rPr>
              <w:noProof/>
            </w:rPr>
            <w:fldChar w:fldCharType="end"/>
          </w:r>
        </w:p>
      </w:tc>
    </w:tr>
    <w:tr w:rsidR="00E31362" w14:paraId="2C6CDE43" w14:textId="77777777">
      <w:trPr>
        <w:jc w:val="center"/>
      </w:trPr>
      <w:tc>
        <w:tcPr>
          <w:tcW w:w="1560" w:type="dxa"/>
        </w:tcPr>
        <w:p w14:paraId="1E856A93" w14:textId="00A7C189" w:rsidR="00E31362" w:rsidRDefault="00E31362">
          <w:pPr>
            <w:pStyle w:val="HeaderEven"/>
            <w:rPr>
              <w:b/>
            </w:rPr>
          </w:pPr>
          <w:r>
            <w:rPr>
              <w:b/>
            </w:rPr>
            <w:fldChar w:fldCharType="begin"/>
          </w:r>
          <w:r>
            <w:rPr>
              <w:b/>
            </w:rPr>
            <w:instrText xml:space="preserve"> STYLEREF CharPartNo \*charformat </w:instrText>
          </w:r>
          <w:r>
            <w:rPr>
              <w:b/>
            </w:rPr>
            <w:fldChar w:fldCharType="separate"/>
          </w:r>
          <w:r w:rsidR="00330B54">
            <w:rPr>
              <w:b/>
              <w:noProof/>
            </w:rPr>
            <w:t>Part 1.3</w:t>
          </w:r>
          <w:r>
            <w:rPr>
              <w:b/>
            </w:rPr>
            <w:fldChar w:fldCharType="end"/>
          </w:r>
        </w:p>
      </w:tc>
      <w:tc>
        <w:tcPr>
          <w:tcW w:w="5741" w:type="dxa"/>
        </w:tcPr>
        <w:p w14:paraId="7F564A49" w14:textId="42BC27F0" w:rsidR="00E31362" w:rsidRDefault="00E31362">
          <w:pPr>
            <w:pStyle w:val="HeaderEven"/>
          </w:pPr>
          <w:r>
            <w:rPr>
              <w:noProof/>
            </w:rPr>
            <w:fldChar w:fldCharType="begin"/>
          </w:r>
          <w:r>
            <w:rPr>
              <w:noProof/>
            </w:rPr>
            <w:instrText xml:space="preserve"> STYLEREF CharPartText \*charformat </w:instrText>
          </w:r>
          <w:r>
            <w:rPr>
              <w:noProof/>
            </w:rPr>
            <w:fldChar w:fldCharType="separate"/>
          </w:r>
          <w:r w:rsidR="00330B54">
            <w:rPr>
              <w:noProof/>
            </w:rPr>
            <w:t>Criminal proceedings</w:t>
          </w:r>
          <w:r>
            <w:rPr>
              <w:noProof/>
            </w:rPr>
            <w:fldChar w:fldCharType="end"/>
          </w:r>
        </w:p>
      </w:tc>
    </w:tr>
    <w:tr w:rsidR="00E31362" w14:paraId="3A3E2829" w14:textId="77777777">
      <w:trPr>
        <w:jc w:val="center"/>
      </w:trPr>
      <w:tc>
        <w:tcPr>
          <w:tcW w:w="7296" w:type="dxa"/>
          <w:gridSpan w:val="2"/>
          <w:tcBorders>
            <w:bottom w:val="single" w:sz="4" w:space="0" w:color="auto"/>
          </w:tcBorders>
        </w:tcPr>
        <w:p w14:paraId="67978109" w14:textId="214A163F" w:rsidR="00E31362" w:rsidRDefault="00E31362">
          <w:pPr>
            <w:pStyle w:val="HeaderEven6"/>
          </w:pPr>
          <w:r>
            <w:t xml:space="preserve">Item </w:t>
          </w:r>
          <w:r>
            <w:rPr>
              <w:noProof/>
            </w:rPr>
            <w:fldChar w:fldCharType="begin"/>
          </w:r>
          <w:r>
            <w:rPr>
              <w:noProof/>
            </w:rPr>
            <w:instrText xml:space="preserve"> STYLEREF CharSectNo \*charformat </w:instrText>
          </w:r>
          <w:r>
            <w:rPr>
              <w:noProof/>
            </w:rPr>
            <w:fldChar w:fldCharType="separate"/>
          </w:r>
          <w:r w:rsidR="00330B54">
            <w:rPr>
              <w:noProof/>
            </w:rPr>
            <w:t>30</w:t>
          </w:r>
          <w:r>
            <w:rPr>
              <w:noProof/>
            </w:rPr>
            <w:fldChar w:fldCharType="end"/>
          </w:r>
        </w:p>
      </w:tc>
    </w:tr>
  </w:tbl>
  <w:p w14:paraId="7D978A54" w14:textId="77777777" w:rsidR="00E31362" w:rsidRDefault="00E313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1362" w14:paraId="107427AE" w14:textId="77777777">
      <w:trPr>
        <w:jc w:val="center"/>
      </w:trPr>
      <w:tc>
        <w:tcPr>
          <w:tcW w:w="5741" w:type="dxa"/>
        </w:tcPr>
        <w:p w14:paraId="2FBDFD63" w14:textId="3087424D" w:rsidR="00E31362" w:rsidRDefault="00E31362">
          <w:pPr>
            <w:pStyle w:val="HeaderEven"/>
            <w:jc w:val="right"/>
          </w:pPr>
          <w:r>
            <w:rPr>
              <w:noProof/>
            </w:rPr>
            <w:fldChar w:fldCharType="begin"/>
          </w:r>
          <w:r>
            <w:rPr>
              <w:noProof/>
            </w:rPr>
            <w:instrText xml:space="preserve"> STYLEREF CharChapText \*charformat </w:instrText>
          </w:r>
          <w:r>
            <w:rPr>
              <w:noProof/>
            </w:rPr>
            <w:fldChar w:fldCharType="separate"/>
          </w:r>
          <w:r w:rsidR="00330B54">
            <w:rPr>
              <w:noProof/>
            </w:rPr>
            <w:t>Subject matter for rules</w:t>
          </w:r>
          <w:r>
            <w:rPr>
              <w:noProof/>
            </w:rPr>
            <w:fldChar w:fldCharType="end"/>
          </w:r>
        </w:p>
      </w:tc>
      <w:tc>
        <w:tcPr>
          <w:tcW w:w="1560" w:type="dxa"/>
        </w:tcPr>
        <w:p w14:paraId="26AE86BF" w14:textId="4281EA72" w:rsidR="00E31362" w:rsidRDefault="00E31362">
          <w:pPr>
            <w:pStyle w:val="HeaderEven"/>
            <w:jc w:val="right"/>
            <w:rPr>
              <w:b/>
            </w:rPr>
          </w:pPr>
          <w:r>
            <w:rPr>
              <w:b/>
            </w:rPr>
            <w:fldChar w:fldCharType="begin"/>
          </w:r>
          <w:r>
            <w:rPr>
              <w:b/>
            </w:rPr>
            <w:instrText xml:space="preserve"> STYLEREF CharChapNo \*charformat </w:instrText>
          </w:r>
          <w:r>
            <w:rPr>
              <w:b/>
            </w:rPr>
            <w:fldChar w:fldCharType="separate"/>
          </w:r>
          <w:r w:rsidR="00330B54">
            <w:rPr>
              <w:b/>
              <w:noProof/>
            </w:rPr>
            <w:t>Schedule 1</w:t>
          </w:r>
          <w:r>
            <w:rPr>
              <w:b/>
            </w:rPr>
            <w:fldChar w:fldCharType="end"/>
          </w:r>
        </w:p>
      </w:tc>
    </w:tr>
    <w:tr w:rsidR="00E31362" w14:paraId="07AF30F4" w14:textId="77777777">
      <w:trPr>
        <w:jc w:val="center"/>
      </w:trPr>
      <w:tc>
        <w:tcPr>
          <w:tcW w:w="5741" w:type="dxa"/>
        </w:tcPr>
        <w:p w14:paraId="5322ECF7" w14:textId="1E94D7E4" w:rsidR="00E31362" w:rsidRDefault="00E31362">
          <w:pPr>
            <w:pStyle w:val="HeaderEven"/>
            <w:jc w:val="right"/>
          </w:pPr>
          <w:r>
            <w:rPr>
              <w:noProof/>
            </w:rPr>
            <w:fldChar w:fldCharType="begin"/>
          </w:r>
          <w:r>
            <w:rPr>
              <w:noProof/>
            </w:rPr>
            <w:instrText xml:space="preserve"> STYLEREF CharPartText \*charformat </w:instrText>
          </w:r>
          <w:r>
            <w:rPr>
              <w:noProof/>
            </w:rPr>
            <w:fldChar w:fldCharType="separate"/>
          </w:r>
          <w:r w:rsidR="00330B54">
            <w:rPr>
              <w:noProof/>
            </w:rPr>
            <w:t>Civil proceedings</w:t>
          </w:r>
          <w:r>
            <w:rPr>
              <w:noProof/>
            </w:rPr>
            <w:fldChar w:fldCharType="end"/>
          </w:r>
        </w:p>
      </w:tc>
      <w:tc>
        <w:tcPr>
          <w:tcW w:w="1560" w:type="dxa"/>
        </w:tcPr>
        <w:p w14:paraId="7DE9A6C1" w14:textId="409960C4" w:rsidR="00E31362" w:rsidRDefault="00E31362">
          <w:pPr>
            <w:pStyle w:val="HeaderEven"/>
            <w:jc w:val="right"/>
            <w:rPr>
              <w:b/>
            </w:rPr>
          </w:pPr>
          <w:r>
            <w:rPr>
              <w:b/>
            </w:rPr>
            <w:fldChar w:fldCharType="begin"/>
          </w:r>
          <w:r>
            <w:rPr>
              <w:b/>
            </w:rPr>
            <w:instrText xml:space="preserve"> STYLEREF CharPartNo \*charformat </w:instrText>
          </w:r>
          <w:r>
            <w:rPr>
              <w:b/>
            </w:rPr>
            <w:fldChar w:fldCharType="separate"/>
          </w:r>
          <w:r w:rsidR="00330B54">
            <w:rPr>
              <w:b/>
              <w:noProof/>
            </w:rPr>
            <w:t>Part 1.2</w:t>
          </w:r>
          <w:r>
            <w:rPr>
              <w:b/>
            </w:rPr>
            <w:fldChar w:fldCharType="end"/>
          </w:r>
        </w:p>
      </w:tc>
    </w:tr>
    <w:tr w:rsidR="00E31362" w14:paraId="7B8A2EE0" w14:textId="77777777">
      <w:trPr>
        <w:jc w:val="center"/>
      </w:trPr>
      <w:tc>
        <w:tcPr>
          <w:tcW w:w="7296" w:type="dxa"/>
          <w:gridSpan w:val="2"/>
          <w:tcBorders>
            <w:bottom w:val="single" w:sz="4" w:space="0" w:color="auto"/>
          </w:tcBorders>
        </w:tcPr>
        <w:p w14:paraId="66F5B769" w14:textId="4F58ED00" w:rsidR="00E31362" w:rsidRDefault="00E31362">
          <w:pPr>
            <w:pStyle w:val="HeaderOdd6"/>
          </w:pPr>
          <w:r>
            <w:t xml:space="preserve">Item </w:t>
          </w:r>
          <w:r>
            <w:rPr>
              <w:noProof/>
            </w:rPr>
            <w:fldChar w:fldCharType="begin"/>
          </w:r>
          <w:r>
            <w:rPr>
              <w:noProof/>
            </w:rPr>
            <w:instrText xml:space="preserve"> STYLEREF CharSectNo \*charformat </w:instrText>
          </w:r>
          <w:r>
            <w:rPr>
              <w:noProof/>
            </w:rPr>
            <w:fldChar w:fldCharType="separate"/>
          </w:r>
          <w:r w:rsidR="00330B54">
            <w:rPr>
              <w:noProof/>
            </w:rPr>
            <w:t>29</w:t>
          </w:r>
          <w:r>
            <w:rPr>
              <w:noProof/>
            </w:rPr>
            <w:fldChar w:fldCharType="end"/>
          </w:r>
        </w:p>
      </w:tc>
    </w:tr>
  </w:tbl>
  <w:p w14:paraId="7F35519D" w14:textId="77777777" w:rsidR="00E31362" w:rsidRDefault="00E3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2907"/>
    <w:multiLevelType w:val="hybridMultilevel"/>
    <w:tmpl w:val="F260DFAE"/>
    <w:lvl w:ilvl="0" w:tplc="78723738">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F0E34C4"/>
    <w:multiLevelType w:val="hybridMultilevel"/>
    <w:tmpl w:val="5368238E"/>
    <w:lvl w:ilvl="0" w:tplc="64C2F980">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3"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0332E"/>
    <w:multiLevelType w:val="hybridMultilevel"/>
    <w:tmpl w:val="48381928"/>
    <w:lvl w:ilvl="0" w:tplc="AE847044">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7490B"/>
    <w:multiLevelType w:val="singleLevel"/>
    <w:tmpl w:val="5EF68D9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C413C99"/>
    <w:multiLevelType w:val="hybridMultilevel"/>
    <w:tmpl w:val="75F6D8F8"/>
    <w:lvl w:ilvl="0" w:tplc="93C44222">
      <w:start w:val="4"/>
      <w:numFmt w:val="decimal"/>
      <w:lvlText w:val="%1"/>
      <w:lvlJc w:val="left"/>
      <w:pPr>
        <w:ind w:left="1464" w:hanging="11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BE12B76"/>
    <w:multiLevelType w:val="singleLevel"/>
    <w:tmpl w:val="EC60B36A"/>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16157E"/>
    <w:multiLevelType w:val="hybridMultilevel"/>
    <w:tmpl w:val="05FAA104"/>
    <w:lvl w:ilvl="0" w:tplc="8EDACDD6">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8" w15:restartNumberingAfterBreak="0">
    <w:nsid w:val="68194BDC"/>
    <w:multiLevelType w:val="hybridMultilevel"/>
    <w:tmpl w:val="198C547E"/>
    <w:lvl w:ilvl="0" w:tplc="9A2AD0BA">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0357EDC"/>
    <w:multiLevelType w:val="hybridMultilevel"/>
    <w:tmpl w:val="6BCAA94E"/>
    <w:lvl w:ilvl="0" w:tplc="F2728874">
      <w:start w:val="2"/>
      <w:numFmt w:val="decimal"/>
      <w:lvlText w:val="%1"/>
      <w:lvlJc w:val="left"/>
      <w:pPr>
        <w:ind w:left="1824" w:hanging="360"/>
      </w:pPr>
      <w:rPr>
        <w:rFonts w:hint="default"/>
      </w:rPr>
    </w:lvl>
    <w:lvl w:ilvl="1" w:tplc="0C090019" w:tentative="1">
      <w:start w:val="1"/>
      <w:numFmt w:val="lowerLetter"/>
      <w:lvlText w:val="%2."/>
      <w:lvlJc w:val="left"/>
      <w:pPr>
        <w:ind w:left="2544" w:hanging="360"/>
      </w:pPr>
    </w:lvl>
    <w:lvl w:ilvl="2" w:tplc="0C09001B" w:tentative="1">
      <w:start w:val="1"/>
      <w:numFmt w:val="lowerRoman"/>
      <w:lvlText w:val="%3."/>
      <w:lvlJc w:val="right"/>
      <w:pPr>
        <w:ind w:left="3264" w:hanging="180"/>
      </w:pPr>
    </w:lvl>
    <w:lvl w:ilvl="3" w:tplc="0C09000F" w:tentative="1">
      <w:start w:val="1"/>
      <w:numFmt w:val="decimal"/>
      <w:lvlText w:val="%4."/>
      <w:lvlJc w:val="left"/>
      <w:pPr>
        <w:ind w:left="3984" w:hanging="360"/>
      </w:pPr>
    </w:lvl>
    <w:lvl w:ilvl="4" w:tplc="0C090019" w:tentative="1">
      <w:start w:val="1"/>
      <w:numFmt w:val="lowerLetter"/>
      <w:lvlText w:val="%5."/>
      <w:lvlJc w:val="left"/>
      <w:pPr>
        <w:ind w:left="4704" w:hanging="360"/>
      </w:pPr>
    </w:lvl>
    <w:lvl w:ilvl="5" w:tplc="0C09001B" w:tentative="1">
      <w:start w:val="1"/>
      <w:numFmt w:val="lowerRoman"/>
      <w:lvlText w:val="%6."/>
      <w:lvlJc w:val="right"/>
      <w:pPr>
        <w:ind w:left="5424" w:hanging="180"/>
      </w:pPr>
    </w:lvl>
    <w:lvl w:ilvl="6" w:tplc="0C09000F" w:tentative="1">
      <w:start w:val="1"/>
      <w:numFmt w:val="decimal"/>
      <w:lvlText w:val="%7."/>
      <w:lvlJc w:val="left"/>
      <w:pPr>
        <w:ind w:left="6144" w:hanging="360"/>
      </w:pPr>
    </w:lvl>
    <w:lvl w:ilvl="7" w:tplc="0C090019" w:tentative="1">
      <w:start w:val="1"/>
      <w:numFmt w:val="lowerLetter"/>
      <w:lvlText w:val="%8."/>
      <w:lvlJc w:val="left"/>
      <w:pPr>
        <w:ind w:left="6864" w:hanging="360"/>
      </w:pPr>
    </w:lvl>
    <w:lvl w:ilvl="8" w:tplc="0C09001B" w:tentative="1">
      <w:start w:val="1"/>
      <w:numFmt w:val="lowerRoman"/>
      <w:lvlText w:val="%9."/>
      <w:lvlJc w:val="right"/>
      <w:pPr>
        <w:ind w:left="7584" w:hanging="180"/>
      </w:pPr>
    </w:lvl>
  </w:abstractNum>
  <w:abstractNum w:abstractNumId="33" w15:restartNumberingAfterBreak="0">
    <w:nsid w:val="7186742A"/>
    <w:multiLevelType w:val="hybridMultilevel"/>
    <w:tmpl w:val="AB22BC0E"/>
    <w:lvl w:ilvl="0" w:tplc="049E5A6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DC682B"/>
    <w:multiLevelType w:val="singleLevel"/>
    <w:tmpl w:val="8B605656"/>
    <w:lvl w:ilvl="0">
      <w:start w:val="1"/>
      <w:numFmt w:val="bullet"/>
      <w:lvlText w:val=""/>
      <w:lvlJc w:val="left"/>
      <w:pPr>
        <w:tabs>
          <w:tab w:val="num" w:pos="1740"/>
        </w:tabs>
        <w:ind w:left="1740" w:hanging="540"/>
      </w:pPr>
      <w:rPr>
        <w:rFonts w:ascii="Symbol" w:hAnsi="Symbol" w:hint="default"/>
        <w:sz w:val="20"/>
      </w:rPr>
    </w:lvl>
  </w:abstractNum>
  <w:abstractNum w:abstractNumId="35" w15:restartNumberingAfterBreak="0">
    <w:nsid w:val="758C3CEB"/>
    <w:multiLevelType w:val="hybridMultilevel"/>
    <w:tmpl w:val="28EC38A0"/>
    <w:lvl w:ilvl="0" w:tplc="52866CB8">
      <w:start w:val="4"/>
      <w:numFmt w:val="decimal"/>
      <w:lvlText w:val="%1"/>
      <w:lvlJc w:val="left"/>
      <w:pPr>
        <w:ind w:left="1464" w:hanging="11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9816485">
    <w:abstractNumId w:val="20"/>
  </w:num>
  <w:num w:numId="2" w16cid:durableId="1364599237">
    <w:abstractNumId w:val="23"/>
  </w:num>
  <w:num w:numId="3" w16cid:durableId="774986848">
    <w:abstractNumId w:val="24"/>
  </w:num>
  <w:num w:numId="4" w16cid:durableId="594871502">
    <w:abstractNumId w:val="34"/>
  </w:num>
  <w:num w:numId="5" w16cid:durableId="2015955852">
    <w:abstractNumId w:val="16"/>
  </w:num>
  <w:num w:numId="6" w16cid:durableId="613439150">
    <w:abstractNumId w:val="17"/>
  </w:num>
  <w:num w:numId="7" w16cid:durableId="2122214941">
    <w:abstractNumId w:val="6"/>
  </w:num>
  <w:num w:numId="8" w16cid:durableId="1772360425">
    <w:abstractNumId w:val="30"/>
  </w:num>
  <w:num w:numId="9" w16cid:durableId="445002016">
    <w:abstractNumId w:val="14"/>
  </w:num>
  <w:num w:numId="10" w16cid:durableId="1482849005">
    <w:abstractNumId w:val="26"/>
  </w:num>
  <w:num w:numId="11" w16cid:durableId="1946229521">
    <w:abstractNumId w:val="37"/>
  </w:num>
  <w:num w:numId="12" w16cid:durableId="365839179">
    <w:abstractNumId w:val="9"/>
  </w:num>
  <w:num w:numId="13" w16cid:durableId="351153736">
    <w:abstractNumId w:val="7"/>
  </w:num>
  <w:num w:numId="14" w16cid:durableId="1788347508">
    <w:abstractNumId w:val="5"/>
  </w:num>
  <w:num w:numId="15" w16cid:durableId="974990148">
    <w:abstractNumId w:val="4"/>
  </w:num>
  <w:num w:numId="16" w16cid:durableId="1062560411">
    <w:abstractNumId w:val="8"/>
  </w:num>
  <w:num w:numId="17" w16cid:durableId="212815952">
    <w:abstractNumId w:val="3"/>
  </w:num>
  <w:num w:numId="18" w16cid:durableId="52892268">
    <w:abstractNumId w:val="2"/>
  </w:num>
  <w:num w:numId="19" w16cid:durableId="1356005719">
    <w:abstractNumId w:val="1"/>
  </w:num>
  <w:num w:numId="20" w16cid:durableId="1663582127">
    <w:abstractNumId w:val="0"/>
  </w:num>
  <w:num w:numId="21" w16cid:durableId="685403447">
    <w:abstractNumId w:val="29"/>
  </w:num>
  <w:num w:numId="22" w16cid:durableId="1993748613">
    <w:abstractNumId w:val="21"/>
    <w:lvlOverride w:ilvl="0">
      <w:startOverride w:val="1"/>
    </w:lvlOverride>
  </w:num>
  <w:num w:numId="23" w16cid:durableId="991301143">
    <w:abstractNumId w:val="36"/>
    <w:lvlOverride w:ilvl="0">
      <w:startOverride w:val="1"/>
    </w:lvlOverride>
  </w:num>
  <w:num w:numId="24" w16cid:durableId="897471980">
    <w:abstractNumId w:val="36"/>
    <w:lvlOverride w:ilvl="0">
      <w:startOverride w:val="1"/>
    </w:lvlOverride>
  </w:num>
  <w:num w:numId="25" w16cid:durableId="857357312">
    <w:abstractNumId w:val="19"/>
    <w:lvlOverride w:ilvl="0">
      <w:startOverride w:val="1"/>
    </w:lvlOverride>
  </w:num>
  <w:num w:numId="26" w16cid:durableId="538012990">
    <w:abstractNumId w:val="22"/>
  </w:num>
  <w:num w:numId="27" w16cid:durableId="1354527332">
    <w:abstractNumId w:val="18"/>
  </w:num>
  <w:num w:numId="28" w16cid:durableId="1285503678">
    <w:abstractNumId w:val="10"/>
  </w:num>
  <w:num w:numId="29" w16cid:durableId="572660045">
    <w:abstractNumId w:val="27"/>
  </w:num>
  <w:num w:numId="30" w16cid:durableId="151798085">
    <w:abstractNumId w:val="12"/>
  </w:num>
  <w:num w:numId="31" w16cid:durableId="1415468942">
    <w:abstractNumId w:val="35"/>
  </w:num>
  <w:num w:numId="32" w16cid:durableId="901906439">
    <w:abstractNumId w:val="28"/>
  </w:num>
  <w:num w:numId="33" w16cid:durableId="1623265270">
    <w:abstractNumId w:val="33"/>
  </w:num>
  <w:num w:numId="34" w16cid:durableId="1702169355">
    <w:abstractNumId w:val="15"/>
  </w:num>
  <w:num w:numId="35" w16cid:durableId="896165631">
    <w:abstractNumId w:val="31"/>
  </w:num>
  <w:num w:numId="36" w16cid:durableId="144614903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3"/>
    <w:rsid w:val="000012BE"/>
    <w:rsid w:val="0000169E"/>
    <w:rsid w:val="00002720"/>
    <w:rsid w:val="0000524B"/>
    <w:rsid w:val="00010B64"/>
    <w:rsid w:val="00010C09"/>
    <w:rsid w:val="000167A3"/>
    <w:rsid w:val="00031B88"/>
    <w:rsid w:val="0004252A"/>
    <w:rsid w:val="00047B93"/>
    <w:rsid w:val="00050E1A"/>
    <w:rsid w:val="00055364"/>
    <w:rsid w:val="00056CD4"/>
    <w:rsid w:val="00057484"/>
    <w:rsid w:val="000626E0"/>
    <w:rsid w:val="00064FFB"/>
    <w:rsid w:val="00070621"/>
    <w:rsid w:val="0007200D"/>
    <w:rsid w:val="000733A0"/>
    <w:rsid w:val="000751DA"/>
    <w:rsid w:val="000774FF"/>
    <w:rsid w:val="00077894"/>
    <w:rsid w:val="00081F7B"/>
    <w:rsid w:val="000831F7"/>
    <w:rsid w:val="000834FA"/>
    <w:rsid w:val="000843A6"/>
    <w:rsid w:val="00084D71"/>
    <w:rsid w:val="00086084"/>
    <w:rsid w:val="0008699E"/>
    <w:rsid w:val="000874F1"/>
    <w:rsid w:val="0008757A"/>
    <w:rsid w:val="000940C5"/>
    <w:rsid w:val="000964DB"/>
    <w:rsid w:val="000B0DB9"/>
    <w:rsid w:val="000B166A"/>
    <w:rsid w:val="000B1EC0"/>
    <w:rsid w:val="000B4FA8"/>
    <w:rsid w:val="000B4FB3"/>
    <w:rsid w:val="000B6CFB"/>
    <w:rsid w:val="000B6DEC"/>
    <w:rsid w:val="000C3EAD"/>
    <w:rsid w:val="000C6442"/>
    <w:rsid w:val="000D028E"/>
    <w:rsid w:val="000D1A51"/>
    <w:rsid w:val="000D3EF7"/>
    <w:rsid w:val="000D49C4"/>
    <w:rsid w:val="000D5377"/>
    <w:rsid w:val="000E0CF5"/>
    <w:rsid w:val="000E1736"/>
    <w:rsid w:val="000E29BD"/>
    <w:rsid w:val="000E7764"/>
    <w:rsid w:val="000F0D60"/>
    <w:rsid w:val="000F4ED2"/>
    <w:rsid w:val="00103583"/>
    <w:rsid w:val="00115DE7"/>
    <w:rsid w:val="001164B6"/>
    <w:rsid w:val="00116627"/>
    <w:rsid w:val="00131D07"/>
    <w:rsid w:val="00134DB0"/>
    <w:rsid w:val="00140526"/>
    <w:rsid w:val="00142488"/>
    <w:rsid w:val="001430A3"/>
    <w:rsid w:val="0015012D"/>
    <w:rsid w:val="00150A7A"/>
    <w:rsid w:val="00150C5A"/>
    <w:rsid w:val="001557C8"/>
    <w:rsid w:val="0016153C"/>
    <w:rsid w:val="00162E73"/>
    <w:rsid w:val="00163261"/>
    <w:rsid w:val="00163626"/>
    <w:rsid w:val="001639DA"/>
    <w:rsid w:val="00164385"/>
    <w:rsid w:val="00164FC0"/>
    <w:rsid w:val="001651B5"/>
    <w:rsid w:val="00167434"/>
    <w:rsid w:val="001722AF"/>
    <w:rsid w:val="00173129"/>
    <w:rsid w:val="00174CA4"/>
    <w:rsid w:val="00175904"/>
    <w:rsid w:val="00176644"/>
    <w:rsid w:val="001768CE"/>
    <w:rsid w:val="00176A18"/>
    <w:rsid w:val="00180137"/>
    <w:rsid w:val="0018103D"/>
    <w:rsid w:val="00182FCC"/>
    <w:rsid w:val="00190E3D"/>
    <w:rsid w:val="00192559"/>
    <w:rsid w:val="0019300A"/>
    <w:rsid w:val="0019326A"/>
    <w:rsid w:val="001938C6"/>
    <w:rsid w:val="00194C0A"/>
    <w:rsid w:val="00197AD2"/>
    <w:rsid w:val="001A1810"/>
    <w:rsid w:val="001A6A0C"/>
    <w:rsid w:val="001A7BB5"/>
    <w:rsid w:val="001B005B"/>
    <w:rsid w:val="001B232B"/>
    <w:rsid w:val="001B4CFE"/>
    <w:rsid w:val="001C0E97"/>
    <w:rsid w:val="001C1316"/>
    <w:rsid w:val="001C2729"/>
    <w:rsid w:val="001C6E8D"/>
    <w:rsid w:val="001D04AF"/>
    <w:rsid w:val="001D1AC2"/>
    <w:rsid w:val="001D6003"/>
    <w:rsid w:val="001E0F35"/>
    <w:rsid w:val="001E1B71"/>
    <w:rsid w:val="001E27C4"/>
    <w:rsid w:val="001E786A"/>
    <w:rsid w:val="001E7BE9"/>
    <w:rsid w:val="001F7480"/>
    <w:rsid w:val="00205A93"/>
    <w:rsid w:val="00211CC2"/>
    <w:rsid w:val="00214147"/>
    <w:rsid w:val="00221FEB"/>
    <w:rsid w:val="00222B53"/>
    <w:rsid w:val="002279A4"/>
    <w:rsid w:val="00231F4F"/>
    <w:rsid w:val="0024137D"/>
    <w:rsid w:val="0024644D"/>
    <w:rsid w:val="002518C2"/>
    <w:rsid w:val="00252889"/>
    <w:rsid w:val="002559C3"/>
    <w:rsid w:val="0025695C"/>
    <w:rsid w:val="00261413"/>
    <w:rsid w:val="00264C49"/>
    <w:rsid w:val="00266EA0"/>
    <w:rsid w:val="002675B0"/>
    <w:rsid w:val="00270F2A"/>
    <w:rsid w:val="00274E77"/>
    <w:rsid w:val="0027503E"/>
    <w:rsid w:val="002768F5"/>
    <w:rsid w:val="00277133"/>
    <w:rsid w:val="002806FC"/>
    <w:rsid w:val="0028288F"/>
    <w:rsid w:val="00286227"/>
    <w:rsid w:val="0029233E"/>
    <w:rsid w:val="00292C7B"/>
    <w:rsid w:val="00293340"/>
    <w:rsid w:val="002962CE"/>
    <w:rsid w:val="00296820"/>
    <w:rsid w:val="00296EEB"/>
    <w:rsid w:val="002A252E"/>
    <w:rsid w:val="002A48E3"/>
    <w:rsid w:val="002A4BA3"/>
    <w:rsid w:val="002A4C0E"/>
    <w:rsid w:val="002A51FA"/>
    <w:rsid w:val="002A6597"/>
    <w:rsid w:val="002A715F"/>
    <w:rsid w:val="002A7200"/>
    <w:rsid w:val="002B0CE3"/>
    <w:rsid w:val="002B289C"/>
    <w:rsid w:val="002B420E"/>
    <w:rsid w:val="002B4D0A"/>
    <w:rsid w:val="002B53A5"/>
    <w:rsid w:val="002B596D"/>
    <w:rsid w:val="002C0039"/>
    <w:rsid w:val="002C033B"/>
    <w:rsid w:val="002C0A80"/>
    <w:rsid w:val="002C26E6"/>
    <w:rsid w:val="002C3057"/>
    <w:rsid w:val="002D67D0"/>
    <w:rsid w:val="002D6BBD"/>
    <w:rsid w:val="002E01CF"/>
    <w:rsid w:val="002E71D4"/>
    <w:rsid w:val="002E73DF"/>
    <w:rsid w:val="002F00E9"/>
    <w:rsid w:val="002F02BC"/>
    <w:rsid w:val="002F5D6A"/>
    <w:rsid w:val="0030101C"/>
    <w:rsid w:val="00301A25"/>
    <w:rsid w:val="00302A8C"/>
    <w:rsid w:val="003065F2"/>
    <w:rsid w:val="00306989"/>
    <w:rsid w:val="00306EC4"/>
    <w:rsid w:val="0031282E"/>
    <w:rsid w:val="00323744"/>
    <w:rsid w:val="00323BB9"/>
    <w:rsid w:val="0032466E"/>
    <w:rsid w:val="003247B9"/>
    <w:rsid w:val="00324ADA"/>
    <w:rsid w:val="00325D3A"/>
    <w:rsid w:val="003268C9"/>
    <w:rsid w:val="003275A0"/>
    <w:rsid w:val="00330B54"/>
    <w:rsid w:val="00333016"/>
    <w:rsid w:val="00343EE0"/>
    <w:rsid w:val="00346E8E"/>
    <w:rsid w:val="0034756F"/>
    <w:rsid w:val="00347743"/>
    <w:rsid w:val="00350491"/>
    <w:rsid w:val="00351753"/>
    <w:rsid w:val="003546D0"/>
    <w:rsid w:val="0035608F"/>
    <w:rsid w:val="0035683D"/>
    <w:rsid w:val="00357C42"/>
    <w:rsid w:val="00363A69"/>
    <w:rsid w:val="00365B67"/>
    <w:rsid w:val="00366403"/>
    <w:rsid w:val="0036652F"/>
    <w:rsid w:val="0037410E"/>
    <w:rsid w:val="0037459A"/>
    <w:rsid w:val="00387288"/>
    <w:rsid w:val="00390576"/>
    <w:rsid w:val="0039135F"/>
    <w:rsid w:val="003A5ED7"/>
    <w:rsid w:val="003A706F"/>
    <w:rsid w:val="003B17BC"/>
    <w:rsid w:val="003B4FC0"/>
    <w:rsid w:val="003B6A7B"/>
    <w:rsid w:val="003B7FF2"/>
    <w:rsid w:val="003C7B10"/>
    <w:rsid w:val="003D379B"/>
    <w:rsid w:val="003D400B"/>
    <w:rsid w:val="003D5120"/>
    <w:rsid w:val="003D7F21"/>
    <w:rsid w:val="003E0429"/>
    <w:rsid w:val="003E11FB"/>
    <w:rsid w:val="003E12B4"/>
    <w:rsid w:val="003E6F36"/>
    <w:rsid w:val="003F1E8C"/>
    <w:rsid w:val="003F48C4"/>
    <w:rsid w:val="003F5586"/>
    <w:rsid w:val="00400234"/>
    <w:rsid w:val="00400238"/>
    <w:rsid w:val="00404944"/>
    <w:rsid w:val="004067F4"/>
    <w:rsid w:val="00406E7B"/>
    <w:rsid w:val="004102A0"/>
    <w:rsid w:val="004138DA"/>
    <w:rsid w:val="00417710"/>
    <w:rsid w:val="00417EC3"/>
    <w:rsid w:val="00420D25"/>
    <w:rsid w:val="0042167D"/>
    <w:rsid w:val="00421FF3"/>
    <w:rsid w:val="00425782"/>
    <w:rsid w:val="00434C3A"/>
    <w:rsid w:val="00440BA3"/>
    <w:rsid w:val="00442021"/>
    <w:rsid w:val="00451B51"/>
    <w:rsid w:val="00451F33"/>
    <w:rsid w:val="00453DA2"/>
    <w:rsid w:val="00462533"/>
    <w:rsid w:val="00464AE4"/>
    <w:rsid w:val="004656A8"/>
    <w:rsid w:val="0046719F"/>
    <w:rsid w:val="00473691"/>
    <w:rsid w:val="00473F7C"/>
    <w:rsid w:val="00481187"/>
    <w:rsid w:val="00481397"/>
    <w:rsid w:val="00482273"/>
    <w:rsid w:val="00492B43"/>
    <w:rsid w:val="0049769C"/>
    <w:rsid w:val="004A3137"/>
    <w:rsid w:val="004A3BC5"/>
    <w:rsid w:val="004A4260"/>
    <w:rsid w:val="004A49FC"/>
    <w:rsid w:val="004A4FD2"/>
    <w:rsid w:val="004A5C53"/>
    <w:rsid w:val="004C0287"/>
    <w:rsid w:val="004C1A41"/>
    <w:rsid w:val="004C561B"/>
    <w:rsid w:val="004C7A7C"/>
    <w:rsid w:val="004C7FFB"/>
    <w:rsid w:val="004D0B94"/>
    <w:rsid w:val="004D2417"/>
    <w:rsid w:val="004E2BF8"/>
    <w:rsid w:val="004E2C77"/>
    <w:rsid w:val="004E4121"/>
    <w:rsid w:val="004E4F2B"/>
    <w:rsid w:val="004E561E"/>
    <w:rsid w:val="004F074F"/>
    <w:rsid w:val="004F1B35"/>
    <w:rsid w:val="004F4275"/>
    <w:rsid w:val="004F583B"/>
    <w:rsid w:val="005016B1"/>
    <w:rsid w:val="00501A43"/>
    <w:rsid w:val="00504417"/>
    <w:rsid w:val="005063A7"/>
    <w:rsid w:val="0050671F"/>
    <w:rsid w:val="00507026"/>
    <w:rsid w:val="00511A7A"/>
    <w:rsid w:val="00512382"/>
    <w:rsid w:val="00513C01"/>
    <w:rsid w:val="00514266"/>
    <w:rsid w:val="005150D4"/>
    <w:rsid w:val="005159EF"/>
    <w:rsid w:val="00517A6C"/>
    <w:rsid w:val="00520DB9"/>
    <w:rsid w:val="00521841"/>
    <w:rsid w:val="005226BA"/>
    <w:rsid w:val="00523473"/>
    <w:rsid w:val="00524725"/>
    <w:rsid w:val="00526058"/>
    <w:rsid w:val="00526EB1"/>
    <w:rsid w:val="00530B0A"/>
    <w:rsid w:val="00530B89"/>
    <w:rsid w:val="005317A8"/>
    <w:rsid w:val="005318C0"/>
    <w:rsid w:val="005331E3"/>
    <w:rsid w:val="005342D6"/>
    <w:rsid w:val="00535BA3"/>
    <w:rsid w:val="00541D14"/>
    <w:rsid w:val="00545273"/>
    <w:rsid w:val="005654CC"/>
    <w:rsid w:val="005655B3"/>
    <w:rsid w:val="0057066A"/>
    <w:rsid w:val="00576658"/>
    <w:rsid w:val="00577681"/>
    <w:rsid w:val="005814ED"/>
    <w:rsid w:val="00581C5B"/>
    <w:rsid w:val="00590D7A"/>
    <w:rsid w:val="00593EC1"/>
    <w:rsid w:val="00594BD3"/>
    <w:rsid w:val="005A0994"/>
    <w:rsid w:val="005A48D6"/>
    <w:rsid w:val="005A5BD0"/>
    <w:rsid w:val="005B00C6"/>
    <w:rsid w:val="005B0D92"/>
    <w:rsid w:val="005B2834"/>
    <w:rsid w:val="005B2AD2"/>
    <w:rsid w:val="005B3034"/>
    <w:rsid w:val="005B50B0"/>
    <w:rsid w:val="005B58C3"/>
    <w:rsid w:val="005B6476"/>
    <w:rsid w:val="005B6629"/>
    <w:rsid w:val="005B7CE6"/>
    <w:rsid w:val="005C07EE"/>
    <w:rsid w:val="005C5DD6"/>
    <w:rsid w:val="005C66F3"/>
    <w:rsid w:val="005C7CB5"/>
    <w:rsid w:val="005D3071"/>
    <w:rsid w:val="005E0454"/>
    <w:rsid w:val="005E0739"/>
    <w:rsid w:val="005E2FB8"/>
    <w:rsid w:val="005E40EE"/>
    <w:rsid w:val="005E4198"/>
    <w:rsid w:val="005E4E10"/>
    <w:rsid w:val="005E6718"/>
    <w:rsid w:val="005E6F87"/>
    <w:rsid w:val="005F2B88"/>
    <w:rsid w:val="00600D3E"/>
    <w:rsid w:val="0060341D"/>
    <w:rsid w:val="006036C0"/>
    <w:rsid w:val="00603D22"/>
    <w:rsid w:val="00607983"/>
    <w:rsid w:val="00607BBC"/>
    <w:rsid w:val="00610146"/>
    <w:rsid w:val="006108F6"/>
    <w:rsid w:val="00613A1C"/>
    <w:rsid w:val="006201D2"/>
    <w:rsid w:val="00624E95"/>
    <w:rsid w:val="0063274D"/>
    <w:rsid w:val="00632846"/>
    <w:rsid w:val="00641BC2"/>
    <w:rsid w:val="006430C7"/>
    <w:rsid w:val="006432FC"/>
    <w:rsid w:val="0064597B"/>
    <w:rsid w:val="00651513"/>
    <w:rsid w:val="0065270E"/>
    <w:rsid w:val="00660FF7"/>
    <w:rsid w:val="006637DF"/>
    <w:rsid w:val="006675CD"/>
    <w:rsid w:val="0067035A"/>
    <w:rsid w:val="006717BD"/>
    <w:rsid w:val="00674A94"/>
    <w:rsid w:val="00685B1C"/>
    <w:rsid w:val="00686A59"/>
    <w:rsid w:val="00686DA5"/>
    <w:rsid w:val="00691D6E"/>
    <w:rsid w:val="00694794"/>
    <w:rsid w:val="0069500E"/>
    <w:rsid w:val="006A22DA"/>
    <w:rsid w:val="006A5529"/>
    <w:rsid w:val="006A55EF"/>
    <w:rsid w:val="006A60B8"/>
    <w:rsid w:val="006A6BD2"/>
    <w:rsid w:val="006B4F9B"/>
    <w:rsid w:val="006C0582"/>
    <w:rsid w:val="006C23DF"/>
    <w:rsid w:val="006C4884"/>
    <w:rsid w:val="006C782D"/>
    <w:rsid w:val="006C7D6F"/>
    <w:rsid w:val="006D072E"/>
    <w:rsid w:val="006D1875"/>
    <w:rsid w:val="006D3DFF"/>
    <w:rsid w:val="006D4A96"/>
    <w:rsid w:val="006E095C"/>
    <w:rsid w:val="006E3EF7"/>
    <w:rsid w:val="006E4D70"/>
    <w:rsid w:val="006E6086"/>
    <w:rsid w:val="006E6A7B"/>
    <w:rsid w:val="006F1AD4"/>
    <w:rsid w:val="006F3712"/>
    <w:rsid w:val="006F39AA"/>
    <w:rsid w:val="00703BC3"/>
    <w:rsid w:val="0070561D"/>
    <w:rsid w:val="00706937"/>
    <w:rsid w:val="007074D3"/>
    <w:rsid w:val="007076BE"/>
    <w:rsid w:val="00711695"/>
    <w:rsid w:val="00711772"/>
    <w:rsid w:val="007117D1"/>
    <w:rsid w:val="00715609"/>
    <w:rsid w:val="00720219"/>
    <w:rsid w:val="00726C12"/>
    <w:rsid w:val="0073034E"/>
    <w:rsid w:val="007528B6"/>
    <w:rsid w:val="00755EE7"/>
    <w:rsid w:val="00756355"/>
    <w:rsid w:val="00756BE2"/>
    <w:rsid w:val="007611AE"/>
    <w:rsid w:val="00765B70"/>
    <w:rsid w:val="007672B1"/>
    <w:rsid w:val="007673D4"/>
    <w:rsid w:val="00767408"/>
    <w:rsid w:val="00767795"/>
    <w:rsid w:val="00767F15"/>
    <w:rsid w:val="00772DAE"/>
    <w:rsid w:val="00773A34"/>
    <w:rsid w:val="00773C3F"/>
    <w:rsid w:val="00774341"/>
    <w:rsid w:val="0077469B"/>
    <w:rsid w:val="007759D9"/>
    <w:rsid w:val="00784BE3"/>
    <w:rsid w:val="0078646D"/>
    <w:rsid w:val="00786698"/>
    <w:rsid w:val="007913E6"/>
    <w:rsid w:val="00792A95"/>
    <w:rsid w:val="00794F28"/>
    <w:rsid w:val="00795110"/>
    <w:rsid w:val="007B2174"/>
    <w:rsid w:val="007B54AF"/>
    <w:rsid w:val="007C081B"/>
    <w:rsid w:val="007C491B"/>
    <w:rsid w:val="007D026B"/>
    <w:rsid w:val="007D2137"/>
    <w:rsid w:val="007D57BA"/>
    <w:rsid w:val="007E0DA3"/>
    <w:rsid w:val="007E4B8B"/>
    <w:rsid w:val="007F2C59"/>
    <w:rsid w:val="007F43B1"/>
    <w:rsid w:val="007F50C1"/>
    <w:rsid w:val="007F66DD"/>
    <w:rsid w:val="007F75B4"/>
    <w:rsid w:val="00802618"/>
    <w:rsid w:val="008031DB"/>
    <w:rsid w:val="0080325D"/>
    <w:rsid w:val="00803E27"/>
    <w:rsid w:val="0080556C"/>
    <w:rsid w:val="0080695F"/>
    <w:rsid w:val="00807DA8"/>
    <w:rsid w:val="00811718"/>
    <w:rsid w:val="00811F97"/>
    <w:rsid w:val="00816375"/>
    <w:rsid w:val="00820C72"/>
    <w:rsid w:val="0082391E"/>
    <w:rsid w:val="00825FC3"/>
    <w:rsid w:val="008278F4"/>
    <w:rsid w:val="00834FA9"/>
    <w:rsid w:val="00850070"/>
    <w:rsid w:val="0085153C"/>
    <w:rsid w:val="008554FC"/>
    <w:rsid w:val="00855CD6"/>
    <w:rsid w:val="00856C59"/>
    <w:rsid w:val="00857F12"/>
    <w:rsid w:val="008600E7"/>
    <w:rsid w:val="008618BB"/>
    <w:rsid w:val="00863458"/>
    <w:rsid w:val="008639EE"/>
    <w:rsid w:val="00863F80"/>
    <w:rsid w:val="00864BB7"/>
    <w:rsid w:val="00872754"/>
    <w:rsid w:val="0087532F"/>
    <w:rsid w:val="00881D7F"/>
    <w:rsid w:val="0088373C"/>
    <w:rsid w:val="00886C1A"/>
    <w:rsid w:val="0088782F"/>
    <w:rsid w:val="0089074A"/>
    <w:rsid w:val="008929EF"/>
    <w:rsid w:val="00897F61"/>
    <w:rsid w:val="008A053E"/>
    <w:rsid w:val="008A0856"/>
    <w:rsid w:val="008A0F0D"/>
    <w:rsid w:val="008A0FC7"/>
    <w:rsid w:val="008A188D"/>
    <w:rsid w:val="008A399E"/>
    <w:rsid w:val="008A69E4"/>
    <w:rsid w:val="008A713C"/>
    <w:rsid w:val="008A75A6"/>
    <w:rsid w:val="008B054E"/>
    <w:rsid w:val="008C3282"/>
    <w:rsid w:val="008C511E"/>
    <w:rsid w:val="008C59AA"/>
    <w:rsid w:val="008C6866"/>
    <w:rsid w:val="008C6AD0"/>
    <w:rsid w:val="008C71CF"/>
    <w:rsid w:val="008D1CDE"/>
    <w:rsid w:val="008D6D48"/>
    <w:rsid w:val="008E49E5"/>
    <w:rsid w:val="008E62ED"/>
    <w:rsid w:val="008F1CD9"/>
    <w:rsid w:val="008F3095"/>
    <w:rsid w:val="008F4760"/>
    <w:rsid w:val="008F53A4"/>
    <w:rsid w:val="008F57B4"/>
    <w:rsid w:val="008F6746"/>
    <w:rsid w:val="009006EE"/>
    <w:rsid w:val="00901EAB"/>
    <w:rsid w:val="0090680B"/>
    <w:rsid w:val="00910C68"/>
    <w:rsid w:val="00911786"/>
    <w:rsid w:val="00911AEA"/>
    <w:rsid w:val="00911B24"/>
    <w:rsid w:val="009126DC"/>
    <w:rsid w:val="00916D38"/>
    <w:rsid w:val="00916E86"/>
    <w:rsid w:val="00917572"/>
    <w:rsid w:val="00922DE8"/>
    <w:rsid w:val="00925C6F"/>
    <w:rsid w:val="009271A9"/>
    <w:rsid w:val="00927A81"/>
    <w:rsid w:val="00932E0B"/>
    <w:rsid w:val="009355F5"/>
    <w:rsid w:val="0094045E"/>
    <w:rsid w:val="00940A91"/>
    <w:rsid w:val="00940CED"/>
    <w:rsid w:val="00950C67"/>
    <w:rsid w:val="00955E9B"/>
    <w:rsid w:val="009604D1"/>
    <w:rsid w:val="00962011"/>
    <w:rsid w:val="00965168"/>
    <w:rsid w:val="00973200"/>
    <w:rsid w:val="00973362"/>
    <w:rsid w:val="00974357"/>
    <w:rsid w:val="00974529"/>
    <w:rsid w:val="00975341"/>
    <w:rsid w:val="0097712D"/>
    <w:rsid w:val="00977E50"/>
    <w:rsid w:val="00984A92"/>
    <w:rsid w:val="00987B76"/>
    <w:rsid w:val="009914BA"/>
    <w:rsid w:val="00991AA8"/>
    <w:rsid w:val="00994E9C"/>
    <w:rsid w:val="009956C4"/>
    <w:rsid w:val="009A0C15"/>
    <w:rsid w:val="009A11B9"/>
    <w:rsid w:val="009A4A1B"/>
    <w:rsid w:val="009B5476"/>
    <w:rsid w:val="009B6FCD"/>
    <w:rsid w:val="009B7B16"/>
    <w:rsid w:val="009C0667"/>
    <w:rsid w:val="009C0B3D"/>
    <w:rsid w:val="009C11AD"/>
    <w:rsid w:val="009C205A"/>
    <w:rsid w:val="009D1ABE"/>
    <w:rsid w:val="009D3004"/>
    <w:rsid w:val="009D3B4C"/>
    <w:rsid w:val="009D4A91"/>
    <w:rsid w:val="009E6168"/>
    <w:rsid w:val="009F0F1B"/>
    <w:rsid w:val="009F2E47"/>
    <w:rsid w:val="00A01A6B"/>
    <w:rsid w:val="00A06193"/>
    <w:rsid w:val="00A06828"/>
    <w:rsid w:val="00A07ED5"/>
    <w:rsid w:val="00A10F70"/>
    <w:rsid w:val="00A1188F"/>
    <w:rsid w:val="00A141C6"/>
    <w:rsid w:val="00A1765C"/>
    <w:rsid w:val="00A2469D"/>
    <w:rsid w:val="00A2542D"/>
    <w:rsid w:val="00A25EB0"/>
    <w:rsid w:val="00A4078B"/>
    <w:rsid w:val="00A40C47"/>
    <w:rsid w:val="00A423A5"/>
    <w:rsid w:val="00A42A13"/>
    <w:rsid w:val="00A459A5"/>
    <w:rsid w:val="00A50FA9"/>
    <w:rsid w:val="00A529EC"/>
    <w:rsid w:val="00A52BA1"/>
    <w:rsid w:val="00A52F4D"/>
    <w:rsid w:val="00A5388A"/>
    <w:rsid w:val="00A54216"/>
    <w:rsid w:val="00A61C87"/>
    <w:rsid w:val="00A667D1"/>
    <w:rsid w:val="00A70850"/>
    <w:rsid w:val="00A7362A"/>
    <w:rsid w:val="00A837BD"/>
    <w:rsid w:val="00A84C6A"/>
    <w:rsid w:val="00A8568C"/>
    <w:rsid w:val="00A873EE"/>
    <w:rsid w:val="00A87FE9"/>
    <w:rsid w:val="00A91992"/>
    <w:rsid w:val="00A94255"/>
    <w:rsid w:val="00A9606A"/>
    <w:rsid w:val="00A97EBC"/>
    <w:rsid w:val="00AA635E"/>
    <w:rsid w:val="00AB0918"/>
    <w:rsid w:val="00AB32D4"/>
    <w:rsid w:val="00AB5A99"/>
    <w:rsid w:val="00AC37E1"/>
    <w:rsid w:val="00AC3FAA"/>
    <w:rsid w:val="00AC4595"/>
    <w:rsid w:val="00AC4B8D"/>
    <w:rsid w:val="00AC6B29"/>
    <w:rsid w:val="00AC7825"/>
    <w:rsid w:val="00AC7EBF"/>
    <w:rsid w:val="00AD4343"/>
    <w:rsid w:val="00AD49B4"/>
    <w:rsid w:val="00AD4D83"/>
    <w:rsid w:val="00AE0ED6"/>
    <w:rsid w:val="00AE2F08"/>
    <w:rsid w:val="00AE4223"/>
    <w:rsid w:val="00AE4FF2"/>
    <w:rsid w:val="00AE5368"/>
    <w:rsid w:val="00AF0BD8"/>
    <w:rsid w:val="00AF267B"/>
    <w:rsid w:val="00AF2F61"/>
    <w:rsid w:val="00B107DD"/>
    <w:rsid w:val="00B12B81"/>
    <w:rsid w:val="00B13825"/>
    <w:rsid w:val="00B1652E"/>
    <w:rsid w:val="00B174E4"/>
    <w:rsid w:val="00B25436"/>
    <w:rsid w:val="00B26F7C"/>
    <w:rsid w:val="00B271E6"/>
    <w:rsid w:val="00B27551"/>
    <w:rsid w:val="00B3217E"/>
    <w:rsid w:val="00B32202"/>
    <w:rsid w:val="00B35BB4"/>
    <w:rsid w:val="00B4029A"/>
    <w:rsid w:val="00B425C9"/>
    <w:rsid w:val="00B47AA7"/>
    <w:rsid w:val="00B52252"/>
    <w:rsid w:val="00B53904"/>
    <w:rsid w:val="00B54D06"/>
    <w:rsid w:val="00B57E1E"/>
    <w:rsid w:val="00B63D07"/>
    <w:rsid w:val="00B6418A"/>
    <w:rsid w:val="00B67BF1"/>
    <w:rsid w:val="00B73AEA"/>
    <w:rsid w:val="00B74580"/>
    <w:rsid w:val="00B74EBC"/>
    <w:rsid w:val="00B764EB"/>
    <w:rsid w:val="00B80783"/>
    <w:rsid w:val="00B809DD"/>
    <w:rsid w:val="00B81607"/>
    <w:rsid w:val="00B821E7"/>
    <w:rsid w:val="00B925E0"/>
    <w:rsid w:val="00B92A33"/>
    <w:rsid w:val="00B940B2"/>
    <w:rsid w:val="00B955DA"/>
    <w:rsid w:val="00BA65B5"/>
    <w:rsid w:val="00BA79A2"/>
    <w:rsid w:val="00BB13AB"/>
    <w:rsid w:val="00BB1ED5"/>
    <w:rsid w:val="00BB5F7A"/>
    <w:rsid w:val="00BB67EB"/>
    <w:rsid w:val="00BC0243"/>
    <w:rsid w:val="00BC2C1C"/>
    <w:rsid w:val="00BC4BBD"/>
    <w:rsid w:val="00BC5591"/>
    <w:rsid w:val="00BD1CE3"/>
    <w:rsid w:val="00BD3ADF"/>
    <w:rsid w:val="00BD526A"/>
    <w:rsid w:val="00BD5475"/>
    <w:rsid w:val="00BD653C"/>
    <w:rsid w:val="00BE0346"/>
    <w:rsid w:val="00BE29BA"/>
    <w:rsid w:val="00BE387B"/>
    <w:rsid w:val="00BE5EE6"/>
    <w:rsid w:val="00BE663C"/>
    <w:rsid w:val="00BF1F2C"/>
    <w:rsid w:val="00BF2338"/>
    <w:rsid w:val="00BF408F"/>
    <w:rsid w:val="00C00723"/>
    <w:rsid w:val="00C04627"/>
    <w:rsid w:val="00C05F49"/>
    <w:rsid w:val="00C128EC"/>
    <w:rsid w:val="00C13CED"/>
    <w:rsid w:val="00C14E88"/>
    <w:rsid w:val="00C1772E"/>
    <w:rsid w:val="00C226A9"/>
    <w:rsid w:val="00C22FF4"/>
    <w:rsid w:val="00C23473"/>
    <w:rsid w:val="00C24339"/>
    <w:rsid w:val="00C247E9"/>
    <w:rsid w:val="00C270C4"/>
    <w:rsid w:val="00C305A8"/>
    <w:rsid w:val="00C30669"/>
    <w:rsid w:val="00C313D9"/>
    <w:rsid w:val="00C31975"/>
    <w:rsid w:val="00C32DD1"/>
    <w:rsid w:val="00C36027"/>
    <w:rsid w:val="00C37026"/>
    <w:rsid w:val="00C56B32"/>
    <w:rsid w:val="00C663D5"/>
    <w:rsid w:val="00C70C1F"/>
    <w:rsid w:val="00C761CB"/>
    <w:rsid w:val="00C864C9"/>
    <w:rsid w:val="00C90103"/>
    <w:rsid w:val="00C9141F"/>
    <w:rsid w:val="00C93A77"/>
    <w:rsid w:val="00C95E42"/>
    <w:rsid w:val="00CA0DBA"/>
    <w:rsid w:val="00CA4394"/>
    <w:rsid w:val="00CA46D3"/>
    <w:rsid w:val="00CA7A15"/>
    <w:rsid w:val="00CB425D"/>
    <w:rsid w:val="00CB4C0A"/>
    <w:rsid w:val="00CC0E5E"/>
    <w:rsid w:val="00CC0F17"/>
    <w:rsid w:val="00CC45A4"/>
    <w:rsid w:val="00CC5764"/>
    <w:rsid w:val="00CC7045"/>
    <w:rsid w:val="00CD0981"/>
    <w:rsid w:val="00CD2338"/>
    <w:rsid w:val="00CD7958"/>
    <w:rsid w:val="00CE0189"/>
    <w:rsid w:val="00CE1437"/>
    <w:rsid w:val="00CE1F23"/>
    <w:rsid w:val="00CE28B0"/>
    <w:rsid w:val="00CE4C8A"/>
    <w:rsid w:val="00CE6833"/>
    <w:rsid w:val="00CE7DF3"/>
    <w:rsid w:val="00CF05D8"/>
    <w:rsid w:val="00D053DA"/>
    <w:rsid w:val="00D05C84"/>
    <w:rsid w:val="00D104B4"/>
    <w:rsid w:val="00D11C4D"/>
    <w:rsid w:val="00D1358D"/>
    <w:rsid w:val="00D16991"/>
    <w:rsid w:val="00D1740A"/>
    <w:rsid w:val="00D21D33"/>
    <w:rsid w:val="00D25005"/>
    <w:rsid w:val="00D25DD0"/>
    <w:rsid w:val="00D30155"/>
    <w:rsid w:val="00D3156A"/>
    <w:rsid w:val="00D36B9C"/>
    <w:rsid w:val="00D37B1E"/>
    <w:rsid w:val="00D426DB"/>
    <w:rsid w:val="00D43817"/>
    <w:rsid w:val="00D5393E"/>
    <w:rsid w:val="00D54D12"/>
    <w:rsid w:val="00D55FAE"/>
    <w:rsid w:val="00D63FE0"/>
    <w:rsid w:val="00D67E5F"/>
    <w:rsid w:val="00D7091E"/>
    <w:rsid w:val="00D730C3"/>
    <w:rsid w:val="00D77E22"/>
    <w:rsid w:val="00D81252"/>
    <w:rsid w:val="00D81E06"/>
    <w:rsid w:val="00D86195"/>
    <w:rsid w:val="00D901F5"/>
    <w:rsid w:val="00D965AD"/>
    <w:rsid w:val="00D96CB4"/>
    <w:rsid w:val="00DA568D"/>
    <w:rsid w:val="00DA7394"/>
    <w:rsid w:val="00DA73C5"/>
    <w:rsid w:val="00DB1619"/>
    <w:rsid w:val="00DB20A6"/>
    <w:rsid w:val="00DC03B3"/>
    <w:rsid w:val="00DD1EC6"/>
    <w:rsid w:val="00DD4463"/>
    <w:rsid w:val="00DD69B8"/>
    <w:rsid w:val="00DD758C"/>
    <w:rsid w:val="00DE3E5F"/>
    <w:rsid w:val="00DE6015"/>
    <w:rsid w:val="00DE68B1"/>
    <w:rsid w:val="00DE6CBA"/>
    <w:rsid w:val="00DE7D33"/>
    <w:rsid w:val="00DF1D2A"/>
    <w:rsid w:val="00DF2B61"/>
    <w:rsid w:val="00DF4415"/>
    <w:rsid w:val="00DF74DB"/>
    <w:rsid w:val="00E03522"/>
    <w:rsid w:val="00E035A7"/>
    <w:rsid w:val="00E0460E"/>
    <w:rsid w:val="00E04EF9"/>
    <w:rsid w:val="00E07B6C"/>
    <w:rsid w:val="00E11327"/>
    <w:rsid w:val="00E16865"/>
    <w:rsid w:val="00E207D7"/>
    <w:rsid w:val="00E2124A"/>
    <w:rsid w:val="00E2174F"/>
    <w:rsid w:val="00E26BD4"/>
    <w:rsid w:val="00E27B32"/>
    <w:rsid w:val="00E31362"/>
    <w:rsid w:val="00E3279D"/>
    <w:rsid w:val="00E4375C"/>
    <w:rsid w:val="00E445C5"/>
    <w:rsid w:val="00E5153A"/>
    <w:rsid w:val="00E51B9D"/>
    <w:rsid w:val="00E526B6"/>
    <w:rsid w:val="00E53130"/>
    <w:rsid w:val="00E56D1B"/>
    <w:rsid w:val="00E612D6"/>
    <w:rsid w:val="00E61D6E"/>
    <w:rsid w:val="00E634EB"/>
    <w:rsid w:val="00E67909"/>
    <w:rsid w:val="00E72DBF"/>
    <w:rsid w:val="00E72E3D"/>
    <w:rsid w:val="00E734D9"/>
    <w:rsid w:val="00E758A5"/>
    <w:rsid w:val="00E763AB"/>
    <w:rsid w:val="00E81133"/>
    <w:rsid w:val="00E8502E"/>
    <w:rsid w:val="00E86981"/>
    <w:rsid w:val="00E93FCE"/>
    <w:rsid w:val="00EA0E16"/>
    <w:rsid w:val="00EA1804"/>
    <w:rsid w:val="00EA37DE"/>
    <w:rsid w:val="00EA4C07"/>
    <w:rsid w:val="00EA5518"/>
    <w:rsid w:val="00EA5B0C"/>
    <w:rsid w:val="00EA6AE7"/>
    <w:rsid w:val="00EA7015"/>
    <w:rsid w:val="00EB1242"/>
    <w:rsid w:val="00EB304A"/>
    <w:rsid w:val="00EB751B"/>
    <w:rsid w:val="00ED0CFA"/>
    <w:rsid w:val="00ED29F4"/>
    <w:rsid w:val="00ED2D2B"/>
    <w:rsid w:val="00ED2EE0"/>
    <w:rsid w:val="00ED4DEE"/>
    <w:rsid w:val="00ED6FF2"/>
    <w:rsid w:val="00EE5A19"/>
    <w:rsid w:val="00EE5A34"/>
    <w:rsid w:val="00EE5F84"/>
    <w:rsid w:val="00EE7436"/>
    <w:rsid w:val="00EE75D2"/>
    <w:rsid w:val="00EF1334"/>
    <w:rsid w:val="00EF3FDB"/>
    <w:rsid w:val="00EF5602"/>
    <w:rsid w:val="00EF66BD"/>
    <w:rsid w:val="00F0123A"/>
    <w:rsid w:val="00F01A68"/>
    <w:rsid w:val="00F0455B"/>
    <w:rsid w:val="00F0539D"/>
    <w:rsid w:val="00F07136"/>
    <w:rsid w:val="00F137A6"/>
    <w:rsid w:val="00F1424B"/>
    <w:rsid w:val="00F21E6D"/>
    <w:rsid w:val="00F259FC"/>
    <w:rsid w:val="00F26161"/>
    <w:rsid w:val="00F332A3"/>
    <w:rsid w:val="00F33E96"/>
    <w:rsid w:val="00F4188F"/>
    <w:rsid w:val="00F4382D"/>
    <w:rsid w:val="00F446EC"/>
    <w:rsid w:val="00F45C3E"/>
    <w:rsid w:val="00F6410D"/>
    <w:rsid w:val="00F64AA9"/>
    <w:rsid w:val="00F678B6"/>
    <w:rsid w:val="00F729BE"/>
    <w:rsid w:val="00F74791"/>
    <w:rsid w:val="00F77778"/>
    <w:rsid w:val="00F871E0"/>
    <w:rsid w:val="00F87238"/>
    <w:rsid w:val="00F90D13"/>
    <w:rsid w:val="00F93A52"/>
    <w:rsid w:val="00F95701"/>
    <w:rsid w:val="00F95B51"/>
    <w:rsid w:val="00F95D0A"/>
    <w:rsid w:val="00F96B27"/>
    <w:rsid w:val="00FA3F44"/>
    <w:rsid w:val="00FA6265"/>
    <w:rsid w:val="00FA72F5"/>
    <w:rsid w:val="00FB0197"/>
    <w:rsid w:val="00FB5BF1"/>
    <w:rsid w:val="00FC2B56"/>
    <w:rsid w:val="00FC35DE"/>
    <w:rsid w:val="00FC4F5B"/>
    <w:rsid w:val="00FD16F5"/>
    <w:rsid w:val="00FD2344"/>
    <w:rsid w:val="00FD5514"/>
    <w:rsid w:val="00FD78AF"/>
    <w:rsid w:val="00FE047F"/>
    <w:rsid w:val="00FE127B"/>
    <w:rsid w:val="00FE1647"/>
    <w:rsid w:val="00FE1E11"/>
    <w:rsid w:val="00FE2284"/>
    <w:rsid w:val="00FE4668"/>
    <w:rsid w:val="00FE7A19"/>
    <w:rsid w:val="00FF0138"/>
    <w:rsid w:val="00FF141D"/>
    <w:rsid w:val="00FF44B2"/>
    <w:rsid w:val="00FF46BF"/>
    <w:rsid w:val="00FF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6C6BF7"/>
  <w15:docId w15:val="{09B0684C-56DB-47AC-BCED-92ED62BC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BE2"/>
    <w:pPr>
      <w:tabs>
        <w:tab w:val="left" w:pos="0"/>
      </w:tabs>
    </w:pPr>
    <w:rPr>
      <w:sz w:val="24"/>
      <w:lang w:eastAsia="en-US"/>
    </w:rPr>
  </w:style>
  <w:style w:type="paragraph" w:styleId="Heading1">
    <w:name w:val="heading 1"/>
    <w:basedOn w:val="Normal"/>
    <w:next w:val="Normal"/>
    <w:qFormat/>
    <w:rsid w:val="00756BE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56BE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56BE2"/>
    <w:pPr>
      <w:keepNext/>
      <w:spacing w:before="140"/>
      <w:outlineLvl w:val="2"/>
    </w:pPr>
    <w:rPr>
      <w:b/>
    </w:rPr>
  </w:style>
  <w:style w:type="paragraph" w:styleId="Heading4">
    <w:name w:val="heading 4"/>
    <w:basedOn w:val="Normal"/>
    <w:next w:val="Normal"/>
    <w:qFormat/>
    <w:rsid w:val="00756BE2"/>
    <w:pPr>
      <w:keepNext/>
      <w:spacing w:before="240" w:after="60"/>
      <w:outlineLvl w:val="3"/>
    </w:pPr>
    <w:rPr>
      <w:rFonts w:ascii="Arial" w:hAnsi="Arial"/>
      <w:b/>
      <w:bCs/>
      <w:sz w:val="22"/>
      <w:szCs w:val="28"/>
    </w:rPr>
  </w:style>
  <w:style w:type="paragraph" w:styleId="Heading5">
    <w:name w:val="heading 5"/>
    <w:basedOn w:val="Normal"/>
    <w:next w:val="Normal"/>
    <w:qFormat/>
    <w:rsid w:val="00164385"/>
    <w:pPr>
      <w:numPr>
        <w:ilvl w:val="4"/>
        <w:numId w:val="1"/>
      </w:numPr>
      <w:spacing w:before="240" w:after="60"/>
      <w:outlineLvl w:val="4"/>
    </w:pPr>
    <w:rPr>
      <w:sz w:val="22"/>
    </w:rPr>
  </w:style>
  <w:style w:type="paragraph" w:styleId="Heading6">
    <w:name w:val="heading 6"/>
    <w:basedOn w:val="Normal"/>
    <w:next w:val="Normal"/>
    <w:qFormat/>
    <w:rsid w:val="00164385"/>
    <w:pPr>
      <w:numPr>
        <w:ilvl w:val="5"/>
        <w:numId w:val="1"/>
      </w:numPr>
      <w:spacing w:before="240" w:after="60"/>
      <w:outlineLvl w:val="5"/>
    </w:pPr>
    <w:rPr>
      <w:i/>
      <w:sz w:val="22"/>
    </w:rPr>
  </w:style>
  <w:style w:type="paragraph" w:styleId="Heading7">
    <w:name w:val="heading 7"/>
    <w:basedOn w:val="Normal"/>
    <w:next w:val="Normal"/>
    <w:qFormat/>
    <w:rsid w:val="00164385"/>
    <w:pPr>
      <w:numPr>
        <w:ilvl w:val="6"/>
        <w:numId w:val="1"/>
      </w:numPr>
      <w:spacing w:before="240" w:after="60"/>
      <w:outlineLvl w:val="6"/>
    </w:pPr>
    <w:rPr>
      <w:rFonts w:ascii="Arial" w:hAnsi="Arial"/>
      <w:sz w:val="20"/>
    </w:rPr>
  </w:style>
  <w:style w:type="paragraph" w:styleId="Heading8">
    <w:name w:val="heading 8"/>
    <w:basedOn w:val="Normal"/>
    <w:next w:val="Normal"/>
    <w:qFormat/>
    <w:rsid w:val="00164385"/>
    <w:pPr>
      <w:numPr>
        <w:ilvl w:val="7"/>
        <w:numId w:val="1"/>
      </w:numPr>
      <w:spacing w:before="240" w:after="60"/>
      <w:outlineLvl w:val="7"/>
    </w:pPr>
    <w:rPr>
      <w:rFonts w:ascii="Arial" w:hAnsi="Arial"/>
      <w:i/>
      <w:sz w:val="20"/>
    </w:rPr>
  </w:style>
  <w:style w:type="paragraph" w:styleId="Heading9">
    <w:name w:val="heading 9"/>
    <w:basedOn w:val="Normal"/>
    <w:next w:val="Normal"/>
    <w:qFormat/>
    <w:rsid w:val="0016438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56BE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56BE2"/>
  </w:style>
  <w:style w:type="paragraph" w:customStyle="1" w:styleId="00ClientCover">
    <w:name w:val="00ClientCover"/>
    <w:basedOn w:val="Normal"/>
    <w:rsid w:val="00756BE2"/>
  </w:style>
  <w:style w:type="paragraph" w:customStyle="1" w:styleId="02Text">
    <w:name w:val="02Text"/>
    <w:basedOn w:val="Normal"/>
    <w:rsid w:val="00756BE2"/>
  </w:style>
  <w:style w:type="paragraph" w:customStyle="1" w:styleId="BillBasic">
    <w:name w:val="BillBasic"/>
    <w:link w:val="BillBasicChar"/>
    <w:rsid w:val="00756BE2"/>
    <w:pPr>
      <w:spacing w:before="140"/>
      <w:jc w:val="both"/>
    </w:pPr>
    <w:rPr>
      <w:sz w:val="24"/>
      <w:lang w:eastAsia="en-US"/>
    </w:rPr>
  </w:style>
  <w:style w:type="paragraph" w:styleId="Header">
    <w:name w:val="header"/>
    <w:basedOn w:val="Normal"/>
    <w:link w:val="HeaderChar"/>
    <w:rsid w:val="00756BE2"/>
    <w:pPr>
      <w:tabs>
        <w:tab w:val="center" w:pos="4153"/>
        <w:tab w:val="right" w:pos="8306"/>
      </w:tabs>
    </w:pPr>
  </w:style>
  <w:style w:type="paragraph" w:styleId="Footer">
    <w:name w:val="footer"/>
    <w:basedOn w:val="Normal"/>
    <w:link w:val="FooterChar"/>
    <w:rsid w:val="00756BE2"/>
    <w:pPr>
      <w:spacing w:before="120" w:line="240" w:lineRule="exact"/>
    </w:pPr>
    <w:rPr>
      <w:rFonts w:ascii="Arial" w:hAnsi="Arial"/>
      <w:sz w:val="18"/>
    </w:rPr>
  </w:style>
  <w:style w:type="paragraph" w:customStyle="1" w:styleId="Billname">
    <w:name w:val="Billname"/>
    <w:basedOn w:val="Normal"/>
    <w:rsid w:val="00756BE2"/>
    <w:pPr>
      <w:spacing w:before="1220"/>
    </w:pPr>
    <w:rPr>
      <w:rFonts w:ascii="Arial" w:hAnsi="Arial"/>
      <w:b/>
      <w:sz w:val="40"/>
    </w:rPr>
  </w:style>
  <w:style w:type="paragraph" w:customStyle="1" w:styleId="BillBasicHeading">
    <w:name w:val="BillBasicHeading"/>
    <w:basedOn w:val="BillBasic"/>
    <w:rsid w:val="00756BE2"/>
    <w:pPr>
      <w:keepNext/>
      <w:tabs>
        <w:tab w:val="left" w:pos="2600"/>
      </w:tabs>
      <w:jc w:val="left"/>
    </w:pPr>
    <w:rPr>
      <w:rFonts w:ascii="Arial" w:hAnsi="Arial"/>
      <w:b/>
    </w:rPr>
  </w:style>
  <w:style w:type="paragraph" w:customStyle="1" w:styleId="EnactingWordsRules">
    <w:name w:val="EnactingWordsRules"/>
    <w:basedOn w:val="EnactingWords"/>
    <w:rsid w:val="00756BE2"/>
    <w:pPr>
      <w:spacing w:before="240"/>
    </w:pPr>
  </w:style>
  <w:style w:type="paragraph" w:customStyle="1" w:styleId="EnactingWords">
    <w:name w:val="EnactingWords"/>
    <w:basedOn w:val="BillBasic"/>
    <w:rsid w:val="00756BE2"/>
    <w:pPr>
      <w:spacing w:before="120"/>
    </w:pPr>
  </w:style>
  <w:style w:type="paragraph" w:customStyle="1" w:styleId="BillCrest">
    <w:name w:val="Bill Crest"/>
    <w:basedOn w:val="Normal"/>
    <w:next w:val="Normal"/>
    <w:rsid w:val="00756BE2"/>
    <w:pPr>
      <w:tabs>
        <w:tab w:val="center" w:pos="3160"/>
      </w:tabs>
      <w:spacing w:after="60"/>
    </w:pPr>
    <w:rPr>
      <w:sz w:val="216"/>
    </w:rPr>
  </w:style>
  <w:style w:type="paragraph" w:customStyle="1" w:styleId="Amain">
    <w:name w:val="A main"/>
    <w:basedOn w:val="BillBasic"/>
    <w:link w:val="AmainChar"/>
    <w:rsid w:val="00756BE2"/>
    <w:pPr>
      <w:tabs>
        <w:tab w:val="right" w:pos="900"/>
        <w:tab w:val="left" w:pos="1100"/>
      </w:tabs>
      <w:ind w:left="1100" w:hanging="1100"/>
      <w:outlineLvl w:val="5"/>
    </w:pPr>
  </w:style>
  <w:style w:type="paragraph" w:customStyle="1" w:styleId="Amainreturn">
    <w:name w:val="A main return"/>
    <w:basedOn w:val="BillBasic"/>
    <w:link w:val="AmainreturnChar"/>
    <w:rsid w:val="00756BE2"/>
    <w:pPr>
      <w:ind w:left="1100"/>
    </w:pPr>
  </w:style>
  <w:style w:type="paragraph" w:customStyle="1" w:styleId="Apara">
    <w:name w:val="A para"/>
    <w:basedOn w:val="BillBasic"/>
    <w:link w:val="AparaChar"/>
    <w:rsid w:val="00756BE2"/>
    <w:pPr>
      <w:tabs>
        <w:tab w:val="right" w:pos="1400"/>
        <w:tab w:val="left" w:pos="1600"/>
      </w:tabs>
      <w:ind w:left="1600" w:hanging="1600"/>
      <w:outlineLvl w:val="6"/>
    </w:pPr>
  </w:style>
  <w:style w:type="paragraph" w:customStyle="1" w:styleId="Asubpara">
    <w:name w:val="A subpara"/>
    <w:basedOn w:val="BillBasic"/>
    <w:rsid w:val="00756BE2"/>
    <w:pPr>
      <w:tabs>
        <w:tab w:val="right" w:pos="1900"/>
        <w:tab w:val="left" w:pos="2100"/>
      </w:tabs>
      <w:ind w:left="2100" w:hanging="2100"/>
      <w:outlineLvl w:val="7"/>
    </w:pPr>
  </w:style>
  <w:style w:type="paragraph" w:customStyle="1" w:styleId="Asubsubpara">
    <w:name w:val="A subsubpara"/>
    <w:basedOn w:val="BillBasic"/>
    <w:rsid w:val="00756BE2"/>
    <w:pPr>
      <w:tabs>
        <w:tab w:val="right" w:pos="2400"/>
        <w:tab w:val="left" w:pos="2600"/>
      </w:tabs>
      <w:ind w:left="2600" w:hanging="2600"/>
      <w:outlineLvl w:val="8"/>
    </w:pPr>
  </w:style>
  <w:style w:type="paragraph" w:customStyle="1" w:styleId="aDef">
    <w:name w:val="aDef"/>
    <w:basedOn w:val="BillBasic"/>
    <w:link w:val="aDefChar"/>
    <w:rsid w:val="00756BE2"/>
    <w:pPr>
      <w:ind w:left="1100"/>
    </w:pPr>
  </w:style>
  <w:style w:type="paragraph" w:customStyle="1" w:styleId="aExamHead">
    <w:name w:val="aExam Head"/>
    <w:basedOn w:val="BillBasicHeading"/>
    <w:next w:val="aExam"/>
    <w:rsid w:val="00756BE2"/>
    <w:pPr>
      <w:tabs>
        <w:tab w:val="clear" w:pos="2600"/>
      </w:tabs>
      <w:ind w:left="1100"/>
    </w:pPr>
    <w:rPr>
      <w:sz w:val="18"/>
    </w:rPr>
  </w:style>
  <w:style w:type="paragraph" w:customStyle="1" w:styleId="aExam">
    <w:name w:val="aExam"/>
    <w:basedOn w:val="aNoteSymb"/>
    <w:rsid w:val="00756BE2"/>
    <w:pPr>
      <w:spacing w:before="60"/>
      <w:ind w:left="1100" w:firstLine="0"/>
    </w:pPr>
  </w:style>
  <w:style w:type="paragraph" w:customStyle="1" w:styleId="aNote">
    <w:name w:val="aNote"/>
    <w:basedOn w:val="BillBasic"/>
    <w:link w:val="aNoteChar"/>
    <w:rsid w:val="00756BE2"/>
    <w:pPr>
      <w:ind w:left="1900" w:hanging="800"/>
    </w:pPr>
    <w:rPr>
      <w:sz w:val="20"/>
    </w:rPr>
  </w:style>
  <w:style w:type="paragraph" w:customStyle="1" w:styleId="HeaderEven">
    <w:name w:val="HeaderEven"/>
    <w:basedOn w:val="Normal"/>
    <w:rsid w:val="00756BE2"/>
    <w:rPr>
      <w:rFonts w:ascii="Arial" w:hAnsi="Arial"/>
      <w:sz w:val="18"/>
    </w:rPr>
  </w:style>
  <w:style w:type="paragraph" w:customStyle="1" w:styleId="HeaderEven6">
    <w:name w:val="HeaderEven6"/>
    <w:basedOn w:val="HeaderEven"/>
    <w:rsid w:val="00756BE2"/>
    <w:pPr>
      <w:spacing w:before="120" w:after="60"/>
    </w:pPr>
  </w:style>
  <w:style w:type="paragraph" w:customStyle="1" w:styleId="HeaderOdd6">
    <w:name w:val="HeaderOdd6"/>
    <w:basedOn w:val="HeaderEven6"/>
    <w:rsid w:val="00756BE2"/>
    <w:pPr>
      <w:jc w:val="right"/>
    </w:pPr>
  </w:style>
  <w:style w:type="paragraph" w:customStyle="1" w:styleId="HeaderOdd">
    <w:name w:val="HeaderOdd"/>
    <w:basedOn w:val="HeaderEven"/>
    <w:rsid w:val="00756BE2"/>
    <w:pPr>
      <w:jc w:val="right"/>
    </w:pPr>
  </w:style>
  <w:style w:type="paragraph" w:customStyle="1" w:styleId="BillNo">
    <w:name w:val="BillNo"/>
    <w:basedOn w:val="BillBasicHeading"/>
    <w:rsid w:val="00756BE2"/>
    <w:pPr>
      <w:keepNext w:val="0"/>
      <w:spacing w:before="240"/>
      <w:jc w:val="both"/>
    </w:pPr>
  </w:style>
  <w:style w:type="paragraph" w:customStyle="1" w:styleId="N-TOCheading">
    <w:name w:val="N-TOCheading"/>
    <w:basedOn w:val="BillBasicHeading"/>
    <w:next w:val="N-9pt"/>
    <w:rsid w:val="00756BE2"/>
    <w:pPr>
      <w:pBdr>
        <w:bottom w:val="single" w:sz="4" w:space="1" w:color="auto"/>
      </w:pBdr>
      <w:spacing w:before="800"/>
    </w:pPr>
    <w:rPr>
      <w:sz w:val="32"/>
    </w:rPr>
  </w:style>
  <w:style w:type="paragraph" w:customStyle="1" w:styleId="N-9pt">
    <w:name w:val="N-9pt"/>
    <w:basedOn w:val="BillBasic"/>
    <w:next w:val="BillBasic"/>
    <w:rsid w:val="00756BE2"/>
    <w:pPr>
      <w:keepNext/>
      <w:tabs>
        <w:tab w:val="right" w:pos="7707"/>
      </w:tabs>
      <w:spacing w:before="120"/>
    </w:pPr>
    <w:rPr>
      <w:rFonts w:ascii="Arial" w:hAnsi="Arial"/>
      <w:sz w:val="18"/>
    </w:rPr>
  </w:style>
  <w:style w:type="paragraph" w:customStyle="1" w:styleId="N-14pt">
    <w:name w:val="N-14pt"/>
    <w:basedOn w:val="BillBasic"/>
    <w:rsid w:val="00756BE2"/>
    <w:pPr>
      <w:spacing w:before="0"/>
    </w:pPr>
    <w:rPr>
      <w:b/>
      <w:sz w:val="28"/>
    </w:rPr>
  </w:style>
  <w:style w:type="paragraph" w:customStyle="1" w:styleId="N-16pt">
    <w:name w:val="N-16pt"/>
    <w:basedOn w:val="BillBasic"/>
    <w:rsid w:val="00756BE2"/>
    <w:pPr>
      <w:spacing w:before="800"/>
    </w:pPr>
    <w:rPr>
      <w:b/>
      <w:sz w:val="32"/>
    </w:rPr>
  </w:style>
  <w:style w:type="paragraph" w:customStyle="1" w:styleId="N-line3">
    <w:name w:val="N-line3"/>
    <w:basedOn w:val="BillBasic"/>
    <w:next w:val="BillBasic"/>
    <w:rsid w:val="00756BE2"/>
    <w:pPr>
      <w:pBdr>
        <w:bottom w:val="single" w:sz="12" w:space="1" w:color="auto"/>
      </w:pBdr>
      <w:spacing w:before="60"/>
    </w:pPr>
  </w:style>
  <w:style w:type="paragraph" w:customStyle="1" w:styleId="Comment">
    <w:name w:val="Comment"/>
    <w:basedOn w:val="BillBasic"/>
    <w:rsid w:val="00756BE2"/>
    <w:pPr>
      <w:tabs>
        <w:tab w:val="left" w:pos="1800"/>
      </w:tabs>
      <w:ind w:left="1300"/>
      <w:jc w:val="left"/>
    </w:pPr>
    <w:rPr>
      <w:b/>
      <w:sz w:val="18"/>
    </w:rPr>
  </w:style>
  <w:style w:type="paragraph" w:customStyle="1" w:styleId="FooterInfo">
    <w:name w:val="FooterInfo"/>
    <w:basedOn w:val="Normal"/>
    <w:rsid w:val="00756BE2"/>
    <w:pPr>
      <w:tabs>
        <w:tab w:val="right" w:pos="7707"/>
      </w:tabs>
    </w:pPr>
    <w:rPr>
      <w:rFonts w:ascii="Arial" w:hAnsi="Arial"/>
      <w:sz w:val="18"/>
    </w:rPr>
  </w:style>
  <w:style w:type="paragraph" w:customStyle="1" w:styleId="AH1Chapter">
    <w:name w:val="A H1 Chapter"/>
    <w:basedOn w:val="BillBasicHeading"/>
    <w:next w:val="AH2Part"/>
    <w:rsid w:val="00756BE2"/>
    <w:pPr>
      <w:spacing w:before="320"/>
      <w:ind w:left="2600" w:hanging="2600"/>
      <w:outlineLvl w:val="0"/>
    </w:pPr>
    <w:rPr>
      <w:sz w:val="34"/>
    </w:rPr>
  </w:style>
  <w:style w:type="paragraph" w:customStyle="1" w:styleId="AH2Part">
    <w:name w:val="A H2 Part"/>
    <w:basedOn w:val="BillBasicHeading"/>
    <w:next w:val="AH3Div"/>
    <w:rsid w:val="00756BE2"/>
    <w:pPr>
      <w:spacing w:before="380"/>
      <w:ind w:left="2600" w:hanging="2600"/>
      <w:outlineLvl w:val="1"/>
    </w:pPr>
    <w:rPr>
      <w:sz w:val="32"/>
    </w:rPr>
  </w:style>
  <w:style w:type="paragraph" w:customStyle="1" w:styleId="AH3Div">
    <w:name w:val="A H3 Div"/>
    <w:basedOn w:val="BillBasicHeading"/>
    <w:next w:val="AH5Sec"/>
    <w:rsid w:val="00756BE2"/>
    <w:pPr>
      <w:spacing w:before="240"/>
      <w:ind w:left="2600" w:hanging="2600"/>
      <w:outlineLvl w:val="2"/>
    </w:pPr>
    <w:rPr>
      <w:sz w:val="28"/>
    </w:rPr>
  </w:style>
  <w:style w:type="paragraph" w:customStyle="1" w:styleId="AH5Sec">
    <w:name w:val="A H5 Sec"/>
    <w:basedOn w:val="BillBasicHeading"/>
    <w:next w:val="Amain"/>
    <w:rsid w:val="00756BE2"/>
    <w:pPr>
      <w:tabs>
        <w:tab w:val="clear" w:pos="2600"/>
        <w:tab w:val="left" w:pos="1100"/>
      </w:tabs>
      <w:spacing w:before="240"/>
      <w:ind w:left="1100" w:hanging="1100"/>
      <w:outlineLvl w:val="4"/>
    </w:pPr>
  </w:style>
  <w:style w:type="paragraph" w:customStyle="1" w:styleId="direction">
    <w:name w:val="direction"/>
    <w:basedOn w:val="BillBasic"/>
    <w:next w:val="AmainreturnSymb"/>
    <w:rsid w:val="00756BE2"/>
    <w:pPr>
      <w:keepNext/>
      <w:ind w:left="1100"/>
    </w:pPr>
    <w:rPr>
      <w:i/>
    </w:rPr>
  </w:style>
  <w:style w:type="paragraph" w:customStyle="1" w:styleId="AH4SubDiv">
    <w:name w:val="A H4 SubDiv"/>
    <w:basedOn w:val="BillBasicHeading"/>
    <w:next w:val="AH5Sec"/>
    <w:rsid w:val="00756BE2"/>
    <w:pPr>
      <w:spacing w:before="240"/>
      <w:ind w:left="2600" w:hanging="2600"/>
      <w:outlineLvl w:val="3"/>
    </w:pPr>
    <w:rPr>
      <w:sz w:val="26"/>
    </w:rPr>
  </w:style>
  <w:style w:type="paragraph" w:customStyle="1" w:styleId="Sched-heading">
    <w:name w:val="Sched-heading"/>
    <w:basedOn w:val="BillBasicHeading"/>
    <w:next w:val="refSymb"/>
    <w:rsid w:val="00756BE2"/>
    <w:pPr>
      <w:spacing w:before="380"/>
      <w:ind w:left="2600" w:hanging="2600"/>
      <w:outlineLvl w:val="0"/>
    </w:pPr>
    <w:rPr>
      <w:sz w:val="34"/>
    </w:rPr>
  </w:style>
  <w:style w:type="paragraph" w:customStyle="1" w:styleId="ref">
    <w:name w:val="ref"/>
    <w:basedOn w:val="BillBasic"/>
    <w:next w:val="Normal"/>
    <w:rsid w:val="00756BE2"/>
    <w:pPr>
      <w:spacing w:before="60"/>
    </w:pPr>
    <w:rPr>
      <w:sz w:val="18"/>
    </w:rPr>
  </w:style>
  <w:style w:type="paragraph" w:customStyle="1" w:styleId="Sched-Part">
    <w:name w:val="Sched-Part"/>
    <w:basedOn w:val="BillBasicHeading"/>
    <w:next w:val="Sched-Form"/>
    <w:rsid w:val="00756BE2"/>
    <w:pPr>
      <w:spacing w:before="380"/>
      <w:ind w:left="2600" w:hanging="2600"/>
      <w:outlineLvl w:val="1"/>
    </w:pPr>
    <w:rPr>
      <w:sz w:val="32"/>
    </w:rPr>
  </w:style>
  <w:style w:type="paragraph" w:customStyle="1" w:styleId="Sched-Form">
    <w:name w:val="Sched-Form"/>
    <w:basedOn w:val="BillBasicHeading"/>
    <w:next w:val="Schclauseheading"/>
    <w:rsid w:val="00756BE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56BE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56BE2"/>
  </w:style>
  <w:style w:type="paragraph" w:customStyle="1" w:styleId="ShadedSchClause">
    <w:name w:val="Shaded Sch Clause"/>
    <w:basedOn w:val="Schclauseheading"/>
    <w:next w:val="direction"/>
    <w:rsid w:val="00756BE2"/>
    <w:pPr>
      <w:shd w:val="pct25" w:color="auto" w:fill="auto"/>
      <w:outlineLvl w:val="3"/>
    </w:pPr>
  </w:style>
  <w:style w:type="paragraph" w:customStyle="1" w:styleId="Dict-Heading">
    <w:name w:val="Dict-Heading"/>
    <w:basedOn w:val="BillBasicHeading"/>
    <w:next w:val="Normal"/>
    <w:rsid w:val="00756BE2"/>
    <w:pPr>
      <w:spacing w:before="320"/>
      <w:ind w:left="2600" w:hanging="2600"/>
      <w:jc w:val="both"/>
      <w:outlineLvl w:val="0"/>
    </w:pPr>
    <w:rPr>
      <w:sz w:val="34"/>
    </w:rPr>
  </w:style>
  <w:style w:type="paragraph" w:styleId="TOC7">
    <w:name w:val="toc 7"/>
    <w:basedOn w:val="TOC2"/>
    <w:next w:val="Normal"/>
    <w:autoRedefine/>
    <w:uiPriority w:val="39"/>
    <w:rsid w:val="00756BE2"/>
    <w:pPr>
      <w:keepNext w:val="0"/>
      <w:spacing w:before="120"/>
    </w:pPr>
    <w:rPr>
      <w:sz w:val="20"/>
    </w:rPr>
  </w:style>
  <w:style w:type="paragraph" w:styleId="TOC2">
    <w:name w:val="toc 2"/>
    <w:basedOn w:val="Normal"/>
    <w:next w:val="Normal"/>
    <w:autoRedefine/>
    <w:uiPriority w:val="39"/>
    <w:rsid w:val="00756BE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56BE2"/>
    <w:pPr>
      <w:keepNext/>
      <w:tabs>
        <w:tab w:val="left" w:pos="400"/>
      </w:tabs>
      <w:spacing w:before="0"/>
      <w:jc w:val="left"/>
    </w:pPr>
    <w:rPr>
      <w:rFonts w:ascii="Arial" w:hAnsi="Arial"/>
      <w:b/>
      <w:sz w:val="28"/>
    </w:rPr>
  </w:style>
  <w:style w:type="paragraph" w:customStyle="1" w:styleId="EndNote2">
    <w:name w:val="EndNote2"/>
    <w:basedOn w:val="BillBasic"/>
    <w:rsid w:val="00164385"/>
    <w:pPr>
      <w:keepNext/>
      <w:tabs>
        <w:tab w:val="left" w:pos="240"/>
      </w:tabs>
      <w:spacing w:before="160" w:after="80"/>
      <w:jc w:val="left"/>
    </w:pPr>
    <w:rPr>
      <w:b/>
      <w:sz w:val="18"/>
    </w:rPr>
  </w:style>
  <w:style w:type="paragraph" w:customStyle="1" w:styleId="IH1Chap">
    <w:name w:val="I H1 Chap"/>
    <w:basedOn w:val="BillBasicHeading"/>
    <w:next w:val="Normal"/>
    <w:rsid w:val="00756BE2"/>
    <w:pPr>
      <w:spacing w:before="320"/>
      <w:ind w:left="2600" w:hanging="2600"/>
    </w:pPr>
    <w:rPr>
      <w:sz w:val="34"/>
    </w:rPr>
  </w:style>
  <w:style w:type="paragraph" w:customStyle="1" w:styleId="IH2Part">
    <w:name w:val="I H2 Part"/>
    <w:basedOn w:val="BillBasicHeading"/>
    <w:next w:val="Normal"/>
    <w:rsid w:val="00756BE2"/>
    <w:pPr>
      <w:spacing w:before="380"/>
      <w:ind w:left="2600" w:hanging="2600"/>
    </w:pPr>
    <w:rPr>
      <w:sz w:val="32"/>
    </w:rPr>
  </w:style>
  <w:style w:type="paragraph" w:customStyle="1" w:styleId="IH3Div">
    <w:name w:val="I H3 Div"/>
    <w:basedOn w:val="BillBasicHeading"/>
    <w:next w:val="Normal"/>
    <w:rsid w:val="00756BE2"/>
    <w:pPr>
      <w:spacing w:before="240"/>
      <w:ind w:left="2600" w:hanging="2600"/>
    </w:pPr>
    <w:rPr>
      <w:sz w:val="28"/>
    </w:rPr>
  </w:style>
  <w:style w:type="paragraph" w:customStyle="1" w:styleId="IH5Sec">
    <w:name w:val="I H5 Sec"/>
    <w:basedOn w:val="BillBasicHeading"/>
    <w:next w:val="Normal"/>
    <w:rsid w:val="00756BE2"/>
    <w:pPr>
      <w:tabs>
        <w:tab w:val="clear" w:pos="2600"/>
        <w:tab w:val="left" w:pos="1100"/>
      </w:tabs>
      <w:spacing w:before="240"/>
      <w:ind w:left="1100" w:hanging="1100"/>
    </w:pPr>
  </w:style>
  <w:style w:type="paragraph" w:customStyle="1" w:styleId="IH4SubDiv">
    <w:name w:val="I H4 SubDiv"/>
    <w:basedOn w:val="BillBasicHeading"/>
    <w:next w:val="Normal"/>
    <w:rsid w:val="00756BE2"/>
    <w:pPr>
      <w:spacing w:before="240"/>
      <w:ind w:left="2600" w:hanging="2600"/>
      <w:jc w:val="both"/>
    </w:pPr>
    <w:rPr>
      <w:sz w:val="26"/>
    </w:rPr>
  </w:style>
  <w:style w:type="character" w:styleId="LineNumber">
    <w:name w:val="line number"/>
    <w:basedOn w:val="DefaultParagraphFont"/>
    <w:rsid w:val="00756BE2"/>
    <w:rPr>
      <w:rFonts w:ascii="Arial" w:hAnsi="Arial"/>
      <w:sz w:val="16"/>
    </w:rPr>
  </w:style>
  <w:style w:type="paragraph" w:customStyle="1" w:styleId="PageBreak">
    <w:name w:val="PageBreak"/>
    <w:basedOn w:val="Normal"/>
    <w:rsid w:val="00756BE2"/>
    <w:rPr>
      <w:sz w:val="4"/>
    </w:rPr>
  </w:style>
  <w:style w:type="paragraph" w:customStyle="1" w:styleId="04Dictionary">
    <w:name w:val="04Dictionary"/>
    <w:basedOn w:val="Normal"/>
    <w:rsid w:val="00756BE2"/>
  </w:style>
  <w:style w:type="paragraph" w:customStyle="1" w:styleId="N-line1">
    <w:name w:val="N-line1"/>
    <w:basedOn w:val="BillBasic"/>
    <w:rsid w:val="00756BE2"/>
    <w:pPr>
      <w:pBdr>
        <w:bottom w:val="single" w:sz="4" w:space="0" w:color="auto"/>
      </w:pBdr>
      <w:spacing w:before="100"/>
      <w:ind w:left="2980" w:right="3020"/>
      <w:jc w:val="center"/>
    </w:pPr>
  </w:style>
  <w:style w:type="paragraph" w:customStyle="1" w:styleId="N-line2">
    <w:name w:val="N-line2"/>
    <w:basedOn w:val="Normal"/>
    <w:rsid w:val="00756BE2"/>
    <w:pPr>
      <w:pBdr>
        <w:bottom w:val="single" w:sz="8" w:space="0" w:color="auto"/>
      </w:pBdr>
    </w:pPr>
  </w:style>
  <w:style w:type="paragraph" w:customStyle="1" w:styleId="EndNote">
    <w:name w:val="EndNote"/>
    <w:basedOn w:val="BillBasicHeading"/>
    <w:rsid w:val="00756BE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56BE2"/>
    <w:pPr>
      <w:tabs>
        <w:tab w:val="left" w:pos="700"/>
      </w:tabs>
      <w:spacing w:before="160"/>
      <w:ind w:left="700" w:hanging="700"/>
    </w:pPr>
  </w:style>
  <w:style w:type="paragraph" w:customStyle="1" w:styleId="PenaltyHeading">
    <w:name w:val="PenaltyHeading"/>
    <w:basedOn w:val="Normal"/>
    <w:rsid w:val="00756BE2"/>
    <w:pPr>
      <w:tabs>
        <w:tab w:val="left" w:pos="1100"/>
      </w:tabs>
      <w:spacing w:before="120"/>
      <w:ind w:left="1100" w:hanging="1100"/>
    </w:pPr>
    <w:rPr>
      <w:rFonts w:ascii="Arial" w:hAnsi="Arial"/>
      <w:b/>
      <w:sz w:val="20"/>
    </w:rPr>
  </w:style>
  <w:style w:type="paragraph" w:customStyle="1" w:styleId="05EndNote">
    <w:name w:val="05EndNote"/>
    <w:basedOn w:val="Normal"/>
    <w:rsid w:val="00756BE2"/>
  </w:style>
  <w:style w:type="paragraph" w:customStyle="1" w:styleId="03Schedule">
    <w:name w:val="03Schedule"/>
    <w:basedOn w:val="Normal"/>
    <w:rsid w:val="00756BE2"/>
  </w:style>
  <w:style w:type="paragraph" w:customStyle="1" w:styleId="ISched-heading">
    <w:name w:val="I Sched-heading"/>
    <w:basedOn w:val="BillBasicHeading"/>
    <w:next w:val="Normal"/>
    <w:rsid w:val="00756BE2"/>
    <w:pPr>
      <w:spacing w:before="320"/>
      <w:ind w:left="2600" w:hanging="2600"/>
    </w:pPr>
    <w:rPr>
      <w:sz w:val="34"/>
    </w:rPr>
  </w:style>
  <w:style w:type="paragraph" w:customStyle="1" w:styleId="ISched-Part">
    <w:name w:val="I Sched-Part"/>
    <w:basedOn w:val="BillBasicHeading"/>
    <w:rsid w:val="00756BE2"/>
    <w:pPr>
      <w:spacing w:before="380"/>
      <w:ind w:left="2600" w:hanging="2600"/>
    </w:pPr>
    <w:rPr>
      <w:sz w:val="32"/>
    </w:rPr>
  </w:style>
  <w:style w:type="paragraph" w:customStyle="1" w:styleId="ISched-form">
    <w:name w:val="I Sched-form"/>
    <w:basedOn w:val="BillBasicHeading"/>
    <w:rsid w:val="00756BE2"/>
    <w:pPr>
      <w:tabs>
        <w:tab w:val="right" w:pos="7200"/>
      </w:tabs>
      <w:spacing w:before="240"/>
      <w:ind w:left="2600" w:hanging="2600"/>
    </w:pPr>
    <w:rPr>
      <w:sz w:val="28"/>
    </w:rPr>
  </w:style>
  <w:style w:type="paragraph" w:customStyle="1" w:styleId="ISchclauseheading">
    <w:name w:val="I Sch clause heading"/>
    <w:basedOn w:val="BillBasic"/>
    <w:rsid w:val="00756BE2"/>
    <w:pPr>
      <w:keepNext/>
      <w:tabs>
        <w:tab w:val="left" w:pos="1100"/>
      </w:tabs>
      <w:spacing w:before="240"/>
      <w:ind w:left="1100" w:hanging="1100"/>
      <w:jc w:val="left"/>
    </w:pPr>
    <w:rPr>
      <w:rFonts w:ascii="Arial" w:hAnsi="Arial"/>
      <w:b/>
    </w:rPr>
  </w:style>
  <w:style w:type="paragraph" w:customStyle="1" w:styleId="IMain">
    <w:name w:val="I Main"/>
    <w:basedOn w:val="Amain"/>
    <w:rsid w:val="00756BE2"/>
  </w:style>
  <w:style w:type="paragraph" w:customStyle="1" w:styleId="Ipara">
    <w:name w:val="I para"/>
    <w:basedOn w:val="Apara"/>
    <w:rsid w:val="00756BE2"/>
    <w:pPr>
      <w:outlineLvl w:val="9"/>
    </w:pPr>
  </w:style>
  <w:style w:type="paragraph" w:customStyle="1" w:styleId="Isubpara">
    <w:name w:val="I subpara"/>
    <w:basedOn w:val="Asubpara"/>
    <w:rsid w:val="00756BE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56BE2"/>
    <w:pPr>
      <w:tabs>
        <w:tab w:val="clear" w:pos="2400"/>
        <w:tab w:val="clear" w:pos="2600"/>
        <w:tab w:val="right" w:pos="2460"/>
        <w:tab w:val="left" w:pos="2660"/>
      </w:tabs>
      <w:ind w:left="2660" w:hanging="2660"/>
    </w:pPr>
  </w:style>
  <w:style w:type="character" w:customStyle="1" w:styleId="CharSectNo">
    <w:name w:val="CharSectNo"/>
    <w:basedOn w:val="DefaultParagraphFont"/>
    <w:rsid w:val="00756BE2"/>
  </w:style>
  <w:style w:type="character" w:customStyle="1" w:styleId="CharDivNo">
    <w:name w:val="CharDivNo"/>
    <w:basedOn w:val="DefaultParagraphFont"/>
    <w:rsid w:val="00756BE2"/>
  </w:style>
  <w:style w:type="character" w:customStyle="1" w:styleId="CharDivText">
    <w:name w:val="CharDivText"/>
    <w:basedOn w:val="DefaultParagraphFont"/>
    <w:rsid w:val="00756BE2"/>
  </w:style>
  <w:style w:type="character" w:customStyle="1" w:styleId="CharPartNo">
    <w:name w:val="CharPartNo"/>
    <w:basedOn w:val="DefaultParagraphFont"/>
    <w:rsid w:val="00756BE2"/>
  </w:style>
  <w:style w:type="paragraph" w:customStyle="1" w:styleId="Placeholder">
    <w:name w:val="Placeholder"/>
    <w:basedOn w:val="Normal"/>
    <w:rsid w:val="00756BE2"/>
    <w:rPr>
      <w:sz w:val="10"/>
    </w:rPr>
  </w:style>
  <w:style w:type="paragraph" w:styleId="PlainText">
    <w:name w:val="Plain Text"/>
    <w:basedOn w:val="Normal"/>
    <w:rsid w:val="00756BE2"/>
    <w:rPr>
      <w:rFonts w:ascii="Courier New" w:hAnsi="Courier New"/>
      <w:sz w:val="20"/>
    </w:rPr>
  </w:style>
  <w:style w:type="character" w:customStyle="1" w:styleId="CharChapNo">
    <w:name w:val="CharChapNo"/>
    <w:basedOn w:val="DefaultParagraphFont"/>
    <w:rsid w:val="00756BE2"/>
  </w:style>
  <w:style w:type="character" w:customStyle="1" w:styleId="CharChapText">
    <w:name w:val="CharChapText"/>
    <w:basedOn w:val="DefaultParagraphFont"/>
    <w:rsid w:val="00756BE2"/>
  </w:style>
  <w:style w:type="character" w:customStyle="1" w:styleId="CharPartText">
    <w:name w:val="CharPartText"/>
    <w:basedOn w:val="DefaultParagraphFont"/>
    <w:rsid w:val="00756BE2"/>
  </w:style>
  <w:style w:type="paragraph" w:styleId="TOC1">
    <w:name w:val="toc 1"/>
    <w:basedOn w:val="Normal"/>
    <w:next w:val="Normal"/>
    <w:autoRedefine/>
    <w:uiPriority w:val="39"/>
    <w:rsid w:val="00756BE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56BE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56BE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56BE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56BE2"/>
  </w:style>
  <w:style w:type="paragraph" w:styleId="Title">
    <w:name w:val="Title"/>
    <w:basedOn w:val="Normal"/>
    <w:qFormat/>
    <w:rsid w:val="00164385"/>
    <w:pPr>
      <w:spacing w:before="240" w:after="60"/>
      <w:jc w:val="center"/>
      <w:outlineLvl w:val="0"/>
    </w:pPr>
    <w:rPr>
      <w:rFonts w:ascii="Arial" w:hAnsi="Arial"/>
      <w:b/>
      <w:kern w:val="28"/>
      <w:sz w:val="32"/>
    </w:rPr>
  </w:style>
  <w:style w:type="paragraph" w:styleId="Signature">
    <w:name w:val="Signature"/>
    <w:basedOn w:val="Normal"/>
    <w:rsid w:val="00756BE2"/>
    <w:pPr>
      <w:ind w:left="4252"/>
    </w:pPr>
  </w:style>
  <w:style w:type="paragraph" w:customStyle="1" w:styleId="ActNo">
    <w:name w:val="ActNo"/>
    <w:basedOn w:val="BillBasicHeading"/>
    <w:rsid w:val="00756BE2"/>
    <w:pPr>
      <w:keepNext w:val="0"/>
      <w:tabs>
        <w:tab w:val="clear" w:pos="2600"/>
      </w:tabs>
      <w:spacing w:before="220"/>
    </w:pPr>
  </w:style>
  <w:style w:type="paragraph" w:customStyle="1" w:styleId="aParaNote">
    <w:name w:val="aParaNote"/>
    <w:basedOn w:val="BillBasic"/>
    <w:rsid w:val="00756BE2"/>
    <w:pPr>
      <w:ind w:left="2840" w:hanging="1240"/>
    </w:pPr>
    <w:rPr>
      <w:sz w:val="20"/>
    </w:rPr>
  </w:style>
  <w:style w:type="paragraph" w:customStyle="1" w:styleId="aExamNum">
    <w:name w:val="aExamNum"/>
    <w:basedOn w:val="aExam"/>
    <w:rsid w:val="00756BE2"/>
    <w:pPr>
      <w:ind w:left="1500" w:hanging="400"/>
    </w:pPr>
  </w:style>
  <w:style w:type="paragraph" w:customStyle="1" w:styleId="LongTitle">
    <w:name w:val="LongTitle"/>
    <w:basedOn w:val="BillBasic"/>
    <w:rsid w:val="00756BE2"/>
    <w:pPr>
      <w:spacing w:before="300"/>
    </w:pPr>
  </w:style>
  <w:style w:type="paragraph" w:customStyle="1" w:styleId="Minister">
    <w:name w:val="Minister"/>
    <w:basedOn w:val="BillBasic"/>
    <w:rsid w:val="00756BE2"/>
    <w:pPr>
      <w:spacing w:before="640"/>
      <w:jc w:val="right"/>
    </w:pPr>
    <w:rPr>
      <w:caps/>
    </w:rPr>
  </w:style>
  <w:style w:type="paragraph" w:customStyle="1" w:styleId="DateLine">
    <w:name w:val="DateLine"/>
    <w:basedOn w:val="BillBasic"/>
    <w:rsid w:val="00756BE2"/>
    <w:pPr>
      <w:tabs>
        <w:tab w:val="left" w:pos="4320"/>
      </w:tabs>
    </w:pPr>
  </w:style>
  <w:style w:type="paragraph" w:customStyle="1" w:styleId="madeunder">
    <w:name w:val="made under"/>
    <w:basedOn w:val="BillBasic"/>
    <w:rsid w:val="00756BE2"/>
    <w:pPr>
      <w:spacing w:before="240"/>
    </w:pPr>
  </w:style>
  <w:style w:type="paragraph" w:customStyle="1" w:styleId="EndNoteSubHeading">
    <w:name w:val="EndNoteSubHeading"/>
    <w:basedOn w:val="Normal"/>
    <w:next w:val="EndNoteText"/>
    <w:rsid w:val="00164385"/>
    <w:pPr>
      <w:keepNext/>
      <w:tabs>
        <w:tab w:val="left" w:pos="700"/>
      </w:tabs>
      <w:spacing w:before="120"/>
      <w:ind w:left="700" w:hanging="700"/>
    </w:pPr>
    <w:rPr>
      <w:rFonts w:ascii="Arial" w:hAnsi="Arial"/>
      <w:b/>
      <w:sz w:val="20"/>
    </w:rPr>
  </w:style>
  <w:style w:type="paragraph" w:customStyle="1" w:styleId="EndNoteText">
    <w:name w:val="EndNoteText"/>
    <w:basedOn w:val="BillBasic"/>
    <w:rsid w:val="00756BE2"/>
    <w:pPr>
      <w:tabs>
        <w:tab w:val="left" w:pos="700"/>
        <w:tab w:val="right" w:pos="6160"/>
      </w:tabs>
      <w:spacing w:before="80"/>
      <w:ind w:left="700" w:hanging="700"/>
    </w:pPr>
    <w:rPr>
      <w:sz w:val="20"/>
    </w:rPr>
  </w:style>
  <w:style w:type="paragraph" w:customStyle="1" w:styleId="BillBasicItalics">
    <w:name w:val="BillBasicItalics"/>
    <w:basedOn w:val="BillBasic"/>
    <w:rsid w:val="00756BE2"/>
    <w:rPr>
      <w:i/>
    </w:rPr>
  </w:style>
  <w:style w:type="paragraph" w:customStyle="1" w:styleId="00SigningPage">
    <w:name w:val="00SigningPage"/>
    <w:basedOn w:val="Normal"/>
    <w:rsid w:val="00756BE2"/>
  </w:style>
  <w:style w:type="paragraph" w:customStyle="1" w:styleId="Aparareturn">
    <w:name w:val="A para return"/>
    <w:basedOn w:val="BillBasic"/>
    <w:rsid w:val="00756BE2"/>
    <w:pPr>
      <w:ind w:left="1600"/>
    </w:pPr>
  </w:style>
  <w:style w:type="paragraph" w:customStyle="1" w:styleId="Asubparareturn">
    <w:name w:val="A subpara return"/>
    <w:basedOn w:val="BillBasic"/>
    <w:rsid w:val="00756BE2"/>
    <w:pPr>
      <w:ind w:left="2100"/>
    </w:pPr>
  </w:style>
  <w:style w:type="paragraph" w:customStyle="1" w:styleId="CommentNum">
    <w:name w:val="CommentNum"/>
    <w:basedOn w:val="Comment"/>
    <w:rsid w:val="00756BE2"/>
    <w:pPr>
      <w:ind w:left="1800" w:hanging="1800"/>
    </w:pPr>
  </w:style>
  <w:style w:type="paragraph" w:styleId="TOC8">
    <w:name w:val="toc 8"/>
    <w:basedOn w:val="TOC3"/>
    <w:next w:val="Normal"/>
    <w:autoRedefine/>
    <w:uiPriority w:val="39"/>
    <w:rsid w:val="00756BE2"/>
    <w:pPr>
      <w:keepNext w:val="0"/>
      <w:spacing w:before="120"/>
    </w:pPr>
  </w:style>
  <w:style w:type="paragraph" w:customStyle="1" w:styleId="Judges">
    <w:name w:val="Judges"/>
    <w:basedOn w:val="Minister"/>
    <w:rsid w:val="00756BE2"/>
    <w:pPr>
      <w:spacing w:before="180"/>
    </w:pPr>
  </w:style>
  <w:style w:type="paragraph" w:customStyle="1" w:styleId="BillFor">
    <w:name w:val="BillFor"/>
    <w:basedOn w:val="BillBasicHeading"/>
    <w:rsid w:val="00756BE2"/>
    <w:pPr>
      <w:keepNext w:val="0"/>
      <w:spacing w:before="320"/>
      <w:jc w:val="both"/>
    </w:pPr>
    <w:rPr>
      <w:sz w:val="28"/>
    </w:rPr>
  </w:style>
  <w:style w:type="paragraph" w:customStyle="1" w:styleId="draft">
    <w:name w:val="draft"/>
    <w:basedOn w:val="Normal"/>
    <w:rsid w:val="00756BE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56BE2"/>
    <w:pPr>
      <w:spacing w:line="260" w:lineRule="atLeast"/>
      <w:jc w:val="center"/>
    </w:pPr>
  </w:style>
  <w:style w:type="paragraph" w:customStyle="1" w:styleId="Amainbullet">
    <w:name w:val="A main bullet"/>
    <w:basedOn w:val="BillBasic"/>
    <w:rsid w:val="00756BE2"/>
    <w:pPr>
      <w:spacing w:before="60"/>
      <w:ind w:left="1500" w:hanging="400"/>
    </w:pPr>
  </w:style>
  <w:style w:type="paragraph" w:customStyle="1" w:styleId="Aparabullet">
    <w:name w:val="A para bullet"/>
    <w:basedOn w:val="BillBasic"/>
    <w:rsid w:val="00756BE2"/>
    <w:pPr>
      <w:spacing w:before="60"/>
      <w:ind w:left="2000" w:hanging="400"/>
    </w:pPr>
  </w:style>
  <w:style w:type="paragraph" w:customStyle="1" w:styleId="Asubparabullet">
    <w:name w:val="A subpara bullet"/>
    <w:basedOn w:val="BillBasic"/>
    <w:rsid w:val="00756BE2"/>
    <w:pPr>
      <w:spacing w:before="60"/>
      <w:ind w:left="2540" w:hanging="400"/>
    </w:pPr>
  </w:style>
  <w:style w:type="paragraph" w:customStyle="1" w:styleId="aDefpara">
    <w:name w:val="aDef para"/>
    <w:basedOn w:val="Apara"/>
    <w:rsid w:val="00756BE2"/>
  </w:style>
  <w:style w:type="paragraph" w:customStyle="1" w:styleId="aDefsubpara">
    <w:name w:val="aDef subpara"/>
    <w:basedOn w:val="Asubpara"/>
    <w:rsid w:val="00756BE2"/>
  </w:style>
  <w:style w:type="paragraph" w:customStyle="1" w:styleId="Idefpara">
    <w:name w:val="I def para"/>
    <w:basedOn w:val="Ipara"/>
    <w:rsid w:val="00756BE2"/>
  </w:style>
  <w:style w:type="paragraph" w:customStyle="1" w:styleId="Idefsubpara">
    <w:name w:val="I def subpara"/>
    <w:basedOn w:val="Isubpara"/>
    <w:rsid w:val="00756BE2"/>
  </w:style>
  <w:style w:type="paragraph" w:customStyle="1" w:styleId="Notified">
    <w:name w:val="Notified"/>
    <w:basedOn w:val="BillBasic"/>
    <w:rsid w:val="00756BE2"/>
    <w:pPr>
      <w:spacing w:before="360"/>
      <w:jc w:val="right"/>
    </w:pPr>
    <w:rPr>
      <w:i/>
    </w:rPr>
  </w:style>
  <w:style w:type="paragraph" w:customStyle="1" w:styleId="03ScheduleLandscape">
    <w:name w:val="03ScheduleLandscape"/>
    <w:basedOn w:val="Normal"/>
    <w:rsid w:val="00756BE2"/>
  </w:style>
  <w:style w:type="paragraph" w:customStyle="1" w:styleId="IDict-Heading">
    <w:name w:val="I Dict-Heading"/>
    <w:basedOn w:val="BillBasicHeading"/>
    <w:rsid w:val="00756BE2"/>
    <w:pPr>
      <w:spacing w:before="320"/>
      <w:ind w:left="2600" w:hanging="2600"/>
      <w:jc w:val="both"/>
    </w:pPr>
    <w:rPr>
      <w:sz w:val="34"/>
    </w:rPr>
  </w:style>
  <w:style w:type="paragraph" w:customStyle="1" w:styleId="02TextLandscape">
    <w:name w:val="02TextLandscape"/>
    <w:basedOn w:val="Normal"/>
    <w:rsid w:val="00756BE2"/>
  </w:style>
  <w:style w:type="paragraph" w:styleId="Salutation">
    <w:name w:val="Salutation"/>
    <w:basedOn w:val="Normal"/>
    <w:next w:val="Normal"/>
    <w:rsid w:val="00164385"/>
  </w:style>
  <w:style w:type="paragraph" w:customStyle="1" w:styleId="aNoteBullet">
    <w:name w:val="aNoteBullet"/>
    <w:basedOn w:val="aNoteSymb"/>
    <w:rsid w:val="00756BE2"/>
    <w:pPr>
      <w:tabs>
        <w:tab w:val="left" w:pos="2200"/>
      </w:tabs>
      <w:spacing w:before="60"/>
      <w:ind w:left="2600" w:hanging="700"/>
    </w:pPr>
  </w:style>
  <w:style w:type="paragraph" w:customStyle="1" w:styleId="aNotess">
    <w:name w:val="aNotess"/>
    <w:basedOn w:val="BillBasic"/>
    <w:rsid w:val="00164385"/>
    <w:pPr>
      <w:ind w:left="1900" w:hanging="800"/>
    </w:pPr>
    <w:rPr>
      <w:sz w:val="20"/>
    </w:rPr>
  </w:style>
  <w:style w:type="paragraph" w:customStyle="1" w:styleId="aParaNoteBullet">
    <w:name w:val="aParaNoteBullet"/>
    <w:basedOn w:val="aParaNote"/>
    <w:rsid w:val="00756BE2"/>
    <w:pPr>
      <w:tabs>
        <w:tab w:val="left" w:pos="2700"/>
      </w:tabs>
      <w:spacing w:before="60"/>
      <w:ind w:left="3100" w:hanging="700"/>
    </w:pPr>
  </w:style>
  <w:style w:type="paragraph" w:customStyle="1" w:styleId="aNotepar">
    <w:name w:val="aNotepar"/>
    <w:basedOn w:val="BillBasic"/>
    <w:next w:val="Normal"/>
    <w:rsid w:val="00756BE2"/>
    <w:pPr>
      <w:ind w:left="2400" w:hanging="800"/>
    </w:pPr>
    <w:rPr>
      <w:sz w:val="20"/>
    </w:rPr>
  </w:style>
  <w:style w:type="paragraph" w:customStyle="1" w:styleId="aNoteTextpar">
    <w:name w:val="aNoteTextpar"/>
    <w:basedOn w:val="aNotepar"/>
    <w:rsid w:val="00756BE2"/>
    <w:pPr>
      <w:spacing w:before="60"/>
      <w:ind w:firstLine="0"/>
    </w:pPr>
  </w:style>
  <w:style w:type="paragraph" w:customStyle="1" w:styleId="MinisterWord">
    <w:name w:val="MinisterWord"/>
    <w:basedOn w:val="Normal"/>
    <w:rsid w:val="00756BE2"/>
    <w:pPr>
      <w:spacing w:before="60"/>
      <w:jc w:val="right"/>
    </w:pPr>
  </w:style>
  <w:style w:type="paragraph" w:customStyle="1" w:styleId="aExamPara">
    <w:name w:val="aExamPara"/>
    <w:basedOn w:val="aExam"/>
    <w:rsid w:val="00756BE2"/>
    <w:pPr>
      <w:tabs>
        <w:tab w:val="right" w:pos="1720"/>
        <w:tab w:val="left" w:pos="2000"/>
        <w:tab w:val="left" w:pos="2300"/>
      </w:tabs>
      <w:ind w:left="2400" w:hanging="1300"/>
    </w:pPr>
  </w:style>
  <w:style w:type="paragraph" w:customStyle="1" w:styleId="aExamNumText">
    <w:name w:val="aExamNumText"/>
    <w:basedOn w:val="aExam"/>
    <w:rsid w:val="00756BE2"/>
    <w:pPr>
      <w:ind w:left="1500"/>
    </w:pPr>
  </w:style>
  <w:style w:type="paragraph" w:customStyle="1" w:styleId="aExamBullet">
    <w:name w:val="aExamBullet"/>
    <w:basedOn w:val="aExam"/>
    <w:rsid w:val="00756BE2"/>
    <w:pPr>
      <w:tabs>
        <w:tab w:val="left" w:pos="1500"/>
        <w:tab w:val="left" w:pos="2300"/>
      </w:tabs>
      <w:ind w:left="1900" w:hanging="800"/>
    </w:pPr>
  </w:style>
  <w:style w:type="paragraph" w:customStyle="1" w:styleId="aNotePara">
    <w:name w:val="aNotePara"/>
    <w:basedOn w:val="aNote"/>
    <w:rsid w:val="00756BE2"/>
    <w:pPr>
      <w:tabs>
        <w:tab w:val="right" w:pos="2140"/>
        <w:tab w:val="left" w:pos="2400"/>
      </w:tabs>
      <w:spacing w:before="60"/>
      <w:ind w:left="2400" w:hanging="1300"/>
    </w:pPr>
  </w:style>
  <w:style w:type="paragraph" w:customStyle="1" w:styleId="aExplanHeading">
    <w:name w:val="aExplanHeading"/>
    <w:basedOn w:val="BillBasicHeading"/>
    <w:next w:val="Normal"/>
    <w:rsid w:val="00756BE2"/>
    <w:rPr>
      <w:rFonts w:ascii="Arial (W1)" w:hAnsi="Arial (W1)"/>
      <w:sz w:val="18"/>
    </w:rPr>
  </w:style>
  <w:style w:type="paragraph" w:customStyle="1" w:styleId="aExplanText">
    <w:name w:val="aExplanText"/>
    <w:basedOn w:val="BillBasic"/>
    <w:rsid w:val="00756BE2"/>
    <w:rPr>
      <w:sz w:val="20"/>
    </w:rPr>
  </w:style>
  <w:style w:type="paragraph" w:customStyle="1" w:styleId="aParaNotePara">
    <w:name w:val="aParaNotePara"/>
    <w:basedOn w:val="aNoteParaSymb"/>
    <w:rsid w:val="00756BE2"/>
    <w:pPr>
      <w:tabs>
        <w:tab w:val="clear" w:pos="2140"/>
        <w:tab w:val="clear" w:pos="2400"/>
        <w:tab w:val="right" w:pos="2644"/>
      </w:tabs>
      <w:ind w:left="3320" w:hanging="1720"/>
    </w:pPr>
  </w:style>
  <w:style w:type="character" w:customStyle="1" w:styleId="charBold">
    <w:name w:val="charBold"/>
    <w:basedOn w:val="DefaultParagraphFont"/>
    <w:rsid w:val="00756BE2"/>
    <w:rPr>
      <w:b/>
    </w:rPr>
  </w:style>
  <w:style w:type="character" w:customStyle="1" w:styleId="charBoldItals">
    <w:name w:val="charBoldItals"/>
    <w:basedOn w:val="DefaultParagraphFont"/>
    <w:rsid w:val="00756BE2"/>
    <w:rPr>
      <w:b/>
      <w:i/>
    </w:rPr>
  </w:style>
  <w:style w:type="character" w:customStyle="1" w:styleId="charItals">
    <w:name w:val="charItals"/>
    <w:basedOn w:val="DefaultParagraphFont"/>
    <w:rsid w:val="00756BE2"/>
    <w:rPr>
      <w:i/>
    </w:rPr>
  </w:style>
  <w:style w:type="character" w:customStyle="1" w:styleId="charUnderline">
    <w:name w:val="charUnderline"/>
    <w:basedOn w:val="DefaultParagraphFont"/>
    <w:rsid w:val="00756BE2"/>
    <w:rPr>
      <w:u w:val="single"/>
    </w:rPr>
  </w:style>
  <w:style w:type="paragraph" w:customStyle="1" w:styleId="TableHd">
    <w:name w:val="TableHd"/>
    <w:basedOn w:val="Normal"/>
    <w:rsid w:val="00756BE2"/>
    <w:pPr>
      <w:keepNext/>
      <w:spacing w:before="300"/>
      <w:ind w:left="1200" w:hanging="1200"/>
    </w:pPr>
    <w:rPr>
      <w:rFonts w:ascii="Arial" w:hAnsi="Arial"/>
      <w:b/>
      <w:sz w:val="20"/>
    </w:rPr>
  </w:style>
  <w:style w:type="paragraph" w:customStyle="1" w:styleId="TableColHd">
    <w:name w:val="TableColHd"/>
    <w:basedOn w:val="Normal"/>
    <w:rsid w:val="00756BE2"/>
    <w:pPr>
      <w:keepNext/>
      <w:spacing w:after="60"/>
    </w:pPr>
    <w:rPr>
      <w:rFonts w:ascii="Arial" w:hAnsi="Arial"/>
      <w:b/>
      <w:sz w:val="18"/>
    </w:rPr>
  </w:style>
  <w:style w:type="paragraph" w:customStyle="1" w:styleId="PenaltyPara">
    <w:name w:val="PenaltyPara"/>
    <w:basedOn w:val="Normal"/>
    <w:rsid w:val="00756BE2"/>
    <w:pPr>
      <w:tabs>
        <w:tab w:val="right" w:pos="1360"/>
      </w:tabs>
      <w:spacing w:before="60"/>
      <w:ind w:left="1600" w:hanging="1600"/>
      <w:jc w:val="both"/>
    </w:pPr>
  </w:style>
  <w:style w:type="paragraph" w:customStyle="1" w:styleId="tablepara">
    <w:name w:val="table para"/>
    <w:basedOn w:val="Normal"/>
    <w:rsid w:val="00756BE2"/>
    <w:pPr>
      <w:tabs>
        <w:tab w:val="right" w:pos="800"/>
        <w:tab w:val="left" w:pos="1100"/>
      </w:tabs>
      <w:spacing w:before="80" w:after="60"/>
      <w:ind w:left="1100" w:hanging="1100"/>
    </w:pPr>
  </w:style>
  <w:style w:type="paragraph" w:customStyle="1" w:styleId="tablesubpara">
    <w:name w:val="table subpara"/>
    <w:basedOn w:val="Normal"/>
    <w:rsid w:val="00756BE2"/>
    <w:pPr>
      <w:tabs>
        <w:tab w:val="right" w:pos="1500"/>
        <w:tab w:val="left" w:pos="1800"/>
      </w:tabs>
      <w:spacing w:before="80" w:after="60"/>
      <w:ind w:left="1800" w:hanging="1800"/>
    </w:pPr>
  </w:style>
  <w:style w:type="paragraph" w:customStyle="1" w:styleId="TableText">
    <w:name w:val="TableText"/>
    <w:basedOn w:val="Normal"/>
    <w:rsid w:val="00756BE2"/>
    <w:pPr>
      <w:spacing w:before="60" w:after="60"/>
    </w:pPr>
  </w:style>
  <w:style w:type="paragraph" w:customStyle="1" w:styleId="IshadedH5Sec">
    <w:name w:val="I shaded H5 Sec"/>
    <w:basedOn w:val="AH5Sec"/>
    <w:rsid w:val="00756BE2"/>
    <w:pPr>
      <w:shd w:val="pct25" w:color="auto" w:fill="auto"/>
      <w:outlineLvl w:val="9"/>
    </w:pPr>
  </w:style>
  <w:style w:type="paragraph" w:customStyle="1" w:styleId="IshadedSchClause">
    <w:name w:val="I shaded Sch Clause"/>
    <w:basedOn w:val="IshadedH5Sec"/>
    <w:rsid w:val="00756BE2"/>
  </w:style>
  <w:style w:type="paragraph" w:customStyle="1" w:styleId="Penalty">
    <w:name w:val="Penalty"/>
    <w:basedOn w:val="Amainreturn"/>
    <w:rsid w:val="00756BE2"/>
  </w:style>
  <w:style w:type="paragraph" w:customStyle="1" w:styleId="aNoteText">
    <w:name w:val="aNoteText"/>
    <w:basedOn w:val="aNoteSymb"/>
    <w:rsid w:val="00756BE2"/>
    <w:pPr>
      <w:spacing w:before="60"/>
      <w:ind w:firstLine="0"/>
    </w:pPr>
  </w:style>
  <w:style w:type="paragraph" w:customStyle="1" w:styleId="Letterhead">
    <w:name w:val="Letterhead"/>
    <w:rsid w:val="00164385"/>
    <w:pPr>
      <w:widowControl w:val="0"/>
      <w:spacing w:after="180"/>
      <w:jc w:val="right"/>
    </w:pPr>
    <w:rPr>
      <w:rFonts w:ascii="Arial" w:hAnsi="Arial"/>
      <w:sz w:val="32"/>
      <w:lang w:eastAsia="en-US"/>
    </w:rPr>
  </w:style>
  <w:style w:type="character" w:styleId="PageNumber">
    <w:name w:val="page number"/>
    <w:basedOn w:val="DefaultParagraphFont"/>
    <w:rsid w:val="00756BE2"/>
  </w:style>
  <w:style w:type="paragraph" w:customStyle="1" w:styleId="CoverActName">
    <w:name w:val="CoverActName"/>
    <w:basedOn w:val="BillBasicHeading"/>
    <w:rsid w:val="00756BE2"/>
    <w:pPr>
      <w:keepNext w:val="0"/>
      <w:spacing w:before="260"/>
    </w:pPr>
  </w:style>
  <w:style w:type="paragraph" w:styleId="BodyTextIndent">
    <w:name w:val="Body Text Indent"/>
    <w:basedOn w:val="Normal"/>
    <w:rsid w:val="00164385"/>
    <w:pPr>
      <w:spacing w:after="120"/>
      <w:ind w:left="283"/>
    </w:pPr>
  </w:style>
  <w:style w:type="paragraph" w:styleId="BodyTextFirstIndent2">
    <w:name w:val="Body Text First Indent 2"/>
    <w:basedOn w:val="BodyText"/>
    <w:rsid w:val="00164385"/>
    <w:pPr>
      <w:ind w:left="283" w:firstLine="210"/>
    </w:pPr>
    <w:rPr>
      <w:szCs w:val="24"/>
    </w:rPr>
  </w:style>
  <w:style w:type="paragraph" w:styleId="BodyText">
    <w:name w:val="Body Text"/>
    <w:basedOn w:val="Normal"/>
    <w:rsid w:val="00164385"/>
    <w:pPr>
      <w:spacing w:after="120"/>
    </w:pPr>
  </w:style>
  <w:style w:type="paragraph" w:customStyle="1" w:styleId="AH3sec">
    <w:name w:val="A H3 sec"/>
    <w:aliases w:val="H3"/>
    <w:basedOn w:val="Normal"/>
    <w:next w:val="Amain"/>
    <w:rsid w:val="00164385"/>
    <w:pPr>
      <w:keepNext/>
      <w:keepLines/>
      <w:numPr>
        <w:numId w:val="3"/>
      </w:numPr>
      <w:pBdr>
        <w:top w:val="single" w:sz="4" w:space="1" w:color="auto"/>
      </w:pBdr>
      <w:spacing w:before="180" w:after="60"/>
    </w:pPr>
    <w:rPr>
      <w:rFonts w:ascii="Arial" w:hAnsi="Arial"/>
      <w:b/>
      <w:sz w:val="22"/>
    </w:rPr>
  </w:style>
  <w:style w:type="paragraph" w:customStyle="1" w:styleId="defBinpara">
    <w:name w:val="def B in para"/>
    <w:rsid w:val="00164385"/>
    <w:pPr>
      <w:autoSpaceDE w:val="0"/>
      <w:autoSpaceDN w:val="0"/>
      <w:spacing w:before="80" w:after="80"/>
      <w:ind w:left="3880" w:hanging="480"/>
      <w:jc w:val="both"/>
    </w:pPr>
    <w:rPr>
      <w:rFonts w:ascii="Times" w:hAnsi="Times"/>
      <w:szCs w:val="24"/>
      <w:lang w:val="en-US" w:eastAsia="en-US"/>
    </w:rPr>
  </w:style>
  <w:style w:type="paragraph" w:customStyle="1" w:styleId="aExamINum">
    <w:name w:val="aExamINum"/>
    <w:basedOn w:val="aExam"/>
    <w:rsid w:val="00164385"/>
    <w:pPr>
      <w:tabs>
        <w:tab w:val="left" w:pos="1500"/>
      </w:tabs>
      <w:ind w:left="1500" w:hanging="400"/>
    </w:pPr>
  </w:style>
  <w:style w:type="paragraph" w:customStyle="1" w:styleId="AExamIPara">
    <w:name w:val="AExamIPara"/>
    <w:basedOn w:val="aExam"/>
    <w:rsid w:val="00756BE2"/>
    <w:pPr>
      <w:tabs>
        <w:tab w:val="right" w:pos="1720"/>
        <w:tab w:val="left" w:pos="2000"/>
      </w:tabs>
      <w:ind w:left="2000" w:hanging="900"/>
    </w:pPr>
  </w:style>
  <w:style w:type="paragraph" w:customStyle="1" w:styleId="aExamHdgss">
    <w:name w:val="aExamHdgss"/>
    <w:basedOn w:val="BillBasicHeading"/>
    <w:next w:val="Normal"/>
    <w:rsid w:val="00756BE2"/>
    <w:pPr>
      <w:tabs>
        <w:tab w:val="clear" w:pos="2600"/>
      </w:tabs>
      <w:ind w:left="1100"/>
    </w:pPr>
    <w:rPr>
      <w:sz w:val="18"/>
    </w:rPr>
  </w:style>
  <w:style w:type="paragraph" w:customStyle="1" w:styleId="aExamss">
    <w:name w:val="aExamss"/>
    <w:basedOn w:val="aNoteSymb"/>
    <w:rsid w:val="00756BE2"/>
    <w:pPr>
      <w:spacing w:before="60"/>
      <w:ind w:left="1100" w:firstLine="0"/>
    </w:pPr>
  </w:style>
  <w:style w:type="paragraph" w:customStyle="1" w:styleId="aExamHdgpar">
    <w:name w:val="aExamHdgpar"/>
    <w:basedOn w:val="aExamHdgss"/>
    <w:next w:val="Normal"/>
    <w:rsid w:val="00756BE2"/>
    <w:pPr>
      <w:ind w:left="1600"/>
    </w:pPr>
  </w:style>
  <w:style w:type="paragraph" w:customStyle="1" w:styleId="aExampar">
    <w:name w:val="aExampar"/>
    <w:basedOn w:val="aExamss"/>
    <w:rsid w:val="00756BE2"/>
    <w:pPr>
      <w:ind w:left="1600"/>
    </w:pPr>
  </w:style>
  <w:style w:type="paragraph" w:customStyle="1" w:styleId="aExamINumss">
    <w:name w:val="aExamINumss"/>
    <w:basedOn w:val="aExamss"/>
    <w:rsid w:val="00756BE2"/>
    <w:pPr>
      <w:tabs>
        <w:tab w:val="left" w:pos="1500"/>
      </w:tabs>
      <w:ind w:left="1500" w:hanging="400"/>
    </w:pPr>
  </w:style>
  <w:style w:type="paragraph" w:customStyle="1" w:styleId="aExamINumpar">
    <w:name w:val="aExamINumpar"/>
    <w:basedOn w:val="aExampar"/>
    <w:rsid w:val="00756BE2"/>
    <w:pPr>
      <w:tabs>
        <w:tab w:val="left" w:pos="2000"/>
      </w:tabs>
      <w:ind w:left="2000" w:hanging="400"/>
    </w:pPr>
  </w:style>
  <w:style w:type="paragraph" w:customStyle="1" w:styleId="aExamNumTextss">
    <w:name w:val="aExamNumTextss"/>
    <w:basedOn w:val="aExamss"/>
    <w:rsid w:val="00756BE2"/>
    <w:pPr>
      <w:ind w:left="1500"/>
    </w:pPr>
  </w:style>
  <w:style w:type="paragraph" w:customStyle="1" w:styleId="aExamNumTextpar">
    <w:name w:val="aExamNumTextpar"/>
    <w:basedOn w:val="aExampar"/>
    <w:rsid w:val="00164385"/>
    <w:pPr>
      <w:ind w:left="2000"/>
    </w:pPr>
  </w:style>
  <w:style w:type="paragraph" w:customStyle="1" w:styleId="aExamBulletss">
    <w:name w:val="aExamBulletss"/>
    <w:basedOn w:val="aExamss"/>
    <w:rsid w:val="00756BE2"/>
    <w:pPr>
      <w:ind w:left="1500" w:hanging="400"/>
    </w:pPr>
  </w:style>
  <w:style w:type="paragraph" w:customStyle="1" w:styleId="aExamBulletpar">
    <w:name w:val="aExamBulletpar"/>
    <w:basedOn w:val="aExampar"/>
    <w:rsid w:val="00756BE2"/>
    <w:pPr>
      <w:ind w:left="2000" w:hanging="400"/>
    </w:pPr>
  </w:style>
  <w:style w:type="paragraph" w:customStyle="1" w:styleId="aExamHdgsubpar">
    <w:name w:val="aExamHdgsubpar"/>
    <w:basedOn w:val="aExamHdgss"/>
    <w:next w:val="Normal"/>
    <w:rsid w:val="00756BE2"/>
    <w:pPr>
      <w:ind w:left="2140"/>
    </w:pPr>
  </w:style>
  <w:style w:type="paragraph" w:customStyle="1" w:styleId="aExamsubpar">
    <w:name w:val="aExamsubpar"/>
    <w:basedOn w:val="aExamss"/>
    <w:rsid w:val="00756BE2"/>
    <w:pPr>
      <w:ind w:left="2140"/>
    </w:pPr>
  </w:style>
  <w:style w:type="paragraph" w:customStyle="1" w:styleId="aExamNumsubpar">
    <w:name w:val="aExamNumsubpar"/>
    <w:basedOn w:val="aExamsubpar"/>
    <w:rsid w:val="00756BE2"/>
    <w:pPr>
      <w:tabs>
        <w:tab w:val="clear" w:pos="1100"/>
        <w:tab w:val="clear" w:pos="2381"/>
        <w:tab w:val="left" w:pos="2569"/>
      </w:tabs>
      <w:ind w:left="2569" w:hanging="403"/>
    </w:pPr>
  </w:style>
  <w:style w:type="paragraph" w:customStyle="1" w:styleId="aExamNumTextsubpar">
    <w:name w:val="aExamNumTextsubpar"/>
    <w:basedOn w:val="aExampar"/>
    <w:rsid w:val="00164385"/>
    <w:pPr>
      <w:ind w:left="2540"/>
    </w:pPr>
  </w:style>
  <w:style w:type="paragraph" w:customStyle="1" w:styleId="aExamBulletsubpar">
    <w:name w:val="aExamBulletsubpar"/>
    <w:basedOn w:val="aExamsubpar"/>
    <w:rsid w:val="00756BE2"/>
    <w:pPr>
      <w:numPr>
        <w:numId w:val="35"/>
      </w:numPr>
      <w:tabs>
        <w:tab w:val="clear" w:pos="1100"/>
        <w:tab w:val="clear" w:pos="2381"/>
        <w:tab w:val="left" w:pos="2569"/>
      </w:tabs>
      <w:ind w:left="2569" w:hanging="403"/>
    </w:pPr>
  </w:style>
  <w:style w:type="paragraph" w:customStyle="1" w:styleId="aNoteTextss">
    <w:name w:val="aNoteTextss"/>
    <w:basedOn w:val="Normal"/>
    <w:rsid w:val="00756BE2"/>
    <w:pPr>
      <w:spacing w:before="60"/>
      <w:ind w:left="1900"/>
      <w:jc w:val="both"/>
    </w:pPr>
    <w:rPr>
      <w:sz w:val="20"/>
    </w:rPr>
  </w:style>
  <w:style w:type="paragraph" w:customStyle="1" w:styleId="aNoteParass">
    <w:name w:val="aNoteParass"/>
    <w:basedOn w:val="Normal"/>
    <w:rsid w:val="00756BE2"/>
    <w:pPr>
      <w:tabs>
        <w:tab w:val="right" w:pos="2140"/>
        <w:tab w:val="left" w:pos="2400"/>
      </w:tabs>
      <w:spacing w:before="60"/>
      <w:ind w:left="2400" w:hanging="1300"/>
      <w:jc w:val="both"/>
    </w:pPr>
    <w:rPr>
      <w:sz w:val="20"/>
    </w:rPr>
  </w:style>
  <w:style w:type="paragraph" w:customStyle="1" w:styleId="aNoteParapar">
    <w:name w:val="aNoteParapar"/>
    <w:basedOn w:val="aNotepar"/>
    <w:rsid w:val="00756BE2"/>
    <w:pPr>
      <w:tabs>
        <w:tab w:val="right" w:pos="2640"/>
      </w:tabs>
      <w:spacing w:before="60"/>
      <w:ind w:left="2920" w:hanging="1320"/>
    </w:pPr>
  </w:style>
  <w:style w:type="paragraph" w:customStyle="1" w:styleId="aNotesubpar">
    <w:name w:val="aNotesubpar"/>
    <w:basedOn w:val="BillBasic"/>
    <w:next w:val="Normal"/>
    <w:rsid w:val="00756BE2"/>
    <w:pPr>
      <w:ind w:left="2940" w:hanging="800"/>
    </w:pPr>
    <w:rPr>
      <w:sz w:val="20"/>
    </w:rPr>
  </w:style>
  <w:style w:type="paragraph" w:customStyle="1" w:styleId="aNoteTextsubpar">
    <w:name w:val="aNoteTextsubpar"/>
    <w:basedOn w:val="aNotesubpar"/>
    <w:rsid w:val="00756BE2"/>
    <w:pPr>
      <w:spacing w:before="60"/>
      <w:ind w:firstLine="0"/>
    </w:pPr>
  </w:style>
  <w:style w:type="paragraph" w:customStyle="1" w:styleId="aNoteParasubpar">
    <w:name w:val="aNoteParasubpar"/>
    <w:basedOn w:val="aNotesubpar"/>
    <w:rsid w:val="00164385"/>
    <w:pPr>
      <w:tabs>
        <w:tab w:val="right" w:pos="3180"/>
      </w:tabs>
      <w:spacing w:before="0"/>
      <w:ind w:left="3460" w:hanging="1320"/>
    </w:pPr>
  </w:style>
  <w:style w:type="paragraph" w:customStyle="1" w:styleId="aNoteBulletann">
    <w:name w:val="aNoteBulletann"/>
    <w:basedOn w:val="aNotess"/>
    <w:rsid w:val="00164385"/>
    <w:pPr>
      <w:tabs>
        <w:tab w:val="left" w:pos="2200"/>
      </w:tabs>
      <w:spacing w:before="0"/>
      <w:ind w:left="0" w:firstLine="0"/>
    </w:pPr>
  </w:style>
  <w:style w:type="paragraph" w:customStyle="1" w:styleId="aNoteBulletparann">
    <w:name w:val="aNoteBulletparann"/>
    <w:basedOn w:val="aNotepar"/>
    <w:rsid w:val="00164385"/>
    <w:pPr>
      <w:tabs>
        <w:tab w:val="left" w:pos="2700"/>
      </w:tabs>
      <w:spacing w:before="0"/>
      <w:ind w:left="0" w:firstLine="0"/>
    </w:pPr>
  </w:style>
  <w:style w:type="paragraph" w:customStyle="1" w:styleId="aNoteBulletsubpar">
    <w:name w:val="aNoteBulletsubpar"/>
    <w:basedOn w:val="aNotesubpar"/>
    <w:rsid w:val="00756BE2"/>
    <w:pPr>
      <w:numPr>
        <w:numId w:val="5"/>
      </w:numPr>
      <w:tabs>
        <w:tab w:val="clear" w:pos="3300"/>
        <w:tab w:val="left" w:pos="3345"/>
      </w:tabs>
      <w:spacing w:before="60"/>
    </w:pPr>
  </w:style>
  <w:style w:type="paragraph" w:customStyle="1" w:styleId="aNoteBulletss">
    <w:name w:val="aNoteBulletss"/>
    <w:basedOn w:val="Normal"/>
    <w:rsid w:val="00756BE2"/>
    <w:pPr>
      <w:spacing w:before="60"/>
      <w:ind w:left="2300" w:hanging="400"/>
      <w:jc w:val="both"/>
    </w:pPr>
    <w:rPr>
      <w:sz w:val="20"/>
    </w:rPr>
  </w:style>
  <w:style w:type="paragraph" w:customStyle="1" w:styleId="aNoteBulletpar">
    <w:name w:val="aNoteBulletpar"/>
    <w:basedOn w:val="aNotepar"/>
    <w:rsid w:val="00756BE2"/>
    <w:pPr>
      <w:spacing w:before="60"/>
      <w:ind w:left="2800" w:hanging="400"/>
    </w:pPr>
  </w:style>
  <w:style w:type="paragraph" w:customStyle="1" w:styleId="aExplanBullet">
    <w:name w:val="aExplanBullet"/>
    <w:basedOn w:val="Normal"/>
    <w:rsid w:val="00756BE2"/>
    <w:pPr>
      <w:spacing w:before="140"/>
      <w:ind w:left="400" w:hanging="400"/>
      <w:jc w:val="both"/>
    </w:pPr>
    <w:rPr>
      <w:snapToGrid w:val="0"/>
      <w:sz w:val="20"/>
    </w:rPr>
  </w:style>
  <w:style w:type="paragraph" w:customStyle="1" w:styleId="AuthLaw">
    <w:name w:val="AuthLaw"/>
    <w:basedOn w:val="BillBasic"/>
    <w:rsid w:val="00164385"/>
    <w:rPr>
      <w:rFonts w:ascii="Arial" w:hAnsi="Arial"/>
      <w:b/>
      <w:sz w:val="20"/>
    </w:rPr>
  </w:style>
  <w:style w:type="character" w:customStyle="1" w:styleId="charContents">
    <w:name w:val="charContents"/>
    <w:basedOn w:val="DefaultParagraphFont"/>
    <w:rsid w:val="00756BE2"/>
  </w:style>
  <w:style w:type="character" w:customStyle="1" w:styleId="charPage">
    <w:name w:val="charPage"/>
    <w:basedOn w:val="DefaultParagraphFont"/>
    <w:rsid w:val="00756BE2"/>
  </w:style>
  <w:style w:type="paragraph" w:customStyle="1" w:styleId="Status">
    <w:name w:val="Status"/>
    <w:basedOn w:val="Normal"/>
    <w:rsid w:val="00756BE2"/>
    <w:pPr>
      <w:spacing w:before="280"/>
      <w:jc w:val="center"/>
    </w:pPr>
    <w:rPr>
      <w:rFonts w:ascii="Arial" w:hAnsi="Arial"/>
      <w:sz w:val="14"/>
    </w:rPr>
  </w:style>
  <w:style w:type="paragraph" w:customStyle="1" w:styleId="FooterInfoCentre">
    <w:name w:val="FooterInfoCentre"/>
    <w:basedOn w:val="FooterInfo"/>
    <w:rsid w:val="00756BE2"/>
    <w:pPr>
      <w:spacing w:before="60"/>
      <w:jc w:val="center"/>
    </w:pPr>
  </w:style>
  <w:style w:type="paragraph" w:customStyle="1" w:styleId="00Spine">
    <w:name w:val="00Spine"/>
    <w:basedOn w:val="Normal"/>
    <w:rsid w:val="00756BE2"/>
  </w:style>
  <w:style w:type="paragraph" w:customStyle="1" w:styleId="05Endnote0">
    <w:name w:val="05Endnote"/>
    <w:basedOn w:val="Normal"/>
    <w:rsid w:val="00756BE2"/>
  </w:style>
  <w:style w:type="paragraph" w:customStyle="1" w:styleId="06Copyright">
    <w:name w:val="06Copyright"/>
    <w:basedOn w:val="Normal"/>
    <w:rsid w:val="00756BE2"/>
  </w:style>
  <w:style w:type="paragraph" w:customStyle="1" w:styleId="RepubNo">
    <w:name w:val="RepubNo"/>
    <w:basedOn w:val="BillBasicHeading"/>
    <w:rsid w:val="00756BE2"/>
    <w:pPr>
      <w:keepNext w:val="0"/>
      <w:spacing w:before="600"/>
      <w:jc w:val="both"/>
    </w:pPr>
    <w:rPr>
      <w:sz w:val="26"/>
    </w:rPr>
  </w:style>
  <w:style w:type="paragraph" w:customStyle="1" w:styleId="EffectiveDate">
    <w:name w:val="EffectiveDate"/>
    <w:basedOn w:val="Normal"/>
    <w:rsid w:val="00756BE2"/>
    <w:pPr>
      <w:spacing w:before="120"/>
    </w:pPr>
    <w:rPr>
      <w:rFonts w:ascii="Arial" w:hAnsi="Arial"/>
      <w:b/>
      <w:sz w:val="26"/>
    </w:rPr>
  </w:style>
  <w:style w:type="paragraph" w:customStyle="1" w:styleId="CoverInForce">
    <w:name w:val="CoverInForce"/>
    <w:basedOn w:val="BillBasicHeading"/>
    <w:rsid w:val="00756BE2"/>
    <w:pPr>
      <w:keepNext w:val="0"/>
      <w:spacing w:before="400"/>
    </w:pPr>
    <w:rPr>
      <w:b w:val="0"/>
    </w:rPr>
  </w:style>
  <w:style w:type="paragraph" w:customStyle="1" w:styleId="CoverHeading">
    <w:name w:val="CoverHeading"/>
    <w:basedOn w:val="Normal"/>
    <w:rsid w:val="00756BE2"/>
    <w:rPr>
      <w:rFonts w:ascii="Arial" w:hAnsi="Arial"/>
      <w:b/>
    </w:rPr>
  </w:style>
  <w:style w:type="paragraph" w:customStyle="1" w:styleId="CoverSubHdg">
    <w:name w:val="CoverSubHdg"/>
    <w:basedOn w:val="CoverHeading"/>
    <w:rsid w:val="00756BE2"/>
    <w:pPr>
      <w:spacing w:before="120"/>
    </w:pPr>
    <w:rPr>
      <w:sz w:val="20"/>
    </w:rPr>
  </w:style>
  <w:style w:type="paragraph" w:customStyle="1" w:styleId="CoverText">
    <w:name w:val="CoverText"/>
    <w:basedOn w:val="Normal"/>
    <w:uiPriority w:val="99"/>
    <w:rsid w:val="00756BE2"/>
    <w:pPr>
      <w:spacing w:before="100"/>
      <w:jc w:val="both"/>
    </w:pPr>
    <w:rPr>
      <w:sz w:val="20"/>
    </w:rPr>
  </w:style>
  <w:style w:type="paragraph" w:customStyle="1" w:styleId="CoverTextPara">
    <w:name w:val="CoverTextPara"/>
    <w:basedOn w:val="CoverText"/>
    <w:rsid w:val="00756BE2"/>
    <w:pPr>
      <w:tabs>
        <w:tab w:val="right" w:pos="600"/>
        <w:tab w:val="left" w:pos="840"/>
      </w:tabs>
      <w:ind w:left="840" w:hanging="840"/>
    </w:pPr>
  </w:style>
  <w:style w:type="paragraph" w:customStyle="1" w:styleId="AH1ChapterSymb">
    <w:name w:val="A H1 Chapter Symb"/>
    <w:basedOn w:val="AH1Chapter"/>
    <w:next w:val="AH2Part"/>
    <w:rsid w:val="00756BE2"/>
    <w:pPr>
      <w:tabs>
        <w:tab w:val="clear" w:pos="2600"/>
        <w:tab w:val="left" w:pos="0"/>
      </w:tabs>
      <w:ind w:left="2480" w:hanging="2960"/>
    </w:pPr>
  </w:style>
  <w:style w:type="paragraph" w:customStyle="1" w:styleId="AH2PartSymb">
    <w:name w:val="A H2 Part Symb"/>
    <w:basedOn w:val="AH2Part"/>
    <w:next w:val="AH3Div"/>
    <w:rsid w:val="00756BE2"/>
    <w:pPr>
      <w:tabs>
        <w:tab w:val="clear" w:pos="2600"/>
        <w:tab w:val="left" w:pos="0"/>
      </w:tabs>
      <w:ind w:left="2480" w:hanging="2960"/>
    </w:pPr>
  </w:style>
  <w:style w:type="paragraph" w:customStyle="1" w:styleId="AH3DivSymb">
    <w:name w:val="A H3 Div Symb"/>
    <w:basedOn w:val="AH3Div"/>
    <w:next w:val="AH5Sec"/>
    <w:rsid w:val="00756BE2"/>
    <w:pPr>
      <w:tabs>
        <w:tab w:val="clear" w:pos="2600"/>
        <w:tab w:val="left" w:pos="0"/>
      </w:tabs>
      <w:ind w:left="2480" w:hanging="2960"/>
    </w:pPr>
  </w:style>
  <w:style w:type="paragraph" w:customStyle="1" w:styleId="AH4SubDivSymb">
    <w:name w:val="A H4 SubDiv Symb"/>
    <w:basedOn w:val="AH4SubDiv"/>
    <w:next w:val="AH5Sec"/>
    <w:rsid w:val="00756BE2"/>
    <w:pPr>
      <w:tabs>
        <w:tab w:val="clear" w:pos="2600"/>
        <w:tab w:val="left" w:pos="0"/>
      </w:tabs>
      <w:ind w:left="2480" w:hanging="2960"/>
    </w:pPr>
  </w:style>
  <w:style w:type="paragraph" w:customStyle="1" w:styleId="AH5SecSymb">
    <w:name w:val="A H5 Sec Symb"/>
    <w:basedOn w:val="AH5Sec"/>
    <w:next w:val="Amain"/>
    <w:rsid w:val="00756BE2"/>
    <w:pPr>
      <w:tabs>
        <w:tab w:val="clear" w:pos="1100"/>
        <w:tab w:val="left" w:pos="0"/>
      </w:tabs>
      <w:ind w:hanging="1580"/>
    </w:pPr>
  </w:style>
  <w:style w:type="paragraph" w:customStyle="1" w:styleId="AmainSymb">
    <w:name w:val="A main Symb"/>
    <w:basedOn w:val="Amain"/>
    <w:rsid w:val="00756BE2"/>
    <w:pPr>
      <w:tabs>
        <w:tab w:val="left" w:pos="0"/>
      </w:tabs>
      <w:ind w:left="1120" w:hanging="1600"/>
    </w:pPr>
  </w:style>
  <w:style w:type="paragraph" w:customStyle="1" w:styleId="AparaSymb">
    <w:name w:val="A para Symb"/>
    <w:basedOn w:val="Apara"/>
    <w:rsid w:val="00756BE2"/>
    <w:pPr>
      <w:tabs>
        <w:tab w:val="right" w:pos="0"/>
      </w:tabs>
      <w:ind w:hanging="2080"/>
    </w:pPr>
  </w:style>
  <w:style w:type="paragraph" w:customStyle="1" w:styleId="Assectheading">
    <w:name w:val="A ssect heading"/>
    <w:basedOn w:val="Amain"/>
    <w:rsid w:val="00756BE2"/>
    <w:pPr>
      <w:keepNext/>
      <w:tabs>
        <w:tab w:val="clear" w:pos="900"/>
        <w:tab w:val="clear" w:pos="1100"/>
      </w:tabs>
      <w:spacing w:before="300"/>
      <w:ind w:left="0" w:firstLine="0"/>
      <w:outlineLvl w:val="9"/>
    </w:pPr>
    <w:rPr>
      <w:i/>
    </w:rPr>
  </w:style>
  <w:style w:type="paragraph" w:customStyle="1" w:styleId="AsubparaSymb">
    <w:name w:val="A subpara Symb"/>
    <w:basedOn w:val="Asubpara"/>
    <w:rsid w:val="00756BE2"/>
    <w:pPr>
      <w:tabs>
        <w:tab w:val="left" w:pos="0"/>
      </w:tabs>
      <w:ind w:left="2098" w:hanging="2580"/>
    </w:pPr>
  </w:style>
  <w:style w:type="paragraph" w:customStyle="1" w:styleId="Actdetails">
    <w:name w:val="Act details"/>
    <w:basedOn w:val="Normal"/>
    <w:rsid w:val="00756BE2"/>
    <w:pPr>
      <w:spacing w:before="20"/>
      <w:ind w:left="1400"/>
    </w:pPr>
    <w:rPr>
      <w:rFonts w:ascii="Arial" w:hAnsi="Arial"/>
      <w:sz w:val="20"/>
    </w:rPr>
  </w:style>
  <w:style w:type="paragraph" w:customStyle="1" w:styleId="AmdtEntries">
    <w:name w:val="AmdtEntries"/>
    <w:basedOn w:val="BillBasicHeading"/>
    <w:rsid w:val="00756BE2"/>
    <w:pPr>
      <w:keepNext w:val="0"/>
      <w:tabs>
        <w:tab w:val="clear" w:pos="2600"/>
      </w:tabs>
      <w:spacing w:before="0"/>
      <w:ind w:left="3200" w:hanging="2100"/>
    </w:pPr>
    <w:rPr>
      <w:sz w:val="18"/>
    </w:rPr>
  </w:style>
  <w:style w:type="paragraph" w:customStyle="1" w:styleId="AmdtEntriesDefL2">
    <w:name w:val="AmdtEntriesDefL2"/>
    <w:basedOn w:val="AmdtEntries"/>
    <w:rsid w:val="00756BE2"/>
    <w:pPr>
      <w:tabs>
        <w:tab w:val="left" w:pos="3000"/>
      </w:tabs>
      <w:ind w:left="3600" w:hanging="2500"/>
    </w:pPr>
  </w:style>
  <w:style w:type="paragraph" w:customStyle="1" w:styleId="AmdtsEntriesDefL2">
    <w:name w:val="AmdtsEntriesDefL2"/>
    <w:basedOn w:val="Normal"/>
    <w:rsid w:val="00756BE2"/>
    <w:pPr>
      <w:tabs>
        <w:tab w:val="left" w:pos="3000"/>
      </w:tabs>
      <w:ind w:left="3100" w:hanging="2000"/>
    </w:pPr>
    <w:rPr>
      <w:rFonts w:ascii="Arial" w:hAnsi="Arial"/>
      <w:sz w:val="18"/>
    </w:rPr>
  </w:style>
  <w:style w:type="paragraph" w:customStyle="1" w:styleId="AmdtsEntries">
    <w:name w:val="AmdtsEntries"/>
    <w:basedOn w:val="BillBasicHeading"/>
    <w:rsid w:val="00756BE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56BE2"/>
    <w:pPr>
      <w:tabs>
        <w:tab w:val="clear" w:pos="2600"/>
      </w:tabs>
      <w:spacing w:before="120"/>
      <w:ind w:left="1100"/>
    </w:pPr>
    <w:rPr>
      <w:sz w:val="18"/>
    </w:rPr>
  </w:style>
  <w:style w:type="paragraph" w:customStyle="1" w:styleId="Asamby">
    <w:name w:val="As am by"/>
    <w:basedOn w:val="Normal"/>
    <w:next w:val="Normal"/>
    <w:rsid w:val="00756BE2"/>
    <w:pPr>
      <w:spacing w:before="240"/>
      <w:ind w:left="1100"/>
    </w:pPr>
    <w:rPr>
      <w:rFonts w:ascii="Arial" w:hAnsi="Arial"/>
      <w:sz w:val="20"/>
    </w:rPr>
  </w:style>
  <w:style w:type="character" w:customStyle="1" w:styleId="charSymb">
    <w:name w:val="charSymb"/>
    <w:basedOn w:val="DefaultParagraphFont"/>
    <w:rsid w:val="00756BE2"/>
    <w:rPr>
      <w:rFonts w:ascii="Arial" w:hAnsi="Arial"/>
      <w:sz w:val="24"/>
      <w:bdr w:val="single" w:sz="4" w:space="0" w:color="auto"/>
    </w:rPr>
  </w:style>
  <w:style w:type="character" w:customStyle="1" w:styleId="charTableNo">
    <w:name w:val="charTableNo"/>
    <w:basedOn w:val="DefaultParagraphFont"/>
    <w:rsid w:val="00756BE2"/>
  </w:style>
  <w:style w:type="character" w:customStyle="1" w:styleId="charTableText">
    <w:name w:val="charTableText"/>
    <w:basedOn w:val="DefaultParagraphFont"/>
    <w:rsid w:val="00756BE2"/>
  </w:style>
  <w:style w:type="paragraph" w:customStyle="1" w:styleId="Dict-HeadingSymb">
    <w:name w:val="Dict-Heading Symb"/>
    <w:basedOn w:val="Dict-Heading"/>
    <w:rsid w:val="00756BE2"/>
    <w:pPr>
      <w:tabs>
        <w:tab w:val="left" w:pos="0"/>
      </w:tabs>
      <w:ind w:left="2480" w:hanging="2960"/>
    </w:pPr>
  </w:style>
  <w:style w:type="paragraph" w:customStyle="1" w:styleId="EarlierRepubEntries">
    <w:name w:val="EarlierRepubEntries"/>
    <w:basedOn w:val="Normal"/>
    <w:rsid w:val="00756BE2"/>
    <w:pPr>
      <w:spacing w:before="60" w:after="60"/>
    </w:pPr>
    <w:rPr>
      <w:rFonts w:ascii="Arial" w:hAnsi="Arial"/>
      <w:sz w:val="18"/>
    </w:rPr>
  </w:style>
  <w:style w:type="paragraph" w:customStyle="1" w:styleId="EarlierRepubHdg">
    <w:name w:val="EarlierRepubHdg"/>
    <w:basedOn w:val="Normal"/>
    <w:rsid w:val="00756BE2"/>
    <w:pPr>
      <w:keepNext/>
    </w:pPr>
    <w:rPr>
      <w:rFonts w:ascii="Arial" w:hAnsi="Arial"/>
      <w:b/>
      <w:sz w:val="20"/>
    </w:rPr>
  </w:style>
  <w:style w:type="paragraph" w:customStyle="1" w:styleId="Endnote20">
    <w:name w:val="Endnote2"/>
    <w:basedOn w:val="Normal"/>
    <w:rsid w:val="00756BE2"/>
    <w:pPr>
      <w:keepNext/>
      <w:tabs>
        <w:tab w:val="left" w:pos="1100"/>
      </w:tabs>
      <w:spacing w:before="360"/>
    </w:pPr>
    <w:rPr>
      <w:rFonts w:ascii="Arial" w:hAnsi="Arial"/>
      <w:b/>
    </w:rPr>
  </w:style>
  <w:style w:type="paragraph" w:customStyle="1" w:styleId="Endnote3">
    <w:name w:val="Endnote3"/>
    <w:basedOn w:val="Normal"/>
    <w:rsid w:val="00756BE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56BE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56BE2"/>
    <w:pPr>
      <w:spacing w:before="60"/>
      <w:ind w:left="1100"/>
      <w:jc w:val="both"/>
    </w:pPr>
    <w:rPr>
      <w:sz w:val="20"/>
    </w:rPr>
  </w:style>
  <w:style w:type="paragraph" w:customStyle="1" w:styleId="EndNoteParas">
    <w:name w:val="EndNoteParas"/>
    <w:basedOn w:val="EndNoteTextEPS"/>
    <w:rsid w:val="00756BE2"/>
    <w:pPr>
      <w:tabs>
        <w:tab w:val="right" w:pos="1432"/>
      </w:tabs>
      <w:ind w:left="1840" w:hanging="1840"/>
    </w:pPr>
  </w:style>
  <w:style w:type="paragraph" w:customStyle="1" w:styleId="EndnotesAbbrev">
    <w:name w:val="EndnotesAbbrev"/>
    <w:basedOn w:val="Normal"/>
    <w:rsid w:val="00756BE2"/>
    <w:pPr>
      <w:spacing w:before="20"/>
    </w:pPr>
    <w:rPr>
      <w:rFonts w:ascii="Arial" w:hAnsi="Arial"/>
      <w:color w:val="000000"/>
      <w:sz w:val="16"/>
    </w:rPr>
  </w:style>
  <w:style w:type="paragraph" w:customStyle="1" w:styleId="EPSCoverTop">
    <w:name w:val="EPSCoverTop"/>
    <w:basedOn w:val="Normal"/>
    <w:rsid w:val="00756BE2"/>
    <w:pPr>
      <w:jc w:val="right"/>
    </w:pPr>
    <w:rPr>
      <w:rFonts w:ascii="Arial" w:hAnsi="Arial"/>
      <w:sz w:val="20"/>
    </w:rPr>
  </w:style>
  <w:style w:type="paragraph" w:customStyle="1" w:styleId="LegHistNote">
    <w:name w:val="LegHistNote"/>
    <w:basedOn w:val="Actdetails"/>
    <w:rsid w:val="00756BE2"/>
    <w:pPr>
      <w:spacing w:before="60"/>
      <w:ind w:left="2700" w:right="-60" w:hanging="1300"/>
    </w:pPr>
    <w:rPr>
      <w:sz w:val="18"/>
    </w:rPr>
  </w:style>
  <w:style w:type="paragraph" w:customStyle="1" w:styleId="LongTitleSymb">
    <w:name w:val="LongTitleSymb"/>
    <w:basedOn w:val="LongTitle"/>
    <w:rsid w:val="00756BE2"/>
    <w:pPr>
      <w:ind w:hanging="480"/>
    </w:pPr>
  </w:style>
  <w:style w:type="paragraph" w:styleId="MacroText">
    <w:name w:val="macro"/>
    <w:semiHidden/>
    <w:rsid w:val="00756B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56BE2"/>
    <w:pPr>
      <w:tabs>
        <w:tab w:val="left" w:pos="2600"/>
      </w:tabs>
      <w:ind w:left="2600"/>
    </w:pPr>
  </w:style>
  <w:style w:type="paragraph" w:customStyle="1" w:styleId="ModH1Chapter">
    <w:name w:val="Mod H1 Chapter"/>
    <w:basedOn w:val="IH1ChapSymb"/>
    <w:rsid w:val="00756BE2"/>
    <w:pPr>
      <w:tabs>
        <w:tab w:val="clear" w:pos="2600"/>
        <w:tab w:val="left" w:pos="3300"/>
      </w:tabs>
      <w:ind w:left="3300"/>
    </w:pPr>
  </w:style>
  <w:style w:type="paragraph" w:customStyle="1" w:styleId="ModH2Part">
    <w:name w:val="Mod H2 Part"/>
    <w:basedOn w:val="IH2PartSymb"/>
    <w:rsid w:val="00756BE2"/>
    <w:pPr>
      <w:tabs>
        <w:tab w:val="clear" w:pos="2600"/>
        <w:tab w:val="left" w:pos="3300"/>
      </w:tabs>
      <w:ind w:left="3300"/>
    </w:pPr>
  </w:style>
  <w:style w:type="paragraph" w:customStyle="1" w:styleId="ModH3Div">
    <w:name w:val="Mod H3 Div"/>
    <w:basedOn w:val="IH3DivSymb"/>
    <w:rsid w:val="00756BE2"/>
    <w:pPr>
      <w:tabs>
        <w:tab w:val="clear" w:pos="2600"/>
        <w:tab w:val="left" w:pos="3300"/>
      </w:tabs>
      <w:ind w:left="3300"/>
    </w:pPr>
  </w:style>
  <w:style w:type="paragraph" w:customStyle="1" w:styleId="ModH4SubDiv">
    <w:name w:val="Mod H4 SubDiv"/>
    <w:basedOn w:val="IH4SubDivSymb"/>
    <w:rsid w:val="00756BE2"/>
    <w:pPr>
      <w:tabs>
        <w:tab w:val="clear" w:pos="2600"/>
        <w:tab w:val="left" w:pos="3300"/>
      </w:tabs>
      <w:ind w:left="3300"/>
    </w:pPr>
  </w:style>
  <w:style w:type="paragraph" w:customStyle="1" w:styleId="ModH5Sec">
    <w:name w:val="Mod H5 Sec"/>
    <w:basedOn w:val="IH5SecSymb"/>
    <w:rsid w:val="00756BE2"/>
    <w:pPr>
      <w:tabs>
        <w:tab w:val="clear" w:pos="1100"/>
        <w:tab w:val="left" w:pos="1800"/>
      </w:tabs>
      <w:ind w:left="2200"/>
    </w:pPr>
  </w:style>
  <w:style w:type="paragraph" w:customStyle="1" w:styleId="Modmain">
    <w:name w:val="Mod main"/>
    <w:basedOn w:val="Amain"/>
    <w:rsid w:val="00756BE2"/>
    <w:pPr>
      <w:tabs>
        <w:tab w:val="clear" w:pos="900"/>
        <w:tab w:val="clear" w:pos="1100"/>
        <w:tab w:val="right" w:pos="1600"/>
        <w:tab w:val="left" w:pos="1800"/>
      </w:tabs>
      <w:ind w:left="2200"/>
    </w:pPr>
  </w:style>
  <w:style w:type="paragraph" w:customStyle="1" w:styleId="Modmainreturn">
    <w:name w:val="Mod main return"/>
    <w:basedOn w:val="AmainreturnSymb"/>
    <w:rsid w:val="00756BE2"/>
    <w:pPr>
      <w:ind w:left="1800"/>
    </w:pPr>
  </w:style>
  <w:style w:type="paragraph" w:customStyle="1" w:styleId="ModNote">
    <w:name w:val="Mod Note"/>
    <w:basedOn w:val="aNoteSymb"/>
    <w:rsid w:val="00756BE2"/>
    <w:pPr>
      <w:tabs>
        <w:tab w:val="left" w:pos="2600"/>
      </w:tabs>
      <w:ind w:left="2600"/>
    </w:pPr>
  </w:style>
  <w:style w:type="paragraph" w:customStyle="1" w:styleId="Modpara">
    <w:name w:val="Mod para"/>
    <w:basedOn w:val="BillBasic"/>
    <w:rsid w:val="00756BE2"/>
    <w:pPr>
      <w:tabs>
        <w:tab w:val="right" w:pos="2100"/>
        <w:tab w:val="left" w:pos="2300"/>
      </w:tabs>
      <w:ind w:left="2700" w:hanging="1600"/>
      <w:outlineLvl w:val="6"/>
    </w:pPr>
  </w:style>
  <w:style w:type="paragraph" w:customStyle="1" w:styleId="Modparareturn">
    <w:name w:val="Mod para return"/>
    <w:basedOn w:val="AparareturnSymb"/>
    <w:rsid w:val="00756BE2"/>
    <w:pPr>
      <w:ind w:left="2300"/>
    </w:pPr>
  </w:style>
  <w:style w:type="paragraph" w:customStyle="1" w:styleId="Modref">
    <w:name w:val="Mod ref"/>
    <w:basedOn w:val="refSymb"/>
    <w:rsid w:val="00756BE2"/>
    <w:pPr>
      <w:ind w:left="1100"/>
    </w:pPr>
  </w:style>
  <w:style w:type="paragraph" w:customStyle="1" w:styleId="Modsubpara">
    <w:name w:val="Mod subpara"/>
    <w:basedOn w:val="Asubpara"/>
    <w:rsid w:val="00756BE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56BE2"/>
    <w:pPr>
      <w:ind w:left="3040"/>
    </w:pPr>
  </w:style>
  <w:style w:type="paragraph" w:customStyle="1" w:styleId="Modsubsubpara">
    <w:name w:val="Mod subsubpara"/>
    <w:basedOn w:val="AsubsubparaSymb"/>
    <w:rsid w:val="00756BE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56BE2"/>
    <w:pPr>
      <w:keepNext/>
      <w:spacing w:before="180"/>
      <w:ind w:left="1100"/>
    </w:pPr>
    <w:rPr>
      <w:rFonts w:ascii="Arial" w:hAnsi="Arial"/>
      <w:b/>
      <w:sz w:val="20"/>
    </w:rPr>
  </w:style>
  <w:style w:type="paragraph" w:customStyle="1" w:styleId="NewReg">
    <w:name w:val="New Reg"/>
    <w:basedOn w:val="NewAct"/>
    <w:next w:val="Actdetails"/>
    <w:rsid w:val="00756BE2"/>
  </w:style>
  <w:style w:type="paragraph" w:customStyle="1" w:styleId="RenumProvEntries">
    <w:name w:val="RenumProvEntries"/>
    <w:basedOn w:val="Normal"/>
    <w:rsid w:val="00756BE2"/>
    <w:pPr>
      <w:spacing w:before="60"/>
    </w:pPr>
    <w:rPr>
      <w:rFonts w:ascii="Arial" w:hAnsi="Arial"/>
      <w:sz w:val="20"/>
    </w:rPr>
  </w:style>
  <w:style w:type="paragraph" w:customStyle="1" w:styleId="RenumProvHdg">
    <w:name w:val="RenumProvHdg"/>
    <w:basedOn w:val="Normal"/>
    <w:rsid w:val="00756BE2"/>
    <w:rPr>
      <w:rFonts w:ascii="Arial" w:hAnsi="Arial"/>
      <w:b/>
      <w:sz w:val="22"/>
    </w:rPr>
  </w:style>
  <w:style w:type="paragraph" w:customStyle="1" w:styleId="RenumProvHeader">
    <w:name w:val="RenumProvHeader"/>
    <w:basedOn w:val="Normal"/>
    <w:rsid w:val="00756BE2"/>
    <w:rPr>
      <w:rFonts w:ascii="Arial" w:hAnsi="Arial"/>
      <w:b/>
      <w:sz w:val="22"/>
    </w:rPr>
  </w:style>
  <w:style w:type="paragraph" w:customStyle="1" w:styleId="RenumProvSubsectEntries">
    <w:name w:val="RenumProvSubsectEntries"/>
    <w:basedOn w:val="RenumProvEntries"/>
    <w:rsid w:val="00756BE2"/>
    <w:pPr>
      <w:ind w:left="252"/>
    </w:pPr>
  </w:style>
  <w:style w:type="paragraph" w:customStyle="1" w:styleId="RenumTableHdg">
    <w:name w:val="RenumTableHdg"/>
    <w:basedOn w:val="Normal"/>
    <w:rsid w:val="00756BE2"/>
    <w:pPr>
      <w:spacing w:before="120"/>
    </w:pPr>
    <w:rPr>
      <w:rFonts w:ascii="Arial" w:hAnsi="Arial"/>
      <w:b/>
      <w:sz w:val="20"/>
    </w:rPr>
  </w:style>
  <w:style w:type="paragraph" w:customStyle="1" w:styleId="SchclauseheadingSymb">
    <w:name w:val="Sch clause heading Symb"/>
    <w:basedOn w:val="Schclauseheading"/>
    <w:rsid w:val="00756BE2"/>
    <w:pPr>
      <w:tabs>
        <w:tab w:val="left" w:pos="0"/>
      </w:tabs>
      <w:ind w:left="980" w:hanging="1460"/>
    </w:pPr>
  </w:style>
  <w:style w:type="paragraph" w:customStyle="1" w:styleId="SchSubClause">
    <w:name w:val="Sch SubClause"/>
    <w:basedOn w:val="Schclauseheading"/>
    <w:rsid w:val="00756BE2"/>
    <w:rPr>
      <w:b w:val="0"/>
    </w:rPr>
  </w:style>
  <w:style w:type="paragraph" w:customStyle="1" w:styleId="Sched-FormSymb">
    <w:name w:val="Sched-Form Symb"/>
    <w:basedOn w:val="Sched-Form"/>
    <w:rsid w:val="00756BE2"/>
    <w:pPr>
      <w:tabs>
        <w:tab w:val="left" w:pos="0"/>
      </w:tabs>
      <w:ind w:left="2480" w:hanging="2960"/>
    </w:pPr>
  </w:style>
  <w:style w:type="paragraph" w:customStyle="1" w:styleId="Sched-Form-18Space">
    <w:name w:val="Sched-Form-18Space"/>
    <w:basedOn w:val="Normal"/>
    <w:rsid w:val="00756BE2"/>
    <w:pPr>
      <w:spacing w:before="360" w:after="60"/>
    </w:pPr>
    <w:rPr>
      <w:sz w:val="22"/>
    </w:rPr>
  </w:style>
  <w:style w:type="paragraph" w:customStyle="1" w:styleId="Sched-headingSymb">
    <w:name w:val="Sched-heading Symb"/>
    <w:basedOn w:val="Sched-heading"/>
    <w:rsid w:val="00756BE2"/>
    <w:pPr>
      <w:tabs>
        <w:tab w:val="left" w:pos="0"/>
      </w:tabs>
      <w:ind w:left="2480" w:hanging="2960"/>
    </w:pPr>
  </w:style>
  <w:style w:type="paragraph" w:customStyle="1" w:styleId="Sched-PartSymb">
    <w:name w:val="Sched-Part Symb"/>
    <w:basedOn w:val="Sched-Part"/>
    <w:rsid w:val="00756BE2"/>
    <w:pPr>
      <w:tabs>
        <w:tab w:val="left" w:pos="0"/>
      </w:tabs>
      <w:ind w:left="2480" w:hanging="2960"/>
    </w:pPr>
  </w:style>
  <w:style w:type="paragraph" w:styleId="Subtitle">
    <w:name w:val="Subtitle"/>
    <w:basedOn w:val="Normal"/>
    <w:qFormat/>
    <w:rsid w:val="00756BE2"/>
    <w:pPr>
      <w:spacing w:after="60"/>
      <w:jc w:val="center"/>
      <w:outlineLvl w:val="1"/>
    </w:pPr>
    <w:rPr>
      <w:rFonts w:ascii="Arial" w:hAnsi="Arial"/>
    </w:rPr>
  </w:style>
  <w:style w:type="paragraph" w:customStyle="1" w:styleId="TLegEntries">
    <w:name w:val="TLegEntries"/>
    <w:basedOn w:val="Normal"/>
    <w:rsid w:val="00756BE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56BE2"/>
    <w:pPr>
      <w:ind w:firstLine="0"/>
    </w:pPr>
    <w:rPr>
      <w:b/>
    </w:rPr>
  </w:style>
  <w:style w:type="paragraph" w:styleId="TOC9">
    <w:name w:val="toc 9"/>
    <w:basedOn w:val="Normal"/>
    <w:next w:val="Normal"/>
    <w:autoRedefine/>
    <w:uiPriority w:val="39"/>
    <w:rsid w:val="00756BE2"/>
    <w:pPr>
      <w:ind w:left="1920" w:right="600"/>
    </w:pPr>
  </w:style>
  <w:style w:type="paragraph" w:customStyle="1" w:styleId="EndNoteTextPub">
    <w:name w:val="EndNoteTextPub"/>
    <w:basedOn w:val="Normal"/>
    <w:rsid w:val="00756BE2"/>
    <w:pPr>
      <w:spacing w:before="60"/>
      <w:ind w:left="1100"/>
      <w:jc w:val="both"/>
    </w:pPr>
    <w:rPr>
      <w:sz w:val="20"/>
    </w:rPr>
  </w:style>
  <w:style w:type="paragraph" w:customStyle="1" w:styleId="SchApara">
    <w:name w:val="Sch A para"/>
    <w:basedOn w:val="Apara"/>
    <w:rsid w:val="00756BE2"/>
  </w:style>
  <w:style w:type="paragraph" w:customStyle="1" w:styleId="SchAsubpara">
    <w:name w:val="Sch A subpara"/>
    <w:basedOn w:val="Asubpara"/>
    <w:rsid w:val="00756BE2"/>
  </w:style>
  <w:style w:type="paragraph" w:customStyle="1" w:styleId="SchAsubsubpara">
    <w:name w:val="Sch A subsubpara"/>
    <w:basedOn w:val="Asubsubpara"/>
    <w:rsid w:val="00756BE2"/>
  </w:style>
  <w:style w:type="paragraph" w:customStyle="1" w:styleId="NewActorRegnote">
    <w:name w:val="New Act or Reg note"/>
    <w:basedOn w:val="NewAct"/>
    <w:rsid w:val="00164385"/>
    <w:pPr>
      <w:spacing w:before="60"/>
      <w:ind w:left="1320" w:hanging="720"/>
    </w:pPr>
    <w:rPr>
      <w:rFonts w:cs="Arial"/>
      <w:b w:val="0"/>
      <w:sz w:val="18"/>
      <w:szCs w:val="18"/>
    </w:rPr>
  </w:style>
  <w:style w:type="paragraph" w:customStyle="1" w:styleId="PrincipalActdetails">
    <w:name w:val="Principal Act details"/>
    <w:basedOn w:val="Normal"/>
    <w:rsid w:val="00164385"/>
    <w:pPr>
      <w:spacing w:before="20"/>
      <w:ind w:left="600" w:right="-60"/>
    </w:pPr>
    <w:rPr>
      <w:rFonts w:ascii="Arial" w:hAnsi="Arial" w:cs="Arial"/>
      <w:sz w:val="18"/>
      <w:szCs w:val="18"/>
      <w:lang w:val="en-US"/>
    </w:rPr>
  </w:style>
  <w:style w:type="paragraph" w:customStyle="1" w:styleId="Actbullet">
    <w:name w:val="Act bullet"/>
    <w:basedOn w:val="Normal"/>
    <w:uiPriority w:val="99"/>
    <w:rsid w:val="00756BE2"/>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164385"/>
    <w:pPr>
      <w:shd w:val="pct15" w:color="auto" w:fill="FFFFFF"/>
    </w:pPr>
  </w:style>
  <w:style w:type="paragraph" w:customStyle="1" w:styleId="Actdetailsshaded">
    <w:name w:val="Act details shaded"/>
    <w:basedOn w:val="Actdetails"/>
    <w:rsid w:val="00164385"/>
    <w:pPr>
      <w:shd w:val="pct15" w:color="auto" w:fill="FFFFFF"/>
      <w:spacing w:before="0"/>
      <w:ind w:left="900" w:right="-60"/>
    </w:pPr>
    <w:rPr>
      <w:sz w:val="18"/>
    </w:rPr>
  </w:style>
  <w:style w:type="paragraph" w:customStyle="1" w:styleId="DetailsNo">
    <w:name w:val="Details No"/>
    <w:basedOn w:val="Actdetails"/>
    <w:uiPriority w:val="99"/>
    <w:rsid w:val="00756BE2"/>
    <w:pPr>
      <w:ind w:left="0"/>
    </w:pPr>
    <w:rPr>
      <w:sz w:val="18"/>
    </w:rPr>
  </w:style>
  <w:style w:type="paragraph" w:customStyle="1" w:styleId="TOCOL1">
    <w:name w:val="TOCOL 1"/>
    <w:basedOn w:val="TOC1"/>
    <w:rsid w:val="00756BE2"/>
  </w:style>
  <w:style w:type="paragraph" w:customStyle="1" w:styleId="TOCOL2">
    <w:name w:val="TOCOL 2"/>
    <w:basedOn w:val="TOC2"/>
    <w:rsid w:val="00756BE2"/>
    <w:pPr>
      <w:keepNext w:val="0"/>
    </w:pPr>
  </w:style>
  <w:style w:type="paragraph" w:customStyle="1" w:styleId="TOCOL3">
    <w:name w:val="TOCOL 3"/>
    <w:basedOn w:val="TOC3"/>
    <w:rsid w:val="00756BE2"/>
    <w:pPr>
      <w:keepNext w:val="0"/>
    </w:pPr>
  </w:style>
  <w:style w:type="paragraph" w:customStyle="1" w:styleId="TOCOL4">
    <w:name w:val="TOCOL 4"/>
    <w:basedOn w:val="TOC4"/>
    <w:rsid w:val="00756BE2"/>
    <w:pPr>
      <w:keepNext w:val="0"/>
    </w:pPr>
  </w:style>
  <w:style w:type="paragraph" w:customStyle="1" w:styleId="TOCOL5">
    <w:name w:val="TOCOL 5"/>
    <w:basedOn w:val="TOC5"/>
    <w:rsid w:val="00756BE2"/>
    <w:pPr>
      <w:tabs>
        <w:tab w:val="left" w:pos="400"/>
      </w:tabs>
    </w:pPr>
  </w:style>
  <w:style w:type="paragraph" w:customStyle="1" w:styleId="TOCOL6">
    <w:name w:val="TOCOL 6"/>
    <w:basedOn w:val="TOC6"/>
    <w:rsid w:val="00756BE2"/>
    <w:pPr>
      <w:keepNext w:val="0"/>
    </w:pPr>
  </w:style>
  <w:style w:type="paragraph" w:customStyle="1" w:styleId="TOCOL7">
    <w:name w:val="TOCOL 7"/>
    <w:basedOn w:val="TOC7"/>
    <w:rsid w:val="00756BE2"/>
  </w:style>
  <w:style w:type="paragraph" w:customStyle="1" w:styleId="TOCOL8">
    <w:name w:val="TOCOL 8"/>
    <w:basedOn w:val="TOC8"/>
    <w:rsid w:val="00756BE2"/>
  </w:style>
  <w:style w:type="paragraph" w:customStyle="1" w:styleId="TOCOL9">
    <w:name w:val="TOCOL 9"/>
    <w:basedOn w:val="TOC9"/>
    <w:rsid w:val="00756BE2"/>
    <w:pPr>
      <w:ind w:right="0"/>
    </w:pPr>
  </w:style>
  <w:style w:type="paragraph" w:customStyle="1" w:styleId="TOC10">
    <w:name w:val="TOC 10"/>
    <w:basedOn w:val="TOC5"/>
    <w:rsid w:val="00756BE2"/>
    <w:rPr>
      <w:szCs w:val="24"/>
    </w:rPr>
  </w:style>
  <w:style w:type="character" w:customStyle="1" w:styleId="charNotBold">
    <w:name w:val="charNotBold"/>
    <w:basedOn w:val="DefaultParagraphFont"/>
    <w:rsid w:val="00756BE2"/>
    <w:rPr>
      <w:rFonts w:ascii="Arial" w:hAnsi="Arial"/>
      <w:sz w:val="20"/>
    </w:rPr>
  </w:style>
  <w:style w:type="paragraph" w:customStyle="1" w:styleId="Billname1">
    <w:name w:val="Billname1"/>
    <w:basedOn w:val="Normal"/>
    <w:rsid w:val="00756BE2"/>
    <w:pPr>
      <w:tabs>
        <w:tab w:val="left" w:pos="2400"/>
      </w:tabs>
      <w:spacing w:before="1220"/>
    </w:pPr>
    <w:rPr>
      <w:rFonts w:ascii="Arial" w:hAnsi="Arial"/>
      <w:b/>
      <w:sz w:val="40"/>
    </w:rPr>
  </w:style>
  <w:style w:type="paragraph" w:customStyle="1" w:styleId="aExamNumpar">
    <w:name w:val="aExamNumpar"/>
    <w:basedOn w:val="aExamINumss"/>
    <w:rsid w:val="00164385"/>
    <w:pPr>
      <w:tabs>
        <w:tab w:val="clear" w:pos="1500"/>
        <w:tab w:val="left" w:pos="2000"/>
      </w:tabs>
      <w:ind w:left="2000"/>
    </w:pPr>
  </w:style>
  <w:style w:type="paragraph" w:customStyle="1" w:styleId="Actdetailsnote">
    <w:name w:val="Act details note"/>
    <w:basedOn w:val="Actdetails"/>
    <w:uiPriority w:val="99"/>
    <w:rsid w:val="00756BE2"/>
    <w:pPr>
      <w:ind w:left="1620" w:right="-60" w:hanging="720"/>
    </w:pPr>
    <w:rPr>
      <w:sz w:val="18"/>
    </w:rPr>
  </w:style>
  <w:style w:type="paragraph" w:styleId="ListBullet3">
    <w:name w:val="List Bullet 3"/>
    <w:basedOn w:val="Normal"/>
    <w:autoRedefine/>
    <w:rsid w:val="00F77778"/>
    <w:pPr>
      <w:tabs>
        <w:tab w:val="num" w:pos="926"/>
      </w:tabs>
      <w:ind w:left="926" w:hanging="360"/>
    </w:pPr>
  </w:style>
  <w:style w:type="character" w:customStyle="1" w:styleId="AmainreturnChar">
    <w:name w:val="A main return Char"/>
    <w:basedOn w:val="DefaultParagraphFont"/>
    <w:link w:val="Amainreturn"/>
    <w:rsid w:val="00176A18"/>
    <w:rPr>
      <w:sz w:val="24"/>
      <w:lang w:eastAsia="en-US"/>
    </w:rPr>
  </w:style>
  <w:style w:type="paragraph" w:styleId="BalloonText">
    <w:name w:val="Balloon Text"/>
    <w:basedOn w:val="Normal"/>
    <w:link w:val="BalloonTextChar"/>
    <w:uiPriority w:val="99"/>
    <w:unhideWhenUsed/>
    <w:rsid w:val="00756BE2"/>
    <w:rPr>
      <w:rFonts w:ascii="Tahoma" w:hAnsi="Tahoma" w:cs="Tahoma"/>
      <w:sz w:val="16"/>
      <w:szCs w:val="16"/>
    </w:rPr>
  </w:style>
  <w:style w:type="character" w:customStyle="1" w:styleId="BalloonTextChar">
    <w:name w:val="Balloon Text Char"/>
    <w:basedOn w:val="DefaultParagraphFont"/>
    <w:link w:val="BalloonText"/>
    <w:uiPriority w:val="99"/>
    <w:rsid w:val="00756BE2"/>
    <w:rPr>
      <w:rFonts w:ascii="Tahoma" w:hAnsi="Tahoma" w:cs="Tahoma"/>
      <w:sz w:val="16"/>
      <w:szCs w:val="16"/>
      <w:lang w:eastAsia="en-US"/>
    </w:rPr>
  </w:style>
  <w:style w:type="character" w:customStyle="1" w:styleId="FooterChar">
    <w:name w:val="Footer Char"/>
    <w:basedOn w:val="DefaultParagraphFont"/>
    <w:link w:val="Footer"/>
    <w:rsid w:val="00756BE2"/>
    <w:rPr>
      <w:rFonts w:ascii="Arial" w:hAnsi="Arial"/>
      <w:sz w:val="18"/>
      <w:lang w:eastAsia="en-US"/>
    </w:rPr>
  </w:style>
  <w:style w:type="character" w:styleId="Hyperlink">
    <w:name w:val="Hyperlink"/>
    <w:basedOn w:val="DefaultParagraphFont"/>
    <w:uiPriority w:val="99"/>
    <w:unhideWhenUsed/>
    <w:rsid w:val="00756BE2"/>
    <w:rPr>
      <w:color w:val="0000FF" w:themeColor="hyperlink"/>
      <w:u w:val="single"/>
    </w:rPr>
  </w:style>
  <w:style w:type="character" w:customStyle="1" w:styleId="aNoteChar">
    <w:name w:val="aNote Char"/>
    <w:basedOn w:val="DefaultParagraphFont"/>
    <w:link w:val="aNote"/>
    <w:locked/>
    <w:rsid w:val="00756BE2"/>
    <w:rPr>
      <w:lang w:eastAsia="en-US"/>
    </w:rPr>
  </w:style>
  <w:style w:type="paragraph" w:customStyle="1" w:styleId="TablePara10">
    <w:name w:val="TablePara10"/>
    <w:basedOn w:val="tablepara"/>
    <w:rsid w:val="00756BE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56BE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56BE2"/>
    <w:rPr>
      <w:sz w:val="20"/>
    </w:rPr>
  </w:style>
  <w:style w:type="paragraph" w:customStyle="1" w:styleId="ShadedSchClauseSymb">
    <w:name w:val="Shaded Sch Clause Symb"/>
    <w:basedOn w:val="ShadedSchClause"/>
    <w:rsid w:val="00756BE2"/>
    <w:pPr>
      <w:tabs>
        <w:tab w:val="left" w:pos="0"/>
      </w:tabs>
      <w:ind w:left="975" w:hanging="1457"/>
    </w:pPr>
  </w:style>
  <w:style w:type="paragraph" w:customStyle="1" w:styleId="CoverTextBullet">
    <w:name w:val="CoverTextBullet"/>
    <w:basedOn w:val="CoverText"/>
    <w:qFormat/>
    <w:rsid w:val="00756BE2"/>
    <w:pPr>
      <w:numPr>
        <w:numId w:val="2"/>
      </w:numPr>
    </w:pPr>
    <w:rPr>
      <w:color w:val="000000"/>
    </w:rPr>
  </w:style>
  <w:style w:type="paragraph" w:customStyle="1" w:styleId="01aPreamble">
    <w:name w:val="01aPreamble"/>
    <w:basedOn w:val="Normal"/>
    <w:qFormat/>
    <w:rsid w:val="00756BE2"/>
  </w:style>
  <w:style w:type="paragraph" w:customStyle="1" w:styleId="TableBullet">
    <w:name w:val="TableBullet"/>
    <w:basedOn w:val="TableText10"/>
    <w:qFormat/>
    <w:rsid w:val="00756BE2"/>
    <w:pPr>
      <w:numPr>
        <w:numId w:val="10"/>
      </w:numPr>
    </w:pPr>
  </w:style>
  <w:style w:type="paragraph" w:customStyle="1" w:styleId="TableNumbered">
    <w:name w:val="TableNumbered"/>
    <w:basedOn w:val="TableText10"/>
    <w:qFormat/>
    <w:rsid w:val="00756BE2"/>
    <w:pPr>
      <w:numPr>
        <w:numId w:val="11"/>
      </w:numPr>
    </w:pPr>
  </w:style>
  <w:style w:type="character" w:customStyle="1" w:styleId="charCitHyperlinkItal">
    <w:name w:val="charCitHyperlinkItal"/>
    <w:basedOn w:val="Hyperlink"/>
    <w:uiPriority w:val="1"/>
    <w:rsid w:val="00756BE2"/>
    <w:rPr>
      <w:i/>
      <w:color w:val="0000FF" w:themeColor="hyperlink"/>
      <w:u w:val="none"/>
    </w:rPr>
  </w:style>
  <w:style w:type="character" w:customStyle="1" w:styleId="charCitHyperlinkAbbrev">
    <w:name w:val="charCitHyperlinkAbbrev"/>
    <w:basedOn w:val="Hyperlink"/>
    <w:uiPriority w:val="1"/>
    <w:rsid w:val="00756BE2"/>
    <w:rPr>
      <w:color w:val="0000FF" w:themeColor="hyperlink"/>
      <w:u w:val="none"/>
    </w:rPr>
  </w:style>
  <w:style w:type="character" w:customStyle="1" w:styleId="Heading3Char">
    <w:name w:val="Heading 3 Char"/>
    <w:aliases w:val="h3 Char,sec Char"/>
    <w:basedOn w:val="DefaultParagraphFont"/>
    <w:link w:val="Heading3"/>
    <w:rsid w:val="00756BE2"/>
    <w:rPr>
      <w:b/>
      <w:sz w:val="24"/>
      <w:lang w:eastAsia="en-US"/>
    </w:rPr>
  </w:style>
  <w:style w:type="paragraph" w:customStyle="1" w:styleId="FormRule">
    <w:name w:val="FormRule"/>
    <w:basedOn w:val="Normal"/>
    <w:rsid w:val="00756BE2"/>
    <w:pPr>
      <w:pBdr>
        <w:top w:val="single" w:sz="4" w:space="1" w:color="auto"/>
      </w:pBdr>
      <w:spacing w:before="160" w:after="40"/>
      <w:ind w:left="3220" w:right="3260"/>
    </w:pPr>
    <w:rPr>
      <w:sz w:val="8"/>
    </w:rPr>
  </w:style>
  <w:style w:type="paragraph" w:customStyle="1" w:styleId="OldAmdtsEntries">
    <w:name w:val="OldAmdtsEntries"/>
    <w:basedOn w:val="BillBasicHeading"/>
    <w:rsid w:val="00756BE2"/>
    <w:pPr>
      <w:tabs>
        <w:tab w:val="clear" w:pos="2600"/>
        <w:tab w:val="left" w:leader="dot" w:pos="2700"/>
      </w:tabs>
      <w:ind w:left="2700" w:hanging="2000"/>
    </w:pPr>
    <w:rPr>
      <w:sz w:val="18"/>
    </w:rPr>
  </w:style>
  <w:style w:type="paragraph" w:customStyle="1" w:styleId="OldAmdt2ndLine">
    <w:name w:val="OldAmdt2ndLine"/>
    <w:basedOn w:val="OldAmdtsEntries"/>
    <w:rsid w:val="00756BE2"/>
    <w:pPr>
      <w:tabs>
        <w:tab w:val="left" w:pos="2700"/>
      </w:tabs>
      <w:spacing w:before="0"/>
    </w:pPr>
  </w:style>
  <w:style w:type="paragraph" w:customStyle="1" w:styleId="parainpara">
    <w:name w:val="para in para"/>
    <w:rsid w:val="00756BE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56BE2"/>
    <w:pPr>
      <w:spacing w:after="60"/>
      <w:ind w:left="2800"/>
    </w:pPr>
    <w:rPr>
      <w:rFonts w:ascii="ACTCrest" w:hAnsi="ACTCrest"/>
      <w:sz w:val="216"/>
    </w:rPr>
  </w:style>
  <w:style w:type="paragraph" w:customStyle="1" w:styleId="AuthorisedBlock">
    <w:name w:val="AuthorisedBlock"/>
    <w:basedOn w:val="Normal"/>
    <w:rsid w:val="00756BE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56BE2"/>
    <w:rPr>
      <w:b w:val="0"/>
      <w:sz w:val="32"/>
    </w:rPr>
  </w:style>
  <w:style w:type="paragraph" w:customStyle="1" w:styleId="MH1Chapter">
    <w:name w:val="M H1 Chapter"/>
    <w:basedOn w:val="AH1Chapter"/>
    <w:rsid w:val="00756BE2"/>
    <w:pPr>
      <w:tabs>
        <w:tab w:val="clear" w:pos="2600"/>
        <w:tab w:val="left" w:pos="2720"/>
      </w:tabs>
      <w:ind w:left="4000" w:hanging="3300"/>
    </w:pPr>
  </w:style>
  <w:style w:type="paragraph" w:customStyle="1" w:styleId="ApprFormHd">
    <w:name w:val="ApprFormHd"/>
    <w:basedOn w:val="Sched-heading"/>
    <w:rsid w:val="00756BE2"/>
    <w:pPr>
      <w:ind w:left="0" w:firstLine="0"/>
    </w:pPr>
  </w:style>
  <w:style w:type="paragraph" w:customStyle="1" w:styleId="ISchMain">
    <w:name w:val="I Sch Main"/>
    <w:basedOn w:val="BillBasic"/>
    <w:rsid w:val="00756BE2"/>
    <w:pPr>
      <w:tabs>
        <w:tab w:val="right" w:pos="900"/>
        <w:tab w:val="left" w:pos="1100"/>
      </w:tabs>
      <w:ind w:left="1100" w:hanging="1100"/>
    </w:pPr>
  </w:style>
  <w:style w:type="paragraph" w:customStyle="1" w:styleId="ISchpara">
    <w:name w:val="I Sch para"/>
    <w:basedOn w:val="BillBasic"/>
    <w:rsid w:val="00756BE2"/>
    <w:pPr>
      <w:tabs>
        <w:tab w:val="right" w:pos="1400"/>
        <w:tab w:val="left" w:pos="1600"/>
      </w:tabs>
      <w:ind w:left="1600" w:hanging="1600"/>
    </w:pPr>
  </w:style>
  <w:style w:type="paragraph" w:customStyle="1" w:styleId="ISchsubpara">
    <w:name w:val="I Sch subpara"/>
    <w:basedOn w:val="BillBasic"/>
    <w:rsid w:val="00756BE2"/>
    <w:pPr>
      <w:tabs>
        <w:tab w:val="right" w:pos="1940"/>
        <w:tab w:val="left" w:pos="2140"/>
      </w:tabs>
      <w:ind w:left="2140" w:hanging="2140"/>
    </w:pPr>
  </w:style>
  <w:style w:type="paragraph" w:customStyle="1" w:styleId="ISchsubsubpara">
    <w:name w:val="I Sch subsubpara"/>
    <w:basedOn w:val="BillBasic"/>
    <w:rsid w:val="00756BE2"/>
    <w:pPr>
      <w:tabs>
        <w:tab w:val="right" w:pos="2460"/>
        <w:tab w:val="left" w:pos="2660"/>
      </w:tabs>
      <w:ind w:left="2660" w:hanging="2660"/>
    </w:pPr>
  </w:style>
  <w:style w:type="character" w:customStyle="1" w:styleId="aDefChar">
    <w:name w:val="aDef Char"/>
    <w:basedOn w:val="DefaultParagraphFont"/>
    <w:link w:val="aDef"/>
    <w:locked/>
    <w:rsid w:val="00A837BD"/>
    <w:rPr>
      <w:sz w:val="24"/>
      <w:lang w:eastAsia="en-US"/>
    </w:rPr>
  </w:style>
  <w:style w:type="character" w:customStyle="1" w:styleId="NewActChar">
    <w:name w:val="New Act Char"/>
    <w:basedOn w:val="DefaultParagraphFont"/>
    <w:link w:val="NewAct"/>
    <w:locked/>
    <w:rsid w:val="00194C0A"/>
    <w:rPr>
      <w:rFonts w:ascii="Arial" w:hAnsi="Arial"/>
      <w:b/>
      <w:lang w:eastAsia="en-US"/>
    </w:rPr>
  </w:style>
  <w:style w:type="character" w:customStyle="1" w:styleId="AparaChar">
    <w:name w:val="A para Char"/>
    <w:basedOn w:val="DefaultParagraphFont"/>
    <w:link w:val="Apara"/>
    <w:locked/>
    <w:rsid w:val="0007200D"/>
    <w:rPr>
      <w:sz w:val="24"/>
      <w:lang w:eastAsia="en-US"/>
    </w:rPr>
  </w:style>
  <w:style w:type="character" w:customStyle="1" w:styleId="AmainChar">
    <w:name w:val="A main Char"/>
    <w:basedOn w:val="DefaultParagraphFont"/>
    <w:link w:val="Amain"/>
    <w:locked/>
    <w:rsid w:val="008A0856"/>
    <w:rPr>
      <w:sz w:val="24"/>
      <w:lang w:eastAsia="en-US"/>
    </w:rPr>
  </w:style>
  <w:style w:type="character" w:customStyle="1" w:styleId="HeaderChar">
    <w:name w:val="Header Char"/>
    <w:basedOn w:val="DefaultParagraphFont"/>
    <w:link w:val="Header"/>
    <w:rsid w:val="00773C3F"/>
    <w:rPr>
      <w:sz w:val="24"/>
      <w:lang w:eastAsia="en-US"/>
    </w:rPr>
  </w:style>
  <w:style w:type="character" w:styleId="UnresolvedMention">
    <w:name w:val="Unresolved Mention"/>
    <w:basedOn w:val="DefaultParagraphFont"/>
    <w:uiPriority w:val="99"/>
    <w:semiHidden/>
    <w:unhideWhenUsed/>
    <w:rsid w:val="007C491B"/>
    <w:rPr>
      <w:color w:val="605E5C"/>
      <w:shd w:val="clear" w:color="auto" w:fill="E1DFDD"/>
    </w:rPr>
  </w:style>
  <w:style w:type="paragraph" w:customStyle="1" w:styleId="AssectheadingSymb">
    <w:name w:val="A ssect heading Symb"/>
    <w:basedOn w:val="Amain"/>
    <w:rsid w:val="00756BE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56BE2"/>
    <w:pPr>
      <w:tabs>
        <w:tab w:val="left" w:pos="0"/>
        <w:tab w:val="right" w:pos="2400"/>
        <w:tab w:val="left" w:pos="2600"/>
      </w:tabs>
      <w:ind w:left="2602" w:hanging="3084"/>
      <w:outlineLvl w:val="8"/>
    </w:pPr>
  </w:style>
  <w:style w:type="paragraph" w:customStyle="1" w:styleId="AmainreturnSymb">
    <w:name w:val="A main return Symb"/>
    <w:basedOn w:val="BillBasic"/>
    <w:rsid w:val="00756BE2"/>
    <w:pPr>
      <w:tabs>
        <w:tab w:val="left" w:pos="1582"/>
      </w:tabs>
      <w:ind w:left="1100" w:hanging="1582"/>
    </w:pPr>
  </w:style>
  <w:style w:type="paragraph" w:customStyle="1" w:styleId="AparareturnSymb">
    <w:name w:val="A para return Symb"/>
    <w:basedOn w:val="BillBasic"/>
    <w:rsid w:val="00756BE2"/>
    <w:pPr>
      <w:tabs>
        <w:tab w:val="left" w:pos="2081"/>
      </w:tabs>
      <w:ind w:left="1599" w:hanging="2081"/>
    </w:pPr>
  </w:style>
  <w:style w:type="paragraph" w:customStyle="1" w:styleId="AsubparareturnSymb">
    <w:name w:val="A subpara return Symb"/>
    <w:basedOn w:val="BillBasic"/>
    <w:rsid w:val="00756BE2"/>
    <w:pPr>
      <w:tabs>
        <w:tab w:val="left" w:pos="2580"/>
      </w:tabs>
      <w:ind w:left="2098" w:hanging="2580"/>
    </w:pPr>
  </w:style>
  <w:style w:type="paragraph" w:customStyle="1" w:styleId="aDefSymb">
    <w:name w:val="aDef Symb"/>
    <w:basedOn w:val="BillBasic"/>
    <w:rsid w:val="00756BE2"/>
    <w:pPr>
      <w:tabs>
        <w:tab w:val="left" w:pos="1582"/>
      </w:tabs>
      <w:ind w:left="1100" w:hanging="1582"/>
    </w:pPr>
  </w:style>
  <w:style w:type="paragraph" w:customStyle="1" w:styleId="aDefparaSymb">
    <w:name w:val="aDef para Symb"/>
    <w:basedOn w:val="Apara"/>
    <w:rsid w:val="00756BE2"/>
    <w:pPr>
      <w:tabs>
        <w:tab w:val="clear" w:pos="1600"/>
        <w:tab w:val="left" w:pos="0"/>
        <w:tab w:val="left" w:pos="1599"/>
      </w:tabs>
      <w:ind w:left="1599" w:hanging="2081"/>
    </w:pPr>
  </w:style>
  <w:style w:type="paragraph" w:customStyle="1" w:styleId="aDefsubparaSymb">
    <w:name w:val="aDef subpara Symb"/>
    <w:basedOn w:val="Asubpara"/>
    <w:rsid w:val="00756BE2"/>
    <w:pPr>
      <w:tabs>
        <w:tab w:val="left" w:pos="0"/>
      </w:tabs>
      <w:ind w:left="2098" w:hanging="2580"/>
    </w:pPr>
  </w:style>
  <w:style w:type="paragraph" w:customStyle="1" w:styleId="SchAmainSymb">
    <w:name w:val="Sch A main Symb"/>
    <w:basedOn w:val="Amain"/>
    <w:rsid w:val="00756BE2"/>
    <w:pPr>
      <w:tabs>
        <w:tab w:val="left" w:pos="0"/>
      </w:tabs>
      <w:ind w:hanging="1580"/>
    </w:pPr>
  </w:style>
  <w:style w:type="paragraph" w:customStyle="1" w:styleId="SchAparaSymb">
    <w:name w:val="Sch A para Symb"/>
    <w:basedOn w:val="Apara"/>
    <w:rsid w:val="00756BE2"/>
    <w:pPr>
      <w:tabs>
        <w:tab w:val="left" w:pos="0"/>
      </w:tabs>
      <w:ind w:hanging="2080"/>
    </w:pPr>
  </w:style>
  <w:style w:type="paragraph" w:customStyle="1" w:styleId="SchAsubparaSymb">
    <w:name w:val="Sch A subpara Symb"/>
    <w:basedOn w:val="Asubpara"/>
    <w:rsid w:val="00756BE2"/>
    <w:pPr>
      <w:tabs>
        <w:tab w:val="left" w:pos="0"/>
      </w:tabs>
      <w:ind w:hanging="2580"/>
    </w:pPr>
  </w:style>
  <w:style w:type="paragraph" w:customStyle="1" w:styleId="SchAsubsubparaSymb">
    <w:name w:val="Sch A subsubpara Symb"/>
    <w:basedOn w:val="AsubsubparaSymb"/>
    <w:rsid w:val="00756BE2"/>
  </w:style>
  <w:style w:type="paragraph" w:customStyle="1" w:styleId="refSymb">
    <w:name w:val="ref Symb"/>
    <w:basedOn w:val="BillBasic"/>
    <w:next w:val="Normal"/>
    <w:rsid w:val="00756BE2"/>
    <w:pPr>
      <w:tabs>
        <w:tab w:val="left" w:pos="-480"/>
      </w:tabs>
      <w:spacing w:before="60"/>
      <w:ind w:hanging="480"/>
    </w:pPr>
    <w:rPr>
      <w:sz w:val="18"/>
    </w:rPr>
  </w:style>
  <w:style w:type="paragraph" w:customStyle="1" w:styleId="IshadedH5SecSymb">
    <w:name w:val="I shaded H5 Sec Symb"/>
    <w:basedOn w:val="AH5Sec"/>
    <w:rsid w:val="00756BE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56BE2"/>
    <w:pPr>
      <w:tabs>
        <w:tab w:val="clear" w:pos="-1580"/>
      </w:tabs>
      <w:ind w:left="975" w:hanging="1457"/>
    </w:pPr>
  </w:style>
  <w:style w:type="paragraph" w:customStyle="1" w:styleId="IH1ChapSymb">
    <w:name w:val="I H1 Chap Symb"/>
    <w:basedOn w:val="BillBasicHeading"/>
    <w:next w:val="Normal"/>
    <w:rsid w:val="00756BE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56BE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56BE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56BE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56BE2"/>
    <w:pPr>
      <w:tabs>
        <w:tab w:val="clear" w:pos="2600"/>
        <w:tab w:val="left" w:pos="-1580"/>
        <w:tab w:val="left" w:pos="0"/>
        <w:tab w:val="left" w:pos="1100"/>
      </w:tabs>
      <w:spacing w:before="240"/>
      <w:ind w:left="1100" w:hanging="1580"/>
    </w:pPr>
  </w:style>
  <w:style w:type="paragraph" w:customStyle="1" w:styleId="IMainSymb">
    <w:name w:val="I Main Symb"/>
    <w:basedOn w:val="Amain"/>
    <w:rsid w:val="00756BE2"/>
    <w:pPr>
      <w:tabs>
        <w:tab w:val="left" w:pos="0"/>
      </w:tabs>
      <w:ind w:hanging="1580"/>
    </w:pPr>
  </w:style>
  <w:style w:type="paragraph" w:customStyle="1" w:styleId="IparaSymb">
    <w:name w:val="I para Symb"/>
    <w:basedOn w:val="Apara"/>
    <w:rsid w:val="00756BE2"/>
    <w:pPr>
      <w:tabs>
        <w:tab w:val="left" w:pos="0"/>
      </w:tabs>
      <w:ind w:hanging="2080"/>
      <w:outlineLvl w:val="9"/>
    </w:pPr>
  </w:style>
  <w:style w:type="paragraph" w:customStyle="1" w:styleId="IsubparaSymb">
    <w:name w:val="I subpara Symb"/>
    <w:basedOn w:val="Asubpara"/>
    <w:rsid w:val="00756BE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56BE2"/>
    <w:pPr>
      <w:tabs>
        <w:tab w:val="clear" w:pos="2400"/>
        <w:tab w:val="clear" w:pos="2600"/>
        <w:tab w:val="right" w:pos="2460"/>
        <w:tab w:val="left" w:pos="2660"/>
      </w:tabs>
      <w:ind w:left="2660" w:hanging="3140"/>
    </w:pPr>
  </w:style>
  <w:style w:type="paragraph" w:customStyle="1" w:styleId="IdefparaSymb">
    <w:name w:val="I def para Symb"/>
    <w:basedOn w:val="IparaSymb"/>
    <w:rsid w:val="00756BE2"/>
    <w:pPr>
      <w:ind w:left="1599" w:hanging="2081"/>
    </w:pPr>
  </w:style>
  <w:style w:type="paragraph" w:customStyle="1" w:styleId="IdefsubparaSymb">
    <w:name w:val="I def subpara Symb"/>
    <w:basedOn w:val="IsubparaSymb"/>
    <w:rsid w:val="00756BE2"/>
    <w:pPr>
      <w:ind w:left="2138"/>
    </w:pPr>
  </w:style>
  <w:style w:type="paragraph" w:customStyle="1" w:styleId="ISched-headingSymb">
    <w:name w:val="I Sched-heading Symb"/>
    <w:basedOn w:val="BillBasicHeading"/>
    <w:next w:val="Normal"/>
    <w:rsid w:val="00756BE2"/>
    <w:pPr>
      <w:tabs>
        <w:tab w:val="left" w:pos="-3080"/>
        <w:tab w:val="left" w:pos="0"/>
      </w:tabs>
      <w:spacing w:before="320"/>
      <w:ind w:left="2600" w:hanging="3080"/>
    </w:pPr>
    <w:rPr>
      <w:sz w:val="34"/>
    </w:rPr>
  </w:style>
  <w:style w:type="paragraph" w:customStyle="1" w:styleId="ISched-PartSymb">
    <w:name w:val="I Sched-Part Symb"/>
    <w:basedOn w:val="BillBasicHeading"/>
    <w:rsid w:val="00756BE2"/>
    <w:pPr>
      <w:tabs>
        <w:tab w:val="left" w:pos="-3080"/>
        <w:tab w:val="left" w:pos="0"/>
      </w:tabs>
      <w:spacing w:before="380"/>
      <w:ind w:left="2600" w:hanging="3080"/>
    </w:pPr>
    <w:rPr>
      <w:sz w:val="32"/>
    </w:rPr>
  </w:style>
  <w:style w:type="paragraph" w:customStyle="1" w:styleId="ISched-formSymb">
    <w:name w:val="I Sched-form Symb"/>
    <w:basedOn w:val="BillBasicHeading"/>
    <w:rsid w:val="00756BE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56BE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56BE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56BE2"/>
    <w:pPr>
      <w:tabs>
        <w:tab w:val="left" w:pos="1100"/>
      </w:tabs>
      <w:spacing w:before="60"/>
      <w:ind w:left="1500" w:hanging="1986"/>
    </w:pPr>
  </w:style>
  <w:style w:type="paragraph" w:customStyle="1" w:styleId="aExamHdgssSymb">
    <w:name w:val="aExamHdgss Symb"/>
    <w:basedOn w:val="BillBasicHeading"/>
    <w:next w:val="Normal"/>
    <w:rsid w:val="00756BE2"/>
    <w:pPr>
      <w:tabs>
        <w:tab w:val="clear" w:pos="2600"/>
        <w:tab w:val="left" w:pos="1582"/>
      </w:tabs>
      <w:ind w:left="1100" w:hanging="1582"/>
    </w:pPr>
    <w:rPr>
      <w:sz w:val="18"/>
    </w:rPr>
  </w:style>
  <w:style w:type="paragraph" w:customStyle="1" w:styleId="aExamssSymb">
    <w:name w:val="aExamss Symb"/>
    <w:basedOn w:val="aNote"/>
    <w:rsid w:val="00756BE2"/>
    <w:pPr>
      <w:tabs>
        <w:tab w:val="left" w:pos="1582"/>
      </w:tabs>
      <w:spacing w:before="60"/>
      <w:ind w:left="1100" w:hanging="1582"/>
    </w:pPr>
  </w:style>
  <w:style w:type="paragraph" w:customStyle="1" w:styleId="aExamINumssSymb">
    <w:name w:val="aExamINumss Symb"/>
    <w:basedOn w:val="aExamssSymb"/>
    <w:rsid w:val="00756BE2"/>
    <w:pPr>
      <w:tabs>
        <w:tab w:val="left" w:pos="1100"/>
      </w:tabs>
      <w:ind w:left="1500" w:hanging="1986"/>
    </w:pPr>
  </w:style>
  <w:style w:type="paragraph" w:customStyle="1" w:styleId="aExamNumTextssSymb">
    <w:name w:val="aExamNumTextss Symb"/>
    <w:basedOn w:val="aExamssSymb"/>
    <w:rsid w:val="00756BE2"/>
    <w:pPr>
      <w:tabs>
        <w:tab w:val="clear" w:pos="1582"/>
        <w:tab w:val="left" w:pos="1985"/>
      </w:tabs>
      <w:ind w:left="1503" w:hanging="1985"/>
    </w:pPr>
  </w:style>
  <w:style w:type="paragraph" w:customStyle="1" w:styleId="AExamIParaSymb">
    <w:name w:val="AExamIPara Symb"/>
    <w:basedOn w:val="aExam"/>
    <w:rsid w:val="00756BE2"/>
    <w:pPr>
      <w:tabs>
        <w:tab w:val="right" w:pos="1718"/>
      </w:tabs>
      <w:ind w:left="1984" w:hanging="2466"/>
    </w:pPr>
  </w:style>
  <w:style w:type="paragraph" w:customStyle="1" w:styleId="aExamBulletssSymb">
    <w:name w:val="aExamBulletss Symb"/>
    <w:basedOn w:val="aExamssSymb"/>
    <w:rsid w:val="00756BE2"/>
    <w:pPr>
      <w:tabs>
        <w:tab w:val="left" w:pos="1100"/>
      </w:tabs>
      <w:ind w:left="1500" w:hanging="1986"/>
    </w:pPr>
  </w:style>
  <w:style w:type="paragraph" w:customStyle="1" w:styleId="aNoteSymb">
    <w:name w:val="aNote Symb"/>
    <w:basedOn w:val="BillBasic"/>
    <w:rsid w:val="00756BE2"/>
    <w:pPr>
      <w:tabs>
        <w:tab w:val="left" w:pos="1100"/>
        <w:tab w:val="left" w:pos="2381"/>
      </w:tabs>
      <w:ind w:left="1899" w:hanging="2381"/>
    </w:pPr>
    <w:rPr>
      <w:sz w:val="20"/>
    </w:rPr>
  </w:style>
  <w:style w:type="paragraph" w:customStyle="1" w:styleId="aNoteTextssSymb">
    <w:name w:val="aNoteTextss Symb"/>
    <w:basedOn w:val="Normal"/>
    <w:rsid w:val="00756BE2"/>
    <w:pPr>
      <w:tabs>
        <w:tab w:val="clear" w:pos="0"/>
        <w:tab w:val="left" w:pos="1418"/>
      </w:tabs>
      <w:spacing w:before="60"/>
      <w:ind w:left="1417" w:hanging="1899"/>
      <w:jc w:val="both"/>
    </w:pPr>
    <w:rPr>
      <w:sz w:val="20"/>
    </w:rPr>
  </w:style>
  <w:style w:type="paragraph" w:customStyle="1" w:styleId="aNoteParaSymb">
    <w:name w:val="aNotePara Symb"/>
    <w:basedOn w:val="aNoteSymb"/>
    <w:rsid w:val="00756BE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56BE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56BE2"/>
    <w:pPr>
      <w:tabs>
        <w:tab w:val="left" w:pos="1616"/>
        <w:tab w:val="left" w:pos="2495"/>
      </w:tabs>
      <w:spacing w:before="60"/>
      <w:ind w:left="2013" w:hanging="2495"/>
    </w:pPr>
  </w:style>
  <w:style w:type="paragraph" w:customStyle="1" w:styleId="aExamHdgparSymb">
    <w:name w:val="aExamHdgpar Symb"/>
    <w:basedOn w:val="aExamHdgssSymb"/>
    <w:next w:val="Normal"/>
    <w:rsid w:val="00756BE2"/>
    <w:pPr>
      <w:tabs>
        <w:tab w:val="clear" w:pos="1582"/>
        <w:tab w:val="left" w:pos="1599"/>
      </w:tabs>
      <w:ind w:left="1599" w:hanging="2081"/>
    </w:pPr>
  </w:style>
  <w:style w:type="paragraph" w:customStyle="1" w:styleId="aExamparSymb">
    <w:name w:val="aExampar Symb"/>
    <w:basedOn w:val="aExamssSymb"/>
    <w:rsid w:val="00756BE2"/>
    <w:pPr>
      <w:tabs>
        <w:tab w:val="clear" w:pos="1582"/>
        <w:tab w:val="left" w:pos="1599"/>
      </w:tabs>
      <w:ind w:left="1599" w:hanging="2081"/>
    </w:pPr>
  </w:style>
  <w:style w:type="paragraph" w:customStyle="1" w:styleId="aExamINumparSymb">
    <w:name w:val="aExamINumpar Symb"/>
    <w:basedOn w:val="aExamparSymb"/>
    <w:rsid w:val="00756BE2"/>
    <w:pPr>
      <w:tabs>
        <w:tab w:val="left" w:pos="2000"/>
      </w:tabs>
      <w:ind w:left="2041" w:hanging="2495"/>
    </w:pPr>
  </w:style>
  <w:style w:type="paragraph" w:customStyle="1" w:styleId="aExamBulletparSymb">
    <w:name w:val="aExamBulletpar Symb"/>
    <w:basedOn w:val="aExamparSymb"/>
    <w:rsid w:val="00756BE2"/>
    <w:pPr>
      <w:tabs>
        <w:tab w:val="clear" w:pos="1599"/>
        <w:tab w:val="left" w:pos="1616"/>
        <w:tab w:val="left" w:pos="2495"/>
      </w:tabs>
      <w:ind w:left="2013" w:hanging="2495"/>
    </w:pPr>
  </w:style>
  <w:style w:type="paragraph" w:customStyle="1" w:styleId="aNoteparSymb">
    <w:name w:val="aNotepar Symb"/>
    <w:basedOn w:val="BillBasic"/>
    <w:next w:val="Normal"/>
    <w:rsid w:val="00756BE2"/>
    <w:pPr>
      <w:tabs>
        <w:tab w:val="left" w:pos="1599"/>
        <w:tab w:val="left" w:pos="2398"/>
      </w:tabs>
      <w:ind w:left="2410" w:hanging="2892"/>
    </w:pPr>
    <w:rPr>
      <w:sz w:val="20"/>
    </w:rPr>
  </w:style>
  <w:style w:type="paragraph" w:customStyle="1" w:styleId="aNoteTextparSymb">
    <w:name w:val="aNoteTextpar Symb"/>
    <w:basedOn w:val="aNoteparSymb"/>
    <w:rsid w:val="00756BE2"/>
    <w:pPr>
      <w:tabs>
        <w:tab w:val="clear" w:pos="1599"/>
        <w:tab w:val="clear" w:pos="2398"/>
        <w:tab w:val="left" w:pos="2880"/>
      </w:tabs>
      <w:spacing w:before="60"/>
      <w:ind w:left="2398" w:hanging="2880"/>
    </w:pPr>
  </w:style>
  <w:style w:type="paragraph" w:customStyle="1" w:styleId="aNoteParaparSymb">
    <w:name w:val="aNoteParapar Symb"/>
    <w:basedOn w:val="aNoteparSymb"/>
    <w:rsid w:val="00756BE2"/>
    <w:pPr>
      <w:tabs>
        <w:tab w:val="right" w:pos="2640"/>
      </w:tabs>
      <w:spacing w:before="60"/>
      <w:ind w:left="2920" w:hanging="3402"/>
    </w:pPr>
  </w:style>
  <w:style w:type="paragraph" w:customStyle="1" w:styleId="aNoteBulletparSymb">
    <w:name w:val="aNoteBulletpar Symb"/>
    <w:basedOn w:val="aNoteparSymb"/>
    <w:rsid w:val="00756BE2"/>
    <w:pPr>
      <w:tabs>
        <w:tab w:val="clear" w:pos="1599"/>
        <w:tab w:val="left" w:pos="3289"/>
      </w:tabs>
      <w:spacing w:before="60"/>
      <w:ind w:left="2807" w:hanging="3289"/>
    </w:pPr>
  </w:style>
  <w:style w:type="paragraph" w:customStyle="1" w:styleId="AsubparabulletSymb">
    <w:name w:val="A subpara bullet Symb"/>
    <w:basedOn w:val="BillBasic"/>
    <w:rsid w:val="00756BE2"/>
    <w:pPr>
      <w:tabs>
        <w:tab w:val="left" w:pos="2138"/>
        <w:tab w:val="left" w:pos="3005"/>
      </w:tabs>
      <w:spacing w:before="60"/>
      <w:ind w:left="2523" w:hanging="3005"/>
    </w:pPr>
  </w:style>
  <w:style w:type="paragraph" w:customStyle="1" w:styleId="aExamHdgsubparSymb">
    <w:name w:val="aExamHdgsubpar Symb"/>
    <w:basedOn w:val="aExamHdgssSymb"/>
    <w:next w:val="Normal"/>
    <w:rsid w:val="00756BE2"/>
    <w:pPr>
      <w:tabs>
        <w:tab w:val="clear" w:pos="1582"/>
        <w:tab w:val="left" w:pos="2620"/>
      </w:tabs>
      <w:ind w:left="2138" w:hanging="2620"/>
    </w:pPr>
  </w:style>
  <w:style w:type="paragraph" w:customStyle="1" w:styleId="aExamsubparSymb">
    <w:name w:val="aExamsubpar Symb"/>
    <w:basedOn w:val="aExamssSymb"/>
    <w:rsid w:val="00756BE2"/>
    <w:pPr>
      <w:tabs>
        <w:tab w:val="clear" w:pos="1582"/>
        <w:tab w:val="left" w:pos="2620"/>
      </w:tabs>
      <w:ind w:left="2138" w:hanging="2620"/>
    </w:pPr>
  </w:style>
  <w:style w:type="paragraph" w:customStyle="1" w:styleId="aNotesubparSymb">
    <w:name w:val="aNotesubpar Symb"/>
    <w:basedOn w:val="BillBasic"/>
    <w:next w:val="Normal"/>
    <w:rsid w:val="00756BE2"/>
    <w:pPr>
      <w:tabs>
        <w:tab w:val="left" w:pos="2138"/>
        <w:tab w:val="left" w:pos="2937"/>
      </w:tabs>
      <w:ind w:left="2455" w:hanging="2937"/>
    </w:pPr>
    <w:rPr>
      <w:sz w:val="20"/>
    </w:rPr>
  </w:style>
  <w:style w:type="paragraph" w:customStyle="1" w:styleId="aNoteTextsubparSymb">
    <w:name w:val="aNoteTextsubpar Symb"/>
    <w:basedOn w:val="aNotesubparSymb"/>
    <w:rsid w:val="00756BE2"/>
    <w:pPr>
      <w:tabs>
        <w:tab w:val="clear" w:pos="2138"/>
        <w:tab w:val="clear" w:pos="2937"/>
        <w:tab w:val="left" w:pos="2943"/>
      </w:tabs>
      <w:spacing w:before="60"/>
      <w:ind w:left="2943" w:hanging="3425"/>
    </w:pPr>
  </w:style>
  <w:style w:type="paragraph" w:customStyle="1" w:styleId="PenaltySymb">
    <w:name w:val="Penalty Symb"/>
    <w:basedOn w:val="AmainreturnSymb"/>
    <w:rsid w:val="00756BE2"/>
  </w:style>
  <w:style w:type="paragraph" w:customStyle="1" w:styleId="PenaltyParaSymb">
    <w:name w:val="PenaltyPara Symb"/>
    <w:basedOn w:val="Normal"/>
    <w:rsid w:val="00756BE2"/>
    <w:pPr>
      <w:tabs>
        <w:tab w:val="right" w:pos="1360"/>
      </w:tabs>
      <w:spacing w:before="60"/>
      <w:ind w:left="1599" w:hanging="2081"/>
      <w:jc w:val="both"/>
    </w:pPr>
  </w:style>
  <w:style w:type="paragraph" w:customStyle="1" w:styleId="FormulaSymb">
    <w:name w:val="Formula Symb"/>
    <w:basedOn w:val="BillBasic"/>
    <w:rsid w:val="00756BE2"/>
    <w:pPr>
      <w:tabs>
        <w:tab w:val="left" w:pos="-480"/>
      </w:tabs>
      <w:spacing w:line="260" w:lineRule="atLeast"/>
      <w:ind w:hanging="480"/>
      <w:jc w:val="center"/>
    </w:pPr>
  </w:style>
  <w:style w:type="paragraph" w:customStyle="1" w:styleId="NormalSymb">
    <w:name w:val="Normal Symb"/>
    <w:basedOn w:val="Normal"/>
    <w:qFormat/>
    <w:rsid w:val="00756BE2"/>
    <w:pPr>
      <w:ind w:hanging="482"/>
    </w:pPr>
  </w:style>
  <w:style w:type="character" w:styleId="PlaceholderText">
    <w:name w:val="Placeholder Text"/>
    <w:basedOn w:val="DefaultParagraphFont"/>
    <w:uiPriority w:val="99"/>
    <w:semiHidden/>
    <w:rsid w:val="00756BE2"/>
    <w:rPr>
      <w:color w:val="808080"/>
    </w:rPr>
  </w:style>
  <w:style w:type="character" w:customStyle="1" w:styleId="BillBasicChar">
    <w:name w:val="BillBasic Char"/>
    <w:basedOn w:val="DefaultParagraphFont"/>
    <w:link w:val="BillBasic"/>
    <w:locked/>
    <w:rsid w:val="00B925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1560">
      <w:bodyDiv w:val="1"/>
      <w:marLeft w:val="0"/>
      <w:marRight w:val="0"/>
      <w:marTop w:val="0"/>
      <w:marBottom w:val="0"/>
      <w:divBdr>
        <w:top w:val="none" w:sz="0" w:space="0" w:color="auto"/>
        <w:left w:val="none" w:sz="0" w:space="0" w:color="auto"/>
        <w:bottom w:val="none" w:sz="0" w:space="0" w:color="auto"/>
        <w:right w:val="none" w:sz="0" w:space="0" w:color="auto"/>
      </w:divBdr>
    </w:div>
    <w:div w:id="1068503596">
      <w:bodyDiv w:val="1"/>
      <w:marLeft w:val="0"/>
      <w:marRight w:val="0"/>
      <w:marTop w:val="0"/>
      <w:marBottom w:val="0"/>
      <w:divBdr>
        <w:top w:val="none" w:sz="0" w:space="0" w:color="auto"/>
        <w:left w:val="none" w:sz="0" w:space="0" w:color="auto"/>
        <w:bottom w:val="none" w:sz="0" w:space="0" w:color="auto"/>
        <w:right w:val="none" w:sz="0" w:space="0" w:color="auto"/>
      </w:divBdr>
    </w:div>
    <w:div w:id="1283420177">
      <w:bodyDiv w:val="1"/>
      <w:marLeft w:val="0"/>
      <w:marRight w:val="0"/>
      <w:marTop w:val="0"/>
      <w:marBottom w:val="0"/>
      <w:divBdr>
        <w:top w:val="none" w:sz="0" w:space="0" w:color="auto"/>
        <w:left w:val="none" w:sz="0" w:space="0" w:color="auto"/>
        <w:bottom w:val="none" w:sz="0" w:space="0" w:color="auto"/>
        <w:right w:val="none" w:sz="0" w:space="0" w:color="auto"/>
      </w:divBdr>
    </w:div>
    <w:div w:id="1339963625">
      <w:bodyDiv w:val="1"/>
      <w:marLeft w:val="0"/>
      <w:marRight w:val="0"/>
      <w:marTop w:val="0"/>
      <w:marBottom w:val="0"/>
      <w:divBdr>
        <w:top w:val="none" w:sz="0" w:space="0" w:color="auto"/>
        <w:left w:val="none" w:sz="0" w:space="0" w:color="auto"/>
        <w:bottom w:val="none" w:sz="0" w:space="0" w:color="auto"/>
        <w:right w:val="none" w:sz="0" w:space="0" w:color="auto"/>
      </w:divBdr>
    </w:div>
    <w:div w:id="20864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05-60" TargetMode="External"/><Relationship Id="rId769" Type="http://schemas.openxmlformats.org/officeDocument/2006/relationships/hyperlink" Target="http://www.legislation.act.gov.au/a/2017-38/default.asp" TargetMode="External"/><Relationship Id="rId21" Type="http://schemas.openxmlformats.org/officeDocument/2006/relationships/header" Target="header3.xml"/><Relationship Id="rId324" Type="http://schemas.openxmlformats.org/officeDocument/2006/relationships/hyperlink" Target="http://www.legislation.act.gov.au/a/2004-60" TargetMode="External"/><Relationship Id="rId531" Type="http://schemas.openxmlformats.org/officeDocument/2006/relationships/hyperlink" Target="http://www.legislation.act.gov.au/a/2008-19" TargetMode="External"/><Relationship Id="rId629" Type="http://schemas.openxmlformats.org/officeDocument/2006/relationships/hyperlink" Target="http://www.legislation.act.gov.au/a/2004-60" TargetMode="External"/><Relationship Id="rId170" Type="http://schemas.openxmlformats.org/officeDocument/2006/relationships/hyperlink" Target="http://www.legislation.act.gov.au/a/2006-42" TargetMode="External"/><Relationship Id="rId836" Type="http://schemas.openxmlformats.org/officeDocument/2006/relationships/hyperlink" Target="http://www.legislation.act.gov.au/a/2008-25" TargetMode="External"/><Relationship Id="rId268" Type="http://schemas.openxmlformats.org/officeDocument/2006/relationships/hyperlink" Target="https://www.legislation.act.gov.au/a/2018-39/" TargetMode="External"/><Relationship Id="rId475" Type="http://schemas.openxmlformats.org/officeDocument/2006/relationships/hyperlink" Target="http://www.legislation.act.gov.au/a/1971-4" TargetMode="External"/><Relationship Id="rId682" Type="http://schemas.openxmlformats.org/officeDocument/2006/relationships/hyperlink" Target="http://www.legislation.act.gov.au/a/2005-60" TargetMode="External"/><Relationship Id="rId903" Type="http://schemas.openxmlformats.org/officeDocument/2006/relationships/hyperlink" Target="http://www.legislation.act.gov.au/a/2018-46/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30-21" TargetMode="External"/><Relationship Id="rId335" Type="http://schemas.openxmlformats.org/officeDocument/2006/relationships/hyperlink" Target="http://www.legislation.act.gov.au/a/2005-20" TargetMode="External"/><Relationship Id="rId542" Type="http://schemas.openxmlformats.org/officeDocument/2006/relationships/hyperlink" Target="http://www.legislation.act.gov.au/a/2013-19" TargetMode="External"/><Relationship Id="rId181" Type="http://schemas.openxmlformats.org/officeDocument/2006/relationships/hyperlink" Target="http://www.legislation.act.gov.au/a/2008-22" TargetMode="External"/><Relationship Id="rId402" Type="http://schemas.openxmlformats.org/officeDocument/2006/relationships/hyperlink" Target="http://www.legislation.act.gov.au/a/2011-4" TargetMode="External"/><Relationship Id="rId847" Type="http://schemas.openxmlformats.org/officeDocument/2006/relationships/hyperlink" Target="http://www.legislation.act.gov.au/a/2008-20" TargetMode="External"/><Relationship Id="rId279" Type="http://schemas.openxmlformats.org/officeDocument/2006/relationships/hyperlink" Target="https://legislation.act.gov.au/a/2023-42/" TargetMode="External"/><Relationship Id="rId486" Type="http://schemas.openxmlformats.org/officeDocument/2006/relationships/hyperlink" Target="http://www.legislation.act.gov.au/a/2006-40" TargetMode="External"/><Relationship Id="rId693" Type="http://schemas.openxmlformats.org/officeDocument/2006/relationships/hyperlink" Target="http://www.legislation.act.gov.au/a/2004-60" TargetMode="External"/><Relationship Id="rId707" Type="http://schemas.openxmlformats.org/officeDocument/2006/relationships/hyperlink" Target="http://www.legislation.act.gov.au/a/2005-60" TargetMode="External"/><Relationship Id="rId914" Type="http://schemas.openxmlformats.org/officeDocument/2006/relationships/hyperlink" Target="http://www.legislation.act.gov.au/a/2023-33/" TargetMode="External"/><Relationship Id="rId43" Type="http://schemas.openxmlformats.org/officeDocument/2006/relationships/hyperlink" Target="http://www.legislation.act.gov.au/a/2001-14" TargetMode="External"/><Relationship Id="rId139" Type="http://schemas.openxmlformats.org/officeDocument/2006/relationships/footer" Target="footer8.xml"/><Relationship Id="rId346" Type="http://schemas.openxmlformats.org/officeDocument/2006/relationships/hyperlink" Target="http://www.legislation.act.gov.au/a/2004-60" TargetMode="External"/><Relationship Id="rId553" Type="http://schemas.openxmlformats.org/officeDocument/2006/relationships/hyperlink" Target="https://legislation.act.gov.au/a/2023-33/" TargetMode="External"/><Relationship Id="rId760" Type="http://schemas.openxmlformats.org/officeDocument/2006/relationships/hyperlink" Target="http://www.legislation.act.gov.au/a/2008-20" TargetMode="External"/><Relationship Id="rId192" Type="http://schemas.openxmlformats.org/officeDocument/2006/relationships/hyperlink" Target="http://www.legislation.act.gov.au/a/2011-4" TargetMode="External"/><Relationship Id="rId206" Type="http://schemas.openxmlformats.org/officeDocument/2006/relationships/hyperlink" Target="http://www.legislation.act.gov.au/a/2015-52" TargetMode="External"/><Relationship Id="rId413" Type="http://schemas.openxmlformats.org/officeDocument/2006/relationships/hyperlink" Target="http://www.legislation.act.gov.au/a/2001-47" TargetMode="External"/><Relationship Id="rId858" Type="http://schemas.openxmlformats.org/officeDocument/2006/relationships/hyperlink" Target="http://www.legislation.act.gov.au/a/2011-4" TargetMode="External"/><Relationship Id="rId497" Type="http://schemas.openxmlformats.org/officeDocument/2006/relationships/hyperlink" Target="http://www.legislation.act.gov.au/a/2005-60" TargetMode="External"/><Relationship Id="rId620" Type="http://schemas.openxmlformats.org/officeDocument/2006/relationships/hyperlink" Target="http://www.legislation.act.gov.au/a/2015-10" TargetMode="External"/><Relationship Id="rId718" Type="http://schemas.openxmlformats.org/officeDocument/2006/relationships/hyperlink" Target="http://www.legislation.act.gov.au/a/2005-60" TargetMode="External"/><Relationship Id="rId925" Type="http://schemas.openxmlformats.org/officeDocument/2006/relationships/header" Target="header13.xml"/><Relationship Id="rId357" Type="http://schemas.openxmlformats.org/officeDocument/2006/relationships/hyperlink" Target="http://www.legislation.act.gov.au/a/1992-60"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6-37" TargetMode="External"/><Relationship Id="rId564" Type="http://schemas.openxmlformats.org/officeDocument/2006/relationships/hyperlink" Target="http://www.legislation.act.gov.au/a/2013-19" TargetMode="External"/><Relationship Id="rId771" Type="http://schemas.openxmlformats.org/officeDocument/2006/relationships/hyperlink" Target="http://www.legislation.act.gov.au/a/2006-40" TargetMode="External"/><Relationship Id="rId869" Type="http://schemas.openxmlformats.org/officeDocument/2006/relationships/hyperlink" Target="http://www.legislation.act.gov.au/a/2012-13" TargetMode="External"/><Relationship Id="rId424" Type="http://schemas.openxmlformats.org/officeDocument/2006/relationships/hyperlink" Target="http://www.legislation.act.gov.au/a/2001-47" TargetMode="External"/><Relationship Id="rId631" Type="http://schemas.openxmlformats.org/officeDocument/2006/relationships/hyperlink" Target="http://www.legislation.act.gov.au/a/2013-19" TargetMode="External"/><Relationship Id="rId729" Type="http://schemas.openxmlformats.org/officeDocument/2006/relationships/hyperlink" Target="http://www.legislation.act.gov.au/a/2004-60" TargetMode="External"/><Relationship Id="rId270" Type="http://schemas.openxmlformats.org/officeDocument/2006/relationships/hyperlink" Target="https://legislation.act.gov.au/a/2023-42/" TargetMode="External"/><Relationship Id="rId936" Type="http://schemas.openxmlformats.org/officeDocument/2006/relationships/fontTable" Target="fontTable.xml"/><Relationship Id="rId65" Type="http://schemas.openxmlformats.org/officeDocument/2006/relationships/hyperlink" Target="http://www.legislation.act.gov.au/a/2008-19" TargetMode="External"/><Relationship Id="rId130" Type="http://schemas.openxmlformats.org/officeDocument/2006/relationships/hyperlink" Target="http://www.legislation.act.gov.au/a/1930-21" TargetMode="External"/><Relationship Id="rId368" Type="http://schemas.openxmlformats.org/officeDocument/2006/relationships/hyperlink" Target="http://www.legislation.act.gov.au/a/2005-20" TargetMode="External"/><Relationship Id="rId575" Type="http://schemas.openxmlformats.org/officeDocument/2006/relationships/hyperlink" Target="http://www.legislation.act.gov.au/a/2008-19" TargetMode="External"/><Relationship Id="rId782" Type="http://schemas.openxmlformats.org/officeDocument/2006/relationships/hyperlink" Target="http://www.legislation.act.gov.au/a/2011-22" TargetMode="External"/><Relationship Id="rId228" Type="http://schemas.openxmlformats.org/officeDocument/2006/relationships/hyperlink" Target="http://www.legislation.act.gov.au/a/2020-42/default.asp" TargetMode="External"/><Relationship Id="rId435" Type="http://schemas.openxmlformats.org/officeDocument/2006/relationships/hyperlink" Target="http://www.legislation.act.gov.au/a/2001-47" TargetMode="External"/><Relationship Id="rId642" Type="http://schemas.openxmlformats.org/officeDocument/2006/relationships/hyperlink" Target="http://www.legislation.act.gov.au/a/2005-60" TargetMode="External"/><Relationship Id="rId281" Type="http://schemas.openxmlformats.org/officeDocument/2006/relationships/hyperlink" Target="https://legislation.act.gov.au/a/2023-42/" TargetMode="External"/><Relationship Id="rId502" Type="http://schemas.openxmlformats.org/officeDocument/2006/relationships/hyperlink" Target="http://www.legislation.act.gov.au/a/1971-4" TargetMode="External"/><Relationship Id="rId76" Type="http://schemas.openxmlformats.org/officeDocument/2006/relationships/hyperlink" Target="http://www.legislation.act.gov.au/a/alt_a1989-33co" TargetMode="External"/><Relationship Id="rId141" Type="http://schemas.openxmlformats.org/officeDocument/2006/relationships/header" Target="header8.xml"/><Relationship Id="rId379" Type="http://schemas.openxmlformats.org/officeDocument/2006/relationships/hyperlink" Target="http://www.legislation.act.gov.au/a/2004-60" TargetMode="External"/><Relationship Id="rId586" Type="http://schemas.openxmlformats.org/officeDocument/2006/relationships/hyperlink" Target="http://www.legislation.act.gov.au/a/2008-19" TargetMode="External"/><Relationship Id="rId793" Type="http://schemas.openxmlformats.org/officeDocument/2006/relationships/hyperlink" Target="http://www.legislation.act.gov.au/a/2013-19" TargetMode="External"/><Relationship Id="rId807" Type="http://schemas.openxmlformats.org/officeDocument/2006/relationships/hyperlink" Target="http://www.legislation.act.gov.au/a/2008-19" TargetMode="External"/><Relationship Id="rId7" Type="http://schemas.openxmlformats.org/officeDocument/2006/relationships/image" Target="media/image1.png"/><Relationship Id="rId239" Type="http://schemas.openxmlformats.org/officeDocument/2006/relationships/hyperlink" Target="https://legislation.act.gov.au/a/2023-37/" TargetMode="External"/><Relationship Id="rId446" Type="http://schemas.openxmlformats.org/officeDocument/2006/relationships/hyperlink" Target="http://www.legislation.act.gov.au/a/2015-52/default.asp" TargetMode="External"/><Relationship Id="rId653" Type="http://schemas.openxmlformats.org/officeDocument/2006/relationships/hyperlink" Target="http://www.legislation.act.gov.au/a/2005-60" TargetMode="External"/><Relationship Id="rId292" Type="http://schemas.openxmlformats.org/officeDocument/2006/relationships/hyperlink" Target="http://www.legislation.act.gov.au/a/2006-40" TargetMode="External"/><Relationship Id="rId306" Type="http://schemas.openxmlformats.org/officeDocument/2006/relationships/hyperlink" Target="http://www.legislation.act.gov.au/a/2008-36" TargetMode="External"/><Relationship Id="rId860" Type="http://schemas.openxmlformats.org/officeDocument/2006/relationships/hyperlink" Target="http://www.legislation.act.gov.au/a/2011-3" TargetMode="External"/><Relationship Id="rId87" Type="http://schemas.openxmlformats.org/officeDocument/2006/relationships/hyperlink" Target="http://www.legislation.act.gov.au/a/2004-7" TargetMode="External"/><Relationship Id="rId513" Type="http://schemas.openxmlformats.org/officeDocument/2006/relationships/hyperlink" Target="http://www.legislation.act.gov.au/a/2006-40" TargetMode="External"/><Relationship Id="rId597" Type="http://schemas.openxmlformats.org/officeDocument/2006/relationships/hyperlink" Target="http://www.legislation.act.gov.au/a/2011-22" TargetMode="External"/><Relationship Id="rId720" Type="http://schemas.openxmlformats.org/officeDocument/2006/relationships/hyperlink" Target="http://www.legislation.act.gov.au/a/2004-60" TargetMode="External"/><Relationship Id="rId818" Type="http://schemas.openxmlformats.org/officeDocument/2006/relationships/hyperlink" Target="http://www.legislation.act.gov.au/a/2005-60" TargetMode="External"/><Relationship Id="rId152" Type="http://schemas.openxmlformats.org/officeDocument/2006/relationships/hyperlink" Target="http://www.legislation.act.gov.au/a/2008-19" TargetMode="External"/><Relationship Id="rId457" Type="http://schemas.openxmlformats.org/officeDocument/2006/relationships/hyperlink" Target="http://www.legislation.act.gov.au/a/2005-60" TargetMode="External"/><Relationship Id="rId664" Type="http://schemas.openxmlformats.org/officeDocument/2006/relationships/hyperlink" Target="http://www.legislation.act.gov.au/a/2004-60" TargetMode="External"/><Relationship Id="rId871" Type="http://schemas.openxmlformats.org/officeDocument/2006/relationships/hyperlink" Target="http://www.legislation.act.gov.au/a/2012-21"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1992-60" TargetMode="External"/><Relationship Id="rId524" Type="http://schemas.openxmlformats.org/officeDocument/2006/relationships/hyperlink" Target="http://www.legislation.act.gov.au/a/1971-4" TargetMode="External"/><Relationship Id="rId731" Type="http://schemas.openxmlformats.org/officeDocument/2006/relationships/hyperlink" Target="http://www.legislation.act.gov.au/a/1901-8"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5-13" TargetMode="External"/><Relationship Id="rId370" Type="http://schemas.openxmlformats.org/officeDocument/2006/relationships/hyperlink" Target="http://www.legislation.act.gov.au/a/2015-1" TargetMode="External"/><Relationship Id="rId829" Type="http://schemas.openxmlformats.org/officeDocument/2006/relationships/hyperlink" Target="http://www.legislation.act.gov.au/a/2006-42" TargetMode="External"/><Relationship Id="rId230" Type="http://schemas.openxmlformats.org/officeDocument/2006/relationships/hyperlink" Target="https://legislation.act.gov.au/a/2023-33/" TargetMode="External"/><Relationship Id="rId468" Type="http://schemas.openxmlformats.org/officeDocument/2006/relationships/hyperlink" Target="http://www.legislation.act.gov.au/a/2006-40" TargetMode="External"/><Relationship Id="rId675" Type="http://schemas.openxmlformats.org/officeDocument/2006/relationships/hyperlink" Target="http://www.legislation.act.gov.au/a/1902-24/default.asp" TargetMode="External"/><Relationship Id="rId882" Type="http://schemas.openxmlformats.org/officeDocument/2006/relationships/hyperlink" Target="http://www.legislation.act.gov.au/a/2015-11/default.asp" TargetMode="External"/><Relationship Id="rId25" Type="http://schemas.openxmlformats.org/officeDocument/2006/relationships/footer" Target="footer4.xml"/><Relationship Id="rId328" Type="http://schemas.openxmlformats.org/officeDocument/2006/relationships/hyperlink" Target="http://www.legislation.act.gov.au/a/2004-60" TargetMode="External"/><Relationship Id="rId535" Type="http://schemas.openxmlformats.org/officeDocument/2006/relationships/hyperlink" Target="http://www.legislation.act.gov.au/a/2022-25/" TargetMode="External"/><Relationship Id="rId742" Type="http://schemas.openxmlformats.org/officeDocument/2006/relationships/hyperlink" Target="http://www.legislation.act.gov.au/a/1933-34" TargetMode="External"/><Relationship Id="rId174" Type="http://schemas.openxmlformats.org/officeDocument/2006/relationships/hyperlink" Target="http://www.legislation.act.gov.au/cn/2008-13/default.asp" TargetMode="External"/><Relationship Id="rId381" Type="http://schemas.openxmlformats.org/officeDocument/2006/relationships/hyperlink" Target="http://www.legislation.act.gov.au/a/2001-47" TargetMode="External"/><Relationship Id="rId602" Type="http://schemas.openxmlformats.org/officeDocument/2006/relationships/hyperlink" Target="http://www.legislation.act.gov.au/a/2006-40" TargetMode="External"/><Relationship Id="rId241" Type="http://schemas.openxmlformats.org/officeDocument/2006/relationships/hyperlink" Target="https://legislation.act.gov.au/a/2023-37/" TargetMode="External"/><Relationship Id="rId479" Type="http://schemas.openxmlformats.org/officeDocument/2006/relationships/hyperlink" Target="http://www.legislation.act.gov.au/a/2005-60" TargetMode="External"/><Relationship Id="rId686" Type="http://schemas.openxmlformats.org/officeDocument/2006/relationships/hyperlink" Target="http://www.legislation.act.gov.au/a/1966-7" TargetMode="External"/><Relationship Id="rId893" Type="http://schemas.openxmlformats.org/officeDocument/2006/relationships/hyperlink" Target="http://www.legislation.act.gov.au/a/2016-37" TargetMode="External"/><Relationship Id="rId907" Type="http://schemas.openxmlformats.org/officeDocument/2006/relationships/hyperlink" Target="http://www.legislation.act.gov.au/a/2020-14/"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60" TargetMode="External"/><Relationship Id="rId546" Type="http://schemas.openxmlformats.org/officeDocument/2006/relationships/hyperlink" Target="http://www.legislation.act.gov.au/a/2013-19" TargetMode="External"/><Relationship Id="rId753" Type="http://schemas.openxmlformats.org/officeDocument/2006/relationships/hyperlink" Target="http://www.legislation.act.gov.au/a/2006-40"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cn/2009-2/default.asp" TargetMode="External"/><Relationship Id="rId406" Type="http://schemas.openxmlformats.org/officeDocument/2006/relationships/hyperlink" Target="http://www.legislation.act.gov.au/a/2015-40/default.asp" TargetMode="External"/><Relationship Id="rId392" Type="http://schemas.openxmlformats.org/officeDocument/2006/relationships/hyperlink" Target="http://www.legislation.act.gov.au/a/2004-60" TargetMode="External"/><Relationship Id="rId613" Type="http://schemas.openxmlformats.org/officeDocument/2006/relationships/hyperlink" Target="https://legislation.act.gov.au/a/2024-27/" TargetMode="External"/><Relationship Id="rId697" Type="http://schemas.openxmlformats.org/officeDocument/2006/relationships/hyperlink" Target="http://www.legislation.act.gov.au/a/1933-36" TargetMode="External"/><Relationship Id="rId820" Type="http://schemas.openxmlformats.org/officeDocument/2006/relationships/hyperlink" Target="http://www.legislation.act.gov.au/a/2006-25" TargetMode="External"/><Relationship Id="rId918" Type="http://schemas.openxmlformats.org/officeDocument/2006/relationships/hyperlink" Target="http://www.legislation.act.gov.au/a/2023-42/" TargetMode="External"/><Relationship Id="rId252" Type="http://schemas.openxmlformats.org/officeDocument/2006/relationships/hyperlink" Target="https://legislation.act.gov.au/a/2023-37/" TargetMode="External"/><Relationship Id="rId47" Type="http://schemas.openxmlformats.org/officeDocument/2006/relationships/hyperlink" Target="http://www.legislation.act.gov.au/a/2001-18" TargetMode="External"/><Relationship Id="rId112" Type="http://schemas.openxmlformats.org/officeDocument/2006/relationships/hyperlink" Target="http://www.legislation.act.gov.au/a/2008-19" TargetMode="External"/><Relationship Id="rId557" Type="http://schemas.openxmlformats.org/officeDocument/2006/relationships/hyperlink" Target="http://www.legislation.act.gov.au/a/2011-22" TargetMode="External"/><Relationship Id="rId764" Type="http://schemas.openxmlformats.org/officeDocument/2006/relationships/hyperlink" Target="http://www.legislation.act.gov.au/a/2008-20" TargetMode="External"/><Relationship Id="rId196" Type="http://schemas.openxmlformats.org/officeDocument/2006/relationships/hyperlink" Target="http://www.legislation.act.gov.au/a/2011-48" TargetMode="External"/><Relationship Id="rId417" Type="http://schemas.openxmlformats.org/officeDocument/2006/relationships/hyperlink" Target="http://www.legislation.act.gov.au/a/2009-44" TargetMode="External"/><Relationship Id="rId624" Type="http://schemas.openxmlformats.org/officeDocument/2006/relationships/hyperlink" Target="http://www.legislation.act.gov.au/a/2015-10" TargetMode="External"/><Relationship Id="rId831" Type="http://schemas.openxmlformats.org/officeDocument/2006/relationships/hyperlink" Target="http://www.legislation.act.gov.au/a/2006-55" TargetMode="External"/><Relationship Id="rId263" Type="http://schemas.openxmlformats.org/officeDocument/2006/relationships/hyperlink" Target="http://www.legislation.act.gov.au/a/2017-38/default.asp" TargetMode="External"/><Relationship Id="rId470" Type="http://schemas.openxmlformats.org/officeDocument/2006/relationships/hyperlink" Target="http://www.legislation.act.gov.au/a/2005-60" TargetMode="External"/><Relationship Id="rId929" Type="http://schemas.openxmlformats.org/officeDocument/2006/relationships/header" Target="header15.xml"/><Relationship Id="rId58" Type="http://schemas.openxmlformats.org/officeDocument/2006/relationships/hyperlink" Target="http://www.legislation.act.gov.au/a/1993-20" TargetMode="External"/><Relationship Id="rId123" Type="http://schemas.openxmlformats.org/officeDocument/2006/relationships/hyperlink" Target="http://www.legislation.act.gov.au/a/2004-5" TargetMode="External"/><Relationship Id="rId330" Type="http://schemas.openxmlformats.org/officeDocument/2006/relationships/hyperlink" Target="http://www.legislation.act.gov.au/a/2004-60" TargetMode="External"/><Relationship Id="rId568" Type="http://schemas.openxmlformats.org/officeDocument/2006/relationships/hyperlink" Target="http://www.legislation.act.gov.au/a/2011-22" TargetMode="External"/><Relationship Id="rId775" Type="http://schemas.openxmlformats.org/officeDocument/2006/relationships/hyperlink" Target="http://www.legislation.act.gov.au/a/2006-40"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1955-3" TargetMode="External"/><Relationship Id="rId842" Type="http://schemas.openxmlformats.org/officeDocument/2006/relationships/hyperlink" Target="http://www.legislation.act.gov.au/a/2008-25" TargetMode="External"/><Relationship Id="rId274" Type="http://schemas.openxmlformats.org/officeDocument/2006/relationships/hyperlink" Target="https://legislation.act.gov.au/a/2023-42/" TargetMode="External"/><Relationship Id="rId481" Type="http://schemas.openxmlformats.org/officeDocument/2006/relationships/hyperlink" Target="http://www.legislation.act.gov.au/a/1971-4" TargetMode="External"/><Relationship Id="rId702" Type="http://schemas.openxmlformats.org/officeDocument/2006/relationships/hyperlink" Target="http://www.legislation.act.gov.au/a/2005-60" TargetMode="External"/><Relationship Id="rId69" Type="http://schemas.openxmlformats.org/officeDocument/2006/relationships/hyperlink" Target="http://www.legislation.act.gov.au/a/1967-47"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3-19" TargetMode="External"/><Relationship Id="rId786" Type="http://schemas.openxmlformats.org/officeDocument/2006/relationships/hyperlink" Target="http://www.legislation.act.gov.au/a/2022-25/" TargetMode="External"/><Relationship Id="rId341" Type="http://schemas.openxmlformats.org/officeDocument/2006/relationships/hyperlink" Target="http://www.legislation.act.gov.au/a/1992-60" TargetMode="External"/><Relationship Id="rId439" Type="http://schemas.openxmlformats.org/officeDocument/2006/relationships/hyperlink" Target="http://www.legislation.act.gov.au/a/2015-52/default.asp" TargetMode="External"/><Relationship Id="rId646" Type="http://schemas.openxmlformats.org/officeDocument/2006/relationships/hyperlink" Target="http://www.legislation.act.gov.au/a/2005-60" TargetMode="External"/><Relationship Id="rId201" Type="http://schemas.openxmlformats.org/officeDocument/2006/relationships/hyperlink" Target="http://www.legislation.act.gov.au/cn/2012-15/default.asp" TargetMode="External"/><Relationship Id="rId285" Type="http://schemas.openxmlformats.org/officeDocument/2006/relationships/hyperlink" Target="http://www.legislation.act.gov.au/a/2008-22" TargetMode="External"/><Relationship Id="rId506" Type="http://schemas.openxmlformats.org/officeDocument/2006/relationships/hyperlink" Target="http://www.legislation.act.gov.au/a/2005-60" TargetMode="External"/><Relationship Id="rId853" Type="http://schemas.openxmlformats.org/officeDocument/2006/relationships/hyperlink" Target="http://www.legislation.act.gov.au/a/2009-20" TargetMode="External"/><Relationship Id="rId492" Type="http://schemas.openxmlformats.org/officeDocument/2006/relationships/hyperlink" Target="http://www.legislation.act.gov.au/a/2006-40" TargetMode="External"/><Relationship Id="rId713" Type="http://schemas.openxmlformats.org/officeDocument/2006/relationships/hyperlink" Target="http://www.legislation.act.gov.au/a/2005-60" TargetMode="External"/><Relationship Id="rId797" Type="http://schemas.openxmlformats.org/officeDocument/2006/relationships/hyperlink" Target="http://www.legislation.act.gov.au/a/2005-60" TargetMode="External"/><Relationship Id="rId920" Type="http://schemas.openxmlformats.org/officeDocument/2006/relationships/hyperlink" Target="http://www.legislation.act.gov.au/a/2024-49/"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4-60" TargetMode="External"/><Relationship Id="rId212" Type="http://schemas.openxmlformats.org/officeDocument/2006/relationships/hyperlink" Target="http://www.legislation.act.gov.au/a/2015-38" TargetMode="External"/><Relationship Id="rId657" Type="http://schemas.openxmlformats.org/officeDocument/2006/relationships/hyperlink" Target="http://www.legislation.act.gov.au/a/1902-24/default.asp" TargetMode="External"/><Relationship Id="rId864" Type="http://schemas.openxmlformats.org/officeDocument/2006/relationships/hyperlink" Target="http://www.legislation.act.gov.au/a/2011-22" TargetMode="External"/><Relationship Id="rId296" Type="http://schemas.openxmlformats.org/officeDocument/2006/relationships/hyperlink" Target="http://www.legislation.act.gov.au/a/2008-36" TargetMode="External"/><Relationship Id="rId517" Type="http://schemas.openxmlformats.org/officeDocument/2006/relationships/hyperlink" Target="http://www.legislation.act.gov.au/a/1933-34" TargetMode="External"/><Relationship Id="rId724" Type="http://schemas.openxmlformats.org/officeDocument/2006/relationships/hyperlink" Target="http://www.legislation.act.gov.au/a/2005-60" TargetMode="External"/><Relationship Id="rId931" Type="http://schemas.openxmlformats.org/officeDocument/2006/relationships/footer" Target="footer17.xml"/><Relationship Id="rId60" Type="http://schemas.openxmlformats.org/officeDocument/2006/relationships/hyperlink" Target="http://www.legislation.act.gov.au/a/2016-42" TargetMode="External"/><Relationship Id="rId156" Type="http://schemas.openxmlformats.org/officeDocument/2006/relationships/header" Target="header11.xml"/><Relationship Id="rId363" Type="http://schemas.openxmlformats.org/officeDocument/2006/relationships/hyperlink" Target="http://www.legislation.act.gov.au/a/2004-60" TargetMode="External"/><Relationship Id="rId570" Type="http://schemas.openxmlformats.org/officeDocument/2006/relationships/hyperlink" Target="http://www.legislation.act.gov.au/a/2008-19" TargetMode="External"/><Relationship Id="rId223" Type="http://schemas.openxmlformats.org/officeDocument/2006/relationships/hyperlink" Target="http://www.legislation.act.gov.au/a/2017-38/default.asp" TargetMode="External"/><Relationship Id="rId430" Type="http://schemas.openxmlformats.org/officeDocument/2006/relationships/hyperlink" Target="http://www.legislation.act.gov.au/a/2004-60" TargetMode="External"/><Relationship Id="rId668" Type="http://schemas.openxmlformats.org/officeDocument/2006/relationships/hyperlink" Target="http://www.legislation.act.gov.au/a/2005-60" TargetMode="External"/><Relationship Id="rId875" Type="http://schemas.openxmlformats.org/officeDocument/2006/relationships/hyperlink" Target="http://www.legislation.act.gov.au/a/2013-19" TargetMode="External"/><Relationship Id="rId18" Type="http://schemas.openxmlformats.org/officeDocument/2006/relationships/header" Target="header2.xml"/><Relationship Id="rId528" Type="http://schemas.openxmlformats.org/officeDocument/2006/relationships/hyperlink" Target="http://www.legislation.act.gov.au/a/2006-40" TargetMode="External"/><Relationship Id="rId735" Type="http://schemas.openxmlformats.org/officeDocument/2006/relationships/hyperlink" Target="http://www.legislation.act.gov.au/a/2004-60" TargetMode="External"/><Relationship Id="rId167" Type="http://schemas.openxmlformats.org/officeDocument/2006/relationships/hyperlink" Target="http://www.legislation.act.gov.au/a/2006-25" TargetMode="External"/><Relationship Id="rId374" Type="http://schemas.openxmlformats.org/officeDocument/2006/relationships/hyperlink" Target="http://www.legislation.act.gov.au/a/2004-60" TargetMode="External"/><Relationship Id="rId581" Type="http://schemas.openxmlformats.org/officeDocument/2006/relationships/hyperlink" Target="http://www.legislation.act.gov.au/a/2011-22" TargetMode="External"/><Relationship Id="rId71" Type="http://schemas.openxmlformats.org/officeDocument/2006/relationships/hyperlink" Target="http://www.legislation.act.gov.au/a/2008-35" TargetMode="External"/><Relationship Id="rId234" Type="http://schemas.openxmlformats.org/officeDocument/2006/relationships/hyperlink" Target="https://legislation.act.gov.au/a/2024-34/" TargetMode="External"/><Relationship Id="rId679" Type="http://schemas.openxmlformats.org/officeDocument/2006/relationships/hyperlink" Target="http://www.legislation.act.gov.au/a/2004-60" TargetMode="External"/><Relationship Id="rId802" Type="http://schemas.openxmlformats.org/officeDocument/2006/relationships/hyperlink" Target="http://www.legislation.act.gov.au/a/2005-60" TargetMode="External"/><Relationship Id="rId886" Type="http://schemas.openxmlformats.org/officeDocument/2006/relationships/hyperlink" Target="http://www.legislation.act.gov.au/a/2015-3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5-52/default.asp" TargetMode="External"/><Relationship Id="rId539" Type="http://schemas.openxmlformats.org/officeDocument/2006/relationships/hyperlink" Target="http://www.legislation.act.gov.au/a/2013-19" TargetMode="External"/><Relationship Id="rId746" Type="http://schemas.openxmlformats.org/officeDocument/2006/relationships/hyperlink" Target="http://www.legislation.act.gov.au/a/1963-12" TargetMode="External"/><Relationship Id="rId178" Type="http://schemas.openxmlformats.org/officeDocument/2006/relationships/hyperlink" Target="http://www.legislation.act.gov.au/cn/2008-13/default.asp" TargetMode="External"/><Relationship Id="rId301" Type="http://schemas.openxmlformats.org/officeDocument/2006/relationships/hyperlink" Target="http://www.legislation.act.gov.au/a/2008-36" TargetMode="External"/><Relationship Id="rId82" Type="http://schemas.openxmlformats.org/officeDocument/2006/relationships/hyperlink" Target="http://www.legislation.act.gov.au/a/1991-2" TargetMode="External"/><Relationship Id="rId385" Type="http://schemas.openxmlformats.org/officeDocument/2006/relationships/hyperlink" Target="http://www.legislation.act.gov.au/a/2001-47" TargetMode="External"/><Relationship Id="rId592" Type="http://schemas.openxmlformats.org/officeDocument/2006/relationships/hyperlink" Target="http://www.legislation.act.gov.au/a/2008-19" TargetMode="External"/><Relationship Id="rId606" Type="http://schemas.openxmlformats.org/officeDocument/2006/relationships/hyperlink" Target="http://www.legislation.act.gov.au/a/2006-40" TargetMode="External"/><Relationship Id="rId813" Type="http://schemas.openxmlformats.org/officeDocument/2006/relationships/hyperlink" Target="http://www.legislation.act.gov.au/a/2005-20" TargetMode="External"/><Relationship Id="rId245" Type="http://schemas.openxmlformats.org/officeDocument/2006/relationships/hyperlink" Target="http://www.legislation.act.gov.au/a/2012-13" TargetMode="External"/><Relationship Id="rId452" Type="http://schemas.openxmlformats.org/officeDocument/2006/relationships/hyperlink" Target="http://www.legislation.act.gov.au/a/2005-60" TargetMode="External"/><Relationship Id="rId897" Type="http://schemas.openxmlformats.org/officeDocument/2006/relationships/hyperlink" Target="http://www.legislation.act.gov.au/a/2015-52/default.asp" TargetMode="External"/><Relationship Id="rId105" Type="http://schemas.openxmlformats.org/officeDocument/2006/relationships/hyperlink" Target="http://www.legislation.act.gov.au/a/2011-12" TargetMode="External"/><Relationship Id="rId312" Type="http://schemas.openxmlformats.org/officeDocument/2006/relationships/hyperlink" Target="https://legislation.act.gov.au/a/2023-37/" TargetMode="External"/><Relationship Id="rId757" Type="http://schemas.openxmlformats.org/officeDocument/2006/relationships/hyperlink" Target="http://www.legislation.act.gov.au/a/2006-40" TargetMode="External"/><Relationship Id="rId93" Type="http://schemas.openxmlformats.org/officeDocument/2006/relationships/hyperlink" Target="http://www.legislation.act.gov.au/a/1991-2" TargetMode="External"/><Relationship Id="rId189" Type="http://schemas.openxmlformats.org/officeDocument/2006/relationships/hyperlink" Target="http://www.legislation.act.gov.au/a/2009-44" TargetMode="External"/><Relationship Id="rId396" Type="http://schemas.openxmlformats.org/officeDocument/2006/relationships/hyperlink" Target="http://www.legislation.act.gov.au/a/2001-47" TargetMode="External"/><Relationship Id="rId617" Type="http://schemas.openxmlformats.org/officeDocument/2006/relationships/hyperlink" Target="http://www.legislation.act.gov.au/a/2015-10" TargetMode="External"/><Relationship Id="rId824" Type="http://schemas.openxmlformats.org/officeDocument/2006/relationships/hyperlink" Target="http://www.legislation.act.gov.au/a/2006-40" TargetMode="External"/><Relationship Id="rId256" Type="http://schemas.openxmlformats.org/officeDocument/2006/relationships/hyperlink" Target="https://legislation.act.gov.au/a/2023-42/" TargetMode="External"/><Relationship Id="rId463" Type="http://schemas.openxmlformats.org/officeDocument/2006/relationships/hyperlink" Target="http://www.legislation.act.gov.au/a/2005-60" TargetMode="External"/><Relationship Id="rId670" Type="http://schemas.openxmlformats.org/officeDocument/2006/relationships/hyperlink" Target="http://www.legislation.act.gov.au/a/2004-60" TargetMode="External"/><Relationship Id="rId116" Type="http://schemas.openxmlformats.org/officeDocument/2006/relationships/hyperlink" Target="http://www.legislation.act.gov.au/a/2008-19" TargetMode="External"/><Relationship Id="rId323" Type="http://schemas.openxmlformats.org/officeDocument/2006/relationships/hyperlink" Target="http://www.legislation.act.gov.au/a/1992-60" TargetMode="External"/><Relationship Id="rId530" Type="http://schemas.openxmlformats.org/officeDocument/2006/relationships/hyperlink" Target="http://www.legislation.act.gov.au/a/2008-19" TargetMode="External"/><Relationship Id="rId768" Type="http://schemas.openxmlformats.org/officeDocument/2006/relationships/hyperlink" Target="http://www.legislation.act.gov.au/a/2006-40" TargetMode="External"/><Relationship Id="rId20" Type="http://schemas.openxmlformats.org/officeDocument/2006/relationships/footer" Target="footer2.xml"/><Relationship Id="rId628" Type="http://schemas.openxmlformats.org/officeDocument/2006/relationships/hyperlink" Target="http://www.legislation.act.gov.au/a/1966-7" TargetMode="External"/><Relationship Id="rId835" Type="http://schemas.openxmlformats.org/officeDocument/2006/relationships/hyperlink" Target="http://www.legislation.act.gov.au/a/2006-55" TargetMode="External"/><Relationship Id="rId267" Type="http://schemas.openxmlformats.org/officeDocument/2006/relationships/hyperlink" Target="https://legislation.act.gov.au/a/2023-42/" TargetMode="External"/><Relationship Id="rId474" Type="http://schemas.openxmlformats.org/officeDocument/2006/relationships/hyperlink" Target="http://www.legislation.act.gov.au/a/2006-40" TargetMode="External"/><Relationship Id="rId127" Type="http://schemas.openxmlformats.org/officeDocument/2006/relationships/hyperlink" Target="http://www.legislation.act.gov.au/a/2008-19" TargetMode="External"/><Relationship Id="rId681" Type="http://schemas.openxmlformats.org/officeDocument/2006/relationships/hyperlink" Target="http://www.legislation.act.gov.au/a/2005-60" TargetMode="External"/><Relationship Id="rId779" Type="http://schemas.openxmlformats.org/officeDocument/2006/relationships/hyperlink" Target="https://legislation.act.gov.au/a/2023-37/" TargetMode="External"/><Relationship Id="rId902" Type="http://schemas.openxmlformats.org/officeDocument/2006/relationships/hyperlink" Target="http://www.legislation.act.gov.au/a/2017-38/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5-20" TargetMode="External"/><Relationship Id="rId541" Type="http://schemas.openxmlformats.org/officeDocument/2006/relationships/hyperlink" Target="http://www.legislation.act.gov.au/a/2013-19" TargetMode="External"/><Relationship Id="rId639" Type="http://schemas.openxmlformats.org/officeDocument/2006/relationships/hyperlink" Target="http://www.legislation.act.gov.au/a/2005-60" TargetMode="External"/><Relationship Id="rId180" Type="http://schemas.openxmlformats.org/officeDocument/2006/relationships/hyperlink" Target="http://www.legislation.act.gov.au/cn/2008-13/default.asp" TargetMode="External"/><Relationship Id="rId278" Type="http://schemas.openxmlformats.org/officeDocument/2006/relationships/hyperlink" Target="https://legislation.act.gov.au/a/2023-42/" TargetMode="External"/><Relationship Id="rId401" Type="http://schemas.openxmlformats.org/officeDocument/2006/relationships/hyperlink" Target="http://www.legislation.act.gov.au/a/2008-20" TargetMode="External"/><Relationship Id="rId846" Type="http://schemas.openxmlformats.org/officeDocument/2006/relationships/hyperlink" Target="http://www.legislation.act.gov.au/a/2008-19" TargetMode="External"/><Relationship Id="rId485" Type="http://schemas.openxmlformats.org/officeDocument/2006/relationships/hyperlink" Target="http://www.legislation.act.gov.au/a/2005-60" TargetMode="External"/><Relationship Id="rId692" Type="http://schemas.openxmlformats.org/officeDocument/2006/relationships/hyperlink" Target="http://www.legislation.act.gov.au/a/1966-7" TargetMode="External"/><Relationship Id="rId706" Type="http://schemas.openxmlformats.org/officeDocument/2006/relationships/hyperlink" Target="http://www.legislation.act.gov.au/a/2005-60" TargetMode="External"/><Relationship Id="rId913" Type="http://schemas.openxmlformats.org/officeDocument/2006/relationships/hyperlink" Target="http://www.legislation.act.gov.au/a/2022-25/" TargetMode="External"/><Relationship Id="rId42" Type="http://schemas.openxmlformats.org/officeDocument/2006/relationships/hyperlink" Target="http://www.legislation.act.gov.au/a/2001-14" TargetMode="External"/><Relationship Id="rId138" Type="http://schemas.openxmlformats.org/officeDocument/2006/relationships/footer" Target="footer7.xml"/><Relationship Id="rId345" Type="http://schemas.openxmlformats.org/officeDocument/2006/relationships/hyperlink" Target="http://www.legislation.act.gov.au/a/1992-60" TargetMode="External"/><Relationship Id="rId552" Type="http://schemas.openxmlformats.org/officeDocument/2006/relationships/hyperlink" Target="http://www.legislation.act.gov.au/a/2022-25/" TargetMode="External"/><Relationship Id="rId191" Type="http://schemas.openxmlformats.org/officeDocument/2006/relationships/hyperlink" Target="http://www.legislation.act.gov.au/a/2011-3" TargetMode="External"/><Relationship Id="rId205" Type="http://schemas.openxmlformats.org/officeDocument/2006/relationships/hyperlink" Target="http://www.legislation.act.gov.au/a/2015-1" TargetMode="External"/><Relationship Id="rId412" Type="http://schemas.openxmlformats.org/officeDocument/2006/relationships/hyperlink" Target="http://www.legislation.act.gov.au/a/2004-60" TargetMode="External"/><Relationship Id="rId857" Type="http://schemas.openxmlformats.org/officeDocument/2006/relationships/hyperlink" Target="http://www.legislation.act.gov.au/a/2010-21" TargetMode="External"/><Relationship Id="rId289" Type="http://schemas.openxmlformats.org/officeDocument/2006/relationships/hyperlink" Target="http://www.legislation.act.gov.au/a/2010-21" TargetMode="External"/><Relationship Id="rId496" Type="http://schemas.openxmlformats.org/officeDocument/2006/relationships/hyperlink" Target="http://www.legislation.act.gov.au/a/1971-4" TargetMode="External"/><Relationship Id="rId717" Type="http://schemas.openxmlformats.org/officeDocument/2006/relationships/hyperlink" Target="http://www.legislation.act.gov.au/a/2004-60" TargetMode="External"/><Relationship Id="rId924" Type="http://schemas.openxmlformats.org/officeDocument/2006/relationships/header" Target="header12.xml"/><Relationship Id="rId53" Type="http://schemas.openxmlformats.org/officeDocument/2006/relationships/hyperlink" Target="http://www.legislation.act.gov.au/a/2008-19" TargetMode="External"/><Relationship Id="rId149" Type="http://schemas.openxmlformats.org/officeDocument/2006/relationships/hyperlink" Target="http://www.legislation.act.gov.au/a/2008-19" TargetMode="External"/><Relationship Id="rId356" Type="http://schemas.openxmlformats.org/officeDocument/2006/relationships/hyperlink" Target="http://www.legislation.act.gov.au/a/2004-60" TargetMode="External"/><Relationship Id="rId563" Type="http://schemas.openxmlformats.org/officeDocument/2006/relationships/hyperlink" Target="http://www.legislation.act.gov.au/a/2011-22" TargetMode="External"/><Relationship Id="rId770" Type="http://schemas.openxmlformats.org/officeDocument/2006/relationships/hyperlink" Target="http://www.legislation.act.gov.au/a/2006-40" TargetMode="External"/><Relationship Id="rId216" Type="http://schemas.openxmlformats.org/officeDocument/2006/relationships/hyperlink" Target="http://www.legislation.act.gov.au/a/2016-28/default.asp" TargetMode="External"/><Relationship Id="rId423" Type="http://schemas.openxmlformats.org/officeDocument/2006/relationships/hyperlink" Target="http://www.legislation.act.gov.au/a/2004-60" TargetMode="External"/><Relationship Id="rId868" Type="http://schemas.openxmlformats.org/officeDocument/2006/relationships/hyperlink" Target="http://www.legislation.act.gov.au/a/2011-48" TargetMode="External"/><Relationship Id="rId630" Type="http://schemas.openxmlformats.org/officeDocument/2006/relationships/hyperlink" Target="http://www.legislation.act.gov.au/a/2005-60" TargetMode="External"/><Relationship Id="rId728" Type="http://schemas.openxmlformats.org/officeDocument/2006/relationships/hyperlink" Target="http://www.legislation.act.gov.au/a/1901-8" TargetMode="External"/><Relationship Id="rId935" Type="http://schemas.openxmlformats.org/officeDocument/2006/relationships/footer" Target="footer19.xml"/><Relationship Id="rId64" Type="http://schemas.openxmlformats.org/officeDocument/2006/relationships/hyperlink" Target="http://www.legislation.act.gov.au/a/1984-34" TargetMode="External"/><Relationship Id="rId367" Type="http://schemas.openxmlformats.org/officeDocument/2006/relationships/hyperlink" Target="http://www.legislation.act.gov.au/a/2004-60" TargetMode="External"/><Relationship Id="rId574" Type="http://schemas.openxmlformats.org/officeDocument/2006/relationships/hyperlink" Target="http://www.legislation.act.gov.au/a/2008-19" TargetMode="External"/><Relationship Id="rId227" Type="http://schemas.openxmlformats.org/officeDocument/2006/relationships/hyperlink" Target="http://www.legislation.act.gov.au/a/2020-14/" TargetMode="External"/><Relationship Id="rId781" Type="http://schemas.openxmlformats.org/officeDocument/2006/relationships/hyperlink" Target="http://www.legislation.act.gov.au/a/2008-36" TargetMode="External"/><Relationship Id="rId879" Type="http://schemas.openxmlformats.org/officeDocument/2006/relationships/hyperlink" Target="http://www.legislation.act.gov.au/a/2015-10/default.asp" TargetMode="External"/><Relationship Id="rId434" Type="http://schemas.openxmlformats.org/officeDocument/2006/relationships/hyperlink" Target="http://www.legislation.act.gov.au/a/2011-22" TargetMode="External"/><Relationship Id="rId641" Type="http://schemas.openxmlformats.org/officeDocument/2006/relationships/hyperlink" Target="http://www.legislation.act.gov.au/a/2006-38" TargetMode="External"/><Relationship Id="rId739" Type="http://schemas.openxmlformats.org/officeDocument/2006/relationships/hyperlink" Target="http://www.legislation.act.gov.au/a/2005-60" TargetMode="External"/><Relationship Id="rId280" Type="http://schemas.openxmlformats.org/officeDocument/2006/relationships/hyperlink" Target="http://www.legislation.act.gov.au/a/2015-52/default.asp" TargetMode="External"/><Relationship Id="rId501" Type="http://schemas.openxmlformats.org/officeDocument/2006/relationships/hyperlink" Target="http://www.legislation.act.gov.au/a/2006-40" TargetMode="External"/><Relationship Id="rId75" Type="http://schemas.openxmlformats.org/officeDocument/2006/relationships/hyperlink" Target="http://www.comlaw.gov.au/Series/C2004A07380" TargetMode="External"/><Relationship Id="rId140" Type="http://schemas.openxmlformats.org/officeDocument/2006/relationships/footer" Target="footer9.xml"/><Relationship Id="rId378" Type="http://schemas.openxmlformats.org/officeDocument/2006/relationships/hyperlink" Target="http://www.legislation.act.gov.au/a/2001-47" TargetMode="External"/><Relationship Id="rId585" Type="http://schemas.openxmlformats.org/officeDocument/2006/relationships/hyperlink" Target="http://www.legislation.act.gov.au/a/2013-19" TargetMode="External"/><Relationship Id="rId792" Type="http://schemas.openxmlformats.org/officeDocument/2006/relationships/hyperlink" Target="http://www.legislation.act.gov.au/a/2013-19" TargetMode="External"/><Relationship Id="rId806" Type="http://schemas.openxmlformats.org/officeDocument/2006/relationships/hyperlink" Target="http://www.legislation.act.gov.au/a/2013-19" TargetMode="External"/><Relationship Id="rId6" Type="http://schemas.openxmlformats.org/officeDocument/2006/relationships/endnotes" Target="endnotes.xml"/><Relationship Id="rId238" Type="http://schemas.openxmlformats.org/officeDocument/2006/relationships/hyperlink" Target="http://www.legislation.act.gov.au/a/2005-20" TargetMode="External"/><Relationship Id="rId445" Type="http://schemas.openxmlformats.org/officeDocument/2006/relationships/hyperlink" Target="http://www.legislation.act.gov.au/a/2015-52/default.asp" TargetMode="External"/><Relationship Id="rId652" Type="http://schemas.openxmlformats.org/officeDocument/2006/relationships/hyperlink" Target="http://www.legislation.act.gov.au/a/2004-60" TargetMode="External"/><Relationship Id="rId291" Type="http://schemas.openxmlformats.org/officeDocument/2006/relationships/hyperlink" Target="http://www.legislation.act.gov.au/a/2008-36" TargetMode="External"/><Relationship Id="rId305" Type="http://schemas.openxmlformats.org/officeDocument/2006/relationships/hyperlink" Target="http://www.legislation.act.gov.au/a/2020-42/" TargetMode="External"/><Relationship Id="rId512" Type="http://schemas.openxmlformats.org/officeDocument/2006/relationships/hyperlink" Target="http://www.legislation.act.gov.au/a/2005-60" TargetMode="External"/><Relationship Id="rId86" Type="http://schemas.openxmlformats.org/officeDocument/2006/relationships/hyperlink" Target="http://www.legislation.act.gov.au/a/1933-34" TargetMode="External"/><Relationship Id="rId151" Type="http://schemas.openxmlformats.org/officeDocument/2006/relationships/hyperlink" Target="http://www.legislation.act.gov.au/a/1996-74" TargetMode="External"/><Relationship Id="rId389" Type="http://schemas.openxmlformats.org/officeDocument/2006/relationships/hyperlink" Target="http://www.legislation.act.gov.au/a/2001-47" TargetMode="External"/><Relationship Id="rId596" Type="http://schemas.openxmlformats.org/officeDocument/2006/relationships/hyperlink" Target="http://www.legislation.act.gov.au/a/2008-19" TargetMode="External"/><Relationship Id="rId817" Type="http://schemas.openxmlformats.org/officeDocument/2006/relationships/hyperlink" Target="http://www.legislation.act.gov.au/a/2005-60" TargetMode="External"/><Relationship Id="rId249" Type="http://schemas.openxmlformats.org/officeDocument/2006/relationships/hyperlink" Target="http://www.legislation.act.gov.au/a/2015-10" TargetMode="External"/><Relationship Id="rId456" Type="http://schemas.openxmlformats.org/officeDocument/2006/relationships/hyperlink" Target="http://www.legislation.act.gov.au/a/1971-4" TargetMode="External"/><Relationship Id="rId663" Type="http://schemas.openxmlformats.org/officeDocument/2006/relationships/hyperlink" Target="http://www.legislation.act.gov.au/a/1902-24/default.asp" TargetMode="External"/><Relationship Id="rId870" Type="http://schemas.openxmlformats.org/officeDocument/2006/relationships/hyperlink" Target="http://www.legislation.act.gov.au/a/2012-1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8-19" TargetMode="External"/><Relationship Id="rId316" Type="http://schemas.openxmlformats.org/officeDocument/2006/relationships/hyperlink" Target="http://www.legislation.act.gov.au/a/2008-36" TargetMode="External"/><Relationship Id="rId523" Type="http://schemas.openxmlformats.org/officeDocument/2006/relationships/hyperlink" Target="http://www.legislation.act.gov.au/a/2006-40" TargetMode="External"/><Relationship Id="rId97" Type="http://schemas.openxmlformats.org/officeDocument/2006/relationships/hyperlink" Target="http://www.legislation.act.gov.au/a/2008-35" TargetMode="External"/><Relationship Id="rId730" Type="http://schemas.openxmlformats.org/officeDocument/2006/relationships/hyperlink" Target="http://www.legislation.act.gov.au/a/2005-60" TargetMode="External"/><Relationship Id="rId828" Type="http://schemas.openxmlformats.org/officeDocument/2006/relationships/hyperlink" Target="http://www.legislation.act.gov.au/a/2006-42" TargetMode="External"/><Relationship Id="rId162" Type="http://schemas.openxmlformats.org/officeDocument/2006/relationships/hyperlink" Target="http://www.legislation.act.gov.au/cn/2004-29/default.asp" TargetMode="External"/><Relationship Id="rId467" Type="http://schemas.openxmlformats.org/officeDocument/2006/relationships/hyperlink" Target="http://www.legislation.act.gov.au/a/2005-60" TargetMode="External"/><Relationship Id="rId674" Type="http://schemas.openxmlformats.org/officeDocument/2006/relationships/hyperlink" Target="http://www.legislation.act.gov.au/a/2005-60" TargetMode="External"/><Relationship Id="rId881" Type="http://schemas.openxmlformats.org/officeDocument/2006/relationships/hyperlink" Target="http://www.legislation.act.gov.au/a/2015-11/default.asp" TargetMode="External"/><Relationship Id="rId24" Type="http://schemas.openxmlformats.org/officeDocument/2006/relationships/header" Target="header5.xml"/><Relationship Id="rId327" Type="http://schemas.openxmlformats.org/officeDocument/2006/relationships/hyperlink" Target="http://www.legislation.act.gov.au/a/1992-60" TargetMode="External"/><Relationship Id="rId534" Type="http://schemas.openxmlformats.org/officeDocument/2006/relationships/hyperlink" Target="http://www.legislation.act.gov.au/a/2022-25/" TargetMode="External"/><Relationship Id="rId741" Type="http://schemas.openxmlformats.org/officeDocument/2006/relationships/hyperlink" Target="http://www.legislation.act.gov.au/a/2005-60" TargetMode="External"/><Relationship Id="rId839" Type="http://schemas.openxmlformats.org/officeDocument/2006/relationships/hyperlink" Target="http://www.legislation.act.gov.au/a/2008-20" TargetMode="External"/><Relationship Id="rId173" Type="http://schemas.openxmlformats.org/officeDocument/2006/relationships/hyperlink" Target="http://www.legislation.act.gov.au/cn/2008-17/default.asp" TargetMode="External"/><Relationship Id="rId380" Type="http://schemas.openxmlformats.org/officeDocument/2006/relationships/hyperlink" Target="http://www.legislation.act.gov.au/a/2008-25" TargetMode="External"/><Relationship Id="rId601" Type="http://schemas.openxmlformats.org/officeDocument/2006/relationships/hyperlink" Target="http://www.legislation.act.gov.au/a/2006-40" TargetMode="External"/><Relationship Id="rId240" Type="http://schemas.openxmlformats.org/officeDocument/2006/relationships/hyperlink" Target="http://www.legislation.act.gov.au/a/2011-3" TargetMode="External"/><Relationship Id="rId478" Type="http://schemas.openxmlformats.org/officeDocument/2006/relationships/hyperlink" Target="http://www.legislation.act.gov.au/a/1971-4" TargetMode="External"/><Relationship Id="rId685" Type="http://schemas.openxmlformats.org/officeDocument/2006/relationships/hyperlink" Target="http://www.legislation.act.gov.au/a/2004-60" TargetMode="External"/><Relationship Id="rId892" Type="http://schemas.openxmlformats.org/officeDocument/2006/relationships/hyperlink" Target="http://www.legislation.act.gov.au/a/2016-28" TargetMode="External"/><Relationship Id="rId906" Type="http://schemas.openxmlformats.org/officeDocument/2006/relationships/hyperlink" Target="https://www.legislation.act.gov.au/a/2018-39/"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3-4" TargetMode="External"/><Relationship Id="rId338" Type="http://schemas.openxmlformats.org/officeDocument/2006/relationships/hyperlink" Target="http://www.legislation.act.gov.au/a/1992-60" TargetMode="External"/><Relationship Id="rId545" Type="http://schemas.openxmlformats.org/officeDocument/2006/relationships/hyperlink" Target="http://www.legislation.act.gov.au/a/2009-24" TargetMode="External"/><Relationship Id="rId752" Type="http://schemas.openxmlformats.org/officeDocument/2006/relationships/hyperlink" Target="http://www.legislation.act.gov.au/a/2006-40" TargetMode="External"/><Relationship Id="rId184" Type="http://schemas.openxmlformats.org/officeDocument/2006/relationships/hyperlink" Target="http://www.legislation.act.gov.au/a/2008-35" TargetMode="External"/><Relationship Id="rId391" Type="http://schemas.openxmlformats.org/officeDocument/2006/relationships/hyperlink" Target="http://www.legislation.act.gov.au/a/2001-47" TargetMode="External"/><Relationship Id="rId405" Type="http://schemas.openxmlformats.org/officeDocument/2006/relationships/hyperlink" Target="http://www.legislation.act.gov.au/a/2012-20" TargetMode="External"/><Relationship Id="rId612" Type="http://schemas.openxmlformats.org/officeDocument/2006/relationships/hyperlink" Target="https://legislation.act.gov.au/a/2024-27/" TargetMode="External"/><Relationship Id="rId251" Type="http://schemas.openxmlformats.org/officeDocument/2006/relationships/hyperlink" Target="http://www.legislation.act.gov.au/a/2016-28/default.asp" TargetMode="External"/><Relationship Id="rId489" Type="http://schemas.openxmlformats.org/officeDocument/2006/relationships/hyperlink" Target="http://www.legislation.act.gov.au/a/2006-40" TargetMode="External"/><Relationship Id="rId696" Type="http://schemas.openxmlformats.org/officeDocument/2006/relationships/hyperlink" Target="http://www.legislation.act.gov.au/a/2005-60" TargetMode="External"/><Relationship Id="rId917" Type="http://schemas.openxmlformats.org/officeDocument/2006/relationships/hyperlink" Target="http://www.legislation.act.gov.au/a/2023-37/" TargetMode="External"/><Relationship Id="rId46" Type="http://schemas.openxmlformats.org/officeDocument/2006/relationships/hyperlink" Target="http://www.legislation.act.gov.au/a/2005-59" TargetMode="External"/><Relationship Id="rId349" Type="http://schemas.openxmlformats.org/officeDocument/2006/relationships/hyperlink" Target="http://www.legislation.act.gov.au/a/2004-60" TargetMode="External"/><Relationship Id="rId556" Type="http://schemas.openxmlformats.org/officeDocument/2006/relationships/hyperlink" Target="http://www.legislation.act.gov.au/a/2008-19" TargetMode="External"/><Relationship Id="rId763" Type="http://schemas.openxmlformats.org/officeDocument/2006/relationships/hyperlink" Target="http://www.legislation.act.gov.au/a/2008-20" TargetMode="External"/><Relationship Id="rId111" Type="http://schemas.openxmlformats.org/officeDocument/2006/relationships/hyperlink" Target="http://www.legislation.act.gov.au/a/2008-19" TargetMode="External"/><Relationship Id="rId195" Type="http://schemas.openxmlformats.org/officeDocument/2006/relationships/hyperlink" Target="http://www.legislation.act.gov.au/a/2011-22" TargetMode="External"/><Relationship Id="rId209" Type="http://schemas.openxmlformats.org/officeDocument/2006/relationships/hyperlink" Target="http://www.legislation.act.gov.au/a/2015-11" TargetMode="External"/><Relationship Id="rId416" Type="http://schemas.openxmlformats.org/officeDocument/2006/relationships/hyperlink" Target="http://www.legislation.act.gov.au/a/2004-60" TargetMode="External"/><Relationship Id="rId623" Type="http://schemas.openxmlformats.org/officeDocument/2006/relationships/hyperlink" Target="http://www.legislation.act.gov.au/a/2015-10" TargetMode="External"/><Relationship Id="rId830" Type="http://schemas.openxmlformats.org/officeDocument/2006/relationships/hyperlink" Target="http://www.legislation.act.gov.au/a/2006-55" TargetMode="External"/><Relationship Id="rId928" Type="http://schemas.openxmlformats.org/officeDocument/2006/relationships/header" Target="header14.xml"/><Relationship Id="rId57" Type="http://schemas.openxmlformats.org/officeDocument/2006/relationships/hyperlink" Target="http://www.legislation.act.gov.au/a/2006-25" TargetMode="External"/><Relationship Id="rId262" Type="http://schemas.openxmlformats.org/officeDocument/2006/relationships/hyperlink" Target="http://www.legislation.act.gov.au/a/2016-28/default.asp" TargetMode="External"/><Relationship Id="rId567" Type="http://schemas.openxmlformats.org/officeDocument/2006/relationships/hyperlink" Target="http://www.legislation.act.gov.au/a/2008-19" TargetMode="External"/><Relationship Id="rId122" Type="http://schemas.openxmlformats.org/officeDocument/2006/relationships/hyperlink" Target="http://www.legislation.act.gov.au/a/2008-19" TargetMode="External"/><Relationship Id="rId774" Type="http://schemas.openxmlformats.org/officeDocument/2006/relationships/hyperlink" Target="http://www.legislation.act.gov.au/a/2006-40" TargetMode="External"/><Relationship Id="rId427" Type="http://schemas.openxmlformats.org/officeDocument/2006/relationships/hyperlink" Target="http://www.legislation.act.gov.au/a/2004-60" TargetMode="External"/><Relationship Id="rId634" Type="http://schemas.openxmlformats.org/officeDocument/2006/relationships/hyperlink" Target="http://www.legislation.act.gov.au/a/2006-42" TargetMode="External"/><Relationship Id="rId841" Type="http://schemas.openxmlformats.org/officeDocument/2006/relationships/hyperlink" Target="http://www.legislation.act.gov.au/a/2008-46" TargetMode="External"/><Relationship Id="rId273" Type="http://schemas.openxmlformats.org/officeDocument/2006/relationships/hyperlink" Target="https://www.legislation.act.gov.au/a/2018-39/" TargetMode="External"/><Relationship Id="rId480" Type="http://schemas.openxmlformats.org/officeDocument/2006/relationships/hyperlink" Target="http://www.legislation.act.gov.au/a/2006-40" TargetMode="External"/><Relationship Id="rId701" Type="http://schemas.openxmlformats.org/officeDocument/2006/relationships/hyperlink" Target="http://www.legislation.act.gov.au/a/2004-60" TargetMode="External"/><Relationship Id="rId68" Type="http://schemas.openxmlformats.org/officeDocument/2006/relationships/hyperlink" Target="http://www.comlaw.gov.au/Series/C2004A07380"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8-36" TargetMode="External"/><Relationship Id="rId578" Type="http://schemas.openxmlformats.org/officeDocument/2006/relationships/hyperlink" Target="http://www.legislation.act.gov.au/a/2008-19" TargetMode="External"/><Relationship Id="rId785" Type="http://schemas.openxmlformats.org/officeDocument/2006/relationships/hyperlink" Target="https://legislation.act.gov.au/a/2023-37/" TargetMode="External"/><Relationship Id="rId200" Type="http://schemas.openxmlformats.org/officeDocument/2006/relationships/hyperlink" Target="http://www.legislation.act.gov.au/a/2012-20" TargetMode="External"/><Relationship Id="rId438" Type="http://schemas.openxmlformats.org/officeDocument/2006/relationships/hyperlink" Target="http://www.legislation.act.gov.au/a/2015-52/default.asp" TargetMode="External"/><Relationship Id="rId645" Type="http://schemas.openxmlformats.org/officeDocument/2006/relationships/hyperlink" Target="http://www.legislation.act.gov.au/a/2005-60" TargetMode="External"/><Relationship Id="rId852" Type="http://schemas.openxmlformats.org/officeDocument/2006/relationships/hyperlink" Target="http://www.legislation.act.gov.au/a/2009-24" TargetMode="External"/><Relationship Id="rId284" Type="http://schemas.openxmlformats.org/officeDocument/2006/relationships/hyperlink" Target="http://www.legislation.act.gov.au/a/2008-36" TargetMode="External"/><Relationship Id="rId491" Type="http://schemas.openxmlformats.org/officeDocument/2006/relationships/hyperlink" Target="http://www.legislation.act.gov.au/a/2005-60" TargetMode="External"/><Relationship Id="rId505" Type="http://schemas.openxmlformats.org/officeDocument/2006/relationships/hyperlink" Target="http://www.legislation.act.gov.au/a/1971-4" TargetMode="External"/><Relationship Id="rId712" Type="http://schemas.openxmlformats.org/officeDocument/2006/relationships/hyperlink" Target="http://www.legislation.act.gov.au/a/2004-60" TargetMode="External"/><Relationship Id="rId79" Type="http://schemas.openxmlformats.org/officeDocument/2006/relationships/hyperlink" Target="http://www.legislation.act.gov.au/a/2008-35" TargetMode="External"/><Relationship Id="rId144" Type="http://schemas.openxmlformats.org/officeDocument/2006/relationships/footer" Target="footer11.xml"/><Relationship Id="rId589" Type="http://schemas.openxmlformats.org/officeDocument/2006/relationships/hyperlink" Target="http://www.legislation.act.gov.au/a/2022-25/" TargetMode="External"/><Relationship Id="rId796" Type="http://schemas.openxmlformats.org/officeDocument/2006/relationships/hyperlink" Target="http://www.legislation.act.gov.au/a/2005-60" TargetMode="External"/><Relationship Id="rId351" Type="http://schemas.openxmlformats.org/officeDocument/2006/relationships/hyperlink" Target="http://www.legislation.act.gov.au/a/1992-60" TargetMode="External"/><Relationship Id="rId449" Type="http://schemas.openxmlformats.org/officeDocument/2006/relationships/hyperlink" Target="http://www.legislation.act.gov.au/a/2006-40" TargetMode="External"/><Relationship Id="rId656" Type="http://schemas.openxmlformats.org/officeDocument/2006/relationships/hyperlink" Target="http://www.legislation.act.gov.au/a/2005-60" TargetMode="External"/><Relationship Id="rId863" Type="http://schemas.openxmlformats.org/officeDocument/2006/relationships/hyperlink" Target="http://www.legislation.act.gov.au/a/2011-22" TargetMode="External"/><Relationship Id="rId211" Type="http://schemas.openxmlformats.org/officeDocument/2006/relationships/hyperlink" Target="http://www.legislation.act.gov.au/a/2014-51/default.asp" TargetMode="External"/><Relationship Id="rId295" Type="http://schemas.openxmlformats.org/officeDocument/2006/relationships/hyperlink" Target="https://legislation.act.gov.au/a/2024-34/" TargetMode="External"/><Relationship Id="rId309" Type="http://schemas.openxmlformats.org/officeDocument/2006/relationships/hyperlink" Target="http://www.legislation.act.gov.au/a/2008-36" TargetMode="External"/><Relationship Id="rId516" Type="http://schemas.openxmlformats.org/officeDocument/2006/relationships/hyperlink" Target="http://www.legislation.act.gov.au/a/2006-40" TargetMode="External"/><Relationship Id="rId723" Type="http://schemas.openxmlformats.org/officeDocument/2006/relationships/hyperlink" Target="http://www.legislation.act.gov.au/a/2004-60" TargetMode="External"/><Relationship Id="rId930" Type="http://schemas.openxmlformats.org/officeDocument/2006/relationships/footer" Target="footer16.xml"/><Relationship Id="rId155" Type="http://schemas.openxmlformats.org/officeDocument/2006/relationships/header" Target="header10.xml"/><Relationship Id="rId362" Type="http://schemas.openxmlformats.org/officeDocument/2006/relationships/hyperlink" Target="http://www.legislation.act.gov.au/a/1992-60" TargetMode="External"/><Relationship Id="rId222" Type="http://schemas.openxmlformats.org/officeDocument/2006/relationships/hyperlink" Target="http://www.legislation.act.gov.au/a/2016-42/default.asp" TargetMode="External"/><Relationship Id="rId667" Type="http://schemas.openxmlformats.org/officeDocument/2006/relationships/hyperlink" Target="http://www.legislation.act.gov.au/a/2004-60" TargetMode="External"/><Relationship Id="rId874" Type="http://schemas.openxmlformats.org/officeDocument/2006/relationships/hyperlink" Target="http://www.legislation.act.gov.au/a/2012-20" TargetMode="External"/><Relationship Id="rId17" Type="http://schemas.openxmlformats.org/officeDocument/2006/relationships/header" Target="header1.xml"/><Relationship Id="rId527" Type="http://schemas.openxmlformats.org/officeDocument/2006/relationships/hyperlink" Target="http://www.legislation.act.gov.au/a/1933-34" TargetMode="External"/><Relationship Id="rId734" Type="http://schemas.openxmlformats.org/officeDocument/2006/relationships/hyperlink" Target="http://www.legislation.act.gov.au/a/1901-8" TargetMode="External"/><Relationship Id="rId70" Type="http://schemas.openxmlformats.org/officeDocument/2006/relationships/hyperlink" Target="http://www.legislation.act.gov.au/a/2000-48" TargetMode="External"/><Relationship Id="rId166" Type="http://schemas.openxmlformats.org/officeDocument/2006/relationships/hyperlink" Target="http://www.legislation.act.gov.au/a/2005-62" TargetMode="External"/><Relationship Id="rId331" Type="http://schemas.openxmlformats.org/officeDocument/2006/relationships/hyperlink" Target="http://www.legislation.act.gov.au/a/2005-20" TargetMode="External"/><Relationship Id="rId373" Type="http://schemas.openxmlformats.org/officeDocument/2006/relationships/hyperlink" Target="http://www.legislation.act.gov.au/a/2001-47" TargetMode="External"/><Relationship Id="rId429" Type="http://schemas.openxmlformats.org/officeDocument/2006/relationships/hyperlink" Target="http://www.legislation.act.gov.au/a/2001-47" TargetMode="External"/><Relationship Id="rId580" Type="http://schemas.openxmlformats.org/officeDocument/2006/relationships/hyperlink" Target="http://www.legislation.act.gov.au/a/2008-19" TargetMode="External"/><Relationship Id="rId636" Type="http://schemas.openxmlformats.org/officeDocument/2006/relationships/hyperlink" Target="http://www.legislation.act.gov.au/a/2006-38" TargetMode="External"/><Relationship Id="rId801" Type="http://schemas.openxmlformats.org/officeDocument/2006/relationships/hyperlink" Target="https://legislation.act.gov.au/a/2023-42/" TargetMode="External"/><Relationship Id="rId1" Type="http://schemas.openxmlformats.org/officeDocument/2006/relationships/numbering" Target="numbering.xml"/><Relationship Id="rId233" Type="http://schemas.openxmlformats.org/officeDocument/2006/relationships/hyperlink" Target="https://legislation.act.gov.au/a/2024-27/" TargetMode="External"/><Relationship Id="rId440" Type="http://schemas.openxmlformats.org/officeDocument/2006/relationships/hyperlink" Target="http://www.legislation.act.gov.au/a/2015-52/default.asp" TargetMode="External"/><Relationship Id="rId678" Type="http://schemas.openxmlformats.org/officeDocument/2006/relationships/hyperlink" Target="http://www.legislation.act.gov.au/a/1902-24/default.asp" TargetMode="External"/><Relationship Id="rId843" Type="http://schemas.openxmlformats.org/officeDocument/2006/relationships/hyperlink" Target="http://www.legislation.act.gov.au/a/2008-46" TargetMode="External"/><Relationship Id="rId885" Type="http://schemas.openxmlformats.org/officeDocument/2006/relationships/hyperlink" Target="http://www.legislation.act.gov.au/a/2015-52/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s://legislation.act.gov.au/a/2023-42/" TargetMode="External"/><Relationship Id="rId300" Type="http://schemas.openxmlformats.org/officeDocument/2006/relationships/hyperlink" Target="http://www.legislation.act.gov.au/a/2008-20" TargetMode="External"/><Relationship Id="rId482" Type="http://schemas.openxmlformats.org/officeDocument/2006/relationships/hyperlink" Target="http://www.legislation.act.gov.au/a/2005-60" TargetMode="External"/><Relationship Id="rId538" Type="http://schemas.openxmlformats.org/officeDocument/2006/relationships/hyperlink" Target="http://www.legislation.act.gov.au/a/2013-19" TargetMode="External"/><Relationship Id="rId703" Type="http://schemas.openxmlformats.org/officeDocument/2006/relationships/hyperlink" Target="http://www.legislation.act.gov.au/a/1933-36" TargetMode="External"/><Relationship Id="rId745" Type="http://schemas.openxmlformats.org/officeDocument/2006/relationships/hyperlink" Target="http://www.legislation.act.gov.au/a/2005-60" TargetMode="External"/><Relationship Id="rId910" Type="http://schemas.openxmlformats.org/officeDocument/2006/relationships/hyperlink" Target="http://www.legislation.act.gov.au/a/2020-42/" TargetMode="External"/><Relationship Id="rId81" Type="http://schemas.openxmlformats.org/officeDocument/2006/relationships/hyperlink" Target="http://www.legislation.act.gov.au/a/1933-34"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cn/2008-17/default.asp" TargetMode="External"/><Relationship Id="rId342" Type="http://schemas.openxmlformats.org/officeDocument/2006/relationships/hyperlink" Target="http://www.legislation.act.gov.au/a/2004-60" TargetMode="External"/><Relationship Id="rId384" Type="http://schemas.openxmlformats.org/officeDocument/2006/relationships/hyperlink" Target="https://legislation.act.gov.au/a/2023-37/" TargetMode="External"/><Relationship Id="rId591" Type="http://schemas.openxmlformats.org/officeDocument/2006/relationships/hyperlink" Target="http://www.legislation.act.gov.au/a/2022-25/" TargetMode="External"/><Relationship Id="rId605" Type="http://schemas.openxmlformats.org/officeDocument/2006/relationships/hyperlink" Target="http://www.legislation.act.gov.au/a/2006-40" TargetMode="External"/><Relationship Id="rId787" Type="http://schemas.openxmlformats.org/officeDocument/2006/relationships/hyperlink" Target="http://www.legislation.act.gov.au/a/2022-25/" TargetMode="External"/><Relationship Id="rId812" Type="http://schemas.openxmlformats.org/officeDocument/2006/relationships/hyperlink" Target="http://www.legislation.act.gov.au/a/2005-13" TargetMode="External"/><Relationship Id="rId202" Type="http://schemas.openxmlformats.org/officeDocument/2006/relationships/hyperlink" Target="http://www.legislation.act.gov.au/a/2012-21" TargetMode="External"/><Relationship Id="rId244" Type="http://schemas.openxmlformats.org/officeDocument/2006/relationships/hyperlink" Target="https://legislation.act.gov.au/a/2023-37/" TargetMode="External"/><Relationship Id="rId647" Type="http://schemas.openxmlformats.org/officeDocument/2006/relationships/hyperlink" Target="http://www.legislation.act.gov.au/a/2005-60" TargetMode="External"/><Relationship Id="rId689" Type="http://schemas.openxmlformats.org/officeDocument/2006/relationships/hyperlink" Target="http://www.legislation.act.gov.au/a/2004-60" TargetMode="External"/><Relationship Id="rId854" Type="http://schemas.openxmlformats.org/officeDocument/2006/relationships/hyperlink" Target="http://www.legislation.act.gov.au/a/2009-44" TargetMode="External"/><Relationship Id="rId896" Type="http://schemas.openxmlformats.org/officeDocument/2006/relationships/hyperlink" Target="http://www.legislation.act.gov.au/a/2015-1" TargetMode="External"/><Relationship Id="rId39" Type="http://schemas.openxmlformats.org/officeDocument/2006/relationships/hyperlink" Target="http://www.legislation.act.gov.au/a/1994-37" TargetMode="External"/><Relationship Id="rId286" Type="http://schemas.openxmlformats.org/officeDocument/2006/relationships/hyperlink" Target="http://www.legislation.act.gov.au/a/2009-20" TargetMode="External"/><Relationship Id="rId451" Type="http://schemas.openxmlformats.org/officeDocument/2006/relationships/hyperlink" Target="http://www.legislation.act.gov.au/a/1971-4" TargetMode="External"/><Relationship Id="rId493" Type="http://schemas.openxmlformats.org/officeDocument/2006/relationships/hyperlink" Target="http://www.legislation.act.gov.au/a/1971-4" TargetMode="External"/><Relationship Id="rId507" Type="http://schemas.openxmlformats.org/officeDocument/2006/relationships/hyperlink" Target="http://www.legislation.act.gov.au/a/2006-40" TargetMode="External"/><Relationship Id="rId549" Type="http://schemas.openxmlformats.org/officeDocument/2006/relationships/hyperlink" Target="http://www.legislation.act.gov.au/a/2011-22" TargetMode="External"/><Relationship Id="rId714" Type="http://schemas.openxmlformats.org/officeDocument/2006/relationships/hyperlink" Target="http://www.legislation.act.gov.au/a/2005-60" TargetMode="External"/><Relationship Id="rId756" Type="http://schemas.openxmlformats.org/officeDocument/2006/relationships/hyperlink" Target="http://www.legislation.act.gov.au/a/2006-40" TargetMode="External"/><Relationship Id="rId921" Type="http://schemas.openxmlformats.org/officeDocument/2006/relationships/hyperlink" Target="http://www.legislation.act.gov.au/a/2024-49/"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8-35"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9-24" TargetMode="External"/><Relationship Id="rId311" Type="http://schemas.openxmlformats.org/officeDocument/2006/relationships/hyperlink" Target="http://www.legislation.act.gov.au/a/2015-10" TargetMode="External"/><Relationship Id="rId353" Type="http://schemas.openxmlformats.org/officeDocument/2006/relationships/hyperlink" Target="http://www.legislation.act.gov.au/a/1992-60" TargetMode="External"/><Relationship Id="rId395" Type="http://schemas.openxmlformats.org/officeDocument/2006/relationships/hyperlink" Target="https://legislation.act.gov.au/a/2023-33/" TargetMode="External"/><Relationship Id="rId409" Type="http://schemas.openxmlformats.org/officeDocument/2006/relationships/hyperlink" Target="http://www.legislation.act.gov.au/a/2001-47" TargetMode="External"/><Relationship Id="rId560" Type="http://schemas.openxmlformats.org/officeDocument/2006/relationships/hyperlink" Target="http://www.legislation.act.gov.au/a/2011-22" TargetMode="External"/><Relationship Id="rId798" Type="http://schemas.openxmlformats.org/officeDocument/2006/relationships/hyperlink" Target="http://www.legislation.act.gov.au/a/2013-19" TargetMode="External"/><Relationship Id="rId92" Type="http://schemas.openxmlformats.org/officeDocument/2006/relationships/hyperlink" Target="http://www.legislation.act.gov.au/a/1991-34" TargetMode="External"/><Relationship Id="rId213" Type="http://schemas.openxmlformats.org/officeDocument/2006/relationships/hyperlink" Target="http://www.legislation.act.gov.au/a/2015-40/default.asp" TargetMode="External"/><Relationship Id="rId420" Type="http://schemas.openxmlformats.org/officeDocument/2006/relationships/hyperlink" Target="http://www.legislation.act.gov.au/a/2001-47" TargetMode="External"/><Relationship Id="rId616" Type="http://schemas.openxmlformats.org/officeDocument/2006/relationships/hyperlink" Target="https://legislation.act.gov.au/a/2024-27/" TargetMode="External"/><Relationship Id="rId658" Type="http://schemas.openxmlformats.org/officeDocument/2006/relationships/hyperlink" Target="http://www.legislation.act.gov.au/a/2004-60" TargetMode="External"/><Relationship Id="rId823" Type="http://schemas.openxmlformats.org/officeDocument/2006/relationships/hyperlink" Target="http://www.legislation.act.gov.au/a/2006-40" TargetMode="External"/><Relationship Id="rId865" Type="http://schemas.openxmlformats.org/officeDocument/2006/relationships/hyperlink" Target="http://www.legislation.act.gov.au/a/2011-22" TargetMode="External"/><Relationship Id="rId255" Type="http://schemas.openxmlformats.org/officeDocument/2006/relationships/hyperlink" Target="https://legislation.act.gov.au/a/2023-42/" TargetMode="External"/><Relationship Id="rId297" Type="http://schemas.openxmlformats.org/officeDocument/2006/relationships/hyperlink" Target="http://www.legislation.act.gov.au/a/2005-13" TargetMode="External"/><Relationship Id="rId462" Type="http://schemas.openxmlformats.org/officeDocument/2006/relationships/hyperlink" Target="http://www.legislation.act.gov.au/a/1971-4" TargetMode="External"/><Relationship Id="rId518" Type="http://schemas.openxmlformats.org/officeDocument/2006/relationships/hyperlink" Target="http://www.legislation.act.gov.au/a/2006-40" TargetMode="External"/><Relationship Id="rId725" Type="http://schemas.openxmlformats.org/officeDocument/2006/relationships/hyperlink" Target="http://www.legislation.act.gov.au/a/1901-8" TargetMode="External"/><Relationship Id="rId932" Type="http://schemas.openxmlformats.org/officeDocument/2006/relationships/header" Target="header16.xml"/><Relationship Id="rId115" Type="http://schemas.openxmlformats.org/officeDocument/2006/relationships/hyperlink" Target="http://www.legislation.act.gov.au/a/1930-21" TargetMode="External"/><Relationship Id="rId157" Type="http://schemas.openxmlformats.org/officeDocument/2006/relationships/footer" Target="footer12.xml"/><Relationship Id="rId322" Type="http://schemas.openxmlformats.org/officeDocument/2006/relationships/hyperlink" Target="http://www.legislation.act.gov.au/a/2004-60" TargetMode="External"/><Relationship Id="rId364" Type="http://schemas.openxmlformats.org/officeDocument/2006/relationships/hyperlink" Target="http://www.legislation.act.gov.au/a/2001-47" TargetMode="External"/><Relationship Id="rId767" Type="http://schemas.openxmlformats.org/officeDocument/2006/relationships/hyperlink" Target="https://legislation.act.gov.au/a/2023-37/" TargetMode="External"/><Relationship Id="rId61" Type="http://schemas.openxmlformats.org/officeDocument/2006/relationships/hyperlink" Target="http://www.legislation.act.gov.au/a/1991-62" TargetMode="External"/><Relationship Id="rId199" Type="http://schemas.openxmlformats.org/officeDocument/2006/relationships/hyperlink" Target="http://www.legislation.act.gov.au/a/2012-13" TargetMode="External"/><Relationship Id="rId571" Type="http://schemas.openxmlformats.org/officeDocument/2006/relationships/hyperlink" Target="http://www.legislation.act.gov.au/a/2008-19" TargetMode="External"/><Relationship Id="rId627" Type="http://schemas.openxmlformats.org/officeDocument/2006/relationships/hyperlink" Target="http://www.legislation.act.gov.au/a/2005-60" TargetMode="External"/><Relationship Id="rId669" Type="http://schemas.openxmlformats.org/officeDocument/2006/relationships/hyperlink" Target="http://www.legislation.act.gov.au/a/1902-24/default.asp" TargetMode="External"/><Relationship Id="rId834" Type="http://schemas.openxmlformats.org/officeDocument/2006/relationships/hyperlink" Target="http://www.legislation.act.gov.au/a/2006-38" TargetMode="External"/><Relationship Id="rId876" Type="http://schemas.openxmlformats.org/officeDocument/2006/relationships/hyperlink" Target="http://www.legislation.act.gov.au/a/2013-19" TargetMode="External"/><Relationship Id="rId19" Type="http://schemas.openxmlformats.org/officeDocument/2006/relationships/footer" Target="footer1.xml"/><Relationship Id="rId224" Type="http://schemas.openxmlformats.org/officeDocument/2006/relationships/hyperlink" Target="http://www.legislation.act.gov.au/a/2018-39/default.asp" TargetMode="External"/><Relationship Id="rId266" Type="http://schemas.openxmlformats.org/officeDocument/2006/relationships/hyperlink" Target="http://www.legislation.act.gov.au/a/2017-38/default.asp" TargetMode="External"/><Relationship Id="rId431" Type="http://schemas.openxmlformats.org/officeDocument/2006/relationships/hyperlink" Target="http://www.legislation.act.gov.au/a/2008-36" TargetMode="External"/><Relationship Id="rId473" Type="http://schemas.openxmlformats.org/officeDocument/2006/relationships/hyperlink" Target="http://www.legislation.act.gov.au/a/2005-60" TargetMode="External"/><Relationship Id="rId529" Type="http://schemas.openxmlformats.org/officeDocument/2006/relationships/hyperlink" Target="http://www.legislation.act.gov.au/a/2011-3" TargetMode="External"/><Relationship Id="rId680" Type="http://schemas.openxmlformats.org/officeDocument/2006/relationships/hyperlink" Target="http://www.legislation.act.gov.au/a/2005-60" TargetMode="External"/><Relationship Id="rId736" Type="http://schemas.openxmlformats.org/officeDocument/2006/relationships/hyperlink" Target="http://www.legislation.act.gov.au/a/2005-60" TargetMode="External"/><Relationship Id="rId901" Type="http://schemas.openxmlformats.org/officeDocument/2006/relationships/hyperlink" Target="http://www.legislation.act.gov.au/a/2017-38/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19" TargetMode="External"/><Relationship Id="rId168" Type="http://schemas.openxmlformats.org/officeDocument/2006/relationships/hyperlink" Target="http://www.legislation.act.gov.au/a/2006-38" TargetMode="External"/><Relationship Id="rId333" Type="http://schemas.openxmlformats.org/officeDocument/2006/relationships/hyperlink" Target="http://www.legislation.act.gov.au/a/2004-60" TargetMode="External"/><Relationship Id="rId540" Type="http://schemas.openxmlformats.org/officeDocument/2006/relationships/hyperlink" Target="http://www.legislation.act.gov.au/a/2013-19" TargetMode="External"/><Relationship Id="rId778" Type="http://schemas.openxmlformats.org/officeDocument/2006/relationships/hyperlink" Target="http://www.legislation.act.gov.au/a/2006-40" TargetMode="External"/><Relationship Id="rId72" Type="http://schemas.openxmlformats.org/officeDocument/2006/relationships/hyperlink" Target="http://www.legislation.act.gov.au/a/2008-35" TargetMode="External"/><Relationship Id="rId375" Type="http://schemas.openxmlformats.org/officeDocument/2006/relationships/hyperlink" Target="https://legislation.act.gov.au/a/2023-33/" TargetMode="External"/><Relationship Id="rId582" Type="http://schemas.openxmlformats.org/officeDocument/2006/relationships/hyperlink" Target="http://www.legislation.act.gov.au/a/2011-22" TargetMode="External"/><Relationship Id="rId638" Type="http://schemas.openxmlformats.org/officeDocument/2006/relationships/hyperlink" Target="http://www.legislation.act.gov.au/a/2013-19" TargetMode="External"/><Relationship Id="rId803" Type="http://schemas.openxmlformats.org/officeDocument/2006/relationships/hyperlink" Target="http://www.legislation.act.gov.au/a/2005-60" TargetMode="External"/><Relationship Id="rId845" Type="http://schemas.openxmlformats.org/officeDocument/2006/relationships/hyperlink" Target="http://www.legislation.act.gov.au/a/2008-46" TargetMode="External"/><Relationship Id="rId3" Type="http://schemas.openxmlformats.org/officeDocument/2006/relationships/settings" Target="settings.xml"/><Relationship Id="rId235" Type="http://schemas.openxmlformats.org/officeDocument/2006/relationships/hyperlink" Target="https://www.legislation.act.gov.au/a/2024-49/" TargetMode="External"/><Relationship Id="rId277" Type="http://schemas.openxmlformats.org/officeDocument/2006/relationships/hyperlink" Target="https://www.legislation.act.gov.au/a/2018-39/" TargetMode="External"/><Relationship Id="rId400" Type="http://schemas.openxmlformats.org/officeDocument/2006/relationships/hyperlink" Target="http://www.legislation.act.gov.au/a/2008-36" TargetMode="External"/><Relationship Id="rId442" Type="http://schemas.openxmlformats.org/officeDocument/2006/relationships/hyperlink" Target="http://www.legislation.act.gov.au/a/2015-52/default.asp" TargetMode="External"/><Relationship Id="rId484" Type="http://schemas.openxmlformats.org/officeDocument/2006/relationships/hyperlink" Target="http://www.legislation.act.gov.au/a/1971-4" TargetMode="External"/><Relationship Id="rId705" Type="http://schemas.openxmlformats.org/officeDocument/2006/relationships/hyperlink" Target="http://www.legislation.act.gov.au/a/2005-60" TargetMode="External"/><Relationship Id="rId887" Type="http://schemas.openxmlformats.org/officeDocument/2006/relationships/hyperlink" Target="http://www.legislation.act.gov.au/a/2015-52/default.asp" TargetMode="External"/><Relationship Id="rId137" Type="http://schemas.openxmlformats.org/officeDocument/2006/relationships/header" Target="header7.xml"/><Relationship Id="rId302" Type="http://schemas.openxmlformats.org/officeDocument/2006/relationships/hyperlink" Target="http://www.legislation.act.gov.au/a/2008-46" TargetMode="External"/><Relationship Id="rId344" Type="http://schemas.openxmlformats.org/officeDocument/2006/relationships/hyperlink" Target="http://www.legislation.act.gov.au/a/2012-13" TargetMode="External"/><Relationship Id="rId691" Type="http://schemas.openxmlformats.org/officeDocument/2006/relationships/hyperlink" Target="http://www.legislation.act.gov.au/a/2004-60" TargetMode="External"/><Relationship Id="rId747" Type="http://schemas.openxmlformats.org/officeDocument/2006/relationships/hyperlink" Target="http://www.legislation.act.gov.au/a/2005-60" TargetMode="External"/><Relationship Id="rId789" Type="http://schemas.openxmlformats.org/officeDocument/2006/relationships/hyperlink" Target="http://www.legislation.act.gov.au/a/2013-19" TargetMode="External"/><Relationship Id="rId912" Type="http://schemas.openxmlformats.org/officeDocument/2006/relationships/hyperlink" Target="http://www.legislation.act.gov.au/a/2022-25/"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1-1" TargetMode="External"/><Relationship Id="rId179" Type="http://schemas.openxmlformats.org/officeDocument/2006/relationships/hyperlink" Target="http://www.legislation.act.gov.au/a/2008-19" TargetMode="External"/><Relationship Id="rId386" Type="http://schemas.openxmlformats.org/officeDocument/2006/relationships/hyperlink" Target="http://www.legislation.act.gov.au/a/2004-60" TargetMode="External"/><Relationship Id="rId551" Type="http://schemas.openxmlformats.org/officeDocument/2006/relationships/hyperlink" Target="http://www.legislation.act.gov.au/a/2013-19" TargetMode="External"/><Relationship Id="rId593" Type="http://schemas.openxmlformats.org/officeDocument/2006/relationships/hyperlink" Target="http://www.legislation.act.gov.au/a/2011-22" TargetMode="External"/><Relationship Id="rId607" Type="http://schemas.openxmlformats.org/officeDocument/2006/relationships/hyperlink" Target="http://www.legislation.act.gov.au/a/2015-10" TargetMode="External"/><Relationship Id="rId649" Type="http://schemas.openxmlformats.org/officeDocument/2006/relationships/hyperlink" Target="http://www.legislation.act.gov.au/a/2004-60" TargetMode="External"/><Relationship Id="rId814" Type="http://schemas.openxmlformats.org/officeDocument/2006/relationships/hyperlink" Target="http://www.legislation.act.gov.au/a/2005-20" TargetMode="External"/><Relationship Id="rId856" Type="http://schemas.openxmlformats.org/officeDocument/2006/relationships/hyperlink" Target="http://www.legislation.act.gov.au/a/2010-21" TargetMode="External"/><Relationship Id="rId190" Type="http://schemas.openxmlformats.org/officeDocument/2006/relationships/hyperlink" Target="http://www.legislation.act.gov.au/a/2010-21" TargetMode="External"/><Relationship Id="rId204" Type="http://schemas.openxmlformats.org/officeDocument/2006/relationships/hyperlink" Target="http://www.legislation.act.gov.au/a/2013-43" TargetMode="External"/><Relationship Id="rId246" Type="http://schemas.openxmlformats.org/officeDocument/2006/relationships/hyperlink" Target="http://www.legislation.act.gov.au/a/2012-13" TargetMode="External"/><Relationship Id="rId288" Type="http://schemas.openxmlformats.org/officeDocument/2006/relationships/hyperlink" Target="http://www.legislation.act.gov.au/a/2008-36" TargetMode="External"/><Relationship Id="rId411" Type="http://schemas.openxmlformats.org/officeDocument/2006/relationships/hyperlink" Target="http://www.legislation.act.gov.au/a/2001-47" TargetMode="External"/><Relationship Id="rId453" Type="http://schemas.openxmlformats.org/officeDocument/2006/relationships/hyperlink" Target="http://www.legislation.act.gov.au/a/1991-34" TargetMode="External"/><Relationship Id="rId509" Type="http://schemas.openxmlformats.org/officeDocument/2006/relationships/hyperlink" Target="http://www.legislation.act.gov.au/a/2005-60" TargetMode="External"/><Relationship Id="rId660" Type="http://schemas.openxmlformats.org/officeDocument/2006/relationships/hyperlink" Target="http://www.legislation.act.gov.au/a/1902-24/default.asp" TargetMode="External"/><Relationship Id="rId898" Type="http://schemas.openxmlformats.org/officeDocument/2006/relationships/hyperlink" Target="http://www.legislation.act.gov.au/a/2017-10/default.asp" TargetMode="External"/><Relationship Id="rId106" Type="http://schemas.openxmlformats.org/officeDocument/2006/relationships/hyperlink" Target="http://www.legislation.act.gov.au/a/2022-25/" TargetMode="External"/><Relationship Id="rId313" Type="http://schemas.openxmlformats.org/officeDocument/2006/relationships/hyperlink" Target="http://www.legislation.act.gov.au/a/2008-36" TargetMode="External"/><Relationship Id="rId495" Type="http://schemas.openxmlformats.org/officeDocument/2006/relationships/hyperlink" Target="http://www.legislation.act.gov.au/a/2006-40" TargetMode="External"/><Relationship Id="rId716" Type="http://schemas.openxmlformats.org/officeDocument/2006/relationships/hyperlink" Target="http://www.legislation.act.gov.au/a/1901-8" TargetMode="External"/><Relationship Id="rId758" Type="http://schemas.openxmlformats.org/officeDocument/2006/relationships/hyperlink" Target="http://www.legislation.act.gov.au/a/2006-40" TargetMode="External"/><Relationship Id="rId923" Type="http://schemas.openxmlformats.org/officeDocument/2006/relationships/hyperlink" Target="https://legislation.act.gov.au/a/2024-27/"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30-21" TargetMode="Externa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1992-60" TargetMode="External"/><Relationship Id="rId397" Type="http://schemas.openxmlformats.org/officeDocument/2006/relationships/hyperlink" Target="http://www.legislation.act.gov.au/a/2004-60" TargetMode="External"/><Relationship Id="rId520" Type="http://schemas.openxmlformats.org/officeDocument/2006/relationships/hyperlink" Target="http://www.legislation.act.gov.au/a/2005-60" TargetMode="External"/><Relationship Id="rId562" Type="http://schemas.openxmlformats.org/officeDocument/2006/relationships/hyperlink" Target="http://www.legislation.act.gov.au/a/2008-19" TargetMode="External"/><Relationship Id="rId618" Type="http://schemas.openxmlformats.org/officeDocument/2006/relationships/hyperlink" Target="http://www.legislation.act.gov.au/a/2015-10" TargetMode="External"/><Relationship Id="rId825" Type="http://schemas.openxmlformats.org/officeDocument/2006/relationships/hyperlink" Target="http://www.legislation.act.gov.au/a/2006-40" TargetMode="External"/><Relationship Id="rId215" Type="http://schemas.openxmlformats.org/officeDocument/2006/relationships/hyperlink" Target="http://www.legislation.act.gov.au/a/2015-1" TargetMode="External"/><Relationship Id="rId257" Type="http://schemas.openxmlformats.org/officeDocument/2006/relationships/hyperlink" Target="http://www.legislation.act.gov.au/a/2015-52/default.asp" TargetMode="External"/><Relationship Id="rId422" Type="http://schemas.openxmlformats.org/officeDocument/2006/relationships/hyperlink" Target="http://www.legislation.act.gov.au/a/2001-47" TargetMode="External"/><Relationship Id="rId464" Type="http://schemas.openxmlformats.org/officeDocument/2006/relationships/hyperlink" Target="http://www.legislation.act.gov.au/a/1991-34" TargetMode="External"/><Relationship Id="rId867" Type="http://schemas.openxmlformats.org/officeDocument/2006/relationships/hyperlink" Target="http://www.legislation.act.gov.au/a/2011-48" TargetMode="External"/><Relationship Id="rId299" Type="http://schemas.openxmlformats.org/officeDocument/2006/relationships/hyperlink" Target="http://www.legislation.act.gov.au/a/2006-55" TargetMode="External"/><Relationship Id="rId727" Type="http://schemas.openxmlformats.org/officeDocument/2006/relationships/hyperlink" Target="http://www.legislation.act.gov.au/a/2005-60" TargetMode="External"/><Relationship Id="rId934" Type="http://schemas.openxmlformats.org/officeDocument/2006/relationships/header" Target="header17.xml"/><Relationship Id="rId63" Type="http://schemas.openxmlformats.org/officeDocument/2006/relationships/hyperlink" Target="http://www.legislation.act.gov.au/a/2016-43"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1-47" TargetMode="External"/><Relationship Id="rId573" Type="http://schemas.openxmlformats.org/officeDocument/2006/relationships/hyperlink" Target="http://www.legislation.act.gov.au/a/2008-19" TargetMode="External"/><Relationship Id="rId780" Type="http://schemas.openxmlformats.org/officeDocument/2006/relationships/hyperlink" Target="http://www.legislation.act.gov.au/a/2005-60" TargetMode="External"/><Relationship Id="rId226" Type="http://schemas.openxmlformats.org/officeDocument/2006/relationships/hyperlink" Target="http://www.legislation.act.gov.au/a/2018-46/default.asp" TargetMode="External"/><Relationship Id="rId433" Type="http://schemas.openxmlformats.org/officeDocument/2006/relationships/hyperlink" Target="http://www.legislation.act.gov.au/a/2004-60" TargetMode="External"/><Relationship Id="rId878" Type="http://schemas.openxmlformats.org/officeDocument/2006/relationships/hyperlink" Target="http://www.legislation.act.gov.au/a/2013-43/default.asp" TargetMode="External"/><Relationship Id="rId640" Type="http://schemas.openxmlformats.org/officeDocument/2006/relationships/hyperlink" Target="http://www.legislation.act.gov.au/a/2006-38" TargetMode="External"/><Relationship Id="rId738" Type="http://schemas.openxmlformats.org/officeDocument/2006/relationships/hyperlink" Target="http://www.legislation.act.gov.au/a/2005-60" TargetMode="External"/><Relationship Id="rId74" Type="http://schemas.openxmlformats.org/officeDocument/2006/relationships/hyperlink" Target="http://www.legislation.act.gov.au/a/2008-35" TargetMode="External"/><Relationship Id="rId377" Type="http://schemas.openxmlformats.org/officeDocument/2006/relationships/hyperlink" Target="http://www.legislation.act.gov.au/a/2004-60" TargetMode="External"/><Relationship Id="rId500" Type="http://schemas.openxmlformats.org/officeDocument/2006/relationships/hyperlink" Target="http://www.legislation.act.gov.au/a/2005-60" TargetMode="External"/><Relationship Id="rId584" Type="http://schemas.openxmlformats.org/officeDocument/2006/relationships/hyperlink" Target="http://www.legislation.act.gov.au/a/2008-19" TargetMode="External"/><Relationship Id="rId805" Type="http://schemas.openxmlformats.org/officeDocument/2006/relationships/hyperlink" Target="http://www.legislation.act.gov.au/a/2009-20" TargetMode="External"/><Relationship Id="rId5" Type="http://schemas.openxmlformats.org/officeDocument/2006/relationships/footnotes" Target="footnotes.xml"/><Relationship Id="rId237" Type="http://schemas.openxmlformats.org/officeDocument/2006/relationships/hyperlink" Target="http://www.legislation.act.gov.au/a/2016-37" TargetMode="External"/><Relationship Id="rId791" Type="http://schemas.openxmlformats.org/officeDocument/2006/relationships/hyperlink" Target="http://www.legislation.act.gov.au/a/2008-19" TargetMode="External"/><Relationship Id="rId889" Type="http://schemas.openxmlformats.org/officeDocument/2006/relationships/hyperlink" Target="http://www.legislation.act.gov.au/a/2015-52" TargetMode="External"/><Relationship Id="rId444" Type="http://schemas.openxmlformats.org/officeDocument/2006/relationships/hyperlink" Target="http://www.legislation.act.gov.au/a/2015-52/default.asp" TargetMode="External"/><Relationship Id="rId651" Type="http://schemas.openxmlformats.org/officeDocument/2006/relationships/hyperlink" Target="http://www.legislation.act.gov.au/a/1902-24/default.asp" TargetMode="External"/><Relationship Id="rId749" Type="http://schemas.openxmlformats.org/officeDocument/2006/relationships/hyperlink" Target="http://www.legislation.act.gov.au/a/2005-60" TargetMode="External"/><Relationship Id="rId290" Type="http://schemas.openxmlformats.org/officeDocument/2006/relationships/hyperlink" Target="http://www.legislation.act.gov.au/a/2008-22" TargetMode="External"/><Relationship Id="rId304" Type="http://schemas.openxmlformats.org/officeDocument/2006/relationships/hyperlink" Target="http://www.legislation.act.gov.au/a/2016-42/default.asp" TargetMode="External"/><Relationship Id="rId388" Type="http://schemas.openxmlformats.org/officeDocument/2006/relationships/hyperlink" Target="http://www.legislation.act.gov.au/a/2004-60" TargetMode="External"/><Relationship Id="rId511" Type="http://schemas.openxmlformats.org/officeDocument/2006/relationships/hyperlink" Target="http://www.legislation.act.gov.au/a/1971-4" TargetMode="External"/><Relationship Id="rId609" Type="http://schemas.openxmlformats.org/officeDocument/2006/relationships/hyperlink" Target="https://legislation.act.gov.au/a/2024-27/" TargetMode="External"/><Relationship Id="rId85" Type="http://schemas.openxmlformats.org/officeDocument/2006/relationships/hyperlink" Target="http://www.legislation.act.gov.au/a/1994-9" TargetMode="External"/><Relationship Id="rId150" Type="http://schemas.openxmlformats.org/officeDocument/2006/relationships/hyperlink" Target="http://www.legislation.act.gov.au/a/2004-7" TargetMode="External"/><Relationship Id="rId595" Type="http://schemas.openxmlformats.org/officeDocument/2006/relationships/hyperlink" Target="http://www.legislation.act.gov.au/a/2020-14/" TargetMode="External"/><Relationship Id="rId816" Type="http://schemas.openxmlformats.org/officeDocument/2006/relationships/hyperlink" Target="http://www.legislation.act.gov.au/a/2005-60" TargetMode="External"/><Relationship Id="rId248" Type="http://schemas.openxmlformats.org/officeDocument/2006/relationships/hyperlink" Target="http://www.legislation.act.gov.au/a/2011-22" TargetMode="External"/><Relationship Id="rId455" Type="http://schemas.openxmlformats.org/officeDocument/2006/relationships/hyperlink" Target="http://www.legislation.act.gov.au/a/2006-40" TargetMode="External"/><Relationship Id="rId662" Type="http://schemas.openxmlformats.org/officeDocument/2006/relationships/hyperlink" Target="http://www.legislation.act.gov.au/a/2005-6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19" TargetMode="External"/><Relationship Id="rId315" Type="http://schemas.openxmlformats.org/officeDocument/2006/relationships/hyperlink" Target="http://www.legislation.act.gov.au/a/2008-36" TargetMode="External"/><Relationship Id="rId522" Type="http://schemas.openxmlformats.org/officeDocument/2006/relationships/hyperlink" Target="http://www.legislation.act.gov.au/a/1933-34" TargetMode="External"/><Relationship Id="rId96" Type="http://schemas.openxmlformats.org/officeDocument/2006/relationships/hyperlink" Target="http://www.legislation.act.gov.au/a/2011-4/default.asp" TargetMode="External"/><Relationship Id="rId161" Type="http://schemas.openxmlformats.org/officeDocument/2006/relationships/hyperlink" Target="http://www.legislation.act.gov.au/a/2004-60" TargetMode="External"/><Relationship Id="rId399" Type="http://schemas.openxmlformats.org/officeDocument/2006/relationships/hyperlink" Target="http://www.legislation.act.gov.au/a/2004-60" TargetMode="External"/><Relationship Id="rId827" Type="http://schemas.openxmlformats.org/officeDocument/2006/relationships/hyperlink" Target="http://www.legislation.act.gov.au/a/2006-42" TargetMode="External"/><Relationship Id="rId259" Type="http://schemas.openxmlformats.org/officeDocument/2006/relationships/hyperlink" Target="https://legislation.act.gov.au/a/2023-42/" TargetMode="External"/><Relationship Id="rId466" Type="http://schemas.openxmlformats.org/officeDocument/2006/relationships/hyperlink" Target="http://www.legislation.act.gov.au/a/2011-48" TargetMode="External"/><Relationship Id="rId673" Type="http://schemas.openxmlformats.org/officeDocument/2006/relationships/hyperlink" Target="http://www.legislation.act.gov.au/a/2004-60" TargetMode="External"/><Relationship Id="rId880" Type="http://schemas.openxmlformats.org/officeDocument/2006/relationships/hyperlink" Target="http://www.legislation.act.gov.au/a/2015-10/default.asp" TargetMode="External"/><Relationship Id="rId23" Type="http://schemas.openxmlformats.org/officeDocument/2006/relationships/header" Target="header4.xml"/><Relationship Id="rId119" Type="http://schemas.openxmlformats.org/officeDocument/2006/relationships/hyperlink" Target="http://www.legislation.act.gov.au/a/1930-21" TargetMode="External"/><Relationship Id="rId326" Type="http://schemas.openxmlformats.org/officeDocument/2006/relationships/hyperlink" Target="http://www.legislation.act.gov.au/a/2004-60" TargetMode="External"/><Relationship Id="rId533" Type="http://schemas.openxmlformats.org/officeDocument/2006/relationships/hyperlink" Target="http://www.legislation.act.gov.au/a/2022-25/" TargetMode="External"/><Relationship Id="rId740" Type="http://schemas.openxmlformats.org/officeDocument/2006/relationships/hyperlink" Target="http://www.legislation.act.gov.au/a/1933-34" TargetMode="External"/><Relationship Id="rId838" Type="http://schemas.openxmlformats.org/officeDocument/2006/relationships/hyperlink" Target="http://www.legislation.act.gov.au/a/2008-36" TargetMode="External"/><Relationship Id="rId172" Type="http://schemas.openxmlformats.org/officeDocument/2006/relationships/hyperlink" Target="http://www.legislation.act.gov.au/a/2008-19" TargetMode="External"/><Relationship Id="rId477" Type="http://schemas.openxmlformats.org/officeDocument/2006/relationships/hyperlink" Target="http://www.legislation.act.gov.au/a/2006-40" TargetMode="External"/><Relationship Id="rId600" Type="http://schemas.openxmlformats.org/officeDocument/2006/relationships/hyperlink" Target="http://www.legislation.act.gov.au/a/2005-60" TargetMode="External"/><Relationship Id="rId684" Type="http://schemas.openxmlformats.org/officeDocument/2006/relationships/hyperlink" Target="http://www.legislation.act.gov.au/a/1966-7" TargetMode="External"/><Relationship Id="rId337" Type="http://schemas.openxmlformats.org/officeDocument/2006/relationships/hyperlink" Target="http://www.legislation.act.gov.au/a/2008-36" TargetMode="External"/><Relationship Id="rId891" Type="http://schemas.openxmlformats.org/officeDocument/2006/relationships/hyperlink" Target="http://www.legislation.act.gov.au/a/2016-28" TargetMode="External"/><Relationship Id="rId905" Type="http://schemas.openxmlformats.org/officeDocument/2006/relationships/hyperlink" Target="http://www.legislation.act.gov.au/a/2018-46/default.asp"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8-19" TargetMode="External"/><Relationship Id="rId751" Type="http://schemas.openxmlformats.org/officeDocument/2006/relationships/hyperlink" Target="http://www.legislation.act.gov.au/a/2005-60" TargetMode="External"/><Relationship Id="rId849" Type="http://schemas.openxmlformats.org/officeDocument/2006/relationships/hyperlink" Target="http://www.legislation.act.gov.au/a/2008-46" TargetMode="External"/><Relationship Id="rId183" Type="http://schemas.openxmlformats.org/officeDocument/2006/relationships/hyperlink" Target="http://www.legislation.act.gov.au/a/2008-36" TargetMode="External"/><Relationship Id="rId390" Type="http://schemas.openxmlformats.org/officeDocument/2006/relationships/hyperlink" Target="http://www.legislation.act.gov.au/a/2004-60" TargetMode="External"/><Relationship Id="rId404" Type="http://schemas.openxmlformats.org/officeDocument/2006/relationships/hyperlink" Target="http://www.legislation.act.gov.au/a/2012-21" TargetMode="External"/><Relationship Id="rId611" Type="http://schemas.openxmlformats.org/officeDocument/2006/relationships/hyperlink" Target="https://legislation.act.gov.au/a/2024-27/" TargetMode="External"/><Relationship Id="rId250" Type="http://schemas.openxmlformats.org/officeDocument/2006/relationships/hyperlink" Target="http://www.legislation.act.gov.au/a/2015-52/default.asp" TargetMode="External"/><Relationship Id="rId488" Type="http://schemas.openxmlformats.org/officeDocument/2006/relationships/hyperlink" Target="http://www.legislation.act.gov.au/a/2005-60" TargetMode="External"/><Relationship Id="rId695" Type="http://schemas.openxmlformats.org/officeDocument/2006/relationships/hyperlink" Target="http://www.legislation.act.gov.au/a/2005-60" TargetMode="External"/><Relationship Id="rId709" Type="http://schemas.openxmlformats.org/officeDocument/2006/relationships/hyperlink" Target="http://www.legislation.act.gov.au/a/2004-60" TargetMode="External"/><Relationship Id="rId916" Type="http://schemas.openxmlformats.org/officeDocument/2006/relationships/hyperlink" Target="http://www.legislation.act.gov.au/a/2023-37/" TargetMode="External"/><Relationship Id="rId45" Type="http://schemas.openxmlformats.org/officeDocument/2006/relationships/hyperlink" Target="http://www.legislation.act.gov.au/a/1997-57" TargetMode="External"/><Relationship Id="rId110" Type="http://schemas.openxmlformats.org/officeDocument/2006/relationships/hyperlink" Target="http://www.legislation.act.gov.au/a/2008-19" TargetMode="External"/><Relationship Id="rId348" Type="http://schemas.openxmlformats.org/officeDocument/2006/relationships/hyperlink" Target="http://www.legislation.act.gov.au/a/1992-60" TargetMode="External"/><Relationship Id="rId555" Type="http://schemas.openxmlformats.org/officeDocument/2006/relationships/hyperlink" Target="http://www.legislation.act.gov.au/a/2008-19" TargetMode="External"/><Relationship Id="rId762" Type="http://schemas.openxmlformats.org/officeDocument/2006/relationships/hyperlink" Target="http://www.legislation.act.gov.au/a/2008-20" TargetMode="External"/><Relationship Id="rId194" Type="http://schemas.openxmlformats.org/officeDocument/2006/relationships/hyperlink" Target="http://www.legislation.act.gov.au/cn/2011-8/default.asp" TargetMode="External"/><Relationship Id="rId208" Type="http://schemas.openxmlformats.org/officeDocument/2006/relationships/hyperlink" Target="http://www.legislation.act.gov.au/a/2015-10" TargetMode="External"/><Relationship Id="rId415" Type="http://schemas.openxmlformats.org/officeDocument/2006/relationships/hyperlink" Target="http://www.legislation.act.gov.au/a/2001-47" TargetMode="External"/><Relationship Id="rId622" Type="http://schemas.openxmlformats.org/officeDocument/2006/relationships/hyperlink" Target="http://www.legislation.act.gov.au/a/2015-10" TargetMode="External"/><Relationship Id="rId261" Type="http://schemas.openxmlformats.org/officeDocument/2006/relationships/hyperlink" Target="http://www.legislation.act.gov.au/a/2015-52/default.asp" TargetMode="External"/><Relationship Id="rId499" Type="http://schemas.openxmlformats.org/officeDocument/2006/relationships/hyperlink" Target="http://www.legislation.act.gov.au/a/1971-4" TargetMode="External"/><Relationship Id="rId927" Type="http://schemas.openxmlformats.org/officeDocument/2006/relationships/footer" Target="footer15.xml"/><Relationship Id="rId56" Type="http://schemas.openxmlformats.org/officeDocument/2006/relationships/hyperlink" Target="http://www.legislation.act.gov.au/a/1997-57" TargetMode="External"/><Relationship Id="rId359" Type="http://schemas.openxmlformats.org/officeDocument/2006/relationships/hyperlink" Target="http://www.legislation.act.gov.au/a/2011-22" TargetMode="External"/><Relationship Id="rId566" Type="http://schemas.openxmlformats.org/officeDocument/2006/relationships/hyperlink" Target="https://www.legislation.act.gov.au/a/2024-49/" TargetMode="External"/><Relationship Id="rId773" Type="http://schemas.openxmlformats.org/officeDocument/2006/relationships/hyperlink" Target="http://www.legislation.act.gov.au/a/2006-40" TargetMode="External"/><Relationship Id="rId121" Type="http://schemas.openxmlformats.org/officeDocument/2006/relationships/hyperlink" Target="http://www.legislation.act.gov.au/a/2008-19" TargetMode="External"/><Relationship Id="rId219" Type="http://schemas.openxmlformats.org/officeDocument/2006/relationships/hyperlink" Target="http://www.legislation.act.gov.au/a/2017-10/default.asp" TargetMode="External"/><Relationship Id="rId426" Type="http://schemas.openxmlformats.org/officeDocument/2006/relationships/hyperlink" Target="http://www.legislation.act.gov.au/a/2001-47" TargetMode="External"/><Relationship Id="rId633" Type="http://schemas.openxmlformats.org/officeDocument/2006/relationships/hyperlink" Target="http://www.legislation.act.gov.au/a/2005-60" TargetMode="External"/><Relationship Id="rId840" Type="http://schemas.openxmlformats.org/officeDocument/2006/relationships/hyperlink" Target="http://www.legislation.act.gov.au/a/2008-46" TargetMode="External"/><Relationship Id="rId67" Type="http://schemas.openxmlformats.org/officeDocument/2006/relationships/hyperlink" Target="http://www.legislation.act.gov.au/a/1991-62" TargetMode="External"/><Relationship Id="rId272" Type="http://schemas.openxmlformats.org/officeDocument/2006/relationships/hyperlink" Target="https://legislation.act.gov.au/a/2023-42/" TargetMode="External"/><Relationship Id="rId577" Type="http://schemas.openxmlformats.org/officeDocument/2006/relationships/hyperlink" Target="http://www.legislation.act.gov.au/a/2013-19" TargetMode="External"/><Relationship Id="rId700" Type="http://schemas.openxmlformats.org/officeDocument/2006/relationships/hyperlink" Target="http://www.legislation.act.gov.au/a/1933-36"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15-10" TargetMode="External"/><Relationship Id="rId437" Type="http://schemas.openxmlformats.org/officeDocument/2006/relationships/hyperlink" Target="http://www.legislation.act.gov.au/a/2011-22" TargetMode="External"/><Relationship Id="rId644" Type="http://schemas.openxmlformats.org/officeDocument/2006/relationships/hyperlink" Target="http://www.legislation.act.gov.au/a/2005-60" TargetMode="External"/><Relationship Id="rId851" Type="http://schemas.openxmlformats.org/officeDocument/2006/relationships/hyperlink" Target="http://www.legislation.act.gov.au/a/2009-24" TargetMode="External"/><Relationship Id="rId283" Type="http://schemas.openxmlformats.org/officeDocument/2006/relationships/hyperlink" Target="https://legislation.act.gov.au/a/2023-42/" TargetMode="External"/><Relationship Id="rId490" Type="http://schemas.openxmlformats.org/officeDocument/2006/relationships/hyperlink" Target="http://www.legislation.act.gov.au/a/1971-4" TargetMode="External"/><Relationship Id="rId504" Type="http://schemas.openxmlformats.org/officeDocument/2006/relationships/hyperlink" Target="http://www.legislation.act.gov.au/a/2006-40" TargetMode="External"/><Relationship Id="rId711" Type="http://schemas.openxmlformats.org/officeDocument/2006/relationships/hyperlink" Target="http://www.legislation.act.gov.au/a/db_1801/default.asp" TargetMode="External"/><Relationship Id="rId78" Type="http://schemas.openxmlformats.org/officeDocument/2006/relationships/hyperlink" Target="http://www.legislation.act.gov.au/a/1996-22" TargetMode="External"/><Relationship Id="rId143" Type="http://schemas.openxmlformats.org/officeDocument/2006/relationships/footer" Target="footer10.xml"/><Relationship Id="rId350" Type="http://schemas.openxmlformats.org/officeDocument/2006/relationships/hyperlink" Target="http://www.legislation.act.gov.au/a/2008-36" TargetMode="External"/><Relationship Id="rId588" Type="http://schemas.openxmlformats.org/officeDocument/2006/relationships/hyperlink" Target="http://www.legislation.act.gov.au/a/2013-19" TargetMode="External"/><Relationship Id="rId795" Type="http://schemas.openxmlformats.org/officeDocument/2006/relationships/hyperlink" Target="http://www.legislation.act.gov.au/a/2008-25" TargetMode="External"/><Relationship Id="rId809" Type="http://schemas.openxmlformats.org/officeDocument/2006/relationships/hyperlink" Target="http://www.legislation.act.gov.au/a/2004-6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5-38/default.asp" TargetMode="External"/><Relationship Id="rId448" Type="http://schemas.openxmlformats.org/officeDocument/2006/relationships/hyperlink" Target="http://www.legislation.act.gov.au/a/1991-34" TargetMode="External"/><Relationship Id="rId655" Type="http://schemas.openxmlformats.org/officeDocument/2006/relationships/hyperlink" Target="http://www.legislation.act.gov.au/a/2004-60" TargetMode="External"/><Relationship Id="rId862" Type="http://schemas.openxmlformats.org/officeDocument/2006/relationships/hyperlink" Target="http://www.legislation.act.gov.au/a/2011-4" TargetMode="External"/><Relationship Id="rId294" Type="http://schemas.openxmlformats.org/officeDocument/2006/relationships/hyperlink" Target="http://www.legislation.act.gov.au/a/2011-3" TargetMode="External"/><Relationship Id="rId308" Type="http://schemas.openxmlformats.org/officeDocument/2006/relationships/hyperlink" Target="http://www.legislation.act.gov.au/a/2008-36" TargetMode="External"/><Relationship Id="rId515" Type="http://schemas.openxmlformats.org/officeDocument/2006/relationships/hyperlink" Target="http://www.legislation.act.gov.au/a/2005-60" TargetMode="External"/><Relationship Id="rId722" Type="http://schemas.openxmlformats.org/officeDocument/2006/relationships/hyperlink" Target="http://www.legislation.act.gov.au/a/1901-8" TargetMode="External"/><Relationship Id="rId89" Type="http://schemas.openxmlformats.org/officeDocument/2006/relationships/hyperlink" Target="http://www.legislation.act.gov.au/a/1933-34" TargetMode="External"/><Relationship Id="rId154" Type="http://schemas.openxmlformats.org/officeDocument/2006/relationships/hyperlink" Target="http://www.legislation.act.gov.au/a/2008-19" TargetMode="External"/><Relationship Id="rId361" Type="http://schemas.openxmlformats.org/officeDocument/2006/relationships/hyperlink" Target="http://www.legislation.act.gov.au/a/2004-60" TargetMode="External"/><Relationship Id="rId599" Type="http://schemas.openxmlformats.org/officeDocument/2006/relationships/hyperlink" Target="http://www.legislation.act.gov.au/a/2013-43" TargetMode="External"/><Relationship Id="rId459" Type="http://schemas.openxmlformats.org/officeDocument/2006/relationships/hyperlink" Target="http://www.legislation.act.gov.au/a/2006-40" TargetMode="External"/><Relationship Id="rId666" Type="http://schemas.openxmlformats.org/officeDocument/2006/relationships/hyperlink" Target="http://www.legislation.act.gov.au/a/1902-24/default.asp" TargetMode="External"/><Relationship Id="rId873" Type="http://schemas.openxmlformats.org/officeDocument/2006/relationships/hyperlink" Target="http://www.legislation.act.gov.au/a/2012-2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10/default.asp" TargetMode="External"/><Relationship Id="rId319" Type="http://schemas.openxmlformats.org/officeDocument/2006/relationships/hyperlink" Target="http://www.legislation.act.gov.au/a/2005-20" TargetMode="External"/><Relationship Id="rId526" Type="http://schemas.openxmlformats.org/officeDocument/2006/relationships/hyperlink" Target="http://www.legislation.act.gov.au/a/2006-40" TargetMode="External"/><Relationship Id="rId733" Type="http://schemas.openxmlformats.org/officeDocument/2006/relationships/hyperlink" Target="http://www.legislation.act.gov.au/a/2005-60" TargetMode="External"/><Relationship Id="rId165" Type="http://schemas.openxmlformats.org/officeDocument/2006/relationships/hyperlink" Target="http://www.legislation.act.gov.au/a/2005-60" TargetMode="External"/><Relationship Id="rId372" Type="http://schemas.openxmlformats.org/officeDocument/2006/relationships/hyperlink" Target="http://www.legislation.act.gov.au/a/2004-60" TargetMode="External"/><Relationship Id="rId677" Type="http://schemas.openxmlformats.org/officeDocument/2006/relationships/hyperlink" Target="http://www.legislation.act.gov.au/a/2005-60" TargetMode="External"/><Relationship Id="rId800" Type="http://schemas.openxmlformats.org/officeDocument/2006/relationships/hyperlink" Target="http://www.legislation.act.gov.au/a/2015-52/default.asp" TargetMode="External"/><Relationship Id="rId232" Type="http://schemas.openxmlformats.org/officeDocument/2006/relationships/hyperlink" Target="https://legislation.act.gov.au/a/2023-42/" TargetMode="External"/><Relationship Id="rId884" Type="http://schemas.openxmlformats.org/officeDocument/2006/relationships/hyperlink" Target="http://www.legislation.act.gov.au/a/2015-52/default.asp" TargetMode="External"/><Relationship Id="rId27" Type="http://schemas.openxmlformats.org/officeDocument/2006/relationships/footer" Target="footer6.xml"/><Relationship Id="rId537" Type="http://schemas.openxmlformats.org/officeDocument/2006/relationships/hyperlink" Target="http://www.legislation.act.gov.au/a/2013-19" TargetMode="External"/><Relationship Id="rId744" Type="http://schemas.openxmlformats.org/officeDocument/2006/relationships/hyperlink" Target="http://www.legislation.act.gov.au/a/2005-6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8-19" TargetMode="External"/><Relationship Id="rId383" Type="http://schemas.openxmlformats.org/officeDocument/2006/relationships/hyperlink" Target="http://www.legislation.act.gov.au/a/2015-10"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06-40" TargetMode="External"/><Relationship Id="rId811" Type="http://schemas.openxmlformats.org/officeDocument/2006/relationships/hyperlink" Target="http://www.legislation.act.gov.au/a/2005-13" TargetMode="External"/><Relationship Id="rId243" Type="http://schemas.openxmlformats.org/officeDocument/2006/relationships/hyperlink" Target="http://www.legislation.act.gov.au/a/2015-10" TargetMode="External"/><Relationship Id="rId450" Type="http://schemas.openxmlformats.org/officeDocument/2006/relationships/hyperlink" Target="http://www.legislation.act.gov.au/a/2006-40" TargetMode="External"/><Relationship Id="rId688" Type="http://schemas.openxmlformats.org/officeDocument/2006/relationships/hyperlink" Target="http://www.legislation.act.gov.au/a/1966-7" TargetMode="External"/><Relationship Id="rId895" Type="http://schemas.openxmlformats.org/officeDocument/2006/relationships/hyperlink" Target="http://www.legislation.act.gov.au/a/2016-37" TargetMode="External"/><Relationship Id="rId909" Type="http://schemas.openxmlformats.org/officeDocument/2006/relationships/hyperlink" Target="http://www.legislation.act.gov.au/a/2020-42/" TargetMode="External"/><Relationship Id="rId38" Type="http://schemas.openxmlformats.org/officeDocument/2006/relationships/hyperlink" Target="http://www.legislation.act.gov.au/a/1994-37" TargetMode="External"/><Relationship Id="rId103" Type="http://schemas.openxmlformats.org/officeDocument/2006/relationships/hyperlink" Target="http://www.legislation.act.gov.au/a/2011-12" TargetMode="External"/><Relationship Id="rId310" Type="http://schemas.openxmlformats.org/officeDocument/2006/relationships/hyperlink" Target="http://www.legislation.act.gov.au/a/2008-36" TargetMode="External"/><Relationship Id="rId548" Type="http://schemas.openxmlformats.org/officeDocument/2006/relationships/hyperlink" Target="http://www.legislation.act.gov.au/a/2009-24" TargetMode="External"/><Relationship Id="rId755" Type="http://schemas.openxmlformats.org/officeDocument/2006/relationships/hyperlink" Target="http://www.legislation.act.gov.au/a/2006-40" TargetMode="External"/><Relationship Id="rId91" Type="http://schemas.openxmlformats.org/officeDocument/2006/relationships/hyperlink" Target="http://www.legislation.act.gov.au/a/2005-30" TargetMode="External"/><Relationship Id="rId187" Type="http://schemas.openxmlformats.org/officeDocument/2006/relationships/hyperlink" Target="http://www.legislation.act.gov.au/a/2009-20" TargetMode="External"/><Relationship Id="rId394" Type="http://schemas.openxmlformats.org/officeDocument/2006/relationships/hyperlink" Target="http://www.legislation.act.gov.au/a/2004-60" TargetMode="External"/><Relationship Id="rId408" Type="http://schemas.openxmlformats.org/officeDocument/2006/relationships/hyperlink" Target="https://legislation.act.gov.au/a/2023-33/" TargetMode="External"/><Relationship Id="rId615" Type="http://schemas.openxmlformats.org/officeDocument/2006/relationships/hyperlink" Target="https://legislation.act.gov.au/a/2024-27/" TargetMode="External"/><Relationship Id="rId822" Type="http://schemas.openxmlformats.org/officeDocument/2006/relationships/hyperlink" Target="http://www.legislation.act.gov.au/a/2006-40" TargetMode="External"/><Relationship Id="rId254" Type="http://schemas.openxmlformats.org/officeDocument/2006/relationships/hyperlink" Target="http://www.legislation.act.gov.au/a/2015-52/default.asp" TargetMode="External"/><Relationship Id="rId699" Type="http://schemas.openxmlformats.org/officeDocument/2006/relationships/hyperlink" Target="http://www.legislation.act.gov.au/a/2005-60" TargetMode="External"/><Relationship Id="rId49" Type="http://schemas.openxmlformats.org/officeDocument/2006/relationships/hyperlink" Target="http://www.legislation.act.gov.au/a/1933-34" TargetMode="External"/><Relationship Id="rId114" Type="http://schemas.openxmlformats.org/officeDocument/2006/relationships/hyperlink" Target="http://www.legislation.act.gov.au/a/2005-58" TargetMode="External"/><Relationship Id="rId461" Type="http://schemas.openxmlformats.org/officeDocument/2006/relationships/hyperlink" Target="http://www.legislation.act.gov.au/a/2011-48" TargetMode="External"/><Relationship Id="rId559" Type="http://schemas.openxmlformats.org/officeDocument/2006/relationships/hyperlink" Target="http://www.legislation.act.gov.au/a/2008-19" TargetMode="External"/><Relationship Id="rId766" Type="http://schemas.openxmlformats.org/officeDocument/2006/relationships/hyperlink" Target="http://www.legislation.act.gov.au/a/2015-10" TargetMode="External"/><Relationship Id="rId198" Type="http://schemas.openxmlformats.org/officeDocument/2006/relationships/hyperlink" Target="http://www.legislation.act.gov.au/cn/2012-4/default.asp" TargetMode="External"/><Relationship Id="rId321" Type="http://schemas.openxmlformats.org/officeDocument/2006/relationships/hyperlink" Target="http://www.legislation.act.gov.au/a/1992-60" TargetMode="External"/><Relationship Id="rId419" Type="http://schemas.openxmlformats.org/officeDocument/2006/relationships/hyperlink" Target="http://www.legislation.act.gov.au/a/2016-28/default.asp" TargetMode="External"/><Relationship Id="rId626" Type="http://schemas.openxmlformats.org/officeDocument/2006/relationships/hyperlink" Target="http://www.legislation.act.gov.au/a/2015-10" TargetMode="External"/><Relationship Id="rId833" Type="http://schemas.openxmlformats.org/officeDocument/2006/relationships/hyperlink" Target="http://www.legislation.act.gov.au/a/2006-55" TargetMode="External"/><Relationship Id="rId265" Type="http://schemas.openxmlformats.org/officeDocument/2006/relationships/hyperlink" Target="https://legislation.act.gov.au/a/2023-42/" TargetMode="External"/><Relationship Id="rId472" Type="http://schemas.openxmlformats.org/officeDocument/2006/relationships/hyperlink" Target="http://www.legislation.act.gov.au/a/1971-4" TargetMode="External"/><Relationship Id="rId900" Type="http://schemas.openxmlformats.org/officeDocument/2006/relationships/hyperlink" Target="http://www.legislation.act.gov.au/a/2017-10/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1992-60" TargetMode="External"/><Relationship Id="rId777" Type="http://schemas.openxmlformats.org/officeDocument/2006/relationships/hyperlink" Target="http://www.legislation.act.gov.au/a/2006-55" TargetMode="External"/><Relationship Id="rId637" Type="http://schemas.openxmlformats.org/officeDocument/2006/relationships/hyperlink" Target="http://www.legislation.act.gov.au/a/2006-38" TargetMode="External"/><Relationship Id="rId844" Type="http://schemas.openxmlformats.org/officeDocument/2006/relationships/hyperlink" Target="http://www.legislation.act.gov.au/a/2008-36" TargetMode="External"/><Relationship Id="rId276" Type="http://schemas.openxmlformats.org/officeDocument/2006/relationships/hyperlink" Target="http://www.legislation.act.gov.au/a/2015-52/default.asp" TargetMode="External"/><Relationship Id="rId483" Type="http://schemas.openxmlformats.org/officeDocument/2006/relationships/hyperlink" Target="http://www.legislation.act.gov.au/a/2006-40" TargetMode="External"/><Relationship Id="rId690" Type="http://schemas.openxmlformats.org/officeDocument/2006/relationships/hyperlink" Target="http://www.legislation.act.gov.au/a/1966-7" TargetMode="External"/><Relationship Id="rId704" Type="http://schemas.openxmlformats.org/officeDocument/2006/relationships/hyperlink" Target="http://www.legislation.act.gov.au/a/2004-60" TargetMode="External"/><Relationship Id="rId911" Type="http://schemas.openxmlformats.org/officeDocument/2006/relationships/hyperlink" Target="http://www.legislation.act.gov.au/a/2020-42/" TargetMode="External"/><Relationship Id="rId40" Type="http://schemas.openxmlformats.org/officeDocument/2006/relationships/hyperlink" Target="http://www.legislation.act.gov.au/a/1994-37" TargetMode="External"/><Relationship Id="rId136" Type="http://schemas.openxmlformats.org/officeDocument/2006/relationships/header" Target="header6.xml"/><Relationship Id="rId343" Type="http://schemas.openxmlformats.org/officeDocument/2006/relationships/hyperlink" Target="http://www.legislation.act.gov.au/a/2008-36" TargetMode="External"/><Relationship Id="rId550" Type="http://schemas.openxmlformats.org/officeDocument/2006/relationships/hyperlink" Target="http://www.legislation.act.gov.au/a/2011-13" TargetMode="External"/><Relationship Id="rId788" Type="http://schemas.openxmlformats.org/officeDocument/2006/relationships/hyperlink" Target="http://www.legislation.act.gov.au/a/2022-25/" TargetMode="External"/><Relationship Id="rId203" Type="http://schemas.openxmlformats.org/officeDocument/2006/relationships/hyperlink" Target="http://www.legislation.act.gov.au/a/2013-19" TargetMode="External"/><Relationship Id="rId648" Type="http://schemas.openxmlformats.org/officeDocument/2006/relationships/hyperlink" Target="http://www.legislation.act.gov.au/a/1902-24/default.asp" TargetMode="External"/><Relationship Id="rId855" Type="http://schemas.openxmlformats.org/officeDocument/2006/relationships/hyperlink" Target="http://www.legislation.act.gov.au/a/2009-44" TargetMode="External"/><Relationship Id="rId287" Type="http://schemas.openxmlformats.org/officeDocument/2006/relationships/hyperlink" Target="http://www.legislation.act.gov.au/a/2008-22" TargetMode="External"/><Relationship Id="rId410" Type="http://schemas.openxmlformats.org/officeDocument/2006/relationships/hyperlink" Target="http://www.legislation.act.gov.au/a/2004-60" TargetMode="External"/><Relationship Id="rId494" Type="http://schemas.openxmlformats.org/officeDocument/2006/relationships/hyperlink" Target="http://www.legislation.act.gov.au/a/2005-60" TargetMode="External"/><Relationship Id="rId508" Type="http://schemas.openxmlformats.org/officeDocument/2006/relationships/hyperlink" Target="http://www.legislation.act.gov.au/a/1971-4" TargetMode="External"/><Relationship Id="rId715" Type="http://schemas.openxmlformats.org/officeDocument/2006/relationships/hyperlink" Target="http://www.legislation.act.gov.au/a/2005-60" TargetMode="External"/><Relationship Id="rId922" Type="http://schemas.openxmlformats.org/officeDocument/2006/relationships/hyperlink" Target="http://www.legislation.act.gov.au/a/2024-49/" TargetMode="External"/><Relationship Id="rId147" Type="http://schemas.openxmlformats.org/officeDocument/2006/relationships/hyperlink" Target="http://www.legislation.act.gov.au/a/2022-25/" TargetMode="External"/><Relationship Id="rId354" Type="http://schemas.openxmlformats.org/officeDocument/2006/relationships/hyperlink" Target="http://www.legislation.act.gov.au/a/2004-60" TargetMode="External"/><Relationship Id="rId799" Type="http://schemas.openxmlformats.org/officeDocument/2006/relationships/hyperlink" Target="http://www.legislation.act.gov.au/a/2015-10"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22-25/" TargetMode="External"/><Relationship Id="rId659" Type="http://schemas.openxmlformats.org/officeDocument/2006/relationships/hyperlink" Target="http://www.legislation.act.gov.au/a/2005-60" TargetMode="External"/><Relationship Id="rId866" Type="http://schemas.openxmlformats.org/officeDocument/2006/relationships/hyperlink" Target="http://www.legislation.act.gov.au/a/2011-13" TargetMode="External"/><Relationship Id="rId214" Type="http://schemas.openxmlformats.org/officeDocument/2006/relationships/hyperlink" Target="http://www.legislation.act.gov.au/a/2015-52/default.asp" TargetMode="External"/><Relationship Id="rId298" Type="http://schemas.openxmlformats.org/officeDocument/2006/relationships/hyperlink" Target="http://www.legislation.act.gov.au/a/2006-25" TargetMode="External"/><Relationship Id="rId421" Type="http://schemas.openxmlformats.org/officeDocument/2006/relationships/hyperlink" Target="http://www.legislation.act.gov.au/a/2004-60" TargetMode="External"/><Relationship Id="rId519" Type="http://schemas.openxmlformats.org/officeDocument/2006/relationships/hyperlink" Target="http://www.legislation.act.gov.au/a/1971-4" TargetMode="External"/><Relationship Id="rId158" Type="http://schemas.openxmlformats.org/officeDocument/2006/relationships/footer" Target="footer13.xml"/><Relationship Id="rId726" Type="http://schemas.openxmlformats.org/officeDocument/2006/relationships/hyperlink" Target="http://www.legislation.act.gov.au/a/2004-60" TargetMode="External"/><Relationship Id="rId933" Type="http://schemas.openxmlformats.org/officeDocument/2006/relationships/footer" Target="footer18.xml"/><Relationship Id="rId62" Type="http://schemas.openxmlformats.org/officeDocument/2006/relationships/hyperlink" Target="http://www.legislation.act.gov.au/a/2015-38/default.asp" TargetMode="External"/><Relationship Id="rId365" Type="http://schemas.openxmlformats.org/officeDocument/2006/relationships/hyperlink" Target="http://www.legislation.act.gov.au/a/2004-60" TargetMode="External"/><Relationship Id="rId572" Type="http://schemas.openxmlformats.org/officeDocument/2006/relationships/hyperlink" Target="http://www.legislation.act.gov.au/a/2008-19" TargetMode="External"/><Relationship Id="rId225" Type="http://schemas.openxmlformats.org/officeDocument/2006/relationships/hyperlink" Target="https://www.legislation.act.gov.au/cn/2019-5/" TargetMode="External"/><Relationship Id="rId432" Type="http://schemas.openxmlformats.org/officeDocument/2006/relationships/hyperlink" Target="http://www.legislation.act.gov.au/a/2001-47" TargetMode="External"/><Relationship Id="rId877" Type="http://schemas.openxmlformats.org/officeDocument/2006/relationships/hyperlink" Target="http://www.legislation.act.gov.au/a/2013-43/default.asp" TargetMode="External"/><Relationship Id="rId737" Type="http://schemas.openxmlformats.org/officeDocument/2006/relationships/hyperlink" Target="http://www.legislation.act.gov.au/a/2005-60" TargetMode="External"/><Relationship Id="rId73" Type="http://schemas.openxmlformats.org/officeDocument/2006/relationships/hyperlink" Target="http://www.legislation.act.gov.au/a/2008-35" TargetMode="External"/><Relationship Id="rId169" Type="http://schemas.openxmlformats.org/officeDocument/2006/relationships/hyperlink" Target="http://www.legislation.act.gov.au/a/2006-40" TargetMode="External"/><Relationship Id="rId376" Type="http://schemas.openxmlformats.org/officeDocument/2006/relationships/hyperlink" Target="http://www.legislation.act.gov.au/a/2001-47" TargetMode="External"/><Relationship Id="rId583" Type="http://schemas.openxmlformats.org/officeDocument/2006/relationships/hyperlink" Target="http://www.legislation.act.gov.au/a/2013-19" TargetMode="External"/><Relationship Id="rId790" Type="http://schemas.openxmlformats.org/officeDocument/2006/relationships/hyperlink" Target="https://legislation.act.gov.au/a/2023-42/" TargetMode="External"/><Relationship Id="rId804" Type="http://schemas.openxmlformats.org/officeDocument/2006/relationships/hyperlink" Target="http://www.legislation.act.gov.au/a/2008-36" TargetMode="External"/><Relationship Id="rId4" Type="http://schemas.openxmlformats.org/officeDocument/2006/relationships/webSettings" Target="webSettings.xml"/><Relationship Id="rId236" Type="http://schemas.openxmlformats.org/officeDocument/2006/relationships/hyperlink" Target="http://www.legislation.act.gov.au/a/2015-52/default.asp" TargetMode="External"/><Relationship Id="rId443" Type="http://schemas.openxmlformats.org/officeDocument/2006/relationships/hyperlink" Target="http://www.legislation.act.gov.au/a/2015-52/default.asp" TargetMode="External"/><Relationship Id="rId650" Type="http://schemas.openxmlformats.org/officeDocument/2006/relationships/hyperlink" Target="http://www.legislation.act.gov.au/a/2005-60" TargetMode="External"/><Relationship Id="rId888" Type="http://schemas.openxmlformats.org/officeDocument/2006/relationships/hyperlink" Target="http://www.legislation.act.gov.au/a/2015-52/default.asp" TargetMode="External"/><Relationship Id="rId303" Type="http://schemas.openxmlformats.org/officeDocument/2006/relationships/hyperlink" Target="http://www.legislation.act.gov.au/a/2015-38/default.asp" TargetMode="External"/><Relationship Id="rId748" Type="http://schemas.openxmlformats.org/officeDocument/2006/relationships/hyperlink" Target="http://www.legislation.act.gov.au/a/2005-60" TargetMode="External"/><Relationship Id="rId84" Type="http://schemas.openxmlformats.org/officeDocument/2006/relationships/hyperlink" Target="http://www.legislation.act.gov.au/a/1994-9" TargetMode="External"/><Relationship Id="rId387" Type="http://schemas.openxmlformats.org/officeDocument/2006/relationships/hyperlink" Target="http://www.legislation.act.gov.au/a/2001-47" TargetMode="External"/><Relationship Id="rId510" Type="http://schemas.openxmlformats.org/officeDocument/2006/relationships/hyperlink" Target="http://www.legislation.act.gov.au/a/2006-40" TargetMode="External"/><Relationship Id="rId594" Type="http://schemas.openxmlformats.org/officeDocument/2006/relationships/hyperlink" Target="http://www.legislation.act.gov.au/a/2022-25/" TargetMode="External"/><Relationship Id="rId608" Type="http://schemas.openxmlformats.org/officeDocument/2006/relationships/hyperlink" Target="https://legislation.act.gov.au/a/2024-27/" TargetMode="External"/><Relationship Id="rId815" Type="http://schemas.openxmlformats.org/officeDocument/2006/relationships/hyperlink" Target="http://www.legislation.act.gov.au/a/2005-60" TargetMode="External"/><Relationship Id="rId247" Type="http://schemas.openxmlformats.org/officeDocument/2006/relationships/hyperlink" Target="http://www.legislation.act.gov.au/a/2011-22" TargetMode="External"/><Relationship Id="rId899" Type="http://schemas.openxmlformats.org/officeDocument/2006/relationships/hyperlink" Target="http://www.legislation.act.gov.au/a/2016-42/default.asp" TargetMode="External"/><Relationship Id="rId107" Type="http://schemas.openxmlformats.org/officeDocument/2006/relationships/hyperlink" Target="http://www.legislation.act.gov.au/a/2022-25/" TargetMode="External"/><Relationship Id="rId454" Type="http://schemas.openxmlformats.org/officeDocument/2006/relationships/hyperlink" Target="http://www.legislation.act.gov.au/a/2006-40" TargetMode="External"/><Relationship Id="rId661" Type="http://schemas.openxmlformats.org/officeDocument/2006/relationships/hyperlink" Target="http://www.legislation.act.gov.au/a/2004-60" TargetMode="External"/><Relationship Id="rId759" Type="http://schemas.openxmlformats.org/officeDocument/2006/relationships/hyperlink" Target="http://www.legislation.act.gov.au/a/2006-4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36" TargetMode="External"/><Relationship Id="rId398" Type="http://schemas.openxmlformats.org/officeDocument/2006/relationships/hyperlink" Target="http://www.legislation.act.gov.au/a/2001-47" TargetMode="External"/><Relationship Id="rId521" Type="http://schemas.openxmlformats.org/officeDocument/2006/relationships/hyperlink" Target="http://www.legislation.act.gov.au/a/2006-40" TargetMode="External"/><Relationship Id="rId619" Type="http://schemas.openxmlformats.org/officeDocument/2006/relationships/hyperlink" Target="http://www.legislation.act.gov.au/a/2015-10" TargetMode="External"/><Relationship Id="rId95" Type="http://schemas.openxmlformats.org/officeDocument/2006/relationships/hyperlink" Target="http://www.legislation.act.gov.au/a/1991-1" TargetMode="External"/><Relationship Id="rId160" Type="http://schemas.openxmlformats.org/officeDocument/2006/relationships/hyperlink" Target="http://www.legislation.act.gov.au/cn/2004-29/default.asp" TargetMode="External"/><Relationship Id="rId826" Type="http://schemas.openxmlformats.org/officeDocument/2006/relationships/hyperlink" Target="http://www.legislation.act.gov.au/a/2006-42" TargetMode="External"/><Relationship Id="rId258" Type="http://schemas.openxmlformats.org/officeDocument/2006/relationships/hyperlink" Target="http://www.legislation.act.gov.au/a/2016-28/default.asp" TargetMode="External"/><Relationship Id="rId465" Type="http://schemas.openxmlformats.org/officeDocument/2006/relationships/hyperlink" Target="http://www.legislation.act.gov.au/a/2006-40" TargetMode="External"/><Relationship Id="rId672" Type="http://schemas.openxmlformats.org/officeDocument/2006/relationships/hyperlink" Target="http://www.legislation.act.gov.au/a/1902-24/default.asp" TargetMode="External"/><Relationship Id="rId22" Type="http://schemas.openxmlformats.org/officeDocument/2006/relationships/footer" Target="footer3.xml"/><Relationship Id="rId118" Type="http://schemas.openxmlformats.org/officeDocument/2006/relationships/hyperlink" Target="http://www.legislation.act.gov.au/a/2008-19" TargetMode="External"/><Relationship Id="rId325" Type="http://schemas.openxmlformats.org/officeDocument/2006/relationships/hyperlink" Target="http://www.legislation.act.gov.au/a/1992-60" TargetMode="External"/><Relationship Id="rId532" Type="http://schemas.openxmlformats.org/officeDocument/2006/relationships/hyperlink" Target="http://www.legislation.act.gov.au/a/2013-19" TargetMode="External"/><Relationship Id="rId171" Type="http://schemas.openxmlformats.org/officeDocument/2006/relationships/hyperlink" Target="http://www.legislation.act.gov.au/a/2006-55" TargetMode="External"/><Relationship Id="rId837" Type="http://schemas.openxmlformats.org/officeDocument/2006/relationships/hyperlink" Target="http://www.legislation.act.gov.au/a/2008-22" TargetMode="External"/><Relationship Id="rId269" Type="http://schemas.openxmlformats.org/officeDocument/2006/relationships/hyperlink" Target="https://legislation.act.gov.au/a/2023-42/" TargetMode="External"/><Relationship Id="rId476" Type="http://schemas.openxmlformats.org/officeDocument/2006/relationships/hyperlink" Target="http://www.legislation.act.gov.au/a/2005-60" TargetMode="External"/><Relationship Id="rId683" Type="http://schemas.openxmlformats.org/officeDocument/2006/relationships/hyperlink" Target="http://www.legislation.act.gov.au/a/2005-60" TargetMode="External"/><Relationship Id="rId890" Type="http://schemas.openxmlformats.org/officeDocument/2006/relationships/hyperlink" Target="http://www.legislation.act.gov.au/a/2015-40/default.asp" TargetMode="External"/><Relationship Id="rId904" Type="http://schemas.openxmlformats.org/officeDocument/2006/relationships/hyperlink" Target="http://www.legislation.act.gov.au/a/2018-46/default.asp" TargetMode="External"/><Relationship Id="rId33" Type="http://schemas.openxmlformats.org/officeDocument/2006/relationships/hyperlink" Target="http://www.legislation.act.gov.au/a/2001-14" TargetMode="External"/><Relationship Id="rId129" Type="http://schemas.openxmlformats.org/officeDocument/2006/relationships/hyperlink" Target="https://legislation.act.gov.au/a/2024-27/" TargetMode="External"/><Relationship Id="rId336" Type="http://schemas.openxmlformats.org/officeDocument/2006/relationships/hyperlink" Target="http://www.legislation.act.gov.au/a/2008-36" TargetMode="External"/><Relationship Id="rId543" Type="http://schemas.openxmlformats.org/officeDocument/2006/relationships/hyperlink" Target="http://www.legislation.act.gov.au/a/2008-19" TargetMode="External"/><Relationship Id="rId182" Type="http://schemas.openxmlformats.org/officeDocument/2006/relationships/hyperlink" Target="http://www.legislation.act.gov.au/a/2008-25" TargetMode="External"/><Relationship Id="rId403" Type="http://schemas.openxmlformats.org/officeDocument/2006/relationships/hyperlink" Target="http://www.legislation.act.gov.au/a/2011-48" TargetMode="External"/><Relationship Id="rId750" Type="http://schemas.openxmlformats.org/officeDocument/2006/relationships/hyperlink" Target="http://www.legislation.act.gov.au/a/2005-60" TargetMode="External"/><Relationship Id="rId848" Type="http://schemas.openxmlformats.org/officeDocument/2006/relationships/hyperlink" Target="http://www.legislation.act.gov.au/a/2008-46" TargetMode="External"/><Relationship Id="rId487" Type="http://schemas.openxmlformats.org/officeDocument/2006/relationships/hyperlink" Target="http://www.legislation.act.gov.au/a/1971-4" TargetMode="External"/><Relationship Id="rId610" Type="http://schemas.openxmlformats.org/officeDocument/2006/relationships/hyperlink" Target="https://legislation.act.gov.au/a/2024-27/" TargetMode="External"/><Relationship Id="rId694" Type="http://schemas.openxmlformats.org/officeDocument/2006/relationships/hyperlink" Target="http://www.legislation.act.gov.au/a/2005-60" TargetMode="External"/><Relationship Id="rId708" Type="http://schemas.openxmlformats.org/officeDocument/2006/relationships/hyperlink" Target="http://www.legislation.act.gov.au/a/db_1801/default.asp" TargetMode="External"/><Relationship Id="rId915" Type="http://schemas.openxmlformats.org/officeDocument/2006/relationships/hyperlink" Target="http://www.legislation.act.gov.au/a/2023-33/" TargetMode="External"/><Relationship Id="rId347" Type="http://schemas.openxmlformats.org/officeDocument/2006/relationships/hyperlink" Target="http://www.legislation.act.gov.au/a/2008-36" TargetMode="External"/><Relationship Id="rId44" Type="http://schemas.openxmlformats.org/officeDocument/2006/relationships/hyperlink" Target="http://www.legislation.act.gov.au/a/2008-35" TargetMode="External"/><Relationship Id="rId554" Type="http://schemas.openxmlformats.org/officeDocument/2006/relationships/hyperlink" Target="http://www.legislation.act.gov.au/a/2008-19" TargetMode="External"/><Relationship Id="rId761" Type="http://schemas.openxmlformats.org/officeDocument/2006/relationships/hyperlink" Target="http://www.legislation.act.gov.au/a/2008-20" TargetMode="External"/><Relationship Id="rId859" Type="http://schemas.openxmlformats.org/officeDocument/2006/relationships/hyperlink" Target="http://www.legislation.act.gov.au/a/2011-4" TargetMode="External"/><Relationship Id="rId193" Type="http://schemas.openxmlformats.org/officeDocument/2006/relationships/hyperlink" Target="http://www.legislation.act.gov.au/a/2011-13" TargetMode="External"/><Relationship Id="rId207" Type="http://schemas.openxmlformats.org/officeDocument/2006/relationships/hyperlink" Target="http://www.legislation.act.gov.au/a/2015-52" TargetMode="External"/><Relationship Id="rId414" Type="http://schemas.openxmlformats.org/officeDocument/2006/relationships/hyperlink" Target="http://www.legislation.act.gov.au/a/2004-60" TargetMode="External"/><Relationship Id="rId498" Type="http://schemas.openxmlformats.org/officeDocument/2006/relationships/hyperlink" Target="http://www.legislation.act.gov.au/a/2006-40" TargetMode="External"/><Relationship Id="rId621" Type="http://schemas.openxmlformats.org/officeDocument/2006/relationships/hyperlink" Target="http://www.legislation.act.gov.au/a/2015-10" TargetMode="External"/><Relationship Id="rId260" Type="http://schemas.openxmlformats.org/officeDocument/2006/relationships/hyperlink" Target="https://legislation.act.gov.au/a/2023-42/" TargetMode="External"/><Relationship Id="rId719" Type="http://schemas.openxmlformats.org/officeDocument/2006/relationships/hyperlink" Target="http://www.legislation.act.gov.au/a/1901-8" TargetMode="External"/><Relationship Id="rId926" Type="http://schemas.openxmlformats.org/officeDocument/2006/relationships/footer" Target="footer14.xml"/><Relationship Id="rId55" Type="http://schemas.openxmlformats.org/officeDocument/2006/relationships/hyperlink" Target="http://www.legislation.act.gov.au/a/1977-31" TargetMode="External"/><Relationship Id="rId120" Type="http://schemas.openxmlformats.org/officeDocument/2006/relationships/hyperlink" Target="http://www.legislation.act.gov.au/a/2008-19" TargetMode="External"/><Relationship Id="rId358" Type="http://schemas.openxmlformats.org/officeDocument/2006/relationships/hyperlink" Target="http://www.legislation.act.gov.au/a/2004-60" TargetMode="External"/><Relationship Id="rId565" Type="http://schemas.openxmlformats.org/officeDocument/2006/relationships/hyperlink" Target="http://www.legislation.act.gov.au/a/2022-25/" TargetMode="External"/><Relationship Id="rId772" Type="http://schemas.openxmlformats.org/officeDocument/2006/relationships/hyperlink" Target="http://www.legislation.act.gov.au/a/2006-40" TargetMode="External"/><Relationship Id="rId218" Type="http://schemas.openxmlformats.org/officeDocument/2006/relationships/hyperlink" Target="http://www.legislation.act.gov.au/a/2016-42/default.asp" TargetMode="External"/><Relationship Id="rId425" Type="http://schemas.openxmlformats.org/officeDocument/2006/relationships/hyperlink" Target="http://www.legislation.act.gov.au/a/2004-60" TargetMode="External"/><Relationship Id="rId632" Type="http://schemas.openxmlformats.org/officeDocument/2006/relationships/hyperlink" Target="http://www.legislation.act.gov.au/a/2005-20" TargetMode="External"/><Relationship Id="rId271" Type="http://schemas.openxmlformats.org/officeDocument/2006/relationships/hyperlink" Target="https://www.legislation.act.gov.au/a/2018-39/" TargetMode="External"/><Relationship Id="rId937" Type="http://schemas.openxmlformats.org/officeDocument/2006/relationships/theme" Target="theme/theme1.xml"/><Relationship Id="rId66" Type="http://schemas.openxmlformats.org/officeDocument/2006/relationships/hyperlink" Target="http://www.legislation.act.gov.au/a/2015-38/default.asp"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8-36" TargetMode="External"/><Relationship Id="rId576" Type="http://schemas.openxmlformats.org/officeDocument/2006/relationships/hyperlink" Target="http://www.legislation.act.gov.au/a/2008-19" TargetMode="External"/><Relationship Id="rId783" Type="http://schemas.openxmlformats.org/officeDocument/2006/relationships/hyperlink" Target="http://www.legislation.act.gov.au/a/2012-21" TargetMode="External"/><Relationship Id="rId229" Type="http://schemas.openxmlformats.org/officeDocument/2006/relationships/hyperlink" Target="http://www.legislation.act.gov.au/a/2022-25/" TargetMode="External"/><Relationship Id="rId436" Type="http://schemas.openxmlformats.org/officeDocument/2006/relationships/hyperlink" Target="http://www.legislation.act.gov.au/a/2004-60" TargetMode="External"/><Relationship Id="rId643" Type="http://schemas.openxmlformats.org/officeDocument/2006/relationships/hyperlink" Target="http://www.legislation.act.gov.au/a/2005-60" TargetMode="External"/><Relationship Id="rId850" Type="http://schemas.openxmlformats.org/officeDocument/2006/relationships/hyperlink" Target="http://www.legislation.act.gov.au/a/2009-24" TargetMode="External"/><Relationship Id="rId77" Type="http://schemas.openxmlformats.org/officeDocument/2006/relationships/hyperlink" Target="http://www.legislation.act.gov.au/a/1996-22" TargetMode="External"/><Relationship Id="rId282" Type="http://schemas.openxmlformats.org/officeDocument/2006/relationships/hyperlink" Target="https://www.legislation.act.gov.au/a/2018-39/" TargetMode="External"/><Relationship Id="rId503" Type="http://schemas.openxmlformats.org/officeDocument/2006/relationships/hyperlink" Target="http://www.legislation.act.gov.au/a/2005-60" TargetMode="External"/><Relationship Id="rId587" Type="http://schemas.openxmlformats.org/officeDocument/2006/relationships/hyperlink" Target="http://www.legislation.act.gov.au/a/2011-22" TargetMode="External"/><Relationship Id="rId710" Type="http://schemas.openxmlformats.org/officeDocument/2006/relationships/hyperlink" Target="http://www.legislation.act.gov.au/a/2005-60" TargetMode="External"/><Relationship Id="rId808" Type="http://schemas.openxmlformats.org/officeDocument/2006/relationships/hyperlink" Target="http://www.legislation.act.gov.au/a/2004-60" TargetMode="External"/><Relationship Id="rId8" Type="http://schemas.openxmlformats.org/officeDocument/2006/relationships/hyperlink" Target="https://legislation.act.gov.au/a/2024-34/" TargetMode="External"/><Relationship Id="rId142" Type="http://schemas.openxmlformats.org/officeDocument/2006/relationships/header" Target="header9.xml"/><Relationship Id="rId447" Type="http://schemas.openxmlformats.org/officeDocument/2006/relationships/hyperlink" Target="http://www.legislation.act.gov.au/a/2005-60" TargetMode="External"/><Relationship Id="rId794" Type="http://schemas.openxmlformats.org/officeDocument/2006/relationships/hyperlink" Target="http://www.legislation.act.gov.au/a/2005-60" TargetMode="External"/><Relationship Id="rId654" Type="http://schemas.openxmlformats.org/officeDocument/2006/relationships/hyperlink" Target="http://www.legislation.act.gov.au/a/1902-24/default.asp" TargetMode="External"/><Relationship Id="rId861" Type="http://schemas.openxmlformats.org/officeDocument/2006/relationships/hyperlink" Target="http://www.legislation.act.gov.au/a/2011-4"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a/2015-52/default.asp" TargetMode="External"/><Relationship Id="rId514" Type="http://schemas.openxmlformats.org/officeDocument/2006/relationships/hyperlink" Target="http://www.legislation.act.gov.au/a/1971-4" TargetMode="External"/><Relationship Id="rId721" Type="http://schemas.openxmlformats.org/officeDocument/2006/relationships/hyperlink" Target="http://www.legislation.act.gov.au/a/2005-60" TargetMode="External"/><Relationship Id="rId88" Type="http://schemas.openxmlformats.org/officeDocument/2006/relationships/hyperlink" Target="http://www.legislation.act.gov.au/a/1996-74" TargetMode="External"/><Relationship Id="rId153" Type="http://schemas.openxmlformats.org/officeDocument/2006/relationships/hyperlink" Target="http://www.legislation.act.gov.au/a/2005-58" TargetMode="External"/><Relationship Id="rId360" Type="http://schemas.openxmlformats.org/officeDocument/2006/relationships/hyperlink" Target="http://www.legislation.act.gov.au/a/1992-60" TargetMode="External"/><Relationship Id="rId598" Type="http://schemas.openxmlformats.org/officeDocument/2006/relationships/hyperlink" Target="http://www.legislation.act.gov.au/a/2013-43" TargetMode="External"/><Relationship Id="rId819" Type="http://schemas.openxmlformats.org/officeDocument/2006/relationships/hyperlink" Target="http://www.legislation.act.gov.au/a/2006-25" TargetMode="External"/><Relationship Id="rId220" Type="http://schemas.openxmlformats.org/officeDocument/2006/relationships/hyperlink" Target="http://www.legislation.act.gov.au/a/2017-10/default.asp" TargetMode="External"/><Relationship Id="rId458" Type="http://schemas.openxmlformats.org/officeDocument/2006/relationships/hyperlink" Target="http://www.legislation.act.gov.au/a/1991-34" TargetMode="External"/><Relationship Id="rId665" Type="http://schemas.openxmlformats.org/officeDocument/2006/relationships/hyperlink" Target="http://www.legislation.act.gov.au/a/2005-60" TargetMode="External"/><Relationship Id="rId872" Type="http://schemas.openxmlformats.org/officeDocument/2006/relationships/hyperlink" Target="http://www.legislation.act.gov.au/a/2012-2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4-60" TargetMode="External"/><Relationship Id="rId525" Type="http://schemas.openxmlformats.org/officeDocument/2006/relationships/hyperlink" Target="http://www.legislation.act.gov.au/a/2005-60" TargetMode="External"/><Relationship Id="rId732" Type="http://schemas.openxmlformats.org/officeDocument/2006/relationships/hyperlink" Target="http://www.legislation.act.gov.au/a/2004-60"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5-20" TargetMode="External"/><Relationship Id="rId371" Type="http://schemas.openxmlformats.org/officeDocument/2006/relationships/hyperlink" Target="http://www.legislation.act.gov.au/a/2001-47" TargetMode="External"/><Relationship Id="rId469" Type="http://schemas.openxmlformats.org/officeDocument/2006/relationships/hyperlink" Target="http://www.legislation.act.gov.au/a/1971-4" TargetMode="External"/><Relationship Id="rId676" Type="http://schemas.openxmlformats.org/officeDocument/2006/relationships/hyperlink" Target="http://www.legislation.act.gov.au/a/2004-60" TargetMode="External"/><Relationship Id="rId883" Type="http://schemas.openxmlformats.org/officeDocument/2006/relationships/hyperlink" Target="http://www.legislation.act.gov.au/a/2015-52/default.asp" TargetMode="External"/><Relationship Id="rId26" Type="http://schemas.openxmlformats.org/officeDocument/2006/relationships/footer" Target="footer5.xml"/><Relationship Id="rId231" Type="http://schemas.openxmlformats.org/officeDocument/2006/relationships/hyperlink" Target="https://legislation.act.gov.au/a/2023-37/" TargetMode="External"/><Relationship Id="rId329" Type="http://schemas.openxmlformats.org/officeDocument/2006/relationships/hyperlink" Target="http://www.legislation.act.gov.au/a/1992-60" TargetMode="External"/><Relationship Id="rId536" Type="http://schemas.openxmlformats.org/officeDocument/2006/relationships/hyperlink" Target="http://www.legislation.act.gov.au/a/2013-19" TargetMode="External"/><Relationship Id="rId175" Type="http://schemas.openxmlformats.org/officeDocument/2006/relationships/hyperlink" Target="http://www.legislation.act.gov.au/a/2008-20" TargetMode="External"/><Relationship Id="rId743" Type="http://schemas.openxmlformats.org/officeDocument/2006/relationships/hyperlink" Target="http://www.legislation.act.gov.au/a/2005-60" TargetMode="External"/><Relationship Id="rId382" Type="http://schemas.openxmlformats.org/officeDocument/2006/relationships/hyperlink" Target="http://www.legislation.act.gov.au/a/2004-60" TargetMode="External"/><Relationship Id="rId603" Type="http://schemas.openxmlformats.org/officeDocument/2006/relationships/hyperlink" Target="http://www.legislation.act.gov.au/a/2006-40" TargetMode="External"/><Relationship Id="rId687" Type="http://schemas.openxmlformats.org/officeDocument/2006/relationships/hyperlink" Target="http://www.legislation.act.gov.au/a/2004-60" TargetMode="External"/><Relationship Id="rId810" Type="http://schemas.openxmlformats.org/officeDocument/2006/relationships/hyperlink" Target="http://www.legislation.act.gov.au/a/2004-60" TargetMode="External"/><Relationship Id="rId908" Type="http://schemas.openxmlformats.org/officeDocument/2006/relationships/hyperlink" Target="http://www.legislation.act.gov.au/a/2020-14/" TargetMode="External"/><Relationship Id="rId242" Type="http://schemas.openxmlformats.org/officeDocument/2006/relationships/hyperlink" Target="http://www.legislation.act.gov.au/a/2012-13" TargetMode="External"/><Relationship Id="rId894" Type="http://schemas.openxmlformats.org/officeDocument/2006/relationships/hyperlink" Target="http://www.legislation.act.gov.au/a/2016-37"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3-4" TargetMode="External"/><Relationship Id="rId547" Type="http://schemas.openxmlformats.org/officeDocument/2006/relationships/hyperlink" Target="http://www.legislation.act.gov.au/a/2008-19" TargetMode="External"/><Relationship Id="rId754" Type="http://schemas.openxmlformats.org/officeDocument/2006/relationships/hyperlink" Target="http://www.legislation.act.gov.au/a/2006-40" TargetMode="External"/><Relationship Id="rId90" Type="http://schemas.openxmlformats.org/officeDocument/2006/relationships/hyperlink" Target="http://www.legislation.act.gov.au/a/2008-35" TargetMode="External"/><Relationship Id="rId186" Type="http://schemas.openxmlformats.org/officeDocument/2006/relationships/hyperlink" Target="http://www.legislation.act.gov.au/a/2008-46" TargetMode="External"/><Relationship Id="rId393" Type="http://schemas.openxmlformats.org/officeDocument/2006/relationships/hyperlink" Target="http://www.legislation.act.gov.au/a/2001-47" TargetMode="External"/><Relationship Id="rId407" Type="http://schemas.openxmlformats.org/officeDocument/2006/relationships/hyperlink" Target="http://www.legislation.act.gov.au/a/2018-46/default.asp" TargetMode="External"/><Relationship Id="rId614" Type="http://schemas.openxmlformats.org/officeDocument/2006/relationships/hyperlink" Target="https://legislation.act.gov.au/a/2024-27/" TargetMode="External"/><Relationship Id="rId821" Type="http://schemas.openxmlformats.org/officeDocument/2006/relationships/hyperlink" Target="http://www.legislation.act.gov.au/a/2006-25" TargetMode="External"/><Relationship Id="rId253" Type="http://schemas.openxmlformats.org/officeDocument/2006/relationships/hyperlink" Target="https://legislation.act.gov.au/a/2023-42/" TargetMode="External"/><Relationship Id="rId460" Type="http://schemas.openxmlformats.org/officeDocument/2006/relationships/hyperlink" Target="http://www.legislation.act.gov.au/a/2006-40" TargetMode="External"/><Relationship Id="rId698" Type="http://schemas.openxmlformats.org/officeDocument/2006/relationships/hyperlink" Target="http://www.legislation.act.gov.au/a/2004-60" TargetMode="External"/><Relationship Id="rId919" Type="http://schemas.openxmlformats.org/officeDocument/2006/relationships/hyperlink" Target="http://www.legislation.act.gov.au/a/2023-42/" TargetMode="External"/><Relationship Id="rId48" Type="http://schemas.openxmlformats.org/officeDocument/2006/relationships/hyperlink" Target="http://www.legislation.act.gov.au/a/1930-21" TargetMode="External"/><Relationship Id="rId113" Type="http://schemas.openxmlformats.org/officeDocument/2006/relationships/hyperlink" Target="http://www.legislation.act.gov.au/a/2008-19" TargetMode="External"/><Relationship Id="rId320" Type="http://schemas.openxmlformats.org/officeDocument/2006/relationships/hyperlink" Target="http://www.legislation.act.gov.au/a/2008-36" TargetMode="External"/><Relationship Id="rId558" Type="http://schemas.openxmlformats.org/officeDocument/2006/relationships/hyperlink" Target="http://www.legislation.act.gov.au/a/2013-19" TargetMode="External"/><Relationship Id="rId765" Type="http://schemas.openxmlformats.org/officeDocument/2006/relationships/hyperlink" Target="http://www.legislation.act.gov.au/a/2008-20" TargetMode="External"/><Relationship Id="rId197" Type="http://schemas.openxmlformats.org/officeDocument/2006/relationships/hyperlink" Target="http://www.legislation.act.gov.au/a/2011-12" TargetMode="External"/><Relationship Id="rId418" Type="http://schemas.openxmlformats.org/officeDocument/2006/relationships/hyperlink" Target="http://www.legislation.act.gov.au/a/2015-11" TargetMode="External"/><Relationship Id="rId625" Type="http://schemas.openxmlformats.org/officeDocument/2006/relationships/hyperlink" Target="http://www.legislation.act.gov.au/a/2015-10" TargetMode="External"/><Relationship Id="rId832" Type="http://schemas.openxmlformats.org/officeDocument/2006/relationships/hyperlink" Target="http://www.legislation.act.gov.au/a/2006-55" TargetMode="External"/><Relationship Id="rId264" Type="http://schemas.openxmlformats.org/officeDocument/2006/relationships/hyperlink" Target="https://legislation.act.gov.au/a/2023-42/" TargetMode="External"/><Relationship Id="rId471" Type="http://schemas.openxmlformats.org/officeDocument/2006/relationships/hyperlink" Target="http://www.legislation.act.gov.au/a/2006-40" TargetMode="External"/><Relationship Id="rId59" Type="http://schemas.openxmlformats.org/officeDocument/2006/relationships/hyperlink" Target="http://www.legislation.act.gov.au/a/2008-19" TargetMode="External"/><Relationship Id="rId124" Type="http://schemas.openxmlformats.org/officeDocument/2006/relationships/hyperlink" Target="http://www.legislation.act.gov.au/a/2008-19" TargetMode="External"/><Relationship Id="rId569" Type="http://schemas.openxmlformats.org/officeDocument/2006/relationships/hyperlink" Target="http://www.legislation.act.gov.au/a/2013-19" TargetMode="External"/><Relationship Id="rId776" Type="http://schemas.openxmlformats.org/officeDocument/2006/relationships/hyperlink" Target="http://www.legislation.act.gov.au/a/200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145</Pages>
  <Words>29839</Words>
  <Characters>142622</Characters>
  <Application>Microsoft Office Word</Application>
  <DocSecurity>0</DocSecurity>
  <Lines>4302</Lines>
  <Paragraphs>2793</Paragraphs>
  <ScaleCrop>false</ScaleCrop>
  <HeadingPairs>
    <vt:vector size="2" baseType="variant">
      <vt:variant>
        <vt:lpstr>Title</vt:lpstr>
      </vt:variant>
      <vt:variant>
        <vt:i4>1</vt:i4>
      </vt:variant>
    </vt:vector>
  </HeadingPairs>
  <TitlesOfParts>
    <vt:vector size="1" baseType="lpstr">
      <vt:lpstr>Court Procedures Act 2004</vt:lpstr>
    </vt:vector>
  </TitlesOfParts>
  <Manager>Section</Manager>
  <Company>Section</Company>
  <LinksUpToDate>false</LinksUpToDate>
  <CharactersWithSpaces>170924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Act 2004</dc:title>
  <dc:creator>Ann Moxon</dc:creator>
  <cp:keywords>R61</cp:keywords>
  <dc:description/>
  <cp:lastModifiedBy>PCODCS</cp:lastModifiedBy>
  <cp:revision>4</cp:revision>
  <cp:lastPrinted>2022-10-26T00:06:00Z</cp:lastPrinted>
  <dcterms:created xsi:type="dcterms:W3CDTF">2025-12-04T22:42:00Z</dcterms:created>
  <dcterms:modified xsi:type="dcterms:W3CDTF">2025-12-04T22:42:00Z</dcterms:modified>
  <cp:category>R61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14310079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2024-09-10T07:55:35Z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7ff54e2d-fe27-4231-a47e-9cf34a0d4a22</vt:lpwstr>
  </property>
  <property fmtid="{D5CDD505-2E9C-101B-9397-08002B2CF9AE}" pid="16" name="MSIP_Label_69af8531-eb46-4968-8cb3-105d2f5ea87e_ContentBits">
    <vt:lpwstr>0</vt:lpwstr>
  </property>
</Properties>
</file>