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A2B54" w14:textId="77777777" w:rsidR="004F1DB0" w:rsidRDefault="004F1DB0" w:rsidP="00837D8E">
      <w:pPr>
        <w:jc w:val="center"/>
      </w:pPr>
      <w:bookmarkStart w:id="0" w:name="_Hlk11158833"/>
      <w:r>
        <w:rPr>
          <w:noProof/>
          <w:lang w:eastAsia="en-AU"/>
        </w:rPr>
        <w:drawing>
          <wp:inline distT="0" distB="0" distL="0" distR="0" wp14:anchorId="359F9160" wp14:editId="4598D23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63D31BD" w14:textId="77777777" w:rsidR="004F1DB0" w:rsidRDefault="004F1DB0" w:rsidP="00837D8E">
      <w:pPr>
        <w:jc w:val="center"/>
        <w:rPr>
          <w:rFonts w:ascii="Arial" w:hAnsi="Arial"/>
        </w:rPr>
      </w:pPr>
      <w:r>
        <w:rPr>
          <w:rFonts w:ascii="Arial" w:hAnsi="Arial"/>
        </w:rPr>
        <w:t>Australian Capital Territory</w:t>
      </w:r>
    </w:p>
    <w:p w14:paraId="64A9F082" w14:textId="58947928" w:rsidR="004F1DB0" w:rsidRDefault="006471AF" w:rsidP="00837D8E">
      <w:pPr>
        <w:pStyle w:val="Billname1"/>
      </w:pPr>
      <w:r>
        <w:fldChar w:fldCharType="begin"/>
      </w:r>
      <w:r>
        <w:instrText xml:space="preserve"> REF Citation \*charformat </w:instrText>
      </w:r>
      <w:r>
        <w:fldChar w:fldCharType="separate"/>
      </w:r>
      <w:r w:rsidR="0019257D">
        <w:t>Water Resources Act 2007</w:t>
      </w:r>
      <w:r>
        <w:fldChar w:fldCharType="end"/>
      </w:r>
      <w:r w:rsidR="004F1DB0">
        <w:t xml:space="preserve">    </w:t>
      </w:r>
    </w:p>
    <w:p w14:paraId="667C84B0" w14:textId="7670813B" w:rsidR="004F1DB0" w:rsidRDefault="00947937" w:rsidP="00837D8E">
      <w:pPr>
        <w:pStyle w:val="ActNo"/>
      </w:pPr>
      <w:bookmarkStart w:id="1" w:name="LawNo"/>
      <w:r>
        <w:t>A2007-19</w:t>
      </w:r>
      <w:bookmarkEnd w:id="1"/>
    </w:p>
    <w:p w14:paraId="51FB4F7E" w14:textId="4ED2CD76" w:rsidR="004F1DB0" w:rsidRDefault="004F1DB0" w:rsidP="00837D8E">
      <w:pPr>
        <w:pStyle w:val="RepubNo"/>
      </w:pPr>
      <w:r>
        <w:t xml:space="preserve">Republication No </w:t>
      </w:r>
      <w:bookmarkStart w:id="2" w:name="RepubNo"/>
      <w:r w:rsidR="00947937">
        <w:t>27</w:t>
      </w:r>
      <w:bookmarkEnd w:id="2"/>
    </w:p>
    <w:p w14:paraId="312582C5" w14:textId="3ABE2798" w:rsidR="004F1DB0" w:rsidRDefault="004F1DB0" w:rsidP="00837D8E">
      <w:pPr>
        <w:pStyle w:val="EffectiveDate"/>
      </w:pPr>
      <w:r>
        <w:t xml:space="preserve">Effective:  </w:t>
      </w:r>
      <w:bookmarkStart w:id="3" w:name="EffectiveDate"/>
      <w:r w:rsidR="00947937">
        <w:t>11 July 2024</w:t>
      </w:r>
      <w:bookmarkEnd w:id="3"/>
    </w:p>
    <w:p w14:paraId="07168BEC" w14:textId="7CBEA0E4" w:rsidR="004F1DB0" w:rsidRDefault="004F1DB0" w:rsidP="00837D8E">
      <w:pPr>
        <w:pStyle w:val="CoverInForce"/>
      </w:pPr>
      <w:r>
        <w:t xml:space="preserve">Republication date: </w:t>
      </w:r>
      <w:bookmarkStart w:id="4" w:name="InForceDate"/>
      <w:r w:rsidR="00947937">
        <w:t>11 July 2024</w:t>
      </w:r>
      <w:bookmarkEnd w:id="4"/>
    </w:p>
    <w:p w14:paraId="070293BC" w14:textId="2E6161E2" w:rsidR="004F1DB0" w:rsidRDefault="004F1DB0" w:rsidP="00837D8E">
      <w:pPr>
        <w:pStyle w:val="CoverInForce"/>
      </w:pPr>
      <w:r>
        <w:t xml:space="preserve">Last amendment made by </w:t>
      </w:r>
      <w:bookmarkStart w:id="5" w:name="LastAmdt"/>
      <w:r w:rsidRPr="004F1DB0">
        <w:rPr>
          <w:rStyle w:val="charCitHyperlinkAbbrev"/>
        </w:rPr>
        <w:fldChar w:fldCharType="begin"/>
      </w:r>
      <w:r w:rsidR="00E107B2">
        <w:rPr>
          <w:rStyle w:val="charCitHyperlinkAbbrev"/>
        </w:rPr>
        <w:instrText>HYPERLINK "http://www.legislation.act.gov.au/a/2024-35/" \o "Environment Protection Legislation Amendment Act 2024"</w:instrText>
      </w:r>
      <w:r w:rsidRPr="004F1DB0">
        <w:rPr>
          <w:rStyle w:val="charCitHyperlinkAbbrev"/>
        </w:rPr>
      </w:r>
      <w:r w:rsidRPr="004F1DB0">
        <w:rPr>
          <w:rStyle w:val="charCitHyperlinkAbbrev"/>
        </w:rPr>
        <w:fldChar w:fldCharType="separate"/>
      </w:r>
      <w:r w:rsidR="00947937">
        <w:rPr>
          <w:rStyle w:val="charCitHyperlinkAbbrev"/>
        </w:rPr>
        <w:t>A2024</w:t>
      </w:r>
      <w:r w:rsidR="00947937">
        <w:rPr>
          <w:rStyle w:val="charCitHyperlinkAbbrev"/>
        </w:rPr>
        <w:noBreakHyphen/>
        <w:t>35</w:t>
      </w:r>
      <w:r w:rsidRPr="004F1DB0">
        <w:rPr>
          <w:rStyle w:val="charCitHyperlinkAbbrev"/>
        </w:rPr>
        <w:fldChar w:fldCharType="end"/>
      </w:r>
      <w:bookmarkEnd w:id="5"/>
    </w:p>
    <w:p w14:paraId="4AB94F20" w14:textId="77777777" w:rsidR="004F1DB0" w:rsidRDefault="004F1DB0" w:rsidP="00837D8E"/>
    <w:p w14:paraId="72A458B9" w14:textId="77777777" w:rsidR="00C6148D" w:rsidRDefault="00C6148D" w:rsidP="00837D8E"/>
    <w:p w14:paraId="1D143F01" w14:textId="77777777" w:rsidR="004F1DB0" w:rsidRPr="00101B4C" w:rsidRDefault="004F1DB0" w:rsidP="00837D8E">
      <w:pPr>
        <w:pStyle w:val="PageBreak"/>
      </w:pPr>
      <w:r w:rsidRPr="00101B4C">
        <w:br w:type="page"/>
      </w:r>
    </w:p>
    <w:bookmarkEnd w:id="0"/>
    <w:p w14:paraId="2CC1D75D" w14:textId="77777777" w:rsidR="004F1DB0" w:rsidRDefault="004F1DB0" w:rsidP="00837D8E">
      <w:pPr>
        <w:pStyle w:val="CoverHeading"/>
      </w:pPr>
      <w:r>
        <w:lastRenderedPageBreak/>
        <w:t>About this republication</w:t>
      </w:r>
    </w:p>
    <w:p w14:paraId="236FE7FF" w14:textId="77777777" w:rsidR="004F1DB0" w:rsidRDefault="004F1DB0" w:rsidP="00837D8E">
      <w:pPr>
        <w:pStyle w:val="CoverSubHdg"/>
      </w:pPr>
      <w:r>
        <w:t>The republished law</w:t>
      </w:r>
    </w:p>
    <w:p w14:paraId="1723F9FB" w14:textId="24C1CBCF" w:rsidR="004F1DB0" w:rsidRDefault="004F1DB0" w:rsidP="00837D8E">
      <w:pPr>
        <w:pStyle w:val="CoverText"/>
      </w:pPr>
      <w:r>
        <w:t xml:space="preserve">This is a republication of the </w:t>
      </w:r>
      <w:r w:rsidRPr="00947937">
        <w:rPr>
          <w:i/>
        </w:rPr>
        <w:fldChar w:fldCharType="begin"/>
      </w:r>
      <w:r w:rsidRPr="00947937">
        <w:rPr>
          <w:i/>
        </w:rPr>
        <w:instrText xml:space="preserve"> REF citation *\charformat  \* MERGEFORMAT </w:instrText>
      </w:r>
      <w:r w:rsidRPr="00947937">
        <w:rPr>
          <w:i/>
        </w:rPr>
        <w:fldChar w:fldCharType="separate"/>
      </w:r>
      <w:r w:rsidR="0019257D" w:rsidRPr="0019257D">
        <w:rPr>
          <w:i/>
        </w:rPr>
        <w:t>Water Resources Act 2007</w:t>
      </w:r>
      <w:r w:rsidRPr="00947937">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6471AF">
        <w:fldChar w:fldCharType="begin"/>
      </w:r>
      <w:r w:rsidR="006471AF">
        <w:instrText xml:space="preserve"> REF InForceDate *\charformat </w:instrText>
      </w:r>
      <w:r w:rsidR="006471AF">
        <w:fldChar w:fldCharType="separate"/>
      </w:r>
      <w:r w:rsidR="0019257D">
        <w:t>11 July 2024</w:t>
      </w:r>
      <w:r w:rsidR="006471AF">
        <w:fldChar w:fldCharType="end"/>
      </w:r>
      <w:r w:rsidRPr="0074598E">
        <w:rPr>
          <w:rStyle w:val="charItals"/>
        </w:rPr>
        <w:t xml:space="preserve">.  </w:t>
      </w:r>
      <w:r>
        <w:t xml:space="preserve">It also includes any commencement, amendment, repeal or expiry affecting this republished law to </w:t>
      </w:r>
      <w:r w:rsidR="006471AF">
        <w:fldChar w:fldCharType="begin"/>
      </w:r>
      <w:r w:rsidR="006471AF">
        <w:instrText xml:space="preserve"> REF EffectiveDate *\charformat </w:instrText>
      </w:r>
      <w:r w:rsidR="006471AF">
        <w:fldChar w:fldCharType="separate"/>
      </w:r>
      <w:r w:rsidR="0019257D">
        <w:t>11 July 2024</w:t>
      </w:r>
      <w:r w:rsidR="006471AF">
        <w:fldChar w:fldCharType="end"/>
      </w:r>
      <w:r>
        <w:t xml:space="preserve">.  </w:t>
      </w:r>
    </w:p>
    <w:p w14:paraId="5A39CB94" w14:textId="15B7BFB4" w:rsidR="004F1DB0" w:rsidRDefault="004F1DB0" w:rsidP="00837D8E">
      <w:pPr>
        <w:pStyle w:val="CoverText"/>
      </w:pPr>
      <w:r>
        <w:t>The legislation history and amendment history of the republished law are set out in endnotes 3 and</w:t>
      </w:r>
      <w:r w:rsidR="00C6148D">
        <w:t xml:space="preserve"> </w:t>
      </w:r>
      <w:r>
        <w:t xml:space="preserve">4. </w:t>
      </w:r>
    </w:p>
    <w:p w14:paraId="7643CBD9" w14:textId="77777777" w:rsidR="004F1DB0" w:rsidRDefault="004F1DB0" w:rsidP="00837D8E">
      <w:pPr>
        <w:pStyle w:val="CoverSubHdg"/>
      </w:pPr>
      <w:r>
        <w:t>Kinds of republications</w:t>
      </w:r>
    </w:p>
    <w:p w14:paraId="21F030EE" w14:textId="5FA16881" w:rsidR="004F1DB0" w:rsidRDefault="004F1DB0" w:rsidP="00837D8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1691DFEC" w14:textId="15C476D5" w:rsidR="004F1DB0" w:rsidRDefault="004F1DB0" w:rsidP="00837D8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54822D1" w14:textId="77777777" w:rsidR="004F1DB0" w:rsidRDefault="004F1DB0" w:rsidP="00837D8E">
      <w:pPr>
        <w:pStyle w:val="CoverTextBullet"/>
        <w:tabs>
          <w:tab w:val="clear" w:pos="0"/>
        </w:tabs>
        <w:ind w:left="357" w:hanging="357"/>
      </w:pPr>
      <w:r>
        <w:t>unauthorised republications.</w:t>
      </w:r>
    </w:p>
    <w:p w14:paraId="6B6CB411" w14:textId="77777777" w:rsidR="004F1DB0" w:rsidRDefault="004F1DB0" w:rsidP="00837D8E">
      <w:pPr>
        <w:pStyle w:val="CoverText"/>
      </w:pPr>
      <w:r>
        <w:t>The status of this republication appears on the bottom of each page.</w:t>
      </w:r>
    </w:p>
    <w:p w14:paraId="4444F207" w14:textId="77777777" w:rsidR="004F1DB0" w:rsidRDefault="004F1DB0" w:rsidP="00837D8E">
      <w:pPr>
        <w:pStyle w:val="CoverSubHdg"/>
      </w:pPr>
      <w:r>
        <w:t>Editorial changes</w:t>
      </w:r>
    </w:p>
    <w:p w14:paraId="2405C824" w14:textId="72616373" w:rsidR="004F1DB0" w:rsidRDefault="004F1DB0" w:rsidP="00837D8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CDBDF81" w14:textId="3A6027DC" w:rsidR="004F1DB0" w:rsidRDefault="004F1DB0" w:rsidP="00837D8E">
      <w:pPr>
        <w:pStyle w:val="CoverText"/>
      </w:pPr>
      <w:r>
        <w:t>This republication</w:t>
      </w:r>
      <w:r w:rsidR="00995AA3">
        <w:t xml:space="preserve"> </w:t>
      </w:r>
      <w:r>
        <w:t>include</w:t>
      </w:r>
      <w:r w:rsidR="00A4490C">
        <w:t>s</w:t>
      </w:r>
      <w:r>
        <w:t xml:space="preserve"> amendments made under part 11.3 (see endnote 1).</w:t>
      </w:r>
    </w:p>
    <w:p w14:paraId="6A1A03D8" w14:textId="77777777" w:rsidR="004F1DB0" w:rsidRDefault="004F1DB0" w:rsidP="00837D8E">
      <w:pPr>
        <w:pStyle w:val="CoverSubHdg"/>
      </w:pPr>
      <w:r>
        <w:t>Uncommenced provisions and amendments</w:t>
      </w:r>
    </w:p>
    <w:p w14:paraId="03126737" w14:textId="03E2347C" w:rsidR="004F1DB0" w:rsidRDefault="004F1DB0" w:rsidP="00837D8E">
      <w:pPr>
        <w:pStyle w:val="CoverText"/>
        <w:rPr>
          <w:color w:val="000000"/>
        </w:rPr>
      </w:pPr>
      <w:r>
        <w:rPr>
          <w:color w:val="000000"/>
        </w:rPr>
        <w:t xml:space="preserve">If a provision of the republished law has not commenced, the symbol </w:t>
      </w:r>
      <w:r w:rsidR="00C6148D">
        <w:rPr>
          <w:rFonts w:ascii="Arial" w:hAnsi="Arial"/>
          <w:b/>
          <w:color w:val="000000"/>
          <w:sz w:val="24"/>
          <w:bdr w:val="single" w:sz="4" w:space="0" w:color="auto"/>
        </w:rPr>
        <w:t xml:space="preserve"> </w:t>
      </w:r>
      <w:r>
        <w:rPr>
          <w:rFonts w:ascii="Arial" w:hAnsi="Arial"/>
          <w:b/>
          <w:color w:val="000000"/>
          <w:sz w:val="24"/>
          <w:bdr w:val="single" w:sz="4" w:space="0" w:color="auto"/>
        </w:rPr>
        <w:t>U</w:t>
      </w:r>
      <w:r w:rsidR="00C6148D">
        <w:rPr>
          <w:rFonts w:ascii="Arial" w:hAnsi="Arial"/>
          <w:b/>
          <w:color w:val="000000"/>
          <w:sz w:val="24"/>
          <w:bdr w:val="single" w:sz="4" w:space="0" w:color="auto"/>
        </w:rPr>
        <w:t xml:space="preserve">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40E521D" w14:textId="77777777" w:rsidR="004F1DB0" w:rsidRDefault="004F1DB0" w:rsidP="00837D8E">
      <w:pPr>
        <w:pStyle w:val="CoverSubHdg"/>
      </w:pPr>
      <w:r>
        <w:t>Modifications</w:t>
      </w:r>
    </w:p>
    <w:p w14:paraId="64711806" w14:textId="70D41D61" w:rsidR="004F1DB0" w:rsidRDefault="004F1DB0" w:rsidP="00837D8E">
      <w:pPr>
        <w:pStyle w:val="CoverText"/>
        <w:rPr>
          <w:color w:val="000000"/>
        </w:rPr>
      </w:pPr>
      <w:r>
        <w:rPr>
          <w:color w:val="000000"/>
        </w:rPr>
        <w:t xml:space="preserve">If a provision of the republished law is affected by a current modification, the symbol </w:t>
      </w:r>
      <w:r w:rsidR="00C6148D">
        <w:rPr>
          <w:rFonts w:ascii="Arial" w:hAnsi="Arial"/>
          <w:b/>
          <w:color w:val="000000"/>
          <w:sz w:val="24"/>
          <w:bdr w:val="single" w:sz="4" w:space="0" w:color="auto"/>
        </w:rPr>
        <w:t xml:space="preserve"> </w:t>
      </w:r>
      <w:r>
        <w:rPr>
          <w:rFonts w:ascii="Arial" w:hAnsi="Arial"/>
          <w:b/>
          <w:color w:val="000000"/>
          <w:sz w:val="24"/>
          <w:bdr w:val="single" w:sz="4" w:space="0" w:color="auto"/>
        </w:rPr>
        <w:t>M</w:t>
      </w:r>
      <w:r w:rsidR="00C6148D">
        <w:rPr>
          <w:rFonts w:ascii="Arial" w:hAnsi="Arial"/>
          <w:b/>
          <w:color w:val="000000"/>
          <w:sz w:val="24"/>
          <w:bdr w:val="single" w:sz="4" w:space="0" w:color="auto"/>
        </w:rPr>
        <w:t xml:space="preserve">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w:t>
        </w:r>
        <w:r w:rsidR="00C6148D">
          <w:rPr>
            <w:rStyle w:val="charCitHyperlinkItal"/>
          </w:rPr>
          <w:t xml:space="preserve"> </w:t>
        </w:r>
        <w:r w:rsidRPr="0074598E">
          <w:rPr>
            <w:rStyle w:val="charCitHyperlinkItal"/>
          </w:rPr>
          <w:t>2001</w:t>
        </w:r>
      </w:hyperlink>
      <w:r>
        <w:rPr>
          <w:color w:val="000000"/>
        </w:rPr>
        <w:t>, section 95.</w:t>
      </w:r>
    </w:p>
    <w:p w14:paraId="61B387E7" w14:textId="77777777" w:rsidR="004F1DB0" w:rsidRDefault="004F1DB0" w:rsidP="00837D8E">
      <w:pPr>
        <w:pStyle w:val="CoverSubHdg"/>
      </w:pPr>
      <w:r>
        <w:t>Penalties</w:t>
      </w:r>
    </w:p>
    <w:p w14:paraId="3F718E12" w14:textId="5A2F4FD6" w:rsidR="004F1DB0" w:rsidRPr="003765DF" w:rsidRDefault="004F1DB0" w:rsidP="00837D8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210FC5DA" w14:textId="77777777" w:rsidR="00771D38" w:rsidRDefault="00771D38">
      <w:pPr>
        <w:pStyle w:val="00SigningPage"/>
        <w:sectPr w:rsidR="00771D38">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57C3E6AF" w14:textId="77777777" w:rsidR="004F1DB0" w:rsidRDefault="004F1DB0" w:rsidP="00837D8E">
      <w:pPr>
        <w:jc w:val="center"/>
      </w:pPr>
      <w:r>
        <w:rPr>
          <w:noProof/>
          <w:lang w:eastAsia="en-AU"/>
        </w:rPr>
        <w:lastRenderedPageBreak/>
        <w:drawing>
          <wp:inline distT="0" distB="0" distL="0" distR="0" wp14:anchorId="12C44BC4" wp14:editId="0F9B46E4">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175A803" w14:textId="77777777" w:rsidR="004F1DB0" w:rsidRDefault="004F1DB0" w:rsidP="00837D8E">
      <w:pPr>
        <w:jc w:val="center"/>
        <w:rPr>
          <w:rFonts w:ascii="Arial" w:hAnsi="Arial"/>
        </w:rPr>
      </w:pPr>
      <w:r>
        <w:rPr>
          <w:rFonts w:ascii="Arial" w:hAnsi="Arial"/>
        </w:rPr>
        <w:t>Australian Capital Territory</w:t>
      </w:r>
    </w:p>
    <w:p w14:paraId="69BB3CCD" w14:textId="5EFA38F3" w:rsidR="004F1DB0" w:rsidRDefault="006471AF" w:rsidP="00837D8E">
      <w:pPr>
        <w:pStyle w:val="Billname"/>
      </w:pPr>
      <w:r>
        <w:fldChar w:fldCharType="begin"/>
      </w:r>
      <w:r>
        <w:instrText xml:space="preserve"> REF Citation \*charformat  \* MERGEFORMAT </w:instrText>
      </w:r>
      <w:r>
        <w:fldChar w:fldCharType="separate"/>
      </w:r>
      <w:r w:rsidR="0019257D">
        <w:t>Water Resources Act 2007</w:t>
      </w:r>
      <w:r>
        <w:fldChar w:fldCharType="end"/>
      </w:r>
    </w:p>
    <w:p w14:paraId="4F1869C6" w14:textId="77777777" w:rsidR="004F1DB0" w:rsidRDefault="004F1DB0" w:rsidP="00837D8E">
      <w:pPr>
        <w:pStyle w:val="ActNo"/>
      </w:pPr>
    </w:p>
    <w:p w14:paraId="769EC0F2" w14:textId="77777777" w:rsidR="004F1DB0" w:rsidRDefault="004F1DB0" w:rsidP="00837D8E">
      <w:pPr>
        <w:pStyle w:val="Placeholder"/>
      </w:pPr>
      <w:r>
        <w:rPr>
          <w:rStyle w:val="charContents"/>
          <w:sz w:val="16"/>
        </w:rPr>
        <w:t xml:space="preserve">  </w:t>
      </w:r>
      <w:r>
        <w:rPr>
          <w:rStyle w:val="charPage"/>
        </w:rPr>
        <w:t xml:space="preserve">  </w:t>
      </w:r>
    </w:p>
    <w:p w14:paraId="435CF2F5" w14:textId="77777777" w:rsidR="004F1DB0" w:rsidRDefault="004F1DB0" w:rsidP="00837D8E">
      <w:pPr>
        <w:pStyle w:val="N-TOCheading"/>
      </w:pPr>
      <w:r>
        <w:rPr>
          <w:rStyle w:val="charContents"/>
        </w:rPr>
        <w:t>Contents</w:t>
      </w:r>
    </w:p>
    <w:p w14:paraId="5FE18256" w14:textId="77777777" w:rsidR="004F1DB0" w:rsidRDefault="004F1DB0" w:rsidP="00837D8E">
      <w:pPr>
        <w:pStyle w:val="N-9pt"/>
      </w:pPr>
      <w:r>
        <w:tab/>
      </w:r>
      <w:r>
        <w:rPr>
          <w:rStyle w:val="charPage"/>
        </w:rPr>
        <w:t>Page</w:t>
      </w:r>
    </w:p>
    <w:p w14:paraId="428194B7" w14:textId="02EB556D" w:rsidR="0092617C" w:rsidRDefault="0092617C">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082682" w:history="1">
        <w:r w:rsidRPr="00AB3AB1">
          <w:t>Part 1</w:t>
        </w:r>
        <w:r>
          <w:rPr>
            <w:rFonts w:asciiTheme="minorHAnsi" w:eastAsiaTheme="minorEastAsia" w:hAnsiTheme="minorHAnsi" w:cstheme="minorBidi"/>
            <w:b w:val="0"/>
            <w:kern w:val="2"/>
            <w:sz w:val="22"/>
            <w:szCs w:val="22"/>
            <w:lang w:eastAsia="en-AU"/>
            <w14:ligatures w14:val="standardContextual"/>
          </w:rPr>
          <w:tab/>
        </w:r>
        <w:r w:rsidRPr="00AB3AB1">
          <w:t>Preliminary</w:t>
        </w:r>
        <w:r w:rsidRPr="0092617C">
          <w:rPr>
            <w:vanish/>
          </w:rPr>
          <w:tab/>
        </w:r>
        <w:r w:rsidRPr="0092617C">
          <w:rPr>
            <w:vanish/>
          </w:rPr>
          <w:fldChar w:fldCharType="begin"/>
        </w:r>
        <w:r w:rsidRPr="0092617C">
          <w:rPr>
            <w:vanish/>
          </w:rPr>
          <w:instrText xml:space="preserve"> PAGEREF _Toc171082682 \h </w:instrText>
        </w:r>
        <w:r w:rsidRPr="0092617C">
          <w:rPr>
            <w:vanish/>
          </w:rPr>
        </w:r>
        <w:r w:rsidRPr="0092617C">
          <w:rPr>
            <w:vanish/>
          </w:rPr>
          <w:fldChar w:fldCharType="separate"/>
        </w:r>
        <w:r w:rsidR="0019257D">
          <w:rPr>
            <w:vanish/>
          </w:rPr>
          <w:t>2</w:t>
        </w:r>
        <w:r w:rsidRPr="0092617C">
          <w:rPr>
            <w:vanish/>
          </w:rPr>
          <w:fldChar w:fldCharType="end"/>
        </w:r>
      </w:hyperlink>
    </w:p>
    <w:p w14:paraId="003301B5" w14:textId="088DB4F2"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683" w:history="1">
        <w:r w:rsidRPr="00AB3AB1">
          <w:t>1</w:t>
        </w:r>
        <w:r>
          <w:rPr>
            <w:rFonts w:asciiTheme="minorHAnsi" w:eastAsiaTheme="minorEastAsia" w:hAnsiTheme="minorHAnsi" w:cstheme="minorBidi"/>
            <w:kern w:val="2"/>
            <w:sz w:val="22"/>
            <w:szCs w:val="22"/>
            <w:lang w:eastAsia="en-AU"/>
            <w14:ligatures w14:val="standardContextual"/>
          </w:rPr>
          <w:tab/>
        </w:r>
        <w:r w:rsidRPr="00AB3AB1">
          <w:t>Name of Act</w:t>
        </w:r>
        <w:r>
          <w:tab/>
        </w:r>
        <w:r>
          <w:fldChar w:fldCharType="begin"/>
        </w:r>
        <w:r>
          <w:instrText xml:space="preserve"> PAGEREF _Toc171082683 \h </w:instrText>
        </w:r>
        <w:r>
          <w:fldChar w:fldCharType="separate"/>
        </w:r>
        <w:r w:rsidR="0019257D">
          <w:t>2</w:t>
        </w:r>
        <w:r>
          <w:fldChar w:fldCharType="end"/>
        </w:r>
      </w:hyperlink>
    </w:p>
    <w:p w14:paraId="3FD52C55" w14:textId="662867C7"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684" w:history="1">
        <w:r w:rsidRPr="00AB3AB1">
          <w:t>3</w:t>
        </w:r>
        <w:r>
          <w:rPr>
            <w:rFonts w:asciiTheme="minorHAnsi" w:eastAsiaTheme="minorEastAsia" w:hAnsiTheme="minorHAnsi" w:cstheme="minorBidi"/>
            <w:kern w:val="2"/>
            <w:sz w:val="22"/>
            <w:szCs w:val="22"/>
            <w:lang w:eastAsia="en-AU"/>
            <w14:ligatures w14:val="standardContextual"/>
          </w:rPr>
          <w:tab/>
        </w:r>
        <w:r w:rsidRPr="00AB3AB1">
          <w:t>Dictionary</w:t>
        </w:r>
        <w:r>
          <w:tab/>
        </w:r>
        <w:r>
          <w:fldChar w:fldCharType="begin"/>
        </w:r>
        <w:r>
          <w:instrText xml:space="preserve"> PAGEREF _Toc171082684 \h </w:instrText>
        </w:r>
        <w:r>
          <w:fldChar w:fldCharType="separate"/>
        </w:r>
        <w:r w:rsidR="0019257D">
          <w:t>2</w:t>
        </w:r>
        <w:r>
          <w:fldChar w:fldCharType="end"/>
        </w:r>
      </w:hyperlink>
    </w:p>
    <w:p w14:paraId="70129FD4" w14:textId="76BB4AA7"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685" w:history="1">
        <w:r w:rsidRPr="00AB3AB1">
          <w:t>4</w:t>
        </w:r>
        <w:r>
          <w:rPr>
            <w:rFonts w:asciiTheme="minorHAnsi" w:eastAsiaTheme="minorEastAsia" w:hAnsiTheme="minorHAnsi" w:cstheme="minorBidi"/>
            <w:kern w:val="2"/>
            <w:sz w:val="22"/>
            <w:szCs w:val="22"/>
            <w:lang w:eastAsia="en-AU"/>
            <w14:ligatures w14:val="standardContextual"/>
          </w:rPr>
          <w:tab/>
        </w:r>
        <w:r w:rsidRPr="00AB3AB1">
          <w:t>Notes</w:t>
        </w:r>
        <w:r>
          <w:tab/>
        </w:r>
        <w:r>
          <w:fldChar w:fldCharType="begin"/>
        </w:r>
        <w:r>
          <w:instrText xml:space="preserve"> PAGEREF _Toc171082685 \h </w:instrText>
        </w:r>
        <w:r>
          <w:fldChar w:fldCharType="separate"/>
        </w:r>
        <w:r w:rsidR="0019257D">
          <w:t>2</w:t>
        </w:r>
        <w:r>
          <w:fldChar w:fldCharType="end"/>
        </w:r>
      </w:hyperlink>
    </w:p>
    <w:p w14:paraId="158A8646" w14:textId="154088A2"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686" w:history="1">
        <w:r w:rsidRPr="00AB3AB1">
          <w:t>5</w:t>
        </w:r>
        <w:r>
          <w:rPr>
            <w:rFonts w:asciiTheme="minorHAnsi" w:eastAsiaTheme="minorEastAsia" w:hAnsiTheme="minorHAnsi" w:cstheme="minorBidi"/>
            <w:kern w:val="2"/>
            <w:sz w:val="22"/>
            <w:szCs w:val="22"/>
            <w:lang w:eastAsia="en-AU"/>
            <w14:ligatures w14:val="standardContextual"/>
          </w:rPr>
          <w:tab/>
        </w:r>
        <w:r w:rsidRPr="00AB3AB1">
          <w:t>Offences against Act—application of Criminal Code etc</w:t>
        </w:r>
        <w:r>
          <w:tab/>
        </w:r>
        <w:r>
          <w:fldChar w:fldCharType="begin"/>
        </w:r>
        <w:r>
          <w:instrText xml:space="preserve"> PAGEREF _Toc171082686 \h </w:instrText>
        </w:r>
        <w:r>
          <w:fldChar w:fldCharType="separate"/>
        </w:r>
        <w:r w:rsidR="0019257D">
          <w:t>2</w:t>
        </w:r>
        <w:r>
          <w:fldChar w:fldCharType="end"/>
        </w:r>
      </w:hyperlink>
    </w:p>
    <w:p w14:paraId="7E4DE173" w14:textId="1B9DCB51" w:rsidR="0092617C" w:rsidRDefault="008F02D2">
      <w:pPr>
        <w:pStyle w:val="TOC2"/>
        <w:rPr>
          <w:rFonts w:asciiTheme="minorHAnsi" w:eastAsiaTheme="minorEastAsia" w:hAnsiTheme="minorHAnsi" w:cstheme="minorBidi"/>
          <w:b w:val="0"/>
          <w:kern w:val="2"/>
          <w:sz w:val="22"/>
          <w:szCs w:val="22"/>
          <w:lang w:eastAsia="en-AU"/>
          <w14:ligatures w14:val="standardContextual"/>
        </w:rPr>
      </w:pPr>
      <w:hyperlink w:anchor="_Toc171082687" w:history="1">
        <w:r w:rsidR="0092617C" w:rsidRPr="00AB3AB1">
          <w:t>Part 2</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Main principles and concepts</w:t>
        </w:r>
        <w:r w:rsidR="0092617C" w:rsidRPr="0092617C">
          <w:rPr>
            <w:vanish/>
          </w:rPr>
          <w:tab/>
        </w:r>
        <w:r w:rsidR="0092617C" w:rsidRPr="0092617C">
          <w:rPr>
            <w:vanish/>
          </w:rPr>
          <w:fldChar w:fldCharType="begin"/>
        </w:r>
        <w:r w:rsidR="0092617C" w:rsidRPr="0092617C">
          <w:rPr>
            <w:vanish/>
          </w:rPr>
          <w:instrText xml:space="preserve"> PAGEREF _Toc171082687 \h </w:instrText>
        </w:r>
        <w:r w:rsidR="0092617C" w:rsidRPr="0092617C">
          <w:rPr>
            <w:vanish/>
          </w:rPr>
        </w:r>
        <w:r w:rsidR="0092617C" w:rsidRPr="0092617C">
          <w:rPr>
            <w:vanish/>
          </w:rPr>
          <w:fldChar w:fldCharType="separate"/>
        </w:r>
        <w:r w:rsidR="0019257D">
          <w:rPr>
            <w:vanish/>
          </w:rPr>
          <w:t>3</w:t>
        </w:r>
        <w:r w:rsidR="0092617C" w:rsidRPr="0092617C">
          <w:rPr>
            <w:vanish/>
          </w:rPr>
          <w:fldChar w:fldCharType="end"/>
        </w:r>
      </w:hyperlink>
    </w:p>
    <w:p w14:paraId="0CCEF78F" w14:textId="3DEA59E3"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688" w:history="1">
        <w:r w:rsidRPr="00AB3AB1">
          <w:t>6</w:t>
        </w:r>
        <w:r>
          <w:rPr>
            <w:rFonts w:asciiTheme="minorHAnsi" w:eastAsiaTheme="minorEastAsia" w:hAnsiTheme="minorHAnsi" w:cstheme="minorBidi"/>
            <w:kern w:val="2"/>
            <w:sz w:val="22"/>
            <w:szCs w:val="22"/>
            <w:lang w:eastAsia="en-AU"/>
            <w14:ligatures w14:val="standardContextual"/>
          </w:rPr>
          <w:tab/>
        </w:r>
        <w:r w:rsidRPr="00AB3AB1">
          <w:t>Objects of Act</w:t>
        </w:r>
        <w:r>
          <w:tab/>
        </w:r>
        <w:r>
          <w:fldChar w:fldCharType="begin"/>
        </w:r>
        <w:r>
          <w:instrText xml:space="preserve"> PAGEREF _Toc171082688 \h </w:instrText>
        </w:r>
        <w:r>
          <w:fldChar w:fldCharType="separate"/>
        </w:r>
        <w:r w:rsidR="0019257D">
          <w:t>3</w:t>
        </w:r>
        <w:r>
          <w:fldChar w:fldCharType="end"/>
        </w:r>
      </w:hyperlink>
    </w:p>
    <w:p w14:paraId="7AFBE94F" w14:textId="5D74E4E6"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689" w:history="1">
        <w:r w:rsidRPr="00AB3AB1">
          <w:t>7</w:t>
        </w:r>
        <w:r>
          <w:rPr>
            <w:rFonts w:asciiTheme="minorHAnsi" w:eastAsiaTheme="minorEastAsia" w:hAnsiTheme="minorHAnsi" w:cstheme="minorBidi"/>
            <w:kern w:val="2"/>
            <w:sz w:val="22"/>
            <w:szCs w:val="22"/>
            <w:lang w:eastAsia="en-AU"/>
            <w14:ligatures w14:val="standardContextual"/>
          </w:rPr>
          <w:tab/>
        </w:r>
        <w:r w:rsidRPr="00AB3AB1">
          <w:t>Territory rights to water</w:t>
        </w:r>
        <w:r>
          <w:tab/>
        </w:r>
        <w:r>
          <w:fldChar w:fldCharType="begin"/>
        </w:r>
        <w:r>
          <w:instrText xml:space="preserve"> PAGEREF _Toc171082689 \h </w:instrText>
        </w:r>
        <w:r>
          <w:fldChar w:fldCharType="separate"/>
        </w:r>
        <w:r w:rsidR="0019257D">
          <w:t>3</w:t>
        </w:r>
        <w:r>
          <w:fldChar w:fldCharType="end"/>
        </w:r>
      </w:hyperlink>
    </w:p>
    <w:p w14:paraId="2D327D07" w14:textId="4548FAF1"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690" w:history="1">
        <w:r w:rsidRPr="00AB3AB1">
          <w:t>7A</w:t>
        </w:r>
        <w:r>
          <w:rPr>
            <w:rFonts w:asciiTheme="minorHAnsi" w:eastAsiaTheme="minorEastAsia" w:hAnsiTheme="minorHAnsi" w:cstheme="minorBidi"/>
            <w:kern w:val="2"/>
            <w:sz w:val="22"/>
            <w:szCs w:val="22"/>
            <w:lang w:eastAsia="en-AU"/>
            <w14:ligatures w14:val="standardContextual"/>
          </w:rPr>
          <w:tab/>
        </w:r>
        <w:r w:rsidRPr="00AB3AB1">
          <w:t>Application of Act to national land and Googong Dam Area</w:t>
        </w:r>
        <w:r>
          <w:tab/>
        </w:r>
        <w:r>
          <w:fldChar w:fldCharType="begin"/>
        </w:r>
        <w:r>
          <w:instrText xml:space="preserve"> PAGEREF _Toc171082690 \h </w:instrText>
        </w:r>
        <w:r>
          <w:fldChar w:fldCharType="separate"/>
        </w:r>
        <w:r w:rsidR="0019257D">
          <w:t>3</w:t>
        </w:r>
        <w:r>
          <w:fldChar w:fldCharType="end"/>
        </w:r>
      </w:hyperlink>
    </w:p>
    <w:p w14:paraId="04F33CCE" w14:textId="1C0F9E01"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691" w:history="1">
        <w:r w:rsidRPr="00AB3AB1">
          <w:t>8</w:t>
        </w:r>
        <w:r>
          <w:rPr>
            <w:rFonts w:asciiTheme="minorHAnsi" w:eastAsiaTheme="minorEastAsia" w:hAnsiTheme="minorHAnsi" w:cstheme="minorBidi"/>
            <w:kern w:val="2"/>
            <w:sz w:val="22"/>
            <w:szCs w:val="22"/>
            <w:lang w:eastAsia="en-AU"/>
            <w14:ligatures w14:val="standardContextual"/>
          </w:rPr>
          <w:tab/>
        </w:r>
        <w:r w:rsidRPr="00AB3AB1">
          <w:t>Surface water</w:t>
        </w:r>
        <w:r>
          <w:tab/>
        </w:r>
        <w:r>
          <w:fldChar w:fldCharType="begin"/>
        </w:r>
        <w:r>
          <w:instrText xml:space="preserve"> PAGEREF _Toc171082691 \h </w:instrText>
        </w:r>
        <w:r>
          <w:fldChar w:fldCharType="separate"/>
        </w:r>
        <w:r w:rsidR="0019257D">
          <w:t>4</w:t>
        </w:r>
        <w:r>
          <w:fldChar w:fldCharType="end"/>
        </w:r>
      </w:hyperlink>
    </w:p>
    <w:p w14:paraId="0270545A" w14:textId="732C0A4D"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692" w:history="1">
        <w:r w:rsidRPr="00AB3AB1">
          <w:t>9</w:t>
        </w:r>
        <w:r>
          <w:rPr>
            <w:rFonts w:asciiTheme="minorHAnsi" w:eastAsiaTheme="minorEastAsia" w:hAnsiTheme="minorHAnsi" w:cstheme="minorBidi"/>
            <w:kern w:val="2"/>
            <w:sz w:val="22"/>
            <w:szCs w:val="22"/>
            <w:lang w:eastAsia="en-AU"/>
            <w14:ligatures w14:val="standardContextual"/>
          </w:rPr>
          <w:tab/>
        </w:r>
        <w:r w:rsidRPr="00AB3AB1">
          <w:t>Ground water</w:t>
        </w:r>
        <w:r>
          <w:tab/>
        </w:r>
        <w:r>
          <w:fldChar w:fldCharType="begin"/>
        </w:r>
        <w:r>
          <w:instrText xml:space="preserve"> PAGEREF _Toc171082692 \h </w:instrText>
        </w:r>
        <w:r>
          <w:fldChar w:fldCharType="separate"/>
        </w:r>
        <w:r w:rsidR="0019257D">
          <w:t>4</w:t>
        </w:r>
        <w:r>
          <w:fldChar w:fldCharType="end"/>
        </w:r>
      </w:hyperlink>
    </w:p>
    <w:p w14:paraId="2A60A5F0" w14:textId="7E20A124" w:rsidR="0092617C" w:rsidRDefault="0092617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082693" w:history="1">
        <w:r w:rsidRPr="00AB3AB1">
          <w:t>10</w:t>
        </w:r>
        <w:r>
          <w:rPr>
            <w:rFonts w:asciiTheme="minorHAnsi" w:eastAsiaTheme="minorEastAsia" w:hAnsiTheme="minorHAnsi" w:cstheme="minorBidi"/>
            <w:kern w:val="2"/>
            <w:sz w:val="22"/>
            <w:szCs w:val="22"/>
            <w:lang w:eastAsia="en-AU"/>
            <w14:ligatures w14:val="standardContextual"/>
          </w:rPr>
          <w:tab/>
        </w:r>
        <w:r w:rsidRPr="00AB3AB1">
          <w:t>Waterway</w:t>
        </w:r>
        <w:r>
          <w:tab/>
        </w:r>
        <w:r>
          <w:fldChar w:fldCharType="begin"/>
        </w:r>
        <w:r>
          <w:instrText xml:space="preserve"> PAGEREF _Toc171082693 \h </w:instrText>
        </w:r>
        <w:r>
          <w:fldChar w:fldCharType="separate"/>
        </w:r>
        <w:r w:rsidR="0019257D">
          <w:t>5</w:t>
        </w:r>
        <w:r>
          <w:fldChar w:fldCharType="end"/>
        </w:r>
      </w:hyperlink>
    </w:p>
    <w:p w14:paraId="58CAA63B" w14:textId="08DC8139"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694" w:history="1">
        <w:r w:rsidRPr="00AB3AB1">
          <w:t>11</w:t>
        </w:r>
        <w:r>
          <w:rPr>
            <w:rFonts w:asciiTheme="minorHAnsi" w:eastAsiaTheme="minorEastAsia" w:hAnsiTheme="minorHAnsi" w:cstheme="minorBidi"/>
            <w:kern w:val="2"/>
            <w:sz w:val="22"/>
            <w:szCs w:val="22"/>
            <w:lang w:eastAsia="en-AU"/>
            <w14:ligatures w14:val="standardContextual"/>
          </w:rPr>
          <w:tab/>
        </w:r>
        <w:r w:rsidRPr="00AB3AB1">
          <w:t>Taking water</w:t>
        </w:r>
        <w:r>
          <w:tab/>
        </w:r>
        <w:r>
          <w:fldChar w:fldCharType="begin"/>
        </w:r>
        <w:r>
          <w:instrText xml:space="preserve"> PAGEREF _Toc171082694 \h </w:instrText>
        </w:r>
        <w:r>
          <w:fldChar w:fldCharType="separate"/>
        </w:r>
        <w:r w:rsidR="0019257D">
          <w:t>6</w:t>
        </w:r>
        <w:r>
          <w:fldChar w:fldCharType="end"/>
        </w:r>
      </w:hyperlink>
    </w:p>
    <w:p w14:paraId="7157FF32" w14:textId="1CF94C97"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695" w:history="1">
        <w:r w:rsidRPr="00AB3AB1">
          <w:t>11A</w:t>
        </w:r>
        <w:r>
          <w:rPr>
            <w:rFonts w:asciiTheme="minorHAnsi" w:eastAsiaTheme="minorEastAsia" w:hAnsiTheme="minorHAnsi" w:cstheme="minorBidi"/>
            <w:kern w:val="2"/>
            <w:sz w:val="22"/>
            <w:szCs w:val="22"/>
            <w:lang w:eastAsia="en-AU"/>
            <w14:ligatures w14:val="standardContextual"/>
          </w:rPr>
          <w:tab/>
        </w:r>
        <w:r w:rsidRPr="00AB3AB1">
          <w:t>ACT water resource plan</w:t>
        </w:r>
        <w:r>
          <w:tab/>
        </w:r>
        <w:r>
          <w:fldChar w:fldCharType="begin"/>
        </w:r>
        <w:r>
          <w:instrText xml:space="preserve"> PAGEREF _Toc171082695 \h </w:instrText>
        </w:r>
        <w:r>
          <w:fldChar w:fldCharType="separate"/>
        </w:r>
        <w:r w:rsidR="0019257D">
          <w:t>6</w:t>
        </w:r>
        <w:r>
          <w:fldChar w:fldCharType="end"/>
        </w:r>
      </w:hyperlink>
    </w:p>
    <w:p w14:paraId="57E6123B" w14:textId="2CB560A7" w:rsidR="0092617C" w:rsidRDefault="008F02D2">
      <w:pPr>
        <w:pStyle w:val="TOC2"/>
        <w:rPr>
          <w:rFonts w:asciiTheme="minorHAnsi" w:eastAsiaTheme="minorEastAsia" w:hAnsiTheme="minorHAnsi" w:cstheme="minorBidi"/>
          <w:b w:val="0"/>
          <w:kern w:val="2"/>
          <w:sz w:val="22"/>
          <w:szCs w:val="22"/>
          <w:lang w:eastAsia="en-AU"/>
          <w14:ligatures w14:val="standardContextual"/>
        </w:rPr>
      </w:pPr>
      <w:hyperlink w:anchor="_Toc171082696" w:history="1">
        <w:r w:rsidR="0092617C" w:rsidRPr="00AB3AB1">
          <w:t>Part 3</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Environmental flow guidelines</w:t>
        </w:r>
        <w:r w:rsidR="0092617C" w:rsidRPr="0092617C">
          <w:rPr>
            <w:vanish/>
          </w:rPr>
          <w:tab/>
        </w:r>
        <w:r w:rsidR="0092617C" w:rsidRPr="0092617C">
          <w:rPr>
            <w:vanish/>
          </w:rPr>
          <w:fldChar w:fldCharType="begin"/>
        </w:r>
        <w:r w:rsidR="0092617C" w:rsidRPr="0092617C">
          <w:rPr>
            <w:vanish/>
          </w:rPr>
          <w:instrText xml:space="preserve"> PAGEREF _Toc171082696 \h </w:instrText>
        </w:r>
        <w:r w:rsidR="0092617C" w:rsidRPr="0092617C">
          <w:rPr>
            <w:vanish/>
          </w:rPr>
        </w:r>
        <w:r w:rsidR="0092617C" w:rsidRPr="0092617C">
          <w:rPr>
            <w:vanish/>
          </w:rPr>
          <w:fldChar w:fldCharType="separate"/>
        </w:r>
        <w:r w:rsidR="0019257D">
          <w:rPr>
            <w:vanish/>
          </w:rPr>
          <w:t>8</w:t>
        </w:r>
        <w:r w:rsidR="0092617C" w:rsidRPr="0092617C">
          <w:rPr>
            <w:vanish/>
          </w:rPr>
          <w:fldChar w:fldCharType="end"/>
        </w:r>
      </w:hyperlink>
    </w:p>
    <w:p w14:paraId="30563F05" w14:textId="04F84D55"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697" w:history="1">
        <w:r w:rsidRPr="00AB3AB1">
          <w:t>12</w:t>
        </w:r>
        <w:r>
          <w:rPr>
            <w:rFonts w:asciiTheme="minorHAnsi" w:eastAsiaTheme="minorEastAsia" w:hAnsiTheme="minorHAnsi" w:cstheme="minorBidi"/>
            <w:kern w:val="2"/>
            <w:sz w:val="22"/>
            <w:szCs w:val="22"/>
            <w:lang w:eastAsia="en-AU"/>
            <w14:ligatures w14:val="standardContextual"/>
          </w:rPr>
          <w:tab/>
        </w:r>
        <w:r w:rsidRPr="00AB3AB1">
          <w:t>Environmental flow guidelines</w:t>
        </w:r>
        <w:r>
          <w:tab/>
        </w:r>
        <w:r>
          <w:fldChar w:fldCharType="begin"/>
        </w:r>
        <w:r>
          <w:instrText xml:space="preserve"> PAGEREF _Toc171082697 \h </w:instrText>
        </w:r>
        <w:r>
          <w:fldChar w:fldCharType="separate"/>
        </w:r>
        <w:r w:rsidR="0019257D">
          <w:t>8</w:t>
        </w:r>
        <w:r>
          <w:fldChar w:fldCharType="end"/>
        </w:r>
      </w:hyperlink>
    </w:p>
    <w:p w14:paraId="77BC77A2" w14:textId="32266261"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698" w:history="1">
        <w:r w:rsidRPr="00AB3AB1">
          <w:t>13</w:t>
        </w:r>
        <w:r>
          <w:rPr>
            <w:rFonts w:asciiTheme="minorHAnsi" w:eastAsiaTheme="minorEastAsia" w:hAnsiTheme="minorHAnsi" w:cstheme="minorBidi"/>
            <w:kern w:val="2"/>
            <w:sz w:val="22"/>
            <w:szCs w:val="22"/>
            <w:lang w:eastAsia="en-AU"/>
            <w14:ligatures w14:val="standardContextual"/>
          </w:rPr>
          <w:tab/>
        </w:r>
        <w:r w:rsidRPr="00AB3AB1">
          <w:t>Environmental flow guidelines—preparation by director</w:t>
        </w:r>
        <w:r w:rsidRPr="00AB3AB1">
          <w:noBreakHyphen/>
          <w:t>general</w:t>
        </w:r>
        <w:r>
          <w:tab/>
        </w:r>
        <w:r>
          <w:fldChar w:fldCharType="begin"/>
        </w:r>
        <w:r>
          <w:instrText xml:space="preserve"> PAGEREF _Toc171082698 \h </w:instrText>
        </w:r>
        <w:r>
          <w:fldChar w:fldCharType="separate"/>
        </w:r>
        <w:r w:rsidR="0019257D">
          <w:t>8</w:t>
        </w:r>
        <w:r>
          <w:fldChar w:fldCharType="end"/>
        </w:r>
      </w:hyperlink>
    </w:p>
    <w:p w14:paraId="1446735F" w14:textId="1352E6E0"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699" w:history="1">
        <w:r w:rsidRPr="00AB3AB1">
          <w:t>14</w:t>
        </w:r>
        <w:r>
          <w:rPr>
            <w:rFonts w:asciiTheme="minorHAnsi" w:eastAsiaTheme="minorEastAsia" w:hAnsiTheme="minorHAnsi" w:cstheme="minorBidi"/>
            <w:kern w:val="2"/>
            <w:sz w:val="22"/>
            <w:szCs w:val="22"/>
            <w:lang w:eastAsia="en-AU"/>
            <w14:ligatures w14:val="standardContextual"/>
          </w:rPr>
          <w:tab/>
        </w:r>
        <w:r w:rsidRPr="00AB3AB1">
          <w:t>Environmental flow guidelines—consultation</w:t>
        </w:r>
        <w:r>
          <w:tab/>
        </w:r>
        <w:r>
          <w:fldChar w:fldCharType="begin"/>
        </w:r>
        <w:r>
          <w:instrText xml:space="preserve"> PAGEREF _Toc171082699 \h </w:instrText>
        </w:r>
        <w:r>
          <w:fldChar w:fldCharType="separate"/>
        </w:r>
        <w:r w:rsidR="0019257D">
          <w:t>8</w:t>
        </w:r>
        <w:r>
          <w:fldChar w:fldCharType="end"/>
        </w:r>
      </w:hyperlink>
    </w:p>
    <w:p w14:paraId="6DC4BE2E" w14:textId="2418DE3F"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00" w:history="1">
        <w:r w:rsidRPr="00AB3AB1">
          <w:t>15</w:t>
        </w:r>
        <w:r>
          <w:rPr>
            <w:rFonts w:asciiTheme="minorHAnsi" w:eastAsiaTheme="minorEastAsia" w:hAnsiTheme="minorHAnsi" w:cstheme="minorBidi"/>
            <w:kern w:val="2"/>
            <w:sz w:val="22"/>
            <w:szCs w:val="22"/>
            <w:lang w:eastAsia="en-AU"/>
            <w14:ligatures w14:val="standardContextual"/>
          </w:rPr>
          <w:tab/>
        </w:r>
        <w:r w:rsidRPr="00AB3AB1">
          <w:t>Environmental flow guidelines—submission to Minister</w:t>
        </w:r>
        <w:r>
          <w:tab/>
        </w:r>
        <w:r>
          <w:fldChar w:fldCharType="begin"/>
        </w:r>
        <w:r>
          <w:instrText xml:space="preserve"> PAGEREF _Toc171082700 \h </w:instrText>
        </w:r>
        <w:r>
          <w:fldChar w:fldCharType="separate"/>
        </w:r>
        <w:r w:rsidR="0019257D">
          <w:t>9</w:t>
        </w:r>
        <w:r>
          <w:fldChar w:fldCharType="end"/>
        </w:r>
      </w:hyperlink>
    </w:p>
    <w:p w14:paraId="2FC0CD2B" w14:textId="678C7168" w:rsidR="0092617C" w:rsidRDefault="008F02D2">
      <w:pPr>
        <w:pStyle w:val="TOC2"/>
        <w:rPr>
          <w:rFonts w:asciiTheme="minorHAnsi" w:eastAsiaTheme="minorEastAsia" w:hAnsiTheme="minorHAnsi" w:cstheme="minorBidi"/>
          <w:b w:val="0"/>
          <w:kern w:val="2"/>
          <w:sz w:val="22"/>
          <w:szCs w:val="22"/>
          <w:lang w:eastAsia="en-AU"/>
          <w14:ligatures w14:val="standardContextual"/>
        </w:rPr>
      </w:pPr>
      <w:hyperlink w:anchor="_Toc171082701" w:history="1">
        <w:r w:rsidR="0092617C" w:rsidRPr="00AB3AB1">
          <w:t>Part 3A</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Environmental values</w:t>
        </w:r>
        <w:r w:rsidR="0092617C" w:rsidRPr="0092617C">
          <w:rPr>
            <w:vanish/>
          </w:rPr>
          <w:tab/>
        </w:r>
        <w:r w:rsidR="0092617C" w:rsidRPr="0092617C">
          <w:rPr>
            <w:vanish/>
          </w:rPr>
          <w:fldChar w:fldCharType="begin"/>
        </w:r>
        <w:r w:rsidR="0092617C" w:rsidRPr="0092617C">
          <w:rPr>
            <w:vanish/>
          </w:rPr>
          <w:instrText xml:space="preserve"> PAGEREF _Toc171082701 \h </w:instrText>
        </w:r>
        <w:r w:rsidR="0092617C" w:rsidRPr="0092617C">
          <w:rPr>
            <w:vanish/>
          </w:rPr>
        </w:r>
        <w:r w:rsidR="0092617C" w:rsidRPr="0092617C">
          <w:rPr>
            <w:vanish/>
          </w:rPr>
          <w:fldChar w:fldCharType="separate"/>
        </w:r>
        <w:r w:rsidR="0019257D">
          <w:rPr>
            <w:vanish/>
          </w:rPr>
          <w:t>11</w:t>
        </w:r>
        <w:r w:rsidR="0092617C" w:rsidRPr="0092617C">
          <w:rPr>
            <w:vanish/>
          </w:rPr>
          <w:fldChar w:fldCharType="end"/>
        </w:r>
      </w:hyperlink>
    </w:p>
    <w:p w14:paraId="128BB82D" w14:textId="33F0AA1E"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02" w:history="1">
        <w:r w:rsidRPr="00AB3AB1">
          <w:t>15A</w:t>
        </w:r>
        <w:r>
          <w:rPr>
            <w:rFonts w:asciiTheme="minorHAnsi" w:eastAsiaTheme="minorEastAsia" w:hAnsiTheme="minorHAnsi" w:cstheme="minorBidi"/>
            <w:kern w:val="2"/>
            <w:sz w:val="22"/>
            <w:szCs w:val="22"/>
            <w:lang w:eastAsia="en-AU"/>
            <w14:ligatures w14:val="standardContextual"/>
          </w:rPr>
          <w:tab/>
        </w:r>
        <w:r w:rsidRPr="00AB3AB1">
          <w:t>Environmental values for waterways</w:t>
        </w:r>
        <w:r>
          <w:tab/>
        </w:r>
        <w:r>
          <w:fldChar w:fldCharType="begin"/>
        </w:r>
        <w:r>
          <w:instrText xml:space="preserve"> PAGEREF _Toc171082702 \h </w:instrText>
        </w:r>
        <w:r>
          <w:fldChar w:fldCharType="separate"/>
        </w:r>
        <w:r w:rsidR="0019257D">
          <w:t>11</w:t>
        </w:r>
        <w:r>
          <w:fldChar w:fldCharType="end"/>
        </w:r>
      </w:hyperlink>
    </w:p>
    <w:p w14:paraId="152549C0" w14:textId="73B0AA1A" w:rsidR="0092617C" w:rsidRDefault="008F02D2">
      <w:pPr>
        <w:pStyle w:val="TOC2"/>
        <w:rPr>
          <w:rFonts w:asciiTheme="minorHAnsi" w:eastAsiaTheme="minorEastAsia" w:hAnsiTheme="minorHAnsi" w:cstheme="minorBidi"/>
          <w:b w:val="0"/>
          <w:kern w:val="2"/>
          <w:sz w:val="22"/>
          <w:szCs w:val="22"/>
          <w:lang w:eastAsia="en-AU"/>
          <w14:ligatures w14:val="standardContextual"/>
        </w:rPr>
      </w:pPr>
      <w:hyperlink w:anchor="_Toc171082703" w:history="1">
        <w:r w:rsidR="0092617C" w:rsidRPr="00AB3AB1">
          <w:t>Part 4</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Water access entitlements</w:t>
        </w:r>
        <w:r w:rsidR="0092617C" w:rsidRPr="0092617C">
          <w:rPr>
            <w:vanish/>
          </w:rPr>
          <w:tab/>
        </w:r>
        <w:r w:rsidR="0092617C" w:rsidRPr="0092617C">
          <w:rPr>
            <w:vanish/>
          </w:rPr>
          <w:fldChar w:fldCharType="begin"/>
        </w:r>
        <w:r w:rsidR="0092617C" w:rsidRPr="0092617C">
          <w:rPr>
            <w:vanish/>
          </w:rPr>
          <w:instrText xml:space="preserve"> PAGEREF _Toc171082703 \h </w:instrText>
        </w:r>
        <w:r w:rsidR="0092617C" w:rsidRPr="0092617C">
          <w:rPr>
            <w:vanish/>
          </w:rPr>
        </w:r>
        <w:r w:rsidR="0092617C" w:rsidRPr="0092617C">
          <w:rPr>
            <w:vanish/>
          </w:rPr>
          <w:fldChar w:fldCharType="separate"/>
        </w:r>
        <w:r w:rsidR="0019257D">
          <w:rPr>
            <w:vanish/>
          </w:rPr>
          <w:t>12</w:t>
        </w:r>
        <w:r w:rsidR="0092617C" w:rsidRPr="0092617C">
          <w:rPr>
            <w:vanish/>
          </w:rPr>
          <w:fldChar w:fldCharType="end"/>
        </w:r>
      </w:hyperlink>
    </w:p>
    <w:p w14:paraId="528B1574" w14:textId="7E8ECF7D"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04" w:history="1">
        <w:r w:rsidRPr="00AB3AB1">
          <w:t>16</w:t>
        </w:r>
        <w:r>
          <w:rPr>
            <w:rFonts w:asciiTheme="minorHAnsi" w:eastAsiaTheme="minorEastAsia" w:hAnsiTheme="minorHAnsi" w:cstheme="minorBidi"/>
            <w:kern w:val="2"/>
            <w:sz w:val="22"/>
            <w:szCs w:val="22"/>
            <w:lang w:eastAsia="en-AU"/>
            <w14:ligatures w14:val="standardContextual"/>
          </w:rPr>
          <w:tab/>
        </w:r>
        <w:r w:rsidRPr="00AB3AB1">
          <w:t>Water management areas</w:t>
        </w:r>
        <w:r>
          <w:tab/>
        </w:r>
        <w:r>
          <w:fldChar w:fldCharType="begin"/>
        </w:r>
        <w:r>
          <w:instrText xml:space="preserve"> PAGEREF _Toc171082704 \h </w:instrText>
        </w:r>
        <w:r>
          <w:fldChar w:fldCharType="separate"/>
        </w:r>
        <w:r w:rsidR="0019257D">
          <w:t>12</w:t>
        </w:r>
        <w:r>
          <w:fldChar w:fldCharType="end"/>
        </w:r>
      </w:hyperlink>
    </w:p>
    <w:p w14:paraId="3CC2E0A7" w14:textId="59CAED17"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05" w:history="1">
        <w:r w:rsidRPr="00AB3AB1">
          <w:t>17</w:t>
        </w:r>
        <w:r>
          <w:rPr>
            <w:rFonts w:asciiTheme="minorHAnsi" w:eastAsiaTheme="minorEastAsia" w:hAnsiTheme="minorHAnsi" w:cstheme="minorBidi"/>
            <w:kern w:val="2"/>
            <w:sz w:val="22"/>
            <w:szCs w:val="22"/>
            <w:lang w:eastAsia="en-AU"/>
            <w14:ligatures w14:val="standardContextual"/>
          </w:rPr>
          <w:tab/>
        </w:r>
        <w:r w:rsidRPr="00AB3AB1">
          <w:t>Amounts of water available from areas</w:t>
        </w:r>
        <w:r>
          <w:tab/>
        </w:r>
        <w:r>
          <w:fldChar w:fldCharType="begin"/>
        </w:r>
        <w:r>
          <w:instrText xml:space="preserve"> PAGEREF _Toc171082705 \h </w:instrText>
        </w:r>
        <w:r>
          <w:fldChar w:fldCharType="separate"/>
        </w:r>
        <w:r w:rsidR="0019257D">
          <w:t>12</w:t>
        </w:r>
        <w:r>
          <w:fldChar w:fldCharType="end"/>
        </w:r>
      </w:hyperlink>
    </w:p>
    <w:p w14:paraId="1B313485" w14:textId="1F5DEA0F"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06" w:history="1">
        <w:r w:rsidRPr="00AB3AB1">
          <w:t>18</w:t>
        </w:r>
        <w:r>
          <w:rPr>
            <w:rFonts w:asciiTheme="minorHAnsi" w:eastAsiaTheme="minorEastAsia" w:hAnsiTheme="minorHAnsi" w:cstheme="minorBidi"/>
            <w:kern w:val="2"/>
            <w:sz w:val="22"/>
            <w:szCs w:val="22"/>
            <w:lang w:eastAsia="en-AU"/>
            <w14:ligatures w14:val="standardContextual"/>
          </w:rPr>
          <w:tab/>
        </w:r>
        <w:r w:rsidRPr="00AB3AB1">
          <w:t>Amounts of water reasonable for uses</w:t>
        </w:r>
        <w:r>
          <w:tab/>
        </w:r>
        <w:r>
          <w:fldChar w:fldCharType="begin"/>
        </w:r>
        <w:r>
          <w:instrText xml:space="preserve"> PAGEREF _Toc171082706 \h </w:instrText>
        </w:r>
        <w:r>
          <w:fldChar w:fldCharType="separate"/>
        </w:r>
        <w:r w:rsidR="0019257D">
          <w:t>13</w:t>
        </w:r>
        <w:r>
          <w:fldChar w:fldCharType="end"/>
        </w:r>
      </w:hyperlink>
    </w:p>
    <w:p w14:paraId="49B8A197" w14:textId="21D688AC"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07" w:history="1">
        <w:r w:rsidRPr="00AB3AB1">
          <w:t>19</w:t>
        </w:r>
        <w:r>
          <w:rPr>
            <w:rFonts w:asciiTheme="minorHAnsi" w:eastAsiaTheme="minorEastAsia" w:hAnsiTheme="minorHAnsi" w:cstheme="minorBidi"/>
            <w:kern w:val="2"/>
            <w:sz w:val="22"/>
            <w:szCs w:val="22"/>
            <w:lang w:eastAsia="en-AU"/>
            <w14:ligatures w14:val="standardContextual"/>
          </w:rPr>
          <w:tab/>
        </w:r>
        <w:r w:rsidRPr="00AB3AB1">
          <w:t>Water access entitlements</w:t>
        </w:r>
        <w:r>
          <w:tab/>
        </w:r>
        <w:r>
          <w:fldChar w:fldCharType="begin"/>
        </w:r>
        <w:r>
          <w:instrText xml:space="preserve"> PAGEREF _Toc171082707 \h </w:instrText>
        </w:r>
        <w:r>
          <w:fldChar w:fldCharType="separate"/>
        </w:r>
        <w:r w:rsidR="0019257D">
          <w:t>13</w:t>
        </w:r>
        <w:r>
          <w:fldChar w:fldCharType="end"/>
        </w:r>
      </w:hyperlink>
    </w:p>
    <w:p w14:paraId="4B1BFE70" w14:textId="58F4F2AD"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08" w:history="1">
        <w:r w:rsidRPr="00AB3AB1">
          <w:t>20</w:t>
        </w:r>
        <w:r>
          <w:rPr>
            <w:rFonts w:asciiTheme="minorHAnsi" w:eastAsiaTheme="minorEastAsia" w:hAnsiTheme="minorHAnsi" w:cstheme="minorBidi"/>
            <w:kern w:val="2"/>
            <w:sz w:val="22"/>
            <w:szCs w:val="22"/>
            <w:lang w:eastAsia="en-AU"/>
            <w14:ligatures w14:val="standardContextual"/>
          </w:rPr>
          <w:tab/>
        </w:r>
        <w:r w:rsidRPr="00AB3AB1">
          <w:t>Water access entitlement—application</w:t>
        </w:r>
        <w:r>
          <w:tab/>
        </w:r>
        <w:r>
          <w:fldChar w:fldCharType="begin"/>
        </w:r>
        <w:r>
          <w:instrText xml:space="preserve"> PAGEREF _Toc171082708 \h </w:instrText>
        </w:r>
        <w:r>
          <w:fldChar w:fldCharType="separate"/>
        </w:r>
        <w:r w:rsidR="0019257D">
          <w:t>14</w:t>
        </w:r>
        <w:r>
          <w:fldChar w:fldCharType="end"/>
        </w:r>
      </w:hyperlink>
    </w:p>
    <w:p w14:paraId="0BFCEDB3" w14:textId="4791594A"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09" w:history="1">
        <w:r w:rsidRPr="00AB3AB1">
          <w:t>21</w:t>
        </w:r>
        <w:r>
          <w:rPr>
            <w:rFonts w:asciiTheme="minorHAnsi" w:eastAsiaTheme="minorEastAsia" w:hAnsiTheme="minorHAnsi" w:cstheme="minorBidi"/>
            <w:kern w:val="2"/>
            <w:sz w:val="22"/>
            <w:szCs w:val="22"/>
            <w:lang w:eastAsia="en-AU"/>
            <w14:ligatures w14:val="standardContextual"/>
          </w:rPr>
          <w:tab/>
        </w:r>
        <w:r w:rsidRPr="00AB3AB1">
          <w:t>Water access entitlement—decision on application</w:t>
        </w:r>
        <w:r>
          <w:tab/>
        </w:r>
        <w:r>
          <w:fldChar w:fldCharType="begin"/>
        </w:r>
        <w:r>
          <w:instrText xml:space="preserve"> PAGEREF _Toc171082709 \h </w:instrText>
        </w:r>
        <w:r>
          <w:fldChar w:fldCharType="separate"/>
        </w:r>
        <w:r w:rsidR="0019257D">
          <w:t>15</w:t>
        </w:r>
        <w:r>
          <w:fldChar w:fldCharType="end"/>
        </w:r>
      </w:hyperlink>
    </w:p>
    <w:p w14:paraId="0137ABCC" w14:textId="57085337"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10" w:history="1">
        <w:r w:rsidRPr="00AB3AB1">
          <w:t>22</w:t>
        </w:r>
        <w:r>
          <w:rPr>
            <w:rFonts w:asciiTheme="minorHAnsi" w:eastAsiaTheme="minorEastAsia" w:hAnsiTheme="minorHAnsi" w:cstheme="minorBidi"/>
            <w:kern w:val="2"/>
            <w:sz w:val="22"/>
            <w:szCs w:val="22"/>
            <w:lang w:eastAsia="en-AU"/>
            <w14:ligatures w14:val="standardContextual"/>
          </w:rPr>
          <w:tab/>
        </w:r>
        <w:r w:rsidRPr="00AB3AB1">
          <w:t>Water access entitlement—content</w:t>
        </w:r>
        <w:r>
          <w:tab/>
        </w:r>
        <w:r>
          <w:fldChar w:fldCharType="begin"/>
        </w:r>
        <w:r>
          <w:instrText xml:space="preserve"> PAGEREF _Toc171082710 \h </w:instrText>
        </w:r>
        <w:r>
          <w:fldChar w:fldCharType="separate"/>
        </w:r>
        <w:r w:rsidR="0019257D">
          <w:t>16</w:t>
        </w:r>
        <w:r>
          <w:fldChar w:fldCharType="end"/>
        </w:r>
      </w:hyperlink>
    </w:p>
    <w:p w14:paraId="4FC65453" w14:textId="1C724487"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11" w:history="1">
        <w:r w:rsidRPr="00AB3AB1">
          <w:t>23</w:t>
        </w:r>
        <w:r>
          <w:rPr>
            <w:rFonts w:asciiTheme="minorHAnsi" w:eastAsiaTheme="minorEastAsia" w:hAnsiTheme="minorHAnsi" w:cstheme="minorBidi"/>
            <w:kern w:val="2"/>
            <w:sz w:val="22"/>
            <w:szCs w:val="22"/>
            <w:lang w:eastAsia="en-AU"/>
            <w14:ligatures w14:val="standardContextual"/>
          </w:rPr>
          <w:tab/>
        </w:r>
        <w:r w:rsidRPr="00AB3AB1">
          <w:t>Water access entitlement—conditions</w:t>
        </w:r>
        <w:r>
          <w:tab/>
        </w:r>
        <w:r>
          <w:fldChar w:fldCharType="begin"/>
        </w:r>
        <w:r>
          <w:instrText xml:space="preserve"> PAGEREF _Toc171082711 \h </w:instrText>
        </w:r>
        <w:r>
          <w:fldChar w:fldCharType="separate"/>
        </w:r>
        <w:r w:rsidR="0019257D">
          <w:t>17</w:t>
        </w:r>
        <w:r>
          <w:fldChar w:fldCharType="end"/>
        </w:r>
      </w:hyperlink>
    </w:p>
    <w:p w14:paraId="069DDC3C" w14:textId="1B21FFFF"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12" w:history="1">
        <w:r w:rsidRPr="00AB3AB1">
          <w:t>24</w:t>
        </w:r>
        <w:r>
          <w:rPr>
            <w:rFonts w:asciiTheme="minorHAnsi" w:eastAsiaTheme="minorEastAsia" w:hAnsiTheme="minorHAnsi" w:cstheme="minorBidi"/>
            <w:kern w:val="2"/>
            <w:sz w:val="22"/>
            <w:szCs w:val="22"/>
            <w:lang w:eastAsia="en-AU"/>
            <w14:ligatures w14:val="standardContextual"/>
          </w:rPr>
          <w:tab/>
        </w:r>
        <w:r w:rsidRPr="00AB3AB1">
          <w:t>Water access entitlement—amendment</w:t>
        </w:r>
        <w:r>
          <w:tab/>
        </w:r>
        <w:r>
          <w:fldChar w:fldCharType="begin"/>
        </w:r>
        <w:r>
          <w:instrText xml:space="preserve"> PAGEREF _Toc171082712 \h </w:instrText>
        </w:r>
        <w:r>
          <w:fldChar w:fldCharType="separate"/>
        </w:r>
        <w:r w:rsidR="0019257D">
          <w:t>17</w:t>
        </w:r>
        <w:r>
          <w:fldChar w:fldCharType="end"/>
        </w:r>
      </w:hyperlink>
    </w:p>
    <w:p w14:paraId="71168DD6" w14:textId="76384798"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13" w:history="1">
        <w:r w:rsidRPr="00AB3AB1">
          <w:t>25</w:t>
        </w:r>
        <w:r>
          <w:rPr>
            <w:rFonts w:asciiTheme="minorHAnsi" w:eastAsiaTheme="minorEastAsia" w:hAnsiTheme="minorHAnsi" w:cstheme="minorBidi"/>
            <w:kern w:val="2"/>
            <w:sz w:val="22"/>
            <w:szCs w:val="22"/>
            <w:lang w:eastAsia="en-AU"/>
            <w14:ligatures w14:val="standardContextual"/>
          </w:rPr>
          <w:tab/>
        </w:r>
        <w:r w:rsidRPr="00AB3AB1">
          <w:t>Water access entitlement—special provision for certain entitlements based on surviving allocations etc</w:t>
        </w:r>
        <w:r>
          <w:tab/>
        </w:r>
        <w:r>
          <w:fldChar w:fldCharType="begin"/>
        </w:r>
        <w:r>
          <w:instrText xml:space="preserve"> PAGEREF _Toc171082713 \h </w:instrText>
        </w:r>
        <w:r>
          <w:fldChar w:fldCharType="separate"/>
        </w:r>
        <w:r w:rsidR="0019257D">
          <w:t>18</w:t>
        </w:r>
        <w:r>
          <w:fldChar w:fldCharType="end"/>
        </w:r>
      </w:hyperlink>
    </w:p>
    <w:p w14:paraId="094C32BF" w14:textId="479C153E"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14" w:history="1">
        <w:r w:rsidRPr="00AB3AB1">
          <w:t>26</w:t>
        </w:r>
        <w:r>
          <w:rPr>
            <w:rFonts w:asciiTheme="minorHAnsi" w:eastAsiaTheme="minorEastAsia" w:hAnsiTheme="minorHAnsi" w:cstheme="minorBidi"/>
            <w:kern w:val="2"/>
            <w:sz w:val="22"/>
            <w:szCs w:val="22"/>
            <w:lang w:eastAsia="en-AU"/>
            <w14:ligatures w14:val="standardContextual"/>
          </w:rPr>
          <w:tab/>
        </w:r>
        <w:r w:rsidRPr="00AB3AB1">
          <w:t>Water access entitlement—transfer</w:t>
        </w:r>
        <w:r>
          <w:tab/>
        </w:r>
        <w:r>
          <w:fldChar w:fldCharType="begin"/>
        </w:r>
        <w:r>
          <w:instrText xml:space="preserve"> PAGEREF _Toc171082714 \h </w:instrText>
        </w:r>
        <w:r>
          <w:fldChar w:fldCharType="separate"/>
        </w:r>
        <w:r w:rsidR="0019257D">
          <w:t>19</w:t>
        </w:r>
        <w:r>
          <w:fldChar w:fldCharType="end"/>
        </w:r>
      </w:hyperlink>
    </w:p>
    <w:p w14:paraId="4B43815C" w14:textId="5AF31E02"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15" w:history="1">
        <w:r w:rsidRPr="00AB3AB1">
          <w:t>27</w:t>
        </w:r>
        <w:r>
          <w:rPr>
            <w:rFonts w:asciiTheme="minorHAnsi" w:eastAsiaTheme="minorEastAsia" w:hAnsiTheme="minorHAnsi" w:cstheme="minorBidi"/>
            <w:kern w:val="2"/>
            <w:sz w:val="22"/>
            <w:szCs w:val="22"/>
            <w:lang w:eastAsia="en-AU"/>
            <w14:ligatures w14:val="standardContextual"/>
          </w:rPr>
          <w:tab/>
        </w:r>
        <w:r w:rsidRPr="00AB3AB1">
          <w:t>Water access entitlement—effect of transfer on licence to take water</w:t>
        </w:r>
        <w:r>
          <w:tab/>
        </w:r>
        <w:r>
          <w:fldChar w:fldCharType="begin"/>
        </w:r>
        <w:r>
          <w:instrText xml:space="preserve"> PAGEREF _Toc171082715 \h </w:instrText>
        </w:r>
        <w:r>
          <w:fldChar w:fldCharType="separate"/>
        </w:r>
        <w:r w:rsidR="0019257D">
          <w:t>20</w:t>
        </w:r>
        <w:r>
          <w:fldChar w:fldCharType="end"/>
        </w:r>
      </w:hyperlink>
    </w:p>
    <w:p w14:paraId="77C67432" w14:textId="6D3BB730" w:rsidR="0092617C" w:rsidRDefault="008F02D2">
      <w:pPr>
        <w:pStyle w:val="TOC2"/>
        <w:rPr>
          <w:rFonts w:asciiTheme="minorHAnsi" w:eastAsiaTheme="minorEastAsia" w:hAnsiTheme="minorHAnsi" w:cstheme="minorBidi"/>
          <w:b w:val="0"/>
          <w:kern w:val="2"/>
          <w:sz w:val="22"/>
          <w:szCs w:val="22"/>
          <w:lang w:eastAsia="en-AU"/>
          <w14:ligatures w14:val="standardContextual"/>
        </w:rPr>
      </w:pPr>
      <w:hyperlink w:anchor="_Toc171082716" w:history="1">
        <w:r w:rsidR="0092617C" w:rsidRPr="00AB3AB1">
          <w:t>Part 5</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Licences</w:t>
        </w:r>
        <w:r w:rsidR="0092617C" w:rsidRPr="0092617C">
          <w:rPr>
            <w:vanish/>
          </w:rPr>
          <w:tab/>
        </w:r>
        <w:r w:rsidR="0092617C" w:rsidRPr="0092617C">
          <w:rPr>
            <w:vanish/>
          </w:rPr>
          <w:fldChar w:fldCharType="begin"/>
        </w:r>
        <w:r w:rsidR="0092617C" w:rsidRPr="0092617C">
          <w:rPr>
            <w:vanish/>
          </w:rPr>
          <w:instrText xml:space="preserve"> PAGEREF _Toc171082716 \h </w:instrText>
        </w:r>
        <w:r w:rsidR="0092617C" w:rsidRPr="0092617C">
          <w:rPr>
            <w:vanish/>
          </w:rPr>
        </w:r>
        <w:r w:rsidR="0092617C" w:rsidRPr="0092617C">
          <w:rPr>
            <w:vanish/>
          </w:rPr>
          <w:fldChar w:fldCharType="separate"/>
        </w:r>
        <w:r w:rsidR="0019257D">
          <w:rPr>
            <w:vanish/>
          </w:rPr>
          <w:t>22</w:t>
        </w:r>
        <w:r w:rsidR="0092617C" w:rsidRPr="0092617C">
          <w:rPr>
            <w:vanish/>
          </w:rPr>
          <w:fldChar w:fldCharType="end"/>
        </w:r>
      </w:hyperlink>
    </w:p>
    <w:p w14:paraId="136490D6" w14:textId="627FB80C" w:rsidR="0092617C" w:rsidRDefault="008F02D2">
      <w:pPr>
        <w:pStyle w:val="TOC3"/>
        <w:rPr>
          <w:rFonts w:asciiTheme="minorHAnsi" w:eastAsiaTheme="minorEastAsia" w:hAnsiTheme="minorHAnsi" w:cstheme="minorBidi"/>
          <w:b w:val="0"/>
          <w:kern w:val="2"/>
          <w:sz w:val="22"/>
          <w:szCs w:val="22"/>
          <w:lang w:eastAsia="en-AU"/>
          <w14:ligatures w14:val="standardContextual"/>
        </w:rPr>
      </w:pPr>
      <w:hyperlink w:anchor="_Toc171082717" w:history="1">
        <w:r w:rsidR="0092617C" w:rsidRPr="00AB3AB1">
          <w:t>Division 5.1</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Licences to take water</w:t>
        </w:r>
        <w:r w:rsidR="0092617C" w:rsidRPr="0092617C">
          <w:rPr>
            <w:vanish/>
          </w:rPr>
          <w:tab/>
        </w:r>
        <w:r w:rsidR="0092617C" w:rsidRPr="0092617C">
          <w:rPr>
            <w:vanish/>
          </w:rPr>
          <w:fldChar w:fldCharType="begin"/>
        </w:r>
        <w:r w:rsidR="0092617C" w:rsidRPr="0092617C">
          <w:rPr>
            <w:vanish/>
          </w:rPr>
          <w:instrText xml:space="preserve"> PAGEREF _Toc171082717 \h </w:instrText>
        </w:r>
        <w:r w:rsidR="0092617C" w:rsidRPr="0092617C">
          <w:rPr>
            <w:vanish/>
          </w:rPr>
        </w:r>
        <w:r w:rsidR="0092617C" w:rsidRPr="0092617C">
          <w:rPr>
            <w:vanish/>
          </w:rPr>
          <w:fldChar w:fldCharType="separate"/>
        </w:r>
        <w:r w:rsidR="0019257D">
          <w:rPr>
            <w:vanish/>
          </w:rPr>
          <w:t>22</w:t>
        </w:r>
        <w:r w:rsidR="0092617C" w:rsidRPr="0092617C">
          <w:rPr>
            <w:vanish/>
          </w:rPr>
          <w:fldChar w:fldCharType="end"/>
        </w:r>
      </w:hyperlink>
    </w:p>
    <w:p w14:paraId="14152029" w14:textId="3DCF5E15"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18" w:history="1">
        <w:r w:rsidRPr="00AB3AB1">
          <w:t>28</w:t>
        </w:r>
        <w:r>
          <w:rPr>
            <w:rFonts w:asciiTheme="minorHAnsi" w:eastAsiaTheme="minorEastAsia" w:hAnsiTheme="minorHAnsi" w:cstheme="minorBidi"/>
            <w:kern w:val="2"/>
            <w:sz w:val="22"/>
            <w:szCs w:val="22"/>
            <w:lang w:eastAsia="en-AU"/>
            <w14:ligatures w14:val="standardContextual"/>
          </w:rPr>
          <w:tab/>
        </w:r>
        <w:r w:rsidRPr="00AB3AB1">
          <w:t>Licence to take water—requirement</w:t>
        </w:r>
        <w:r>
          <w:tab/>
        </w:r>
        <w:r>
          <w:fldChar w:fldCharType="begin"/>
        </w:r>
        <w:r>
          <w:instrText xml:space="preserve"> PAGEREF _Toc171082718 \h </w:instrText>
        </w:r>
        <w:r>
          <w:fldChar w:fldCharType="separate"/>
        </w:r>
        <w:r w:rsidR="0019257D">
          <w:t>22</w:t>
        </w:r>
        <w:r>
          <w:fldChar w:fldCharType="end"/>
        </w:r>
      </w:hyperlink>
    </w:p>
    <w:p w14:paraId="097F8423" w14:textId="59377A22"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19" w:history="1">
        <w:r w:rsidRPr="00AB3AB1">
          <w:t>29</w:t>
        </w:r>
        <w:r>
          <w:rPr>
            <w:rFonts w:asciiTheme="minorHAnsi" w:eastAsiaTheme="minorEastAsia" w:hAnsiTheme="minorHAnsi" w:cstheme="minorBidi"/>
            <w:kern w:val="2"/>
            <w:sz w:val="22"/>
            <w:szCs w:val="22"/>
            <w:lang w:eastAsia="en-AU"/>
            <w14:ligatures w14:val="standardContextual"/>
          </w:rPr>
          <w:tab/>
        </w:r>
        <w:r w:rsidRPr="00AB3AB1">
          <w:t>Licence to take water—application</w:t>
        </w:r>
        <w:r>
          <w:tab/>
        </w:r>
        <w:r>
          <w:fldChar w:fldCharType="begin"/>
        </w:r>
        <w:r>
          <w:instrText xml:space="preserve"> PAGEREF _Toc171082719 \h </w:instrText>
        </w:r>
        <w:r>
          <w:fldChar w:fldCharType="separate"/>
        </w:r>
        <w:r w:rsidR="0019257D">
          <w:t>23</w:t>
        </w:r>
        <w:r>
          <w:fldChar w:fldCharType="end"/>
        </w:r>
      </w:hyperlink>
    </w:p>
    <w:p w14:paraId="7BFCF1E0" w14:textId="2E48003F"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20" w:history="1">
        <w:r w:rsidRPr="00AB3AB1">
          <w:t>30</w:t>
        </w:r>
        <w:r>
          <w:rPr>
            <w:rFonts w:asciiTheme="minorHAnsi" w:eastAsiaTheme="minorEastAsia" w:hAnsiTheme="minorHAnsi" w:cstheme="minorBidi"/>
            <w:kern w:val="2"/>
            <w:sz w:val="22"/>
            <w:szCs w:val="22"/>
            <w:lang w:eastAsia="en-AU"/>
            <w14:ligatures w14:val="standardContextual"/>
          </w:rPr>
          <w:tab/>
        </w:r>
        <w:r w:rsidRPr="00AB3AB1">
          <w:t>Licence to take water—decision on application</w:t>
        </w:r>
        <w:r>
          <w:tab/>
        </w:r>
        <w:r>
          <w:fldChar w:fldCharType="begin"/>
        </w:r>
        <w:r>
          <w:instrText xml:space="preserve"> PAGEREF _Toc171082720 \h </w:instrText>
        </w:r>
        <w:r>
          <w:fldChar w:fldCharType="separate"/>
        </w:r>
        <w:r w:rsidR="0019257D">
          <w:t>24</w:t>
        </w:r>
        <w:r>
          <w:fldChar w:fldCharType="end"/>
        </w:r>
      </w:hyperlink>
    </w:p>
    <w:p w14:paraId="31D8234D" w14:textId="604382C7"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21" w:history="1">
        <w:r w:rsidRPr="00AB3AB1">
          <w:t>31</w:t>
        </w:r>
        <w:r>
          <w:rPr>
            <w:rFonts w:asciiTheme="minorHAnsi" w:eastAsiaTheme="minorEastAsia" w:hAnsiTheme="minorHAnsi" w:cstheme="minorBidi"/>
            <w:kern w:val="2"/>
            <w:sz w:val="22"/>
            <w:szCs w:val="22"/>
            <w:lang w:eastAsia="en-AU"/>
            <w14:ligatures w14:val="standardContextual"/>
          </w:rPr>
          <w:tab/>
        </w:r>
        <w:r w:rsidRPr="00AB3AB1">
          <w:t>Licence to take water—conditions</w:t>
        </w:r>
        <w:r>
          <w:tab/>
        </w:r>
        <w:r>
          <w:fldChar w:fldCharType="begin"/>
        </w:r>
        <w:r>
          <w:instrText xml:space="preserve"> PAGEREF _Toc171082721 \h </w:instrText>
        </w:r>
        <w:r>
          <w:fldChar w:fldCharType="separate"/>
        </w:r>
        <w:r w:rsidR="0019257D">
          <w:t>26</w:t>
        </w:r>
        <w:r>
          <w:fldChar w:fldCharType="end"/>
        </w:r>
      </w:hyperlink>
    </w:p>
    <w:p w14:paraId="4BCEFD70" w14:textId="273FA85A"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22" w:history="1">
        <w:r w:rsidRPr="00AB3AB1">
          <w:t>32</w:t>
        </w:r>
        <w:r>
          <w:rPr>
            <w:rFonts w:asciiTheme="minorHAnsi" w:eastAsiaTheme="minorEastAsia" w:hAnsiTheme="minorHAnsi" w:cstheme="minorBidi"/>
            <w:kern w:val="2"/>
            <w:sz w:val="22"/>
            <w:szCs w:val="22"/>
            <w:lang w:eastAsia="en-AU"/>
            <w14:ligatures w14:val="standardContextual"/>
          </w:rPr>
          <w:tab/>
        </w:r>
        <w:r w:rsidRPr="00AB3AB1">
          <w:t>Licence to take water—where water may be taken</w:t>
        </w:r>
        <w:r>
          <w:tab/>
        </w:r>
        <w:r>
          <w:fldChar w:fldCharType="begin"/>
        </w:r>
        <w:r>
          <w:instrText xml:space="preserve"> PAGEREF _Toc171082722 \h </w:instrText>
        </w:r>
        <w:r>
          <w:fldChar w:fldCharType="separate"/>
        </w:r>
        <w:r w:rsidR="0019257D">
          <w:t>26</w:t>
        </w:r>
        <w:r>
          <w:fldChar w:fldCharType="end"/>
        </w:r>
      </w:hyperlink>
    </w:p>
    <w:p w14:paraId="5EDDA1EE" w14:textId="011CF898" w:rsidR="0092617C" w:rsidRDefault="008F02D2">
      <w:pPr>
        <w:pStyle w:val="TOC3"/>
        <w:rPr>
          <w:rFonts w:asciiTheme="minorHAnsi" w:eastAsiaTheme="minorEastAsia" w:hAnsiTheme="minorHAnsi" w:cstheme="minorBidi"/>
          <w:b w:val="0"/>
          <w:kern w:val="2"/>
          <w:sz w:val="22"/>
          <w:szCs w:val="22"/>
          <w:lang w:eastAsia="en-AU"/>
          <w14:ligatures w14:val="standardContextual"/>
        </w:rPr>
      </w:pPr>
      <w:hyperlink w:anchor="_Toc171082723" w:history="1">
        <w:r w:rsidR="0092617C" w:rsidRPr="00AB3AB1">
          <w:t>Division 5.2</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Driller’s licences</w:t>
        </w:r>
        <w:r w:rsidR="0092617C" w:rsidRPr="0092617C">
          <w:rPr>
            <w:vanish/>
          </w:rPr>
          <w:tab/>
        </w:r>
        <w:r w:rsidR="0092617C" w:rsidRPr="0092617C">
          <w:rPr>
            <w:vanish/>
          </w:rPr>
          <w:fldChar w:fldCharType="begin"/>
        </w:r>
        <w:r w:rsidR="0092617C" w:rsidRPr="0092617C">
          <w:rPr>
            <w:vanish/>
          </w:rPr>
          <w:instrText xml:space="preserve"> PAGEREF _Toc171082723 \h </w:instrText>
        </w:r>
        <w:r w:rsidR="0092617C" w:rsidRPr="0092617C">
          <w:rPr>
            <w:vanish/>
          </w:rPr>
        </w:r>
        <w:r w:rsidR="0092617C" w:rsidRPr="0092617C">
          <w:rPr>
            <w:vanish/>
          </w:rPr>
          <w:fldChar w:fldCharType="separate"/>
        </w:r>
        <w:r w:rsidR="0019257D">
          <w:rPr>
            <w:vanish/>
          </w:rPr>
          <w:t>27</w:t>
        </w:r>
        <w:r w:rsidR="0092617C" w:rsidRPr="0092617C">
          <w:rPr>
            <w:vanish/>
          </w:rPr>
          <w:fldChar w:fldCharType="end"/>
        </w:r>
      </w:hyperlink>
    </w:p>
    <w:p w14:paraId="779A050B" w14:textId="7C4E830E"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24" w:history="1">
        <w:r w:rsidRPr="00AB3AB1">
          <w:t>33</w:t>
        </w:r>
        <w:r>
          <w:rPr>
            <w:rFonts w:asciiTheme="minorHAnsi" w:eastAsiaTheme="minorEastAsia" w:hAnsiTheme="minorHAnsi" w:cstheme="minorBidi"/>
            <w:kern w:val="2"/>
            <w:sz w:val="22"/>
            <w:szCs w:val="22"/>
            <w:lang w:eastAsia="en-AU"/>
            <w14:ligatures w14:val="standardContextual"/>
          </w:rPr>
          <w:tab/>
        </w:r>
        <w:r w:rsidRPr="00AB3AB1">
          <w:t>Driller’s licence—requirement</w:t>
        </w:r>
        <w:r>
          <w:tab/>
        </w:r>
        <w:r>
          <w:fldChar w:fldCharType="begin"/>
        </w:r>
        <w:r>
          <w:instrText xml:space="preserve"> PAGEREF _Toc171082724 \h </w:instrText>
        </w:r>
        <w:r>
          <w:fldChar w:fldCharType="separate"/>
        </w:r>
        <w:r w:rsidR="0019257D">
          <w:t>27</w:t>
        </w:r>
        <w:r>
          <w:fldChar w:fldCharType="end"/>
        </w:r>
      </w:hyperlink>
    </w:p>
    <w:p w14:paraId="6AC0722D" w14:textId="37E8FC60"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25" w:history="1">
        <w:r w:rsidRPr="00AB3AB1">
          <w:t>34</w:t>
        </w:r>
        <w:r>
          <w:rPr>
            <w:rFonts w:asciiTheme="minorHAnsi" w:eastAsiaTheme="minorEastAsia" w:hAnsiTheme="minorHAnsi" w:cstheme="minorBidi"/>
            <w:kern w:val="2"/>
            <w:sz w:val="22"/>
            <w:szCs w:val="22"/>
            <w:lang w:eastAsia="en-AU"/>
            <w14:ligatures w14:val="standardContextual"/>
          </w:rPr>
          <w:tab/>
        </w:r>
        <w:r w:rsidRPr="00AB3AB1">
          <w:t>Driller’s licence—application</w:t>
        </w:r>
        <w:r>
          <w:tab/>
        </w:r>
        <w:r>
          <w:fldChar w:fldCharType="begin"/>
        </w:r>
        <w:r>
          <w:instrText xml:space="preserve"> PAGEREF _Toc171082725 \h </w:instrText>
        </w:r>
        <w:r>
          <w:fldChar w:fldCharType="separate"/>
        </w:r>
        <w:r w:rsidR="0019257D">
          <w:t>27</w:t>
        </w:r>
        <w:r>
          <w:fldChar w:fldCharType="end"/>
        </w:r>
      </w:hyperlink>
    </w:p>
    <w:p w14:paraId="73E919DC" w14:textId="12C94C6C"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26" w:history="1">
        <w:r w:rsidRPr="00AB3AB1">
          <w:t>35</w:t>
        </w:r>
        <w:r>
          <w:rPr>
            <w:rFonts w:asciiTheme="minorHAnsi" w:eastAsiaTheme="minorEastAsia" w:hAnsiTheme="minorHAnsi" w:cstheme="minorBidi"/>
            <w:kern w:val="2"/>
            <w:sz w:val="22"/>
            <w:szCs w:val="22"/>
            <w:lang w:eastAsia="en-AU"/>
            <w14:ligatures w14:val="standardContextual"/>
          </w:rPr>
          <w:tab/>
        </w:r>
        <w:r w:rsidRPr="00AB3AB1">
          <w:t>Driller’s licence—decision on application</w:t>
        </w:r>
        <w:r>
          <w:tab/>
        </w:r>
        <w:r>
          <w:fldChar w:fldCharType="begin"/>
        </w:r>
        <w:r>
          <w:instrText xml:space="preserve"> PAGEREF _Toc171082726 \h </w:instrText>
        </w:r>
        <w:r>
          <w:fldChar w:fldCharType="separate"/>
        </w:r>
        <w:r w:rsidR="0019257D">
          <w:t>28</w:t>
        </w:r>
        <w:r>
          <w:fldChar w:fldCharType="end"/>
        </w:r>
      </w:hyperlink>
    </w:p>
    <w:p w14:paraId="5092143E" w14:textId="3C736E18"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27" w:history="1">
        <w:r w:rsidRPr="00AB3AB1">
          <w:t>36</w:t>
        </w:r>
        <w:r>
          <w:rPr>
            <w:rFonts w:asciiTheme="minorHAnsi" w:eastAsiaTheme="minorEastAsia" w:hAnsiTheme="minorHAnsi" w:cstheme="minorBidi"/>
            <w:kern w:val="2"/>
            <w:sz w:val="22"/>
            <w:szCs w:val="22"/>
            <w:lang w:eastAsia="en-AU"/>
            <w14:ligatures w14:val="standardContextual"/>
          </w:rPr>
          <w:tab/>
        </w:r>
        <w:r w:rsidRPr="00AB3AB1">
          <w:t>Driller’s licence—conditions</w:t>
        </w:r>
        <w:r>
          <w:tab/>
        </w:r>
        <w:r>
          <w:fldChar w:fldCharType="begin"/>
        </w:r>
        <w:r>
          <w:instrText xml:space="preserve"> PAGEREF _Toc171082727 \h </w:instrText>
        </w:r>
        <w:r>
          <w:fldChar w:fldCharType="separate"/>
        </w:r>
        <w:r w:rsidR="0019257D">
          <w:t>28</w:t>
        </w:r>
        <w:r>
          <w:fldChar w:fldCharType="end"/>
        </w:r>
      </w:hyperlink>
    </w:p>
    <w:p w14:paraId="0F1F6A2A" w14:textId="2385D1E1" w:rsidR="0092617C" w:rsidRDefault="008F02D2">
      <w:pPr>
        <w:pStyle w:val="TOC3"/>
        <w:rPr>
          <w:rFonts w:asciiTheme="minorHAnsi" w:eastAsiaTheme="minorEastAsia" w:hAnsiTheme="minorHAnsi" w:cstheme="minorBidi"/>
          <w:b w:val="0"/>
          <w:kern w:val="2"/>
          <w:sz w:val="22"/>
          <w:szCs w:val="22"/>
          <w:lang w:eastAsia="en-AU"/>
          <w14:ligatures w14:val="standardContextual"/>
        </w:rPr>
      </w:pPr>
      <w:hyperlink w:anchor="_Toc171082728" w:history="1">
        <w:r w:rsidR="0092617C" w:rsidRPr="00AB3AB1">
          <w:t>Division 5.3</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Bore work licences</w:t>
        </w:r>
        <w:r w:rsidR="0092617C" w:rsidRPr="0092617C">
          <w:rPr>
            <w:vanish/>
          </w:rPr>
          <w:tab/>
        </w:r>
        <w:r w:rsidR="0092617C" w:rsidRPr="0092617C">
          <w:rPr>
            <w:vanish/>
          </w:rPr>
          <w:fldChar w:fldCharType="begin"/>
        </w:r>
        <w:r w:rsidR="0092617C" w:rsidRPr="0092617C">
          <w:rPr>
            <w:vanish/>
          </w:rPr>
          <w:instrText xml:space="preserve"> PAGEREF _Toc171082728 \h </w:instrText>
        </w:r>
        <w:r w:rsidR="0092617C" w:rsidRPr="0092617C">
          <w:rPr>
            <w:vanish/>
          </w:rPr>
        </w:r>
        <w:r w:rsidR="0092617C" w:rsidRPr="0092617C">
          <w:rPr>
            <w:vanish/>
          </w:rPr>
          <w:fldChar w:fldCharType="separate"/>
        </w:r>
        <w:r w:rsidR="0019257D">
          <w:rPr>
            <w:vanish/>
          </w:rPr>
          <w:t>29</w:t>
        </w:r>
        <w:r w:rsidR="0092617C" w:rsidRPr="0092617C">
          <w:rPr>
            <w:vanish/>
          </w:rPr>
          <w:fldChar w:fldCharType="end"/>
        </w:r>
      </w:hyperlink>
    </w:p>
    <w:p w14:paraId="4338865A" w14:textId="4B4317AE"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29" w:history="1">
        <w:r w:rsidRPr="00AB3AB1">
          <w:t>37</w:t>
        </w:r>
        <w:r>
          <w:rPr>
            <w:rFonts w:asciiTheme="minorHAnsi" w:eastAsiaTheme="minorEastAsia" w:hAnsiTheme="minorHAnsi" w:cstheme="minorBidi"/>
            <w:kern w:val="2"/>
            <w:sz w:val="22"/>
            <w:szCs w:val="22"/>
            <w:lang w:eastAsia="en-AU"/>
            <w14:ligatures w14:val="standardContextual"/>
          </w:rPr>
          <w:tab/>
        </w:r>
        <w:r w:rsidRPr="00AB3AB1">
          <w:t>Bore work licence—requirement</w:t>
        </w:r>
        <w:r>
          <w:tab/>
        </w:r>
        <w:r>
          <w:fldChar w:fldCharType="begin"/>
        </w:r>
        <w:r>
          <w:instrText xml:space="preserve"> PAGEREF _Toc171082729 \h </w:instrText>
        </w:r>
        <w:r>
          <w:fldChar w:fldCharType="separate"/>
        </w:r>
        <w:r w:rsidR="0019257D">
          <w:t>29</w:t>
        </w:r>
        <w:r>
          <w:fldChar w:fldCharType="end"/>
        </w:r>
      </w:hyperlink>
    </w:p>
    <w:p w14:paraId="6A871444" w14:textId="0642E291"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30" w:history="1">
        <w:r w:rsidRPr="00AB3AB1">
          <w:t>38</w:t>
        </w:r>
        <w:r>
          <w:rPr>
            <w:rFonts w:asciiTheme="minorHAnsi" w:eastAsiaTheme="minorEastAsia" w:hAnsiTheme="minorHAnsi" w:cstheme="minorBidi"/>
            <w:kern w:val="2"/>
            <w:sz w:val="22"/>
            <w:szCs w:val="22"/>
            <w:lang w:eastAsia="en-AU"/>
            <w14:ligatures w14:val="standardContextual"/>
          </w:rPr>
          <w:tab/>
        </w:r>
        <w:r w:rsidRPr="00AB3AB1">
          <w:t>Bore work licence—application</w:t>
        </w:r>
        <w:r>
          <w:tab/>
        </w:r>
        <w:r>
          <w:fldChar w:fldCharType="begin"/>
        </w:r>
        <w:r>
          <w:instrText xml:space="preserve"> PAGEREF _Toc171082730 \h </w:instrText>
        </w:r>
        <w:r>
          <w:fldChar w:fldCharType="separate"/>
        </w:r>
        <w:r w:rsidR="0019257D">
          <w:t>29</w:t>
        </w:r>
        <w:r>
          <w:fldChar w:fldCharType="end"/>
        </w:r>
      </w:hyperlink>
    </w:p>
    <w:p w14:paraId="5B217248" w14:textId="793DC0EE"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31" w:history="1">
        <w:r w:rsidRPr="00AB3AB1">
          <w:t>39</w:t>
        </w:r>
        <w:r>
          <w:rPr>
            <w:rFonts w:asciiTheme="minorHAnsi" w:eastAsiaTheme="minorEastAsia" w:hAnsiTheme="minorHAnsi" w:cstheme="minorBidi"/>
            <w:kern w:val="2"/>
            <w:sz w:val="22"/>
            <w:szCs w:val="22"/>
            <w:lang w:eastAsia="en-AU"/>
            <w14:ligatures w14:val="standardContextual"/>
          </w:rPr>
          <w:tab/>
        </w:r>
        <w:r w:rsidRPr="00AB3AB1">
          <w:t>Bore work licence—decision on application</w:t>
        </w:r>
        <w:r>
          <w:tab/>
        </w:r>
        <w:r>
          <w:fldChar w:fldCharType="begin"/>
        </w:r>
        <w:r>
          <w:instrText xml:space="preserve"> PAGEREF _Toc171082731 \h </w:instrText>
        </w:r>
        <w:r>
          <w:fldChar w:fldCharType="separate"/>
        </w:r>
        <w:r w:rsidR="0019257D">
          <w:t>29</w:t>
        </w:r>
        <w:r>
          <w:fldChar w:fldCharType="end"/>
        </w:r>
      </w:hyperlink>
    </w:p>
    <w:p w14:paraId="2D2A1E7B" w14:textId="44A7CF22"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32" w:history="1">
        <w:r w:rsidRPr="00AB3AB1">
          <w:t>40</w:t>
        </w:r>
        <w:r>
          <w:rPr>
            <w:rFonts w:asciiTheme="minorHAnsi" w:eastAsiaTheme="minorEastAsia" w:hAnsiTheme="minorHAnsi" w:cstheme="minorBidi"/>
            <w:kern w:val="2"/>
            <w:sz w:val="22"/>
            <w:szCs w:val="22"/>
            <w:lang w:eastAsia="en-AU"/>
            <w14:ligatures w14:val="standardContextual"/>
          </w:rPr>
          <w:tab/>
        </w:r>
        <w:r w:rsidRPr="00AB3AB1">
          <w:t>Bore work licence—conditions</w:t>
        </w:r>
        <w:r>
          <w:tab/>
        </w:r>
        <w:r>
          <w:fldChar w:fldCharType="begin"/>
        </w:r>
        <w:r>
          <w:instrText xml:space="preserve"> PAGEREF _Toc171082732 \h </w:instrText>
        </w:r>
        <w:r>
          <w:fldChar w:fldCharType="separate"/>
        </w:r>
        <w:r w:rsidR="0019257D">
          <w:t>30</w:t>
        </w:r>
        <w:r>
          <w:fldChar w:fldCharType="end"/>
        </w:r>
      </w:hyperlink>
    </w:p>
    <w:p w14:paraId="43E024DB" w14:textId="7290E8C3" w:rsidR="0092617C" w:rsidRDefault="008F02D2">
      <w:pPr>
        <w:pStyle w:val="TOC3"/>
        <w:rPr>
          <w:rFonts w:asciiTheme="minorHAnsi" w:eastAsiaTheme="minorEastAsia" w:hAnsiTheme="minorHAnsi" w:cstheme="minorBidi"/>
          <w:b w:val="0"/>
          <w:kern w:val="2"/>
          <w:sz w:val="22"/>
          <w:szCs w:val="22"/>
          <w:lang w:eastAsia="en-AU"/>
          <w14:ligatures w14:val="standardContextual"/>
        </w:rPr>
      </w:pPr>
      <w:hyperlink w:anchor="_Toc171082733" w:history="1">
        <w:r w:rsidR="0092617C" w:rsidRPr="00AB3AB1">
          <w:t>Division 5.4</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Waterway work licences</w:t>
        </w:r>
        <w:r w:rsidR="0092617C" w:rsidRPr="0092617C">
          <w:rPr>
            <w:vanish/>
          </w:rPr>
          <w:tab/>
        </w:r>
        <w:r w:rsidR="0092617C" w:rsidRPr="0092617C">
          <w:rPr>
            <w:vanish/>
          </w:rPr>
          <w:fldChar w:fldCharType="begin"/>
        </w:r>
        <w:r w:rsidR="0092617C" w:rsidRPr="0092617C">
          <w:rPr>
            <w:vanish/>
          </w:rPr>
          <w:instrText xml:space="preserve"> PAGEREF _Toc171082733 \h </w:instrText>
        </w:r>
        <w:r w:rsidR="0092617C" w:rsidRPr="0092617C">
          <w:rPr>
            <w:vanish/>
          </w:rPr>
        </w:r>
        <w:r w:rsidR="0092617C" w:rsidRPr="0092617C">
          <w:rPr>
            <w:vanish/>
          </w:rPr>
          <w:fldChar w:fldCharType="separate"/>
        </w:r>
        <w:r w:rsidR="0019257D">
          <w:rPr>
            <w:vanish/>
          </w:rPr>
          <w:t>30</w:t>
        </w:r>
        <w:r w:rsidR="0092617C" w:rsidRPr="0092617C">
          <w:rPr>
            <w:vanish/>
          </w:rPr>
          <w:fldChar w:fldCharType="end"/>
        </w:r>
      </w:hyperlink>
    </w:p>
    <w:p w14:paraId="08F2CD0A" w14:textId="411B7CFE"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34" w:history="1">
        <w:r w:rsidRPr="00AB3AB1">
          <w:t>41</w:t>
        </w:r>
        <w:r>
          <w:rPr>
            <w:rFonts w:asciiTheme="minorHAnsi" w:eastAsiaTheme="minorEastAsia" w:hAnsiTheme="minorHAnsi" w:cstheme="minorBidi"/>
            <w:kern w:val="2"/>
            <w:sz w:val="22"/>
            <w:szCs w:val="22"/>
            <w:lang w:eastAsia="en-AU"/>
            <w14:ligatures w14:val="standardContextual"/>
          </w:rPr>
          <w:tab/>
        </w:r>
        <w:r w:rsidRPr="00AB3AB1">
          <w:t>Definitions––Act</w:t>
        </w:r>
        <w:r>
          <w:tab/>
        </w:r>
        <w:r>
          <w:fldChar w:fldCharType="begin"/>
        </w:r>
        <w:r>
          <w:instrText xml:space="preserve"> PAGEREF _Toc171082734 \h </w:instrText>
        </w:r>
        <w:r>
          <w:fldChar w:fldCharType="separate"/>
        </w:r>
        <w:r w:rsidR="0019257D">
          <w:t>30</w:t>
        </w:r>
        <w:r>
          <w:fldChar w:fldCharType="end"/>
        </w:r>
      </w:hyperlink>
    </w:p>
    <w:p w14:paraId="65B0A630" w14:textId="4F1444C4"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35" w:history="1">
        <w:r w:rsidRPr="00AB3AB1">
          <w:t>42</w:t>
        </w:r>
        <w:r>
          <w:rPr>
            <w:rFonts w:asciiTheme="minorHAnsi" w:eastAsiaTheme="minorEastAsia" w:hAnsiTheme="minorHAnsi" w:cstheme="minorBidi"/>
            <w:kern w:val="2"/>
            <w:sz w:val="22"/>
            <w:szCs w:val="22"/>
            <w:lang w:eastAsia="en-AU"/>
            <w14:ligatures w14:val="standardContextual"/>
          </w:rPr>
          <w:tab/>
        </w:r>
        <w:r w:rsidRPr="00AB3AB1">
          <w:t>Waterway work licence—requirement</w:t>
        </w:r>
        <w:r>
          <w:tab/>
        </w:r>
        <w:r>
          <w:fldChar w:fldCharType="begin"/>
        </w:r>
        <w:r>
          <w:instrText xml:space="preserve"> PAGEREF _Toc171082735 \h </w:instrText>
        </w:r>
        <w:r>
          <w:fldChar w:fldCharType="separate"/>
        </w:r>
        <w:r w:rsidR="0019257D">
          <w:t>31</w:t>
        </w:r>
        <w:r>
          <w:fldChar w:fldCharType="end"/>
        </w:r>
      </w:hyperlink>
    </w:p>
    <w:p w14:paraId="44E46A0F" w14:textId="21F9A835"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36" w:history="1">
        <w:r w:rsidRPr="00AB3AB1">
          <w:t>43</w:t>
        </w:r>
        <w:r>
          <w:rPr>
            <w:rFonts w:asciiTheme="minorHAnsi" w:eastAsiaTheme="minorEastAsia" w:hAnsiTheme="minorHAnsi" w:cstheme="minorBidi"/>
            <w:kern w:val="2"/>
            <w:sz w:val="22"/>
            <w:szCs w:val="22"/>
            <w:lang w:eastAsia="en-AU"/>
            <w14:ligatures w14:val="standardContextual"/>
          </w:rPr>
          <w:tab/>
        </w:r>
        <w:r w:rsidRPr="00AB3AB1">
          <w:t>Waterway work licence—application</w:t>
        </w:r>
        <w:r>
          <w:tab/>
        </w:r>
        <w:r>
          <w:fldChar w:fldCharType="begin"/>
        </w:r>
        <w:r>
          <w:instrText xml:space="preserve"> PAGEREF _Toc171082736 \h </w:instrText>
        </w:r>
        <w:r>
          <w:fldChar w:fldCharType="separate"/>
        </w:r>
        <w:r w:rsidR="0019257D">
          <w:t>31</w:t>
        </w:r>
        <w:r>
          <w:fldChar w:fldCharType="end"/>
        </w:r>
      </w:hyperlink>
    </w:p>
    <w:p w14:paraId="09C5AD80" w14:textId="6C405C2C"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37" w:history="1">
        <w:r w:rsidRPr="00AB3AB1">
          <w:t>44</w:t>
        </w:r>
        <w:r>
          <w:rPr>
            <w:rFonts w:asciiTheme="minorHAnsi" w:eastAsiaTheme="minorEastAsia" w:hAnsiTheme="minorHAnsi" w:cstheme="minorBidi"/>
            <w:kern w:val="2"/>
            <w:sz w:val="22"/>
            <w:szCs w:val="22"/>
            <w:lang w:eastAsia="en-AU"/>
            <w14:ligatures w14:val="standardContextual"/>
          </w:rPr>
          <w:tab/>
        </w:r>
        <w:r w:rsidRPr="00AB3AB1">
          <w:t>Waterway work licence—decision on application</w:t>
        </w:r>
        <w:r>
          <w:tab/>
        </w:r>
        <w:r>
          <w:fldChar w:fldCharType="begin"/>
        </w:r>
        <w:r>
          <w:instrText xml:space="preserve"> PAGEREF _Toc171082737 \h </w:instrText>
        </w:r>
        <w:r>
          <w:fldChar w:fldCharType="separate"/>
        </w:r>
        <w:r w:rsidR="0019257D">
          <w:t>32</w:t>
        </w:r>
        <w:r>
          <w:fldChar w:fldCharType="end"/>
        </w:r>
      </w:hyperlink>
    </w:p>
    <w:p w14:paraId="7F9DB820" w14:textId="71E8ECAF"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38" w:history="1">
        <w:r w:rsidRPr="00AB3AB1">
          <w:t>45</w:t>
        </w:r>
        <w:r>
          <w:rPr>
            <w:rFonts w:asciiTheme="minorHAnsi" w:eastAsiaTheme="minorEastAsia" w:hAnsiTheme="minorHAnsi" w:cstheme="minorBidi"/>
            <w:kern w:val="2"/>
            <w:sz w:val="22"/>
            <w:szCs w:val="22"/>
            <w:lang w:eastAsia="en-AU"/>
            <w14:ligatures w14:val="standardContextual"/>
          </w:rPr>
          <w:tab/>
        </w:r>
        <w:r w:rsidRPr="00AB3AB1">
          <w:t>Waterway work licence—conditions</w:t>
        </w:r>
        <w:r>
          <w:tab/>
        </w:r>
        <w:r>
          <w:fldChar w:fldCharType="begin"/>
        </w:r>
        <w:r>
          <w:instrText xml:space="preserve"> PAGEREF _Toc171082738 \h </w:instrText>
        </w:r>
        <w:r>
          <w:fldChar w:fldCharType="separate"/>
        </w:r>
        <w:r w:rsidR="0019257D">
          <w:t>33</w:t>
        </w:r>
        <w:r>
          <w:fldChar w:fldCharType="end"/>
        </w:r>
      </w:hyperlink>
    </w:p>
    <w:p w14:paraId="60AD9F68" w14:textId="65BC51DA"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39" w:history="1">
        <w:r w:rsidRPr="00AB3AB1">
          <w:t>46</w:t>
        </w:r>
        <w:r>
          <w:rPr>
            <w:rFonts w:asciiTheme="minorHAnsi" w:eastAsiaTheme="minorEastAsia" w:hAnsiTheme="minorHAnsi" w:cstheme="minorBidi"/>
            <w:kern w:val="2"/>
            <w:sz w:val="22"/>
            <w:szCs w:val="22"/>
            <w:lang w:eastAsia="en-AU"/>
            <w14:ligatures w14:val="standardContextual"/>
          </w:rPr>
          <w:tab/>
        </w:r>
        <w:r w:rsidRPr="00AB3AB1">
          <w:t>Planning Act 2023 not affected</w:t>
        </w:r>
        <w:r>
          <w:tab/>
        </w:r>
        <w:r>
          <w:fldChar w:fldCharType="begin"/>
        </w:r>
        <w:r>
          <w:instrText xml:space="preserve"> PAGEREF _Toc171082739 \h </w:instrText>
        </w:r>
        <w:r>
          <w:fldChar w:fldCharType="separate"/>
        </w:r>
        <w:r w:rsidR="0019257D">
          <w:t>33</w:t>
        </w:r>
        <w:r>
          <w:fldChar w:fldCharType="end"/>
        </w:r>
      </w:hyperlink>
    </w:p>
    <w:p w14:paraId="7FC93550" w14:textId="435C81E3" w:rsidR="0092617C" w:rsidRDefault="008F02D2">
      <w:pPr>
        <w:pStyle w:val="TOC3"/>
        <w:rPr>
          <w:rFonts w:asciiTheme="minorHAnsi" w:eastAsiaTheme="minorEastAsia" w:hAnsiTheme="minorHAnsi" w:cstheme="minorBidi"/>
          <w:b w:val="0"/>
          <w:kern w:val="2"/>
          <w:sz w:val="22"/>
          <w:szCs w:val="22"/>
          <w:lang w:eastAsia="en-AU"/>
          <w14:ligatures w14:val="standardContextual"/>
        </w:rPr>
      </w:pPr>
      <w:hyperlink w:anchor="_Toc171082740" w:history="1">
        <w:r w:rsidR="0092617C" w:rsidRPr="00AB3AB1">
          <w:t>Division 5.5</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Recharge licences</w:t>
        </w:r>
        <w:r w:rsidR="0092617C" w:rsidRPr="0092617C">
          <w:rPr>
            <w:vanish/>
          </w:rPr>
          <w:tab/>
        </w:r>
        <w:r w:rsidR="0092617C" w:rsidRPr="0092617C">
          <w:rPr>
            <w:vanish/>
          </w:rPr>
          <w:fldChar w:fldCharType="begin"/>
        </w:r>
        <w:r w:rsidR="0092617C" w:rsidRPr="0092617C">
          <w:rPr>
            <w:vanish/>
          </w:rPr>
          <w:instrText xml:space="preserve"> PAGEREF _Toc171082740 \h </w:instrText>
        </w:r>
        <w:r w:rsidR="0092617C" w:rsidRPr="0092617C">
          <w:rPr>
            <w:vanish/>
          </w:rPr>
        </w:r>
        <w:r w:rsidR="0092617C" w:rsidRPr="0092617C">
          <w:rPr>
            <w:vanish/>
          </w:rPr>
          <w:fldChar w:fldCharType="separate"/>
        </w:r>
        <w:r w:rsidR="0019257D">
          <w:rPr>
            <w:vanish/>
          </w:rPr>
          <w:t>33</w:t>
        </w:r>
        <w:r w:rsidR="0092617C" w:rsidRPr="0092617C">
          <w:rPr>
            <w:vanish/>
          </w:rPr>
          <w:fldChar w:fldCharType="end"/>
        </w:r>
      </w:hyperlink>
    </w:p>
    <w:p w14:paraId="650F4AC7" w14:textId="79BD6861"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41" w:history="1">
        <w:r w:rsidRPr="00AB3AB1">
          <w:t>47</w:t>
        </w:r>
        <w:r>
          <w:rPr>
            <w:rFonts w:asciiTheme="minorHAnsi" w:eastAsiaTheme="minorEastAsia" w:hAnsiTheme="minorHAnsi" w:cstheme="minorBidi"/>
            <w:kern w:val="2"/>
            <w:sz w:val="22"/>
            <w:szCs w:val="22"/>
            <w:lang w:eastAsia="en-AU"/>
            <w14:ligatures w14:val="standardContextual"/>
          </w:rPr>
          <w:tab/>
        </w:r>
        <w:r w:rsidRPr="00AB3AB1">
          <w:rPr>
            <w:bCs/>
          </w:rPr>
          <w:t>Recharge licence—requirement</w:t>
        </w:r>
        <w:r>
          <w:tab/>
        </w:r>
        <w:r>
          <w:fldChar w:fldCharType="begin"/>
        </w:r>
        <w:r>
          <w:instrText xml:space="preserve"> PAGEREF _Toc171082741 \h </w:instrText>
        </w:r>
        <w:r>
          <w:fldChar w:fldCharType="separate"/>
        </w:r>
        <w:r w:rsidR="0019257D">
          <w:t>33</w:t>
        </w:r>
        <w:r>
          <w:fldChar w:fldCharType="end"/>
        </w:r>
      </w:hyperlink>
    </w:p>
    <w:p w14:paraId="16B492EE" w14:textId="1BB3AC10"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42" w:history="1">
        <w:r w:rsidRPr="00AB3AB1">
          <w:t>48</w:t>
        </w:r>
        <w:r>
          <w:rPr>
            <w:rFonts w:asciiTheme="minorHAnsi" w:eastAsiaTheme="minorEastAsia" w:hAnsiTheme="minorHAnsi" w:cstheme="minorBidi"/>
            <w:kern w:val="2"/>
            <w:sz w:val="22"/>
            <w:szCs w:val="22"/>
            <w:lang w:eastAsia="en-AU"/>
            <w14:ligatures w14:val="standardContextual"/>
          </w:rPr>
          <w:tab/>
        </w:r>
        <w:r w:rsidRPr="00AB3AB1">
          <w:t>Recharge licence—application</w:t>
        </w:r>
        <w:r>
          <w:tab/>
        </w:r>
        <w:r>
          <w:fldChar w:fldCharType="begin"/>
        </w:r>
        <w:r>
          <w:instrText xml:space="preserve"> PAGEREF _Toc171082742 \h </w:instrText>
        </w:r>
        <w:r>
          <w:fldChar w:fldCharType="separate"/>
        </w:r>
        <w:r w:rsidR="0019257D">
          <w:t>33</w:t>
        </w:r>
        <w:r>
          <w:fldChar w:fldCharType="end"/>
        </w:r>
      </w:hyperlink>
    </w:p>
    <w:p w14:paraId="287577C0" w14:textId="6E21FE31"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43" w:history="1">
        <w:r w:rsidRPr="00AB3AB1">
          <w:t>49</w:t>
        </w:r>
        <w:r>
          <w:rPr>
            <w:rFonts w:asciiTheme="minorHAnsi" w:eastAsiaTheme="minorEastAsia" w:hAnsiTheme="minorHAnsi" w:cstheme="minorBidi"/>
            <w:kern w:val="2"/>
            <w:sz w:val="22"/>
            <w:szCs w:val="22"/>
            <w:lang w:eastAsia="en-AU"/>
            <w14:ligatures w14:val="standardContextual"/>
          </w:rPr>
          <w:tab/>
        </w:r>
        <w:r w:rsidRPr="00AB3AB1">
          <w:t>Recharge licence—decision on application</w:t>
        </w:r>
        <w:r>
          <w:tab/>
        </w:r>
        <w:r>
          <w:fldChar w:fldCharType="begin"/>
        </w:r>
        <w:r>
          <w:instrText xml:space="preserve"> PAGEREF _Toc171082743 \h </w:instrText>
        </w:r>
        <w:r>
          <w:fldChar w:fldCharType="separate"/>
        </w:r>
        <w:r w:rsidR="0019257D">
          <w:t>33</w:t>
        </w:r>
        <w:r>
          <w:fldChar w:fldCharType="end"/>
        </w:r>
      </w:hyperlink>
    </w:p>
    <w:p w14:paraId="3D7FB892" w14:textId="57AAFDAF"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44" w:history="1">
        <w:r w:rsidRPr="00AB3AB1">
          <w:t>50</w:t>
        </w:r>
        <w:r>
          <w:rPr>
            <w:rFonts w:asciiTheme="minorHAnsi" w:eastAsiaTheme="minorEastAsia" w:hAnsiTheme="minorHAnsi" w:cstheme="minorBidi"/>
            <w:kern w:val="2"/>
            <w:sz w:val="22"/>
            <w:szCs w:val="22"/>
            <w:lang w:eastAsia="en-AU"/>
            <w14:ligatures w14:val="standardContextual"/>
          </w:rPr>
          <w:tab/>
        </w:r>
        <w:r w:rsidRPr="00AB3AB1">
          <w:t>Recharge licence—conditions</w:t>
        </w:r>
        <w:r>
          <w:tab/>
        </w:r>
        <w:r>
          <w:fldChar w:fldCharType="begin"/>
        </w:r>
        <w:r>
          <w:instrText xml:space="preserve"> PAGEREF _Toc171082744 \h </w:instrText>
        </w:r>
        <w:r>
          <w:fldChar w:fldCharType="separate"/>
        </w:r>
        <w:r w:rsidR="0019257D">
          <w:t>34</w:t>
        </w:r>
        <w:r>
          <w:fldChar w:fldCharType="end"/>
        </w:r>
      </w:hyperlink>
    </w:p>
    <w:p w14:paraId="67D89F3D" w14:textId="59D11948"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45" w:history="1">
        <w:r w:rsidRPr="00AB3AB1">
          <w:t>51</w:t>
        </w:r>
        <w:r>
          <w:rPr>
            <w:rFonts w:asciiTheme="minorHAnsi" w:eastAsiaTheme="minorEastAsia" w:hAnsiTheme="minorHAnsi" w:cstheme="minorBidi"/>
            <w:kern w:val="2"/>
            <w:sz w:val="22"/>
            <w:szCs w:val="22"/>
            <w:lang w:eastAsia="en-AU"/>
            <w14:ligatures w14:val="standardContextual"/>
          </w:rPr>
          <w:tab/>
        </w:r>
        <w:r w:rsidRPr="00AB3AB1">
          <w:t>Recharge licence—cancellation</w:t>
        </w:r>
        <w:r>
          <w:tab/>
        </w:r>
        <w:r>
          <w:fldChar w:fldCharType="begin"/>
        </w:r>
        <w:r>
          <w:instrText xml:space="preserve"> PAGEREF _Toc171082745 \h </w:instrText>
        </w:r>
        <w:r>
          <w:fldChar w:fldCharType="separate"/>
        </w:r>
        <w:r w:rsidR="0019257D">
          <w:t>34</w:t>
        </w:r>
        <w:r>
          <w:fldChar w:fldCharType="end"/>
        </w:r>
      </w:hyperlink>
    </w:p>
    <w:p w14:paraId="7C61DE11" w14:textId="42DA9B2E" w:rsidR="0092617C" w:rsidRDefault="008F02D2">
      <w:pPr>
        <w:pStyle w:val="TOC3"/>
        <w:rPr>
          <w:rFonts w:asciiTheme="minorHAnsi" w:eastAsiaTheme="minorEastAsia" w:hAnsiTheme="minorHAnsi" w:cstheme="minorBidi"/>
          <w:b w:val="0"/>
          <w:kern w:val="2"/>
          <w:sz w:val="22"/>
          <w:szCs w:val="22"/>
          <w:lang w:eastAsia="en-AU"/>
          <w14:ligatures w14:val="standardContextual"/>
        </w:rPr>
      </w:pPr>
      <w:hyperlink w:anchor="_Toc171082746" w:history="1">
        <w:r w:rsidR="0092617C" w:rsidRPr="00AB3AB1">
          <w:t>Division 5.6</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Licences—general provisions</w:t>
        </w:r>
        <w:r w:rsidR="0092617C" w:rsidRPr="0092617C">
          <w:rPr>
            <w:vanish/>
          </w:rPr>
          <w:tab/>
        </w:r>
        <w:r w:rsidR="0092617C" w:rsidRPr="0092617C">
          <w:rPr>
            <w:vanish/>
          </w:rPr>
          <w:fldChar w:fldCharType="begin"/>
        </w:r>
        <w:r w:rsidR="0092617C" w:rsidRPr="0092617C">
          <w:rPr>
            <w:vanish/>
          </w:rPr>
          <w:instrText xml:space="preserve"> PAGEREF _Toc171082746 \h </w:instrText>
        </w:r>
        <w:r w:rsidR="0092617C" w:rsidRPr="0092617C">
          <w:rPr>
            <w:vanish/>
          </w:rPr>
        </w:r>
        <w:r w:rsidR="0092617C" w:rsidRPr="0092617C">
          <w:rPr>
            <w:vanish/>
          </w:rPr>
          <w:fldChar w:fldCharType="separate"/>
        </w:r>
        <w:r w:rsidR="0019257D">
          <w:rPr>
            <w:vanish/>
          </w:rPr>
          <w:t>35</w:t>
        </w:r>
        <w:r w:rsidR="0092617C" w:rsidRPr="0092617C">
          <w:rPr>
            <w:vanish/>
          </w:rPr>
          <w:fldChar w:fldCharType="end"/>
        </w:r>
      </w:hyperlink>
    </w:p>
    <w:p w14:paraId="51913C7E" w14:textId="0C47421B"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47" w:history="1">
        <w:r w:rsidRPr="00AB3AB1">
          <w:t>52</w:t>
        </w:r>
        <w:r>
          <w:rPr>
            <w:rFonts w:asciiTheme="minorHAnsi" w:eastAsiaTheme="minorEastAsia" w:hAnsiTheme="minorHAnsi" w:cstheme="minorBidi"/>
            <w:kern w:val="2"/>
            <w:sz w:val="22"/>
            <w:szCs w:val="22"/>
            <w:lang w:eastAsia="en-AU"/>
            <w14:ligatures w14:val="standardContextual"/>
          </w:rPr>
          <w:tab/>
        </w:r>
        <w:r w:rsidRPr="00AB3AB1">
          <w:t>Licences—term</w:t>
        </w:r>
        <w:r>
          <w:tab/>
        </w:r>
        <w:r>
          <w:fldChar w:fldCharType="begin"/>
        </w:r>
        <w:r>
          <w:instrText xml:space="preserve"> PAGEREF _Toc171082747 \h </w:instrText>
        </w:r>
        <w:r>
          <w:fldChar w:fldCharType="separate"/>
        </w:r>
        <w:r w:rsidR="0019257D">
          <w:t>35</w:t>
        </w:r>
        <w:r>
          <w:fldChar w:fldCharType="end"/>
        </w:r>
      </w:hyperlink>
    </w:p>
    <w:p w14:paraId="4BCA939A" w14:textId="715E99E5"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48" w:history="1">
        <w:r w:rsidRPr="00AB3AB1">
          <w:t>53</w:t>
        </w:r>
        <w:r>
          <w:rPr>
            <w:rFonts w:asciiTheme="minorHAnsi" w:eastAsiaTheme="minorEastAsia" w:hAnsiTheme="minorHAnsi" w:cstheme="minorBidi"/>
            <w:kern w:val="2"/>
            <w:sz w:val="22"/>
            <w:szCs w:val="22"/>
            <w:lang w:eastAsia="en-AU"/>
            <w14:ligatures w14:val="standardContextual"/>
          </w:rPr>
          <w:tab/>
        </w:r>
        <w:r w:rsidRPr="00AB3AB1">
          <w:t>Licences—renewal</w:t>
        </w:r>
        <w:r>
          <w:tab/>
        </w:r>
        <w:r>
          <w:fldChar w:fldCharType="begin"/>
        </w:r>
        <w:r>
          <w:instrText xml:space="preserve"> PAGEREF _Toc171082748 \h </w:instrText>
        </w:r>
        <w:r>
          <w:fldChar w:fldCharType="separate"/>
        </w:r>
        <w:r w:rsidR="0019257D">
          <w:t>35</w:t>
        </w:r>
        <w:r>
          <w:fldChar w:fldCharType="end"/>
        </w:r>
      </w:hyperlink>
    </w:p>
    <w:p w14:paraId="358D4F04" w14:textId="790E858B"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49" w:history="1">
        <w:r w:rsidRPr="00AB3AB1">
          <w:t>54</w:t>
        </w:r>
        <w:r>
          <w:rPr>
            <w:rFonts w:asciiTheme="minorHAnsi" w:eastAsiaTheme="minorEastAsia" w:hAnsiTheme="minorHAnsi" w:cstheme="minorBidi"/>
            <w:kern w:val="2"/>
            <w:sz w:val="22"/>
            <w:szCs w:val="22"/>
            <w:lang w:eastAsia="en-AU"/>
            <w14:ligatures w14:val="standardContextual"/>
          </w:rPr>
          <w:tab/>
        </w:r>
        <w:r w:rsidRPr="00AB3AB1">
          <w:t>Licences—not transferable</w:t>
        </w:r>
        <w:r>
          <w:tab/>
        </w:r>
        <w:r>
          <w:fldChar w:fldCharType="begin"/>
        </w:r>
        <w:r>
          <w:instrText xml:space="preserve"> PAGEREF _Toc171082749 \h </w:instrText>
        </w:r>
        <w:r>
          <w:fldChar w:fldCharType="separate"/>
        </w:r>
        <w:r w:rsidR="0019257D">
          <w:t>35</w:t>
        </w:r>
        <w:r>
          <w:fldChar w:fldCharType="end"/>
        </w:r>
      </w:hyperlink>
    </w:p>
    <w:p w14:paraId="091D1EA7" w14:textId="1E8C488D"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50" w:history="1">
        <w:r w:rsidRPr="00AB3AB1">
          <w:t>55</w:t>
        </w:r>
        <w:r>
          <w:rPr>
            <w:rFonts w:asciiTheme="minorHAnsi" w:eastAsiaTheme="minorEastAsia" w:hAnsiTheme="minorHAnsi" w:cstheme="minorBidi"/>
            <w:kern w:val="2"/>
            <w:sz w:val="22"/>
            <w:szCs w:val="22"/>
            <w:lang w:eastAsia="en-AU"/>
            <w14:ligatures w14:val="standardContextual"/>
          </w:rPr>
          <w:tab/>
        </w:r>
        <w:r w:rsidRPr="00AB3AB1">
          <w:t>Licences—amendment</w:t>
        </w:r>
        <w:r>
          <w:tab/>
        </w:r>
        <w:r>
          <w:fldChar w:fldCharType="begin"/>
        </w:r>
        <w:r>
          <w:instrText xml:space="preserve"> PAGEREF _Toc171082750 \h </w:instrText>
        </w:r>
        <w:r>
          <w:fldChar w:fldCharType="separate"/>
        </w:r>
        <w:r w:rsidR="0019257D">
          <w:t>35</w:t>
        </w:r>
        <w:r>
          <w:fldChar w:fldCharType="end"/>
        </w:r>
      </w:hyperlink>
    </w:p>
    <w:p w14:paraId="3D2DAA1C" w14:textId="6C042ADB"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51" w:history="1">
        <w:r w:rsidRPr="00AB3AB1">
          <w:t>56</w:t>
        </w:r>
        <w:r>
          <w:rPr>
            <w:rFonts w:asciiTheme="minorHAnsi" w:eastAsiaTheme="minorEastAsia" w:hAnsiTheme="minorHAnsi" w:cstheme="minorBidi"/>
            <w:kern w:val="2"/>
            <w:sz w:val="22"/>
            <w:szCs w:val="22"/>
            <w:lang w:eastAsia="en-AU"/>
            <w14:ligatures w14:val="standardContextual"/>
          </w:rPr>
          <w:tab/>
        </w:r>
        <w:r w:rsidRPr="00AB3AB1">
          <w:t>Licences—surrender</w:t>
        </w:r>
        <w:r>
          <w:tab/>
        </w:r>
        <w:r>
          <w:fldChar w:fldCharType="begin"/>
        </w:r>
        <w:r>
          <w:instrText xml:space="preserve"> PAGEREF _Toc171082751 \h </w:instrText>
        </w:r>
        <w:r>
          <w:fldChar w:fldCharType="separate"/>
        </w:r>
        <w:r w:rsidR="0019257D">
          <w:t>36</w:t>
        </w:r>
        <w:r>
          <w:fldChar w:fldCharType="end"/>
        </w:r>
      </w:hyperlink>
    </w:p>
    <w:p w14:paraId="1BE3CBEA" w14:textId="22399AAC"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52" w:history="1">
        <w:r w:rsidRPr="00AB3AB1">
          <w:t>58</w:t>
        </w:r>
        <w:r>
          <w:rPr>
            <w:rFonts w:asciiTheme="minorHAnsi" w:eastAsiaTheme="minorEastAsia" w:hAnsiTheme="minorHAnsi" w:cstheme="minorBidi"/>
            <w:kern w:val="2"/>
            <w:sz w:val="22"/>
            <w:szCs w:val="22"/>
            <w:lang w:eastAsia="en-AU"/>
            <w14:ligatures w14:val="standardContextual"/>
          </w:rPr>
          <w:tab/>
        </w:r>
        <w:r w:rsidRPr="00AB3AB1">
          <w:t>Licence conditions—requirement</w:t>
        </w:r>
        <w:r>
          <w:tab/>
        </w:r>
        <w:r>
          <w:fldChar w:fldCharType="begin"/>
        </w:r>
        <w:r>
          <w:instrText xml:space="preserve"> PAGEREF _Toc171082752 \h </w:instrText>
        </w:r>
        <w:r>
          <w:fldChar w:fldCharType="separate"/>
        </w:r>
        <w:r w:rsidR="0019257D">
          <w:t>36</w:t>
        </w:r>
        <w:r>
          <w:fldChar w:fldCharType="end"/>
        </w:r>
      </w:hyperlink>
    </w:p>
    <w:p w14:paraId="0D129E63" w14:textId="634E7755" w:rsidR="0092617C" w:rsidRDefault="008F02D2">
      <w:pPr>
        <w:pStyle w:val="TOC2"/>
        <w:rPr>
          <w:rFonts w:asciiTheme="minorHAnsi" w:eastAsiaTheme="minorEastAsia" w:hAnsiTheme="minorHAnsi" w:cstheme="minorBidi"/>
          <w:b w:val="0"/>
          <w:kern w:val="2"/>
          <w:sz w:val="22"/>
          <w:szCs w:val="22"/>
          <w:lang w:eastAsia="en-AU"/>
          <w14:ligatures w14:val="standardContextual"/>
        </w:rPr>
      </w:pPr>
      <w:hyperlink w:anchor="_Toc171082753" w:history="1">
        <w:r w:rsidR="0092617C" w:rsidRPr="00AB3AB1">
          <w:t>Part 6</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Disciplinary action</w:t>
        </w:r>
        <w:r w:rsidR="0092617C" w:rsidRPr="0092617C">
          <w:rPr>
            <w:vanish/>
          </w:rPr>
          <w:tab/>
        </w:r>
        <w:r w:rsidR="0092617C" w:rsidRPr="0092617C">
          <w:rPr>
            <w:vanish/>
          </w:rPr>
          <w:fldChar w:fldCharType="begin"/>
        </w:r>
        <w:r w:rsidR="0092617C" w:rsidRPr="0092617C">
          <w:rPr>
            <w:vanish/>
          </w:rPr>
          <w:instrText xml:space="preserve"> PAGEREF _Toc171082753 \h </w:instrText>
        </w:r>
        <w:r w:rsidR="0092617C" w:rsidRPr="0092617C">
          <w:rPr>
            <w:vanish/>
          </w:rPr>
        </w:r>
        <w:r w:rsidR="0092617C" w:rsidRPr="0092617C">
          <w:rPr>
            <w:vanish/>
          </w:rPr>
          <w:fldChar w:fldCharType="separate"/>
        </w:r>
        <w:r w:rsidR="0019257D">
          <w:rPr>
            <w:vanish/>
          </w:rPr>
          <w:t>37</w:t>
        </w:r>
        <w:r w:rsidR="0092617C" w:rsidRPr="0092617C">
          <w:rPr>
            <w:vanish/>
          </w:rPr>
          <w:fldChar w:fldCharType="end"/>
        </w:r>
      </w:hyperlink>
    </w:p>
    <w:p w14:paraId="1E52EF4B" w14:textId="37F933F5"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54" w:history="1">
        <w:r w:rsidRPr="00AB3AB1">
          <w:t>60</w:t>
        </w:r>
        <w:r>
          <w:rPr>
            <w:rFonts w:asciiTheme="minorHAnsi" w:eastAsiaTheme="minorEastAsia" w:hAnsiTheme="minorHAnsi" w:cstheme="minorBidi"/>
            <w:kern w:val="2"/>
            <w:sz w:val="22"/>
            <w:szCs w:val="22"/>
            <w:lang w:eastAsia="en-AU"/>
            <w14:ligatures w14:val="standardContextual"/>
          </w:rPr>
          <w:tab/>
        </w:r>
        <w:r w:rsidRPr="00AB3AB1">
          <w:t>Grounds for disciplinary action</w:t>
        </w:r>
        <w:r>
          <w:tab/>
        </w:r>
        <w:r>
          <w:fldChar w:fldCharType="begin"/>
        </w:r>
        <w:r>
          <w:instrText xml:space="preserve"> PAGEREF _Toc171082754 \h </w:instrText>
        </w:r>
        <w:r>
          <w:fldChar w:fldCharType="separate"/>
        </w:r>
        <w:r w:rsidR="0019257D">
          <w:t>37</w:t>
        </w:r>
        <w:r>
          <w:fldChar w:fldCharType="end"/>
        </w:r>
      </w:hyperlink>
    </w:p>
    <w:p w14:paraId="6EB2D3FB" w14:textId="7548BB2F" w:rsidR="0092617C" w:rsidRDefault="0092617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082755" w:history="1">
        <w:r w:rsidRPr="00AB3AB1">
          <w:t>61</w:t>
        </w:r>
        <w:r>
          <w:rPr>
            <w:rFonts w:asciiTheme="minorHAnsi" w:eastAsiaTheme="minorEastAsia" w:hAnsiTheme="minorHAnsi" w:cstheme="minorBidi"/>
            <w:kern w:val="2"/>
            <w:sz w:val="22"/>
            <w:szCs w:val="22"/>
            <w:lang w:eastAsia="en-AU"/>
            <w14:ligatures w14:val="standardContextual"/>
          </w:rPr>
          <w:tab/>
        </w:r>
        <w:r w:rsidRPr="00AB3AB1">
          <w:t>Disciplinary action</w:t>
        </w:r>
        <w:r>
          <w:tab/>
        </w:r>
        <w:r>
          <w:fldChar w:fldCharType="begin"/>
        </w:r>
        <w:r>
          <w:instrText xml:space="preserve"> PAGEREF _Toc171082755 \h </w:instrText>
        </w:r>
        <w:r>
          <w:fldChar w:fldCharType="separate"/>
        </w:r>
        <w:r w:rsidR="0019257D">
          <w:t>38</w:t>
        </w:r>
        <w:r>
          <w:fldChar w:fldCharType="end"/>
        </w:r>
      </w:hyperlink>
    </w:p>
    <w:p w14:paraId="5D7B25D0" w14:textId="73DD8FC4"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56" w:history="1">
        <w:r w:rsidRPr="00AB3AB1">
          <w:t>62</w:t>
        </w:r>
        <w:r>
          <w:rPr>
            <w:rFonts w:asciiTheme="minorHAnsi" w:eastAsiaTheme="minorEastAsia" w:hAnsiTheme="minorHAnsi" w:cstheme="minorBidi"/>
            <w:kern w:val="2"/>
            <w:sz w:val="22"/>
            <w:szCs w:val="22"/>
            <w:lang w:eastAsia="en-AU"/>
            <w14:ligatures w14:val="standardContextual"/>
          </w:rPr>
          <w:tab/>
        </w:r>
        <w:r w:rsidRPr="00AB3AB1">
          <w:t>Taking disciplinary action</w:t>
        </w:r>
        <w:r>
          <w:tab/>
        </w:r>
        <w:r>
          <w:fldChar w:fldCharType="begin"/>
        </w:r>
        <w:r>
          <w:instrText xml:space="preserve"> PAGEREF _Toc171082756 \h </w:instrText>
        </w:r>
        <w:r>
          <w:fldChar w:fldCharType="separate"/>
        </w:r>
        <w:r w:rsidR="0019257D">
          <w:t>38</w:t>
        </w:r>
        <w:r>
          <w:fldChar w:fldCharType="end"/>
        </w:r>
      </w:hyperlink>
    </w:p>
    <w:p w14:paraId="5866907A" w14:textId="09E009A3"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57" w:history="1">
        <w:r w:rsidRPr="00AB3AB1">
          <w:t>63</w:t>
        </w:r>
        <w:r>
          <w:rPr>
            <w:rFonts w:asciiTheme="minorHAnsi" w:eastAsiaTheme="minorEastAsia" w:hAnsiTheme="minorHAnsi" w:cstheme="minorBidi"/>
            <w:kern w:val="2"/>
            <w:sz w:val="22"/>
            <w:szCs w:val="22"/>
            <w:lang w:eastAsia="en-AU"/>
            <w14:ligatures w14:val="standardContextual"/>
          </w:rPr>
          <w:tab/>
        </w:r>
        <w:r w:rsidRPr="00AB3AB1">
          <w:t>Effect of suspension of entitlement, allocation or licence</w:t>
        </w:r>
        <w:r>
          <w:tab/>
        </w:r>
        <w:r>
          <w:fldChar w:fldCharType="begin"/>
        </w:r>
        <w:r>
          <w:instrText xml:space="preserve"> PAGEREF _Toc171082757 \h </w:instrText>
        </w:r>
        <w:r>
          <w:fldChar w:fldCharType="separate"/>
        </w:r>
        <w:r w:rsidR="0019257D">
          <w:t>39</w:t>
        </w:r>
        <w:r>
          <w:fldChar w:fldCharType="end"/>
        </w:r>
      </w:hyperlink>
    </w:p>
    <w:p w14:paraId="71C17215" w14:textId="79A833F1" w:rsidR="0092617C" w:rsidRDefault="008F02D2">
      <w:pPr>
        <w:pStyle w:val="TOC2"/>
        <w:rPr>
          <w:rFonts w:asciiTheme="minorHAnsi" w:eastAsiaTheme="minorEastAsia" w:hAnsiTheme="minorHAnsi" w:cstheme="minorBidi"/>
          <w:b w:val="0"/>
          <w:kern w:val="2"/>
          <w:sz w:val="22"/>
          <w:szCs w:val="22"/>
          <w:lang w:eastAsia="en-AU"/>
          <w14:ligatures w14:val="standardContextual"/>
        </w:rPr>
      </w:pPr>
      <w:hyperlink w:anchor="_Toc171082758" w:history="1">
        <w:r w:rsidR="0092617C" w:rsidRPr="00AB3AB1">
          <w:t>Part 7</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Administration</w:t>
        </w:r>
        <w:r w:rsidR="0092617C" w:rsidRPr="0092617C">
          <w:rPr>
            <w:vanish/>
          </w:rPr>
          <w:tab/>
        </w:r>
        <w:r w:rsidR="0092617C" w:rsidRPr="0092617C">
          <w:rPr>
            <w:vanish/>
          </w:rPr>
          <w:fldChar w:fldCharType="begin"/>
        </w:r>
        <w:r w:rsidR="0092617C" w:rsidRPr="0092617C">
          <w:rPr>
            <w:vanish/>
          </w:rPr>
          <w:instrText xml:space="preserve"> PAGEREF _Toc171082758 \h </w:instrText>
        </w:r>
        <w:r w:rsidR="0092617C" w:rsidRPr="0092617C">
          <w:rPr>
            <w:vanish/>
          </w:rPr>
        </w:r>
        <w:r w:rsidR="0092617C" w:rsidRPr="0092617C">
          <w:rPr>
            <w:vanish/>
          </w:rPr>
          <w:fldChar w:fldCharType="separate"/>
        </w:r>
        <w:r w:rsidR="0019257D">
          <w:rPr>
            <w:vanish/>
          </w:rPr>
          <w:t>40</w:t>
        </w:r>
        <w:r w:rsidR="0092617C" w:rsidRPr="0092617C">
          <w:rPr>
            <w:vanish/>
          </w:rPr>
          <w:fldChar w:fldCharType="end"/>
        </w:r>
      </w:hyperlink>
    </w:p>
    <w:p w14:paraId="254280B3" w14:textId="4FEB0006"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59" w:history="1">
        <w:r w:rsidRPr="00AB3AB1">
          <w:t>64</w:t>
        </w:r>
        <w:r>
          <w:rPr>
            <w:rFonts w:asciiTheme="minorHAnsi" w:eastAsiaTheme="minorEastAsia" w:hAnsiTheme="minorHAnsi" w:cstheme="minorBidi"/>
            <w:kern w:val="2"/>
            <w:sz w:val="22"/>
            <w:szCs w:val="22"/>
            <w:lang w:eastAsia="en-AU"/>
            <w14:ligatures w14:val="standardContextual"/>
          </w:rPr>
          <w:tab/>
        </w:r>
        <w:r w:rsidRPr="00AB3AB1">
          <w:t>Functions—director-general and authority</w:t>
        </w:r>
        <w:r>
          <w:tab/>
        </w:r>
        <w:r>
          <w:fldChar w:fldCharType="begin"/>
        </w:r>
        <w:r>
          <w:instrText xml:space="preserve"> PAGEREF _Toc171082759 \h </w:instrText>
        </w:r>
        <w:r>
          <w:fldChar w:fldCharType="separate"/>
        </w:r>
        <w:r w:rsidR="0019257D">
          <w:t>40</w:t>
        </w:r>
        <w:r>
          <w:fldChar w:fldCharType="end"/>
        </w:r>
      </w:hyperlink>
    </w:p>
    <w:p w14:paraId="03500A41" w14:textId="5EA02A3E"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60" w:history="1">
        <w:r w:rsidRPr="00AB3AB1">
          <w:t>65</w:t>
        </w:r>
        <w:r>
          <w:rPr>
            <w:rFonts w:asciiTheme="minorHAnsi" w:eastAsiaTheme="minorEastAsia" w:hAnsiTheme="minorHAnsi" w:cstheme="minorBidi"/>
            <w:kern w:val="2"/>
            <w:sz w:val="22"/>
            <w:szCs w:val="22"/>
            <w:lang w:eastAsia="en-AU"/>
            <w14:ligatures w14:val="standardContextual"/>
          </w:rPr>
          <w:tab/>
        </w:r>
        <w:r w:rsidRPr="00AB3AB1">
          <w:t>Delegation—director-general and authority</w:t>
        </w:r>
        <w:r>
          <w:tab/>
        </w:r>
        <w:r>
          <w:fldChar w:fldCharType="begin"/>
        </w:r>
        <w:r>
          <w:instrText xml:space="preserve"> PAGEREF _Toc171082760 \h </w:instrText>
        </w:r>
        <w:r>
          <w:fldChar w:fldCharType="separate"/>
        </w:r>
        <w:r w:rsidR="0019257D">
          <w:t>41</w:t>
        </w:r>
        <w:r>
          <w:fldChar w:fldCharType="end"/>
        </w:r>
      </w:hyperlink>
    </w:p>
    <w:p w14:paraId="30A60E12" w14:textId="0A162D22"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61" w:history="1">
        <w:r w:rsidRPr="00AB3AB1">
          <w:t>66</w:t>
        </w:r>
        <w:r>
          <w:rPr>
            <w:rFonts w:asciiTheme="minorHAnsi" w:eastAsiaTheme="minorEastAsia" w:hAnsiTheme="minorHAnsi" w:cstheme="minorBidi"/>
            <w:kern w:val="2"/>
            <w:sz w:val="22"/>
            <w:szCs w:val="22"/>
            <w:lang w:eastAsia="en-AU"/>
            <w14:ligatures w14:val="standardContextual"/>
          </w:rPr>
          <w:tab/>
        </w:r>
        <w:r w:rsidRPr="00AB3AB1">
          <w:t>Register</w:t>
        </w:r>
        <w:r>
          <w:tab/>
        </w:r>
        <w:r>
          <w:fldChar w:fldCharType="begin"/>
        </w:r>
        <w:r>
          <w:instrText xml:space="preserve"> PAGEREF _Toc171082761 \h </w:instrText>
        </w:r>
        <w:r>
          <w:fldChar w:fldCharType="separate"/>
        </w:r>
        <w:r w:rsidR="0019257D">
          <w:t>42</w:t>
        </w:r>
        <w:r>
          <w:fldChar w:fldCharType="end"/>
        </w:r>
      </w:hyperlink>
    </w:p>
    <w:p w14:paraId="6D7693B1" w14:textId="24BE5592"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62" w:history="1">
        <w:r w:rsidRPr="00AB3AB1">
          <w:t>67</w:t>
        </w:r>
        <w:r>
          <w:rPr>
            <w:rFonts w:asciiTheme="minorHAnsi" w:eastAsiaTheme="minorEastAsia" w:hAnsiTheme="minorHAnsi" w:cstheme="minorBidi"/>
            <w:kern w:val="2"/>
            <w:sz w:val="22"/>
            <w:szCs w:val="22"/>
            <w:lang w:eastAsia="en-AU"/>
            <w14:ligatures w14:val="standardContextual"/>
          </w:rPr>
          <w:tab/>
        </w:r>
        <w:r w:rsidRPr="00AB3AB1">
          <w:t>Inspection of register</w:t>
        </w:r>
        <w:r>
          <w:tab/>
        </w:r>
        <w:r>
          <w:fldChar w:fldCharType="begin"/>
        </w:r>
        <w:r>
          <w:instrText xml:space="preserve"> PAGEREF _Toc171082762 \h </w:instrText>
        </w:r>
        <w:r>
          <w:fldChar w:fldCharType="separate"/>
        </w:r>
        <w:r w:rsidR="0019257D">
          <w:t>42</w:t>
        </w:r>
        <w:r>
          <w:fldChar w:fldCharType="end"/>
        </w:r>
      </w:hyperlink>
    </w:p>
    <w:p w14:paraId="790CE542" w14:textId="0478CBB3" w:rsidR="0092617C" w:rsidRDefault="008F02D2">
      <w:pPr>
        <w:pStyle w:val="TOC2"/>
        <w:rPr>
          <w:rFonts w:asciiTheme="minorHAnsi" w:eastAsiaTheme="minorEastAsia" w:hAnsiTheme="minorHAnsi" w:cstheme="minorBidi"/>
          <w:b w:val="0"/>
          <w:kern w:val="2"/>
          <w:sz w:val="22"/>
          <w:szCs w:val="22"/>
          <w:lang w:eastAsia="en-AU"/>
          <w14:ligatures w14:val="standardContextual"/>
        </w:rPr>
      </w:pPr>
      <w:hyperlink w:anchor="_Toc171082763" w:history="1">
        <w:r w:rsidR="0092617C" w:rsidRPr="00AB3AB1">
          <w:t>Part 7A</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ACT and region catchment management coordination group</w:t>
        </w:r>
        <w:r w:rsidR="0092617C" w:rsidRPr="0092617C">
          <w:rPr>
            <w:vanish/>
          </w:rPr>
          <w:tab/>
        </w:r>
        <w:r w:rsidR="0092617C" w:rsidRPr="0092617C">
          <w:rPr>
            <w:vanish/>
          </w:rPr>
          <w:fldChar w:fldCharType="begin"/>
        </w:r>
        <w:r w:rsidR="0092617C" w:rsidRPr="0092617C">
          <w:rPr>
            <w:vanish/>
          </w:rPr>
          <w:instrText xml:space="preserve"> PAGEREF _Toc171082763 \h </w:instrText>
        </w:r>
        <w:r w:rsidR="0092617C" w:rsidRPr="0092617C">
          <w:rPr>
            <w:vanish/>
          </w:rPr>
        </w:r>
        <w:r w:rsidR="0092617C" w:rsidRPr="0092617C">
          <w:rPr>
            <w:vanish/>
          </w:rPr>
          <w:fldChar w:fldCharType="separate"/>
        </w:r>
        <w:r w:rsidR="0019257D">
          <w:rPr>
            <w:vanish/>
          </w:rPr>
          <w:t>43</w:t>
        </w:r>
        <w:r w:rsidR="0092617C" w:rsidRPr="0092617C">
          <w:rPr>
            <w:vanish/>
          </w:rPr>
          <w:fldChar w:fldCharType="end"/>
        </w:r>
      </w:hyperlink>
    </w:p>
    <w:p w14:paraId="7EC40DD5" w14:textId="56E28051"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64" w:history="1">
        <w:r w:rsidRPr="00AB3AB1">
          <w:t>67A</w:t>
        </w:r>
        <w:r>
          <w:rPr>
            <w:rFonts w:asciiTheme="minorHAnsi" w:eastAsiaTheme="minorEastAsia" w:hAnsiTheme="minorHAnsi" w:cstheme="minorBidi"/>
            <w:kern w:val="2"/>
            <w:sz w:val="22"/>
            <w:szCs w:val="22"/>
            <w:lang w:eastAsia="en-AU"/>
            <w14:ligatures w14:val="standardContextual"/>
          </w:rPr>
          <w:tab/>
        </w:r>
        <w:r w:rsidRPr="00AB3AB1">
          <w:t>Coordination group—establishment</w:t>
        </w:r>
        <w:r>
          <w:tab/>
        </w:r>
        <w:r>
          <w:fldChar w:fldCharType="begin"/>
        </w:r>
        <w:r>
          <w:instrText xml:space="preserve"> PAGEREF _Toc171082764 \h </w:instrText>
        </w:r>
        <w:r>
          <w:fldChar w:fldCharType="separate"/>
        </w:r>
        <w:r w:rsidR="0019257D">
          <w:t>43</w:t>
        </w:r>
        <w:r>
          <w:fldChar w:fldCharType="end"/>
        </w:r>
      </w:hyperlink>
    </w:p>
    <w:p w14:paraId="4253A422" w14:textId="16F7609B"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65" w:history="1">
        <w:r w:rsidRPr="00AB3AB1">
          <w:t>67B</w:t>
        </w:r>
        <w:r>
          <w:rPr>
            <w:rFonts w:asciiTheme="minorHAnsi" w:eastAsiaTheme="minorEastAsia" w:hAnsiTheme="minorHAnsi" w:cstheme="minorBidi"/>
            <w:kern w:val="2"/>
            <w:sz w:val="22"/>
            <w:szCs w:val="22"/>
            <w:lang w:eastAsia="en-AU"/>
            <w14:ligatures w14:val="standardContextual"/>
          </w:rPr>
          <w:tab/>
        </w:r>
        <w:r w:rsidRPr="00AB3AB1">
          <w:t>Coordination group—functions</w:t>
        </w:r>
        <w:r>
          <w:tab/>
        </w:r>
        <w:r>
          <w:fldChar w:fldCharType="begin"/>
        </w:r>
        <w:r>
          <w:instrText xml:space="preserve"> PAGEREF _Toc171082765 \h </w:instrText>
        </w:r>
        <w:r>
          <w:fldChar w:fldCharType="separate"/>
        </w:r>
        <w:r w:rsidR="0019257D">
          <w:t>43</w:t>
        </w:r>
        <w:r>
          <w:fldChar w:fldCharType="end"/>
        </w:r>
      </w:hyperlink>
    </w:p>
    <w:p w14:paraId="1DCC7AA7" w14:textId="330FF1D6"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66" w:history="1">
        <w:r w:rsidRPr="00AB3AB1">
          <w:t>67C</w:t>
        </w:r>
        <w:r>
          <w:rPr>
            <w:rFonts w:asciiTheme="minorHAnsi" w:eastAsiaTheme="minorEastAsia" w:hAnsiTheme="minorHAnsi" w:cstheme="minorBidi"/>
            <w:kern w:val="2"/>
            <w:sz w:val="22"/>
            <w:szCs w:val="22"/>
            <w:lang w:eastAsia="en-AU"/>
            <w14:ligatures w14:val="standardContextual"/>
          </w:rPr>
          <w:tab/>
        </w:r>
        <w:r w:rsidRPr="00AB3AB1">
          <w:t>Consideration of coordination group advice</w:t>
        </w:r>
        <w:r>
          <w:tab/>
        </w:r>
        <w:r>
          <w:fldChar w:fldCharType="begin"/>
        </w:r>
        <w:r>
          <w:instrText xml:space="preserve"> PAGEREF _Toc171082766 \h </w:instrText>
        </w:r>
        <w:r>
          <w:fldChar w:fldCharType="separate"/>
        </w:r>
        <w:r w:rsidR="0019257D">
          <w:t>44</w:t>
        </w:r>
        <w:r>
          <w:fldChar w:fldCharType="end"/>
        </w:r>
      </w:hyperlink>
    </w:p>
    <w:p w14:paraId="488A2B63" w14:textId="1D51CB6F"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67" w:history="1">
        <w:r w:rsidRPr="00AB3AB1">
          <w:t>67CA</w:t>
        </w:r>
        <w:r>
          <w:rPr>
            <w:rFonts w:asciiTheme="minorHAnsi" w:eastAsiaTheme="minorEastAsia" w:hAnsiTheme="minorHAnsi" w:cstheme="minorBidi"/>
            <w:kern w:val="2"/>
            <w:sz w:val="22"/>
            <w:szCs w:val="22"/>
            <w:lang w:eastAsia="en-AU"/>
            <w14:ligatures w14:val="standardContextual"/>
          </w:rPr>
          <w:tab/>
        </w:r>
        <w:r w:rsidRPr="00AB3AB1">
          <w:t>Coordination group—Minister’s directions</w:t>
        </w:r>
        <w:r>
          <w:tab/>
        </w:r>
        <w:r>
          <w:fldChar w:fldCharType="begin"/>
        </w:r>
        <w:r>
          <w:instrText xml:space="preserve"> PAGEREF _Toc171082767 \h </w:instrText>
        </w:r>
        <w:r>
          <w:fldChar w:fldCharType="separate"/>
        </w:r>
        <w:r w:rsidR="0019257D">
          <w:t>44</w:t>
        </w:r>
        <w:r>
          <w:fldChar w:fldCharType="end"/>
        </w:r>
      </w:hyperlink>
    </w:p>
    <w:p w14:paraId="77AF632E" w14:textId="389930EF"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68" w:history="1">
        <w:r w:rsidRPr="00AB3AB1">
          <w:t>67D</w:t>
        </w:r>
        <w:r>
          <w:rPr>
            <w:rFonts w:asciiTheme="minorHAnsi" w:eastAsiaTheme="minorEastAsia" w:hAnsiTheme="minorHAnsi" w:cstheme="minorBidi"/>
            <w:kern w:val="2"/>
            <w:sz w:val="22"/>
            <w:szCs w:val="22"/>
            <w:lang w:eastAsia="en-AU"/>
            <w14:ligatures w14:val="standardContextual"/>
          </w:rPr>
          <w:tab/>
        </w:r>
        <w:r w:rsidRPr="00AB3AB1">
          <w:t>Annual report by coordination group</w:t>
        </w:r>
        <w:r>
          <w:tab/>
        </w:r>
        <w:r>
          <w:fldChar w:fldCharType="begin"/>
        </w:r>
        <w:r>
          <w:instrText xml:space="preserve"> PAGEREF _Toc171082768 \h </w:instrText>
        </w:r>
        <w:r>
          <w:fldChar w:fldCharType="separate"/>
        </w:r>
        <w:r w:rsidR="0019257D">
          <w:t>45</w:t>
        </w:r>
        <w:r>
          <w:fldChar w:fldCharType="end"/>
        </w:r>
      </w:hyperlink>
    </w:p>
    <w:p w14:paraId="1E7CE355" w14:textId="0025CC01"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69" w:history="1">
        <w:r w:rsidRPr="00AB3AB1">
          <w:t>67E</w:t>
        </w:r>
        <w:r>
          <w:rPr>
            <w:rFonts w:asciiTheme="minorHAnsi" w:eastAsiaTheme="minorEastAsia" w:hAnsiTheme="minorHAnsi" w:cstheme="minorBidi"/>
            <w:kern w:val="2"/>
            <w:sz w:val="22"/>
            <w:szCs w:val="22"/>
            <w:lang w:eastAsia="en-AU"/>
            <w14:ligatures w14:val="standardContextual"/>
          </w:rPr>
          <w:tab/>
        </w:r>
        <w:r w:rsidRPr="00AB3AB1">
          <w:t>Coordination group—membership</w:t>
        </w:r>
        <w:r>
          <w:tab/>
        </w:r>
        <w:r>
          <w:fldChar w:fldCharType="begin"/>
        </w:r>
        <w:r>
          <w:instrText xml:space="preserve"> PAGEREF _Toc171082769 \h </w:instrText>
        </w:r>
        <w:r>
          <w:fldChar w:fldCharType="separate"/>
        </w:r>
        <w:r w:rsidR="0019257D">
          <w:t>46</w:t>
        </w:r>
        <w:r>
          <w:fldChar w:fldCharType="end"/>
        </w:r>
      </w:hyperlink>
    </w:p>
    <w:p w14:paraId="382A0507" w14:textId="2C9C6D98"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70" w:history="1">
        <w:r w:rsidRPr="00AB3AB1">
          <w:t>67F</w:t>
        </w:r>
        <w:r>
          <w:rPr>
            <w:rFonts w:asciiTheme="minorHAnsi" w:eastAsiaTheme="minorEastAsia" w:hAnsiTheme="minorHAnsi" w:cstheme="minorBidi"/>
            <w:kern w:val="2"/>
            <w:sz w:val="22"/>
            <w:szCs w:val="22"/>
            <w:lang w:eastAsia="en-AU"/>
            <w14:ligatures w14:val="standardContextual"/>
          </w:rPr>
          <w:tab/>
        </w:r>
        <w:r w:rsidRPr="00AB3AB1">
          <w:t>Ending of appointments</w:t>
        </w:r>
        <w:r>
          <w:tab/>
        </w:r>
        <w:r>
          <w:fldChar w:fldCharType="begin"/>
        </w:r>
        <w:r>
          <w:instrText xml:space="preserve"> PAGEREF _Toc171082770 \h </w:instrText>
        </w:r>
        <w:r>
          <w:fldChar w:fldCharType="separate"/>
        </w:r>
        <w:r w:rsidR="0019257D">
          <w:t>47</w:t>
        </w:r>
        <w:r>
          <w:fldChar w:fldCharType="end"/>
        </w:r>
      </w:hyperlink>
    </w:p>
    <w:p w14:paraId="3F0FAC85" w14:textId="53CF025A"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71" w:history="1">
        <w:r w:rsidRPr="00AB3AB1">
          <w:t>67G</w:t>
        </w:r>
        <w:r>
          <w:rPr>
            <w:rFonts w:asciiTheme="minorHAnsi" w:eastAsiaTheme="minorEastAsia" w:hAnsiTheme="minorHAnsi" w:cstheme="minorBidi"/>
            <w:kern w:val="2"/>
            <w:sz w:val="22"/>
            <w:szCs w:val="22"/>
            <w:lang w:eastAsia="en-AU"/>
            <w14:ligatures w14:val="standardContextual"/>
          </w:rPr>
          <w:tab/>
        </w:r>
        <w:r w:rsidRPr="00AB3AB1">
          <w:t>Coordination group—general procedure</w:t>
        </w:r>
        <w:r>
          <w:tab/>
        </w:r>
        <w:r>
          <w:fldChar w:fldCharType="begin"/>
        </w:r>
        <w:r>
          <w:instrText xml:space="preserve"> PAGEREF _Toc171082771 \h </w:instrText>
        </w:r>
        <w:r>
          <w:fldChar w:fldCharType="separate"/>
        </w:r>
        <w:r w:rsidR="0019257D">
          <w:t>48</w:t>
        </w:r>
        <w:r>
          <w:fldChar w:fldCharType="end"/>
        </w:r>
      </w:hyperlink>
    </w:p>
    <w:p w14:paraId="575A2F06" w14:textId="232E4565"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72" w:history="1">
        <w:r w:rsidRPr="00AB3AB1">
          <w:t>67H</w:t>
        </w:r>
        <w:r>
          <w:rPr>
            <w:rFonts w:asciiTheme="minorHAnsi" w:eastAsiaTheme="minorEastAsia" w:hAnsiTheme="minorHAnsi" w:cstheme="minorBidi"/>
            <w:kern w:val="2"/>
            <w:sz w:val="22"/>
            <w:szCs w:val="22"/>
            <w:lang w:eastAsia="en-AU"/>
            <w14:ligatures w14:val="standardContextual"/>
          </w:rPr>
          <w:tab/>
        </w:r>
        <w:r w:rsidRPr="00AB3AB1">
          <w:t>Coordination group—quorum at meetings</w:t>
        </w:r>
        <w:r>
          <w:tab/>
        </w:r>
        <w:r>
          <w:fldChar w:fldCharType="begin"/>
        </w:r>
        <w:r>
          <w:instrText xml:space="preserve"> PAGEREF _Toc171082772 \h </w:instrText>
        </w:r>
        <w:r>
          <w:fldChar w:fldCharType="separate"/>
        </w:r>
        <w:r w:rsidR="0019257D">
          <w:t>48</w:t>
        </w:r>
        <w:r>
          <w:fldChar w:fldCharType="end"/>
        </w:r>
      </w:hyperlink>
    </w:p>
    <w:p w14:paraId="39CAE8AC" w14:textId="07035D2D"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73" w:history="1">
        <w:r w:rsidRPr="00AB3AB1">
          <w:t>67I</w:t>
        </w:r>
        <w:r>
          <w:rPr>
            <w:rFonts w:asciiTheme="minorHAnsi" w:eastAsiaTheme="minorEastAsia" w:hAnsiTheme="minorHAnsi" w:cstheme="minorBidi"/>
            <w:kern w:val="2"/>
            <w:sz w:val="22"/>
            <w:szCs w:val="22"/>
            <w:lang w:eastAsia="en-AU"/>
            <w14:ligatures w14:val="standardContextual"/>
          </w:rPr>
          <w:tab/>
        </w:r>
        <w:r w:rsidRPr="00AB3AB1">
          <w:t>Voting at coordination group meetings</w:t>
        </w:r>
        <w:r>
          <w:tab/>
        </w:r>
        <w:r>
          <w:fldChar w:fldCharType="begin"/>
        </w:r>
        <w:r>
          <w:instrText xml:space="preserve"> PAGEREF _Toc171082773 \h </w:instrText>
        </w:r>
        <w:r>
          <w:fldChar w:fldCharType="separate"/>
        </w:r>
        <w:r w:rsidR="0019257D">
          <w:t>48</w:t>
        </w:r>
        <w:r>
          <w:fldChar w:fldCharType="end"/>
        </w:r>
      </w:hyperlink>
    </w:p>
    <w:p w14:paraId="384CF31D" w14:textId="7D5B698D"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74" w:history="1">
        <w:r w:rsidRPr="00AB3AB1">
          <w:t>67J</w:t>
        </w:r>
        <w:r>
          <w:rPr>
            <w:rFonts w:asciiTheme="minorHAnsi" w:eastAsiaTheme="minorEastAsia" w:hAnsiTheme="minorHAnsi" w:cstheme="minorBidi"/>
            <w:kern w:val="2"/>
            <w:sz w:val="22"/>
            <w:szCs w:val="22"/>
            <w:lang w:eastAsia="en-AU"/>
            <w14:ligatures w14:val="standardContextual"/>
          </w:rPr>
          <w:tab/>
        </w:r>
        <w:r w:rsidRPr="00AB3AB1">
          <w:t>Reimbursement of expenses for coordination group members</w:t>
        </w:r>
        <w:r>
          <w:tab/>
        </w:r>
        <w:r>
          <w:fldChar w:fldCharType="begin"/>
        </w:r>
        <w:r>
          <w:instrText xml:space="preserve"> PAGEREF _Toc171082774 \h </w:instrText>
        </w:r>
        <w:r>
          <w:fldChar w:fldCharType="separate"/>
        </w:r>
        <w:r w:rsidR="0019257D">
          <w:t>48</w:t>
        </w:r>
        <w:r>
          <w:fldChar w:fldCharType="end"/>
        </w:r>
      </w:hyperlink>
    </w:p>
    <w:p w14:paraId="7B177733" w14:textId="645B2AA4" w:rsidR="0092617C" w:rsidRDefault="008F02D2">
      <w:pPr>
        <w:pStyle w:val="TOC2"/>
        <w:rPr>
          <w:rFonts w:asciiTheme="minorHAnsi" w:eastAsiaTheme="minorEastAsia" w:hAnsiTheme="minorHAnsi" w:cstheme="minorBidi"/>
          <w:b w:val="0"/>
          <w:kern w:val="2"/>
          <w:sz w:val="22"/>
          <w:szCs w:val="22"/>
          <w:lang w:eastAsia="en-AU"/>
          <w14:ligatures w14:val="standardContextual"/>
        </w:rPr>
      </w:pPr>
      <w:hyperlink w:anchor="_Toc171082775" w:history="1">
        <w:r w:rsidR="0092617C" w:rsidRPr="00AB3AB1">
          <w:t>Part 8</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Assessment and investigation of water resources</w:t>
        </w:r>
        <w:r w:rsidR="0092617C" w:rsidRPr="0092617C">
          <w:rPr>
            <w:vanish/>
          </w:rPr>
          <w:tab/>
        </w:r>
        <w:r w:rsidR="0092617C" w:rsidRPr="0092617C">
          <w:rPr>
            <w:vanish/>
          </w:rPr>
          <w:fldChar w:fldCharType="begin"/>
        </w:r>
        <w:r w:rsidR="0092617C" w:rsidRPr="0092617C">
          <w:rPr>
            <w:vanish/>
          </w:rPr>
          <w:instrText xml:space="preserve"> PAGEREF _Toc171082775 \h </w:instrText>
        </w:r>
        <w:r w:rsidR="0092617C" w:rsidRPr="0092617C">
          <w:rPr>
            <w:vanish/>
          </w:rPr>
        </w:r>
        <w:r w:rsidR="0092617C" w:rsidRPr="0092617C">
          <w:rPr>
            <w:vanish/>
          </w:rPr>
          <w:fldChar w:fldCharType="separate"/>
        </w:r>
        <w:r w:rsidR="0019257D">
          <w:rPr>
            <w:vanish/>
          </w:rPr>
          <w:t>49</w:t>
        </w:r>
        <w:r w:rsidR="0092617C" w:rsidRPr="0092617C">
          <w:rPr>
            <w:vanish/>
          </w:rPr>
          <w:fldChar w:fldCharType="end"/>
        </w:r>
      </w:hyperlink>
    </w:p>
    <w:p w14:paraId="4E44CD4C" w14:textId="64DA3BEF"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76" w:history="1">
        <w:r w:rsidRPr="00AB3AB1">
          <w:t>68</w:t>
        </w:r>
        <w:r>
          <w:rPr>
            <w:rFonts w:asciiTheme="minorHAnsi" w:eastAsiaTheme="minorEastAsia" w:hAnsiTheme="minorHAnsi" w:cstheme="minorBidi"/>
            <w:kern w:val="2"/>
            <w:sz w:val="22"/>
            <w:szCs w:val="22"/>
            <w:lang w:eastAsia="en-AU"/>
            <w14:ligatures w14:val="standardContextual"/>
          </w:rPr>
          <w:tab/>
        </w:r>
        <w:r w:rsidRPr="00AB3AB1">
          <w:t>Water resources monitoring and assessment—director</w:t>
        </w:r>
        <w:r w:rsidRPr="00AB3AB1">
          <w:noBreakHyphen/>
          <w:t>general</w:t>
        </w:r>
        <w:r>
          <w:tab/>
        </w:r>
        <w:r>
          <w:fldChar w:fldCharType="begin"/>
        </w:r>
        <w:r>
          <w:instrText xml:space="preserve"> PAGEREF _Toc171082776 \h </w:instrText>
        </w:r>
        <w:r>
          <w:fldChar w:fldCharType="separate"/>
        </w:r>
        <w:r w:rsidR="0019257D">
          <w:t>49</w:t>
        </w:r>
        <w:r>
          <w:fldChar w:fldCharType="end"/>
        </w:r>
      </w:hyperlink>
    </w:p>
    <w:p w14:paraId="4084BA7F" w14:textId="6CE0F13F"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77" w:history="1">
        <w:r w:rsidRPr="00AB3AB1">
          <w:t>68A</w:t>
        </w:r>
        <w:r>
          <w:rPr>
            <w:rFonts w:asciiTheme="minorHAnsi" w:eastAsiaTheme="minorEastAsia" w:hAnsiTheme="minorHAnsi" w:cstheme="minorBidi"/>
            <w:kern w:val="2"/>
            <w:sz w:val="22"/>
            <w:szCs w:val="22"/>
            <w:lang w:eastAsia="en-AU"/>
            <w14:ligatures w14:val="standardContextual"/>
          </w:rPr>
          <w:tab/>
        </w:r>
        <w:r w:rsidRPr="00AB3AB1">
          <w:t>Power to enter land for water resources monitoring and assessment</w:t>
        </w:r>
        <w:r>
          <w:tab/>
        </w:r>
        <w:r>
          <w:fldChar w:fldCharType="begin"/>
        </w:r>
        <w:r>
          <w:instrText xml:space="preserve"> PAGEREF _Toc171082777 \h </w:instrText>
        </w:r>
        <w:r>
          <w:fldChar w:fldCharType="separate"/>
        </w:r>
        <w:r w:rsidR="0019257D">
          <w:t>49</w:t>
        </w:r>
        <w:r>
          <w:fldChar w:fldCharType="end"/>
        </w:r>
      </w:hyperlink>
    </w:p>
    <w:p w14:paraId="3EF36477" w14:textId="344738E9"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78" w:history="1">
        <w:r w:rsidRPr="00AB3AB1">
          <w:t>68B</w:t>
        </w:r>
        <w:r>
          <w:rPr>
            <w:rFonts w:asciiTheme="minorHAnsi" w:eastAsiaTheme="minorEastAsia" w:hAnsiTheme="minorHAnsi" w:cstheme="minorBidi"/>
            <w:kern w:val="2"/>
            <w:sz w:val="22"/>
            <w:szCs w:val="22"/>
            <w:lang w:eastAsia="en-AU"/>
            <w14:ligatures w14:val="standardContextual"/>
          </w:rPr>
          <w:tab/>
        </w:r>
        <w:r w:rsidRPr="00AB3AB1">
          <w:t>Water resources investigations—authority</w:t>
        </w:r>
        <w:r>
          <w:tab/>
        </w:r>
        <w:r>
          <w:fldChar w:fldCharType="begin"/>
        </w:r>
        <w:r>
          <w:instrText xml:space="preserve"> PAGEREF _Toc171082778 \h </w:instrText>
        </w:r>
        <w:r>
          <w:fldChar w:fldCharType="separate"/>
        </w:r>
        <w:r w:rsidR="0019257D">
          <w:t>50</w:t>
        </w:r>
        <w:r>
          <w:fldChar w:fldCharType="end"/>
        </w:r>
      </w:hyperlink>
    </w:p>
    <w:p w14:paraId="1A620A44" w14:textId="372B51D2"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79" w:history="1">
        <w:r w:rsidRPr="00AB3AB1">
          <w:t>69</w:t>
        </w:r>
        <w:r>
          <w:rPr>
            <w:rFonts w:asciiTheme="minorHAnsi" w:eastAsiaTheme="minorEastAsia" w:hAnsiTheme="minorHAnsi" w:cstheme="minorBidi"/>
            <w:kern w:val="2"/>
            <w:sz w:val="22"/>
            <w:szCs w:val="22"/>
            <w:lang w:eastAsia="en-AU"/>
            <w14:ligatures w14:val="standardContextual"/>
          </w:rPr>
          <w:tab/>
        </w:r>
        <w:r w:rsidRPr="00AB3AB1">
          <w:t>Cooperation etc with other jurisdictions</w:t>
        </w:r>
        <w:r>
          <w:tab/>
        </w:r>
        <w:r>
          <w:fldChar w:fldCharType="begin"/>
        </w:r>
        <w:r>
          <w:instrText xml:space="preserve"> PAGEREF _Toc171082779 \h </w:instrText>
        </w:r>
        <w:r>
          <w:fldChar w:fldCharType="separate"/>
        </w:r>
        <w:r w:rsidR="0019257D">
          <w:t>51</w:t>
        </w:r>
        <w:r>
          <w:fldChar w:fldCharType="end"/>
        </w:r>
      </w:hyperlink>
    </w:p>
    <w:p w14:paraId="3E308ECC" w14:textId="109A0A9F"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80" w:history="1">
        <w:r w:rsidRPr="00AB3AB1">
          <w:t>70</w:t>
        </w:r>
        <w:r>
          <w:rPr>
            <w:rFonts w:asciiTheme="minorHAnsi" w:eastAsiaTheme="minorEastAsia" w:hAnsiTheme="minorHAnsi" w:cstheme="minorBidi"/>
            <w:kern w:val="2"/>
            <w:sz w:val="22"/>
            <w:szCs w:val="22"/>
            <w:lang w:eastAsia="en-AU"/>
            <w14:ligatures w14:val="standardContextual"/>
          </w:rPr>
          <w:tab/>
        </w:r>
        <w:r w:rsidRPr="00AB3AB1">
          <w:t>Things fixed to land by director-general or authority</w:t>
        </w:r>
        <w:r>
          <w:tab/>
        </w:r>
        <w:r>
          <w:fldChar w:fldCharType="begin"/>
        </w:r>
        <w:r>
          <w:instrText xml:space="preserve"> PAGEREF _Toc171082780 \h </w:instrText>
        </w:r>
        <w:r>
          <w:fldChar w:fldCharType="separate"/>
        </w:r>
        <w:r w:rsidR="0019257D">
          <w:t>51</w:t>
        </w:r>
        <w:r>
          <w:fldChar w:fldCharType="end"/>
        </w:r>
      </w:hyperlink>
    </w:p>
    <w:p w14:paraId="67E2F582" w14:textId="1845463C" w:rsidR="0092617C" w:rsidRDefault="008F02D2">
      <w:pPr>
        <w:pStyle w:val="TOC2"/>
        <w:rPr>
          <w:rFonts w:asciiTheme="minorHAnsi" w:eastAsiaTheme="minorEastAsia" w:hAnsiTheme="minorHAnsi" w:cstheme="minorBidi"/>
          <w:b w:val="0"/>
          <w:kern w:val="2"/>
          <w:sz w:val="22"/>
          <w:szCs w:val="22"/>
          <w:lang w:eastAsia="en-AU"/>
          <w14:ligatures w14:val="standardContextual"/>
        </w:rPr>
      </w:pPr>
      <w:hyperlink w:anchor="_Toc171082781" w:history="1">
        <w:r w:rsidR="0092617C" w:rsidRPr="00AB3AB1">
          <w:t>Part 9</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Protection of water resources</w:t>
        </w:r>
        <w:r w:rsidR="0092617C" w:rsidRPr="0092617C">
          <w:rPr>
            <w:vanish/>
          </w:rPr>
          <w:tab/>
        </w:r>
        <w:r w:rsidR="0092617C" w:rsidRPr="0092617C">
          <w:rPr>
            <w:vanish/>
          </w:rPr>
          <w:fldChar w:fldCharType="begin"/>
        </w:r>
        <w:r w:rsidR="0092617C" w:rsidRPr="0092617C">
          <w:rPr>
            <w:vanish/>
          </w:rPr>
          <w:instrText xml:space="preserve"> PAGEREF _Toc171082781 \h </w:instrText>
        </w:r>
        <w:r w:rsidR="0092617C" w:rsidRPr="0092617C">
          <w:rPr>
            <w:vanish/>
          </w:rPr>
        </w:r>
        <w:r w:rsidR="0092617C" w:rsidRPr="0092617C">
          <w:rPr>
            <w:vanish/>
          </w:rPr>
          <w:fldChar w:fldCharType="separate"/>
        </w:r>
        <w:r w:rsidR="0019257D">
          <w:rPr>
            <w:vanish/>
          </w:rPr>
          <w:t>52</w:t>
        </w:r>
        <w:r w:rsidR="0092617C" w:rsidRPr="0092617C">
          <w:rPr>
            <w:vanish/>
          </w:rPr>
          <w:fldChar w:fldCharType="end"/>
        </w:r>
      </w:hyperlink>
    </w:p>
    <w:p w14:paraId="08F16E6C" w14:textId="2A749B18"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82" w:history="1">
        <w:r w:rsidRPr="00AB3AB1">
          <w:t>71</w:t>
        </w:r>
        <w:r>
          <w:rPr>
            <w:rFonts w:asciiTheme="minorHAnsi" w:eastAsiaTheme="minorEastAsia" w:hAnsiTheme="minorHAnsi" w:cstheme="minorBidi"/>
            <w:kern w:val="2"/>
            <w:sz w:val="22"/>
            <w:szCs w:val="22"/>
            <w:lang w:eastAsia="en-AU"/>
            <w14:ligatures w14:val="standardContextual"/>
          </w:rPr>
          <w:tab/>
        </w:r>
        <w:r w:rsidRPr="00AB3AB1">
          <w:t>Notice prohibiting or restricting taking of water</w:t>
        </w:r>
        <w:r>
          <w:tab/>
        </w:r>
        <w:r>
          <w:fldChar w:fldCharType="begin"/>
        </w:r>
        <w:r>
          <w:instrText xml:space="preserve"> PAGEREF _Toc171082782 \h </w:instrText>
        </w:r>
        <w:r>
          <w:fldChar w:fldCharType="separate"/>
        </w:r>
        <w:r w:rsidR="0019257D">
          <w:t>52</w:t>
        </w:r>
        <w:r>
          <w:fldChar w:fldCharType="end"/>
        </w:r>
      </w:hyperlink>
    </w:p>
    <w:p w14:paraId="3125D1D1" w14:textId="0C3E8C19"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83" w:history="1">
        <w:r w:rsidRPr="00AB3AB1">
          <w:t>72</w:t>
        </w:r>
        <w:r>
          <w:rPr>
            <w:rFonts w:asciiTheme="minorHAnsi" w:eastAsiaTheme="minorEastAsia" w:hAnsiTheme="minorHAnsi" w:cstheme="minorBidi"/>
            <w:kern w:val="2"/>
            <w:sz w:val="22"/>
            <w:szCs w:val="22"/>
            <w:lang w:eastAsia="en-AU"/>
            <w14:ligatures w14:val="standardContextual"/>
          </w:rPr>
          <w:tab/>
        </w:r>
        <w:r w:rsidRPr="00AB3AB1">
          <w:t>Direction to modify or remove water structure</w:t>
        </w:r>
        <w:r>
          <w:tab/>
        </w:r>
        <w:r>
          <w:fldChar w:fldCharType="begin"/>
        </w:r>
        <w:r>
          <w:instrText xml:space="preserve"> PAGEREF _Toc171082783 \h </w:instrText>
        </w:r>
        <w:r>
          <w:fldChar w:fldCharType="separate"/>
        </w:r>
        <w:r w:rsidR="0019257D">
          <w:t>53</w:t>
        </w:r>
        <w:r>
          <w:fldChar w:fldCharType="end"/>
        </w:r>
      </w:hyperlink>
    </w:p>
    <w:p w14:paraId="12EF1BB1" w14:textId="751B1BF7" w:rsidR="0092617C" w:rsidRDefault="0092617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082784" w:history="1">
        <w:r w:rsidRPr="00AB3AB1">
          <w:t>73</w:t>
        </w:r>
        <w:r>
          <w:rPr>
            <w:rFonts w:asciiTheme="minorHAnsi" w:eastAsiaTheme="minorEastAsia" w:hAnsiTheme="minorHAnsi" w:cstheme="minorBidi"/>
            <w:kern w:val="2"/>
            <w:sz w:val="22"/>
            <w:szCs w:val="22"/>
            <w:lang w:eastAsia="en-AU"/>
            <w14:ligatures w14:val="standardContextual"/>
          </w:rPr>
          <w:tab/>
        </w:r>
        <w:r w:rsidRPr="00AB3AB1">
          <w:t>Direction to rectify effect of unauthorised activity etc</w:t>
        </w:r>
        <w:r>
          <w:tab/>
        </w:r>
        <w:r>
          <w:fldChar w:fldCharType="begin"/>
        </w:r>
        <w:r>
          <w:instrText xml:space="preserve"> PAGEREF _Toc171082784 \h </w:instrText>
        </w:r>
        <w:r>
          <w:fldChar w:fldCharType="separate"/>
        </w:r>
        <w:r w:rsidR="0019257D">
          <w:t>53</w:t>
        </w:r>
        <w:r>
          <w:fldChar w:fldCharType="end"/>
        </w:r>
      </w:hyperlink>
    </w:p>
    <w:p w14:paraId="7A0603D4" w14:textId="1630DD26"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85" w:history="1">
        <w:r w:rsidRPr="00AB3AB1">
          <w:t>74</w:t>
        </w:r>
        <w:r>
          <w:rPr>
            <w:rFonts w:asciiTheme="minorHAnsi" w:eastAsiaTheme="minorEastAsia" w:hAnsiTheme="minorHAnsi" w:cstheme="minorBidi"/>
            <w:kern w:val="2"/>
            <w:sz w:val="22"/>
            <w:szCs w:val="22"/>
            <w:lang w:eastAsia="en-AU"/>
            <w14:ligatures w14:val="standardContextual"/>
          </w:rPr>
          <w:tab/>
        </w:r>
        <w:r w:rsidRPr="00AB3AB1">
          <w:t>Direction to prevent or rectify damage to bed or bank of waterway</w:t>
        </w:r>
        <w:r>
          <w:tab/>
        </w:r>
        <w:r>
          <w:fldChar w:fldCharType="begin"/>
        </w:r>
        <w:r>
          <w:instrText xml:space="preserve"> PAGEREF _Toc171082785 \h </w:instrText>
        </w:r>
        <w:r>
          <w:fldChar w:fldCharType="separate"/>
        </w:r>
        <w:r w:rsidR="0019257D">
          <w:t>53</w:t>
        </w:r>
        <w:r>
          <w:fldChar w:fldCharType="end"/>
        </w:r>
      </w:hyperlink>
    </w:p>
    <w:p w14:paraId="53CDD480" w14:textId="225A1CCE"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86" w:history="1">
        <w:r w:rsidRPr="00AB3AB1">
          <w:t>75</w:t>
        </w:r>
        <w:r>
          <w:rPr>
            <w:rFonts w:asciiTheme="minorHAnsi" w:eastAsiaTheme="minorEastAsia" w:hAnsiTheme="minorHAnsi" w:cstheme="minorBidi"/>
            <w:kern w:val="2"/>
            <w:sz w:val="22"/>
            <w:szCs w:val="22"/>
            <w:lang w:eastAsia="en-AU"/>
            <w14:ligatures w14:val="standardContextual"/>
          </w:rPr>
          <w:tab/>
        </w:r>
        <w:r w:rsidRPr="00AB3AB1">
          <w:t>Directions in relation to unlicensed taking of surface water</w:t>
        </w:r>
        <w:r>
          <w:tab/>
        </w:r>
        <w:r>
          <w:fldChar w:fldCharType="begin"/>
        </w:r>
        <w:r>
          <w:instrText xml:space="preserve"> PAGEREF _Toc171082786 \h </w:instrText>
        </w:r>
        <w:r>
          <w:fldChar w:fldCharType="separate"/>
        </w:r>
        <w:r w:rsidR="0019257D">
          <w:t>54</w:t>
        </w:r>
        <w:r>
          <w:fldChar w:fldCharType="end"/>
        </w:r>
      </w:hyperlink>
    </w:p>
    <w:p w14:paraId="1A5E0F57" w14:textId="135CA23F"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87" w:history="1">
        <w:r w:rsidRPr="00AB3AB1">
          <w:t>76</w:t>
        </w:r>
        <w:r>
          <w:rPr>
            <w:rFonts w:asciiTheme="minorHAnsi" w:eastAsiaTheme="minorEastAsia" w:hAnsiTheme="minorHAnsi" w:cstheme="minorBidi"/>
            <w:kern w:val="2"/>
            <w:sz w:val="22"/>
            <w:szCs w:val="22"/>
            <w:lang w:eastAsia="en-AU"/>
            <w14:ligatures w14:val="standardContextual"/>
          </w:rPr>
          <w:tab/>
        </w:r>
        <w:r w:rsidRPr="00AB3AB1">
          <w:t>Directions in relation to bores</w:t>
        </w:r>
        <w:r>
          <w:tab/>
        </w:r>
        <w:r>
          <w:fldChar w:fldCharType="begin"/>
        </w:r>
        <w:r>
          <w:instrText xml:space="preserve"> PAGEREF _Toc171082787 \h </w:instrText>
        </w:r>
        <w:r>
          <w:fldChar w:fldCharType="separate"/>
        </w:r>
        <w:r w:rsidR="0019257D">
          <w:t>55</w:t>
        </w:r>
        <w:r>
          <w:fldChar w:fldCharType="end"/>
        </w:r>
      </w:hyperlink>
    </w:p>
    <w:p w14:paraId="257F321B" w14:textId="36D6E9FB"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88" w:history="1">
        <w:r w:rsidRPr="00AB3AB1">
          <w:t>77</w:t>
        </w:r>
        <w:r>
          <w:rPr>
            <w:rFonts w:asciiTheme="minorHAnsi" w:eastAsiaTheme="minorEastAsia" w:hAnsiTheme="minorHAnsi" w:cstheme="minorBidi"/>
            <w:kern w:val="2"/>
            <w:sz w:val="22"/>
            <w:szCs w:val="22"/>
            <w:lang w:eastAsia="en-AU"/>
            <w14:ligatures w14:val="standardContextual"/>
          </w:rPr>
          <w:tab/>
        </w:r>
        <w:r w:rsidRPr="00AB3AB1">
          <w:t>Action by authority if notice or direction contravened</w:t>
        </w:r>
        <w:r>
          <w:tab/>
        </w:r>
        <w:r>
          <w:fldChar w:fldCharType="begin"/>
        </w:r>
        <w:r>
          <w:instrText xml:space="preserve"> PAGEREF _Toc171082788 \h </w:instrText>
        </w:r>
        <w:r>
          <w:fldChar w:fldCharType="separate"/>
        </w:r>
        <w:r w:rsidR="0019257D">
          <w:t>56</w:t>
        </w:r>
        <w:r>
          <w:fldChar w:fldCharType="end"/>
        </w:r>
      </w:hyperlink>
    </w:p>
    <w:p w14:paraId="1BB203D0" w14:textId="6C27A6A5" w:rsidR="0092617C" w:rsidRDefault="008F02D2">
      <w:pPr>
        <w:pStyle w:val="TOC2"/>
        <w:rPr>
          <w:rFonts w:asciiTheme="minorHAnsi" w:eastAsiaTheme="minorEastAsia" w:hAnsiTheme="minorHAnsi" w:cstheme="minorBidi"/>
          <w:b w:val="0"/>
          <w:kern w:val="2"/>
          <w:sz w:val="22"/>
          <w:szCs w:val="22"/>
          <w:lang w:eastAsia="en-AU"/>
          <w14:ligatures w14:val="standardContextual"/>
        </w:rPr>
      </w:pPr>
      <w:hyperlink w:anchor="_Toc171082789" w:history="1">
        <w:r w:rsidR="0092617C" w:rsidRPr="00AB3AB1">
          <w:t>Part 9A</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Offences</w:t>
        </w:r>
        <w:r w:rsidR="0092617C" w:rsidRPr="0092617C">
          <w:rPr>
            <w:vanish/>
          </w:rPr>
          <w:tab/>
        </w:r>
        <w:r w:rsidR="0092617C" w:rsidRPr="0092617C">
          <w:rPr>
            <w:vanish/>
          </w:rPr>
          <w:fldChar w:fldCharType="begin"/>
        </w:r>
        <w:r w:rsidR="0092617C" w:rsidRPr="0092617C">
          <w:rPr>
            <w:vanish/>
          </w:rPr>
          <w:instrText xml:space="preserve"> PAGEREF _Toc171082789 \h </w:instrText>
        </w:r>
        <w:r w:rsidR="0092617C" w:rsidRPr="0092617C">
          <w:rPr>
            <w:vanish/>
          </w:rPr>
        </w:r>
        <w:r w:rsidR="0092617C" w:rsidRPr="0092617C">
          <w:rPr>
            <w:vanish/>
          </w:rPr>
          <w:fldChar w:fldCharType="separate"/>
        </w:r>
        <w:r w:rsidR="0019257D">
          <w:rPr>
            <w:vanish/>
          </w:rPr>
          <w:t>57</w:t>
        </w:r>
        <w:r w:rsidR="0092617C" w:rsidRPr="0092617C">
          <w:rPr>
            <w:vanish/>
          </w:rPr>
          <w:fldChar w:fldCharType="end"/>
        </w:r>
      </w:hyperlink>
    </w:p>
    <w:p w14:paraId="1748F96A" w14:textId="6D044665"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90" w:history="1">
        <w:r w:rsidRPr="00AB3AB1">
          <w:t>77A</w:t>
        </w:r>
        <w:r>
          <w:rPr>
            <w:rFonts w:asciiTheme="minorHAnsi" w:eastAsiaTheme="minorEastAsia" w:hAnsiTheme="minorHAnsi" w:cstheme="minorBidi"/>
            <w:kern w:val="2"/>
            <w:sz w:val="22"/>
            <w:szCs w:val="22"/>
            <w:lang w:eastAsia="en-AU"/>
            <w14:ligatures w14:val="standardContextual"/>
          </w:rPr>
          <w:tab/>
        </w:r>
        <w:r w:rsidRPr="00AB3AB1">
          <w:t>Offences—take water without licence</w:t>
        </w:r>
        <w:r>
          <w:tab/>
        </w:r>
        <w:r>
          <w:fldChar w:fldCharType="begin"/>
        </w:r>
        <w:r>
          <w:instrText xml:space="preserve"> PAGEREF _Toc171082790 \h </w:instrText>
        </w:r>
        <w:r>
          <w:fldChar w:fldCharType="separate"/>
        </w:r>
        <w:r w:rsidR="0019257D">
          <w:t>57</w:t>
        </w:r>
        <w:r>
          <w:fldChar w:fldCharType="end"/>
        </w:r>
      </w:hyperlink>
    </w:p>
    <w:p w14:paraId="6595097C" w14:textId="5FD42760"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91" w:history="1">
        <w:r w:rsidRPr="00AB3AB1">
          <w:t>77B</w:t>
        </w:r>
        <w:r>
          <w:rPr>
            <w:rFonts w:asciiTheme="minorHAnsi" w:eastAsiaTheme="minorEastAsia" w:hAnsiTheme="minorHAnsi" w:cstheme="minorBidi"/>
            <w:kern w:val="2"/>
            <w:sz w:val="22"/>
            <w:szCs w:val="22"/>
            <w:lang w:eastAsia="en-AU"/>
            <w14:ligatures w14:val="standardContextual"/>
          </w:rPr>
          <w:tab/>
        </w:r>
        <w:r w:rsidRPr="00AB3AB1">
          <w:t>Offences—do bore work without licence</w:t>
        </w:r>
        <w:r>
          <w:tab/>
        </w:r>
        <w:r>
          <w:fldChar w:fldCharType="begin"/>
        </w:r>
        <w:r>
          <w:instrText xml:space="preserve"> PAGEREF _Toc171082791 \h </w:instrText>
        </w:r>
        <w:r>
          <w:fldChar w:fldCharType="separate"/>
        </w:r>
        <w:r w:rsidR="0019257D">
          <w:t>58</w:t>
        </w:r>
        <w:r>
          <w:fldChar w:fldCharType="end"/>
        </w:r>
      </w:hyperlink>
    </w:p>
    <w:p w14:paraId="2199B9CF" w14:textId="3B3E026B"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92" w:history="1">
        <w:r w:rsidRPr="00AB3AB1">
          <w:t>77C</w:t>
        </w:r>
        <w:r>
          <w:rPr>
            <w:rFonts w:asciiTheme="minorHAnsi" w:eastAsiaTheme="minorEastAsia" w:hAnsiTheme="minorHAnsi" w:cstheme="minorBidi"/>
            <w:kern w:val="2"/>
            <w:sz w:val="22"/>
            <w:szCs w:val="22"/>
            <w:lang w:eastAsia="en-AU"/>
            <w14:ligatures w14:val="standardContextual"/>
          </w:rPr>
          <w:tab/>
        </w:r>
        <w:r w:rsidRPr="00AB3AB1">
          <w:t>Offence—do waterway work without licence</w:t>
        </w:r>
        <w:r>
          <w:tab/>
        </w:r>
        <w:r>
          <w:fldChar w:fldCharType="begin"/>
        </w:r>
        <w:r>
          <w:instrText xml:space="preserve"> PAGEREF _Toc171082792 \h </w:instrText>
        </w:r>
        <w:r>
          <w:fldChar w:fldCharType="separate"/>
        </w:r>
        <w:r w:rsidR="0019257D">
          <w:t>58</w:t>
        </w:r>
        <w:r>
          <w:fldChar w:fldCharType="end"/>
        </w:r>
      </w:hyperlink>
    </w:p>
    <w:p w14:paraId="2179F2EC" w14:textId="179B7F28"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93" w:history="1">
        <w:r w:rsidRPr="00AB3AB1">
          <w:t>77D</w:t>
        </w:r>
        <w:r>
          <w:rPr>
            <w:rFonts w:asciiTheme="minorHAnsi" w:eastAsiaTheme="minorEastAsia" w:hAnsiTheme="minorHAnsi" w:cstheme="minorBidi"/>
            <w:kern w:val="2"/>
            <w:sz w:val="22"/>
            <w:szCs w:val="22"/>
            <w:lang w:eastAsia="en-AU"/>
            <w14:ligatures w14:val="standardContextual"/>
          </w:rPr>
          <w:tab/>
        </w:r>
        <w:r w:rsidRPr="00AB3AB1">
          <w:t>Offence—do work without recharge licence</w:t>
        </w:r>
        <w:r>
          <w:tab/>
        </w:r>
        <w:r>
          <w:fldChar w:fldCharType="begin"/>
        </w:r>
        <w:r>
          <w:instrText xml:space="preserve"> PAGEREF _Toc171082793 \h </w:instrText>
        </w:r>
        <w:r>
          <w:fldChar w:fldCharType="separate"/>
        </w:r>
        <w:r w:rsidR="0019257D">
          <w:t>59</w:t>
        </w:r>
        <w:r>
          <w:fldChar w:fldCharType="end"/>
        </w:r>
      </w:hyperlink>
    </w:p>
    <w:p w14:paraId="5E690E77" w14:textId="26F6EE3A"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94" w:history="1">
        <w:r w:rsidRPr="00AB3AB1">
          <w:t>77E</w:t>
        </w:r>
        <w:r>
          <w:rPr>
            <w:rFonts w:asciiTheme="minorHAnsi" w:eastAsiaTheme="minorEastAsia" w:hAnsiTheme="minorHAnsi" w:cstheme="minorBidi"/>
            <w:kern w:val="2"/>
            <w:sz w:val="22"/>
            <w:szCs w:val="22"/>
            <w:lang w:eastAsia="en-AU"/>
            <w14:ligatures w14:val="standardContextual"/>
          </w:rPr>
          <w:tab/>
        </w:r>
        <w:r w:rsidRPr="00AB3AB1">
          <w:t>Offence—failing to produce licence</w:t>
        </w:r>
        <w:r>
          <w:tab/>
        </w:r>
        <w:r>
          <w:fldChar w:fldCharType="begin"/>
        </w:r>
        <w:r>
          <w:instrText xml:space="preserve"> PAGEREF _Toc171082794 \h </w:instrText>
        </w:r>
        <w:r>
          <w:fldChar w:fldCharType="separate"/>
        </w:r>
        <w:r w:rsidR="0019257D">
          <w:t>60</w:t>
        </w:r>
        <w:r>
          <w:fldChar w:fldCharType="end"/>
        </w:r>
      </w:hyperlink>
    </w:p>
    <w:p w14:paraId="7F5CD70C" w14:textId="22BE1ABC"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95" w:history="1">
        <w:r w:rsidRPr="00AB3AB1">
          <w:t>77F</w:t>
        </w:r>
        <w:r>
          <w:rPr>
            <w:rFonts w:asciiTheme="minorHAnsi" w:eastAsiaTheme="minorEastAsia" w:hAnsiTheme="minorHAnsi" w:cstheme="minorBidi"/>
            <w:kern w:val="2"/>
            <w:sz w:val="22"/>
            <w:szCs w:val="22"/>
            <w:lang w:eastAsia="en-AU"/>
            <w14:ligatures w14:val="standardContextual"/>
          </w:rPr>
          <w:tab/>
        </w:r>
        <w:r w:rsidRPr="00AB3AB1">
          <w:t>Offence—contravening licence conditions</w:t>
        </w:r>
        <w:r>
          <w:tab/>
        </w:r>
        <w:r>
          <w:fldChar w:fldCharType="begin"/>
        </w:r>
        <w:r>
          <w:instrText xml:space="preserve"> PAGEREF _Toc171082795 \h </w:instrText>
        </w:r>
        <w:r>
          <w:fldChar w:fldCharType="separate"/>
        </w:r>
        <w:r w:rsidR="0019257D">
          <w:t>60</w:t>
        </w:r>
        <w:r>
          <w:fldChar w:fldCharType="end"/>
        </w:r>
      </w:hyperlink>
    </w:p>
    <w:p w14:paraId="27B2F62D" w14:textId="687C987C"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96" w:history="1">
        <w:r w:rsidRPr="00AB3AB1">
          <w:t>77G</w:t>
        </w:r>
        <w:r>
          <w:rPr>
            <w:rFonts w:asciiTheme="minorHAnsi" w:eastAsiaTheme="minorEastAsia" w:hAnsiTheme="minorHAnsi" w:cstheme="minorBidi"/>
            <w:kern w:val="2"/>
            <w:sz w:val="22"/>
            <w:szCs w:val="22"/>
            <w:lang w:eastAsia="en-AU"/>
            <w14:ligatures w14:val="standardContextual"/>
          </w:rPr>
          <w:tab/>
        </w:r>
        <w:r w:rsidRPr="00AB3AB1">
          <w:t>Offences—contravening certain conditions of licence to take water</w:t>
        </w:r>
        <w:r>
          <w:tab/>
        </w:r>
        <w:r>
          <w:fldChar w:fldCharType="begin"/>
        </w:r>
        <w:r>
          <w:instrText xml:space="preserve"> PAGEREF _Toc171082796 \h </w:instrText>
        </w:r>
        <w:r>
          <w:fldChar w:fldCharType="separate"/>
        </w:r>
        <w:r w:rsidR="0019257D">
          <w:t>61</w:t>
        </w:r>
        <w:r>
          <w:fldChar w:fldCharType="end"/>
        </w:r>
      </w:hyperlink>
    </w:p>
    <w:p w14:paraId="179AD7EB" w14:textId="76C30EC5"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97" w:history="1">
        <w:r w:rsidRPr="00AB3AB1">
          <w:t>77H</w:t>
        </w:r>
        <w:r>
          <w:rPr>
            <w:rFonts w:asciiTheme="minorHAnsi" w:eastAsiaTheme="minorEastAsia" w:hAnsiTheme="minorHAnsi" w:cstheme="minorBidi"/>
            <w:kern w:val="2"/>
            <w:sz w:val="22"/>
            <w:szCs w:val="22"/>
            <w:lang w:eastAsia="en-AU"/>
            <w14:ligatures w14:val="standardContextual"/>
          </w:rPr>
          <w:tab/>
        </w:r>
        <w:r w:rsidRPr="00AB3AB1">
          <w:t>Offence—contravene notice prohibiting or restricting taking of water</w:t>
        </w:r>
        <w:r>
          <w:tab/>
        </w:r>
        <w:r>
          <w:fldChar w:fldCharType="begin"/>
        </w:r>
        <w:r>
          <w:instrText xml:space="preserve"> PAGEREF _Toc171082797 \h </w:instrText>
        </w:r>
        <w:r>
          <w:fldChar w:fldCharType="separate"/>
        </w:r>
        <w:r w:rsidR="0019257D">
          <w:t>62</w:t>
        </w:r>
        <w:r>
          <w:fldChar w:fldCharType="end"/>
        </w:r>
      </w:hyperlink>
    </w:p>
    <w:p w14:paraId="2A5A155C" w14:textId="7596BD89"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98" w:history="1">
        <w:r w:rsidRPr="00AB3AB1">
          <w:t>77I</w:t>
        </w:r>
        <w:r>
          <w:rPr>
            <w:rFonts w:asciiTheme="minorHAnsi" w:eastAsiaTheme="minorEastAsia" w:hAnsiTheme="minorHAnsi" w:cstheme="minorBidi"/>
            <w:kern w:val="2"/>
            <w:sz w:val="22"/>
            <w:szCs w:val="22"/>
            <w:lang w:eastAsia="en-AU"/>
            <w14:ligatures w14:val="standardContextual"/>
          </w:rPr>
          <w:tab/>
        </w:r>
        <w:r w:rsidRPr="00AB3AB1">
          <w:t>Offences—contravene directions</w:t>
        </w:r>
        <w:r>
          <w:tab/>
        </w:r>
        <w:r>
          <w:fldChar w:fldCharType="begin"/>
        </w:r>
        <w:r>
          <w:instrText xml:space="preserve"> PAGEREF _Toc171082798 \h </w:instrText>
        </w:r>
        <w:r>
          <w:fldChar w:fldCharType="separate"/>
        </w:r>
        <w:r w:rsidR="0019257D">
          <w:t>62</w:t>
        </w:r>
        <w:r>
          <w:fldChar w:fldCharType="end"/>
        </w:r>
      </w:hyperlink>
    </w:p>
    <w:p w14:paraId="5CF22CBB" w14:textId="15906FCE"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799" w:history="1">
        <w:r w:rsidRPr="00AB3AB1">
          <w:t>77J</w:t>
        </w:r>
        <w:r>
          <w:rPr>
            <w:rFonts w:asciiTheme="minorHAnsi" w:eastAsiaTheme="minorEastAsia" w:hAnsiTheme="minorHAnsi" w:cstheme="minorBidi"/>
            <w:kern w:val="2"/>
            <w:sz w:val="22"/>
            <w:szCs w:val="22"/>
            <w:lang w:eastAsia="en-AU"/>
            <w14:ligatures w14:val="standardContextual"/>
          </w:rPr>
          <w:tab/>
        </w:r>
        <w:r w:rsidRPr="00AB3AB1">
          <w:t>Offences—water meter tampering</w:t>
        </w:r>
        <w:r>
          <w:tab/>
        </w:r>
        <w:r>
          <w:fldChar w:fldCharType="begin"/>
        </w:r>
        <w:r>
          <w:instrText xml:space="preserve"> PAGEREF _Toc171082799 \h </w:instrText>
        </w:r>
        <w:r>
          <w:fldChar w:fldCharType="separate"/>
        </w:r>
        <w:r w:rsidR="0019257D">
          <w:t>63</w:t>
        </w:r>
        <w:r>
          <w:fldChar w:fldCharType="end"/>
        </w:r>
      </w:hyperlink>
    </w:p>
    <w:p w14:paraId="51AAF89F" w14:textId="0E7EE122" w:rsidR="0092617C" w:rsidRDefault="008F02D2">
      <w:pPr>
        <w:pStyle w:val="TOC2"/>
        <w:rPr>
          <w:rFonts w:asciiTheme="minorHAnsi" w:eastAsiaTheme="minorEastAsia" w:hAnsiTheme="minorHAnsi" w:cstheme="minorBidi"/>
          <w:b w:val="0"/>
          <w:kern w:val="2"/>
          <w:sz w:val="22"/>
          <w:szCs w:val="22"/>
          <w:lang w:eastAsia="en-AU"/>
          <w14:ligatures w14:val="standardContextual"/>
        </w:rPr>
      </w:pPr>
      <w:hyperlink w:anchor="_Toc171082800" w:history="1">
        <w:r w:rsidR="0092617C" w:rsidRPr="00AB3AB1">
          <w:t>Part 10</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Enforcement</w:t>
        </w:r>
        <w:r w:rsidR="0092617C" w:rsidRPr="0092617C">
          <w:rPr>
            <w:vanish/>
          </w:rPr>
          <w:tab/>
        </w:r>
        <w:r w:rsidR="0092617C" w:rsidRPr="0092617C">
          <w:rPr>
            <w:vanish/>
          </w:rPr>
          <w:fldChar w:fldCharType="begin"/>
        </w:r>
        <w:r w:rsidR="0092617C" w:rsidRPr="0092617C">
          <w:rPr>
            <w:vanish/>
          </w:rPr>
          <w:instrText xml:space="preserve"> PAGEREF _Toc171082800 \h </w:instrText>
        </w:r>
        <w:r w:rsidR="0092617C" w:rsidRPr="0092617C">
          <w:rPr>
            <w:vanish/>
          </w:rPr>
        </w:r>
        <w:r w:rsidR="0092617C" w:rsidRPr="0092617C">
          <w:rPr>
            <w:vanish/>
          </w:rPr>
          <w:fldChar w:fldCharType="separate"/>
        </w:r>
        <w:r w:rsidR="0019257D">
          <w:rPr>
            <w:vanish/>
          </w:rPr>
          <w:t>64</w:t>
        </w:r>
        <w:r w:rsidR="0092617C" w:rsidRPr="0092617C">
          <w:rPr>
            <w:vanish/>
          </w:rPr>
          <w:fldChar w:fldCharType="end"/>
        </w:r>
      </w:hyperlink>
    </w:p>
    <w:p w14:paraId="2710BAD0" w14:textId="024C83BF" w:rsidR="0092617C" w:rsidRDefault="008F02D2">
      <w:pPr>
        <w:pStyle w:val="TOC3"/>
        <w:rPr>
          <w:rFonts w:asciiTheme="minorHAnsi" w:eastAsiaTheme="minorEastAsia" w:hAnsiTheme="minorHAnsi" w:cstheme="minorBidi"/>
          <w:b w:val="0"/>
          <w:kern w:val="2"/>
          <w:sz w:val="22"/>
          <w:szCs w:val="22"/>
          <w:lang w:eastAsia="en-AU"/>
          <w14:ligatures w14:val="standardContextual"/>
        </w:rPr>
      </w:pPr>
      <w:hyperlink w:anchor="_Toc171082801" w:history="1">
        <w:r w:rsidR="0092617C" w:rsidRPr="00AB3AB1">
          <w:t>Division 10.1</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General</w:t>
        </w:r>
        <w:r w:rsidR="0092617C" w:rsidRPr="0092617C">
          <w:rPr>
            <w:vanish/>
          </w:rPr>
          <w:tab/>
        </w:r>
        <w:r w:rsidR="0092617C" w:rsidRPr="0092617C">
          <w:rPr>
            <w:vanish/>
          </w:rPr>
          <w:fldChar w:fldCharType="begin"/>
        </w:r>
        <w:r w:rsidR="0092617C" w:rsidRPr="0092617C">
          <w:rPr>
            <w:vanish/>
          </w:rPr>
          <w:instrText xml:space="preserve"> PAGEREF _Toc171082801 \h </w:instrText>
        </w:r>
        <w:r w:rsidR="0092617C" w:rsidRPr="0092617C">
          <w:rPr>
            <w:vanish/>
          </w:rPr>
        </w:r>
        <w:r w:rsidR="0092617C" w:rsidRPr="0092617C">
          <w:rPr>
            <w:vanish/>
          </w:rPr>
          <w:fldChar w:fldCharType="separate"/>
        </w:r>
        <w:r w:rsidR="0019257D">
          <w:rPr>
            <w:vanish/>
          </w:rPr>
          <w:t>64</w:t>
        </w:r>
        <w:r w:rsidR="0092617C" w:rsidRPr="0092617C">
          <w:rPr>
            <w:vanish/>
          </w:rPr>
          <w:fldChar w:fldCharType="end"/>
        </w:r>
      </w:hyperlink>
    </w:p>
    <w:p w14:paraId="47DB893D" w14:textId="76ABDF67"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02" w:history="1">
        <w:r w:rsidRPr="00AB3AB1">
          <w:t>78</w:t>
        </w:r>
        <w:r>
          <w:rPr>
            <w:rFonts w:asciiTheme="minorHAnsi" w:eastAsiaTheme="minorEastAsia" w:hAnsiTheme="minorHAnsi" w:cstheme="minorBidi"/>
            <w:kern w:val="2"/>
            <w:sz w:val="22"/>
            <w:szCs w:val="22"/>
            <w:lang w:eastAsia="en-AU"/>
            <w14:ligatures w14:val="standardContextual"/>
          </w:rPr>
          <w:tab/>
        </w:r>
        <w:r w:rsidRPr="00AB3AB1">
          <w:t>Definitions—pt 10</w:t>
        </w:r>
        <w:r>
          <w:tab/>
        </w:r>
        <w:r>
          <w:fldChar w:fldCharType="begin"/>
        </w:r>
        <w:r>
          <w:instrText xml:space="preserve"> PAGEREF _Toc171082802 \h </w:instrText>
        </w:r>
        <w:r>
          <w:fldChar w:fldCharType="separate"/>
        </w:r>
        <w:r w:rsidR="0019257D">
          <w:t>64</w:t>
        </w:r>
        <w:r>
          <w:fldChar w:fldCharType="end"/>
        </w:r>
      </w:hyperlink>
    </w:p>
    <w:p w14:paraId="4C2CD488" w14:textId="5AF4EA01" w:rsidR="0092617C" w:rsidRDefault="008F02D2">
      <w:pPr>
        <w:pStyle w:val="TOC3"/>
        <w:rPr>
          <w:rFonts w:asciiTheme="minorHAnsi" w:eastAsiaTheme="minorEastAsia" w:hAnsiTheme="minorHAnsi" w:cstheme="minorBidi"/>
          <w:b w:val="0"/>
          <w:kern w:val="2"/>
          <w:sz w:val="22"/>
          <w:szCs w:val="22"/>
          <w:lang w:eastAsia="en-AU"/>
          <w14:ligatures w14:val="standardContextual"/>
        </w:rPr>
      </w:pPr>
      <w:hyperlink w:anchor="_Toc171082803" w:history="1">
        <w:r w:rsidR="0092617C" w:rsidRPr="00AB3AB1">
          <w:t>Division 10.2</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Powers of authorised officers</w:t>
        </w:r>
        <w:r w:rsidR="0092617C" w:rsidRPr="0092617C">
          <w:rPr>
            <w:vanish/>
          </w:rPr>
          <w:tab/>
        </w:r>
        <w:r w:rsidR="0092617C" w:rsidRPr="0092617C">
          <w:rPr>
            <w:vanish/>
          </w:rPr>
          <w:fldChar w:fldCharType="begin"/>
        </w:r>
        <w:r w:rsidR="0092617C" w:rsidRPr="0092617C">
          <w:rPr>
            <w:vanish/>
          </w:rPr>
          <w:instrText xml:space="preserve"> PAGEREF _Toc171082803 \h </w:instrText>
        </w:r>
        <w:r w:rsidR="0092617C" w:rsidRPr="0092617C">
          <w:rPr>
            <w:vanish/>
          </w:rPr>
        </w:r>
        <w:r w:rsidR="0092617C" w:rsidRPr="0092617C">
          <w:rPr>
            <w:vanish/>
          </w:rPr>
          <w:fldChar w:fldCharType="separate"/>
        </w:r>
        <w:r w:rsidR="0019257D">
          <w:rPr>
            <w:vanish/>
          </w:rPr>
          <w:t>64</w:t>
        </w:r>
        <w:r w:rsidR="0092617C" w:rsidRPr="0092617C">
          <w:rPr>
            <w:vanish/>
          </w:rPr>
          <w:fldChar w:fldCharType="end"/>
        </w:r>
      </w:hyperlink>
    </w:p>
    <w:p w14:paraId="6EE24A68" w14:textId="1132C744"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04" w:history="1">
        <w:r w:rsidRPr="00AB3AB1">
          <w:t>79</w:t>
        </w:r>
        <w:r>
          <w:rPr>
            <w:rFonts w:asciiTheme="minorHAnsi" w:eastAsiaTheme="minorEastAsia" w:hAnsiTheme="minorHAnsi" w:cstheme="minorBidi"/>
            <w:kern w:val="2"/>
            <w:sz w:val="22"/>
            <w:szCs w:val="22"/>
            <w:lang w:eastAsia="en-AU"/>
            <w14:ligatures w14:val="standardContextual"/>
          </w:rPr>
          <w:tab/>
        </w:r>
        <w:r w:rsidRPr="00AB3AB1">
          <w:t>Power to enter premises</w:t>
        </w:r>
        <w:r>
          <w:tab/>
        </w:r>
        <w:r>
          <w:fldChar w:fldCharType="begin"/>
        </w:r>
        <w:r>
          <w:instrText xml:space="preserve"> PAGEREF _Toc171082804 \h </w:instrText>
        </w:r>
        <w:r>
          <w:fldChar w:fldCharType="separate"/>
        </w:r>
        <w:r w:rsidR="0019257D">
          <w:t>64</w:t>
        </w:r>
        <w:r>
          <w:fldChar w:fldCharType="end"/>
        </w:r>
      </w:hyperlink>
    </w:p>
    <w:p w14:paraId="7A4D7249" w14:textId="6D8109B1"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05" w:history="1">
        <w:r w:rsidRPr="00AB3AB1">
          <w:t>80</w:t>
        </w:r>
        <w:r>
          <w:rPr>
            <w:rFonts w:asciiTheme="minorHAnsi" w:eastAsiaTheme="minorEastAsia" w:hAnsiTheme="minorHAnsi" w:cstheme="minorBidi"/>
            <w:kern w:val="2"/>
            <w:sz w:val="22"/>
            <w:szCs w:val="22"/>
            <w:lang w:eastAsia="en-AU"/>
            <w14:ligatures w14:val="standardContextual"/>
          </w:rPr>
          <w:tab/>
        </w:r>
        <w:r w:rsidRPr="00AB3AB1">
          <w:t>Production of identity card</w:t>
        </w:r>
        <w:r>
          <w:tab/>
        </w:r>
        <w:r>
          <w:fldChar w:fldCharType="begin"/>
        </w:r>
        <w:r>
          <w:instrText xml:space="preserve"> PAGEREF _Toc171082805 \h </w:instrText>
        </w:r>
        <w:r>
          <w:fldChar w:fldCharType="separate"/>
        </w:r>
        <w:r w:rsidR="0019257D">
          <w:t>65</w:t>
        </w:r>
        <w:r>
          <w:fldChar w:fldCharType="end"/>
        </w:r>
      </w:hyperlink>
    </w:p>
    <w:p w14:paraId="08265A20" w14:textId="5611F27B"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06" w:history="1">
        <w:r w:rsidRPr="00AB3AB1">
          <w:t>81</w:t>
        </w:r>
        <w:r>
          <w:rPr>
            <w:rFonts w:asciiTheme="minorHAnsi" w:eastAsiaTheme="minorEastAsia" w:hAnsiTheme="minorHAnsi" w:cstheme="minorBidi"/>
            <w:kern w:val="2"/>
            <w:sz w:val="22"/>
            <w:szCs w:val="22"/>
            <w:lang w:eastAsia="en-AU"/>
            <w14:ligatures w14:val="standardContextual"/>
          </w:rPr>
          <w:tab/>
        </w:r>
        <w:r w:rsidRPr="00AB3AB1">
          <w:t>Consent to entry</w:t>
        </w:r>
        <w:r>
          <w:tab/>
        </w:r>
        <w:r>
          <w:fldChar w:fldCharType="begin"/>
        </w:r>
        <w:r>
          <w:instrText xml:space="preserve"> PAGEREF _Toc171082806 \h </w:instrText>
        </w:r>
        <w:r>
          <w:fldChar w:fldCharType="separate"/>
        </w:r>
        <w:r w:rsidR="0019257D">
          <w:t>65</w:t>
        </w:r>
        <w:r>
          <w:fldChar w:fldCharType="end"/>
        </w:r>
      </w:hyperlink>
    </w:p>
    <w:p w14:paraId="425C3DFD" w14:textId="7E8FBD82"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07" w:history="1">
        <w:r w:rsidRPr="00AB3AB1">
          <w:t>82</w:t>
        </w:r>
        <w:r>
          <w:rPr>
            <w:rFonts w:asciiTheme="minorHAnsi" w:eastAsiaTheme="minorEastAsia" w:hAnsiTheme="minorHAnsi" w:cstheme="minorBidi"/>
            <w:kern w:val="2"/>
            <w:sz w:val="22"/>
            <w:szCs w:val="22"/>
            <w:lang w:eastAsia="en-AU"/>
            <w14:ligatures w14:val="standardContextual"/>
          </w:rPr>
          <w:tab/>
        </w:r>
        <w:r w:rsidRPr="00AB3AB1">
          <w:t>General powers on entry to premises</w:t>
        </w:r>
        <w:r>
          <w:tab/>
        </w:r>
        <w:r>
          <w:fldChar w:fldCharType="begin"/>
        </w:r>
        <w:r>
          <w:instrText xml:space="preserve"> PAGEREF _Toc171082807 \h </w:instrText>
        </w:r>
        <w:r>
          <w:fldChar w:fldCharType="separate"/>
        </w:r>
        <w:r w:rsidR="0019257D">
          <w:t>66</w:t>
        </w:r>
        <w:r>
          <w:fldChar w:fldCharType="end"/>
        </w:r>
      </w:hyperlink>
    </w:p>
    <w:p w14:paraId="67C2EDDF" w14:textId="3ADD44F3"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08" w:history="1">
        <w:r w:rsidRPr="00AB3AB1">
          <w:t>83</w:t>
        </w:r>
        <w:r>
          <w:rPr>
            <w:rFonts w:asciiTheme="minorHAnsi" w:eastAsiaTheme="minorEastAsia" w:hAnsiTheme="minorHAnsi" w:cstheme="minorBidi"/>
            <w:kern w:val="2"/>
            <w:sz w:val="22"/>
            <w:szCs w:val="22"/>
            <w:lang w:eastAsia="en-AU"/>
            <w14:ligatures w14:val="standardContextual"/>
          </w:rPr>
          <w:tab/>
        </w:r>
        <w:r w:rsidRPr="00AB3AB1">
          <w:t>Power to seize things</w:t>
        </w:r>
        <w:r>
          <w:tab/>
        </w:r>
        <w:r>
          <w:fldChar w:fldCharType="begin"/>
        </w:r>
        <w:r>
          <w:instrText xml:space="preserve"> PAGEREF _Toc171082808 \h </w:instrText>
        </w:r>
        <w:r>
          <w:fldChar w:fldCharType="separate"/>
        </w:r>
        <w:r w:rsidR="0019257D">
          <w:t>67</w:t>
        </w:r>
        <w:r>
          <w:fldChar w:fldCharType="end"/>
        </w:r>
      </w:hyperlink>
    </w:p>
    <w:p w14:paraId="3C2C717C" w14:textId="4DD3EA32"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09" w:history="1">
        <w:r w:rsidRPr="00AB3AB1">
          <w:t>84</w:t>
        </w:r>
        <w:r>
          <w:rPr>
            <w:rFonts w:asciiTheme="minorHAnsi" w:eastAsiaTheme="minorEastAsia" w:hAnsiTheme="minorHAnsi" w:cstheme="minorBidi"/>
            <w:kern w:val="2"/>
            <w:sz w:val="22"/>
            <w:szCs w:val="22"/>
            <w:lang w:eastAsia="en-AU"/>
            <w14:ligatures w14:val="standardContextual"/>
          </w:rPr>
          <w:tab/>
        </w:r>
        <w:r w:rsidRPr="00AB3AB1">
          <w:t>Power to require name and address</w:t>
        </w:r>
        <w:r>
          <w:tab/>
        </w:r>
        <w:r>
          <w:fldChar w:fldCharType="begin"/>
        </w:r>
        <w:r>
          <w:instrText xml:space="preserve"> PAGEREF _Toc171082809 \h </w:instrText>
        </w:r>
        <w:r>
          <w:fldChar w:fldCharType="separate"/>
        </w:r>
        <w:r w:rsidR="0019257D">
          <w:t>68</w:t>
        </w:r>
        <w:r>
          <w:fldChar w:fldCharType="end"/>
        </w:r>
      </w:hyperlink>
    </w:p>
    <w:p w14:paraId="100A63FD" w14:textId="250499DC" w:rsidR="0092617C" w:rsidRDefault="008F02D2">
      <w:pPr>
        <w:pStyle w:val="TOC3"/>
        <w:rPr>
          <w:rFonts w:asciiTheme="minorHAnsi" w:eastAsiaTheme="minorEastAsia" w:hAnsiTheme="minorHAnsi" w:cstheme="minorBidi"/>
          <w:b w:val="0"/>
          <w:kern w:val="2"/>
          <w:sz w:val="22"/>
          <w:szCs w:val="22"/>
          <w:lang w:eastAsia="en-AU"/>
          <w14:ligatures w14:val="standardContextual"/>
        </w:rPr>
      </w:pPr>
      <w:hyperlink w:anchor="_Toc171082810" w:history="1">
        <w:r w:rsidR="0092617C" w:rsidRPr="00AB3AB1">
          <w:t>Division 10.3</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Search warrants</w:t>
        </w:r>
        <w:r w:rsidR="0092617C" w:rsidRPr="0092617C">
          <w:rPr>
            <w:vanish/>
          </w:rPr>
          <w:tab/>
        </w:r>
        <w:r w:rsidR="0092617C" w:rsidRPr="0092617C">
          <w:rPr>
            <w:vanish/>
          </w:rPr>
          <w:fldChar w:fldCharType="begin"/>
        </w:r>
        <w:r w:rsidR="0092617C" w:rsidRPr="0092617C">
          <w:rPr>
            <w:vanish/>
          </w:rPr>
          <w:instrText xml:space="preserve"> PAGEREF _Toc171082810 \h </w:instrText>
        </w:r>
        <w:r w:rsidR="0092617C" w:rsidRPr="0092617C">
          <w:rPr>
            <w:vanish/>
          </w:rPr>
        </w:r>
        <w:r w:rsidR="0092617C" w:rsidRPr="0092617C">
          <w:rPr>
            <w:vanish/>
          </w:rPr>
          <w:fldChar w:fldCharType="separate"/>
        </w:r>
        <w:r w:rsidR="0019257D">
          <w:rPr>
            <w:vanish/>
          </w:rPr>
          <w:t>69</w:t>
        </w:r>
        <w:r w:rsidR="0092617C" w:rsidRPr="0092617C">
          <w:rPr>
            <w:vanish/>
          </w:rPr>
          <w:fldChar w:fldCharType="end"/>
        </w:r>
      </w:hyperlink>
    </w:p>
    <w:p w14:paraId="79AA8E63" w14:textId="1B6CB0F3"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11" w:history="1">
        <w:r w:rsidRPr="00AB3AB1">
          <w:t>85</w:t>
        </w:r>
        <w:r>
          <w:rPr>
            <w:rFonts w:asciiTheme="minorHAnsi" w:eastAsiaTheme="minorEastAsia" w:hAnsiTheme="minorHAnsi" w:cstheme="minorBidi"/>
            <w:kern w:val="2"/>
            <w:sz w:val="22"/>
            <w:szCs w:val="22"/>
            <w:lang w:eastAsia="en-AU"/>
            <w14:ligatures w14:val="standardContextual"/>
          </w:rPr>
          <w:tab/>
        </w:r>
        <w:r w:rsidRPr="00AB3AB1">
          <w:t>Warrants generally</w:t>
        </w:r>
        <w:r>
          <w:tab/>
        </w:r>
        <w:r>
          <w:fldChar w:fldCharType="begin"/>
        </w:r>
        <w:r>
          <w:instrText xml:space="preserve"> PAGEREF _Toc171082811 \h </w:instrText>
        </w:r>
        <w:r>
          <w:fldChar w:fldCharType="separate"/>
        </w:r>
        <w:r w:rsidR="0019257D">
          <w:t>69</w:t>
        </w:r>
        <w:r>
          <w:fldChar w:fldCharType="end"/>
        </w:r>
      </w:hyperlink>
    </w:p>
    <w:p w14:paraId="1F2575FC" w14:textId="3B90EC18"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12" w:history="1">
        <w:r w:rsidRPr="00AB3AB1">
          <w:t>86</w:t>
        </w:r>
        <w:r>
          <w:rPr>
            <w:rFonts w:asciiTheme="minorHAnsi" w:eastAsiaTheme="minorEastAsia" w:hAnsiTheme="minorHAnsi" w:cstheme="minorBidi"/>
            <w:kern w:val="2"/>
            <w:sz w:val="22"/>
            <w:szCs w:val="22"/>
            <w:lang w:eastAsia="en-AU"/>
            <w14:ligatures w14:val="standardContextual"/>
          </w:rPr>
          <w:tab/>
        </w:r>
        <w:r w:rsidRPr="00AB3AB1">
          <w:t>Warrants—application made other than in person</w:t>
        </w:r>
        <w:r>
          <w:tab/>
        </w:r>
        <w:r>
          <w:fldChar w:fldCharType="begin"/>
        </w:r>
        <w:r>
          <w:instrText xml:space="preserve"> PAGEREF _Toc171082812 \h </w:instrText>
        </w:r>
        <w:r>
          <w:fldChar w:fldCharType="separate"/>
        </w:r>
        <w:r w:rsidR="0019257D">
          <w:t>70</w:t>
        </w:r>
        <w:r>
          <w:fldChar w:fldCharType="end"/>
        </w:r>
      </w:hyperlink>
    </w:p>
    <w:p w14:paraId="7B2C0E7F" w14:textId="18F4798F"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13" w:history="1">
        <w:r w:rsidRPr="00AB3AB1">
          <w:t>87</w:t>
        </w:r>
        <w:r>
          <w:rPr>
            <w:rFonts w:asciiTheme="minorHAnsi" w:eastAsiaTheme="minorEastAsia" w:hAnsiTheme="minorHAnsi" w:cstheme="minorBidi"/>
            <w:kern w:val="2"/>
            <w:sz w:val="22"/>
            <w:szCs w:val="22"/>
            <w:lang w:eastAsia="en-AU"/>
            <w14:ligatures w14:val="standardContextual"/>
          </w:rPr>
          <w:tab/>
        </w:r>
        <w:r w:rsidRPr="00AB3AB1">
          <w:t>Search warrants—announcement before entry</w:t>
        </w:r>
        <w:r>
          <w:tab/>
        </w:r>
        <w:r>
          <w:fldChar w:fldCharType="begin"/>
        </w:r>
        <w:r>
          <w:instrText xml:space="preserve"> PAGEREF _Toc171082813 \h </w:instrText>
        </w:r>
        <w:r>
          <w:fldChar w:fldCharType="separate"/>
        </w:r>
        <w:r w:rsidR="0019257D">
          <w:t>71</w:t>
        </w:r>
        <w:r>
          <w:fldChar w:fldCharType="end"/>
        </w:r>
      </w:hyperlink>
    </w:p>
    <w:p w14:paraId="6435290D" w14:textId="028CAB38"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14" w:history="1">
        <w:r w:rsidRPr="00AB3AB1">
          <w:t>88</w:t>
        </w:r>
        <w:r>
          <w:rPr>
            <w:rFonts w:asciiTheme="minorHAnsi" w:eastAsiaTheme="minorEastAsia" w:hAnsiTheme="minorHAnsi" w:cstheme="minorBidi"/>
            <w:kern w:val="2"/>
            <w:sz w:val="22"/>
            <w:szCs w:val="22"/>
            <w:lang w:eastAsia="en-AU"/>
            <w14:ligatures w14:val="standardContextual"/>
          </w:rPr>
          <w:tab/>
        </w:r>
        <w:r w:rsidRPr="00AB3AB1">
          <w:t>Details of search warrant to be given to occupier etc</w:t>
        </w:r>
        <w:r>
          <w:tab/>
        </w:r>
        <w:r>
          <w:fldChar w:fldCharType="begin"/>
        </w:r>
        <w:r>
          <w:instrText xml:space="preserve"> PAGEREF _Toc171082814 \h </w:instrText>
        </w:r>
        <w:r>
          <w:fldChar w:fldCharType="separate"/>
        </w:r>
        <w:r w:rsidR="0019257D">
          <w:t>72</w:t>
        </w:r>
        <w:r>
          <w:fldChar w:fldCharType="end"/>
        </w:r>
      </w:hyperlink>
    </w:p>
    <w:p w14:paraId="6674CEEE" w14:textId="0345C107"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15" w:history="1">
        <w:r w:rsidRPr="00AB3AB1">
          <w:t>89</w:t>
        </w:r>
        <w:r>
          <w:rPr>
            <w:rFonts w:asciiTheme="minorHAnsi" w:eastAsiaTheme="minorEastAsia" w:hAnsiTheme="minorHAnsi" w:cstheme="minorBidi"/>
            <w:kern w:val="2"/>
            <w:sz w:val="22"/>
            <w:szCs w:val="22"/>
            <w:lang w:eastAsia="en-AU"/>
            <w14:ligatures w14:val="standardContextual"/>
          </w:rPr>
          <w:tab/>
        </w:r>
        <w:r w:rsidRPr="00AB3AB1">
          <w:t>Occupier entitled to be present during search etc</w:t>
        </w:r>
        <w:r>
          <w:tab/>
        </w:r>
        <w:r>
          <w:fldChar w:fldCharType="begin"/>
        </w:r>
        <w:r>
          <w:instrText xml:space="preserve"> PAGEREF _Toc171082815 \h </w:instrText>
        </w:r>
        <w:r>
          <w:fldChar w:fldCharType="separate"/>
        </w:r>
        <w:r w:rsidR="0019257D">
          <w:t>72</w:t>
        </w:r>
        <w:r>
          <w:fldChar w:fldCharType="end"/>
        </w:r>
      </w:hyperlink>
    </w:p>
    <w:p w14:paraId="2A33804A" w14:textId="6F0FE417" w:rsidR="0092617C" w:rsidRDefault="008F02D2">
      <w:pPr>
        <w:pStyle w:val="TOC3"/>
        <w:rPr>
          <w:rFonts w:asciiTheme="minorHAnsi" w:eastAsiaTheme="minorEastAsia" w:hAnsiTheme="minorHAnsi" w:cstheme="minorBidi"/>
          <w:b w:val="0"/>
          <w:kern w:val="2"/>
          <w:sz w:val="22"/>
          <w:szCs w:val="22"/>
          <w:lang w:eastAsia="en-AU"/>
          <w14:ligatures w14:val="standardContextual"/>
        </w:rPr>
      </w:pPr>
      <w:hyperlink w:anchor="_Toc171082816" w:history="1">
        <w:r w:rsidR="0092617C" w:rsidRPr="00AB3AB1">
          <w:t>Division 10.4</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Return and forfeiture of things seized</w:t>
        </w:r>
        <w:r w:rsidR="0092617C" w:rsidRPr="0092617C">
          <w:rPr>
            <w:vanish/>
          </w:rPr>
          <w:tab/>
        </w:r>
        <w:r w:rsidR="0092617C" w:rsidRPr="0092617C">
          <w:rPr>
            <w:vanish/>
          </w:rPr>
          <w:fldChar w:fldCharType="begin"/>
        </w:r>
        <w:r w:rsidR="0092617C" w:rsidRPr="0092617C">
          <w:rPr>
            <w:vanish/>
          </w:rPr>
          <w:instrText xml:space="preserve"> PAGEREF _Toc171082816 \h </w:instrText>
        </w:r>
        <w:r w:rsidR="0092617C" w:rsidRPr="0092617C">
          <w:rPr>
            <w:vanish/>
          </w:rPr>
        </w:r>
        <w:r w:rsidR="0092617C" w:rsidRPr="0092617C">
          <w:rPr>
            <w:vanish/>
          </w:rPr>
          <w:fldChar w:fldCharType="separate"/>
        </w:r>
        <w:r w:rsidR="0019257D">
          <w:rPr>
            <w:vanish/>
          </w:rPr>
          <w:t>73</w:t>
        </w:r>
        <w:r w:rsidR="0092617C" w:rsidRPr="0092617C">
          <w:rPr>
            <w:vanish/>
          </w:rPr>
          <w:fldChar w:fldCharType="end"/>
        </w:r>
      </w:hyperlink>
    </w:p>
    <w:p w14:paraId="14CD6C14" w14:textId="2696244B"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17" w:history="1">
        <w:r w:rsidRPr="00AB3AB1">
          <w:t>90</w:t>
        </w:r>
        <w:r>
          <w:rPr>
            <w:rFonts w:asciiTheme="minorHAnsi" w:eastAsiaTheme="minorEastAsia" w:hAnsiTheme="minorHAnsi" w:cstheme="minorBidi"/>
            <w:kern w:val="2"/>
            <w:sz w:val="22"/>
            <w:szCs w:val="22"/>
            <w:lang w:eastAsia="en-AU"/>
            <w14:ligatures w14:val="standardContextual"/>
          </w:rPr>
          <w:tab/>
        </w:r>
        <w:r w:rsidRPr="00AB3AB1">
          <w:t>Receipt for things seized</w:t>
        </w:r>
        <w:r>
          <w:tab/>
        </w:r>
        <w:r>
          <w:fldChar w:fldCharType="begin"/>
        </w:r>
        <w:r>
          <w:instrText xml:space="preserve"> PAGEREF _Toc171082817 \h </w:instrText>
        </w:r>
        <w:r>
          <w:fldChar w:fldCharType="separate"/>
        </w:r>
        <w:r w:rsidR="0019257D">
          <w:t>73</w:t>
        </w:r>
        <w:r>
          <w:fldChar w:fldCharType="end"/>
        </w:r>
      </w:hyperlink>
    </w:p>
    <w:p w14:paraId="27B802E6" w14:textId="7913A848"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18" w:history="1">
        <w:r w:rsidRPr="00AB3AB1">
          <w:t>91</w:t>
        </w:r>
        <w:r>
          <w:rPr>
            <w:rFonts w:asciiTheme="minorHAnsi" w:eastAsiaTheme="minorEastAsia" w:hAnsiTheme="minorHAnsi" w:cstheme="minorBidi"/>
            <w:kern w:val="2"/>
            <w:sz w:val="22"/>
            <w:szCs w:val="22"/>
            <w:lang w:eastAsia="en-AU"/>
            <w14:ligatures w14:val="standardContextual"/>
          </w:rPr>
          <w:tab/>
        </w:r>
        <w:r w:rsidRPr="00AB3AB1">
          <w:t>Moving things to another place for examination or processing under search warrant</w:t>
        </w:r>
        <w:r>
          <w:tab/>
        </w:r>
        <w:r>
          <w:fldChar w:fldCharType="begin"/>
        </w:r>
        <w:r>
          <w:instrText xml:space="preserve"> PAGEREF _Toc171082818 \h </w:instrText>
        </w:r>
        <w:r>
          <w:fldChar w:fldCharType="separate"/>
        </w:r>
        <w:r w:rsidR="0019257D">
          <w:t>73</w:t>
        </w:r>
        <w:r>
          <w:fldChar w:fldCharType="end"/>
        </w:r>
      </w:hyperlink>
    </w:p>
    <w:p w14:paraId="5953FDE8" w14:textId="712A8461"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19" w:history="1">
        <w:r w:rsidRPr="00AB3AB1">
          <w:t>92</w:t>
        </w:r>
        <w:r>
          <w:rPr>
            <w:rFonts w:asciiTheme="minorHAnsi" w:eastAsiaTheme="minorEastAsia" w:hAnsiTheme="minorHAnsi" w:cstheme="minorBidi"/>
            <w:kern w:val="2"/>
            <w:sz w:val="22"/>
            <w:szCs w:val="22"/>
            <w:lang w:eastAsia="en-AU"/>
            <w14:ligatures w14:val="standardContextual"/>
          </w:rPr>
          <w:tab/>
        </w:r>
        <w:r w:rsidRPr="00AB3AB1">
          <w:t>Access to things seized</w:t>
        </w:r>
        <w:r>
          <w:tab/>
        </w:r>
        <w:r>
          <w:fldChar w:fldCharType="begin"/>
        </w:r>
        <w:r>
          <w:instrText xml:space="preserve"> PAGEREF _Toc171082819 \h </w:instrText>
        </w:r>
        <w:r>
          <w:fldChar w:fldCharType="separate"/>
        </w:r>
        <w:r w:rsidR="0019257D">
          <w:t>74</w:t>
        </w:r>
        <w:r>
          <w:fldChar w:fldCharType="end"/>
        </w:r>
      </w:hyperlink>
    </w:p>
    <w:p w14:paraId="06408AA5" w14:textId="440356F7"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20" w:history="1">
        <w:r w:rsidRPr="00AB3AB1">
          <w:t>93</w:t>
        </w:r>
        <w:r>
          <w:rPr>
            <w:rFonts w:asciiTheme="minorHAnsi" w:eastAsiaTheme="minorEastAsia" w:hAnsiTheme="minorHAnsi" w:cstheme="minorBidi"/>
            <w:kern w:val="2"/>
            <w:sz w:val="22"/>
            <w:szCs w:val="22"/>
            <w:lang w:eastAsia="en-AU"/>
            <w14:ligatures w14:val="standardContextual"/>
          </w:rPr>
          <w:tab/>
        </w:r>
        <w:r w:rsidRPr="00AB3AB1">
          <w:t>Return or forfeiture of things seized</w:t>
        </w:r>
        <w:r>
          <w:tab/>
        </w:r>
        <w:r>
          <w:fldChar w:fldCharType="begin"/>
        </w:r>
        <w:r>
          <w:instrText xml:space="preserve"> PAGEREF _Toc171082820 \h </w:instrText>
        </w:r>
        <w:r>
          <w:fldChar w:fldCharType="separate"/>
        </w:r>
        <w:r w:rsidR="0019257D">
          <w:t>75</w:t>
        </w:r>
        <w:r>
          <w:fldChar w:fldCharType="end"/>
        </w:r>
      </w:hyperlink>
    </w:p>
    <w:p w14:paraId="75139BDA" w14:textId="3B5DAA85" w:rsidR="0092617C" w:rsidRDefault="008F02D2">
      <w:pPr>
        <w:pStyle w:val="TOC2"/>
        <w:rPr>
          <w:rFonts w:asciiTheme="minorHAnsi" w:eastAsiaTheme="minorEastAsia" w:hAnsiTheme="minorHAnsi" w:cstheme="minorBidi"/>
          <w:b w:val="0"/>
          <w:kern w:val="2"/>
          <w:sz w:val="22"/>
          <w:szCs w:val="22"/>
          <w:lang w:eastAsia="en-AU"/>
          <w14:ligatures w14:val="standardContextual"/>
        </w:rPr>
      </w:pPr>
      <w:hyperlink w:anchor="_Toc171082821" w:history="1">
        <w:r w:rsidR="0092617C" w:rsidRPr="00AB3AB1">
          <w:t>Part 11</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Notification and review of decisions</w:t>
        </w:r>
        <w:r w:rsidR="0092617C" w:rsidRPr="0092617C">
          <w:rPr>
            <w:vanish/>
          </w:rPr>
          <w:tab/>
        </w:r>
        <w:r w:rsidR="0092617C" w:rsidRPr="0092617C">
          <w:rPr>
            <w:vanish/>
          </w:rPr>
          <w:fldChar w:fldCharType="begin"/>
        </w:r>
        <w:r w:rsidR="0092617C" w:rsidRPr="0092617C">
          <w:rPr>
            <w:vanish/>
          </w:rPr>
          <w:instrText xml:space="preserve"> PAGEREF _Toc171082821 \h </w:instrText>
        </w:r>
        <w:r w:rsidR="0092617C" w:rsidRPr="0092617C">
          <w:rPr>
            <w:vanish/>
          </w:rPr>
        </w:r>
        <w:r w:rsidR="0092617C" w:rsidRPr="0092617C">
          <w:rPr>
            <w:vanish/>
          </w:rPr>
          <w:fldChar w:fldCharType="separate"/>
        </w:r>
        <w:r w:rsidR="0019257D">
          <w:rPr>
            <w:vanish/>
          </w:rPr>
          <w:t>77</w:t>
        </w:r>
        <w:r w:rsidR="0092617C" w:rsidRPr="0092617C">
          <w:rPr>
            <w:vanish/>
          </w:rPr>
          <w:fldChar w:fldCharType="end"/>
        </w:r>
      </w:hyperlink>
    </w:p>
    <w:p w14:paraId="0C4EF814" w14:textId="7498619B"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22" w:history="1">
        <w:r w:rsidRPr="00AB3AB1">
          <w:t>94</w:t>
        </w:r>
        <w:r>
          <w:rPr>
            <w:rFonts w:asciiTheme="minorHAnsi" w:eastAsiaTheme="minorEastAsia" w:hAnsiTheme="minorHAnsi" w:cstheme="minorBidi"/>
            <w:kern w:val="2"/>
            <w:sz w:val="22"/>
            <w:szCs w:val="22"/>
            <w:lang w:eastAsia="en-AU"/>
            <w14:ligatures w14:val="standardContextual"/>
          </w:rPr>
          <w:tab/>
        </w:r>
        <w:r w:rsidRPr="00AB3AB1">
          <w:t xml:space="preserve">Meaning of </w:t>
        </w:r>
        <w:r w:rsidRPr="00AB3AB1">
          <w:rPr>
            <w:i/>
          </w:rPr>
          <w:t>reviewable decision</w:t>
        </w:r>
        <w:r w:rsidRPr="00AB3AB1">
          <w:t>—pt 11</w:t>
        </w:r>
        <w:r>
          <w:tab/>
        </w:r>
        <w:r>
          <w:fldChar w:fldCharType="begin"/>
        </w:r>
        <w:r>
          <w:instrText xml:space="preserve"> PAGEREF _Toc171082822 \h </w:instrText>
        </w:r>
        <w:r>
          <w:fldChar w:fldCharType="separate"/>
        </w:r>
        <w:r w:rsidR="0019257D">
          <w:t>77</w:t>
        </w:r>
        <w:r>
          <w:fldChar w:fldCharType="end"/>
        </w:r>
      </w:hyperlink>
    </w:p>
    <w:p w14:paraId="4C8FD0BC" w14:textId="5D291F37"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23" w:history="1">
        <w:r w:rsidRPr="00AB3AB1">
          <w:t>95</w:t>
        </w:r>
        <w:r>
          <w:rPr>
            <w:rFonts w:asciiTheme="minorHAnsi" w:eastAsiaTheme="minorEastAsia" w:hAnsiTheme="minorHAnsi" w:cstheme="minorBidi"/>
            <w:kern w:val="2"/>
            <w:sz w:val="22"/>
            <w:szCs w:val="22"/>
            <w:lang w:eastAsia="en-AU"/>
            <w14:ligatures w14:val="standardContextual"/>
          </w:rPr>
          <w:tab/>
        </w:r>
        <w:r w:rsidRPr="00AB3AB1">
          <w:t>Reviewable decision notices</w:t>
        </w:r>
        <w:r>
          <w:tab/>
        </w:r>
        <w:r>
          <w:fldChar w:fldCharType="begin"/>
        </w:r>
        <w:r>
          <w:instrText xml:space="preserve"> PAGEREF _Toc171082823 \h </w:instrText>
        </w:r>
        <w:r>
          <w:fldChar w:fldCharType="separate"/>
        </w:r>
        <w:r w:rsidR="0019257D">
          <w:t>77</w:t>
        </w:r>
        <w:r>
          <w:fldChar w:fldCharType="end"/>
        </w:r>
      </w:hyperlink>
    </w:p>
    <w:p w14:paraId="4447A259" w14:textId="2FE5AFB2"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24" w:history="1">
        <w:r w:rsidRPr="00AB3AB1">
          <w:t>96</w:t>
        </w:r>
        <w:r>
          <w:rPr>
            <w:rFonts w:asciiTheme="minorHAnsi" w:eastAsiaTheme="minorEastAsia" w:hAnsiTheme="minorHAnsi" w:cstheme="minorBidi"/>
            <w:kern w:val="2"/>
            <w:sz w:val="22"/>
            <w:szCs w:val="22"/>
            <w:lang w:eastAsia="en-AU"/>
            <w14:ligatures w14:val="standardContextual"/>
          </w:rPr>
          <w:tab/>
        </w:r>
        <w:r w:rsidRPr="00AB3AB1">
          <w:t>Applications for review</w:t>
        </w:r>
        <w:r>
          <w:tab/>
        </w:r>
        <w:r>
          <w:fldChar w:fldCharType="begin"/>
        </w:r>
        <w:r>
          <w:instrText xml:space="preserve"> PAGEREF _Toc171082824 \h </w:instrText>
        </w:r>
        <w:r>
          <w:fldChar w:fldCharType="separate"/>
        </w:r>
        <w:r w:rsidR="0019257D">
          <w:t>77</w:t>
        </w:r>
        <w:r>
          <w:fldChar w:fldCharType="end"/>
        </w:r>
      </w:hyperlink>
    </w:p>
    <w:p w14:paraId="0B2C194F" w14:textId="6B430A53" w:rsidR="0092617C" w:rsidRDefault="008F02D2">
      <w:pPr>
        <w:pStyle w:val="TOC2"/>
        <w:rPr>
          <w:rFonts w:asciiTheme="minorHAnsi" w:eastAsiaTheme="minorEastAsia" w:hAnsiTheme="minorHAnsi" w:cstheme="minorBidi"/>
          <w:b w:val="0"/>
          <w:kern w:val="2"/>
          <w:sz w:val="22"/>
          <w:szCs w:val="22"/>
          <w:lang w:eastAsia="en-AU"/>
          <w14:ligatures w14:val="standardContextual"/>
        </w:rPr>
      </w:pPr>
      <w:hyperlink w:anchor="_Toc171082825" w:history="1">
        <w:r w:rsidR="0092617C" w:rsidRPr="00AB3AB1">
          <w:t>Part 12</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Miscellaneous</w:t>
        </w:r>
        <w:r w:rsidR="0092617C" w:rsidRPr="0092617C">
          <w:rPr>
            <w:vanish/>
          </w:rPr>
          <w:tab/>
        </w:r>
        <w:r w:rsidR="0092617C" w:rsidRPr="0092617C">
          <w:rPr>
            <w:vanish/>
          </w:rPr>
          <w:fldChar w:fldCharType="begin"/>
        </w:r>
        <w:r w:rsidR="0092617C" w:rsidRPr="0092617C">
          <w:rPr>
            <w:vanish/>
          </w:rPr>
          <w:instrText xml:space="preserve"> PAGEREF _Toc171082825 \h </w:instrText>
        </w:r>
        <w:r w:rsidR="0092617C" w:rsidRPr="0092617C">
          <w:rPr>
            <w:vanish/>
          </w:rPr>
        </w:r>
        <w:r w:rsidR="0092617C" w:rsidRPr="0092617C">
          <w:rPr>
            <w:vanish/>
          </w:rPr>
          <w:fldChar w:fldCharType="separate"/>
        </w:r>
        <w:r w:rsidR="0019257D">
          <w:rPr>
            <w:vanish/>
          </w:rPr>
          <w:t>78</w:t>
        </w:r>
        <w:r w:rsidR="0092617C" w:rsidRPr="0092617C">
          <w:rPr>
            <w:vanish/>
          </w:rPr>
          <w:fldChar w:fldCharType="end"/>
        </w:r>
      </w:hyperlink>
    </w:p>
    <w:p w14:paraId="35D3B189" w14:textId="2F4F9498"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26" w:history="1">
        <w:r w:rsidRPr="00AB3AB1">
          <w:t>97</w:t>
        </w:r>
        <w:r>
          <w:rPr>
            <w:rFonts w:asciiTheme="minorHAnsi" w:eastAsiaTheme="minorEastAsia" w:hAnsiTheme="minorHAnsi" w:cstheme="minorBidi"/>
            <w:kern w:val="2"/>
            <w:sz w:val="22"/>
            <w:szCs w:val="22"/>
            <w:lang w:eastAsia="en-AU"/>
            <w14:ligatures w14:val="standardContextual"/>
          </w:rPr>
          <w:tab/>
        </w:r>
        <w:r w:rsidRPr="00AB3AB1">
          <w:t>Protection of officials from liability</w:t>
        </w:r>
        <w:r>
          <w:tab/>
        </w:r>
        <w:r>
          <w:fldChar w:fldCharType="begin"/>
        </w:r>
        <w:r>
          <w:instrText xml:space="preserve"> PAGEREF _Toc171082826 \h </w:instrText>
        </w:r>
        <w:r>
          <w:fldChar w:fldCharType="separate"/>
        </w:r>
        <w:r w:rsidR="0019257D">
          <w:t>78</w:t>
        </w:r>
        <w:r>
          <w:fldChar w:fldCharType="end"/>
        </w:r>
      </w:hyperlink>
    </w:p>
    <w:p w14:paraId="154E9356" w14:textId="4EE03D18"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27" w:history="1">
        <w:r w:rsidRPr="00AB3AB1">
          <w:t>98</w:t>
        </w:r>
        <w:r>
          <w:rPr>
            <w:rFonts w:asciiTheme="minorHAnsi" w:eastAsiaTheme="minorEastAsia" w:hAnsiTheme="minorHAnsi" w:cstheme="minorBidi"/>
            <w:kern w:val="2"/>
            <w:sz w:val="22"/>
            <w:szCs w:val="22"/>
            <w:lang w:eastAsia="en-AU"/>
            <w14:ligatures w14:val="standardContextual"/>
          </w:rPr>
          <w:tab/>
        </w:r>
        <w:r w:rsidRPr="00AB3AB1">
          <w:t>Damage etc to be minimised</w:t>
        </w:r>
        <w:r>
          <w:tab/>
        </w:r>
        <w:r>
          <w:fldChar w:fldCharType="begin"/>
        </w:r>
        <w:r>
          <w:instrText xml:space="preserve"> PAGEREF _Toc171082827 \h </w:instrText>
        </w:r>
        <w:r>
          <w:fldChar w:fldCharType="separate"/>
        </w:r>
        <w:r w:rsidR="0019257D">
          <w:t>78</w:t>
        </w:r>
        <w:r>
          <w:fldChar w:fldCharType="end"/>
        </w:r>
      </w:hyperlink>
    </w:p>
    <w:p w14:paraId="0277176C" w14:textId="260BC590"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28" w:history="1">
        <w:r w:rsidRPr="00AB3AB1">
          <w:t>99</w:t>
        </w:r>
        <w:r>
          <w:rPr>
            <w:rFonts w:asciiTheme="minorHAnsi" w:eastAsiaTheme="minorEastAsia" w:hAnsiTheme="minorHAnsi" w:cstheme="minorBidi"/>
            <w:kern w:val="2"/>
            <w:sz w:val="22"/>
            <w:szCs w:val="22"/>
            <w:lang w:eastAsia="en-AU"/>
            <w14:ligatures w14:val="standardContextual"/>
          </w:rPr>
          <w:tab/>
        </w:r>
        <w:r w:rsidRPr="00AB3AB1">
          <w:t>Compensation for exercise of powers</w:t>
        </w:r>
        <w:r>
          <w:tab/>
        </w:r>
        <w:r>
          <w:fldChar w:fldCharType="begin"/>
        </w:r>
        <w:r>
          <w:instrText xml:space="preserve"> PAGEREF _Toc171082828 \h </w:instrText>
        </w:r>
        <w:r>
          <w:fldChar w:fldCharType="separate"/>
        </w:r>
        <w:r w:rsidR="0019257D">
          <w:t>79</w:t>
        </w:r>
        <w:r>
          <w:fldChar w:fldCharType="end"/>
        </w:r>
      </w:hyperlink>
    </w:p>
    <w:p w14:paraId="2DCA4129" w14:textId="0F982CD7"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29" w:history="1">
        <w:r w:rsidRPr="00AB3AB1">
          <w:t>100</w:t>
        </w:r>
        <w:r>
          <w:rPr>
            <w:rFonts w:asciiTheme="minorHAnsi" w:eastAsiaTheme="minorEastAsia" w:hAnsiTheme="minorHAnsi" w:cstheme="minorBidi"/>
            <w:kern w:val="2"/>
            <w:sz w:val="22"/>
            <w:szCs w:val="22"/>
            <w:lang w:eastAsia="en-AU"/>
            <w14:ligatures w14:val="standardContextual"/>
          </w:rPr>
          <w:tab/>
        </w:r>
        <w:r w:rsidRPr="00AB3AB1">
          <w:t>Incorporation of documents</w:t>
        </w:r>
        <w:r>
          <w:tab/>
        </w:r>
        <w:r>
          <w:fldChar w:fldCharType="begin"/>
        </w:r>
        <w:r>
          <w:instrText xml:space="preserve"> PAGEREF _Toc171082829 \h </w:instrText>
        </w:r>
        <w:r>
          <w:fldChar w:fldCharType="separate"/>
        </w:r>
        <w:r w:rsidR="0019257D">
          <w:t>80</w:t>
        </w:r>
        <w:r>
          <w:fldChar w:fldCharType="end"/>
        </w:r>
      </w:hyperlink>
    </w:p>
    <w:p w14:paraId="43327AD8" w14:textId="0C40891C"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30" w:history="1">
        <w:r w:rsidRPr="00AB3AB1">
          <w:t>103</w:t>
        </w:r>
        <w:r>
          <w:rPr>
            <w:rFonts w:asciiTheme="minorHAnsi" w:eastAsiaTheme="minorEastAsia" w:hAnsiTheme="minorHAnsi" w:cstheme="minorBidi"/>
            <w:kern w:val="2"/>
            <w:sz w:val="22"/>
            <w:szCs w:val="22"/>
            <w:lang w:eastAsia="en-AU"/>
            <w14:ligatures w14:val="standardContextual"/>
          </w:rPr>
          <w:tab/>
        </w:r>
        <w:r w:rsidRPr="00AB3AB1">
          <w:t>Evidentiary certificates</w:t>
        </w:r>
        <w:r>
          <w:tab/>
        </w:r>
        <w:r>
          <w:fldChar w:fldCharType="begin"/>
        </w:r>
        <w:r>
          <w:instrText xml:space="preserve"> PAGEREF _Toc171082830 \h </w:instrText>
        </w:r>
        <w:r>
          <w:fldChar w:fldCharType="separate"/>
        </w:r>
        <w:r w:rsidR="0019257D">
          <w:t>80</w:t>
        </w:r>
        <w:r>
          <w:fldChar w:fldCharType="end"/>
        </w:r>
      </w:hyperlink>
    </w:p>
    <w:p w14:paraId="029F7CC0" w14:textId="0286CDDC"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31" w:history="1">
        <w:r w:rsidRPr="00AB3AB1">
          <w:t>104</w:t>
        </w:r>
        <w:r>
          <w:rPr>
            <w:rFonts w:asciiTheme="minorHAnsi" w:eastAsiaTheme="minorEastAsia" w:hAnsiTheme="minorHAnsi" w:cstheme="minorBidi"/>
            <w:kern w:val="2"/>
            <w:sz w:val="22"/>
            <w:szCs w:val="22"/>
            <w:lang w:eastAsia="en-AU"/>
            <w14:ligatures w14:val="standardContextual"/>
          </w:rPr>
          <w:tab/>
        </w:r>
        <w:r w:rsidRPr="00AB3AB1">
          <w:t>Criminal liability of executive officers</w:t>
        </w:r>
        <w:r>
          <w:tab/>
        </w:r>
        <w:r>
          <w:fldChar w:fldCharType="begin"/>
        </w:r>
        <w:r>
          <w:instrText xml:space="preserve"> PAGEREF _Toc171082831 \h </w:instrText>
        </w:r>
        <w:r>
          <w:fldChar w:fldCharType="separate"/>
        </w:r>
        <w:r w:rsidR="0019257D">
          <w:t>81</w:t>
        </w:r>
        <w:r>
          <w:fldChar w:fldCharType="end"/>
        </w:r>
      </w:hyperlink>
    </w:p>
    <w:p w14:paraId="3B8181C8" w14:textId="75B0DBE7"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32" w:history="1">
        <w:r w:rsidRPr="00AB3AB1">
          <w:t>105</w:t>
        </w:r>
        <w:r>
          <w:rPr>
            <w:rFonts w:asciiTheme="minorHAnsi" w:eastAsiaTheme="minorEastAsia" w:hAnsiTheme="minorHAnsi" w:cstheme="minorBidi"/>
            <w:kern w:val="2"/>
            <w:sz w:val="22"/>
            <w:szCs w:val="22"/>
            <w:lang w:eastAsia="en-AU"/>
            <w14:ligatures w14:val="standardContextual"/>
          </w:rPr>
          <w:tab/>
        </w:r>
        <w:r w:rsidRPr="00AB3AB1">
          <w:t>Self-incrimination etc</w:t>
        </w:r>
        <w:r>
          <w:tab/>
        </w:r>
        <w:r>
          <w:fldChar w:fldCharType="begin"/>
        </w:r>
        <w:r>
          <w:instrText xml:space="preserve"> PAGEREF _Toc171082832 \h </w:instrText>
        </w:r>
        <w:r>
          <w:fldChar w:fldCharType="separate"/>
        </w:r>
        <w:r w:rsidR="0019257D">
          <w:t>83</w:t>
        </w:r>
        <w:r>
          <w:fldChar w:fldCharType="end"/>
        </w:r>
      </w:hyperlink>
    </w:p>
    <w:p w14:paraId="725C99B1" w14:textId="5298865C"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33" w:history="1">
        <w:r w:rsidRPr="00AB3AB1">
          <w:t>106</w:t>
        </w:r>
        <w:r>
          <w:rPr>
            <w:rFonts w:asciiTheme="minorHAnsi" w:eastAsiaTheme="minorEastAsia" w:hAnsiTheme="minorHAnsi" w:cstheme="minorBidi"/>
            <w:kern w:val="2"/>
            <w:sz w:val="22"/>
            <w:szCs w:val="22"/>
            <w:lang w:eastAsia="en-AU"/>
            <w14:ligatures w14:val="standardContextual"/>
          </w:rPr>
          <w:tab/>
        </w:r>
        <w:r w:rsidRPr="00AB3AB1">
          <w:t>Nonpayment of fees</w:t>
        </w:r>
        <w:r>
          <w:tab/>
        </w:r>
        <w:r>
          <w:fldChar w:fldCharType="begin"/>
        </w:r>
        <w:r>
          <w:instrText xml:space="preserve"> PAGEREF _Toc171082833 \h </w:instrText>
        </w:r>
        <w:r>
          <w:fldChar w:fldCharType="separate"/>
        </w:r>
        <w:r w:rsidR="0019257D">
          <w:t>83</w:t>
        </w:r>
        <w:r>
          <w:fldChar w:fldCharType="end"/>
        </w:r>
      </w:hyperlink>
    </w:p>
    <w:p w14:paraId="65810972" w14:textId="62C1C97C"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34" w:history="1">
        <w:r w:rsidRPr="00AB3AB1">
          <w:t>107</w:t>
        </w:r>
        <w:r>
          <w:rPr>
            <w:rFonts w:asciiTheme="minorHAnsi" w:eastAsiaTheme="minorEastAsia" w:hAnsiTheme="minorHAnsi" w:cstheme="minorBidi"/>
            <w:kern w:val="2"/>
            <w:sz w:val="22"/>
            <w:szCs w:val="22"/>
            <w:lang w:eastAsia="en-AU"/>
            <w14:ligatures w14:val="standardContextual"/>
          </w:rPr>
          <w:tab/>
        </w:r>
        <w:r w:rsidRPr="00AB3AB1">
          <w:t>Determination of fees</w:t>
        </w:r>
        <w:r>
          <w:tab/>
        </w:r>
        <w:r>
          <w:fldChar w:fldCharType="begin"/>
        </w:r>
        <w:r>
          <w:instrText xml:space="preserve"> PAGEREF _Toc171082834 \h </w:instrText>
        </w:r>
        <w:r>
          <w:fldChar w:fldCharType="separate"/>
        </w:r>
        <w:r w:rsidR="0019257D">
          <w:t>83</w:t>
        </w:r>
        <w:r>
          <w:fldChar w:fldCharType="end"/>
        </w:r>
      </w:hyperlink>
    </w:p>
    <w:p w14:paraId="225434DB" w14:textId="2107CE22"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35" w:history="1">
        <w:r w:rsidRPr="00AB3AB1">
          <w:t>109</w:t>
        </w:r>
        <w:r>
          <w:rPr>
            <w:rFonts w:asciiTheme="minorHAnsi" w:eastAsiaTheme="minorEastAsia" w:hAnsiTheme="minorHAnsi" w:cstheme="minorBidi"/>
            <w:kern w:val="2"/>
            <w:sz w:val="22"/>
            <w:szCs w:val="22"/>
            <w:lang w:eastAsia="en-AU"/>
            <w14:ligatures w14:val="standardContextual"/>
          </w:rPr>
          <w:tab/>
        </w:r>
        <w:r w:rsidRPr="00AB3AB1">
          <w:t>Regulation-making power</w:t>
        </w:r>
        <w:r>
          <w:tab/>
        </w:r>
        <w:r>
          <w:fldChar w:fldCharType="begin"/>
        </w:r>
        <w:r>
          <w:instrText xml:space="preserve"> PAGEREF _Toc171082835 \h </w:instrText>
        </w:r>
        <w:r>
          <w:fldChar w:fldCharType="separate"/>
        </w:r>
        <w:r w:rsidR="0019257D">
          <w:t>84</w:t>
        </w:r>
        <w:r>
          <w:fldChar w:fldCharType="end"/>
        </w:r>
      </w:hyperlink>
    </w:p>
    <w:p w14:paraId="137C7241" w14:textId="54D86056" w:rsidR="0092617C" w:rsidRDefault="008F02D2">
      <w:pPr>
        <w:pStyle w:val="TOC2"/>
        <w:rPr>
          <w:rFonts w:asciiTheme="minorHAnsi" w:eastAsiaTheme="minorEastAsia" w:hAnsiTheme="minorHAnsi" w:cstheme="minorBidi"/>
          <w:b w:val="0"/>
          <w:kern w:val="2"/>
          <w:sz w:val="22"/>
          <w:szCs w:val="22"/>
          <w:lang w:eastAsia="en-AU"/>
          <w14:ligatures w14:val="standardContextual"/>
        </w:rPr>
      </w:pPr>
      <w:hyperlink w:anchor="_Toc171082836" w:history="1">
        <w:r w:rsidR="0092617C" w:rsidRPr="00AB3AB1">
          <w:t>Part 13</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Surviving allocations</w:t>
        </w:r>
        <w:r w:rsidR="0092617C" w:rsidRPr="0092617C">
          <w:rPr>
            <w:vanish/>
          </w:rPr>
          <w:tab/>
        </w:r>
        <w:r w:rsidR="0092617C" w:rsidRPr="0092617C">
          <w:rPr>
            <w:vanish/>
          </w:rPr>
          <w:fldChar w:fldCharType="begin"/>
        </w:r>
        <w:r w:rsidR="0092617C" w:rsidRPr="0092617C">
          <w:rPr>
            <w:vanish/>
          </w:rPr>
          <w:instrText xml:space="preserve"> PAGEREF _Toc171082836 \h </w:instrText>
        </w:r>
        <w:r w:rsidR="0092617C" w:rsidRPr="0092617C">
          <w:rPr>
            <w:vanish/>
          </w:rPr>
        </w:r>
        <w:r w:rsidR="0092617C" w:rsidRPr="0092617C">
          <w:rPr>
            <w:vanish/>
          </w:rPr>
          <w:fldChar w:fldCharType="separate"/>
        </w:r>
        <w:r w:rsidR="0019257D">
          <w:rPr>
            <w:vanish/>
          </w:rPr>
          <w:t>85</w:t>
        </w:r>
        <w:r w:rsidR="0092617C" w:rsidRPr="0092617C">
          <w:rPr>
            <w:vanish/>
          </w:rPr>
          <w:fldChar w:fldCharType="end"/>
        </w:r>
      </w:hyperlink>
    </w:p>
    <w:p w14:paraId="2837E009" w14:textId="722F1A43"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37" w:history="1">
        <w:r w:rsidRPr="00AB3AB1">
          <w:t>110</w:t>
        </w:r>
        <w:r>
          <w:rPr>
            <w:rFonts w:asciiTheme="minorHAnsi" w:eastAsiaTheme="minorEastAsia" w:hAnsiTheme="minorHAnsi" w:cstheme="minorBidi"/>
            <w:kern w:val="2"/>
            <w:sz w:val="22"/>
            <w:szCs w:val="22"/>
            <w:lang w:eastAsia="en-AU"/>
            <w14:ligatures w14:val="standardContextual"/>
          </w:rPr>
          <w:tab/>
        </w:r>
        <w:r w:rsidRPr="00AB3AB1">
          <w:t>Survival of allocations</w:t>
        </w:r>
        <w:r>
          <w:tab/>
        </w:r>
        <w:r>
          <w:fldChar w:fldCharType="begin"/>
        </w:r>
        <w:r>
          <w:instrText xml:space="preserve"> PAGEREF _Toc171082837 \h </w:instrText>
        </w:r>
        <w:r>
          <w:fldChar w:fldCharType="separate"/>
        </w:r>
        <w:r w:rsidR="0019257D">
          <w:t>85</w:t>
        </w:r>
        <w:r>
          <w:fldChar w:fldCharType="end"/>
        </w:r>
      </w:hyperlink>
    </w:p>
    <w:p w14:paraId="029A8A7F" w14:textId="0B4891FD"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38" w:history="1">
        <w:r w:rsidRPr="00AB3AB1">
          <w:t>111</w:t>
        </w:r>
        <w:r>
          <w:rPr>
            <w:rFonts w:asciiTheme="minorHAnsi" w:eastAsiaTheme="minorEastAsia" w:hAnsiTheme="minorHAnsi" w:cstheme="minorBidi"/>
            <w:kern w:val="2"/>
            <w:sz w:val="22"/>
            <w:szCs w:val="22"/>
            <w:lang w:eastAsia="en-AU"/>
            <w14:ligatures w14:val="standardContextual"/>
          </w:rPr>
          <w:tab/>
        </w:r>
        <w:r w:rsidRPr="00AB3AB1">
          <w:t>Surviving allocations—surrender generally</w:t>
        </w:r>
        <w:r>
          <w:tab/>
        </w:r>
        <w:r>
          <w:fldChar w:fldCharType="begin"/>
        </w:r>
        <w:r>
          <w:instrText xml:space="preserve"> PAGEREF _Toc171082838 \h </w:instrText>
        </w:r>
        <w:r>
          <w:fldChar w:fldCharType="separate"/>
        </w:r>
        <w:r w:rsidR="0019257D">
          <w:t>85</w:t>
        </w:r>
        <w:r>
          <w:fldChar w:fldCharType="end"/>
        </w:r>
      </w:hyperlink>
    </w:p>
    <w:p w14:paraId="7DBFD9B6" w14:textId="6DDD8114"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39" w:history="1">
        <w:r w:rsidRPr="00AB3AB1">
          <w:t>112</w:t>
        </w:r>
        <w:r>
          <w:rPr>
            <w:rFonts w:asciiTheme="minorHAnsi" w:eastAsiaTheme="minorEastAsia" w:hAnsiTheme="minorHAnsi" w:cstheme="minorBidi"/>
            <w:kern w:val="2"/>
            <w:sz w:val="22"/>
            <w:szCs w:val="22"/>
            <w:lang w:eastAsia="en-AU"/>
            <w14:ligatures w14:val="standardContextual"/>
          </w:rPr>
          <w:tab/>
        </w:r>
        <w:r w:rsidRPr="00AB3AB1">
          <w:t>Surviving allocations—surrender by water utility</w:t>
        </w:r>
        <w:r>
          <w:tab/>
        </w:r>
        <w:r>
          <w:fldChar w:fldCharType="begin"/>
        </w:r>
        <w:r>
          <w:instrText xml:space="preserve"> PAGEREF _Toc171082839 \h </w:instrText>
        </w:r>
        <w:r>
          <w:fldChar w:fldCharType="separate"/>
        </w:r>
        <w:r w:rsidR="0019257D">
          <w:t>87</w:t>
        </w:r>
        <w:r>
          <w:fldChar w:fldCharType="end"/>
        </w:r>
      </w:hyperlink>
    </w:p>
    <w:p w14:paraId="4410286F" w14:textId="5C215ABA"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40" w:history="1">
        <w:r w:rsidRPr="00AB3AB1">
          <w:t>113</w:t>
        </w:r>
        <w:r>
          <w:rPr>
            <w:rFonts w:asciiTheme="minorHAnsi" w:eastAsiaTheme="minorEastAsia" w:hAnsiTheme="minorHAnsi" w:cstheme="minorBidi"/>
            <w:kern w:val="2"/>
            <w:sz w:val="22"/>
            <w:szCs w:val="22"/>
            <w:lang w:eastAsia="en-AU"/>
            <w14:ligatures w14:val="standardContextual"/>
          </w:rPr>
          <w:tab/>
        </w:r>
        <w:r w:rsidRPr="00AB3AB1">
          <w:t>Surviving allocations—surrender by holder no longer owner or occupier of land</w:t>
        </w:r>
        <w:r>
          <w:tab/>
        </w:r>
        <w:r>
          <w:fldChar w:fldCharType="begin"/>
        </w:r>
        <w:r>
          <w:instrText xml:space="preserve"> PAGEREF _Toc171082840 \h </w:instrText>
        </w:r>
        <w:r>
          <w:fldChar w:fldCharType="separate"/>
        </w:r>
        <w:r w:rsidR="0019257D">
          <w:t>87</w:t>
        </w:r>
        <w:r>
          <w:fldChar w:fldCharType="end"/>
        </w:r>
      </w:hyperlink>
    </w:p>
    <w:p w14:paraId="3AEC0AE8" w14:textId="7DD6FF38" w:rsidR="0092617C" w:rsidRDefault="008F02D2">
      <w:pPr>
        <w:pStyle w:val="TOC2"/>
        <w:rPr>
          <w:rFonts w:asciiTheme="minorHAnsi" w:eastAsiaTheme="minorEastAsia" w:hAnsiTheme="minorHAnsi" w:cstheme="minorBidi"/>
          <w:b w:val="0"/>
          <w:kern w:val="2"/>
          <w:sz w:val="22"/>
          <w:szCs w:val="22"/>
          <w:lang w:eastAsia="en-AU"/>
          <w14:ligatures w14:val="standardContextual"/>
        </w:rPr>
      </w:pPr>
      <w:hyperlink w:anchor="_Toc171082841" w:history="1">
        <w:r w:rsidR="0092617C" w:rsidRPr="00AB3AB1">
          <w:t>Part 22</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Transitional—Planning (Consequential Amendments) Act 2023</w:t>
        </w:r>
        <w:r w:rsidR="0092617C" w:rsidRPr="0092617C">
          <w:rPr>
            <w:vanish/>
          </w:rPr>
          <w:tab/>
        </w:r>
        <w:r w:rsidR="0092617C" w:rsidRPr="0092617C">
          <w:rPr>
            <w:vanish/>
          </w:rPr>
          <w:fldChar w:fldCharType="begin"/>
        </w:r>
        <w:r w:rsidR="0092617C" w:rsidRPr="0092617C">
          <w:rPr>
            <w:vanish/>
          </w:rPr>
          <w:instrText xml:space="preserve"> PAGEREF _Toc171082841 \h </w:instrText>
        </w:r>
        <w:r w:rsidR="0092617C" w:rsidRPr="0092617C">
          <w:rPr>
            <w:vanish/>
          </w:rPr>
        </w:r>
        <w:r w:rsidR="0092617C" w:rsidRPr="0092617C">
          <w:rPr>
            <w:vanish/>
          </w:rPr>
          <w:fldChar w:fldCharType="separate"/>
        </w:r>
        <w:r w:rsidR="0019257D">
          <w:rPr>
            <w:vanish/>
          </w:rPr>
          <w:t>88</w:t>
        </w:r>
        <w:r w:rsidR="0092617C" w:rsidRPr="0092617C">
          <w:rPr>
            <w:vanish/>
          </w:rPr>
          <w:fldChar w:fldCharType="end"/>
        </w:r>
      </w:hyperlink>
    </w:p>
    <w:p w14:paraId="0C6B454B" w14:textId="5B6A97CC"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42" w:history="1">
        <w:r w:rsidRPr="00AB3AB1">
          <w:t>212</w:t>
        </w:r>
        <w:r>
          <w:rPr>
            <w:rFonts w:asciiTheme="minorHAnsi" w:eastAsiaTheme="minorEastAsia" w:hAnsiTheme="minorHAnsi" w:cstheme="minorBidi"/>
            <w:kern w:val="2"/>
            <w:sz w:val="22"/>
            <w:szCs w:val="22"/>
            <w:lang w:eastAsia="en-AU"/>
            <w14:ligatures w14:val="standardContextual"/>
          </w:rPr>
          <w:tab/>
        </w:r>
        <w:r w:rsidRPr="00AB3AB1">
          <w:t>References to Planning Act 2023</w:t>
        </w:r>
        <w:r>
          <w:tab/>
        </w:r>
        <w:r>
          <w:fldChar w:fldCharType="begin"/>
        </w:r>
        <w:r>
          <w:instrText xml:space="preserve"> PAGEREF _Toc171082842 \h </w:instrText>
        </w:r>
        <w:r>
          <w:fldChar w:fldCharType="separate"/>
        </w:r>
        <w:r w:rsidR="0019257D">
          <w:t>88</w:t>
        </w:r>
        <w:r>
          <w:fldChar w:fldCharType="end"/>
        </w:r>
      </w:hyperlink>
    </w:p>
    <w:p w14:paraId="0A4E0E04" w14:textId="3D43F17B"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43" w:history="1">
        <w:r w:rsidRPr="00AB3AB1">
          <w:t>213</w:t>
        </w:r>
        <w:r>
          <w:rPr>
            <w:rFonts w:asciiTheme="minorHAnsi" w:eastAsiaTheme="minorEastAsia" w:hAnsiTheme="minorHAnsi" w:cstheme="minorBidi"/>
            <w:kern w:val="2"/>
            <w:sz w:val="22"/>
            <w:szCs w:val="22"/>
            <w:lang w:eastAsia="en-AU"/>
            <w14:ligatures w14:val="standardContextual"/>
          </w:rPr>
          <w:tab/>
        </w:r>
        <w:r w:rsidRPr="00AB3AB1">
          <w:t>Expiry—pt 22</w:t>
        </w:r>
        <w:r>
          <w:tab/>
        </w:r>
        <w:r>
          <w:fldChar w:fldCharType="begin"/>
        </w:r>
        <w:r>
          <w:instrText xml:space="preserve"> PAGEREF _Toc171082843 \h </w:instrText>
        </w:r>
        <w:r>
          <w:fldChar w:fldCharType="separate"/>
        </w:r>
        <w:r w:rsidR="0019257D">
          <w:t>88</w:t>
        </w:r>
        <w:r>
          <w:fldChar w:fldCharType="end"/>
        </w:r>
      </w:hyperlink>
    </w:p>
    <w:p w14:paraId="6F7C52AB" w14:textId="424E85ED" w:rsidR="0092617C" w:rsidRDefault="008F02D2">
      <w:pPr>
        <w:pStyle w:val="TOC6"/>
        <w:rPr>
          <w:rFonts w:asciiTheme="minorHAnsi" w:eastAsiaTheme="minorEastAsia" w:hAnsiTheme="minorHAnsi" w:cstheme="minorBidi"/>
          <w:b w:val="0"/>
          <w:kern w:val="2"/>
          <w:sz w:val="22"/>
          <w:szCs w:val="22"/>
          <w:lang w:eastAsia="en-AU"/>
          <w14:ligatures w14:val="standardContextual"/>
        </w:rPr>
      </w:pPr>
      <w:hyperlink w:anchor="_Toc171082844" w:history="1">
        <w:r w:rsidR="0092617C" w:rsidRPr="00AB3AB1">
          <w:t>Schedule 1</w:t>
        </w:r>
        <w:r w:rsidR="0092617C">
          <w:rPr>
            <w:rFonts w:asciiTheme="minorHAnsi" w:eastAsiaTheme="minorEastAsia" w:hAnsiTheme="minorHAnsi" w:cstheme="minorBidi"/>
            <w:b w:val="0"/>
            <w:kern w:val="2"/>
            <w:sz w:val="22"/>
            <w:szCs w:val="22"/>
            <w:lang w:eastAsia="en-AU"/>
            <w14:ligatures w14:val="standardContextual"/>
          </w:rPr>
          <w:tab/>
        </w:r>
        <w:r w:rsidR="0092617C" w:rsidRPr="00AB3AB1">
          <w:t>Reviewable decisions</w:t>
        </w:r>
        <w:r w:rsidR="0092617C">
          <w:tab/>
        </w:r>
        <w:r w:rsidR="0092617C" w:rsidRPr="0092617C">
          <w:rPr>
            <w:b w:val="0"/>
            <w:sz w:val="20"/>
          </w:rPr>
          <w:fldChar w:fldCharType="begin"/>
        </w:r>
        <w:r w:rsidR="0092617C" w:rsidRPr="0092617C">
          <w:rPr>
            <w:b w:val="0"/>
            <w:sz w:val="20"/>
          </w:rPr>
          <w:instrText xml:space="preserve"> PAGEREF _Toc171082844 \h </w:instrText>
        </w:r>
        <w:r w:rsidR="0092617C" w:rsidRPr="0092617C">
          <w:rPr>
            <w:b w:val="0"/>
            <w:sz w:val="20"/>
          </w:rPr>
        </w:r>
        <w:r w:rsidR="0092617C" w:rsidRPr="0092617C">
          <w:rPr>
            <w:b w:val="0"/>
            <w:sz w:val="20"/>
          </w:rPr>
          <w:fldChar w:fldCharType="separate"/>
        </w:r>
        <w:r w:rsidR="0019257D">
          <w:rPr>
            <w:b w:val="0"/>
            <w:sz w:val="20"/>
          </w:rPr>
          <w:t>89</w:t>
        </w:r>
        <w:r w:rsidR="0092617C" w:rsidRPr="0092617C">
          <w:rPr>
            <w:b w:val="0"/>
            <w:sz w:val="20"/>
          </w:rPr>
          <w:fldChar w:fldCharType="end"/>
        </w:r>
      </w:hyperlink>
    </w:p>
    <w:p w14:paraId="0F7C5233" w14:textId="079CD3C0" w:rsidR="0092617C" w:rsidRDefault="008F02D2">
      <w:pPr>
        <w:pStyle w:val="TOC6"/>
        <w:rPr>
          <w:rFonts w:asciiTheme="minorHAnsi" w:eastAsiaTheme="minorEastAsia" w:hAnsiTheme="minorHAnsi" w:cstheme="minorBidi"/>
          <w:b w:val="0"/>
          <w:kern w:val="2"/>
          <w:sz w:val="22"/>
          <w:szCs w:val="22"/>
          <w:lang w:eastAsia="en-AU"/>
          <w14:ligatures w14:val="standardContextual"/>
        </w:rPr>
      </w:pPr>
      <w:hyperlink w:anchor="_Toc171082845" w:history="1">
        <w:r w:rsidR="0092617C" w:rsidRPr="00AB3AB1">
          <w:t>Dictionary</w:t>
        </w:r>
        <w:r w:rsidR="0092617C">
          <w:tab/>
        </w:r>
        <w:r w:rsidR="0092617C">
          <w:tab/>
        </w:r>
        <w:r w:rsidR="0092617C" w:rsidRPr="0092617C">
          <w:rPr>
            <w:b w:val="0"/>
            <w:sz w:val="20"/>
          </w:rPr>
          <w:fldChar w:fldCharType="begin"/>
        </w:r>
        <w:r w:rsidR="0092617C" w:rsidRPr="0092617C">
          <w:rPr>
            <w:b w:val="0"/>
            <w:sz w:val="20"/>
          </w:rPr>
          <w:instrText xml:space="preserve"> PAGEREF _Toc171082845 \h </w:instrText>
        </w:r>
        <w:r w:rsidR="0092617C" w:rsidRPr="0092617C">
          <w:rPr>
            <w:b w:val="0"/>
            <w:sz w:val="20"/>
          </w:rPr>
        </w:r>
        <w:r w:rsidR="0092617C" w:rsidRPr="0092617C">
          <w:rPr>
            <w:b w:val="0"/>
            <w:sz w:val="20"/>
          </w:rPr>
          <w:fldChar w:fldCharType="separate"/>
        </w:r>
        <w:r w:rsidR="0019257D">
          <w:rPr>
            <w:b w:val="0"/>
            <w:sz w:val="20"/>
          </w:rPr>
          <w:t>91</w:t>
        </w:r>
        <w:r w:rsidR="0092617C" w:rsidRPr="0092617C">
          <w:rPr>
            <w:b w:val="0"/>
            <w:sz w:val="20"/>
          </w:rPr>
          <w:fldChar w:fldCharType="end"/>
        </w:r>
      </w:hyperlink>
    </w:p>
    <w:p w14:paraId="2F6A2D8B" w14:textId="7B2A0362" w:rsidR="0092617C" w:rsidRDefault="008F02D2" w:rsidP="0092617C">
      <w:pPr>
        <w:pStyle w:val="TOC7"/>
        <w:rPr>
          <w:rFonts w:asciiTheme="minorHAnsi" w:eastAsiaTheme="minorEastAsia" w:hAnsiTheme="minorHAnsi" w:cstheme="minorBidi"/>
          <w:b w:val="0"/>
          <w:kern w:val="2"/>
          <w:sz w:val="22"/>
          <w:szCs w:val="22"/>
          <w:lang w:eastAsia="en-AU"/>
          <w14:ligatures w14:val="standardContextual"/>
        </w:rPr>
      </w:pPr>
      <w:hyperlink w:anchor="_Toc171082846" w:history="1">
        <w:r w:rsidR="0092617C">
          <w:t>Endnotes</w:t>
        </w:r>
        <w:r w:rsidR="0092617C" w:rsidRPr="0092617C">
          <w:rPr>
            <w:vanish/>
          </w:rPr>
          <w:tab/>
        </w:r>
        <w:r w:rsidR="0092617C">
          <w:rPr>
            <w:vanish/>
          </w:rPr>
          <w:tab/>
        </w:r>
        <w:r w:rsidR="0092617C" w:rsidRPr="0092617C">
          <w:rPr>
            <w:b w:val="0"/>
            <w:vanish/>
          </w:rPr>
          <w:fldChar w:fldCharType="begin"/>
        </w:r>
        <w:r w:rsidR="0092617C" w:rsidRPr="0092617C">
          <w:rPr>
            <w:b w:val="0"/>
            <w:vanish/>
          </w:rPr>
          <w:instrText xml:space="preserve"> PAGEREF _Toc171082846 \h </w:instrText>
        </w:r>
        <w:r w:rsidR="0092617C" w:rsidRPr="0092617C">
          <w:rPr>
            <w:b w:val="0"/>
            <w:vanish/>
          </w:rPr>
        </w:r>
        <w:r w:rsidR="0092617C" w:rsidRPr="0092617C">
          <w:rPr>
            <w:b w:val="0"/>
            <w:vanish/>
          </w:rPr>
          <w:fldChar w:fldCharType="separate"/>
        </w:r>
        <w:r w:rsidR="0019257D">
          <w:rPr>
            <w:b w:val="0"/>
            <w:vanish/>
          </w:rPr>
          <w:t>96</w:t>
        </w:r>
        <w:r w:rsidR="0092617C" w:rsidRPr="0092617C">
          <w:rPr>
            <w:b w:val="0"/>
            <w:vanish/>
          </w:rPr>
          <w:fldChar w:fldCharType="end"/>
        </w:r>
      </w:hyperlink>
    </w:p>
    <w:p w14:paraId="1761FE1F" w14:textId="744E1C8E"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47" w:history="1">
        <w:r w:rsidRPr="00AB3AB1">
          <w:t>1</w:t>
        </w:r>
        <w:r>
          <w:rPr>
            <w:rFonts w:asciiTheme="minorHAnsi" w:eastAsiaTheme="minorEastAsia" w:hAnsiTheme="minorHAnsi" w:cstheme="minorBidi"/>
            <w:kern w:val="2"/>
            <w:sz w:val="22"/>
            <w:szCs w:val="22"/>
            <w:lang w:eastAsia="en-AU"/>
            <w14:ligatures w14:val="standardContextual"/>
          </w:rPr>
          <w:tab/>
        </w:r>
        <w:r w:rsidRPr="00AB3AB1">
          <w:t>About the endnotes</w:t>
        </w:r>
        <w:r>
          <w:tab/>
        </w:r>
        <w:r>
          <w:fldChar w:fldCharType="begin"/>
        </w:r>
        <w:r>
          <w:instrText xml:space="preserve"> PAGEREF _Toc171082847 \h </w:instrText>
        </w:r>
        <w:r>
          <w:fldChar w:fldCharType="separate"/>
        </w:r>
        <w:r w:rsidR="0019257D">
          <w:t>96</w:t>
        </w:r>
        <w:r>
          <w:fldChar w:fldCharType="end"/>
        </w:r>
      </w:hyperlink>
    </w:p>
    <w:p w14:paraId="255EAFD3" w14:textId="0CF49555"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48" w:history="1">
        <w:r w:rsidRPr="00AB3AB1">
          <w:t>2</w:t>
        </w:r>
        <w:r>
          <w:rPr>
            <w:rFonts w:asciiTheme="minorHAnsi" w:eastAsiaTheme="minorEastAsia" w:hAnsiTheme="minorHAnsi" w:cstheme="minorBidi"/>
            <w:kern w:val="2"/>
            <w:sz w:val="22"/>
            <w:szCs w:val="22"/>
            <w:lang w:eastAsia="en-AU"/>
            <w14:ligatures w14:val="standardContextual"/>
          </w:rPr>
          <w:tab/>
        </w:r>
        <w:r w:rsidRPr="00AB3AB1">
          <w:t>Abbreviation key</w:t>
        </w:r>
        <w:r>
          <w:tab/>
        </w:r>
        <w:r>
          <w:fldChar w:fldCharType="begin"/>
        </w:r>
        <w:r>
          <w:instrText xml:space="preserve"> PAGEREF _Toc171082848 \h </w:instrText>
        </w:r>
        <w:r>
          <w:fldChar w:fldCharType="separate"/>
        </w:r>
        <w:r w:rsidR="0019257D">
          <w:t>96</w:t>
        </w:r>
        <w:r>
          <w:fldChar w:fldCharType="end"/>
        </w:r>
      </w:hyperlink>
    </w:p>
    <w:p w14:paraId="3C8BECD9" w14:textId="793FFDDC"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49" w:history="1">
        <w:r w:rsidRPr="00AB3AB1">
          <w:t>3</w:t>
        </w:r>
        <w:r>
          <w:rPr>
            <w:rFonts w:asciiTheme="minorHAnsi" w:eastAsiaTheme="minorEastAsia" w:hAnsiTheme="minorHAnsi" w:cstheme="minorBidi"/>
            <w:kern w:val="2"/>
            <w:sz w:val="22"/>
            <w:szCs w:val="22"/>
            <w:lang w:eastAsia="en-AU"/>
            <w14:ligatures w14:val="standardContextual"/>
          </w:rPr>
          <w:tab/>
        </w:r>
        <w:r w:rsidRPr="00AB3AB1">
          <w:t>Legislation history</w:t>
        </w:r>
        <w:r>
          <w:tab/>
        </w:r>
        <w:r>
          <w:fldChar w:fldCharType="begin"/>
        </w:r>
        <w:r>
          <w:instrText xml:space="preserve"> PAGEREF _Toc171082849 \h </w:instrText>
        </w:r>
        <w:r>
          <w:fldChar w:fldCharType="separate"/>
        </w:r>
        <w:r w:rsidR="0019257D">
          <w:t>97</w:t>
        </w:r>
        <w:r>
          <w:fldChar w:fldCharType="end"/>
        </w:r>
      </w:hyperlink>
    </w:p>
    <w:p w14:paraId="5F0A0757" w14:textId="2A003859"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50" w:history="1">
        <w:r w:rsidRPr="00AB3AB1">
          <w:t>4</w:t>
        </w:r>
        <w:r>
          <w:rPr>
            <w:rFonts w:asciiTheme="minorHAnsi" w:eastAsiaTheme="minorEastAsia" w:hAnsiTheme="minorHAnsi" w:cstheme="minorBidi"/>
            <w:kern w:val="2"/>
            <w:sz w:val="22"/>
            <w:szCs w:val="22"/>
            <w:lang w:eastAsia="en-AU"/>
            <w14:ligatures w14:val="standardContextual"/>
          </w:rPr>
          <w:tab/>
        </w:r>
        <w:r w:rsidRPr="00AB3AB1">
          <w:t>Amendment history</w:t>
        </w:r>
        <w:r>
          <w:tab/>
        </w:r>
        <w:r>
          <w:fldChar w:fldCharType="begin"/>
        </w:r>
        <w:r>
          <w:instrText xml:space="preserve"> PAGEREF _Toc171082850 \h </w:instrText>
        </w:r>
        <w:r>
          <w:fldChar w:fldCharType="separate"/>
        </w:r>
        <w:r w:rsidR="0019257D">
          <w:t>101</w:t>
        </w:r>
        <w:r>
          <w:fldChar w:fldCharType="end"/>
        </w:r>
      </w:hyperlink>
    </w:p>
    <w:p w14:paraId="1EC86B86" w14:textId="5EE06C12" w:rsidR="0092617C" w:rsidRDefault="0092617C">
      <w:pPr>
        <w:pStyle w:val="TOC5"/>
        <w:rPr>
          <w:rFonts w:asciiTheme="minorHAnsi" w:eastAsiaTheme="minorEastAsia" w:hAnsiTheme="minorHAnsi" w:cstheme="minorBidi"/>
          <w:kern w:val="2"/>
          <w:sz w:val="22"/>
          <w:szCs w:val="22"/>
          <w:lang w:eastAsia="en-AU"/>
          <w14:ligatures w14:val="standardContextual"/>
        </w:rPr>
      </w:pPr>
      <w:r>
        <w:tab/>
      </w:r>
      <w:hyperlink w:anchor="_Toc171082851" w:history="1">
        <w:r w:rsidRPr="00AB3AB1">
          <w:t>5</w:t>
        </w:r>
        <w:r>
          <w:rPr>
            <w:rFonts w:asciiTheme="minorHAnsi" w:eastAsiaTheme="minorEastAsia" w:hAnsiTheme="minorHAnsi" w:cstheme="minorBidi"/>
            <w:kern w:val="2"/>
            <w:sz w:val="22"/>
            <w:szCs w:val="22"/>
            <w:lang w:eastAsia="en-AU"/>
            <w14:ligatures w14:val="standardContextual"/>
          </w:rPr>
          <w:tab/>
        </w:r>
        <w:r w:rsidRPr="00AB3AB1">
          <w:t>Earlier republications</w:t>
        </w:r>
        <w:r>
          <w:tab/>
        </w:r>
        <w:r>
          <w:fldChar w:fldCharType="begin"/>
        </w:r>
        <w:r>
          <w:instrText xml:space="preserve"> PAGEREF _Toc171082851 \h </w:instrText>
        </w:r>
        <w:r>
          <w:fldChar w:fldCharType="separate"/>
        </w:r>
        <w:r w:rsidR="0019257D">
          <w:t>108</w:t>
        </w:r>
        <w:r>
          <w:fldChar w:fldCharType="end"/>
        </w:r>
      </w:hyperlink>
    </w:p>
    <w:p w14:paraId="3DA5382C" w14:textId="09D1C222" w:rsidR="004F1DB0" w:rsidRDefault="0092617C" w:rsidP="00837D8E">
      <w:pPr>
        <w:pStyle w:val="BillBasic"/>
      </w:pPr>
      <w:r>
        <w:fldChar w:fldCharType="end"/>
      </w:r>
    </w:p>
    <w:p w14:paraId="273E3A85" w14:textId="77777777" w:rsidR="0056568D" w:rsidRDefault="0056568D">
      <w:pPr>
        <w:pStyle w:val="01Contents"/>
        <w:sectPr w:rsidR="0056568D"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7CA92592" w14:textId="77777777" w:rsidR="004F1DB0" w:rsidRDefault="004F1DB0" w:rsidP="00837D8E">
      <w:pPr>
        <w:jc w:val="center"/>
      </w:pPr>
      <w:r>
        <w:rPr>
          <w:noProof/>
          <w:lang w:eastAsia="en-AU"/>
        </w:rPr>
        <w:lastRenderedPageBreak/>
        <w:drawing>
          <wp:inline distT="0" distB="0" distL="0" distR="0" wp14:anchorId="52FB6481" wp14:editId="114B943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01348CE" w14:textId="77777777" w:rsidR="004F1DB0" w:rsidRDefault="004F1DB0" w:rsidP="00837D8E">
      <w:pPr>
        <w:jc w:val="center"/>
        <w:rPr>
          <w:rFonts w:ascii="Arial" w:hAnsi="Arial"/>
        </w:rPr>
      </w:pPr>
      <w:r>
        <w:rPr>
          <w:rFonts w:ascii="Arial" w:hAnsi="Arial"/>
        </w:rPr>
        <w:t>Australian Capital Territory</w:t>
      </w:r>
    </w:p>
    <w:p w14:paraId="7EDCB690" w14:textId="7D565432" w:rsidR="004F1DB0" w:rsidRDefault="00947937" w:rsidP="00837D8E">
      <w:pPr>
        <w:pStyle w:val="Billname"/>
      </w:pPr>
      <w:bookmarkStart w:id="6" w:name="Citation"/>
      <w:r>
        <w:t>Water Resources Act 2007</w:t>
      </w:r>
      <w:bookmarkEnd w:id="6"/>
    </w:p>
    <w:p w14:paraId="7454A733" w14:textId="77777777" w:rsidR="004F1DB0" w:rsidRDefault="004F1DB0" w:rsidP="00837D8E">
      <w:pPr>
        <w:pStyle w:val="ActNo"/>
      </w:pPr>
    </w:p>
    <w:p w14:paraId="6E9F44F0" w14:textId="77777777" w:rsidR="004F1DB0" w:rsidRDefault="004F1DB0" w:rsidP="00837D8E">
      <w:pPr>
        <w:pStyle w:val="N-line3"/>
      </w:pPr>
    </w:p>
    <w:p w14:paraId="6F249D4D" w14:textId="77777777" w:rsidR="004F1DB0" w:rsidRDefault="004F1DB0" w:rsidP="00837D8E">
      <w:pPr>
        <w:pStyle w:val="LongTitle"/>
      </w:pPr>
      <w:r>
        <w:t>An Act to provide for sustainable management of the water resources of the Territory, and for other purposes</w:t>
      </w:r>
    </w:p>
    <w:p w14:paraId="6AB38563" w14:textId="77777777" w:rsidR="004F1DB0" w:rsidRDefault="004F1DB0" w:rsidP="00837D8E">
      <w:pPr>
        <w:pStyle w:val="N-line3"/>
      </w:pPr>
    </w:p>
    <w:p w14:paraId="04110EE5" w14:textId="77777777" w:rsidR="004F1DB0" w:rsidRDefault="004F1DB0" w:rsidP="00837D8E">
      <w:pPr>
        <w:pStyle w:val="Placeholder"/>
      </w:pPr>
      <w:r>
        <w:rPr>
          <w:rStyle w:val="charContents"/>
          <w:sz w:val="16"/>
        </w:rPr>
        <w:t xml:space="preserve">  </w:t>
      </w:r>
      <w:r>
        <w:rPr>
          <w:rStyle w:val="charPage"/>
        </w:rPr>
        <w:t xml:space="preserve">  </w:t>
      </w:r>
    </w:p>
    <w:p w14:paraId="1D751832" w14:textId="77777777" w:rsidR="004F1DB0" w:rsidRDefault="004F1DB0" w:rsidP="00837D8E">
      <w:pPr>
        <w:pStyle w:val="Placeholder"/>
      </w:pPr>
      <w:r>
        <w:rPr>
          <w:rStyle w:val="CharChapNo"/>
        </w:rPr>
        <w:t xml:space="preserve">  </w:t>
      </w:r>
      <w:r>
        <w:rPr>
          <w:rStyle w:val="CharChapText"/>
        </w:rPr>
        <w:t xml:space="preserve">  </w:t>
      </w:r>
    </w:p>
    <w:p w14:paraId="302E0810" w14:textId="77777777" w:rsidR="004F1DB0" w:rsidRDefault="004F1DB0" w:rsidP="00837D8E">
      <w:pPr>
        <w:pStyle w:val="Placeholder"/>
      </w:pPr>
      <w:r>
        <w:rPr>
          <w:rStyle w:val="CharPartNo"/>
        </w:rPr>
        <w:t xml:space="preserve">  </w:t>
      </w:r>
      <w:r>
        <w:rPr>
          <w:rStyle w:val="CharPartText"/>
        </w:rPr>
        <w:t xml:space="preserve">  </w:t>
      </w:r>
    </w:p>
    <w:p w14:paraId="70F815BE" w14:textId="77777777" w:rsidR="004F1DB0" w:rsidRDefault="004F1DB0" w:rsidP="00837D8E">
      <w:pPr>
        <w:pStyle w:val="Placeholder"/>
      </w:pPr>
      <w:r>
        <w:rPr>
          <w:rStyle w:val="CharDivNo"/>
        </w:rPr>
        <w:t xml:space="preserve">  </w:t>
      </w:r>
      <w:r>
        <w:rPr>
          <w:rStyle w:val="CharDivText"/>
        </w:rPr>
        <w:t xml:space="preserve">  </w:t>
      </w:r>
    </w:p>
    <w:p w14:paraId="7867023F" w14:textId="77777777" w:rsidR="004F1DB0" w:rsidRPr="00540495" w:rsidRDefault="004F1DB0" w:rsidP="004F1DB0">
      <w:pPr>
        <w:pStyle w:val="PageBreak"/>
      </w:pPr>
      <w:r w:rsidRPr="00CA74E4">
        <w:br w:type="page"/>
      </w:r>
    </w:p>
    <w:p w14:paraId="22CE1E34" w14:textId="77777777" w:rsidR="00F43AD9" w:rsidRPr="009F2892" w:rsidRDefault="00F43AD9">
      <w:pPr>
        <w:pStyle w:val="AH2Part"/>
      </w:pPr>
      <w:bookmarkStart w:id="7" w:name="_Toc171082682"/>
      <w:r w:rsidRPr="009F2892">
        <w:rPr>
          <w:rStyle w:val="CharPartNo"/>
        </w:rPr>
        <w:lastRenderedPageBreak/>
        <w:t>Part 1</w:t>
      </w:r>
      <w:r>
        <w:tab/>
      </w:r>
      <w:r w:rsidRPr="009F2892">
        <w:rPr>
          <w:rStyle w:val="CharPartText"/>
        </w:rPr>
        <w:t>Preliminary</w:t>
      </w:r>
      <w:bookmarkEnd w:id="7"/>
    </w:p>
    <w:p w14:paraId="58697958" w14:textId="77777777" w:rsidR="00F43AD9" w:rsidRDefault="00F43AD9">
      <w:pPr>
        <w:pStyle w:val="AH5Sec"/>
      </w:pPr>
      <w:bookmarkStart w:id="8" w:name="_Toc171082683"/>
      <w:r w:rsidRPr="009F2892">
        <w:rPr>
          <w:rStyle w:val="CharSectNo"/>
        </w:rPr>
        <w:t>1</w:t>
      </w:r>
      <w:r>
        <w:tab/>
        <w:t>Name of Act</w:t>
      </w:r>
      <w:bookmarkEnd w:id="8"/>
    </w:p>
    <w:p w14:paraId="6161179B" w14:textId="77777777" w:rsidR="00F43AD9" w:rsidRDefault="00F43AD9">
      <w:pPr>
        <w:pStyle w:val="Amainreturn"/>
      </w:pPr>
      <w:r>
        <w:t xml:space="preserve">This Act is the </w:t>
      </w:r>
      <w:r>
        <w:rPr>
          <w:rStyle w:val="charItals"/>
        </w:rPr>
        <w:t>Water Resources Act 2007</w:t>
      </w:r>
      <w:r>
        <w:t>.</w:t>
      </w:r>
    </w:p>
    <w:p w14:paraId="64D39210" w14:textId="77777777" w:rsidR="00F43AD9" w:rsidRDefault="00F43AD9">
      <w:pPr>
        <w:pStyle w:val="AH5Sec"/>
      </w:pPr>
      <w:bookmarkStart w:id="9" w:name="_Toc171082684"/>
      <w:r w:rsidRPr="009F2892">
        <w:rPr>
          <w:rStyle w:val="CharSectNo"/>
        </w:rPr>
        <w:t>3</w:t>
      </w:r>
      <w:r>
        <w:tab/>
        <w:t>Dictionary</w:t>
      </w:r>
      <w:bookmarkEnd w:id="9"/>
    </w:p>
    <w:p w14:paraId="23975A36" w14:textId="77777777" w:rsidR="00F43AD9" w:rsidRDefault="00F43AD9" w:rsidP="00C6148D">
      <w:pPr>
        <w:pStyle w:val="Amainreturn"/>
      </w:pPr>
      <w:r>
        <w:t>The dictionary at the end of this Act is part of this Act.</w:t>
      </w:r>
    </w:p>
    <w:p w14:paraId="006CA0C3" w14:textId="77777777" w:rsidR="00F43AD9" w:rsidRDefault="00F43AD9" w:rsidP="00C6148D">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14:paraId="626015D4" w14:textId="77777777" w:rsidR="00F43AD9" w:rsidRDefault="00F43AD9" w:rsidP="00C6148D">
      <w:pPr>
        <w:pStyle w:val="aNoteText"/>
      </w:pPr>
      <w:r>
        <w:t>For example, the signpost definition ‘</w:t>
      </w:r>
      <w:r>
        <w:rPr>
          <w:rStyle w:val="charBoldItals"/>
        </w:rPr>
        <w:t>offence</w:t>
      </w:r>
      <w:r>
        <w:t>, for part 10 (Enforcement)—see section 78.’ means that the term ‘offence’ is defined in that section for part 10.</w:t>
      </w:r>
    </w:p>
    <w:p w14:paraId="1B3260AD" w14:textId="02CD0825" w:rsidR="00F43AD9" w:rsidRDefault="00F43AD9">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482029" w:rsidRPr="00482029">
          <w:rPr>
            <w:rStyle w:val="charCitHyperlinkAbbrev"/>
          </w:rPr>
          <w:t>Legislation Act</w:t>
        </w:r>
      </w:hyperlink>
      <w:r>
        <w:t>, s</w:t>
      </w:r>
      <w:r w:rsidR="00C6148D">
        <w:t xml:space="preserve"> </w:t>
      </w:r>
      <w:r>
        <w:t>155 and s</w:t>
      </w:r>
      <w:r w:rsidR="00C6148D">
        <w:t xml:space="preserve"> </w:t>
      </w:r>
      <w:r>
        <w:t>156</w:t>
      </w:r>
      <w:r w:rsidR="00C6148D">
        <w:t xml:space="preserve"> </w:t>
      </w:r>
      <w:r>
        <w:t>(1)).</w:t>
      </w:r>
    </w:p>
    <w:p w14:paraId="76B3990C" w14:textId="77777777" w:rsidR="00F43AD9" w:rsidRDefault="00F43AD9">
      <w:pPr>
        <w:pStyle w:val="AH5Sec"/>
      </w:pPr>
      <w:bookmarkStart w:id="10" w:name="_Toc171082685"/>
      <w:r w:rsidRPr="009F2892">
        <w:rPr>
          <w:rStyle w:val="CharSectNo"/>
        </w:rPr>
        <w:t>4</w:t>
      </w:r>
      <w:r>
        <w:tab/>
        <w:t>Notes</w:t>
      </w:r>
      <w:bookmarkEnd w:id="10"/>
    </w:p>
    <w:p w14:paraId="63035725" w14:textId="77777777" w:rsidR="00F43AD9" w:rsidRDefault="00F43AD9" w:rsidP="00C6148D">
      <w:pPr>
        <w:pStyle w:val="Amainreturn"/>
      </w:pPr>
      <w:r>
        <w:t>A note included in this Act is explanatory and is not part of this Act.</w:t>
      </w:r>
    </w:p>
    <w:p w14:paraId="123314F7" w14:textId="2E7AC779" w:rsidR="00F43AD9" w:rsidRDefault="00F43AD9">
      <w:pPr>
        <w:pStyle w:val="aNote"/>
      </w:pPr>
      <w:r>
        <w:rPr>
          <w:rStyle w:val="charItals"/>
        </w:rPr>
        <w:t>Note</w:t>
      </w:r>
      <w:r>
        <w:rPr>
          <w:rStyle w:val="charItals"/>
        </w:rPr>
        <w:tab/>
      </w:r>
      <w:r>
        <w:t xml:space="preserve">See the </w:t>
      </w:r>
      <w:hyperlink r:id="rId28" w:tooltip="A2001-14" w:history="1">
        <w:r w:rsidR="00482029" w:rsidRPr="00482029">
          <w:rPr>
            <w:rStyle w:val="charCitHyperlinkAbbrev"/>
          </w:rPr>
          <w:t>Legislation Act</w:t>
        </w:r>
      </w:hyperlink>
      <w:r>
        <w:t>, s 127</w:t>
      </w:r>
      <w:r w:rsidR="00C6148D">
        <w:t xml:space="preserve"> </w:t>
      </w:r>
      <w:r>
        <w:t>(1), (4) and (5) for the legal status of notes.</w:t>
      </w:r>
    </w:p>
    <w:p w14:paraId="4CB7F822" w14:textId="77777777" w:rsidR="00F43AD9" w:rsidRDefault="00F43AD9" w:rsidP="00074BEF">
      <w:pPr>
        <w:pStyle w:val="AH5Sec"/>
        <w:keepNext w:val="0"/>
        <w:keepLines/>
      </w:pPr>
      <w:bookmarkStart w:id="11" w:name="_Toc171082686"/>
      <w:r w:rsidRPr="009F2892">
        <w:rPr>
          <w:rStyle w:val="CharSectNo"/>
        </w:rPr>
        <w:t>5</w:t>
      </w:r>
      <w:r>
        <w:tab/>
        <w:t>Offences against Act—application of Criminal Code etc</w:t>
      </w:r>
      <w:bookmarkEnd w:id="11"/>
    </w:p>
    <w:p w14:paraId="48B7173A" w14:textId="77777777" w:rsidR="00F43AD9" w:rsidRDefault="00F43AD9" w:rsidP="00C6148D">
      <w:pPr>
        <w:pStyle w:val="Amainreturn"/>
      </w:pPr>
      <w:r>
        <w:t>Other legislation applies in relation to offences against this Act.</w:t>
      </w:r>
    </w:p>
    <w:p w14:paraId="3302F4F9" w14:textId="77777777" w:rsidR="00F43AD9" w:rsidRDefault="00F43AD9" w:rsidP="00C6148D">
      <w:pPr>
        <w:pStyle w:val="aNote"/>
      </w:pPr>
      <w:r>
        <w:rPr>
          <w:rStyle w:val="charItals"/>
        </w:rPr>
        <w:t>Note 1</w:t>
      </w:r>
      <w:r>
        <w:tab/>
      </w:r>
      <w:r>
        <w:rPr>
          <w:rStyle w:val="charItals"/>
        </w:rPr>
        <w:t>Criminal Code</w:t>
      </w:r>
    </w:p>
    <w:p w14:paraId="137CB353" w14:textId="269344BD" w:rsidR="00F43AD9" w:rsidRDefault="00F43AD9" w:rsidP="00C6148D">
      <w:pPr>
        <w:pStyle w:val="aNote"/>
        <w:spacing w:before="20"/>
        <w:ind w:firstLine="0"/>
      </w:pPr>
      <w:r>
        <w:t xml:space="preserve">The </w:t>
      </w:r>
      <w:hyperlink r:id="rId29" w:tooltip="A2002-51" w:history="1">
        <w:r w:rsidR="00482029" w:rsidRPr="00482029">
          <w:rPr>
            <w:rStyle w:val="charCitHyperlinkAbbrev"/>
          </w:rPr>
          <w:t>Criminal Code</w:t>
        </w:r>
      </w:hyperlink>
      <w:r>
        <w:t xml:space="preserve">, ch 2 applies to all offences against this Act (see Code, pt 2.1).  </w:t>
      </w:r>
    </w:p>
    <w:p w14:paraId="31F839D7" w14:textId="4889C5D5" w:rsidR="00F43AD9" w:rsidRDefault="00F43AD9" w:rsidP="00C6148D">
      <w:pPr>
        <w:pStyle w:val="aNoteText"/>
      </w:pPr>
      <w:r>
        <w:t>The chapter sets out the general principles of criminal responsibility (including burdens of proof and general defences), and defines terms used for offences to which the Code applies (eg</w:t>
      </w:r>
      <w:r w:rsidR="00C6148D">
        <w:t xml:space="preserve">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ACFB9E9" w14:textId="77777777" w:rsidR="00F43AD9" w:rsidRDefault="00F43AD9" w:rsidP="00C6148D">
      <w:pPr>
        <w:pStyle w:val="aNote"/>
        <w:rPr>
          <w:rStyle w:val="charItals"/>
        </w:rPr>
      </w:pPr>
      <w:r>
        <w:rPr>
          <w:rStyle w:val="charItals"/>
        </w:rPr>
        <w:t>Note 2</w:t>
      </w:r>
      <w:r>
        <w:rPr>
          <w:rStyle w:val="charItals"/>
        </w:rPr>
        <w:tab/>
        <w:t>Penalty units</w:t>
      </w:r>
    </w:p>
    <w:p w14:paraId="2E1BDA17" w14:textId="507D8DB2" w:rsidR="00F43AD9" w:rsidRDefault="00F43AD9" w:rsidP="00C6148D">
      <w:pPr>
        <w:pStyle w:val="aNoteText"/>
      </w:pPr>
      <w:r>
        <w:t xml:space="preserve">The </w:t>
      </w:r>
      <w:hyperlink r:id="rId30" w:tooltip="A2001-14" w:history="1">
        <w:r w:rsidR="00482029" w:rsidRPr="00482029">
          <w:rPr>
            <w:rStyle w:val="charCitHyperlinkAbbrev"/>
          </w:rPr>
          <w:t>Legislation Act</w:t>
        </w:r>
      </w:hyperlink>
      <w:r>
        <w:t>, s 133 deals with the meaning of offence penalties that are expressed in penalty units.</w:t>
      </w:r>
    </w:p>
    <w:p w14:paraId="7D8A71E7" w14:textId="77777777" w:rsidR="00F43AD9" w:rsidRPr="009F2892" w:rsidRDefault="00F43AD9">
      <w:pPr>
        <w:pStyle w:val="AH2Part"/>
      </w:pPr>
      <w:bookmarkStart w:id="12" w:name="_Toc171082687"/>
      <w:r w:rsidRPr="009F2892">
        <w:rPr>
          <w:rStyle w:val="CharPartNo"/>
        </w:rPr>
        <w:lastRenderedPageBreak/>
        <w:t>Part 2</w:t>
      </w:r>
      <w:r>
        <w:tab/>
      </w:r>
      <w:r w:rsidRPr="009F2892">
        <w:rPr>
          <w:rStyle w:val="CharPartText"/>
        </w:rPr>
        <w:t>Main principles and concepts</w:t>
      </w:r>
      <w:bookmarkEnd w:id="12"/>
    </w:p>
    <w:p w14:paraId="4340AB0C" w14:textId="77777777" w:rsidR="00F43AD9" w:rsidRDefault="00F43AD9">
      <w:pPr>
        <w:pStyle w:val="AH5Sec"/>
      </w:pPr>
      <w:bookmarkStart w:id="13" w:name="_Toc171082688"/>
      <w:r w:rsidRPr="009F2892">
        <w:rPr>
          <w:rStyle w:val="CharSectNo"/>
        </w:rPr>
        <w:t>6</w:t>
      </w:r>
      <w:r>
        <w:tab/>
        <w:t>Objects of Act</w:t>
      </w:r>
      <w:bookmarkEnd w:id="13"/>
    </w:p>
    <w:p w14:paraId="22EEB637" w14:textId="77777777" w:rsidR="00F43AD9" w:rsidRDefault="00F43AD9">
      <w:pPr>
        <w:pStyle w:val="Amainreturn"/>
      </w:pPr>
      <w:r>
        <w:t>The objects of this Act are—</w:t>
      </w:r>
    </w:p>
    <w:p w14:paraId="3AD12111" w14:textId="77777777" w:rsidR="00F43AD9" w:rsidRDefault="00F43AD9">
      <w:pPr>
        <w:pStyle w:val="Apara"/>
      </w:pPr>
      <w:r>
        <w:tab/>
        <w:t>(a)</w:t>
      </w:r>
      <w:r>
        <w:tab/>
        <w:t>to ensure that management and use of the water resources of the Territory sustain the physical, economic and social wellbeing of the people of the ACT while protecting the ecosystems that depend on those resources; and</w:t>
      </w:r>
    </w:p>
    <w:p w14:paraId="03EE4ECA" w14:textId="77777777" w:rsidR="00F43AD9" w:rsidRDefault="00F43AD9">
      <w:pPr>
        <w:pStyle w:val="Apara"/>
      </w:pPr>
      <w:r>
        <w:tab/>
        <w:t>(b)</w:t>
      </w:r>
      <w:r>
        <w:tab/>
        <w:t>to protect aquatic ecosystems and aquifers from damage and, where practicable, to reverse damage that has already happened; and</w:t>
      </w:r>
    </w:p>
    <w:p w14:paraId="6851450A" w14:textId="77777777" w:rsidR="00F43AD9" w:rsidRDefault="00F43AD9">
      <w:pPr>
        <w:pStyle w:val="Apara"/>
      </w:pPr>
      <w:r>
        <w:tab/>
        <w:t>(c)</w:t>
      </w:r>
      <w:r>
        <w:tab/>
        <w:t>to ensure that the water resources are able to meet the reasonably foreseeable needs of future generations.</w:t>
      </w:r>
    </w:p>
    <w:p w14:paraId="10D2908A" w14:textId="77777777" w:rsidR="00F43AD9" w:rsidRDefault="00F43AD9">
      <w:pPr>
        <w:pStyle w:val="AH5Sec"/>
      </w:pPr>
      <w:bookmarkStart w:id="14" w:name="_Toc171082689"/>
      <w:r w:rsidRPr="009F2892">
        <w:rPr>
          <w:rStyle w:val="CharSectNo"/>
        </w:rPr>
        <w:t>7</w:t>
      </w:r>
      <w:r>
        <w:tab/>
        <w:t>Territory rights to water</w:t>
      </w:r>
      <w:bookmarkEnd w:id="14"/>
    </w:p>
    <w:p w14:paraId="78FFB3EE" w14:textId="77777777" w:rsidR="00F43AD9" w:rsidRDefault="00F43AD9" w:rsidP="00C6148D">
      <w:pPr>
        <w:pStyle w:val="Amainreturn"/>
      </w:pPr>
      <w:r>
        <w:t>Subject to this Act, the right to the use, flow and control of all water of the Territory is vested in the Territory and is exercisable by the Minister on behalf of the Territory.</w:t>
      </w:r>
    </w:p>
    <w:p w14:paraId="04A69B57" w14:textId="77777777" w:rsidR="005E1F12" w:rsidRPr="00DE17FB" w:rsidRDefault="005E1F12" w:rsidP="005E1F12">
      <w:pPr>
        <w:pStyle w:val="AH5Sec"/>
      </w:pPr>
      <w:bookmarkStart w:id="15" w:name="_Toc171082690"/>
      <w:r w:rsidRPr="009F2892">
        <w:rPr>
          <w:rStyle w:val="CharSectNo"/>
        </w:rPr>
        <w:t>7A</w:t>
      </w:r>
      <w:r w:rsidRPr="00DE17FB">
        <w:tab/>
        <w:t>Application of Act to national land and Googong Dam Area</w:t>
      </w:r>
      <w:bookmarkEnd w:id="15"/>
    </w:p>
    <w:p w14:paraId="06A1FF0C" w14:textId="77777777" w:rsidR="005E1F12" w:rsidRPr="00DE17FB" w:rsidRDefault="005E1F12" w:rsidP="005E1F12">
      <w:pPr>
        <w:pStyle w:val="Amain"/>
      </w:pPr>
      <w:r w:rsidRPr="00DE17FB">
        <w:tab/>
        <w:t>(1)</w:t>
      </w:r>
      <w:r w:rsidRPr="00DE17FB">
        <w:tab/>
        <w:t>For this Act, the water resources of the Territory include—</w:t>
      </w:r>
    </w:p>
    <w:p w14:paraId="0FC229CF" w14:textId="77777777" w:rsidR="005E1F12" w:rsidRPr="00DE17FB" w:rsidRDefault="005E1F12" w:rsidP="005E1F12">
      <w:pPr>
        <w:pStyle w:val="Apara"/>
      </w:pPr>
      <w:r w:rsidRPr="00DE17FB">
        <w:tab/>
        <w:t>(a)</w:t>
      </w:r>
      <w:r w:rsidRPr="00DE17FB">
        <w:tab/>
        <w:t>surface water and ground water on national land; and</w:t>
      </w:r>
    </w:p>
    <w:p w14:paraId="26CA9163" w14:textId="77777777" w:rsidR="005E1F12" w:rsidRPr="00DE17FB" w:rsidRDefault="005E1F12" w:rsidP="00C6148D">
      <w:pPr>
        <w:pStyle w:val="Apara"/>
      </w:pPr>
      <w:r w:rsidRPr="00DE17FB">
        <w:tab/>
        <w:t>(b)</w:t>
      </w:r>
      <w:r w:rsidRPr="00DE17FB">
        <w:tab/>
        <w:t>the surface water of the Googong Dam Area.</w:t>
      </w:r>
    </w:p>
    <w:p w14:paraId="44385CBB" w14:textId="37CC2CA9" w:rsidR="005E1F12" w:rsidRPr="00DE17FB" w:rsidRDefault="005E1F12" w:rsidP="00C6148D">
      <w:pPr>
        <w:pStyle w:val="aNote"/>
      </w:pPr>
      <w:r w:rsidRPr="00497E29">
        <w:rPr>
          <w:rStyle w:val="charItals"/>
        </w:rPr>
        <w:t>Note 1</w:t>
      </w:r>
      <w:r w:rsidRPr="00497E29">
        <w:rPr>
          <w:rStyle w:val="charItals"/>
        </w:rPr>
        <w:tab/>
      </w:r>
      <w:r w:rsidRPr="00DE17FB">
        <w:t xml:space="preserve">Under the </w:t>
      </w:r>
      <w:hyperlink r:id="rId31" w:tooltip="Act 1988 No 108 (Cwlth)" w:history="1">
        <w:r w:rsidR="00C6148D">
          <w:rPr>
            <w:rStyle w:val="charCitHyperlinkItal"/>
          </w:rPr>
          <w:t>Australian Capital Territory (Planning and Land Management) Act 1988</w:t>
        </w:r>
      </w:hyperlink>
      <w:r w:rsidRPr="00497E29">
        <w:rPr>
          <w:rStyle w:val="charItals"/>
        </w:rPr>
        <w:t xml:space="preserve"> </w:t>
      </w:r>
      <w:r w:rsidRPr="00DE17FB">
        <w:t xml:space="preserve">(Cwlth), the Territory is responsible for the management or regulation, or both, of the taking of water on national land (see that </w:t>
      </w:r>
      <w:hyperlink r:id="rId32" w:tooltip="Australian Capital Territory (Planning and Land Management) Act 1988" w:history="1">
        <w:r w:rsidR="00C6148D" w:rsidRPr="00C6148D">
          <w:rPr>
            <w:rStyle w:val="charCitHyperlinkAbbrev"/>
          </w:rPr>
          <w:t>Act</w:t>
        </w:r>
      </w:hyperlink>
      <w:r w:rsidRPr="00DE17FB">
        <w:t>, s 29</w:t>
      </w:r>
      <w:r w:rsidR="00C6148D">
        <w:t xml:space="preserve"> </w:t>
      </w:r>
      <w:r w:rsidRPr="00DE17FB">
        <w:t>(1)</w:t>
      </w:r>
      <w:r w:rsidR="00C6148D">
        <w:t xml:space="preserve"> </w:t>
      </w:r>
      <w:r w:rsidRPr="00DE17FB">
        <w:t>(c)).</w:t>
      </w:r>
    </w:p>
    <w:p w14:paraId="414A3CA3" w14:textId="7080CC21" w:rsidR="005E1F12" w:rsidRPr="00DE17FB" w:rsidRDefault="005E1F12" w:rsidP="00C6148D">
      <w:pPr>
        <w:pStyle w:val="aNote"/>
        <w:keepLines/>
      </w:pPr>
      <w:r w:rsidRPr="00497E29">
        <w:rPr>
          <w:rStyle w:val="charItals"/>
        </w:rPr>
        <w:lastRenderedPageBreak/>
        <w:t>Note 2</w:t>
      </w:r>
      <w:r w:rsidRPr="00497E29">
        <w:rPr>
          <w:rStyle w:val="charItals"/>
        </w:rPr>
        <w:tab/>
      </w:r>
      <w:r w:rsidRPr="00DE17FB">
        <w:t xml:space="preserve">Under the </w:t>
      </w:r>
      <w:hyperlink r:id="rId33" w:tooltip="Act 2007 No 137 (Cwlth)" w:history="1">
        <w:r w:rsidR="00D2089C" w:rsidRPr="00D2089C">
          <w:rPr>
            <w:rStyle w:val="charCitHyperlinkItal"/>
          </w:rPr>
          <w:t>Water Act 2007</w:t>
        </w:r>
      </w:hyperlink>
      <w:r w:rsidRPr="00DE17FB">
        <w:t xml:space="preserve"> (Cwlth), the surface water of the Googong Dam Area is to be treated as if it were in the ACT (see that </w:t>
      </w:r>
      <w:hyperlink r:id="rId34" w:tooltip="Water Act 2007" w:history="1">
        <w:r w:rsidR="00C6148D" w:rsidRPr="00C6148D">
          <w:rPr>
            <w:rStyle w:val="charCitHyperlinkAbbrev"/>
          </w:rPr>
          <w:t>Act</w:t>
        </w:r>
      </w:hyperlink>
      <w:r w:rsidRPr="00DE17FB">
        <w:t>, s 63A) and the Territory is responsible for the water resource plan for that area (see that Act, s 22</w:t>
      </w:r>
      <w:r w:rsidR="00C6148D">
        <w:t xml:space="preserve"> </w:t>
      </w:r>
      <w:r w:rsidRPr="00DE17FB">
        <w:t xml:space="preserve">(1) (Content of Basin Plan), table item 2 and div 2 (Water resource plans for particular water resource plan areas)). </w:t>
      </w:r>
    </w:p>
    <w:p w14:paraId="580516B9" w14:textId="77777777" w:rsidR="005E1F12" w:rsidRPr="00DE17FB" w:rsidRDefault="005E1F12" w:rsidP="005E1F12">
      <w:pPr>
        <w:pStyle w:val="Amain"/>
      </w:pPr>
      <w:r w:rsidRPr="00DE17FB">
        <w:tab/>
        <w:t>(2)</w:t>
      </w:r>
      <w:r w:rsidRPr="00DE17FB">
        <w:tab/>
        <w:t>In this section:</w:t>
      </w:r>
    </w:p>
    <w:p w14:paraId="5645AB6B" w14:textId="391C0CBD" w:rsidR="005E1F12" w:rsidRPr="00DE17FB" w:rsidRDefault="005E1F12" w:rsidP="005E1F12">
      <w:pPr>
        <w:pStyle w:val="aDef"/>
      </w:pPr>
      <w:r w:rsidRPr="00497E29">
        <w:rPr>
          <w:rStyle w:val="charBoldItals"/>
        </w:rPr>
        <w:t>Googong Dam Area</w:t>
      </w:r>
      <w:r w:rsidRPr="00DE17FB">
        <w:t xml:space="preserve">—see the </w:t>
      </w:r>
      <w:hyperlink r:id="rId35" w:tooltip="Act 1974 No 34 (Cwlth)" w:history="1">
        <w:r w:rsidR="00613B62" w:rsidRPr="00613B62">
          <w:rPr>
            <w:rStyle w:val="charCitHyperlinkItal"/>
          </w:rPr>
          <w:t>Canberra Water Supply (Googong Dam) Act 1974</w:t>
        </w:r>
      </w:hyperlink>
      <w:r w:rsidRPr="00497E29">
        <w:rPr>
          <w:rStyle w:val="charItals"/>
        </w:rPr>
        <w:t xml:space="preserve"> </w:t>
      </w:r>
      <w:r w:rsidRPr="00DE17FB">
        <w:t>(Cwlth), section 3.</w:t>
      </w:r>
    </w:p>
    <w:p w14:paraId="49CE1D82" w14:textId="77777777" w:rsidR="00F43AD9" w:rsidRDefault="00F43AD9">
      <w:pPr>
        <w:pStyle w:val="AH5Sec"/>
      </w:pPr>
      <w:bookmarkStart w:id="16" w:name="_Toc171082691"/>
      <w:r w:rsidRPr="009F2892">
        <w:rPr>
          <w:rStyle w:val="CharSectNo"/>
        </w:rPr>
        <w:t>8</w:t>
      </w:r>
      <w:r>
        <w:tab/>
        <w:t>Surface water</w:t>
      </w:r>
      <w:bookmarkEnd w:id="16"/>
    </w:p>
    <w:p w14:paraId="034EE4D0" w14:textId="77777777" w:rsidR="00F43AD9" w:rsidRDefault="00F43AD9" w:rsidP="00C6148D">
      <w:pPr>
        <w:pStyle w:val="aDef"/>
      </w:pPr>
      <w:r>
        <w:t xml:space="preserve">For this Act, </w:t>
      </w:r>
      <w:r>
        <w:rPr>
          <w:rStyle w:val="charBoldItals"/>
        </w:rPr>
        <w:t>surface water</w:t>
      </w:r>
      <w:r>
        <w:t xml:space="preserve"> means—</w:t>
      </w:r>
    </w:p>
    <w:p w14:paraId="04ACB836" w14:textId="77777777" w:rsidR="00F43AD9" w:rsidRDefault="00F43AD9">
      <w:pPr>
        <w:pStyle w:val="aDefpara"/>
      </w:pPr>
      <w:r>
        <w:tab/>
        <w:t>(a)</w:t>
      </w:r>
      <w:r>
        <w:tab/>
        <w:t>water on or flowing over land (including in a waterway) after having—</w:t>
      </w:r>
    </w:p>
    <w:p w14:paraId="7123AF61" w14:textId="77777777" w:rsidR="00F43AD9" w:rsidRDefault="00F43AD9">
      <w:pPr>
        <w:pStyle w:val="Asubpara"/>
      </w:pPr>
      <w:r>
        <w:tab/>
        <w:t>(i)</w:t>
      </w:r>
      <w:r>
        <w:tab/>
        <w:t>fallen as rain or hail or precipitated in any other way; or</w:t>
      </w:r>
    </w:p>
    <w:p w14:paraId="010C232E" w14:textId="77777777" w:rsidR="00F43AD9" w:rsidRDefault="00F43AD9">
      <w:pPr>
        <w:pStyle w:val="Asubpara"/>
      </w:pPr>
      <w:r>
        <w:tab/>
        <w:t>(ii)</w:t>
      </w:r>
      <w:r>
        <w:tab/>
        <w:t>risen to the surface naturally from underground; or</w:t>
      </w:r>
    </w:p>
    <w:p w14:paraId="49AE4525" w14:textId="77777777" w:rsidR="00F43AD9" w:rsidRDefault="00F43AD9" w:rsidP="00C6148D">
      <w:pPr>
        <w:pStyle w:val="Asubpara"/>
      </w:pPr>
      <w:r>
        <w:tab/>
        <w:t>(iii)</w:t>
      </w:r>
      <w:r>
        <w:tab/>
        <w:t>been returned to the environment following treatment or use; and</w:t>
      </w:r>
    </w:p>
    <w:p w14:paraId="3D9F8771" w14:textId="77777777" w:rsidR="00F43AD9" w:rsidRDefault="00F43AD9">
      <w:pPr>
        <w:pStyle w:val="aDefpara"/>
      </w:pPr>
      <w:r>
        <w:tab/>
        <w:t>(b)</w:t>
      </w:r>
      <w:r>
        <w:tab/>
        <w:t>water mentioned in paragraph (a) that has been collected in a dam, reservoir or rainwater tank.</w:t>
      </w:r>
    </w:p>
    <w:p w14:paraId="2C1BC7AE" w14:textId="77777777" w:rsidR="00F43AD9" w:rsidRDefault="00F43AD9">
      <w:pPr>
        <w:pStyle w:val="AH5Sec"/>
      </w:pPr>
      <w:bookmarkStart w:id="17" w:name="_Toc171082692"/>
      <w:r w:rsidRPr="009F2892">
        <w:rPr>
          <w:rStyle w:val="CharSectNo"/>
        </w:rPr>
        <w:t>9</w:t>
      </w:r>
      <w:r>
        <w:tab/>
        <w:t>Ground water</w:t>
      </w:r>
      <w:bookmarkEnd w:id="17"/>
    </w:p>
    <w:p w14:paraId="40C81895" w14:textId="77777777" w:rsidR="00F43AD9" w:rsidRDefault="00F43AD9">
      <w:pPr>
        <w:pStyle w:val="Amain"/>
      </w:pPr>
      <w:r>
        <w:tab/>
        <w:t>(1)</w:t>
      </w:r>
      <w:r>
        <w:tab/>
      </w:r>
      <w:r w:rsidRPr="00482029">
        <w:t xml:space="preserve">For this Act, </w:t>
      </w:r>
      <w:r>
        <w:rPr>
          <w:rStyle w:val="charBoldItals"/>
        </w:rPr>
        <w:t>ground water</w:t>
      </w:r>
      <w:r>
        <w:t xml:space="preserve"> means water occurring or obtained from below the surface of the ground or beneath a waterway.</w:t>
      </w:r>
    </w:p>
    <w:p w14:paraId="5763D2B6" w14:textId="77777777" w:rsidR="00F43AD9" w:rsidRDefault="00F43AD9">
      <w:pPr>
        <w:pStyle w:val="Amain"/>
      </w:pPr>
      <w:r>
        <w:tab/>
        <w:t>(2)</w:t>
      </w:r>
      <w:r>
        <w:tab/>
      </w:r>
      <w:r>
        <w:rPr>
          <w:rStyle w:val="charBoldItals"/>
        </w:rPr>
        <w:t>Ground water</w:t>
      </w:r>
      <w:r>
        <w:t xml:space="preserve"> includes water occurring in or obtained or flowing from a bore.</w:t>
      </w:r>
    </w:p>
    <w:p w14:paraId="2B976E01" w14:textId="77777777" w:rsidR="00F43AD9" w:rsidRDefault="00F43AD9">
      <w:pPr>
        <w:pStyle w:val="Amain"/>
      </w:pPr>
      <w:r>
        <w:tab/>
        <w:t>(3)</w:t>
      </w:r>
      <w:r>
        <w:tab/>
        <w:t xml:space="preserve">However, </w:t>
      </w:r>
      <w:r>
        <w:rPr>
          <w:rStyle w:val="charBoldItals"/>
        </w:rPr>
        <w:t>ground water</w:t>
      </w:r>
      <w:r>
        <w:t xml:space="preserve"> does not include water occurring in or obtained or flowing from any other system for the distribution, reticulation, transportation, storage or treatment of water or waste.</w:t>
      </w:r>
    </w:p>
    <w:p w14:paraId="6B63E6B1" w14:textId="77777777" w:rsidR="00F43AD9" w:rsidRDefault="00F43AD9">
      <w:pPr>
        <w:pStyle w:val="AH5Sec"/>
      </w:pPr>
      <w:bookmarkStart w:id="18" w:name="_Toc171082693"/>
      <w:r w:rsidRPr="009F2892">
        <w:rPr>
          <w:rStyle w:val="CharSectNo"/>
        </w:rPr>
        <w:lastRenderedPageBreak/>
        <w:t>10</w:t>
      </w:r>
      <w:r>
        <w:tab/>
        <w:t>Waterway</w:t>
      </w:r>
      <w:bookmarkEnd w:id="18"/>
    </w:p>
    <w:p w14:paraId="7295F555" w14:textId="77777777" w:rsidR="00F43AD9" w:rsidRDefault="00F43AD9">
      <w:pPr>
        <w:pStyle w:val="Amain"/>
      </w:pPr>
      <w:r>
        <w:tab/>
        <w:t>(1)</w:t>
      </w:r>
      <w:r>
        <w:tab/>
      </w:r>
      <w:r w:rsidRPr="00482029">
        <w:t xml:space="preserve">For this Act, </w:t>
      </w:r>
      <w:r>
        <w:rPr>
          <w:rStyle w:val="charBoldItals"/>
        </w:rPr>
        <w:t>waterway</w:t>
      </w:r>
      <w:r>
        <w:t xml:space="preserve"> means—</w:t>
      </w:r>
    </w:p>
    <w:p w14:paraId="7DF1A068" w14:textId="77777777" w:rsidR="00F43AD9" w:rsidRDefault="00F43AD9">
      <w:pPr>
        <w:pStyle w:val="Apara"/>
      </w:pPr>
      <w:r>
        <w:tab/>
        <w:t>(a)</w:t>
      </w:r>
      <w:r>
        <w:tab/>
        <w:t>a river, creek, stream or other natural channel in which water flows (whether continuously or intermittently); or</w:t>
      </w:r>
    </w:p>
    <w:p w14:paraId="39A3B097" w14:textId="77777777" w:rsidR="00F43AD9" w:rsidRDefault="00F43AD9">
      <w:pPr>
        <w:pStyle w:val="Apara"/>
      </w:pPr>
      <w:r>
        <w:tab/>
        <w:t>(b)</w:t>
      </w:r>
      <w:r>
        <w:tab/>
        <w:t>the stormwater system or any other channel formed (whether completely or partly) by altering or relocating a waterway mentioned in paragraph (a); or</w:t>
      </w:r>
    </w:p>
    <w:p w14:paraId="57BA5F9B" w14:textId="77777777" w:rsidR="00F43AD9" w:rsidRDefault="00F43AD9">
      <w:pPr>
        <w:pStyle w:val="Apara"/>
      </w:pPr>
      <w:r>
        <w:tab/>
        <w:t>(c)</w:t>
      </w:r>
      <w:r>
        <w:tab/>
        <w:t>a lake, pond, lagoon or marsh (whether formed by geomorphic processes or by works) in which water collects (whether continuously or intermittently).</w:t>
      </w:r>
    </w:p>
    <w:p w14:paraId="23F2937A" w14:textId="77777777" w:rsidR="00F43AD9" w:rsidRDefault="00F43AD9">
      <w:pPr>
        <w:pStyle w:val="Amain"/>
      </w:pPr>
      <w:r>
        <w:tab/>
        <w:t>(2)</w:t>
      </w:r>
      <w:r>
        <w:tab/>
      </w:r>
      <w:r>
        <w:rPr>
          <w:rStyle w:val="charBoldItals"/>
        </w:rPr>
        <w:t>Waterway</w:t>
      </w:r>
      <w:r>
        <w:t xml:space="preserve"> includes—</w:t>
      </w:r>
    </w:p>
    <w:p w14:paraId="2C1084D1" w14:textId="77777777" w:rsidR="00F43AD9" w:rsidRDefault="00F43AD9">
      <w:pPr>
        <w:pStyle w:val="Apara"/>
      </w:pPr>
      <w:r>
        <w:tab/>
        <w:t>(a)</w:t>
      </w:r>
      <w:r>
        <w:tab/>
        <w:t>the bed that the water in the waterway normally flows over or is covered by; and</w:t>
      </w:r>
    </w:p>
    <w:p w14:paraId="10C40312" w14:textId="77777777" w:rsidR="00F43AD9" w:rsidRDefault="00F43AD9">
      <w:pPr>
        <w:pStyle w:val="Apara"/>
      </w:pPr>
      <w:r>
        <w:tab/>
        <w:t>(b)</w:t>
      </w:r>
      <w:r>
        <w:tab/>
        <w:t>the banks that the water in the waterway normally flows between or is contained by.</w:t>
      </w:r>
    </w:p>
    <w:p w14:paraId="4AB68568" w14:textId="77777777" w:rsidR="00F43AD9" w:rsidRDefault="00F43AD9">
      <w:pPr>
        <w:pStyle w:val="Amain"/>
      </w:pPr>
      <w:r>
        <w:tab/>
        <w:t>(3)</w:t>
      </w:r>
      <w:r>
        <w:tab/>
        <w:t xml:space="preserve">However, </w:t>
      </w:r>
      <w:r>
        <w:rPr>
          <w:rStyle w:val="charBoldItals"/>
        </w:rPr>
        <w:t>waterway</w:t>
      </w:r>
      <w:r>
        <w:t xml:space="preserve"> does not include land normally not part of the waterway that may be covered from time to time by floodwaters from the waterway.</w:t>
      </w:r>
    </w:p>
    <w:p w14:paraId="5728C5A4" w14:textId="77777777" w:rsidR="00F43AD9" w:rsidRDefault="00F43AD9" w:rsidP="00C6148D">
      <w:pPr>
        <w:pStyle w:val="Amain"/>
      </w:pPr>
      <w:r>
        <w:tab/>
        <w:t>(4)</w:t>
      </w:r>
      <w:r>
        <w:tab/>
        <w:t>In this section:</w:t>
      </w:r>
    </w:p>
    <w:p w14:paraId="5232FCC5" w14:textId="77777777" w:rsidR="00F43AD9" w:rsidRDefault="00F43AD9" w:rsidP="00C6148D">
      <w:pPr>
        <w:pStyle w:val="aDef"/>
      </w:pPr>
      <w:r>
        <w:rPr>
          <w:rStyle w:val="charBoldItals"/>
        </w:rPr>
        <w:t>stormwater</w:t>
      </w:r>
      <w:r>
        <w:t xml:space="preserve"> means water run-off that is normally collected by a stormwater system.</w:t>
      </w:r>
    </w:p>
    <w:p w14:paraId="0917E364" w14:textId="77777777" w:rsidR="00F43AD9" w:rsidRDefault="00F43AD9">
      <w:pPr>
        <w:pStyle w:val="aDef"/>
      </w:pPr>
      <w:r>
        <w:rPr>
          <w:rStyle w:val="charBoldItals"/>
        </w:rPr>
        <w:t>stormwater system</w:t>
      </w:r>
      <w:r>
        <w:t xml:space="preserve"> means a system of pipes, gutters, drains and channels that are public works constructed to collect or transport stormwater in or through an urban area.</w:t>
      </w:r>
    </w:p>
    <w:p w14:paraId="747B344A" w14:textId="77777777" w:rsidR="00F43AD9" w:rsidRDefault="00F43AD9">
      <w:pPr>
        <w:pStyle w:val="AH5Sec"/>
      </w:pPr>
      <w:bookmarkStart w:id="19" w:name="_Toc171082694"/>
      <w:r w:rsidRPr="009F2892">
        <w:rPr>
          <w:rStyle w:val="CharSectNo"/>
        </w:rPr>
        <w:lastRenderedPageBreak/>
        <w:t>11</w:t>
      </w:r>
      <w:r>
        <w:tab/>
        <w:t>Taking water</w:t>
      </w:r>
      <w:bookmarkEnd w:id="19"/>
    </w:p>
    <w:p w14:paraId="3591E73B" w14:textId="77777777" w:rsidR="00F43AD9" w:rsidRDefault="00F43AD9" w:rsidP="005752F3">
      <w:pPr>
        <w:pStyle w:val="Amain"/>
        <w:keepNext/>
      </w:pPr>
      <w:r>
        <w:tab/>
        <w:t>(1)</w:t>
      </w:r>
      <w:r>
        <w:tab/>
        <w:t xml:space="preserve">For this Act, </w:t>
      </w:r>
      <w:r>
        <w:rPr>
          <w:rStyle w:val="charBoldItals"/>
        </w:rPr>
        <w:t>take</w:t>
      </w:r>
      <w:r>
        <w:t xml:space="preserve"> water includes—</w:t>
      </w:r>
    </w:p>
    <w:p w14:paraId="39608F16" w14:textId="77777777" w:rsidR="00F43AD9" w:rsidRDefault="00F43AD9" w:rsidP="005752F3">
      <w:pPr>
        <w:pStyle w:val="aDefpara"/>
        <w:keepNext/>
      </w:pPr>
      <w:r>
        <w:tab/>
        <w:t>(a)</w:t>
      </w:r>
      <w:r>
        <w:tab/>
        <w:t>in relation to surface water—</w:t>
      </w:r>
    </w:p>
    <w:p w14:paraId="485E11DD" w14:textId="77777777" w:rsidR="00F43AD9" w:rsidRDefault="00F43AD9">
      <w:pPr>
        <w:pStyle w:val="aDefsubpara"/>
      </w:pPr>
      <w:r>
        <w:tab/>
        <w:t>(i)</w:t>
      </w:r>
      <w:r>
        <w:tab/>
        <w:t>withdraw, pump, extract or use surface water; and</w:t>
      </w:r>
    </w:p>
    <w:p w14:paraId="5BE02114" w14:textId="77777777" w:rsidR="00F43AD9" w:rsidRDefault="00F43AD9">
      <w:pPr>
        <w:pStyle w:val="aDefsubpara"/>
      </w:pPr>
      <w:r>
        <w:tab/>
        <w:t>(ii)</w:t>
      </w:r>
      <w:r>
        <w:tab/>
        <w:t>divert surface water for the purpose of using it; and</w:t>
      </w:r>
    </w:p>
    <w:p w14:paraId="4061D548" w14:textId="77777777" w:rsidR="00F43AD9" w:rsidRDefault="00F43AD9" w:rsidP="00C6148D">
      <w:pPr>
        <w:pStyle w:val="aDefsubpara"/>
      </w:pPr>
      <w:r>
        <w:tab/>
        <w:t>(iii)</w:t>
      </w:r>
      <w:r>
        <w:tab/>
        <w:t>do anything else that results in a reduction of flow of surface water in a waterway; and</w:t>
      </w:r>
    </w:p>
    <w:p w14:paraId="043FFCE8" w14:textId="77777777" w:rsidR="00F43AD9" w:rsidRDefault="00F43AD9">
      <w:pPr>
        <w:pStyle w:val="aDefpara"/>
      </w:pPr>
      <w:r>
        <w:tab/>
        <w:t>(b)</w:t>
      </w:r>
      <w:r>
        <w:tab/>
        <w:t>in relation to ground water—allow ground water to flow or be pumped from a bore.</w:t>
      </w:r>
    </w:p>
    <w:p w14:paraId="25D60A47" w14:textId="77777777" w:rsidR="00F43AD9" w:rsidRDefault="00F43AD9">
      <w:pPr>
        <w:pStyle w:val="Amain"/>
      </w:pPr>
      <w:r>
        <w:tab/>
        <w:t>(2)</w:t>
      </w:r>
      <w:r>
        <w:tab/>
        <w:t xml:space="preserve">However, a person does not </w:t>
      </w:r>
      <w:r>
        <w:rPr>
          <w:rStyle w:val="charBoldItals"/>
        </w:rPr>
        <w:t>take</w:t>
      </w:r>
      <w:r>
        <w:t xml:space="preserve"> water if the person uses water taken by someone else under a licence to take water.</w:t>
      </w:r>
    </w:p>
    <w:p w14:paraId="1F550FE6" w14:textId="77777777" w:rsidR="00F43AD9" w:rsidRDefault="00F43AD9">
      <w:pPr>
        <w:pStyle w:val="aExamHdgss"/>
      </w:pPr>
      <w:r>
        <w:t>Example—s (2)</w:t>
      </w:r>
    </w:p>
    <w:p w14:paraId="1D4FB6AF" w14:textId="77777777" w:rsidR="00F43AD9" w:rsidRDefault="00F43AD9" w:rsidP="00C6148D">
      <w:pPr>
        <w:pStyle w:val="aExamss"/>
      </w:pPr>
      <w:r>
        <w:t>using water provided by a water utility</w:t>
      </w:r>
    </w:p>
    <w:p w14:paraId="16202008" w14:textId="77777777" w:rsidR="00837D8E" w:rsidRPr="006E34EE" w:rsidRDefault="00837D8E" w:rsidP="00837D8E">
      <w:pPr>
        <w:pStyle w:val="AH5Sec"/>
      </w:pPr>
      <w:bookmarkStart w:id="20" w:name="_Toc171082695"/>
      <w:r w:rsidRPr="009F2892">
        <w:rPr>
          <w:rStyle w:val="CharSectNo"/>
        </w:rPr>
        <w:t>11A</w:t>
      </w:r>
      <w:r w:rsidRPr="006E34EE">
        <w:tab/>
        <w:t>ACT water resource plan</w:t>
      </w:r>
      <w:bookmarkEnd w:id="20"/>
    </w:p>
    <w:p w14:paraId="69799F2E" w14:textId="77777777" w:rsidR="00837D8E" w:rsidRPr="006E34EE" w:rsidRDefault="00837D8E" w:rsidP="00837D8E">
      <w:pPr>
        <w:pStyle w:val="Amain"/>
      </w:pPr>
      <w:r w:rsidRPr="006E34EE">
        <w:tab/>
        <w:t>(1)</w:t>
      </w:r>
      <w:r w:rsidRPr="006E34EE">
        <w:tab/>
        <w:t>The ACT water resource plan consists of the following:</w:t>
      </w:r>
    </w:p>
    <w:p w14:paraId="79DCA477" w14:textId="77777777" w:rsidR="00837D8E" w:rsidRPr="006E34EE" w:rsidRDefault="00837D8E" w:rsidP="00837D8E">
      <w:pPr>
        <w:pStyle w:val="Apara"/>
      </w:pPr>
      <w:r w:rsidRPr="006E34EE">
        <w:tab/>
        <w:t>(a)</w:t>
      </w:r>
      <w:r w:rsidRPr="006E34EE">
        <w:tab/>
        <w:t>the environmental flow guidelines, if any;</w:t>
      </w:r>
    </w:p>
    <w:p w14:paraId="209E53A2" w14:textId="77777777" w:rsidR="00837D8E" w:rsidRPr="006E34EE" w:rsidRDefault="00837D8E" w:rsidP="00837D8E">
      <w:pPr>
        <w:pStyle w:val="Apara"/>
      </w:pPr>
      <w:r w:rsidRPr="006E34EE">
        <w:tab/>
        <w:t>(b)</w:t>
      </w:r>
      <w:r w:rsidRPr="006E34EE">
        <w:tab/>
        <w:t>the determination of water management areas;</w:t>
      </w:r>
    </w:p>
    <w:p w14:paraId="74FB1EA1" w14:textId="77777777" w:rsidR="00837D8E" w:rsidRPr="006E34EE" w:rsidRDefault="00837D8E" w:rsidP="00837D8E">
      <w:pPr>
        <w:pStyle w:val="Apara"/>
      </w:pPr>
      <w:r w:rsidRPr="006E34EE">
        <w:tab/>
        <w:t>(c)</w:t>
      </w:r>
      <w:r w:rsidRPr="006E34EE">
        <w:tab/>
        <w:t>the determination of the total amounts of surface water and ground water available for taking under section 17;</w:t>
      </w:r>
    </w:p>
    <w:p w14:paraId="60D2E9D7" w14:textId="77777777" w:rsidR="00837D8E" w:rsidRPr="006E34EE" w:rsidRDefault="00837D8E" w:rsidP="00837D8E">
      <w:pPr>
        <w:pStyle w:val="Apara"/>
      </w:pPr>
      <w:r w:rsidRPr="006E34EE">
        <w:tab/>
        <w:t>(d)</w:t>
      </w:r>
      <w:r w:rsidRPr="006E34EE">
        <w:tab/>
        <w:t>guidelines determined under section 18, if any, for working out reasonable amounts of water for particular uses;</w:t>
      </w:r>
    </w:p>
    <w:p w14:paraId="1661D7EA" w14:textId="77777777" w:rsidR="00837D8E" w:rsidRPr="006E34EE" w:rsidRDefault="00837D8E" w:rsidP="00837D8E">
      <w:pPr>
        <w:pStyle w:val="Apara"/>
      </w:pPr>
      <w:r w:rsidRPr="006E34EE">
        <w:tab/>
        <w:t>(e)</w:t>
      </w:r>
      <w:r w:rsidRPr="006E34EE">
        <w:tab/>
        <w:t>anything else prescribed by regulation.</w:t>
      </w:r>
    </w:p>
    <w:p w14:paraId="42A4FAAF" w14:textId="500E675C" w:rsidR="00837D8E" w:rsidRPr="006E34EE" w:rsidRDefault="00837D8E" w:rsidP="00837D8E">
      <w:pPr>
        <w:pStyle w:val="Amain"/>
      </w:pPr>
      <w:r w:rsidRPr="006E34EE">
        <w:tab/>
        <w:t>(2)</w:t>
      </w:r>
      <w:r w:rsidRPr="006E34EE">
        <w:tab/>
        <w:t xml:space="preserve">The ACT water resource plan may apply, adopt or incorporate </w:t>
      </w:r>
      <w:r w:rsidR="001E5C10" w:rsidRPr="003C25F6">
        <w:t>a law or instrument</w:t>
      </w:r>
      <w:r w:rsidRPr="006E34EE">
        <w:t xml:space="preserve"> as in force from time to time.</w:t>
      </w:r>
    </w:p>
    <w:p w14:paraId="4E31DAC6" w14:textId="16393FC5" w:rsidR="00837D8E" w:rsidRPr="006E34EE" w:rsidRDefault="00837D8E" w:rsidP="00837D8E">
      <w:pPr>
        <w:pStyle w:val="Amain"/>
      </w:pPr>
      <w:r w:rsidRPr="006E34EE">
        <w:lastRenderedPageBreak/>
        <w:tab/>
        <w:t>(3)</w:t>
      </w:r>
      <w:r w:rsidRPr="006E34EE">
        <w:tab/>
        <w:t xml:space="preserve">The </w:t>
      </w:r>
      <w:hyperlink r:id="rId36" w:tooltip="A2001-14" w:history="1">
        <w:r w:rsidRPr="006E34EE">
          <w:rPr>
            <w:rStyle w:val="charCitHyperlinkAbbrev"/>
          </w:rPr>
          <w:t>Legislation Act</w:t>
        </w:r>
      </w:hyperlink>
      <w:r w:rsidRPr="006E34EE">
        <w:t xml:space="preserve">, section 47 (6) does not apply in relation to </w:t>
      </w:r>
      <w:r w:rsidR="001E5C10" w:rsidRPr="003C25F6">
        <w:t>a law or instrument</w:t>
      </w:r>
      <w:r w:rsidRPr="006E34EE">
        <w:t xml:space="preserve"> applied, adopted or incorporated as in force from time to time under this section.</w:t>
      </w:r>
    </w:p>
    <w:p w14:paraId="69A2B78B" w14:textId="799C506C" w:rsidR="00837D8E" w:rsidRDefault="00837D8E" w:rsidP="00837D8E">
      <w:pPr>
        <w:pStyle w:val="aNote"/>
      </w:pPr>
      <w:r w:rsidRPr="006E34EE">
        <w:rPr>
          <w:rStyle w:val="charItals"/>
        </w:rPr>
        <w:t>Note</w:t>
      </w:r>
      <w:r w:rsidRPr="006E34EE">
        <w:tab/>
      </w:r>
      <w:r w:rsidR="001E5C10" w:rsidRPr="003C25F6">
        <w:t>A law or instrument</w:t>
      </w:r>
      <w:r w:rsidRPr="006E34EE">
        <w:t xml:space="preserve"> applied, adopted or incorporated under this section</w:t>
      </w:r>
      <w:r w:rsidRPr="006E34EE">
        <w:rPr>
          <w:snapToGrid w:val="0"/>
        </w:rPr>
        <w:t xml:space="preserve"> does not need to be notified under the </w:t>
      </w:r>
      <w:hyperlink r:id="rId37" w:tooltip="A2001-14" w:history="1">
        <w:r w:rsidRPr="006E34EE">
          <w:rPr>
            <w:rStyle w:val="charCitHyperlinkAbbrev"/>
          </w:rPr>
          <w:t>Legislation Act</w:t>
        </w:r>
      </w:hyperlink>
      <w:r w:rsidRPr="006E34EE">
        <w:rPr>
          <w:snapToGrid w:val="0"/>
        </w:rPr>
        <w:t xml:space="preserve"> because s 47 (6)</w:t>
      </w:r>
      <w:r w:rsidRPr="006E34EE">
        <w:t xml:space="preserve"> does not apply (see </w:t>
      </w:r>
      <w:hyperlink r:id="rId38" w:tooltip="A2001-14" w:history="1">
        <w:r w:rsidRPr="006E34EE">
          <w:rPr>
            <w:rStyle w:val="charCitHyperlinkAbbrev"/>
          </w:rPr>
          <w:t>Legislation Act</w:t>
        </w:r>
      </w:hyperlink>
      <w:r w:rsidRPr="006E34EE">
        <w:t>, s 47 (7)).</w:t>
      </w:r>
    </w:p>
    <w:p w14:paraId="226832A1" w14:textId="77777777" w:rsidR="00F43AD9" w:rsidRDefault="00F43AD9">
      <w:pPr>
        <w:pStyle w:val="PageBreak"/>
        <w:suppressLineNumbers/>
      </w:pPr>
      <w:r>
        <w:br w:type="page"/>
      </w:r>
    </w:p>
    <w:p w14:paraId="126B09E1" w14:textId="77777777" w:rsidR="00F43AD9" w:rsidRPr="009F2892" w:rsidRDefault="00F43AD9">
      <w:pPr>
        <w:pStyle w:val="AH2Part"/>
      </w:pPr>
      <w:bookmarkStart w:id="21" w:name="_Toc171082696"/>
      <w:r w:rsidRPr="009F2892">
        <w:rPr>
          <w:rStyle w:val="CharPartNo"/>
        </w:rPr>
        <w:lastRenderedPageBreak/>
        <w:t>Part 3</w:t>
      </w:r>
      <w:r>
        <w:tab/>
      </w:r>
      <w:r w:rsidRPr="009F2892">
        <w:rPr>
          <w:rStyle w:val="CharPartText"/>
        </w:rPr>
        <w:t>Environmental flow guidelines</w:t>
      </w:r>
      <w:bookmarkEnd w:id="21"/>
    </w:p>
    <w:p w14:paraId="2F66C9D7" w14:textId="77777777" w:rsidR="00F43AD9" w:rsidRDefault="00F43AD9">
      <w:pPr>
        <w:pStyle w:val="AH5Sec"/>
      </w:pPr>
      <w:bookmarkStart w:id="22" w:name="_Toc171082697"/>
      <w:r w:rsidRPr="009F2892">
        <w:rPr>
          <w:rStyle w:val="CharSectNo"/>
        </w:rPr>
        <w:t>12</w:t>
      </w:r>
      <w:r>
        <w:tab/>
        <w:t>Environmental flow guidelines</w:t>
      </w:r>
      <w:bookmarkEnd w:id="22"/>
    </w:p>
    <w:p w14:paraId="155A136D" w14:textId="77777777" w:rsidR="00F43AD9" w:rsidRDefault="00F43AD9" w:rsidP="00C6148D">
      <w:pPr>
        <w:pStyle w:val="Amain"/>
      </w:pPr>
      <w:r>
        <w:tab/>
        <w:t>(1)</w:t>
      </w:r>
      <w:r>
        <w:tab/>
        <w:t>The Minister may approve guidelines (</w:t>
      </w:r>
      <w:r>
        <w:rPr>
          <w:rStyle w:val="charBoldItals"/>
        </w:rPr>
        <w:t>environmental flow guidelines</w:t>
      </w:r>
      <w:r>
        <w:t>) for working out the flow of water that is needed to maintain aquatic ecosystems.</w:t>
      </w:r>
    </w:p>
    <w:p w14:paraId="3BA7F9AA" w14:textId="58CDA7DA" w:rsidR="00F43AD9" w:rsidRDefault="00F43AD9" w:rsidP="00C6148D">
      <w:pPr>
        <w:pStyle w:val="aNote"/>
      </w:pPr>
      <w:r>
        <w:rPr>
          <w:rStyle w:val="charItals"/>
        </w:rPr>
        <w:t>Note</w:t>
      </w:r>
      <w:r>
        <w:rPr>
          <w:rStyle w:val="charItals"/>
        </w:rPr>
        <w:tab/>
      </w:r>
      <w:r>
        <w:t xml:space="preserve">Power to make a statutory instrument (including guidelines) includes power to amend or repeal the instrument (see </w:t>
      </w:r>
      <w:hyperlink r:id="rId39" w:tooltip="A2001-14" w:history="1">
        <w:r w:rsidR="00482029" w:rsidRPr="00482029">
          <w:rPr>
            <w:rStyle w:val="charCitHyperlinkAbbrev"/>
          </w:rPr>
          <w:t>Legislation Act</w:t>
        </w:r>
      </w:hyperlink>
      <w:r>
        <w:t>, s 46 (1)).</w:t>
      </w:r>
    </w:p>
    <w:p w14:paraId="3621CA05" w14:textId="77777777" w:rsidR="00F43AD9" w:rsidRDefault="00F43AD9" w:rsidP="00C6148D">
      <w:pPr>
        <w:pStyle w:val="Amain"/>
      </w:pPr>
      <w:r>
        <w:tab/>
        <w:t>(2)</w:t>
      </w:r>
      <w:r>
        <w:tab/>
        <w:t>Environmental flow guidelines approved by the Minister are a disallowable instrument.</w:t>
      </w:r>
    </w:p>
    <w:p w14:paraId="495004CC" w14:textId="656E800A" w:rsidR="00F43AD9" w:rsidRDefault="00F43AD9">
      <w:pPr>
        <w:pStyle w:val="aNote"/>
      </w:pPr>
      <w:r>
        <w:rPr>
          <w:rStyle w:val="charItals"/>
        </w:rPr>
        <w:t>Note</w:t>
      </w:r>
      <w:r>
        <w:rPr>
          <w:rStyle w:val="charItals"/>
        </w:rPr>
        <w:tab/>
      </w:r>
      <w:r>
        <w:t xml:space="preserve">A disallowable instrument must be notified, and presented to the Legislative Assembly, under the </w:t>
      </w:r>
      <w:hyperlink r:id="rId40" w:tooltip="A2001-14" w:history="1">
        <w:r w:rsidR="00482029" w:rsidRPr="00482029">
          <w:rPr>
            <w:rStyle w:val="charCitHyperlinkAbbrev"/>
          </w:rPr>
          <w:t>Legislation Act</w:t>
        </w:r>
      </w:hyperlink>
      <w:r>
        <w:t>.</w:t>
      </w:r>
    </w:p>
    <w:p w14:paraId="700AD3FF" w14:textId="77777777" w:rsidR="005E18B1" w:rsidRPr="006D41C0" w:rsidRDefault="005E18B1" w:rsidP="005E18B1">
      <w:pPr>
        <w:pStyle w:val="AH5Sec"/>
      </w:pPr>
      <w:bookmarkStart w:id="23" w:name="_Toc171082698"/>
      <w:r w:rsidRPr="009F2892">
        <w:rPr>
          <w:rStyle w:val="CharSectNo"/>
        </w:rPr>
        <w:t>13</w:t>
      </w:r>
      <w:r w:rsidRPr="006D41C0">
        <w:tab/>
        <w:t>Environmental flow guidelines—preparation by director</w:t>
      </w:r>
      <w:r w:rsidRPr="006D41C0">
        <w:noBreakHyphen/>
        <w:t>general</w:t>
      </w:r>
      <w:bookmarkEnd w:id="23"/>
    </w:p>
    <w:p w14:paraId="6A73C64F" w14:textId="77777777" w:rsidR="005E18B1" w:rsidRPr="006D41C0" w:rsidRDefault="005E18B1" w:rsidP="005E18B1">
      <w:pPr>
        <w:pStyle w:val="Amain"/>
      </w:pPr>
      <w:r w:rsidRPr="006D41C0">
        <w:tab/>
        <w:t>(1)</w:t>
      </w:r>
      <w:r w:rsidRPr="006D41C0">
        <w:tab/>
        <w:t>Before the Minister approves environmental flow guidelines, the director-general must prepare draft environmental flow guidelines for the Minister’s approval.</w:t>
      </w:r>
    </w:p>
    <w:p w14:paraId="768BBB75" w14:textId="77777777" w:rsidR="005E18B1" w:rsidRPr="006D41C0" w:rsidRDefault="005E18B1" w:rsidP="005E18B1">
      <w:pPr>
        <w:pStyle w:val="Amain"/>
      </w:pPr>
      <w:r w:rsidRPr="006D41C0">
        <w:tab/>
        <w:t>(2)</w:t>
      </w:r>
      <w:r w:rsidRPr="006D41C0">
        <w:tab/>
        <w:t>In preparing draft guidelines, the director-general—</w:t>
      </w:r>
    </w:p>
    <w:p w14:paraId="69A373E2" w14:textId="77777777" w:rsidR="005E18B1" w:rsidRPr="006D41C0" w:rsidRDefault="005E18B1" w:rsidP="005E18B1">
      <w:pPr>
        <w:pStyle w:val="Apara"/>
      </w:pPr>
      <w:r w:rsidRPr="006D41C0">
        <w:tab/>
        <w:t>(a)</w:t>
      </w:r>
      <w:r w:rsidRPr="006D41C0">
        <w:tab/>
        <w:t>must consider principally the ecological needs of aquatic ecosystems; and</w:t>
      </w:r>
    </w:p>
    <w:p w14:paraId="3EA19306" w14:textId="77777777" w:rsidR="005E18B1" w:rsidRPr="006D41C0" w:rsidRDefault="005E18B1" w:rsidP="005E18B1">
      <w:pPr>
        <w:pStyle w:val="Apara"/>
      </w:pPr>
      <w:r w:rsidRPr="006D41C0">
        <w:tab/>
        <w:t>(b)</w:t>
      </w:r>
      <w:r w:rsidRPr="006D41C0">
        <w:tab/>
        <w:t>may consider the environmental, economic and social impact of the guidelines.</w:t>
      </w:r>
    </w:p>
    <w:p w14:paraId="57921290" w14:textId="77777777" w:rsidR="005E18B1" w:rsidRPr="006D41C0" w:rsidRDefault="005E18B1" w:rsidP="005E18B1">
      <w:pPr>
        <w:pStyle w:val="Amain"/>
      </w:pPr>
      <w:r w:rsidRPr="006D41C0">
        <w:tab/>
        <w:t>(3)</w:t>
      </w:r>
      <w:r w:rsidRPr="006D41C0">
        <w:tab/>
        <w:t>The director-general must consult with the authority in preparing the draft guidelines.</w:t>
      </w:r>
    </w:p>
    <w:p w14:paraId="5A87FDDF" w14:textId="77777777" w:rsidR="00F43AD9" w:rsidRDefault="00F43AD9">
      <w:pPr>
        <w:pStyle w:val="AH5Sec"/>
      </w:pPr>
      <w:bookmarkStart w:id="24" w:name="_Toc171082699"/>
      <w:r w:rsidRPr="009F2892">
        <w:rPr>
          <w:rStyle w:val="CharSectNo"/>
        </w:rPr>
        <w:t>14</w:t>
      </w:r>
      <w:r>
        <w:tab/>
        <w:t>Environmental flow guidelines—consultation</w:t>
      </w:r>
      <w:bookmarkEnd w:id="24"/>
    </w:p>
    <w:p w14:paraId="2E233220" w14:textId="077D02AD" w:rsidR="00F43AD9" w:rsidRDefault="00F43AD9">
      <w:pPr>
        <w:pStyle w:val="Amain"/>
      </w:pPr>
      <w:r>
        <w:tab/>
        <w:t>(1)</w:t>
      </w:r>
      <w:r>
        <w:tab/>
        <w:t xml:space="preserve">After preparing draft guidelines under section 13, the </w:t>
      </w:r>
      <w:r w:rsidR="005E18B1" w:rsidRPr="006D41C0">
        <w:t>director</w:t>
      </w:r>
      <w:r w:rsidR="005E18B1">
        <w:noBreakHyphen/>
      </w:r>
      <w:r w:rsidR="005E18B1" w:rsidRPr="006D41C0">
        <w:t>general</w:t>
      </w:r>
      <w:r w:rsidR="005E18B1">
        <w:t xml:space="preserve"> </w:t>
      </w:r>
      <w:r>
        <w:t xml:space="preserve">must prepare a notice (a </w:t>
      </w:r>
      <w:r>
        <w:rPr>
          <w:rStyle w:val="charBoldItals"/>
        </w:rPr>
        <w:t>consultation notice</w:t>
      </w:r>
      <w:r>
        <w:t>)—</w:t>
      </w:r>
    </w:p>
    <w:p w14:paraId="1746AE80" w14:textId="77777777" w:rsidR="00F43AD9" w:rsidRDefault="00F43AD9">
      <w:pPr>
        <w:pStyle w:val="Apara"/>
      </w:pPr>
      <w:r>
        <w:tab/>
        <w:t>(a)</w:t>
      </w:r>
      <w:r>
        <w:tab/>
        <w:t xml:space="preserve">containing a brief description of the draft guidelines; and </w:t>
      </w:r>
    </w:p>
    <w:p w14:paraId="0DA112CF" w14:textId="77777777" w:rsidR="00F43AD9" w:rsidRDefault="00F43AD9">
      <w:pPr>
        <w:pStyle w:val="Apara"/>
      </w:pPr>
      <w:r>
        <w:lastRenderedPageBreak/>
        <w:tab/>
        <w:t>(b)</w:t>
      </w:r>
      <w:r>
        <w:tab/>
        <w:t xml:space="preserve">stating that copies of the draft guidelines are available for public inspection for a period (the </w:t>
      </w:r>
      <w:r>
        <w:rPr>
          <w:rStyle w:val="charBoldItals"/>
        </w:rPr>
        <w:t>consultation period</w:t>
      </w:r>
      <w:r>
        <w:t>) and at the place stated in the notice; and</w:t>
      </w:r>
    </w:p>
    <w:p w14:paraId="775B4C6A" w14:textId="6B97015E" w:rsidR="00F43AD9" w:rsidRDefault="00F43AD9">
      <w:pPr>
        <w:pStyle w:val="Apara"/>
      </w:pPr>
      <w:r>
        <w:tab/>
        <w:t>(c)</w:t>
      </w:r>
      <w:r>
        <w:tab/>
        <w:t xml:space="preserve">inviting people to give written comments about the draft guidelines to the </w:t>
      </w:r>
      <w:r w:rsidR="005E18B1" w:rsidRPr="006D41C0">
        <w:t>director-general</w:t>
      </w:r>
      <w:r w:rsidR="005E18B1">
        <w:t xml:space="preserve"> </w:t>
      </w:r>
      <w:r>
        <w:t>in the consultation period.</w:t>
      </w:r>
    </w:p>
    <w:p w14:paraId="048F67B6" w14:textId="77777777" w:rsidR="00F43AD9" w:rsidRDefault="00F43AD9">
      <w:pPr>
        <w:pStyle w:val="Amain"/>
      </w:pPr>
      <w:r>
        <w:tab/>
        <w:t>(2)</w:t>
      </w:r>
      <w:r>
        <w:tab/>
        <w:t>The consultation period must be at least 60 days.</w:t>
      </w:r>
    </w:p>
    <w:p w14:paraId="0C8A657F" w14:textId="77777777" w:rsidR="00E77166" w:rsidRPr="0092630A" w:rsidRDefault="00E77166" w:rsidP="00E77166">
      <w:pPr>
        <w:pStyle w:val="Amain"/>
        <w:rPr>
          <w:lang w:eastAsia="en-AU"/>
        </w:rPr>
      </w:pPr>
      <w:r w:rsidRPr="0092630A">
        <w:rPr>
          <w:lang w:eastAsia="en-AU"/>
        </w:rPr>
        <w:tab/>
        <w:t>(3)</w:t>
      </w:r>
      <w:r w:rsidRPr="0092630A">
        <w:rPr>
          <w:lang w:eastAsia="en-AU"/>
        </w:rPr>
        <w:tab/>
        <w:t xml:space="preserve">The consultation notice </w:t>
      </w:r>
      <w:r w:rsidRPr="0092630A">
        <w:rPr>
          <w:szCs w:val="24"/>
          <w:lang w:eastAsia="en-AU"/>
        </w:rPr>
        <w:t>is a notifiable instrument.</w:t>
      </w:r>
    </w:p>
    <w:p w14:paraId="34646B57" w14:textId="4C825DF3" w:rsidR="00E77166" w:rsidRPr="0092630A" w:rsidRDefault="00E77166" w:rsidP="00E77166">
      <w:pPr>
        <w:pStyle w:val="aNote"/>
        <w:rPr>
          <w:lang w:eastAsia="en-AU"/>
        </w:rPr>
      </w:pPr>
      <w:r w:rsidRPr="0092630A">
        <w:rPr>
          <w:rStyle w:val="charItals"/>
        </w:rPr>
        <w:t>Note</w:t>
      </w:r>
      <w:r w:rsidRPr="0092630A">
        <w:rPr>
          <w:rStyle w:val="charItals"/>
        </w:rPr>
        <w:tab/>
      </w:r>
      <w:r w:rsidRPr="0092630A">
        <w:rPr>
          <w:lang w:eastAsia="en-AU"/>
        </w:rPr>
        <w:t xml:space="preserve">A notifiable instrument must be notified under the </w:t>
      </w:r>
      <w:hyperlink r:id="rId41" w:tooltip="A2001-14" w:history="1">
        <w:r w:rsidRPr="0092630A">
          <w:rPr>
            <w:rStyle w:val="charCitHyperlinkAbbrev"/>
          </w:rPr>
          <w:t>Legislation Act</w:t>
        </w:r>
      </w:hyperlink>
      <w:r w:rsidRPr="0092630A">
        <w:rPr>
          <w:lang w:eastAsia="en-AU"/>
        </w:rPr>
        <w:t>.</w:t>
      </w:r>
    </w:p>
    <w:p w14:paraId="0B76B6E9" w14:textId="0568A764" w:rsidR="00E77166" w:rsidRPr="0092630A" w:rsidRDefault="00E77166" w:rsidP="00E77166">
      <w:pPr>
        <w:pStyle w:val="Amain"/>
        <w:rPr>
          <w:lang w:eastAsia="en-AU"/>
        </w:rPr>
      </w:pPr>
      <w:r w:rsidRPr="0092630A">
        <w:rPr>
          <w:lang w:eastAsia="en-AU"/>
        </w:rPr>
        <w:tab/>
        <w:t>(</w:t>
      </w:r>
      <w:r w:rsidR="001D00D8">
        <w:rPr>
          <w:lang w:eastAsia="en-AU"/>
        </w:rPr>
        <w:t>4</w:t>
      </w:r>
      <w:r w:rsidRPr="0092630A">
        <w:rPr>
          <w:lang w:eastAsia="en-AU"/>
        </w:rPr>
        <w:t>)</w:t>
      </w:r>
      <w:r w:rsidRPr="0092630A">
        <w:rPr>
          <w:lang w:eastAsia="en-AU"/>
        </w:rPr>
        <w:tab/>
        <w:t xml:space="preserve">The </w:t>
      </w:r>
      <w:r w:rsidR="005E18B1" w:rsidRPr="006D41C0">
        <w:t>director-general</w:t>
      </w:r>
      <w:r w:rsidR="005E18B1">
        <w:t xml:space="preserve"> </w:t>
      </w:r>
      <w:r w:rsidRPr="0092630A">
        <w:rPr>
          <w:lang w:eastAsia="en-AU"/>
        </w:rPr>
        <w:t>must give additional public notice of the consultation notice.</w:t>
      </w:r>
    </w:p>
    <w:p w14:paraId="6453B500" w14:textId="032C65E1" w:rsidR="00E77166" w:rsidRPr="0092630A" w:rsidRDefault="00E77166" w:rsidP="00E77166">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2" w:tooltip="A2001-14" w:history="1">
        <w:r w:rsidRPr="0092630A">
          <w:rPr>
            <w:rStyle w:val="charCitHyperlinkAbbrev"/>
          </w:rPr>
          <w:t>Legislation Act</w:t>
        </w:r>
      </w:hyperlink>
      <w:r w:rsidRPr="0092630A">
        <w:rPr>
          <w:lang w:eastAsia="en-AU"/>
        </w:rPr>
        <w:t>, dict, pt 1). The requirement in s (</w:t>
      </w:r>
      <w:r w:rsidR="001D00D8">
        <w:rPr>
          <w:lang w:eastAsia="en-AU"/>
        </w:rPr>
        <w:t>4</w:t>
      </w:r>
      <w:r w:rsidRPr="0092630A">
        <w:rPr>
          <w:lang w:eastAsia="en-AU"/>
        </w:rPr>
        <w:t>) is in addition to the requirement for notification on the legislation register as a notifiable instrument.</w:t>
      </w:r>
    </w:p>
    <w:p w14:paraId="375433E1" w14:textId="77777777" w:rsidR="005E18B1" w:rsidRPr="006D41C0" w:rsidRDefault="005E18B1" w:rsidP="005E18B1">
      <w:pPr>
        <w:pStyle w:val="Amain"/>
      </w:pPr>
      <w:r w:rsidRPr="006D41C0">
        <w:tab/>
        <w:t>(5)</w:t>
      </w:r>
      <w:r w:rsidRPr="006D41C0">
        <w:tab/>
        <w:t>The director-general must consider any written comments received in the consultation period and may revise the draft guidelines in accordance with the comments as the director-general considers appropriate.</w:t>
      </w:r>
    </w:p>
    <w:p w14:paraId="7775D899" w14:textId="77777777" w:rsidR="00F43AD9" w:rsidRDefault="00F43AD9">
      <w:pPr>
        <w:pStyle w:val="Amain"/>
      </w:pPr>
      <w:r>
        <w:tab/>
        <w:t>(</w:t>
      </w:r>
      <w:r w:rsidR="001D00D8">
        <w:t>6</w:t>
      </w:r>
      <w:r>
        <w:t>)</w:t>
      </w:r>
      <w:r>
        <w:tab/>
        <w:t>This section does not apply to a draft amendment of the environmental flow guidelines that is to make formal changes only.</w:t>
      </w:r>
    </w:p>
    <w:p w14:paraId="7F035D17" w14:textId="77777777" w:rsidR="00F43AD9" w:rsidRDefault="00F43AD9">
      <w:pPr>
        <w:pStyle w:val="AH5Sec"/>
      </w:pPr>
      <w:bookmarkStart w:id="25" w:name="_Toc171082700"/>
      <w:r w:rsidRPr="009F2892">
        <w:rPr>
          <w:rStyle w:val="CharSectNo"/>
        </w:rPr>
        <w:t>15</w:t>
      </w:r>
      <w:r>
        <w:tab/>
        <w:t>Environmental flow guidelines—submission to Minister</w:t>
      </w:r>
      <w:bookmarkEnd w:id="25"/>
    </w:p>
    <w:p w14:paraId="3F1730C5" w14:textId="00DB11D4" w:rsidR="00F43AD9" w:rsidRDefault="00F43AD9">
      <w:pPr>
        <w:pStyle w:val="Amain"/>
      </w:pPr>
      <w:r>
        <w:tab/>
        <w:t>(1)</w:t>
      </w:r>
      <w:r>
        <w:tab/>
      </w:r>
      <w:r w:rsidR="005E18B1" w:rsidRPr="006D41C0">
        <w:t>The director-general</w:t>
      </w:r>
      <w:r>
        <w:t xml:space="preserve"> must submit the draft guidelines (including any revision under section</w:t>
      </w:r>
      <w:r w:rsidR="00C6148D">
        <w:t xml:space="preserve"> </w:t>
      </w:r>
      <w:r>
        <w:t>14 (</w:t>
      </w:r>
      <w:r w:rsidR="001D00D8">
        <w:t>5</w:t>
      </w:r>
      <w:r>
        <w:t>)) to the Minister for approval, together with a written report—</w:t>
      </w:r>
    </w:p>
    <w:p w14:paraId="77B6C151" w14:textId="047BBB09" w:rsidR="00F43AD9" w:rsidRDefault="00F43AD9">
      <w:pPr>
        <w:pStyle w:val="Apara"/>
      </w:pPr>
      <w:r>
        <w:tab/>
        <w:t>(a)</w:t>
      </w:r>
      <w:r>
        <w:tab/>
        <w:t xml:space="preserve">about </w:t>
      </w:r>
      <w:r w:rsidR="005E18B1" w:rsidRPr="006D41C0">
        <w:t>the director-general’s</w:t>
      </w:r>
      <w:r>
        <w:t xml:space="preserve"> consultation with the public and with any particular person or entity about the draft guidelines; and</w:t>
      </w:r>
    </w:p>
    <w:p w14:paraId="392332C4" w14:textId="28997BFC" w:rsidR="00F43AD9" w:rsidRDefault="00F43AD9">
      <w:pPr>
        <w:pStyle w:val="Apara"/>
      </w:pPr>
      <w:r>
        <w:tab/>
        <w:t>(b)</w:t>
      </w:r>
      <w:r>
        <w:tab/>
        <w:t xml:space="preserve">setting out the issues raised in the comments given to </w:t>
      </w:r>
      <w:r w:rsidR="005E18B1" w:rsidRPr="006D41C0">
        <w:t>the director-general</w:t>
      </w:r>
      <w:r>
        <w:t xml:space="preserve"> under section</w:t>
      </w:r>
      <w:r w:rsidR="00C6148D">
        <w:t xml:space="preserve"> </w:t>
      </w:r>
      <w:r>
        <w:t>14 in the consultation period.</w:t>
      </w:r>
    </w:p>
    <w:p w14:paraId="165F6A3D" w14:textId="77777777" w:rsidR="00F43AD9" w:rsidRDefault="00F43AD9">
      <w:pPr>
        <w:pStyle w:val="Amain"/>
      </w:pPr>
      <w:r>
        <w:lastRenderedPageBreak/>
        <w:tab/>
        <w:t>(2)</w:t>
      </w:r>
      <w:r>
        <w:tab/>
        <w:t>On receiving draft guidelines submitted for approval, the Minister may—</w:t>
      </w:r>
    </w:p>
    <w:p w14:paraId="657B6240" w14:textId="77777777" w:rsidR="00F43AD9" w:rsidRDefault="00F43AD9">
      <w:pPr>
        <w:pStyle w:val="Apara"/>
      </w:pPr>
      <w:r>
        <w:tab/>
        <w:t>(a)</w:t>
      </w:r>
      <w:r>
        <w:tab/>
        <w:t>approve the guidelines as submitted; or</w:t>
      </w:r>
    </w:p>
    <w:p w14:paraId="49752504" w14:textId="0C3A1D7F" w:rsidR="00F43AD9" w:rsidRDefault="00F43AD9" w:rsidP="00C6148D">
      <w:pPr>
        <w:pStyle w:val="Apara"/>
      </w:pPr>
      <w:r>
        <w:tab/>
        <w:t>(b)</w:t>
      </w:r>
      <w:r>
        <w:tab/>
        <w:t xml:space="preserve">refer the draft back to </w:t>
      </w:r>
      <w:r w:rsidR="005E18B1" w:rsidRPr="006D41C0">
        <w:t>the director-general</w:t>
      </w:r>
      <w:r>
        <w:t xml:space="preserve"> with a written direction to do 1 or more of the following:</w:t>
      </w:r>
    </w:p>
    <w:p w14:paraId="2E19D648" w14:textId="77777777" w:rsidR="00F43AD9" w:rsidRDefault="00F43AD9" w:rsidP="00C6148D">
      <w:pPr>
        <w:pStyle w:val="Asubpara"/>
      </w:pPr>
      <w:r>
        <w:tab/>
        <w:t>(i)</w:t>
      </w:r>
      <w:r>
        <w:tab/>
        <w:t>conduct further stated consultation;</w:t>
      </w:r>
    </w:p>
    <w:p w14:paraId="303E5B1A" w14:textId="77777777" w:rsidR="00F43AD9" w:rsidRDefault="00F43AD9">
      <w:pPr>
        <w:pStyle w:val="Asubpara"/>
      </w:pPr>
      <w:r>
        <w:tab/>
        <w:t>(ii)</w:t>
      </w:r>
      <w:r>
        <w:tab/>
        <w:t>consider any revision suggested by the Minister;</w:t>
      </w:r>
    </w:p>
    <w:p w14:paraId="6339D134" w14:textId="77777777" w:rsidR="00F43AD9" w:rsidRDefault="00F43AD9">
      <w:pPr>
        <w:pStyle w:val="Asubpara"/>
      </w:pPr>
      <w:r>
        <w:tab/>
        <w:t>(iii)</w:t>
      </w:r>
      <w:r>
        <w:tab/>
        <w:t>revise the draft in a stated way.</w:t>
      </w:r>
    </w:p>
    <w:p w14:paraId="3C1BB326" w14:textId="7D1160FA" w:rsidR="00F43AD9" w:rsidRDefault="00F43AD9">
      <w:pPr>
        <w:pStyle w:val="Amain"/>
      </w:pPr>
      <w:r>
        <w:tab/>
        <w:t>(3)</w:t>
      </w:r>
      <w:r>
        <w:tab/>
        <w:t xml:space="preserve">If the Minister refers draft guidelines back to </w:t>
      </w:r>
      <w:r w:rsidR="005E18B1" w:rsidRPr="006D41C0">
        <w:t>the director-general</w:t>
      </w:r>
      <w:r>
        <w:t xml:space="preserve"> under subsection</w:t>
      </w:r>
      <w:r w:rsidR="00C6148D">
        <w:t xml:space="preserve"> </w:t>
      </w:r>
      <w:r>
        <w:t>(2)</w:t>
      </w:r>
      <w:r w:rsidR="00C6148D">
        <w:t xml:space="preserve"> </w:t>
      </w:r>
      <w:r>
        <w:t xml:space="preserve">(b), </w:t>
      </w:r>
      <w:r w:rsidR="005E18B1" w:rsidRPr="006D41C0">
        <w:t>the director-general</w:t>
      </w:r>
      <w:r>
        <w:t xml:space="preserve"> must—</w:t>
      </w:r>
    </w:p>
    <w:p w14:paraId="0DB48AEE" w14:textId="77777777" w:rsidR="00F43AD9" w:rsidRDefault="00F43AD9">
      <w:pPr>
        <w:pStyle w:val="Apara"/>
      </w:pPr>
      <w:r>
        <w:tab/>
        <w:t>(a)</w:t>
      </w:r>
      <w:r>
        <w:tab/>
        <w:t>comply with the Minister’s directions; and</w:t>
      </w:r>
    </w:p>
    <w:p w14:paraId="624282EF" w14:textId="0570FB98" w:rsidR="00F43AD9" w:rsidRDefault="00F43AD9">
      <w:pPr>
        <w:pStyle w:val="Apara"/>
      </w:pPr>
      <w:r>
        <w:tab/>
        <w:t>(b)</w:t>
      </w:r>
      <w:r>
        <w:tab/>
        <w:t xml:space="preserve">resubmit the draft guidelines (with any revisions required) to the Minister for approval together with a written report about </w:t>
      </w:r>
      <w:r w:rsidR="008E5E94" w:rsidRPr="006D41C0">
        <w:t>the director-general’s</w:t>
      </w:r>
      <w:r>
        <w:t xml:space="preserve"> compliance with the Minister’s directions and about any revision of the draft guidelines.</w:t>
      </w:r>
    </w:p>
    <w:p w14:paraId="2CA5E6B0" w14:textId="77777777" w:rsidR="00F43AD9" w:rsidRDefault="00F43AD9">
      <w:pPr>
        <w:pStyle w:val="Amain"/>
      </w:pPr>
      <w:r>
        <w:tab/>
        <w:t>(4)</w:t>
      </w:r>
      <w:r>
        <w:tab/>
        <w:t>Subsection (2) applies to draft guidelines resubmitted to the Minister for approval.</w:t>
      </w:r>
    </w:p>
    <w:p w14:paraId="5795326E" w14:textId="77777777" w:rsidR="00AE0B9C" w:rsidRDefault="00AE0B9C" w:rsidP="00AE0B9C">
      <w:pPr>
        <w:pStyle w:val="PageBreak"/>
        <w:suppressLineNumbers/>
      </w:pPr>
      <w:r>
        <w:br w:type="page"/>
      </w:r>
    </w:p>
    <w:p w14:paraId="3D6E79DE" w14:textId="77777777" w:rsidR="00AE0B9C" w:rsidRPr="009F2892" w:rsidRDefault="00AE0B9C" w:rsidP="00AE0B9C">
      <w:pPr>
        <w:pStyle w:val="AH2Part"/>
      </w:pPr>
      <w:bookmarkStart w:id="26" w:name="_Toc171082701"/>
      <w:r w:rsidRPr="009F2892">
        <w:rPr>
          <w:rStyle w:val="CharPartNo"/>
        </w:rPr>
        <w:lastRenderedPageBreak/>
        <w:t>Part 3A</w:t>
      </w:r>
      <w:r w:rsidRPr="006F27A9">
        <w:tab/>
      </w:r>
      <w:r w:rsidRPr="009F2892">
        <w:rPr>
          <w:rStyle w:val="CharPartText"/>
        </w:rPr>
        <w:t>Environmental values</w:t>
      </w:r>
      <w:bookmarkEnd w:id="26"/>
    </w:p>
    <w:p w14:paraId="5245FD75" w14:textId="77777777" w:rsidR="00AE0B9C" w:rsidRPr="006F27A9" w:rsidRDefault="00AE0B9C" w:rsidP="00AE0B9C">
      <w:pPr>
        <w:pStyle w:val="AH5Sec"/>
      </w:pPr>
      <w:bookmarkStart w:id="27" w:name="_Toc171082702"/>
      <w:r w:rsidRPr="009F2892">
        <w:rPr>
          <w:rStyle w:val="CharSectNo"/>
        </w:rPr>
        <w:t>15A</w:t>
      </w:r>
      <w:r w:rsidRPr="006F27A9">
        <w:tab/>
        <w:t>Environmental values for waterways</w:t>
      </w:r>
      <w:bookmarkEnd w:id="27"/>
    </w:p>
    <w:p w14:paraId="62195A1A" w14:textId="77777777" w:rsidR="00AE0B9C" w:rsidRPr="006F27A9" w:rsidRDefault="00AE0B9C" w:rsidP="00AE0B9C">
      <w:pPr>
        <w:pStyle w:val="Amain"/>
      </w:pPr>
      <w:r w:rsidRPr="006F27A9">
        <w:tab/>
        <w:t>(1)</w:t>
      </w:r>
      <w:r w:rsidRPr="006F27A9">
        <w:tab/>
        <w:t>The Minister must determine environmental values for waterways in the ACT.</w:t>
      </w:r>
    </w:p>
    <w:p w14:paraId="01A2872B" w14:textId="77777777" w:rsidR="00AE0B9C" w:rsidRPr="006F27A9" w:rsidRDefault="00AE0B9C" w:rsidP="00AE0B9C">
      <w:pPr>
        <w:pStyle w:val="Amain"/>
      </w:pPr>
      <w:r w:rsidRPr="006F27A9">
        <w:tab/>
        <w:t>(2)</w:t>
      </w:r>
      <w:r w:rsidRPr="006F27A9">
        <w:tab/>
        <w:t>A determination is a notifiable instrument.</w:t>
      </w:r>
    </w:p>
    <w:p w14:paraId="738FBBEF" w14:textId="77777777" w:rsidR="00F43AD9" w:rsidRDefault="00F43AD9">
      <w:pPr>
        <w:pStyle w:val="PageBreak"/>
        <w:suppressLineNumbers/>
      </w:pPr>
      <w:r>
        <w:br w:type="page"/>
      </w:r>
    </w:p>
    <w:p w14:paraId="6C29C365" w14:textId="77777777" w:rsidR="00F43AD9" w:rsidRPr="009F2892" w:rsidRDefault="00F43AD9">
      <w:pPr>
        <w:pStyle w:val="AH2Part"/>
      </w:pPr>
      <w:bookmarkStart w:id="28" w:name="_Toc171082703"/>
      <w:r w:rsidRPr="009F2892">
        <w:rPr>
          <w:rStyle w:val="CharPartNo"/>
        </w:rPr>
        <w:lastRenderedPageBreak/>
        <w:t>Part 4</w:t>
      </w:r>
      <w:r>
        <w:tab/>
      </w:r>
      <w:r w:rsidRPr="009F2892">
        <w:rPr>
          <w:rStyle w:val="CharPartText"/>
        </w:rPr>
        <w:t>Water access entitlements</w:t>
      </w:r>
      <w:bookmarkEnd w:id="28"/>
    </w:p>
    <w:p w14:paraId="1939F866" w14:textId="77777777" w:rsidR="00F43AD9" w:rsidRDefault="00F43AD9">
      <w:pPr>
        <w:pStyle w:val="AH5Sec"/>
      </w:pPr>
      <w:bookmarkStart w:id="29" w:name="_Toc171082704"/>
      <w:r w:rsidRPr="009F2892">
        <w:rPr>
          <w:rStyle w:val="CharSectNo"/>
        </w:rPr>
        <w:t>16</w:t>
      </w:r>
      <w:r>
        <w:tab/>
        <w:t>Water management areas</w:t>
      </w:r>
      <w:bookmarkEnd w:id="29"/>
    </w:p>
    <w:p w14:paraId="5FFB1A86" w14:textId="77777777" w:rsidR="00F43AD9" w:rsidRDefault="00F43AD9">
      <w:pPr>
        <w:pStyle w:val="Amain"/>
      </w:pPr>
      <w:r>
        <w:tab/>
        <w:t>(1)</w:t>
      </w:r>
      <w:r>
        <w:tab/>
        <w:t>The Minister must determine areas (</w:t>
      </w:r>
      <w:r>
        <w:rPr>
          <w:rStyle w:val="charBoldItals"/>
        </w:rPr>
        <w:t>water management areas</w:t>
      </w:r>
      <w:r>
        <w:t>) for managing the water resources of the Territory.</w:t>
      </w:r>
    </w:p>
    <w:p w14:paraId="3F356CBB" w14:textId="77777777" w:rsidR="00F43AD9" w:rsidRDefault="00F43AD9" w:rsidP="00C6148D">
      <w:pPr>
        <w:pStyle w:val="Amain"/>
      </w:pPr>
      <w:r>
        <w:tab/>
        <w:t>(2)</w:t>
      </w:r>
      <w:r>
        <w:tab/>
        <w:t>A determination is a disallowable instrument.</w:t>
      </w:r>
    </w:p>
    <w:p w14:paraId="7F992AE8" w14:textId="00346528" w:rsidR="00F43AD9" w:rsidRDefault="00F43AD9">
      <w:pPr>
        <w:pStyle w:val="aNote"/>
      </w:pPr>
      <w:r>
        <w:rPr>
          <w:rStyle w:val="charItals"/>
        </w:rPr>
        <w:t>Note</w:t>
      </w:r>
      <w:r>
        <w:rPr>
          <w:rStyle w:val="charItals"/>
        </w:rPr>
        <w:tab/>
      </w:r>
      <w:r>
        <w:t xml:space="preserve">A disallowable instrument must be notified, and presented to the Legislative Assembly, under the </w:t>
      </w:r>
      <w:hyperlink r:id="rId43" w:tooltip="A2001-14" w:history="1">
        <w:r w:rsidR="00482029" w:rsidRPr="00482029">
          <w:rPr>
            <w:rStyle w:val="charCitHyperlinkAbbrev"/>
          </w:rPr>
          <w:t>Legislation Act</w:t>
        </w:r>
      </w:hyperlink>
      <w:r>
        <w:t>.</w:t>
      </w:r>
    </w:p>
    <w:p w14:paraId="320FF27B" w14:textId="77777777" w:rsidR="00F43AD9" w:rsidRDefault="00F43AD9">
      <w:pPr>
        <w:pStyle w:val="AH5Sec"/>
      </w:pPr>
      <w:bookmarkStart w:id="30" w:name="_Toc171082705"/>
      <w:r w:rsidRPr="009F2892">
        <w:rPr>
          <w:rStyle w:val="CharSectNo"/>
        </w:rPr>
        <w:t>17</w:t>
      </w:r>
      <w:r>
        <w:tab/>
        <w:t>Amounts of water available from areas</w:t>
      </w:r>
      <w:bookmarkEnd w:id="30"/>
    </w:p>
    <w:p w14:paraId="28D61740" w14:textId="77777777" w:rsidR="00F43AD9" w:rsidRDefault="00F43AD9">
      <w:pPr>
        <w:pStyle w:val="Amain"/>
      </w:pPr>
      <w:r>
        <w:tab/>
        <w:t>(1)</w:t>
      </w:r>
      <w:r>
        <w:tab/>
        <w:t>The Minister must determine—</w:t>
      </w:r>
    </w:p>
    <w:p w14:paraId="3846BF6D" w14:textId="77777777" w:rsidR="00F43AD9" w:rsidRDefault="00F43AD9">
      <w:pPr>
        <w:pStyle w:val="Apara"/>
      </w:pPr>
      <w:r>
        <w:tab/>
        <w:t>(a)</w:t>
      </w:r>
      <w:r>
        <w:tab/>
        <w:t>the total amount of surface water that is available for taking in each water management area; and</w:t>
      </w:r>
    </w:p>
    <w:p w14:paraId="0D2A95E3" w14:textId="77777777" w:rsidR="00F43AD9" w:rsidRDefault="00F43AD9">
      <w:pPr>
        <w:pStyle w:val="Apara"/>
      </w:pPr>
      <w:r>
        <w:tab/>
        <w:t>(b)</w:t>
      </w:r>
      <w:r>
        <w:tab/>
        <w:t>the total amount of ground water that is available for taking in each water management area.</w:t>
      </w:r>
    </w:p>
    <w:p w14:paraId="35C4DE69" w14:textId="77777777" w:rsidR="00F43AD9" w:rsidRDefault="00F43AD9">
      <w:pPr>
        <w:pStyle w:val="Amain"/>
      </w:pPr>
      <w:r>
        <w:tab/>
        <w:t>(2)</w:t>
      </w:r>
      <w:r>
        <w:tab/>
        <w:t>The amounts must be determined taking into account—</w:t>
      </w:r>
    </w:p>
    <w:p w14:paraId="5C953DC8" w14:textId="77777777" w:rsidR="00F43AD9" w:rsidRDefault="00F43AD9">
      <w:pPr>
        <w:pStyle w:val="Apara"/>
      </w:pPr>
      <w:r>
        <w:tab/>
        <w:t>(a)</w:t>
      </w:r>
      <w:r>
        <w:tab/>
        <w:t>the environmental flow guidelines; and</w:t>
      </w:r>
    </w:p>
    <w:p w14:paraId="6470011D" w14:textId="77777777" w:rsidR="00F43AD9" w:rsidRDefault="00F43AD9">
      <w:pPr>
        <w:pStyle w:val="Apara"/>
      </w:pPr>
      <w:r>
        <w:tab/>
        <w:t>(b)</w:t>
      </w:r>
      <w:r>
        <w:tab/>
        <w:t>the total water resources of the Territory; and</w:t>
      </w:r>
    </w:p>
    <w:p w14:paraId="474D54F0" w14:textId="77777777" w:rsidR="008E5E94" w:rsidRPr="006D41C0" w:rsidRDefault="008E5E94" w:rsidP="008E5E94">
      <w:pPr>
        <w:pStyle w:val="Apara"/>
      </w:pPr>
      <w:r w:rsidRPr="006D41C0">
        <w:tab/>
        <w:t>(c)</w:t>
      </w:r>
      <w:r w:rsidRPr="006D41C0">
        <w:tab/>
        <w:t>any assessment undertaken by the director-general to establish sustainable yields for the water management area.</w:t>
      </w:r>
    </w:p>
    <w:p w14:paraId="4BCFCC63" w14:textId="77777777" w:rsidR="00C21364" w:rsidRPr="006E34EE" w:rsidRDefault="00C21364" w:rsidP="00C21364">
      <w:pPr>
        <w:pStyle w:val="Amain"/>
      </w:pPr>
      <w:r w:rsidRPr="006E34EE">
        <w:tab/>
        <w:t>(</w:t>
      </w:r>
      <w:r>
        <w:t>3</w:t>
      </w:r>
      <w:r w:rsidRPr="006E34EE">
        <w:t>)</w:t>
      </w:r>
      <w:r w:rsidRPr="006E34EE">
        <w:tab/>
        <w:t>However, the amount determined must not be more than—</w:t>
      </w:r>
    </w:p>
    <w:p w14:paraId="7DE0DC49" w14:textId="77777777" w:rsidR="00C21364" w:rsidRPr="006E34EE" w:rsidRDefault="00C21364" w:rsidP="00C21364">
      <w:pPr>
        <w:pStyle w:val="Apara"/>
      </w:pPr>
      <w:r w:rsidRPr="006E34EE">
        <w:tab/>
        <w:t>(a)</w:t>
      </w:r>
      <w:r w:rsidRPr="006E34EE">
        <w:tab/>
        <w:t>for subsection (1) (a)—the SDL for surface water; and</w:t>
      </w:r>
    </w:p>
    <w:p w14:paraId="366FD30F" w14:textId="77777777" w:rsidR="00C21364" w:rsidRDefault="00C21364" w:rsidP="00C21364">
      <w:pPr>
        <w:pStyle w:val="Apara"/>
      </w:pPr>
      <w:r w:rsidRPr="006E34EE">
        <w:tab/>
        <w:t>(b)</w:t>
      </w:r>
      <w:r w:rsidRPr="006E34EE">
        <w:tab/>
        <w:t>for subsection (1) (b)—the SDL for ground water.</w:t>
      </w:r>
    </w:p>
    <w:p w14:paraId="7B00A7B5" w14:textId="77777777" w:rsidR="00F43AD9" w:rsidRDefault="00F43AD9">
      <w:pPr>
        <w:pStyle w:val="Amain"/>
      </w:pPr>
      <w:r>
        <w:tab/>
        <w:t>(</w:t>
      </w:r>
      <w:r w:rsidR="00C21364">
        <w:t>4</w:t>
      </w:r>
      <w:r>
        <w:t>)</w:t>
      </w:r>
      <w:r>
        <w:tab/>
        <w:t>The Minister may also determine, for any water management area, an amount of the water determined under subsection (1) that is to be reserved for future use.</w:t>
      </w:r>
    </w:p>
    <w:p w14:paraId="632ED2F9" w14:textId="77777777" w:rsidR="00F43AD9" w:rsidRDefault="00F43AD9">
      <w:pPr>
        <w:pStyle w:val="Amain"/>
      </w:pPr>
      <w:r>
        <w:lastRenderedPageBreak/>
        <w:tab/>
        <w:t>(</w:t>
      </w:r>
      <w:r w:rsidR="00DD516C">
        <w:t>5</w:t>
      </w:r>
      <w:r>
        <w:t>)</w:t>
      </w:r>
      <w:r>
        <w:tab/>
        <w:t>If the Minister makes a determination reducing the amount of water reserved for future use under subsection (</w:t>
      </w:r>
      <w:r w:rsidR="00DD516C">
        <w:t>4</w:t>
      </w:r>
      <w:r>
        <w:t>), the determination may state the reason for the reduction.</w:t>
      </w:r>
    </w:p>
    <w:p w14:paraId="16607CFE" w14:textId="77777777" w:rsidR="00F43AD9" w:rsidRDefault="00F43AD9" w:rsidP="00C6148D">
      <w:pPr>
        <w:pStyle w:val="Amain"/>
      </w:pPr>
      <w:r>
        <w:tab/>
        <w:t>(</w:t>
      </w:r>
      <w:r w:rsidR="00DD516C">
        <w:t>6</w:t>
      </w:r>
      <w:r>
        <w:t>)</w:t>
      </w:r>
      <w:r>
        <w:tab/>
        <w:t>A determination under this section is a disallowable instrument.</w:t>
      </w:r>
    </w:p>
    <w:p w14:paraId="0EA7CA48" w14:textId="695FBC40" w:rsidR="00F43AD9" w:rsidRDefault="00F43AD9">
      <w:pPr>
        <w:pStyle w:val="aNote"/>
      </w:pPr>
      <w:r>
        <w:rPr>
          <w:rStyle w:val="charItals"/>
        </w:rPr>
        <w:t>Note</w:t>
      </w:r>
      <w:r>
        <w:rPr>
          <w:rStyle w:val="charItals"/>
        </w:rPr>
        <w:tab/>
      </w:r>
      <w:r>
        <w:t xml:space="preserve">A disallowable instrument must be notified, and presented to the Legislative Assembly, under the </w:t>
      </w:r>
      <w:hyperlink r:id="rId44" w:tooltip="A2001-14" w:history="1">
        <w:r w:rsidR="00482029" w:rsidRPr="00482029">
          <w:rPr>
            <w:rStyle w:val="charCitHyperlinkAbbrev"/>
          </w:rPr>
          <w:t>Legislation Act</w:t>
        </w:r>
      </w:hyperlink>
      <w:r>
        <w:t>.</w:t>
      </w:r>
    </w:p>
    <w:p w14:paraId="5607F3DD" w14:textId="77777777" w:rsidR="007F24BE" w:rsidRPr="006E34EE" w:rsidRDefault="007F24BE" w:rsidP="00782845">
      <w:pPr>
        <w:pStyle w:val="Amain"/>
      </w:pPr>
      <w:r w:rsidRPr="006E34EE">
        <w:tab/>
        <w:t>(</w:t>
      </w:r>
      <w:r>
        <w:t>7</w:t>
      </w:r>
      <w:r w:rsidRPr="006E34EE">
        <w:t>)</w:t>
      </w:r>
      <w:r w:rsidRPr="006E34EE">
        <w:tab/>
        <w:t>In this section:</w:t>
      </w:r>
    </w:p>
    <w:p w14:paraId="0A23389C" w14:textId="7B09E6EE" w:rsidR="007F24BE" w:rsidRPr="006E34EE" w:rsidRDefault="007F24BE" w:rsidP="007F24BE">
      <w:pPr>
        <w:pStyle w:val="aDef"/>
      </w:pPr>
      <w:r w:rsidRPr="006E34EE">
        <w:rPr>
          <w:rStyle w:val="charBoldItals"/>
        </w:rPr>
        <w:t>Basin Plan</w:t>
      </w:r>
      <w:r w:rsidRPr="006E34EE">
        <w:t xml:space="preserve"> means the Basin Plan made under the </w:t>
      </w:r>
      <w:hyperlink r:id="rId45" w:tooltip="Act 2007 No 137 (Cwlth)" w:history="1">
        <w:r w:rsidRPr="006E34EE">
          <w:rPr>
            <w:rStyle w:val="charCitHyperlinkItal"/>
          </w:rPr>
          <w:t>Water</w:t>
        </w:r>
        <w:r w:rsidR="00C6148D">
          <w:rPr>
            <w:rStyle w:val="charCitHyperlinkItal"/>
          </w:rPr>
          <w:t xml:space="preserve"> </w:t>
        </w:r>
        <w:r w:rsidRPr="006E34EE">
          <w:rPr>
            <w:rStyle w:val="charCitHyperlinkItal"/>
          </w:rPr>
          <w:t>Act</w:t>
        </w:r>
        <w:r w:rsidR="00C6148D">
          <w:rPr>
            <w:rStyle w:val="charCitHyperlinkItal"/>
          </w:rPr>
          <w:t xml:space="preserve"> </w:t>
        </w:r>
        <w:r w:rsidRPr="006E34EE">
          <w:rPr>
            <w:rStyle w:val="charCitHyperlinkItal"/>
          </w:rPr>
          <w:t>2007</w:t>
        </w:r>
      </w:hyperlink>
      <w:r w:rsidR="00C6148D">
        <w:t xml:space="preserve"> </w:t>
      </w:r>
      <w:r w:rsidRPr="006E34EE">
        <w:t>(Cwlth), section 44 (3) (b) (i).</w:t>
      </w:r>
    </w:p>
    <w:p w14:paraId="043F6B8D" w14:textId="77777777" w:rsidR="007F24BE" w:rsidRPr="006E34EE" w:rsidRDefault="007F24BE" w:rsidP="007F24BE">
      <w:pPr>
        <w:pStyle w:val="aDef"/>
      </w:pPr>
      <w:r w:rsidRPr="006E34EE">
        <w:rPr>
          <w:rStyle w:val="charBoldItals"/>
        </w:rPr>
        <w:t>SDL for ground water</w:t>
      </w:r>
      <w:r w:rsidRPr="006E34EE">
        <w:t xml:space="preserve"> means the long-term average sustainable diversion limit for ground water for the ACT set out in the Basin Plan.</w:t>
      </w:r>
    </w:p>
    <w:p w14:paraId="100DC084" w14:textId="77777777" w:rsidR="007F24BE" w:rsidRDefault="007F24BE" w:rsidP="007F24BE">
      <w:pPr>
        <w:pStyle w:val="aDef"/>
      </w:pPr>
      <w:r w:rsidRPr="006E34EE">
        <w:rPr>
          <w:rStyle w:val="charBoldItals"/>
        </w:rPr>
        <w:t>SDL for surface water</w:t>
      </w:r>
      <w:r w:rsidRPr="006E34EE">
        <w:t xml:space="preserve"> means the long-term average sustainable diversion limit for surface water for the ACT set out in the Basin Plan.</w:t>
      </w:r>
    </w:p>
    <w:p w14:paraId="7A9F3595" w14:textId="77777777" w:rsidR="00F43AD9" w:rsidRDefault="00F43AD9">
      <w:pPr>
        <w:pStyle w:val="AH5Sec"/>
      </w:pPr>
      <w:bookmarkStart w:id="31" w:name="_Toc171082706"/>
      <w:r w:rsidRPr="009F2892">
        <w:rPr>
          <w:rStyle w:val="CharSectNo"/>
        </w:rPr>
        <w:t>18</w:t>
      </w:r>
      <w:r>
        <w:tab/>
        <w:t>Amounts of water reasonable for uses</w:t>
      </w:r>
      <w:bookmarkEnd w:id="31"/>
    </w:p>
    <w:p w14:paraId="48D786B8" w14:textId="77777777" w:rsidR="00F43AD9" w:rsidRDefault="00F43AD9" w:rsidP="00C6148D">
      <w:pPr>
        <w:pStyle w:val="Amain"/>
      </w:pPr>
      <w:r>
        <w:tab/>
        <w:t>(1)</w:t>
      </w:r>
      <w:r>
        <w:tab/>
        <w:t xml:space="preserve">The Minister may determine guidelines for working out the amounts of water that are reasonable amounts for particular uses. </w:t>
      </w:r>
    </w:p>
    <w:p w14:paraId="0F5828C6" w14:textId="2B1F33A0" w:rsidR="00F43AD9" w:rsidRDefault="00F43AD9" w:rsidP="00C6148D">
      <w:pPr>
        <w:pStyle w:val="aNote"/>
      </w:pPr>
      <w:r>
        <w:rPr>
          <w:rStyle w:val="charItals"/>
        </w:rPr>
        <w:t>Note</w:t>
      </w:r>
      <w:r>
        <w:rPr>
          <w:rStyle w:val="charItals"/>
        </w:rPr>
        <w:tab/>
      </w:r>
      <w:r>
        <w:t>Decisions about granting water access entitlements and issuing licences to take water require consideration of what are reasonable amounts for intended uses (see s 21</w:t>
      </w:r>
      <w:r w:rsidR="00C6148D">
        <w:t xml:space="preserve"> </w:t>
      </w:r>
      <w:r>
        <w:t>(2)</w:t>
      </w:r>
      <w:r w:rsidR="00C6148D">
        <w:t xml:space="preserve"> </w:t>
      </w:r>
      <w:r>
        <w:t>(a)</w:t>
      </w:r>
      <w:r w:rsidR="00C6148D">
        <w:t xml:space="preserve"> </w:t>
      </w:r>
      <w:r>
        <w:t>(ii) and s 30</w:t>
      </w:r>
      <w:r w:rsidR="00C6148D">
        <w:t xml:space="preserve"> </w:t>
      </w:r>
      <w:r>
        <w:t>(2)</w:t>
      </w:r>
      <w:r w:rsidR="00C6148D">
        <w:t xml:space="preserve"> </w:t>
      </w:r>
      <w:r>
        <w:t xml:space="preserve">(c)). </w:t>
      </w:r>
    </w:p>
    <w:p w14:paraId="4420E4EF" w14:textId="77777777" w:rsidR="00F43AD9" w:rsidRDefault="00F43AD9" w:rsidP="00C6148D">
      <w:pPr>
        <w:pStyle w:val="Amain"/>
      </w:pPr>
      <w:r>
        <w:tab/>
        <w:t>(2)</w:t>
      </w:r>
      <w:r>
        <w:tab/>
        <w:t>A determination is a disallowable instrument.</w:t>
      </w:r>
    </w:p>
    <w:p w14:paraId="3CFB76B9" w14:textId="374AB306" w:rsidR="00F43AD9" w:rsidRDefault="00F43AD9">
      <w:pPr>
        <w:pStyle w:val="aNote"/>
      </w:pPr>
      <w:r>
        <w:rPr>
          <w:rStyle w:val="charItals"/>
        </w:rPr>
        <w:t>Note</w:t>
      </w:r>
      <w:r>
        <w:rPr>
          <w:rStyle w:val="charItals"/>
        </w:rPr>
        <w:tab/>
      </w:r>
      <w:r>
        <w:t xml:space="preserve">A disallowable instrument must be notified, and presented to the Legislative Assembly, under the </w:t>
      </w:r>
      <w:hyperlink r:id="rId46" w:tooltip="A2001-14" w:history="1">
        <w:r w:rsidR="00482029" w:rsidRPr="00482029">
          <w:rPr>
            <w:rStyle w:val="charCitHyperlinkAbbrev"/>
          </w:rPr>
          <w:t>Legislation Act</w:t>
        </w:r>
      </w:hyperlink>
      <w:r>
        <w:t>.</w:t>
      </w:r>
    </w:p>
    <w:p w14:paraId="16065F24" w14:textId="77777777" w:rsidR="00F43AD9" w:rsidRDefault="00F43AD9">
      <w:pPr>
        <w:pStyle w:val="AH5Sec"/>
      </w:pPr>
      <w:bookmarkStart w:id="32" w:name="_Toc171082707"/>
      <w:r w:rsidRPr="009F2892">
        <w:rPr>
          <w:rStyle w:val="CharSectNo"/>
        </w:rPr>
        <w:t>19</w:t>
      </w:r>
      <w:r>
        <w:tab/>
        <w:t>Water access entitlements</w:t>
      </w:r>
      <w:bookmarkEnd w:id="32"/>
    </w:p>
    <w:p w14:paraId="0D7CA9F2" w14:textId="77777777" w:rsidR="00F43AD9" w:rsidRDefault="00F43AD9" w:rsidP="00C6148D">
      <w:pPr>
        <w:pStyle w:val="Amain"/>
      </w:pPr>
      <w:r>
        <w:tab/>
        <w:t>(1)</w:t>
      </w:r>
      <w:r>
        <w:tab/>
        <w:t xml:space="preserve">A </w:t>
      </w:r>
      <w:r>
        <w:rPr>
          <w:rStyle w:val="charBoldItals"/>
        </w:rPr>
        <w:t>water access entitlement</w:t>
      </w:r>
      <w:r>
        <w:t xml:space="preserve"> is an entitlement to the amount of surface water or ground water stated in the entitlement.</w:t>
      </w:r>
    </w:p>
    <w:p w14:paraId="02904F6E" w14:textId="77777777" w:rsidR="00F43AD9" w:rsidRDefault="00F43AD9" w:rsidP="00C6148D">
      <w:pPr>
        <w:pStyle w:val="Amain"/>
        <w:keepNext/>
      </w:pPr>
      <w:r>
        <w:lastRenderedPageBreak/>
        <w:tab/>
        <w:t>(2)</w:t>
      </w:r>
      <w:r>
        <w:tab/>
        <w:t>The amount must be stated as the lesser of—</w:t>
      </w:r>
    </w:p>
    <w:p w14:paraId="7543F05F" w14:textId="77777777" w:rsidR="00F43AD9" w:rsidRDefault="00F43AD9" w:rsidP="00C6148D">
      <w:pPr>
        <w:pStyle w:val="Apara"/>
      </w:pPr>
      <w:r>
        <w:tab/>
        <w:t>(a)</w:t>
      </w:r>
      <w:r>
        <w:tab/>
        <w:t>a percentage of the total amount of the surface water or ground water available for taking from time to time in the water management area stated in the entitlement; and</w:t>
      </w:r>
    </w:p>
    <w:p w14:paraId="4A695C4F" w14:textId="77777777" w:rsidR="00F43AD9" w:rsidRDefault="00F43AD9" w:rsidP="00C6148D">
      <w:pPr>
        <w:pStyle w:val="Apara"/>
      </w:pPr>
      <w:r>
        <w:tab/>
        <w:t>(b)</w:t>
      </w:r>
      <w:r>
        <w:tab/>
        <w:t>a stated maximum volume.</w:t>
      </w:r>
    </w:p>
    <w:p w14:paraId="47070D8D" w14:textId="77777777" w:rsidR="00F43AD9" w:rsidRDefault="00F43AD9">
      <w:pPr>
        <w:pStyle w:val="aNote"/>
      </w:pPr>
      <w:r>
        <w:rPr>
          <w:rStyle w:val="charItals"/>
        </w:rPr>
        <w:t>Note</w:t>
      </w:r>
      <w:r>
        <w:rPr>
          <w:rStyle w:val="charItals"/>
        </w:rPr>
        <w:tab/>
      </w:r>
      <w:r>
        <w:t>Because a water access entitlement entitles the holder to a percentage of the water available for taking, and that amount is likely to vary from time to time, the entitlement does not guarantee that a particular volume of water, or any water, will be available under the entitlement.</w:t>
      </w:r>
    </w:p>
    <w:p w14:paraId="749FC5AB" w14:textId="77777777" w:rsidR="00F43AD9" w:rsidRDefault="00F43AD9">
      <w:pPr>
        <w:pStyle w:val="AH5Sec"/>
      </w:pPr>
      <w:bookmarkStart w:id="33" w:name="_Toc171082708"/>
      <w:r w:rsidRPr="009F2892">
        <w:rPr>
          <w:rStyle w:val="CharSectNo"/>
        </w:rPr>
        <w:t>20</w:t>
      </w:r>
      <w:r>
        <w:tab/>
        <w:t>Water access entitlement—application</w:t>
      </w:r>
      <w:bookmarkEnd w:id="33"/>
    </w:p>
    <w:p w14:paraId="306F1D18" w14:textId="77777777" w:rsidR="00F43AD9" w:rsidRDefault="00F43AD9" w:rsidP="00C6148D">
      <w:pPr>
        <w:pStyle w:val="Amain"/>
      </w:pPr>
      <w:r>
        <w:tab/>
        <w:t>(1)</w:t>
      </w:r>
      <w:r>
        <w:tab/>
        <w:t>A person may apply to the Minister for a water access entitlement.</w:t>
      </w:r>
    </w:p>
    <w:p w14:paraId="1238BF70" w14:textId="3EA025FF" w:rsidR="00F43AD9" w:rsidRDefault="00F43AD9">
      <w:pPr>
        <w:pStyle w:val="aNote"/>
      </w:pPr>
      <w:r>
        <w:rPr>
          <w:rStyle w:val="charItals"/>
        </w:rPr>
        <w:t>Note</w:t>
      </w:r>
      <w:r>
        <w:tab/>
        <w:t>A fee may be determined under s 107 for this provision.</w:t>
      </w:r>
    </w:p>
    <w:p w14:paraId="2614DD5E" w14:textId="77777777" w:rsidR="00F43AD9" w:rsidRDefault="00F43AD9">
      <w:pPr>
        <w:pStyle w:val="Amain"/>
      </w:pPr>
      <w:r>
        <w:tab/>
        <w:t>(2)</w:t>
      </w:r>
      <w:r>
        <w:tab/>
        <w:t>The application must be in writing and must state—</w:t>
      </w:r>
    </w:p>
    <w:p w14:paraId="097D230A" w14:textId="77777777" w:rsidR="00F43AD9" w:rsidRDefault="00F43AD9">
      <w:pPr>
        <w:pStyle w:val="Apara"/>
      </w:pPr>
      <w:r>
        <w:tab/>
        <w:t>(a)</w:t>
      </w:r>
      <w:r>
        <w:tab/>
        <w:t>the applicant’s name; and</w:t>
      </w:r>
    </w:p>
    <w:p w14:paraId="20B5D97A" w14:textId="77777777" w:rsidR="00F43AD9" w:rsidRDefault="00F43AD9">
      <w:pPr>
        <w:pStyle w:val="Apara"/>
      </w:pPr>
      <w:r>
        <w:tab/>
        <w:t>(b)</w:t>
      </w:r>
      <w:r>
        <w:tab/>
        <w:t>whether the applicant seeks surface water or ground water; and</w:t>
      </w:r>
    </w:p>
    <w:p w14:paraId="7B64E28D" w14:textId="77777777" w:rsidR="00F43AD9" w:rsidRDefault="00F43AD9">
      <w:pPr>
        <w:pStyle w:val="Apara"/>
      </w:pPr>
      <w:r>
        <w:tab/>
        <w:t>(c)</w:t>
      </w:r>
      <w:r>
        <w:tab/>
        <w:t>the amount of water sought; and</w:t>
      </w:r>
    </w:p>
    <w:p w14:paraId="68543521" w14:textId="77777777" w:rsidR="00F43AD9" w:rsidRDefault="00F43AD9">
      <w:pPr>
        <w:pStyle w:val="Apara"/>
      </w:pPr>
      <w:r>
        <w:tab/>
        <w:t>(d)</w:t>
      </w:r>
      <w:r>
        <w:tab/>
        <w:t>the water management area to which the amount relates; and</w:t>
      </w:r>
    </w:p>
    <w:p w14:paraId="01872136" w14:textId="77777777" w:rsidR="00F43AD9" w:rsidRDefault="00F43AD9">
      <w:pPr>
        <w:pStyle w:val="Apara"/>
      </w:pPr>
      <w:r>
        <w:tab/>
        <w:t>(e)</w:t>
      </w:r>
      <w:r>
        <w:tab/>
        <w:t>the intended use of the water; and</w:t>
      </w:r>
    </w:p>
    <w:p w14:paraId="3811CF83" w14:textId="77777777" w:rsidR="00F43AD9" w:rsidRDefault="00F43AD9">
      <w:pPr>
        <w:pStyle w:val="Apara"/>
      </w:pPr>
      <w:r>
        <w:tab/>
        <w:t>(f)</w:t>
      </w:r>
      <w:r>
        <w:tab/>
        <w:t>the place where the applicant intends to access the water and the basis of the applicant’s right to have access to that place.</w:t>
      </w:r>
    </w:p>
    <w:p w14:paraId="1E52A597" w14:textId="77777777" w:rsidR="00F43AD9" w:rsidRDefault="00F43AD9">
      <w:pPr>
        <w:pStyle w:val="Amain"/>
      </w:pPr>
      <w:r>
        <w:tab/>
        <w:t>(3)</w:t>
      </w:r>
      <w:r>
        <w:tab/>
        <w:t>The Minister may, by written notice given to the applicant, require the applicant to give the Minister additional information or documents the Minister reasonably needs to decide the application.</w:t>
      </w:r>
    </w:p>
    <w:p w14:paraId="63A75E5B" w14:textId="17E58567" w:rsidR="00F43AD9" w:rsidRDefault="00F43AD9">
      <w:pPr>
        <w:pStyle w:val="Amain"/>
      </w:pPr>
      <w:r>
        <w:tab/>
        <w:t>(4)</w:t>
      </w:r>
      <w:r>
        <w:tab/>
        <w:t>If the applicant does not comply with</w:t>
      </w:r>
      <w:r w:rsidR="008E64C0">
        <w:t xml:space="preserve"> a requirement under subsection</w:t>
      </w:r>
      <w:r w:rsidR="00C6148D">
        <w:t> </w:t>
      </w:r>
      <w:r>
        <w:t>(3), the Minister may refuse to consider the application further.</w:t>
      </w:r>
    </w:p>
    <w:p w14:paraId="26DBB45C" w14:textId="77777777" w:rsidR="00F43AD9" w:rsidRDefault="00F43AD9">
      <w:pPr>
        <w:pStyle w:val="AH5Sec"/>
      </w:pPr>
      <w:bookmarkStart w:id="34" w:name="_Toc171082709"/>
      <w:r w:rsidRPr="009F2892">
        <w:rPr>
          <w:rStyle w:val="CharSectNo"/>
        </w:rPr>
        <w:lastRenderedPageBreak/>
        <w:t>21</w:t>
      </w:r>
      <w:r>
        <w:tab/>
        <w:t>Water access entitlement—decision on application</w:t>
      </w:r>
      <w:bookmarkEnd w:id="34"/>
    </w:p>
    <w:p w14:paraId="55A2E518" w14:textId="77777777" w:rsidR="00F43AD9" w:rsidRDefault="00F43AD9">
      <w:pPr>
        <w:pStyle w:val="Amain"/>
      </w:pPr>
      <w:r>
        <w:tab/>
        <w:t>(1)</w:t>
      </w:r>
      <w:r>
        <w:tab/>
        <w:t>On application by a person for a water access entitlement, the Minister must—</w:t>
      </w:r>
    </w:p>
    <w:p w14:paraId="653BA1FB" w14:textId="77777777" w:rsidR="00F43AD9" w:rsidRDefault="00F43AD9">
      <w:pPr>
        <w:pStyle w:val="Apara"/>
      </w:pPr>
      <w:r>
        <w:tab/>
        <w:t>(a)</w:t>
      </w:r>
      <w:r>
        <w:tab/>
        <w:t>grant the water access entitlement; or</w:t>
      </w:r>
    </w:p>
    <w:p w14:paraId="3BC21956" w14:textId="77777777" w:rsidR="00F43AD9" w:rsidRDefault="00F43AD9">
      <w:pPr>
        <w:pStyle w:val="Apara"/>
      </w:pPr>
      <w:r>
        <w:tab/>
        <w:t>(b)</w:t>
      </w:r>
      <w:r>
        <w:tab/>
        <w:t>refuse to grant the water access entitlement.</w:t>
      </w:r>
    </w:p>
    <w:p w14:paraId="2052DB73" w14:textId="77777777" w:rsidR="00F43AD9" w:rsidRDefault="00F43AD9" w:rsidP="00C6148D">
      <w:pPr>
        <w:pStyle w:val="Amain"/>
      </w:pPr>
      <w:r>
        <w:tab/>
        <w:t>(2)</w:t>
      </w:r>
      <w:r>
        <w:tab/>
        <w:t>The Minister must not grant the water access entitlement unless satisfied that—</w:t>
      </w:r>
    </w:p>
    <w:p w14:paraId="25B99123" w14:textId="77777777" w:rsidR="00F43AD9" w:rsidRDefault="00F43AD9">
      <w:pPr>
        <w:pStyle w:val="Apara"/>
      </w:pPr>
      <w:r>
        <w:tab/>
        <w:t>(a)</w:t>
      </w:r>
      <w:r>
        <w:tab/>
        <w:t>the amount of water to which the entitlement would give access—</w:t>
      </w:r>
    </w:p>
    <w:p w14:paraId="5B01B4B2" w14:textId="77777777" w:rsidR="00F43AD9" w:rsidRDefault="00F43AD9">
      <w:pPr>
        <w:pStyle w:val="Asubpara"/>
      </w:pPr>
      <w:r>
        <w:tab/>
        <w:t>(i)</w:t>
      </w:r>
      <w:r>
        <w:tab/>
        <w:t>is available for taking having regard to any determination in force under section 17 (Amounts of water available from areas) and any other water access entitlements and surviving allocations that exist in relation to the water management area; and</w:t>
      </w:r>
    </w:p>
    <w:p w14:paraId="6B7DE75B" w14:textId="486414C2" w:rsidR="00F43AD9" w:rsidRDefault="00F43AD9">
      <w:pPr>
        <w:pStyle w:val="Asubpara"/>
      </w:pPr>
      <w:r>
        <w:tab/>
        <w:t>(ii)</w:t>
      </w:r>
      <w:r>
        <w:tab/>
        <w:t>is not more than a reasonable amount for the intended use having regard to any determination in force under section</w:t>
      </w:r>
      <w:r w:rsidR="00C6148D">
        <w:t> </w:t>
      </w:r>
      <w:r>
        <w:t>18 (Amounts of water reasonable for uses); and</w:t>
      </w:r>
    </w:p>
    <w:p w14:paraId="58216DF7" w14:textId="77777777" w:rsidR="00F43AD9" w:rsidRDefault="00F43AD9">
      <w:pPr>
        <w:pStyle w:val="Apara"/>
      </w:pPr>
      <w:r>
        <w:tab/>
        <w:t>(b)</w:t>
      </w:r>
      <w:r>
        <w:tab/>
        <w:t>the water is not intended to be used on urban residential property; and</w:t>
      </w:r>
    </w:p>
    <w:p w14:paraId="158489C1" w14:textId="2C44082A" w:rsidR="00F43AD9" w:rsidRDefault="00F43AD9">
      <w:pPr>
        <w:pStyle w:val="Apara"/>
      </w:pPr>
      <w:r>
        <w:tab/>
        <w:t>(c)</w:t>
      </w:r>
      <w:r>
        <w:tab/>
        <w:t xml:space="preserve">the intended use of the water is otherwise consistent with the </w:t>
      </w:r>
      <w:r w:rsidR="007D1D96">
        <w:t>t</w:t>
      </w:r>
      <w:r>
        <w:t>erritory plan; and</w:t>
      </w:r>
    </w:p>
    <w:p w14:paraId="18A56F9B" w14:textId="77777777" w:rsidR="00F43AD9" w:rsidRDefault="00F43AD9" w:rsidP="00C6148D">
      <w:pPr>
        <w:pStyle w:val="Apara"/>
      </w:pPr>
      <w:r>
        <w:tab/>
        <w:t>(d)</w:t>
      </w:r>
      <w:r>
        <w:tab/>
        <w:t>the applicant does not hold a surviving allocation; and</w:t>
      </w:r>
    </w:p>
    <w:p w14:paraId="1DB75385" w14:textId="77777777" w:rsidR="00F43AD9" w:rsidRDefault="00F43AD9">
      <w:pPr>
        <w:pStyle w:val="aNotepar"/>
      </w:pPr>
      <w:r>
        <w:rPr>
          <w:rStyle w:val="charItals"/>
        </w:rPr>
        <w:t>Note</w:t>
      </w:r>
      <w:r>
        <w:rPr>
          <w:rStyle w:val="charItals"/>
        </w:rPr>
        <w:tab/>
      </w:r>
      <w:r>
        <w:rPr>
          <w:iCs/>
        </w:rPr>
        <w:t>Surviving allocations are wat</w:t>
      </w:r>
      <w:r>
        <w:t>er allocations that were granted under the repealed Act. A person holding a surviving allocation may surrender it, and be granted a water access entitlement, under this Act, pt 13 (Surviving allocations).</w:t>
      </w:r>
    </w:p>
    <w:p w14:paraId="1D0BD05D" w14:textId="77777777" w:rsidR="00F43AD9" w:rsidRDefault="00F43AD9" w:rsidP="00C6148D">
      <w:pPr>
        <w:pStyle w:val="Apara"/>
      </w:pPr>
      <w:r>
        <w:tab/>
        <w:t>(e)</w:t>
      </w:r>
      <w:r>
        <w:tab/>
        <w:t>it is appropriate to grant the entitlement having regard to—</w:t>
      </w:r>
    </w:p>
    <w:p w14:paraId="6945385B" w14:textId="77777777" w:rsidR="00F43AD9" w:rsidRDefault="00F43AD9">
      <w:pPr>
        <w:pStyle w:val="Asubpara"/>
      </w:pPr>
      <w:r>
        <w:tab/>
        <w:t>(i)</w:t>
      </w:r>
      <w:r>
        <w:tab/>
        <w:t>the applicant’s environmental record; and</w:t>
      </w:r>
    </w:p>
    <w:p w14:paraId="1F8FDA38" w14:textId="77777777" w:rsidR="00F43AD9" w:rsidRDefault="00F43AD9">
      <w:pPr>
        <w:pStyle w:val="Asubpara"/>
      </w:pPr>
      <w:r>
        <w:tab/>
        <w:t>(ii)</w:t>
      </w:r>
      <w:r>
        <w:tab/>
        <w:t>anything else the Minister considers relevant.</w:t>
      </w:r>
    </w:p>
    <w:p w14:paraId="6CB3640B" w14:textId="16B54713" w:rsidR="00F43AD9" w:rsidRDefault="00F43AD9">
      <w:pPr>
        <w:pStyle w:val="Amain"/>
      </w:pPr>
      <w:r>
        <w:lastRenderedPageBreak/>
        <w:tab/>
        <w:t>(3)</w:t>
      </w:r>
      <w:r>
        <w:tab/>
        <w:t>Subsection (2)</w:t>
      </w:r>
      <w:r w:rsidR="00C6148D">
        <w:t xml:space="preserve"> </w:t>
      </w:r>
      <w:r>
        <w:t>(b) does not apply if the applicant is a water utility.</w:t>
      </w:r>
    </w:p>
    <w:p w14:paraId="3911E1B3" w14:textId="77777777" w:rsidR="00F43AD9" w:rsidRDefault="00F43AD9" w:rsidP="00C6148D">
      <w:pPr>
        <w:pStyle w:val="Amain"/>
      </w:pPr>
      <w:r>
        <w:tab/>
        <w:t>(4)</w:t>
      </w:r>
      <w:r>
        <w:tab/>
        <w:t>In deciding applications, the Minister must give priority—</w:t>
      </w:r>
    </w:p>
    <w:p w14:paraId="7E0C527C" w14:textId="77777777" w:rsidR="00F43AD9" w:rsidRDefault="00F43AD9" w:rsidP="00C6148D">
      <w:pPr>
        <w:pStyle w:val="Apara"/>
      </w:pPr>
      <w:r>
        <w:tab/>
        <w:t>(a)</w:t>
      </w:r>
      <w:r>
        <w:tab/>
        <w:t>first, to any application for surface water by the owner or occupier of land who—</w:t>
      </w:r>
    </w:p>
    <w:p w14:paraId="39C563AC" w14:textId="77777777" w:rsidR="00F43AD9" w:rsidRDefault="00F43AD9">
      <w:pPr>
        <w:pStyle w:val="Asubpara"/>
      </w:pPr>
      <w:r>
        <w:tab/>
        <w:t>(i)</w:t>
      </w:r>
      <w:r>
        <w:tab/>
        <w:t>was previously able to take water without a licence because the water was taken from a waterway on or immediately adjacent to the land; and</w:t>
      </w:r>
    </w:p>
    <w:p w14:paraId="648D8471" w14:textId="77777777" w:rsidR="00F43AD9" w:rsidRDefault="00F43AD9">
      <w:pPr>
        <w:pStyle w:val="Asubpara"/>
      </w:pPr>
      <w:r>
        <w:tab/>
        <w:t>(ii)</w:t>
      </w:r>
      <w:r>
        <w:tab/>
        <w:t>can no longer do so because a boundary change was made to the land, on the Territory’s initiative, after the commencement of this Act; and</w:t>
      </w:r>
    </w:p>
    <w:p w14:paraId="241EBD6B" w14:textId="77777777" w:rsidR="00F43AD9" w:rsidRDefault="00F43AD9">
      <w:pPr>
        <w:pStyle w:val="Asubpara"/>
      </w:pPr>
      <w:r>
        <w:tab/>
        <w:t>(iii)</w:t>
      </w:r>
      <w:r>
        <w:tab/>
        <w:t>is seeking the water for stock or domestic use; and</w:t>
      </w:r>
    </w:p>
    <w:p w14:paraId="4A556798" w14:textId="77777777" w:rsidR="00F43AD9" w:rsidRDefault="00F43AD9">
      <w:pPr>
        <w:pStyle w:val="Apara"/>
      </w:pPr>
      <w:r>
        <w:tab/>
        <w:t>(b)</w:t>
      </w:r>
      <w:r>
        <w:tab/>
        <w:t>second, to any application by a person who does not have access to urban water supply and is seeking the water for stock or domestic use; and</w:t>
      </w:r>
    </w:p>
    <w:p w14:paraId="49741520" w14:textId="77777777" w:rsidR="00F43AD9" w:rsidRDefault="00F43AD9">
      <w:pPr>
        <w:pStyle w:val="Apara"/>
      </w:pPr>
      <w:r>
        <w:tab/>
        <w:t>(c)</w:t>
      </w:r>
      <w:r>
        <w:tab/>
        <w:t>after that, as the Minister considers appropriate.</w:t>
      </w:r>
    </w:p>
    <w:p w14:paraId="055B3D7A" w14:textId="77777777" w:rsidR="00F43AD9" w:rsidRDefault="00F43AD9">
      <w:pPr>
        <w:pStyle w:val="AH5Sec"/>
      </w:pPr>
      <w:bookmarkStart w:id="35" w:name="_Toc171082710"/>
      <w:r w:rsidRPr="009F2892">
        <w:rPr>
          <w:rStyle w:val="CharSectNo"/>
        </w:rPr>
        <w:t>22</w:t>
      </w:r>
      <w:r>
        <w:tab/>
        <w:t>Water access entitlement—content</w:t>
      </w:r>
      <w:bookmarkEnd w:id="35"/>
    </w:p>
    <w:p w14:paraId="1852246D" w14:textId="77777777" w:rsidR="00F43AD9" w:rsidRDefault="00F43AD9" w:rsidP="00C6148D">
      <w:pPr>
        <w:pStyle w:val="Amainreturn"/>
      </w:pPr>
      <w:r>
        <w:t>A water access entitlement must state—</w:t>
      </w:r>
    </w:p>
    <w:p w14:paraId="224C186E" w14:textId="77777777" w:rsidR="00F43AD9" w:rsidRDefault="00F43AD9" w:rsidP="00C6148D">
      <w:pPr>
        <w:pStyle w:val="Apara"/>
      </w:pPr>
      <w:r>
        <w:tab/>
        <w:t>(a)</w:t>
      </w:r>
      <w:r>
        <w:tab/>
        <w:t>the name of the holder of the entitlement; and</w:t>
      </w:r>
    </w:p>
    <w:p w14:paraId="5C51FB97" w14:textId="77777777" w:rsidR="00F43AD9" w:rsidRDefault="00F43AD9">
      <w:pPr>
        <w:pStyle w:val="Apara"/>
      </w:pPr>
      <w:r>
        <w:tab/>
        <w:t>(b)</w:t>
      </w:r>
      <w:r>
        <w:tab/>
        <w:t>the amount of surface water or ground water that may be taken; and</w:t>
      </w:r>
    </w:p>
    <w:p w14:paraId="502DC292" w14:textId="60A51D48" w:rsidR="00F43AD9" w:rsidRDefault="00F43AD9">
      <w:pPr>
        <w:pStyle w:val="aNotepar"/>
      </w:pPr>
      <w:r>
        <w:rPr>
          <w:rStyle w:val="charItals"/>
        </w:rPr>
        <w:t>Note</w:t>
      </w:r>
      <w:r>
        <w:rPr>
          <w:rStyle w:val="charItals"/>
        </w:rPr>
        <w:tab/>
      </w:r>
      <w:r>
        <w:t>The amount must be stated as the lesser of a percentage of the total amount of water available for taking in the water management area and a stated maximum volume (see s 19</w:t>
      </w:r>
      <w:r w:rsidR="00C6148D">
        <w:t xml:space="preserve"> </w:t>
      </w:r>
      <w:r>
        <w:t>(2)).</w:t>
      </w:r>
    </w:p>
    <w:p w14:paraId="068E3867" w14:textId="77777777" w:rsidR="00F43AD9" w:rsidRDefault="00F43AD9">
      <w:pPr>
        <w:pStyle w:val="Apara"/>
      </w:pPr>
      <w:r>
        <w:tab/>
        <w:t>(c)</w:t>
      </w:r>
      <w:r>
        <w:tab/>
        <w:t>the water management area to which the amount relates; and</w:t>
      </w:r>
    </w:p>
    <w:p w14:paraId="19168756" w14:textId="77777777" w:rsidR="00F43AD9" w:rsidRDefault="00F43AD9" w:rsidP="00C6148D">
      <w:pPr>
        <w:pStyle w:val="Apara"/>
      </w:pPr>
      <w:r>
        <w:tab/>
        <w:t>(d)</w:t>
      </w:r>
      <w:r>
        <w:tab/>
        <w:t>if the holder does not have access to urban water supply and the entitlement is for water for stock or domestic use—</w:t>
      </w:r>
    </w:p>
    <w:p w14:paraId="10529F66" w14:textId="77777777" w:rsidR="00F43AD9" w:rsidRDefault="00F43AD9" w:rsidP="00C6148D">
      <w:pPr>
        <w:pStyle w:val="Asubpara"/>
      </w:pPr>
      <w:r>
        <w:tab/>
        <w:t>(i)</w:t>
      </w:r>
      <w:r>
        <w:tab/>
        <w:t>that the water is for stock or domestic use; and</w:t>
      </w:r>
    </w:p>
    <w:p w14:paraId="4CB9C586" w14:textId="77777777" w:rsidR="00F43AD9" w:rsidRDefault="00F43AD9" w:rsidP="00C6148D">
      <w:pPr>
        <w:pStyle w:val="Asubpara"/>
      </w:pPr>
      <w:r>
        <w:lastRenderedPageBreak/>
        <w:tab/>
        <w:t>(ii)</w:t>
      </w:r>
      <w:r>
        <w:tab/>
        <w:t>the place where the water may be taken; and</w:t>
      </w:r>
    </w:p>
    <w:p w14:paraId="0DDB8BBC" w14:textId="77777777" w:rsidR="00F43AD9" w:rsidRDefault="00F43AD9" w:rsidP="00C6148D">
      <w:pPr>
        <w:pStyle w:val="Apara"/>
      </w:pPr>
      <w:r>
        <w:tab/>
        <w:t>(e)</w:t>
      </w:r>
      <w:r>
        <w:tab/>
        <w:t>anything else required under this Act to be stated in the water access entitlement.</w:t>
      </w:r>
    </w:p>
    <w:p w14:paraId="3A8C6DE9" w14:textId="16B2F87B" w:rsidR="00F43AD9" w:rsidRDefault="00F43AD9">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47" w:tooltip="A2001-14" w:history="1">
        <w:r w:rsidR="00482029" w:rsidRPr="00482029">
          <w:rPr>
            <w:rStyle w:val="charCitHyperlinkAbbrev"/>
          </w:rPr>
          <w:t>Legislation Act</w:t>
        </w:r>
      </w:hyperlink>
      <w:r>
        <w:t>, s 104).</w:t>
      </w:r>
    </w:p>
    <w:p w14:paraId="3861497A" w14:textId="77777777" w:rsidR="00F43AD9" w:rsidRDefault="00F43AD9">
      <w:pPr>
        <w:pStyle w:val="AH5Sec"/>
      </w:pPr>
      <w:bookmarkStart w:id="36" w:name="_Toc171082711"/>
      <w:r w:rsidRPr="009F2892">
        <w:rPr>
          <w:rStyle w:val="CharSectNo"/>
        </w:rPr>
        <w:t>23</w:t>
      </w:r>
      <w:r>
        <w:tab/>
        <w:t>Water access entitlement—conditions</w:t>
      </w:r>
      <w:bookmarkEnd w:id="36"/>
    </w:p>
    <w:p w14:paraId="074CB241" w14:textId="77777777" w:rsidR="00F43AD9" w:rsidRDefault="00F43AD9">
      <w:pPr>
        <w:pStyle w:val="Amain"/>
      </w:pPr>
      <w:r>
        <w:tab/>
        <w:t>(1)</w:t>
      </w:r>
      <w:r>
        <w:tab/>
        <w:t>A water access entitlement is subject to any condition—</w:t>
      </w:r>
    </w:p>
    <w:p w14:paraId="245F0E6E" w14:textId="77777777" w:rsidR="00F43AD9" w:rsidRDefault="00F43AD9">
      <w:pPr>
        <w:pStyle w:val="Apara"/>
      </w:pPr>
      <w:r>
        <w:tab/>
        <w:t>(a)</w:t>
      </w:r>
      <w:r>
        <w:tab/>
        <w:t>imposed when the entitlement is granted; or</w:t>
      </w:r>
    </w:p>
    <w:p w14:paraId="6DB948E2" w14:textId="77777777" w:rsidR="00F43AD9" w:rsidRDefault="00F43AD9">
      <w:pPr>
        <w:pStyle w:val="Apara"/>
      </w:pPr>
      <w:r>
        <w:tab/>
        <w:t>(b)</w:t>
      </w:r>
      <w:r>
        <w:tab/>
        <w:t>prescribed by regulation; or</w:t>
      </w:r>
    </w:p>
    <w:p w14:paraId="782DE568" w14:textId="77777777" w:rsidR="00F43AD9" w:rsidRDefault="00F43AD9" w:rsidP="00C6148D">
      <w:pPr>
        <w:pStyle w:val="Apara"/>
      </w:pPr>
      <w:r>
        <w:tab/>
        <w:t>(c)</w:t>
      </w:r>
      <w:r>
        <w:tab/>
        <w:t>imposed on amendment of the entitlement under section 24.</w:t>
      </w:r>
    </w:p>
    <w:p w14:paraId="13C6C8C9" w14:textId="77777777" w:rsidR="00F43AD9" w:rsidRDefault="00F43AD9">
      <w:pPr>
        <w:pStyle w:val="aExamHdgss"/>
      </w:pPr>
      <w:r>
        <w:t>Examples of conditions to which water access entitlement may be subject</w:t>
      </w:r>
    </w:p>
    <w:p w14:paraId="4C118030" w14:textId="77777777" w:rsidR="00F43AD9" w:rsidRDefault="00F43AD9" w:rsidP="00C6148D">
      <w:pPr>
        <w:pStyle w:val="aExamINumss"/>
      </w:pPr>
      <w:r>
        <w:t>1</w:t>
      </w:r>
      <w:r>
        <w:tab/>
        <w:t>that the water may be used only for the purpose stated in the entitlement</w:t>
      </w:r>
    </w:p>
    <w:p w14:paraId="566FA1FB" w14:textId="77777777" w:rsidR="00F43AD9" w:rsidRDefault="00F43AD9" w:rsidP="00C6148D">
      <w:pPr>
        <w:pStyle w:val="aExamINumss"/>
      </w:pPr>
      <w:r>
        <w:t>2</w:t>
      </w:r>
      <w:r>
        <w:tab/>
        <w:t>that the water may be used only in a water management area</w:t>
      </w:r>
    </w:p>
    <w:p w14:paraId="13A5ED48" w14:textId="77777777" w:rsidR="00F43AD9" w:rsidRDefault="00F43AD9" w:rsidP="00C6148D">
      <w:pPr>
        <w:pStyle w:val="aExamINumss"/>
      </w:pPr>
      <w:r>
        <w:t>3</w:t>
      </w:r>
      <w:r>
        <w:tab/>
        <w:t>that the water may be taken only from the place stated in the entitlement</w:t>
      </w:r>
    </w:p>
    <w:p w14:paraId="5F8CA77D" w14:textId="24EA6E5A" w:rsidR="00F43AD9" w:rsidRDefault="00F43AD9" w:rsidP="00C6148D">
      <w:pPr>
        <w:pStyle w:val="aExamINumss"/>
      </w:pPr>
      <w:r>
        <w:t>4</w:t>
      </w:r>
      <w:r>
        <w:tab/>
        <w:t>for an entitlement to ground water granted to enable a bore to be drilled—that the entitlement will expire at the end of 12 months after the entitlement is granted if ground water is not found in that period</w:t>
      </w:r>
    </w:p>
    <w:p w14:paraId="3202596D" w14:textId="77777777" w:rsidR="00F43AD9" w:rsidRDefault="00F43AD9">
      <w:pPr>
        <w:pStyle w:val="Amain"/>
      </w:pPr>
      <w:r>
        <w:tab/>
        <w:t>(2)</w:t>
      </w:r>
      <w:r>
        <w:tab/>
        <w:t>The conditions to which a water access entitlement is subject are taken to be conditions of any licence to take water that is based on the entitlement.</w:t>
      </w:r>
    </w:p>
    <w:p w14:paraId="1F2D7D78" w14:textId="77777777" w:rsidR="00F43AD9" w:rsidRDefault="00F43AD9">
      <w:pPr>
        <w:pStyle w:val="AH5Sec"/>
      </w:pPr>
      <w:bookmarkStart w:id="37" w:name="_Toc171082712"/>
      <w:r w:rsidRPr="009F2892">
        <w:rPr>
          <w:rStyle w:val="CharSectNo"/>
        </w:rPr>
        <w:t>24</w:t>
      </w:r>
      <w:r>
        <w:tab/>
        <w:t>Water access entitlement—amendment</w:t>
      </w:r>
      <w:bookmarkEnd w:id="37"/>
    </w:p>
    <w:p w14:paraId="2F333A63" w14:textId="77777777" w:rsidR="00F43AD9" w:rsidRDefault="00F43AD9" w:rsidP="00C6148D">
      <w:pPr>
        <w:pStyle w:val="Amain"/>
      </w:pPr>
      <w:r>
        <w:tab/>
        <w:t>(1)</w:t>
      </w:r>
      <w:r>
        <w:tab/>
        <w:t>The authority may amend a water access entitlement, including by imposing a condition on, or amending an existing condition of, the entitlement.</w:t>
      </w:r>
    </w:p>
    <w:p w14:paraId="5B53C0FA" w14:textId="77777777" w:rsidR="00F43AD9" w:rsidRDefault="00F43AD9">
      <w:pPr>
        <w:pStyle w:val="aNote"/>
      </w:pPr>
      <w:r>
        <w:rPr>
          <w:rStyle w:val="charItals"/>
        </w:rPr>
        <w:t>Note</w:t>
      </w:r>
      <w:r>
        <w:tab/>
        <w:t>A fee may be determined under s 107 for this provision.</w:t>
      </w:r>
    </w:p>
    <w:p w14:paraId="371F2EEE" w14:textId="77777777" w:rsidR="00F43AD9" w:rsidRDefault="00F43AD9">
      <w:pPr>
        <w:pStyle w:val="Amain"/>
        <w:keepNext/>
      </w:pPr>
      <w:r>
        <w:lastRenderedPageBreak/>
        <w:tab/>
        <w:t>(2)</w:t>
      </w:r>
      <w:r>
        <w:tab/>
        <w:t>However, the authority may amend an entitlement only if—</w:t>
      </w:r>
    </w:p>
    <w:p w14:paraId="425840D2" w14:textId="77777777" w:rsidR="00F43AD9" w:rsidRDefault="00F43AD9" w:rsidP="00C6148D">
      <w:pPr>
        <w:pStyle w:val="Apara"/>
      </w:pPr>
      <w:r>
        <w:tab/>
        <w:t>(a)</w:t>
      </w:r>
      <w:r>
        <w:tab/>
        <w:t>the authority has given the holder of the entitlement written notice of the proposed amendment; and</w:t>
      </w:r>
    </w:p>
    <w:p w14:paraId="4EBB8264" w14:textId="60ABDCEF" w:rsidR="00F43AD9" w:rsidRDefault="00F43AD9" w:rsidP="00C6148D">
      <w:pPr>
        <w:pStyle w:val="Apara"/>
        <w:spacing w:before="120"/>
      </w:pPr>
      <w:r>
        <w:tab/>
        <w:t>(b)</w:t>
      </w:r>
      <w:r>
        <w:tab/>
        <w:t>the notice states that written comments on the proposal may be made to the authority before the end of a stated period of at least 14</w:t>
      </w:r>
      <w:r w:rsidR="00C6148D">
        <w:t xml:space="preserve"> </w:t>
      </w:r>
      <w:r>
        <w:t>days after the day the notice is given to the holder; and</w:t>
      </w:r>
    </w:p>
    <w:p w14:paraId="0A8628D2" w14:textId="77777777" w:rsidR="00F43AD9" w:rsidRDefault="00F43AD9">
      <w:pPr>
        <w:pStyle w:val="Apara"/>
      </w:pPr>
      <w:r>
        <w:tab/>
        <w:t>(c)</w:t>
      </w:r>
      <w:r>
        <w:tab/>
        <w:t>the authority has considered any comments made before the end of the stated period.</w:t>
      </w:r>
    </w:p>
    <w:p w14:paraId="57D8C8BE" w14:textId="77777777" w:rsidR="00F43AD9" w:rsidRDefault="00F43AD9">
      <w:pPr>
        <w:pStyle w:val="Amain"/>
      </w:pPr>
      <w:r>
        <w:tab/>
        <w:t>(3)</w:t>
      </w:r>
      <w:r>
        <w:tab/>
        <w:t>Subsection (2) does not apply if the holder applied for, or agreed in writing to, the proposed amendment.</w:t>
      </w:r>
    </w:p>
    <w:p w14:paraId="329A13AA" w14:textId="77777777" w:rsidR="00F43AD9" w:rsidRDefault="00F43AD9" w:rsidP="00C6148D">
      <w:pPr>
        <w:pStyle w:val="Amain"/>
      </w:pPr>
      <w:r>
        <w:tab/>
        <w:t>(4)</w:t>
      </w:r>
      <w:r>
        <w:tab/>
        <w:t>The amendment of an entitlement takes effect on—</w:t>
      </w:r>
    </w:p>
    <w:p w14:paraId="5BF13726" w14:textId="77777777" w:rsidR="00F43AD9" w:rsidRDefault="00F43AD9" w:rsidP="00C6148D">
      <w:pPr>
        <w:pStyle w:val="Apara"/>
        <w:spacing w:before="120"/>
      </w:pPr>
      <w:r>
        <w:tab/>
        <w:t>(a)</w:t>
      </w:r>
      <w:r>
        <w:tab/>
        <w:t>the date on which notice of the amendment is given to the holder; or</w:t>
      </w:r>
    </w:p>
    <w:p w14:paraId="4FDD9734" w14:textId="77777777" w:rsidR="00F43AD9" w:rsidRDefault="00F43AD9" w:rsidP="00C6148D">
      <w:pPr>
        <w:pStyle w:val="Apara"/>
        <w:spacing w:before="120"/>
      </w:pPr>
      <w:r>
        <w:tab/>
        <w:t>(b)</w:t>
      </w:r>
      <w:r>
        <w:tab/>
        <w:t>if a later date is stated in the notice—that date.</w:t>
      </w:r>
    </w:p>
    <w:p w14:paraId="02FE7D09" w14:textId="77777777" w:rsidR="00F43AD9" w:rsidRDefault="00F43AD9" w:rsidP="00C6148D">
      <w:pPr>
        <w:pStyle w:val="Amain"/>
        <w:spacing w:before="120"/>
      </w:pPr>
      <w:r>
        <w:tab/>
        <w:t>(5)</w:t>
      </w:r>
      <w:r>
        <w:tab/>
        <w:t>A condition imposed or amended by the authority must not be inconsistent with any condition prescribed by regulation that applies to the entitlement.</w:t>
      </w:r>
    </w:p>
    <w:p w14:paraId="780F7F42" w14:textId="26653024" w:rsidR="00F43AD9" w:rsidRDefault="00F43AD9">
      <w:pPr>
        <w:pStyle w:val="Amain"/>
      </w:pPr>
      <w:r>
        <w:tab/>
        <w:t>(6)</w:t>
      </w:r>
      <w:r>
        <w:tab/>
        <w:t>This section does not apply to an amendment made under section</w:t>
      </w:r>
      <w:r w:rsidR="00C6148D">
        <w:t xml:space="preserve"> </w:t>
      </w:r>
      <w:r>
        <w:t>25.</w:t>
      </w:r>
    </w:p>
    <w:p w14:paraId="059201A4" w14:textId="77777777" w:rsidR="00F43AD9" w:rsidRDefault="00F43AD9" w:rsidP="00F032A2">
      <w:pPr>
        <w:pStyle w:val="AH5Sec"/>
        <w:keepLines/>
      </w:pPr>
      <w:bookmarkStart w:id="38" w:name="_Toc171082713"/>
      <w:r w:rsidRPr="009F2892">
        <w:rPr>
          <w:rStyle w:val="CharSectNo"/>
        </w:rPr>
        <w:t>25</w:t>
      </w:r>
      <w:r>
        <w:tab/>
        <w:t>Water access entitlement—special provision for certain entitlements based on surviving allocations etc</w:t>
      </w:r>
      <w:bookmarkEnd w:id="38"/>
    </w:p>
    <w:p w14:paraId="4D55A1F5" w14:textId="566E3C49" w:rsidR="00F43AD9" w:rsidRDefault="00F43AD9" w:rsidP="00C6148D">
      <w:pPr>
        <w:pStyle w:val="Amain"/>
      </w:pPr>
      <w:r>
        <w:tab/>
        <w:t>(1)</w:t>
      </w:r>
      <w:r>
        <w:tab/>
        <w:t>This section applies to a water access entitlement granted by the authority under section</w:t>
      </w:r>
      <w:r w:rsidR="00C6148D">
        <w:t xml:space="preserve"> </w:t>
      </w:r>
      <w:r>
        <w:t>111</w:t>
      </w:r>
      <w:r w:rsidR="00C6148D">
        <w:t xml:space="preserve"> </w:t>
      </w:r>
      <w:r>
        <w:t>(Surviving allocations—surrender generally) or section</w:t>
      </w:r>
      <w:r w:rsidR="00C6148D">
        <w:t xml:space="preserve"> </w:t>
      </w:r>
      <w:r>
        <w:t>202 (Water access entitlement for certain existing licence holders) that includes a statement about where the water may be taken.</w:t>
      </w:r>
    </w:p>
    <w:p w14:paraId="69330260" w14:textId="77777777" w:rsidR="00F43AD9" w:rsidRDefault="00F43AD9" w:rsidP="00C6148D">
      <w:pPr>
        <w:pStyle w:val="aNote"/>
      </w:pPr>
      <w:r>
        <w:rPr>
          <w:rStyle w:val="charItals"/>
        </w:rPr>
        <w:t>Note</w:t>
      </w:r>
      <w:r w:rsidR="00CE3E8A">
        <w:rPr>
          <w:rStyle w:val="charItals"/>
        </w:rPr>
        <w:t xml:space="preserve"> 1</w:t>
      </w:r>
      <w:r>
        <w:rPr>
          <w:rStyle w:val="charItals"/>
        </w:rPr>
        <w:tab/>
      </w:r>
      <w:r>
        <w:t>The statement is included on—</w:t>
      </w:r>
    </w:p>
    <w:p w14:paraId="64EF1CED" w14:textId="7EB38C28" w:rsidR="00F43AD9" w:rsidRDefault="00F43AD9">
      <w:pPr>
        <w:pStyle w:val="aNoteBulletss"/>
        <w:tabs>
          <w:tab w:val="left" w:pos="2300"/>
        </w:tabs>
      </w:pPr>
      <w:r>
        <w:rPr>
          <w:rFonts w:ascii="Symbol" w:hAnsi="Symbol"/>
        </w:rPr>
        <w:t></w:t>
      </w:r>
      <w:r>
        <w:rPr>
          <w:rFonts w:ascii="Symbol" w:hAnsi="Symbol"/>
        </w:rPr>
        <w:tab/>
      </w:r>
      <w:r>
        <w:t>water access entitlements granted under s</w:t>
      </w:r>
      <w:r w:rsidR="00C6148D">
        <w:t xml:space="preserve"> </w:t>
      </w:r>
      <w:r>
        <w:t>111 if no fee was paid under the repealed Act for the grant of the surrendered allocation; and</w:t>
      </w:r>
    </w:p>
    <w:p w14:paraId="44359A32" w14:textId="77777777" w:rsidR="00F43AD9" w:rsidRDefault="00F43AD9" w:rsidP="00C6148D">
      <w:pPr>
        <w:pStyle w:val="aNoteBulletss"/>
        <w:tabs>
          <w:tab w:val="left" w:pos="2300"/>
        </w:tabs>
        <w:spacing w:before="0"/>
      </w:pPr>
      <w:r>
        <w:rPr>
          <w:rFonts w:ascii="Symbol" w:hAnsi="Symbol"/>
        </w:rPr>
        <w:t></w:t>
      </w:r>
      <w:r>
        <w:rPr>
          <w:rFonts w:ascii="Symbol" w:hAnsi="Symbol"/>
        </w:rPr>
        <w:tab/>
      </w:r>
      <w:r>
        <w:t xml:space="preserve">all water access entitlements granted under s 202. </w:t>
      </w:r>
    </w:p>
    <w:p w14:paraId="576951CB" w14:textId="13D3BCFD" w:rsidR="00CE3E8A" w:rsidRPr="00845B52" w:rsidRDefault="00CE3E8A" w:rsidP="00C6148D">
      <w:pPr>
        <w:pStyle w:val="aNote"/>
      </w:pPr>
      <w:r w:rsidRPr="00845B52">
        <w:rPr>
          <w:rStyle w:val="charItals"/>
        </w:rPr>
        <w:lastRenderedPageBreak/>
        <w:t>Note 2</w:t>
      </w:r>
      <w:r w:rsidRPr="00845B52">
        <w:rPr>
          <w:rStyle w:val="charItals"/>
        </w:rPr>
        <w:tab/>
      </w:r>
      <w:r w:rsidRPr="00845B52">
        <w:t>Section 202 was in pt 20 (Transitional) which expired in 2008. A</w:t>
      </w:r>
      <w:r w:rsidR="00C6148D">
        <w:t xml:space="preserve"> </w:t>
      </w:r>
      <w:r w:rsidRPr="00845B52">
        <w:t xml:space="preserve">transitional provision is repealed on its expiry but continues to have effect after its repeal (see </w:t>
      </w:r>
      <w:hyperlink r:id="rId48" w:tooltip="A2001-14" w:history="1">
        <w:r w:rsidRPr="00A56FC8">
          <w:rPr>
            <w:rStyle w:val="charCitHyperlinkAbbrev"/>
          </w:rPr>
          <w:t>Legislation Act</w:t>
        </w:r>
      </w:hyperlink>
      <w:r w:rsidRPr="00845B52">
        <w:t>, s 88).</w:t>
      </w:r>
    </w:p>
    <w:p w14:paraId="7E73CC95" w14:textId="77777777" w:rsidR="00F43AD9" w:rsidRDefault="00F43AD9" w:rsidP="00C6148D">
      <w:pPr>
        <w:pStyle w:val="Amain"/>
      </w:pPr>
      <w:r>
        <w:tab/>
        <w:t>(2)</w:t>
      </w:r>
      <w:r>
        <w:tab/>
        <w:t>On application by the holder of the entitlement, the authority must amend the water access entitlement to remove the statement.</w:t>
      </w:r>
    </w:p>
    <w:p w14:paraId="3B7C694A" w14:textId="77777777" w:rsidR="00F43AD9" w:rsidRDefault="00F43AD9" w:rsidP="00C6148D">
      <w:pPr>
        <w:pStyle w:val="aNote"/>
      </w:pPr>
      <w:r>
        <w:rPr>
          <w:rStyle w:val="charItals"/>
        </w:rPr>
        <w:t>Note</w:t>
      </w:r>
      <w:r>
        <w:tab/>
        <w:t>A fee may be determined under s 107 for this provision.</w:t>
      </w:r>
    </w:p>
    <w:p w14:paraId="2EE00AC9" w14:textId="77777777" w:rsidR="00F43AD9" w:rsidRDefault="00F43AD9" w:rsidP="00C6148D">
      <w:pPr>
        <w:pStyle w:val="Amain"/>
      </w:pPr>
      <w:r>
        <w:tab/>
        <w:t>(3)</w:t>
      </w:r>
      <w:r>
        <w:tab/>
        <w:t>The authority must also amend the entitlement to remove the statement before—</w:t>
      </w:r>
    </w:p>
    <w:p w14:paraId="640A7EC2" w14:textId="77777777" w:rsidR="00F43AD9" w:rsidRDefault="00F43AD9" w:rsidP="00C6148D">
      <w:pPr>
        <w:pStyle w:val="Apara"/>
      </w:pPr>
      <w:r>
        <w:tab/>
        <w:t>(a)</w:t>
      </w:r>
      <w:r>
        <w:tab/>
        <w:t xml:space="preserve">approving a transfer of the entitlement; or </w:t>
      </w:r>
    </w:p>
    <w:p w14:paraId="01ADCC18" w14:textId="77777777" w:rsidR="00F43AD9" w:rsidRDefault="00F43AD9" w:rsidP="00C6148D">
      <w:pPr>
        <w:pStyle w:val="Apara"/>
      </w:pPr>
      <w:r>
        <w:tab/>
        <w:t>(b)</w:t>
      </w:r>
      <w:r>
        <w:tab/>
        <w:t>making any other amendment of the entitlement.</w:t>
      </w:r>
    </w:p>
    <w:p w14:paraId="037B729D" w14:textId="354244B6" w:rsidR="00F43AD9" w:rsidRDefault="00F43AD9" w:rsidP="00C6148D">
      <w:pPr>
        <w:pStyle w:val="aExamHdgss"/>
        <w:keepNext w:val="0"/>
      </w:pPr>
      <w:r>
        <w:t>Example—s (3)</w:t>
      </w:r>
      <w:r w:rsidR="00C6148D">
        <w:t xml:space="preserve"> </w:t>
      </w:r>
      <w:r>
        <w:t>(b)</w:t>
      </w:r>
    </w:p>
    <w:p w14:paraId="31E8A5DD" w14:textId="77777777" w:rsidR="00F43AD9" w:rsidRDefault="00F43AD9" w:rsidP="00C6148D">
      <w:pPr>
        <w:pStyle w:val="aExamss"/>
      </w:pPr>
      <w:r>
        <w:t>changing the percentage of water that may be taken stated in the entitlement</w:t>
      </w:r>
    </w:p>
    <w:p w14:paraId="452FDBED" w14:textId="77777777" w:rsidR="00F43AD9" w:rsidRDefault="00F43AD9" w:rsidP="00C6148D">
      <w:pPr>
        <w:pStyle w:val="aNote"/>
      </w:pPr>
      <w:r>
        <w:rPr>
          <w:rStyle w:val="charItals"/>
        </w:rPr>
        <w:t>Note</w:t>
      </w:r>
      <w:r>
        <w:tab/>
        <w:t>A fee may be determined under s 107 for this provision.</w:t>
      </w:r>
    </w:p>
    <w:p w14:paraId="5814FD15" w14:textId="77777777" w:rsidR="00F43AD9" w:rsidRDefault="00F43AD9" w:rsidP="00C6148D">
      <w:pPr>
        <w:pStyle w:val="Amain"/>
      </w:pPr>
      <w:r>
        <w:tab/>
        <w:t>(4)</w:t>
      </w:r>
      <w:r>
        <w:tab/>
        <w:t>Subsection (3) does not apply in relation to—</w:t>
      </w:r>
    </w:p>
    <w:p w14:paraId="383DF907" w14:textId="77777777" w:rsidR="00F43AD9" w:rsidRDefault="00F43AD9" w:rsidP="00C6148D">
      <w:pPr>
        <w:pStyle w:val="Apara"/>
      </w:pPr>
      <w:r>
        <w:tab/>
        <w:t>(a)</w:t>
      </w:r>
      <w:r>
        <w:tab/>
        <w:t>an entitlement held by a water utility; or</w:t>
      </w:r>
    </w:p>
    <w:p w14:paraId="3C8758AF" w14:textId="77777777" w:rsidR="00F43AD9" w:rsidRDefault="00F43AD9" w:rsidP="00C6148D">
      <w:pPr>
        <w:pStyle w:val="Apara"/>
      </w:pPr>
      <w:r>
        <w:tab/>
        <w:t>(b)</w:t>
      </w:r>
      <w:r>
        <w:tab/>
        <w:t>an entitlement that—</w:t>
      </w:r>
    </w:p>
    <w:p w14:paraId="2F6214EE" w14:textId="77777777" w:rsidR="00F43AD9" w:rsidRDefault="00F43AD9">
      <w:pPr>
        <w:pStyle w:val="Asubpara"/>
      </w:pPr>
      <w:r>
        <w:tab/>
        <w:t>(i)</w:t>
      </w:r>
      <w:r>
        <w:tab/>
        <w:t xml:space="preserve">is held by a person who does not have access to urban water supply; and </w:t>
      </w:r>
    </w:p>
    <w:p w14:paraId="60C9C2C1" w14:textId="77777777" w:rsidR="00F43AD9" w:rsidRDefault="00F43AD9">
      <w:pPr>
        <w:pStyle w:val="Asubpara"/>
      </w:pPr>
      <w:r>
        <w:tab/>
        <w:t>(ii)</w:t>
      </w:r>
      <w:r>
        <w:tab/>
        <w:t>is for water for stock or domestic use; or</w:t>
      </w:r>
    </w:p>
    <w:p w14:paraId="37414D37" w14:textId="111188D1" w:rsidR="00F43AD9" w:rsidRDefault="00F43AD9">
      <w:pPr>
        <w:pStyle w:val="Apara"/>
      </w:pPr>
      <w:r>
        <w:tab/>
        <w:t>(c)</w:t>
      </w:r>
      <w:r>
        <w:tab/>
        <w:t xml:space="preserve">an amendment of an entitlement held by an individual that is to be made only because the individual has changed </w:t>
      </w:r>
      <w:r w:rsidR="00A4490C" w:rsidRPr="00FE1FD3">
        <w:rPr>
          <w:lang w:eastAsia="en-AU"/>
        </w:rPr>
        <w:t>their</w:t>
      </w:r>
      <w:r>
        <w:t xml:space="preserve"> name.</w:t>
      </w:r>
    </w:p>
    <w:p w14:paraId="5F3C0E6C" w14:textId="77777777" w:rsidR="00F43AD9" w:rsidRDefault="00F43AD9">
      <w:pPr>
        <w:pStyle w:val="AH5Sec"/>
      </w:pPr>
      <w:bookmarkStart w:id="39" w:name="_Toc171082714"/>
      <w:r w:rsidRPr="009F2892">
        <w:rPr>
          <w:rStyle w:val="CharSectNo"/>
        </w:rPr>
        <w:t>26</w:t>
      </w:r>
      <w:r>
        <w:tab/>
        <w:t>Water access entitlement—transfer</w:t>
      </w:r>
      <w:bookmarkEnd w:id="39"/>
    </w:p>
    <w:p w14:paraId="1E021E1A" w14:textId="77777777" w:rsidR="00F43AD9" w:rsidRDefault="00F43AD9" w:rsidP="00C6148D">
      <w:pPr>
        <w:pStyle w:val="Amain"/>
      </w:pPr>
      <w:r>
        <w:tab/>
        <w:t>(1)</w:t>
      </w:r>
      <w:r>
        <w:tab/>
        <w:t>The holder of a water access entitlement may, with the approval of the authority, transfer the whole or part of the entitlement to someone else.</w:t>
      </w:r>
    </w:p>
    <w:p w14:paraId="52498F41" w14:textId="77777777" w:rsidR="00F43AD9" w:rsidRDefault="00F43AD9">
      <w:pPr>
        <w:pStyle w:val="aNote"/>
      </w:pPr>
      <w:r>
        <w:rPr>
          <w:rStyle w:val="charItals"/>
        </w:rPr>
        <w:t>Note</w:t>
      </w:r>
      <w:r>
        <w:tab/>
        <w:t>A fee may be determined under s 107 for this provision.</w:t>
      </w:r>
    </w:p>
    <w:p w14:paraId="6B099936" w14:textId="77777777" w:rsidR="00F43AD9" w:rsidRDefault="00F43AD9" w:rsidP="00D745E5">
      <w:pPr>
        <w:pStyle w:val="Amain"/>
        <w:keepNext/>
      </w:pPr>
      <w:r>
        <w:lastRenderedPageBreak/>
        <w:tab/>
        <w:t>(2)</w:t>
      </w:r>
      <w:r>
        <w:tab/>
        <w:t>The authority must not approve the transfer of a water access entitlement unless satisfied that—</w:t>
      </w:r>
    </w:p>
    <w:p w14:paraId="6A479C55" w14:textId="77777777" w:rsidR="002E4FAC" w:rsidRPr="00DE17FB" w:rsidRDefault="002E4FAC" w:rsidP="00C6148D">
      <w:pPr>
        <w:pStyle w:val="Apara"/>
      </w:pPr>
      <w:r w:rsidRPr="00DE17FB">
        <w:tab/>
        <w:t>(a)</w:t>
      </w:r>
      <w:r w:rsidRPr="00DE17FB">
        <w:tab/>
        <w:t>the intended use of the water and the place it is proposed to be used is—</w:t>
      </w:r>
    </w:p>
    <w:p w14:paraId="5845627D" w14:textId="77777777" w:rsidR="002E4FAC" w:rsidRPr="00DE17FB" w:rsidRDefault="002E4FAC" w:rsidP="00C6148D">
      <w:pPr>
        <w:pStyle w:val="Asubpara"/>
      </w:pPr>
      <w:r w:rsidRPr="00DE17FB">
        <w:tab/>
        <w:t>(i)</w:t>
      </w:r>
      <w:r w:rsidRPr="00DE17FB">
        <w:tab/>
        <w:t>consistent with the conditions of the entitlement; and</w:t>
      </w:r>
    </w:p>
    <w:p w14:paraId="78E027AE" w14:textId="77777777" w:rsidR="002E4FAC" w:rsidRPr="00DE17FB" w:rsidRDefault="002E4FAC" w:rsidP="00C6148D">
      <w:pPr>
        <w:pStyle w:val="Asubpara"/>
      </w:pPr>
      <w:r w:rsidRPr="00DE17FB">
        <w:tab/>
        <w:t>(ii)</w:t>
      </w:r>
      <w:r w:rsidRPr="00DE17FB">
        <w:tab/>
        <w:t>either—</w:t>
      </w:r>
    </w:p>
    <w:p w14:paraId="4A5F28FC" w14:textId="7F801630" w:rsidR="002E4FAC" w:rsidRPr="00DE17FB" w:rsidRDefault="002E4FAC" w:rsidP="00C6148D">
      <w:pPr>
        <w:pStyle w:val="Asubsubpara"/>
      </w:pPr>
      <w:r w:rsidRPr="00DE17FB">
        <w:tab/>
        <w:t>(A)</w:t>
      </w:r>
      <w:r w:rsidRPr="00DE17FB">
        <w:tab/>
        <w:t xml:space="preserve">consistent with the </w:t>
      </w:r>
      <w:r w:rsidR="007D1D96">
        <w:t>t</w:t>
      </w:r>
      <w:r w:rsidRPr="00DE17FB">
        <w:t>erritory plan; or</w:t>
      </w:r>
    </w:p>
    <w:p w14:paraId="3FB41F3E" w14:textId="77777777" w:rsidR="002E4FAC" w:rsidRPr="00DE17FB" w:rsidRDefault="002E4FAC" w:rsidP="00C6148D">
      <w:pPr>
        <w:pStyle w:val="Asubsubpara"/>
      </w:pPr>
      <w:r w:rsidRPr="00DE17FB">
        <w:tab/>
        <w:t>(B)</w:t>
      </w:r>
      <w:r w:rsidRPr="00DE17FB">
        <w:tab/>
        <w:t>approved by the authority responsible for water management in the State or Territory where the water is to be used; and</w:t>
      </w:r>
    </w:p>
    <w:p w14:paraId="7C1F633D" w14:textId="77777777" w:rsidR="00F43AD9" w:rsidRDefault="00F43AD9" w:rsidP="00C6148D">
      <w:pPr>
        <w:pStyle w:val="Apara"/>
      </w:pPr>
      <w:r>
        <w:tab/>
        <w:t>(b)</w:t>
      </w:r>
      <w:r>
        <w:tab/>
        <w:t>it is appropriate to approve the transfer having regard to—</w:t>
      </w:r>
    </w:p>
    <w:p w14:paraId="5B2F1392" w14:textId="77777777" w:rsidR="00F43AD9" w:rsidRDefault="00F43AD9" w:rsidP="00C6148D">
      <w:pPr>
        <w:pStyle w:val="Asubpara"/>
      </w:pPr>
      <w:r>
        <w:tab/>
        <w:t>(i)</w:t>
      </w:r>
      <w:r>
        <w:tab/>
        <w:t>the transferee’s environmental record; and</w:t>
      </w:r>
    </w:p>
    <w:p w14:paraId="380E9DFC" w14:textId="77777777" w:rsidR="00F43AD9" w:rsidRDefault="00F43AD9">
      <w:pPr>
        <w:pStyle w:val="Asubpara"/>
      </w:pPr>
      <w:r>
        <w:tab/>
        <w:t>(ii)</w:t>
      </w:r>
      <w:r>
        <w:tab/>
        <w:t>anything else the authority considers relevant.</w:t>
      </w:r>
    </w:p>
    <w:p w14:paraId="23CF8D23" w14:textId="77777777" w:rsidR="00F43AD9" w:rsidRDefault="00F43AD9">
      <w:pPr>
        <w:pStyle w:val="Amain"/>
      </w:pPr>
      <w:r>
        <w:tab/>
        <w:t>(3)</w:t>
      </w:r>
      <w:r>
        <w:tab/>
        <w:t>A transfer of a water access entitlement may be absolute or for a limited period.</w:t>
      </w:r>
    </w:p>
    <w:p w14:paraId="6C664138" w14:textId="77777777" w:rsidR="00F43AD9" w:rsidRDefault="00F43AD9">
      <w:pPr>
        <w:pStyle w:val="Amain"/>
      </w:pPr>
      <w:r>
        <w:tab/>
        <w:t>(4)</w:t>
      </w:r>
      <w:r>
        <w:tab/>
        <w:t>A transfer of part of a water access entitlement must be for units no smaller than 0.5ML.</w:t>
      </w:r>
    </w:p>
    <w:p w14:paraId="29E0E274" w14:textId="77777777" w:rsidR="00F43AD9" w:rsidRDefault="00F43AD9">
      <w:pPr>
        <w:pStyle w:val="Amain"/>
      </w:pPr>
      <w:r>
        <w:tab/>
        <w:t>(5)</w:t>
      </w:r>
      <w:r>
        <w:tab/>
        <w:t>A water access entitlement that entitles the holder to water for stock or domestic use on particular land may be transferred to someone else only if the holder’s interest in the land is also transferred to that person.</w:t>
      </w:r>
    </w:p>
    <w:p w14:paraId="335C3F34" w14:textId="77777777" w:rsidR="00F43AD9" w:rsidRDefault="00F43AD9">
      <w:pPr>
        <w:pStyle w:val="Amain"/>
      </w:pPr>
      <w:r>
        <w:tab/>
        <w:t>(6)</w:t>
      </w:r>
      <w:r>
        <w:tab/>
        <w:t>A regulation may make provision in relation to the transfer of water access entitlements.</w:t>
      </w:r>
    </w:p>
    <w:p w14:paraId="74F1772B" w14:textId="77777777" w:rsidR="00F43AD9" w:rsidRDefault="00F43AD9">
      <w:pPr>
        <w:pStyle w:val="AH5Sec"/>
      </w:pPr>
      <w:bookmarkStart w:id="40" w:name="_Toc171082715"/>
      <w:r w:rsidRPr="009F2892">
        <w:rPr>
          <w:rStyle w:val="CharSectNo"/>
        </w:rPr>
        <w:t>27</w:t>
      </w:r>
      <w:r>
        <w:tab/>
        <w:t>Water access entitlement—effect of transfer on licence to take water</w:t>
      </w:r>
      <w:bookmarkEnd w:id="40"/>
    </w:p>
    <w:p w14:paraId="6E759F2F" w14:textId="77777777" w:rsidR="00F43AD9" w:rsidRDefault="00F43AD9" w:rsidP="00C6148D">
      <w:pPr>
        <w:pStyle w:val="Amain"/>
      </w:pPr>
      <w:r>
        <w:tab/>
        <w:t>(1)</w:t>
      </w:r>
      <w:r>
        <w:tab/>
        <w:t xml:space="preserve">If a person transfers absolutely the whole of a water access entitlement or </w:t>
      </w:r>
      <w:r>
        <w:rPr>
          <w:bCs/>
          <w:iCs/>
        </w:rPr>
        <w:t>corresponding water access entitlement</w:t>
      </w:r>
      <w:r>
        <w:t xml:space="preserve"> to which a licence to take water relates, the licence is taken to be cancelled.</w:t>
      </w:r>
    </w:p>
    <w:p w14:paraId="3168C3F0" w14:textId="77777777" w:rsidR="00F43AD9" w:rsidRDefault="00F43AD9">
      <w:pPr>
        <w:pStyle w:val="Amain"/>
      </w:pPr>
      <w:r>
        <w:lastRenderedPageBreak/>
        <w:tab/>
        <w:t>(2)</w:t>
      </w:r>
      <w:r>
        <w:tab/>
        <w:t xml:space="preserve">If a person transfers, for a limited period, the whole of a water access entitlement or </w:t>
      </w:r>
      <w:r>
        <w:rPr>
          <w:bCs/>
          <w:iCs/>
        </w:rPr>
        <w:t>corresponding water access entitlement</w:t>
      </w:r>
      <w:r>
        <w:t xml:space="preserve"> to which a licence to take water relates, the licence is taken to be suspended for the period.</w:t>
      </w:r>
    </w:p>
    <w:p w14:paraId="1B319D64" w14:textId="77777777" w:rsidR="00F43AD9" w:rsidRDefault="00F43AD9" w:rsidP="00C6148D">
      <w:pPr>
        <w:pStyle w:val="Amain"/>
      </w:pPr>
      <w:r>
        <w:tab/>
        <w:t>(3)</w:t>
      </w:r>
      <w:r>
        <w:tab/>
        <w:t>If a person transfers absolutely part of a water access entitlement or corresponding</w:t>
      </w:r>
      <w:r>
        <w:rPr>
          <w:bCs/>
          <w:iCs/>
        </w:rPr>
        <w:t xml:space="preserve"> water access entitlement</w:t>
      </w:r>
      <w:r>
        <w:t xml:space="preserve"> to which a licence to take water relates, the amount of water the person is authorised to take under the licence is taken to be reduced by the amount of the transfer.</w:t>
      </w:r>
    </w:p>
    <w:p w14:paraId="596FB894" w14:textId="77777777" w:rsidR="00F43AD9" w:rsidRDefault="00F43AD9" w:rsidP="00C6148D">
      <w:pPr>
        <w:pStyle w:val="Amain"/>
      </w:pPr>
      <w:r>
        <w:tab/>
        <w:t>(4)</w:t>
      </w:r>
      <w:r>
        <w:tab/>
        <w:t>If a person transfers, for a limited period, part of a water access entitlement or corresponding</w:t>
      </w:r>
      <w:r>
        <w:rPr>
          <w:bCs/>
          <w:iCs/>
        </w:rPr>
        <w:t xml:space="preserve"> water access entitlement</w:t>
      </w:r>
      <w:r>
        <w:t xml:space="preserve"> to which a licence to take water relates, the amount of water the person is authorised to take under the licence is taken to be reduced by the amount of the transfer for the period.</w:t>
      </w:r>
    </w:p>
    <w:p w14:paraId="2E08E8E6" w14:textId="77777777" w:rsidR="00F43AD9" w:rsidRDefault="00F43AD9" w:rsidP="00C6148D">
      <w:pPr>
        <w:pStyle w:val="Amain"/>
      </w:pPr>
      <w:r>
        <w:tab/>
        <w:t>(5)</w:t>
      </w:r>
      <w:r>
        <w:tab/>
        <w:t>In this section:</w:t>
      </w:r>
    </w:p>
    <w:p w14:paraId="26DB7EF2" w14:textId="77777777" w:rsidR="00F43AD9" w:rsidRPr="00482029" w:rsidRDefault="00F43AD9" w:rsidP="00C6148D">
      <w:pPr>
        <w:pStyle w:val="aDef"/>
      </w:pPr>
      <w:r>
        <w:rPr>
          <w:rStyle w:val="charBoldItals"/>
        </w:rPr>
        <w:t>corresponding water access entitlement</w:t>
      </w:r>
      <w:r w:rsidRPr="00482029">
        <w:t xml:space="preserve"> means a water access entitlement (however described) granted under a law of the Commonwealth, a State or another Territory that regulates the granting of entitlements to water and is prescribed by regulation for this definition.</w:t>
      </w:r>
    </w:p>
    <w:p w14:paraId="4DA1D704" w14:textId="77777777" w:rsidR="00F43AD9" w:rsidRDefault="00F43AD9">
      <w:pPr>
        <w:pStyle w:val="PageBreak"/>
        <w:suppressLineNumbers/>
      </w:pPr>
      <w:r>
        <w:br w:type="page"/>
      </w:r>
    </w:p>
    <w:p w14:paraId="54C28AC5" w14:textId="77777777" w:rsidR="00F43AD9" w:rsidRPr="009F2892" w:rsidRDefault="00F43AD9">
      <w:pPr>
        <w:pStyle w:val="AH2Part"/>
      </w:pPr>
      <w:bookmarkStart w:id="41" w:name="_Toc171082716"/>
      <w:r w:rsidRPr="009F2892">
        <w:rPr>
          <w:rStyle w:val="CharPartNo"/>
        </w:rPr>
        <w:lastRenderedPageBreak/>
        <w:t>Part 5</w:t>
      </w:r>
      <w:r>
        <w:tab/>
      </w:r>
      <w:r w:rsidRPr="009F2892">
        <w:rPr>
          <w:rStyle w:val="CharPartText"/>
        </w:rPr>
        <w:t>Licences</w:t>
      </w:r>
      <w:bookmarkEnd w:id="41"/>
    </w:p>
    <w:p w14:paraId="46528AFF" w14:textId="77777777" w:rsidR="00F43AD9" w:rsidRPr="009F2892" w:rsidRDefault="00F43AD9">
      <w:pPr>
        <w:pStyle w:val="AH3Div"/>
      </w:pPr>
      <w:bookmarkStart w:id="42" w:name="_Toc171082717"/>
      <w:r w:rsidRPr="009F2892">
        <w:rPr>
          <w:rStyle w:val="CharDivNo"/>
        </w:rPr>
        <w:t>Division 5.1</w:t>
      </w:r>
      <w:r>
        <w:tab/>
      </w:r>
      <w:r w:rsidRPr="009F2892">
        <w:rPr>
          <w:rStyle w:val="CharDivText"/>
        </w:rPr>
        <w:t>Licences to take water</w:t>
      </w:r>
      <w:bookmarkEnd w:id="42"/>
    </w:p>
    <w:p w14:paraId="67AB33E6" w14:textId="77777777" w:rsidR="00F43AD9" w:rsidRDefault="00F43AD9">
      <w:pPr>
        <w:pStyle w:val="AH5Sec"/>
      </w:pPr>
      <w:bookmarkStart w:id="43" w:name="_Toc171082718"/>
      <w:r w:rsidRPr="009F2892">
        <w:rPr>
          <w:rStyle w:val="CharSectNo"/>
        </w:rPr>
        <w:t>28</w:t>
      </w:r>
      <w:r>
        <w:tab/>
        <w:t>Licence to take water—requirement</w:t>
      </w:r>
      <w:bookmarkEnd w:id="43"/>
    </w:p>
    <w:p w14:paraId="2DF2E189" w14:textId="77777777" w:rsidR="002E4FAC" w:rsidRPr="00DE17FB" w:rsidRDefault="002E4FAC" w:rsidP="002E4FAC">
      <w:pPr>
        <w:pStyle w:val="Amain"/>
      </w:pPr>
      <w:r w:rsidRPr="00DE17FB">
        <w:tab/>
        <w:t>(1)</w:t>
      </w:r>
      <w:r w:rsidRPr="00DE17FB">
        <w:tab/>
        <w:t>A person must not take water from a place if the person does not have a licence to take the water from the place.</w:t>
      </w:r>
    </w:p>
    <w:p w14:paraId="59C31C96" w14:textId="77777777" w:rsidR="00F43AD9" w:rsidRDefault="003109A6">
      <w:pPr>
        <w:pStyle w:val="Amain"/>
      </w:pPr>
      <w:r>
        <w:tab/>
        <w:t>(2</w:t>
      </w:r>
      <w:r w:rsidR="00F43AD9">
        <w:t>)</w:t>
      </w:r>
      <w:r w:rsidR="00F43AD9">
        <w:tab/>
      </w:r>
      <w:r w:rsidR="002E4FAC" w:rsidRPr="00DE17FB">
        <w:t>However, a licence is not required for—</w:t>
      </w:r>
    </w:p>
    <w:p w14:paraId="2D2C7BD6" w14:textId="77777777" w:rsidR="00F43AD9" w:rsidRDefault="00F43AD9">
      <w:pPr>
        <w:pStyle w:val="Apara"/>
      </w:pPr>
      <w:r>
        <w:tab/>
        <w:t>(a)</w:t>
      </w:r>
      <w:r>
        <w:tab/>
        <w:t>the taking of water from a waterway—</w:t>
      </w:r>
    </w:p>
    <w:p w14:paraId="1E979650" w14:textId="77777777" w:rsidR="00F43AD9" w:rsidRDefault="00F43AD9">
      <w:pPr>
        <w:pStyle w:val="Asubpara"/>
      </w:pPr>
      <w:r>
        <w:tab/>
        <w:t>(i)</w:t>
      </w:r>
      <w:r>
        <w:tab/>
        <w:t xml:space="preserve">for camping or similar purposes; or </w:t>
      </w:r>
    </w:p>
    <w:p w14:paraId="386E3F2C" w14:textId="77777777" w:rsidR="00F43AD9" w:rsidRDefault="00F43AD9">
      <w:pPr>
        <w:pStyle w:val="Asubpara"/>
      </w:pPr>
      <w:r>
        <w:tab/>
        <w:t>(ii)</w:t>
      </w:r>
      <w:r>
        <w:tab/>
        <w:t>for watering travelling stock; or</w:t>
      </w:r>
    </w:p>
    <w:p w14:paraId="787A5917" w14:textId="670A4AA1" w:rsidR="00F43AD9" w:rsidRDefault="00F43AD9">
      <w:pPr>
        <w:pStyle w:val="aExamHdgsubpar"/>
      </w:pPr>
      <w:r>
        <w:t>Examples—par (a)</w:t>
      </w:r>
      <w:r w:rsidR="00C6148D">
        <w:t xml:space="preserve"> </w:t>
      </w:r>
      <w:r>
        <w:t>(i)</w:t>
      </w:r>
    </w:p>
    <w:p w14:paraId="08B8CCF5" w14:textId="77777777" w:rsidR="00F43AD9" w:rsidRDefault="00F43AD9">
      <w:pPr>
        <w:pStyle w:val="aExamNumsubpar"/>
      </w:pPr>
      <w:r>
        <w:t>1</w:t>
      </w:r>
      <w:r>
        <w:tab/>
        <w:t>bushwalking</w:t>
      </w:r>
    </w:p>
    <w:p w14:paraId="349B8163" w14:textId="77777777" w:rsidR="00F43AD9" w:rsidRDefault="00F43AD9">
      <w:pPr>
        <w:pStyle w:val="aExamNumsubpar"/>
      </w:pPr>
      <w:r>
        <w:t>2</w:t>
      </w:r>
      <w:r>
        <w:tab/>
        <w:t>picnicking</w:t>
      </w:r>
    </w:p>
    <w:p w14:paraId="4CBF7726" w14:textId="77777777" w:rsidR="00F43AD9" w:rsidRDefault="00F43AD9">
      <w:pPr>
        <w:pStyle w:val="Apara"/>
      </w:pPr>
      <w:r>
        <w:tab/>
        <w:t>(b)</w:t>
      </w:r>
      <w:r>
        <w:tab/>
        <w:t>the taking of rainwater from a rainwater tank that—</w:t>
      </w:r>
    </w:p>
    <w:p w14:paraId="684AD1E1" w14:textId="25A0DA9B" w:rsidR="00F43AD9" w:rsidRDefault="00F43AD9">
      <w:pPr>
        <w:pStyle w:val="Asubpara"/>
      </w:pPr>
      <w:r>
        <w:tab/>
        <w:t>(i)</w:t>
      </w:r>
      <w:r>
        <w:tab/>
        <w:t xml:space="preserve">has been installed in accordance with a development approval under the </w:t>
      </w:r>
      <w:hyperlink r:id="rId49" w:tooltip="A2023-18" w:history="1">
        <w:r w:rsidR="00007D3F" w:rsidRPr="004E4BF5">
          <w:rPr>
            <w:rStyle w:val="charCitHyperlinkItal"/>
          </w:rPr>
          <w:t>Planning Act</w:t>
        </w:r>
        <w:r w:rsidR="00007D3F">
          <w:rPr>
            <w:rStyle w:val="charCitHyperlinkItal"/>
          </w:rPr>
          <w:t xml:space="preserve"> </w:t>
        </w:r>
        <w:r w:rsidR="00007D3F" w:rsidRPr="004E4BF5">
          <w:rPr>
            <w:rStyle w:val="charCitHyperlinkItal"/>
          </w:rPr>
          <w:t>2023</w:t>
        </w:r>
      </w:hyperlink>
      <w:r w:rsidR="00007D3F" w:rsidRPr="006F27A9">
        <w:t>, chapter</w:t>
      </w:r>
      <w:r w:rsidR="00007D3F">
        <w:t xml:space="preserve"> </w:t>
      </w:r>
      <w:r w:rsidR="00007D3F" w:rsidRPr="006F27A9">
        <w:t>7 (Development assessment and approvals)</w:t>
      </w:r>
      <w:r>
        <w:t>; or</w:t>
      </w:r>
    </w:p>
    <w:p w14:paraId="1962A638" w14:textId="77777777" w:rsidR="00F43AD9" w:rsidRDefault="00F43AD9">
      <w:pPr>
        <w:pStyle w:val="Asubpara"/>
      </w:pPr>
      <w:r>
        <w:tab/>
        <w:t>(ii)</w:t>
      </w:r>
      <w:r>
        <w:tab/>
        <w:t>is an exempt development</w:t>
      </w:r>
      <w:r w:rsidR="00C1705D">
        <w:t xml:space="preserve"> within the meaning of that Act; or</w:t>
      </w:r>
    </w:p>
    <w:p w14:paraId="788F6105" w14:textId="77777777" w:rsidR="00F43AD9" w:rsidRDefault="00F43AD9">
      <w:pPr>
        <w:pStyle w:val="Apara"/>
      </w:pPr>
      <w:r>
        <w:tab/>
        <w:t>(c)</w:t>
      </w:r>
      <w:r>
        <w:tab/>
        <w:t>the owner or occupier of land on or immediately adjacent to which there is a waterway who takes water from the waterway, or surface water from the land, for stock or domestic use; or</w:t>
      </w:r>
    </w:p>
    <w:p w14:paraId="2F8A033D" w14:textId="42074CA3" w:rsidR="009A1D09" w:rsidRPr="004C3CCB" w:rsidRDefault="009A1D09" w:rsidP="00C6148D">
      <w:pPr>
        <w:pStyle w:val="Apara"/>
      </w:pPr>
      <w:r w:rsidRPr="004C3CCB">
        <w:tab/>
        <w:t>(d)</w:t>
      </w:r>
      <w:r w:rsidRPr="004C3CCB">
        <w:tab/>
        <w:t xml:space="preserve">the exercise or purported exercise by a relevant person of a function under the </w:t>
      </w:r>
      <w:hyperlink r:id="rId50" w:tooltip="A2004-28" w:history="1">
        <w:r w:rsidRPr="004C3CCB">
          <w:rPr>
            <w:rStyle w:val="charCitHyperlinkItal"/>
          </w:rPr>
          <w:t>Emergencies Act</w:t>
        </w:r>
        <w:r w:rsidR="00C6148D">
          <w:rPr>
            <w:rStyle w:val="charCitHyperlinkItal"/>
          </w:rPr>
          <w:t xml:space="preserve"> </w:t>
        </w:r>
        <w:r w:rsidRPr="004C3CCB">
          <w:rPr>
            <w:rStyle w:val="charCitHyperlinkItal"/>
          </w:rPr>
          <w:t>2004</w:t>
        </w:r>
      </w:hyperlink>
      <w:r w:rsidRPr="004C3CCB">
        <w:t xml:space="preserve"> for the purpose of—</w:t>
      </w:r>
    </w:p>
    <w:p w14:paraId="5CAB0FE7" w14:textId="77777777" w:rsidR="009A1D09" w:rsidRPr="004C3CCB" w:rsidRDefault="009A1D09" w:rsidP="00C6148D">
      <w:pPr>
        <w:pStyle w:val="Asubpara"/>
      </w:pPr>
      <w:r w:rsidRPr="004C3CCB">
        <w:tab/>
        <w:t>(i)</w:t>
      </w:r>
      <w:r w:rsidRPr="004C3CCB">
        <w:tab/>
        <w:t>protecting life or property; or</w:t>
      </w:r>
    </w:p>
    <w:p w14:paraId="298DFB78" w14:textId="77777777" w:rsidR="009A1D09" w:rsidRPr="004C3CCB" w:rsidRDefault="009A1D09" w:rsidP="009A1D09">
      <w:pPr>
        <w:pStyle w:val="Asubpara"/>
      </w:pPr>
      <w:r w:rsidRPr="004C3CCB">
        <w:tab/>
        <w:t>(ii)</w:t>
      </w:r>
      <w:r w:rsidRPr="004C3CCB">
        <w:tab/>
        <w:t>controlling, extinguishing or preventing the spread of a fire; or</w:t>
      </w:r>
    </w:p>
    <w:p w14:paraId="46F4E94F" w14:textId="77777777" w:rsidR="00F43AD9" w:rsidRDefault="00F43AD9">
      <w:pPr>
        <w:pStyle w:val="Apara"/>
      </w:pPr>
      <w:r>
        <w:lastRenderedPageBreak/>
        <w:tab/>
        <w:t>(e)</w:t>
      </w:r>
      <w:r>
        <w:tab/>
        <w:t>the taking of water by a person who is exempt under a regulation from the requirement to have a licence.</w:t>
      </w:r>
    </w:p>
    <w:p w14:paraId="3CA756D0" w14:textId="77777777" w:rsidR="00F43AD9" w:rsidRDefault="003109A6" w:rsidP="00C6148D">
      <w:pPr>
        <w:pStyle w:val="Amain"/>
      </w:pPr>
      <w:r>
        <w:tab/>
        <w:t>(3</w:t>
      </w:r>
      <w:r w:rsidR="00F43AD9">
        <w:t>)</w:t>
      </w:r>
      <w:r w:rsidR="00F43AD9">
        <w:tab/>
        <w:t>In this section:</w:t>
      </w:r>
    </w:p>
    <w:p w14:paraId="7ABA3E9A" w14:textId="6C5F7FC2" w:rsidR="006171F5" w:rsidRPr="006171F5" w:rsidRDefault="006171F5" w:rsidP="006171F5">
      <w:pPr>
        <w:pStyle w:val="aDef"/>
        <w:rPr>
          <w:rStyle w:val="charBoldItals"/>
          <w:b w:val="0"/>
          <w:i w:val="0"/>
        </w:rPr>
      </w:pPr>
      <w:r w:rsidRPr="00091C12">
        <w:rPr>
          <w:rStyle w:val="charBoldItals"/>
        </w:rPr>
        <w:t>emergency controller</w:t>
      </w:r>
      <w:r w:rsidRPr="00091C12">
        <w:t xml:space="preserve">—see the </w:t>
      </w:r>
      <w:hyperlink r:id="rId51" w:tooltip="A2004-28" w:history="1">
        <w:r w:rsidRPr="00091C12">
          <w:rPr>
            <w:rStyle w:val="charCitHyperlinkItal"/>
          </w:rPr>
          <w:t>Emergencies Act 2004</w:t>
        </w:r>
      </w:hyperlink>
      <w:r w:rsidRPr="00091C12">
        <w:t>, dictionary.</w:t>
      </w:r>
    </w:p>
    <w:p w14:paraId="5600A05E" w14:textId="77777777" w:rsidR="009A1D09" w:rsidRPr="004C3CCB" w:rsidRDefault="009A1D09" w:rsidP="009A1D09">
      <w:pPr>
        <w:pStyle w:val="aDef"/>
      </w:pPr>
      <w:r w:rsidRPr="004C3CCB">
        <w:rPr>
          <w:rStyle w:val="charBoldItals"/>
        </w:rPr>
        <w:t xml:space="preserve">relevant person </w:t>
      </w:r>
      <w:r w:rsidRPr="004C3CCB">
        <w:rPr>
          <w:bCs/>
          <w:iCs/>
        </w:rPr>
        <w:t>means</w:t>
      </w:r>
      <w:r w:rsidRPr="004C3CCB">
        <w:t>—</w:t>
      </w:r>
    </w:p>
    <w:p w14:paraId="71150AE4" w14:textId="77777777" w:rsidR="002E3616" w:rsidRPr="004C3CCB" w:rsidRDefault="002E3616" w:rsidP="002E3616">
      <w:pPr>
        <w:pStyle w:val="aDefpara"/>
      </w:pPr>
      <w:r w:rsidRPr="00091C12">
        <w:tab/>
        <w:t>(</w:t>
      </w:r>
      <w:r>
        <w:t>a</w:t>
      </w:r>
      <w:r w:rsidRPr="00091C12">
        <w:t>)</w:t>
      </w:r>
      <w:r w:rsidRPr="00091C12">
        <w:tab/>
        <w:t>an emergency controller; or</w:t>
      </w:r>
    </w:p>
    <w:p w14:paraId="4F4FB760" w14:textId="77777777" w:rsidR="009A1D09" w:rsidRDefault="009A1D09" w:rsidP="009A1D09">
      <w:pPr>
        <w:pStyle w:val="aDefpara"/>
      </w:pPr>
      <w:r w:rsidRPr="004C3CCB">
        <w:tab/>
        <w:t>(</w:t>
      </w:r>
      <w:r w:rsidR="002E3616">
        <w:t>b</w:t>
      </w:r>
      <w:r w:rsidRPr="004C3CCB">
        <w:t>)</w:t>
      </w:r>
      <w:r w:rsidRPr="004C3CCB">
        <w:tab/>
        <w:t>a member of the ambulance service; or</w:t>
      </w:r>
    </w:p>
    <w:p w14:paraId="403AC31A" w14:textId="77777777" w:rsidR="009A1D09" w:rsidRPr="004C3CCB" w:rsidRDefault="009A1D09" w:rsidP="009A1D09">
      <w:pPr>
        <w:pStyle w:val="aDefpara"/>
      </w:pPr>
      <w:r w:rsidRPr="004C3CCB">
        <w:tab/>
        <w:t>(</w:t>
      </w:r>
      <w:r w:rsidR="006171F5">
        <w:t>c</w:t>
      </w:r>
      <w:r w:rsidRPr="004C3CCB">
        <w:t>)</w:t>
      </w:r>
      <w:r w:rsidRPr="004C3CCB">
        <w:tab/>
        <w:t>a member of the fire and rescue service; or</w:t>
      </w:r>
    </w:p>
    <w:p w14:paraId="295BA57F" w14:textId="77777777" w:rsidR="009A1D09" w:rsidRPr="004C3CCB" w:rsidRDefault="009A1D09" w:rsidP="009A1D09">
      <w:pPr>
        <w:pStyle w:val="aDefpara"/>
      </w:pPr>
      <w:r w:rsidRPr="004C3CCB">
        <w:tab/>
        <w:t>(</w:t>
      </w:r>
      <w:r w:rsidR="006171F5">
        <w:t>d</w:t>
      </w:r>
      <w:r w:rsidRPr="004C3CCB">
        <w:t>)</w:t>
      </w:r>
      <w:r w:rsidRPr="004C3CCB">
        <w:tab/>
        <w:t>a member of the rural fire service; or</w:t>
      </w:r>
    </w:p>
    <w:p w14:paraId="3BE8C5F0" w14:textId="77777777" w:rsidR="009A1D09" w:rsidRPr="004C3CCB" w:rsidRDefault="009A1D09" w:rsidP="009A1D09">
      <w:pPr>
        <w:pStyle w:val="aDefpara"/>
      </w:pPr>
      <w:r w:rsidRPr="004C3CCB">
        <w:tab/>
        <w:t>(</w:t>
      </w:r>
      <w:r w:rsidR="006171F5">
        <w:t>e</w:t>
      </w:r>
      <w:r w:rsidRPr="004C3CCB">
        <w:t>)</w:t>
      </w:r>
      <w:r w:rsidRPr="004C3CCB">
        <w:tab/>
        <w:t>a member of the SES; or</w:t>
      </w:r>
    </w:p>
    <w:p w14:paraId="6BFE68FE" w14:textId="77777777" w:rsidR="009A1D09" w:rsidRPr="004C3CCB" w:rsidRDefault="009A1D09" w:rsidP="009A1D09">
      <w:pPr>
        <w:pStyle w:val="aDefpara"/>
      </w:pPr>
      <w:r w:rsidRPr="004C3CCB">
        <w:tab/>
        <w:t>(</w:t>
      </w:r>
      <w:r w:rsidR="006171F5">
        <w:t>f</w:t>
      </w:r>
      <w:r w:rsidRPr="004C3CCB">
        <w:t>)</w:t>
      </w:r>
      <w:r w:rsidRPr="004C3CCB">
        <w:tab/>
        <w:t>any other person under the control of—</w:t>
      </w:r>
    </w:p>
    <w:p w14:paraId="1A0ECC31" w14:textId="77777777" w:rsidR="002E3616" w:rsidRPr="004C3CCB" w:rsidRDefault="002E3616" w:rsidP="002E3616">
      <w:pPr>
        <w:pStyle w:val="aDefsubpara"/>
      </w:pPr>
      <w:r w:rsidRPr="00091C12">
        <w:tab/>
        <w:t>(i)</w:t>
      </w:r>
      <w:r w:rsidRPr="00091C12">
        <w:tab/>
        <w:t>an emergency controller; or</w:t>
      </w:r>
    </w:p>
    <w:p w14:paraId="44BC2747" w14:textId="77777777" w:rsidR="009A1D09" w:rsidRDefault="009A1D09" w:rsidP="009A1D09">
      <w:pPr>
        <w:pStyle w:val="aDefsubpara"/>
      </w:pPr>
      <w:r w:rsidRPr="004C3CCB">
        <w:tab/>
        <w:t>(</w:t>
      </w:r>
      <w:r w:rsidR="002E3616">
        <w:t>i</w:t>
      </w:r>
      <w:r w:rsidRPr="004C3CCB">
        <w:t>i)</w:t>
      </w:r>
      <w:r w:rsidRPr="004C3CCB">
        <w:tab/>
        <w:t>the chief officer (ambulance service); or</w:t>
      </w:r>
    </w:p>
    <w:p w14:paraId="013BA078" w14:textId="77777777" w:rsidR="009A1D09" w:rsidRPr="004C3CCB" w:rsidRDefault="009A1D09" w:rsidP="009A1D09">
      <w:pPr>
        <w:pStyle w:val="aDefsubpara"/>
      </w:pPr>
      <w:r w:rsidRPr="004C3CCB">
        <w:tab/>
        <w:t>(ii</w:t>
      </w:r>
      <w:r w:rsidR="006171F5">
        <w:t>i</w:t>
      </w:r>
      <w:r w:rsidRPr="004C3CCB">
        <w:t>)</w:t>
      </w:r>
      <w:r w:rsidRPr="004C3CCB">
        <w:tab/>
        <w:t>the chief officer (fire and rescue service); or</w:t>
      </w:r>
    </w:p>
    <w:p w14:paraId="6787CE9E" w14:textId="77777777" w:rsidR="009A1D09" w:rsidRPr="004C3CCB" w:rsidRDefault="009A1D09" w:rsidP="009A1D09">
      <w:pPr>
        <w:pStyle w:val="aDefsubpara"/>
      </w:pPr>
      <w:r w:rsidRPr="004C3CCB">
        <w:tab/>
        <w:t>(i</w:t>
      </w:r>
      <w:r w:rsidR="006171F5">
        <w:t>v</w:t>
      </w:r>
      <w:r w:rsidRPr="004C3CCB">
        <w:t>)</w:t>
      </w:r>
      <w:r w:rsidRPr="004C3CCB">
        <w:tab/>
        <w:t>the chief officer (rural fire service); or</w:t>
      </w:r>
    </w:p>
    <w:p w14:paraId="600E77FD" w14:textId="77777777" w:rsidR="009A1D09" w:rsidRPr="004C3CCB" w:rsidRDefault="009A1D09" w:rsidP="009A1D09">
      <w:pPr>
        <w:pStyle w:val="aDefsubpara"/>
      </w:pPr>
      <w:r w:rsidRPr="004C3CCB">
        <w:tab/>
        <w:t>(</w:t>
      </w:r>
      <w:r w:rsidR="006171F5">
        <w:t>v</w:t>
      </w:r>
      <w:r w:rsidRPr="004C3CCB">
        <w:t>)</w:t>
      </w:r>
      <w:r w:rsidRPr="004C3CCB">
        <w:tab/>
        <w:t>the chief officer (SES); or</w:t>
      </w:r>
    </w:p>
    <w:p w14:paraId="261DFC21" w14:textId="77777777" w:rsidR="009A1D09" w:rsidRPr="004C3CCB" w:rsidRDefault="009A1D09" w:rsidP="009A1D09">
      <w:pPr>
        <w:pStyle w:val="aDefpara"/>
      </w:pPr>
      <w:r w:rsidRPr="004C3CCB">
        <w:tab/>
        <w:t>(</w:t>
      </w:r>
      <w:r w:rsidR="006171F5">
        <w:t>g</w:t>
      </w:r>
      <w:r w:rsidRPr="004C3CCB">
        <w:t>)</w:t>
      </w:r>
      <w:r w:rsidRPr="004C3CCB">
        <w:tab/>
        <w:t>a police officer.</w:t>
      </w:r>
    </w:p>
    <w:p w14:paraId="675E41F2" w14:textId="77777777" w:rsidR="00F43AD9" w:rsidRDefault="00F43AD9">
      <w:pPr>
        <w:pStyle w:val="AH5Sec"/>
      </w:pPr>
      <w:bookmarkStart w:id="44" w:name="_Toc171082719"/>
      <w:r w:rsidRPr="009F2892">
        <w:rPr>
          <w:rStyle w:val="CharSectNo"/>
        </w:rPr>
        <w:t>29</w:t>
      </w:r>
      <w:r>
        <w:tab/>
        <w:t>Licence to take water—application</w:t>
      </w:r>
      <w:bookmarkEnd w:id="44"/>
    </w:p>
    <w:p w14:paraId="2614D774" w14:textId="77777777" w:rsidR="00F43AD9" w:rsidRDefault="00F43AD9" w:rsidP="00C6148D">
      <w:pPr>
        <w:pStyle w:val="Amain"/>
      </w:pPr>
      <w:r>
        <w:tab/>
        <w:t>(1)</w:t>
      </w:r>
      <w:r>
        <w:tab/>
        <w:t>A person may apply to the authority for a licence to take water from a stated place.</w:t>
      </w:r>
    </w:p>
    <w:p w14:paraId="20531789" w14:textId="37C716B1" w:rsidR="00F43AD9" w:rsidRDefault="00F43AD9">
      <w:pPr>
        <w:pStyle w:val="aNote"/>
      </w:pPr>
      <w:r>
        <w:rPr>
          <w:rStyle w:val="charItals"/>
        </w:rPr>
        <w:t>Note</w:t>
      </w:r>
      <w:r>
        <w:tab/>
        <w:t>A fee may be determined under s 107 for this provision.</w:t>
      </w:r>
    </w:p>
    <w:p w14:paraId="2EBAA708" w14:textId="77777777" w:rsidR="00F43AD9" w:rsidRDefault="00F43AD9">
      <w:pPr>
        <w:pStyle w:val="Amain"/>
      </w:pPr>
      <w:r>
        <w:tab/>
        <w:t>(2)</w:t>
      </w:r>
      <w:r>
        <w:tab/>
        <w:t>The authority may, by written notice given to the applicant, require the applicant to give the authority additional information or documents the authority reasonably needs to decide the application.</w:t>
      </w:r>
    </w:p>
    <w:p w14:paraId="49A6A397" w14:textId="5E63A957" w:rsidR="00F43AD9" w:rsidRDefault="00F43AD9">
      <w:pPr>
        <w:pStyle w:val="Amain"/>
      </w:pPr>
      <w:r>
        <w:lastRenderedPageBreak/>
        <w:tab/>
        <w:t>(3)</w:t>
      </w:r>
      <w:r>
        <w:tab/>
        <w:t>If the applicant does not comply with</w:t>
      </w:r>
      <w:r w:rsidR="008E64C0">
        <w:t xml:space="preserve"> a requirement under subsection</w:t>
      </w:r>
      <w:r w:rsidR="00C6148D">
        <w:t> </w:t>
      </w:r>
      <w:r>
        <w:t>(2), the authority may refuse to consider the application further.</w:t>
      </w:r>
    </w:p>
    <w:p w14:paraId="18DEAEDA" w14:textId="77777777" w:rsidR="00F43AD9" w:rsidRDefault="00F43AD9">
      <w:pPr>
        <w:pStyle w:val="AH5Sec"/>
      </w:pPr>
      <w:bookmarkStart w:id="45" w:name="_Toc171082720"/>
      <w:r w:rsidRPr="009F2892">
        <w:rPr>
          <w:rStyle w:val="CharSectNo"/>
        </w:rPr>
        <w:t>30</w:t>
      </w:r>
      <w:r>
        <w:tab/>
        <w:t>Licence to take water—decision on application</w:t>
      </w:r>
      <w:bookmarkEnd w:id="45"/>
    </w:p>
    <w:p w14:paraId="31E69040" w14:textId="77777777" w:rsidR="00F43AD9" w:rsidRDefault="00F43AD9">
      <w:pPr>
        <w:pStyle w:val="Amain"/>
      </w:pPr>
      <w:r>
        <w:tab/>
        <w:t>(1)</w:t>
      </w:r>
      <w:r>
        <w:tab/>
        <w:t>On application by a person for a licence to take water, the authority must—</w:t>
      </w:r>
    </w:p>
    <w:p w14:paraId="7538C3C9" w14:textId="77777777" w:rsidR="00F43AD9" w:rsidRDefault="00F43AD9">
      <w:pPr>
        <w:pStyle w:val="Apara"/>
      </w:pPr>
      <w:r>
        <w:tab/>
        <w:t>(a)</w:t>
      </w:r>
      <w:r>
        <w:tab/>
        <w:t>issue the licence; or</w:t>
      </w:r>
    </w:p>
    <w:p w14:paraId="1DBBDC60" w14:textId="77777777" w:rsidR="00F43AD9" w:rsidRDefault="00F43AD9">
      <w:pPr>
        <w:pStyle w:val="Apara"/>
      </w:pPr>
      <w:r>
        <w:tab/>
        <w:t>(b)</w:t>
      </w:r>
      <w:r>
        <w:tab/>
        <w:t>refuse to issue the licence.</w:t>
      </w:r>
    </w:p>
    <w:p w14:paraId="4B020725" w14:textId="77777777" w:rsidR="00F43AD9" w:rsidRDefault="00F43AD9">
      <w:pPr>
        <w:pStyle w:val="Amain"/>
      </w:pPr>
      <w:r>
        <w:tab/>
        <w:t>(2)</w:t>
      </w:r>
      <w:r>
        <w:tab/>
        <w:t>The authority must not issue the licence unless satisfied that—</w:t>
      </w:r>
    </w:p>
    <w:p w14:paraId="27D90018" w14:textId="77777777" w:rsidR="00F43AD9" w:rsidRDefault="00F43AD9">
      <w:pPr>
        <w:pStyle w:val="Apara"/>
      </w:pPr>
      <w:r>
        <w:tab/>
        <w:t>(a)</w:t>
      </w:r>
      <w:r>
        <w:tab/>
        <w:t>the applicant—</w:t>
      </w:r>
    </w:p>
    <w:p w14:paraId="4AE5508A" w14:textId="77777777" w:rsidR="00F43AD9" w:rsidRDefault="00F43AD9">
      <w:pPr>
        <w:pStyle w:val="Asubpara"/>
      </w:pPr>
      <w:r>
        <w:tab/>
        <w:t>(i)</w:t>
      </w:r>
      <w:r>
        <w:tab/>
        <w:t>holds a water access entitlement, a corresponding water access entitlement or a surviving allocation on which to base the taking of water under the licence; or</w:t>
      </w:r>
    </w:p>
    <w:p w14:paraId="5A4FA455" w14:textId="77777777" w:rsidR="00F43AD9" w:rsidRDefault="00F43AD9">
      <w:pPr>
        <w:pStyle w:val="Asubpara"/>
      </w:pPr>
      <w:r>
        <w:tab/>
        <w:t>(ii)</w:t>
      </w:r>
      <w:r>
        <w:tab/>
        <w:t>is exempt from this requirement under a regulation; and</w:t>
      </w:r>
    </w:p>
    <w:p w14:paraId="3C6047CA" w14:textId="77777777" w:rsidR="00F43AD9" w:rsidRDefault="00F43AD9">
      <w:pPr>
        <w:pStyle w:val="Apara"/>
      </w:pPr>
      <w:r>
        <w:tab/>
        <w:t>(b)</w:t>
      </w:r>
      <w:r>
        <w:tab/>
        <w:t>the water to be taken under the licence is to be taken from—</w:t>
      </w:r>
    </w:p>
    <w:p w14:paraId="54AEF456" w14:textId="77777777" w:rsidR="00F43AD9" w:rsidRDefault="00F43AD9">
      <w:pPr>
        <w:pStyle w:val="Asubpara"/>
      </w:pPr>
      <w:r>
        <w:tab/>
        <w:t>(i)</w:t>
      </w:r>
      <w:r>
        <w:tab/>
        <w:t>the water management area stated in the water access entitlement or subcatchment stated in the surviving allocation; or</w:t>
      </w:r>
    </w:p>
    <w:p w14:paraId="56E06CEB" w14:textId="77777777" w:rsidR="00F43AD9" w:rsidRDefault="00F43AD9">
      <w:pPr>
        <w:pStyle w:val="Asubpara"/>
      </w:pPr>
      <w:r>
        <w:tab/>
        <w:t>(ii)</w:t>
      </w:r>
      <w:r>
        <w:tab/>
        <w:t>another water management area from which the water may be taken under section 32 (Licence to take water—where water may be taken) or under a regulation; and</w:t>
      </w:r>
    </w:p>
    <w:p w14:paraId="7ABF5FDD" w14:textId="29078382" w:rsidR="00F43AD9" w:rsidRDefault="00F43AD9">
      <w:pPr>
        <w:pStyle w:val="Apara"/>
      </w:pPr>
      <w:r>
        <w:tab/>
        <w:t>(c)</w:t>
      </w:r>
      <w:r>
        <w:tab/>
        <w:t>the amount of water to be taken under the licence is not more than a reasonable amount for the intended use having regard to any determination in force under section</w:t>
      </w:r>
      <w:r w:rsidR="00C6148D">
        <w:t xml:space="preserve"> </w:t>
      </w:r>
      <w:r>
        <w:t>18; and</w:t>
      </w:r>
    </w:p>
    <w:p w14:paraId="1ACDA217" w14:textId="77777777" w:rsidR="00F43AD9" w:rsidRDefault="00F43AD9">
      <w:pPr>
        <w:pStyle w:val="Apara"/>
      </w:pPr>
      <w:r>
        <w:tab/>
        <w:t>(d)</w:t>
      </w:r>
      <w:r>
        <w:tab/>
        <w:t>the water is not intended to be used on urban residential property; and</w:t>
      </w:r>
    </w:p>
    <w:p w14:paraId="5DD0091F" w14:textId="204EEBA6" w:rsidR="00F43AD9" w:rsidRDefault="00F43AD9">
      <w:pPr>
        <w:pStyle w:val="Apara"/>
      </w:pPr>
      <w:r>
        <w:tab/>
        <w:t>(e)</w:t>
      </w:r>
      <w:r>
        <w:tab/>
        <w:t xml:space="preserve">the intended use of the water is otherwise consistent with the </w:t>
      </w:r>
      <w:r w:rsidR="007D1D96">
        <w:t>t</w:t>
      </w:r>
      <w:r>
        <w:t>erritory plan; and</w:t>
      </w:r>
    </w:p>
    <w:p w14:paraId="10FAD004" w14:textId="77777777" w:rsidR="00F43AD9" w:rsidRDefault="00F43AD9" w:rsidP="00C6148D">
      <w:pPr>
        <w:pStyle w:val="Apara"/>
      </w:pPr>
      <w:r>
        <w:lastRenderedPageBreak/>
        <w:tab/>
        <w:t>(f)</w:t>
      </w:r>
      <w:r>
        <w:tab/>
        <w:t>the applicant has lawful authority—</w:t>
      </w:r>
    </w:p>
    <w:p w14:paraId="010AF68F" w14:textId="77777777" w:rsidR="00F43AD9" w:rsidRDefault="00F43AD9" w:rsidP="00C6148D">
      <w:pPr>
        <w:pStyle w:val="Asubpara"/>
      </w:pPr>
      <w:r>
        <w:tab/>
        <w:t>(i)</w:t>
      </w:r>
      <w:r>
        <w:tab/>
        <w:t>to obtain access to the place from which the water is to be taken under the licence; and</w:t>
      </w:r>
    </w:p>
    <w:p w14:paraId="1CA17BE8" w14:textId="77777777" w:rsidR="00F43AD9" w:rsidRDefault="00F43AD9">
      <w:pPr>
        <w:pStyle w:val="Asubpara"/>
      </w:pPr>
      <w:r>
        <w:tab/>
        <w:t>(ii)</w:t>
      </w:r>
      <w:r>
        <w:tab/>
        <w:t>if the water is to be diverted from that place to where it is to be used—to divert the water; and</w:t>
      </w:r>
    </w:p>
    <w:p w14:paraId="7A1B3059" w14:textId="1054EBE9" w:rsidR="00F43AD9" w:rsidRDefault="00F43AD9">
      <w:pPr>
        <w:pStyle w:val="Apara"/>
      </w:pPr>
      <w:r>
        <w:tab/>
        <w:t>(g)</w:t>
      </w:r>
      <w:r>
        <w:tab/>
        <w:t xml:space="preserve">if the application relates to a development for which an approval is required under the </w:t>
      </w:r>
      <w:hyperlink r:id="rId52" w:tooltip="A2023-18" w:history="1">
        <w:r w:rsidR="00007D3F" w:rsidRPr="004E4BF5">
          <w:rPr>
            <w:rStyle w:val="charCitHyperlinkItal"/>
          </w:rPr>
          <w:t>Planning Act</w:t>
        </w:r>
        <w:r w:rsidR="00007D3F">
          <w:rPr>
            <w:rStyle w:val="charCitHyperlinkItal"/>
          </w:rPr>
          <w:t xml:space="preserve"> </w:t>
        </w:r>
        <w:r w:rsidR="00007D3F" w:rsidRPr="004E4BF5">
          <w:rPr>
            <w:rStyle w:val="charCitHyperlinkItal"/>
          </w:rPr>
          <w:t>2023</w:t>
        </w:r>
      </w:hyperlink>
      <w:r w:rsidR="00007D3F" w:rsidRPr="006F27A9">
        <w:t>, chapter</w:t>
      </w:r>
      <w:r w:rsidR="00007D3F">
        <w:t xml:space="preserve"> </w:t>
      </w:r>
      <w:r w:rsidR="00007D3F" w:rsidRPr="006F27A9">
        <w:t>7 (Development assessment and approvals)</w:t>
      </w:r>
      <w:r>
        <w:t>—the development has been approved under that chapter.</w:t>
      </w:r>
    </w:p>
    <w:p w14:paraId="001AAD1A" w14:textId="77777777" w:rsidR="00F43AD9" w:rsidRDefault="00F43AD9">
      <w:pPr>
        <w:pStyle w:val="Amain"/>
      </w:pPr>
      <w:r>
        <w:tab/>
        <w:t>(3)</w:t>
      </w:r>
      <w:r>
        <w:tab/>
        <w:t>Also the authority must not issue the licence unless satisfied it is appropriate to do so having regard to—</w:t>
      </w:r>
    </w:p>
    <w:p w14:paraId="1A6F6363" w14:textId="77777777" w:rsidR="00F43AD9" w:rsidRDefault="00F43AD9">
      <w:pPr>
        <w:pStyle w:val="Apara"/>
      </w:pPr>
      <w:r>
        <w:tab/>
        <w:t>(a)</w:t>
      </w:r>
      <w:r>
        <w:tab/>
        <w:t>the applicant’s environmental record; and</w:t>
      </w:r>
    </w:p>
    <w:p w14:paraId="3E44957F" w14:textId="77777777" w:rsidR="00F43AD9" w:rsidRDefault="00F43AD9">
      <w:pPr>
        <w:pStyle w:val="Apara"/>
      </w:pPr>
      <w:r>
        <w:tab/>
        <w:t>(b)</w:t>
      </w:r>
      <w:r>
        <w:tab/>
        <w:t>whether issuing the licence would or may—</w:t>
      </w:r>
    </w:p>
    <w:p w14:paraId="68280ABF" w14:textId="77777777" w:rsidR="00F43AD9" w:rsidRDefault="00F43AD9">
      <w:pPr>
        <w:pStyle w:val="Asubpara"/>
      </w:pPr>
      <w:r>
        <w:tab/>
        <w:t>(i)</w:t>
      </w:r>
      <w:r>
        <w:tab/>
        <w:t>adversely affect the environmental flows for a particular waterway or aquifer that are required under the environmental flow guidelines; or</w:t>
      </w:r>
    </w:p>
    <w:p w14:paraId="63313D17" w14:textId="77777777" w:rsidR="00F43AD9" w:rsidRDefault="00F43AD9">
      <w:pPr>
        <w:pStyle w:val="Asubpara"/>
      </w:pPr>
      <w:r>
        <w:tab/>
        <w:t>(ii)</w:t>
      </w:r>
      <w:r>
        <w:tab/>
        <w:t>adversely affect the environment in any other way; or</w:t>
      </w:r>
    </w:p>
    <w:p w14:paraId="73019749" w14:textId="77777777" w:rsidR="00F43AD9" w:rsidRDefault="00F43AD9">
      <w:pPr>
        <w:pStyle w:val="Asubpara"/>
      </w:pPr>
      <w:r>
        <w:tab/>
        <w:t>(iii)</w:t>
      </w:r>
      <w:r>
        <w:tab/>
        <w:t>adversely affect the interests of other water users; and</w:t>
      </w:r>
    </w:p>
    <w:p w14:paraId="1F15B5FF" w14:textId="77777777" w:rsidR="00F43AD9" w:rsidRDefault="00F43AD9">
      <w:pPr>
        <w:pStyle w:val="Apara"/>
      </w:pPr>
      <w:r>
        <w:tab/>
        <w:t>(c)</w:t>
      </w:r>
      <w:r>
        <w:tab/>
        <w:t>anything else the authority considers relevant.</w:t>
      </w:r>
    </w:p>
    <w:p w14:paraId="1EF3AF76" w14:textId="3D2C71D9" w:rsidR="00F43AD9" w:rsidRDefault="00F43AD9" w:rsidP="00C6148D">
      <w:pPr>
        <w:pStyle w:val="Amain"/>
      </w:pPr>
      <w:r>
        <w:tab/>
        <w:t>(4)</w:t>
      </w:r>
      <w:r>
        <w:tab/>
        <w:t>Subsection (2)</w:t>
      </w:r>
      <w:r w:rsidR="00C6148D">
        <w:t xml:space="preserve"> </w:t>
      </w:r>
      <w:r>
        <w:t>(d) does not apply—</w:t>
      </w:r>
    </w:p>
    <w:p w14:paraId="059F01B6" w14:textId="77777777" w:rsidR="00F43AD9" w:rsidRDefault="00F43AD9" w:rsidP="00C6148D">
      <w:pPr>
        <w:pStyle w:val="Apara"/>
      </w:pPr>
      <w:r>
        <w:tab/>
        <w:t>(a)</w:t>
      </w:r>
      <w:r>
        <w:tab/>
        <w:t>to a water utility; or</w:t>
      </w:r>
    </w:p>
    <w:p w14:paraId="40114D4D" w14:textId="77777777" w:rsidR="00F43AD9" w:rsidRDefault="00F43AD9" w:rsidP="00C6148D">
      <w:pPr>
        <w:pStyle w:val="Apara"/>
      </w:pPr>
      <w:r>
        <w:tab/>
        <w:t>(b)</w:t>
      </w:r>
      <w:r>
        <w:tab/>
        <w:t>if the entitlement on which the licence is to be based—</w:t>
      </w:r>
    </w:p>
    <w:p w14:paraId="72CF66ED" w14:textId="5A0A7822" w:rsidR="00F43AD9" w:rsidRDefault="00F43AD9">
      <w:pPr>
        <w:pStyle w:val="Asubpara"/>
      </w:pPr>
      <w:r>
        <w:tab/>
        <w:t>(i)</w:t>
      </w:r>
      <w:r>
        <w:tab/>
        <w:t>was granted under section 111 (Surviving allocations—surrender generally) or section</w:t>
      </w:r>
      <w:r w:rsidR="00C6148D">
        <w:t xml:space="preserve"> </w:t>
      </w:r>
      <w:r>
        <w:t>202 (Water access entitlement for certain existing licence holders) (whether or not it has been later transferred); and</w:t>
      </w:r>
    </w:p>
    <w:p w14:paraId="19AC77C7" w14:textId="77777777" w:rsidR="00F43AD9" w:rsidRDefault="00F43AD9">
      <w:pPr>
        <w:pStyle w:val="Asubpara"/>
      </w:pPr>
      <w:r>
        <w:tab/>
        <w:t>(ii)</w:t>
      </w:r>
      <w:r>
        <w:tab/>
        <w:t>allows the water to be used on stated urban residential property.</w:t>
      </w:r>
    </w:p>
    <w:p w14:paraId="087BD381" w14:textId="1188B221" w:rsidR="00F43AD9" w:rsidRDefault="00F43AD9">
      <w:pPr>
        <w:pStyle w:val="Amain"/>
      </w:pPr>
      <w:r>
        <w:lastRenderedPageBreak/>
        <w:tab/>
        <w:t>(5)</w:t>
      </w:r>
      <w:r>
        <w:tab/>
        <w:t>A regulation made for subsection (2)</w:t>
      </w:r>
      <w:r w:rsidR="00C6148D">
        <w:t xml:space="preserve"> </w:t>
      </w:r>
      <w:r>
        <w:t>(a) may authorise the authority to exempt a person from the requirement mentioned in that subsection in the circumstances prescribed by regulation.</w:t>
      </w:r>
    </w:p>
    <w:p w14:paraId="116DB6E9" w14:textId="77777777" w:rsidR="00F43AD9" w:rsidRDefault="00F43AD9">
      <w:pPr>
        <w:pStyle w:val="AH5Sec"/>
      </w:pPr>
      <w:bookmarkStart w:id="46" w:name="_Toc171082721"/>
      <w:r w:rsidRPr="009F2892">
        <w:rPr>
          <w:rStyle w:val="CharSectNo"/>
        </w:rPr>
        <w:t>31</w:t>
      </w:r>
      <w:r>
        <w:tab/>
        <w:t>Licence to take water—conditions</w:t>
      </w:r>
      <w:bookmarkEnd w:id="46"/>
    </w:p>
    <w:p w14:paraId="390EC137" w14:textId="77777777" w:rsidR="00F43AD9" w:rsidRDefault="00F43AD9">
      <w:pPr>
        <w:pStyle w:val="Amain"/>
      </w:pPr>
      <w:r>
        <w:tab/>
        <w:t>(1)</w:t>
      </w:r>
      <w:r>
        <w:tab/>
        <w:t>A licence to take water is subject to any condition—</w:t>
      </w:r>
    </w:p>
    <w:p w14:paraId="06173A25" w14:textId="77777777" w:rsidR="00F43AD9" w:rsidRDefault="00F43AD9">
      <w:pPr>
        <w:pStyle w:val="Apara"/>
      </w:pPr>
      <w:r>
        <w:tab/>
        <w:t>(a)</w:t>
      </w:r>
      <w:r>
        <w:tab/>
        <w:t>prescribed by regulation; or</w:t>
      </w:r>
    </w:p>
    <w:p w14:paraId="441E44C7" w14:textId="77777777" w:rsidR="00F43AD9" w:rsidRDefault="00F43AD9">
      <w:pPr>
        <w:pStyle w:val="Apara"/>
      </w:pPr>
      <w:r>
        <w:tab/>
        <w:t>(b)</w:t>
      </w:r>
      <w:r>
        <w:tab/>
        <w:t>imposed on the licence by the authority.</w:t>
      </w:r>
    </w:p>
    <w:p w14:paraId="58416DFE" w14:textId="77777777" w:rsidR="00F43AD9" w:rsidRDefault="00F43AD9">
      <w:pPr>
        <w:pStyle w:val="aExamHdgss"/>
        <w:keepNext w:val="0"/>
      </w:pPr>
      <w:r>
        <w:t>Examples of conditions to which licence may be subject</w:t>
      </w:r>
    </w:p>
    <w:p w14:paraId="61259219" w14:textId="77777777" w:rsidR="00F43AD9" w:rsidRDefault="00F43AD9">
      <w:pPr>
        <w:pStyle w:val="aExamINumss"/>
      </w:pPr>
      <w:r>
        <w:t>1</w:t>
      </w:r>
      <w:r>
        <w:tab/>
        <w:t>that records must be kept</w:t>
      </w:r>
    </w:p>
    <w:p w14:paraId="7962A757" w14:textId="77777777" w:rsidR="00F43AD9" w:rsidRDefault="00F43AD9">
      <w:pPr>
        <w:pStyle w:val="aExamINumss"/>
      </w:pPr>
      <w:r>
        <w:t>2</w:t>
      </w:r>
      <w:r>
        <w:tab/>
        <w:t>that a water meter must be installed, operated and maintained</w:t>
      </w:r>
    </w:p>
    <w:p w14:paraId="58BAA1C6" w14:textId="77777777" w:rsidR="00F43AD9" w:rsidRDefault="00F43AD9">
      <w:pPr>
        <w:pStyle w:val="aExamINumss"/>
      </w:pPr>
      <w:r>
        <w:t>3</w:t>
      </w:r>
      <w:r>
        <w:tab/>
        <w:t>that information about compliance with licence conditions must be given to the authority</w:t>
      </w:r>
    </w:p>
    <w:p w14:paraId="0ADD1BCC" w14:textId="77777777" w:rsidR="00F43AD9" w:rsidRDefault="00F43AD9">
      <w:pPr>
        <w:pStyle w:val="aExamINumss"/>
      </w:pPr>
      <w:r>
        <w:t>4</w:t>
      </w:r>
      <w:r>
        <w:tab/>
        <w:t>that monitoring and testing must be done after water is taken</w:t>
      </w:r>
    </w:p>
    <w:p w14:paraId="5F80260B" w14:textId="77777777" w:rsidR="00F43AD9" w:rsidRDefault="00F43AD9">
      <w:pPr>
        <w:pStyle w:val="aExamINumss"/>
      </w:pPr>
      <w:r>
        <w:t>5</w:t>
      </w:r>
      <w:r>
        <w:tab/>
        <w:t>that places from which water is taken must be marked in a stated way</w:t>
      </w:r>
    </w:p>
    <w:p w14:paraId="52405208" w14:textId="77777777" w:rsidR="00F43AD9" w:rsidRDefault="00F43AD9">
      <w:pPr>
        <w:pStyle w:val="aExamINumss"/>
      </w:pPr>
      <w:r>
        <w:t>6</w:t>
      </w:r>
      <w:r>
        <w:tab/>
        <w:t>that water may only be taken at a stated rate (which may be different for different days of the year)</w:t>
      </w:r>
    </w:p>
    <w:p w14:paraId="0897D52D" w14:textId="77777777" w:rsidR="00F43AD9" w:rsidRDefault="00F43AD9" w:rsidP="00C6148D">
      <w:pPr>
        <w:pStyle w:val="aExamINumss"/>
        <w:ind w:left="1503" w:hanging="403"/>
      </w:pPr>
      <w:r>
        <w:t>7</w:t>
      </w:r>
      <w:r>
        <w:tab/>
        <w:t>that not more than a stated maximum amount of water may be taken</w:t>
      </w:r>
    </w:p>
    <w:p w14:paraId="43D9D1C6" w14:textId="77777777" w:rsidR="00F43AD9" w:rsidRDefault="00F43AD9" w:rsidP="00C6148D">
      <w:pPr>
        <w:pStyle w:val="aExamINumss"/>
        <w:ind w:left="1503" w:hanging="403"/>
      </w:pPr>
      <w:r>
        <w:t>8</w:t>
      </w:r>
      <w:r>
        <w:tab/>
        <w:t>that water must not be taken from a waterway at a time when there is no or little flow in the waterway</w:t>
      </w:r>
    </w:p>
    <w:p w14:paraId="16517C23" w14:textId="77777777" w:rsidR="00F43AD9" w:rsidRDefault="00F43AD9" w:rsidP="00C6148D">
      <w:pPr>
        <w:pStyle w:val="aExamINumss"/>
        <w:ind w:left="1503" w:hanging="403"/>
      </w:pPr>
      <w:r>
        <w:t>9</w:t>
      </w:r>
      <w:r>
        <w:tab/>
        <w:t>that the authority must be allowed to conduct regular routine inspections</w:t>
      </w:r>
    </w:p>
    <w:p w14:paraId="4F141112" w14:textId="3DC63008" w:rsidR="00F43AD9" w:rsidRDefault="00F43AD9" w:rsidP="00894BA4">
      <w:pPr>
        <w:pStyle w:val="aNote"/>
      </w:pPr>
      <w:r>
        <w:rPr>
          <w:rStyle w:val="charItals"/>
        </w:rPr>
        <w:t>Note</w:t>
      </w:r>
      <w:r>
        <w:tab/>
        <w:t>The licence is also subject to any condition that applies to a water access entitlement on which the licence is based (see s</w:t>
      </w:r>
      <w:r w:rsidR="00C6148D">
        <w:t xml:space="preserve"> </w:t>
      </w:r>
      <w:r>
        <w:t>23</w:t>
      </w:r>
      <w:r w:rsidR="00C6148D">
        <w:t xml:space="preserve"> </w:t>
      </w:r>
      <w:r>
        <w:t>(2)).</w:t>
      </w:r>
    </w:p>
    <w:p w14:paraId="4FDFCEE2" w14:textId="77777777" w:rsidR="00F43AD9" w:rsidRDefault="00F43AD9">
      <w:pPr>
        <w:pStyle w:val="Amain"/>
      </w:pPr>
      <w:r>
        <w:tab/>
        <w:t>(2)</w:t>
      </w:r>
      <w:r>
        <w:tab/>
        <w:t>A condition imposed by the authority must not be inconsistent with any condition prescribed by regulation that applies to the licence.</w:t>
      </w:r>
    </w:p>
    <w:p w14:paraId="58108ACB" w14:textId="77777777" w:rsidR="00F43AD9" w:rsidRDefault="00F43AD9">
      <w:pPr>
        <w:pStyle w:val="AH5Sec"/>
      </w:pPr>
      <w:bookmarkStart w:id="47" w:name="_Toc171082722"/>
      <w:r w:rsidRPr="009F2892">
        <w:rPr>
          <w:rStyle w:val="CharSectNo"/>
        </w:rPr>
        <w:t>32</w:t>
      </w:r>
      <w:r>
        <w:tab/>
        <w:t>Licence to take water—where water may be taken</w:t>
      </w:r>
      <w:bookmarkEnd w:id="47"/>
    </w:p>
    <w:p w14:paraId="0DA96DA8" w14:textId="77777777" w:rsidR="00F43AD9" w:rsidRDefault="00F43AD9" w:rsidP="00C6148D">
      <w:pPr>
        <w:pStyle w:val="Amain"/>
      </w:pPr>
      <w:r>
        <w:tab/>
        <w:t>(1)</w:t>
      </w:r>
      <w:r>
        <w:tab/>
        <w:t>A licence to take water held by a water utility may authorise the utility to take surface water under the licence from—</w:t>
      </w:r>
    </w:p>
    <w:p w14:paraId="37E08CB0" w14:textId="77777777" w:rsidR="00F43AD9" w:rsidRDefault="00F43AD9">
      <w:pPr>
        <w:pStyle w:val="Apara"/>
      </w:pPr>
      <w:r>
        <w:tab/>
        <w:t>(a)</w:t>
      </w:r>
      <w:r>
        <w:tab/>
        <w:t>the water management area stated in the water access entitlement on which the licence is based; or</w:t>
      </w:r>
    </w:p>
    <w:p w14:paraId="3C8220CB" w14:textId="77777777" w:rsidR="00F43AD9" w:rsidRDefault="00F43AD9">
      <w:pPr>
        <w:pStyle w:val="Apara"/>
      </w:pPr>
      <w:r>
        <w:lastRenderedPageBreak/>
        <w:tab/>
        <w:t>(b)</w:t>
      </w:r>
      <w:r>
        <w:tab/>
        <w:t>a place in a waterway that is downstream from the water management area; or</w:t>
      </w:r>
    </w:p>
    <w:p w14:paraId="6730D1F4" w14:textId="77777777" w:rsidR="00F43AD9" w:rsidRDefault="00F43AD9">
      <w:pPr>
        <w:pStyle w:val="Apara"/>
      </w:pPr>
      <w:r>
        <w:tab/>
        <w:t>(c)</w:t>
      </w:r>
      <w:r>
        <w:tab/>
        <w:t>any other water management area for which the utility holds a water access entitlement.</w:t>
      </w:r>
    </w:p>
    <w:p w14:paraId="56F35F0C" w14:textId="77777777" w:rsidR="00F43AD9" w:rsidRDefault="00F43AD9">
      <w:pPr>
        <w:pStyle w:val="Amain"/>
      </w:pPr>
      <w:r>
        <w:tab/>
        <w:t>(2)</w:t>
      </w:r>
      <w:r>
        <w:tab/>
        <w:t>A licence to take water held by a person other than a water utility may authorise the person to take surface water under the licence from—</w:t>
      </w:r>
    </w:p>
    <w:p w14:paraId="51922E4B" w14:textId="77777777" w:rsidR="00F43AD9" w:rsidRDefault="00F43AD9">
      <w:pPr>
        <w:pStyle w:val="Apara"/>
      </w:pPr>
      <w:r>
        <w:tab/>
        <w:t>(a)</w:t>
      </w:r>
      <w:r>
        <w:tab/>
        <w:t>the water management area stated in the water access entitlement on which the licence is based; or</w:t>
      </w:r>
    </w:p>
    <w:p w14:paraId="7006D267" w14:textId="77777777" w:rsidR="00F43AD9" w:rsidRDefault="00F43AD9">
      <w:pPr>
        <w:pStyle w:val="Apara"/>
      </w:pPr>
      <w:r>
        <w:tab/>
        <w:t>(b)</w:t>
      </w:r>
      <w:r>
        <w:tab/>
        <w:t>if the water management area is prescribed by regulation for this paragraph—a place in a waterway that is downstream from the water management area</w:t>
      </w:r>
      <w:r w:rsidR="00271D37">
        <w:t>; or</w:t>
      </w:r>
    </w:p>
    <w:p w14:paraId="50C2AD7B" w14:textId="77777777" w:rsidR="00271D37" w:rsidRPr="00223A5E" w:rsidRDefault="00271D37" w:rsidP="00271D37">
      <w:pPr>
        <w:pStyle w:val="Apara"/>
      </w:pPr>
      <w:r w:rsidRPr="00223A5E">
        <w:tab/>
        <w:t>(c)</w:t>
      </w:r>
      <w:r w:rsidRPr="00223A5E">
        <w:tab/>
        <w:t>if the water is to be used for road works, earthworks or other construction, or landscaping—any water management area.</w:t>
      </w:r>
    </w:p>
    <w:p w14:paraId="57862F75" w14:textId="77777777" w:rsidR="00F43AD9" w:rsidRDefault="00F43AD9" w:rsidP="00C6148D">
      <w:pPr>
        <w:pStyle w:val="Amain"/>
      </w:pPr>
      <w:r>
        <w:tab/>
        <w:t>(3)</w:t>
      </w:r>
      <w:r>
        <w:tab/>
        <w:t>A licence to take water must not authorise ground water to be taken under the licence from a water management area other than the water management area stated in the water access entitlement on which the licence is based.</w:t>
      </w:r>
    </w:p>
    <w:p w14:paraId="51D78B4C" w14:textId="77777777" w:rsidR="00F43AD9" w:rsidRDefault="00F43AD9" w:rsidP="00C6148D">
      <w:pPr>
        <w:pStyle w:val="Amain"/>
      </w:pPr>
      <w:r>
        <w:tab/>
        <w:t>(4)</w:t>
      </w:r>
      <w:r>
        <w:tab/>
        <w:t>In this section:</w:t>
      </w:r>
    </w:p>
    <w:p w14:paraId="5507BCBF" w14:textId="77777777" w:rsidR="00F43AD9" w:rsidRDefault="00F43AD9" w:rsidP="00C6148D">
      <w:pPr>
        <w:pStyle w:val="aDef"/>
      </w:pPr>
      <w:r>
        <w:rPr>
          <w:rStyle w:val="charBoldItals"/>
        </w:rPr>
        <w:t>water access entitlement</w:t>
      </w:r>
      <w:r>
        <w:rPr>
          <w:bCs/>
          <w:iCs/>
        </w:rPr>
        <w:t xml:space="preserve"> includes a surviving allocation.</w:t>
      </w:r>
      <w:r>
        <w:t xml:space="preserve"> </w:t>
      </w:r>
    </w:p>
    <w:p w14:paraId="24E0D8EF" w14:textId="77777777" w:rsidR="00F43AD9" w:rsidRDefault="00F43AD9">
      <w:pPr>
        <w:pStyle w:val="aNote"/>
      </w:pPr>
      <w:r>
        <w:rPr>
          <w:rStyle w:val="charItals"/>
        </w:rPr>
        <w:t>Note</w:t>
      </w:r>
      <w:r>
        <w:rPr>
          <w:rStyle w:val="charItals"/>
        </w:rPr>
        <w:tab/>
      </w:r>
      <w:r>
        <w:rPr>
          <w:rStyle w:val="charBoldItals"/>
        </w:rPr>
        <w:t>Surviving allocation</w:t>
      </w:r>
      <w:r>
        <w:t xml:space="preserve"> is defined in s 110.</w:t>
      </w:r>
    </w:p>
    <w:p w14:paraId="60EF11BA" w14:textId="77777777" w:rsidR="00F43AD9" w:rsidRPr="009F2892" w:rsidRDefault="00F43AD9">
      <w:pPr>
        <w:pStyle w:val="AH3Div"/>
      </w:pPr>
      <w:bookmarkStart w:id="48" w:name="_Toc171082723"/>
      <w:r w:rsidRPr="009F2892">
        <w:rPr>
          <w:rStyle w:val="CharDivNo"/>
        </w:rPr>
        <w:t>Division 5.2</w:t>
      </w:r>
      <w:r>
        <w:tab/>
      </w:r>
      <w:r w:rsidRPr="009F2892">
        <w:rPr>
          <w:rStyle w:val="CharDivText"/>
        </w:rPr>
        <w:t>Driller’s licences</w:t>
      </w:r>
      <w:bookmarkEnd w:id="48"/>
    </w:p>
    <w:p w14:paraId="4E8802A8" w14:textId="77777777" w:rsidR="00900B8E" w:rsidRPr="00DE17FB" w:rsidRDefault="00900B8E" w:rsidP="00900B8E">
      <w:pPr>
        <w:pStyle w:val="AH5Sec"/>
      </w:pPr>
      <w:bookmarkStart w:id="49" w:name="_Toc171082724"/>
      <w:r w:rsidRPr="009F2892">
        <w:rPr>
          <w:rStyle w:val="CharSectNo"/>
        </w:rPr>
        <w:t>33</w:t>
      </w:r>
      <w:r w:rsidRPr="00DE17FB">
        <w:tab/>
        <w:t>Driller’s licence—requirement</w:t>
      </w:r>
      <w:bookmarkEnd w:id="49"/>
    </w:p>
    <w:p w14:paraId="52DACB0F" w14:textId="77777777" w:rsidR="00900B8E" w:rsidRPr="00DE17FB" w:rsidRDefault="00900B8E" w:rsidP="00C6148D">
      <w:pPr>
        <w:pStyle w:val="Amainreturn"/>
      </w:pPr>
      <w:r w:rsidRPr="00DE17FB">
        <w:t>A person must not do bore work if the person does not have a driller’s licence to do the bore work.</w:t>
      </w:r>
    </w:p>
    <w:p w14:paraId="2EACEB19" w14:textId="77777777" w:rsidR="00F43AD9" w:rsidRDefault="00F43AD9">
      <w:pPr>
        <w:pStyle w:val="AH5Sec"/>
      </w:pPr>
      <w:bookmarkStart w:id="50" w:name="_Toc171082725"/>
      <w:r w:rsidRPr="009F2892">
        <w:rPr>
          <w:rStyle w:val="CharSectNo"/>
        </w:rPr>
        <w:t>34</w:t>
      </w:r>
      <w:r>
        <w:tab/>
        <w:t>Driller’s licence—application</w:t>
      </w:r>
      <w:bookmarkEnd w:id="50"/>
    </w:p>
    <w:p w14:paraId="3AC3E018" w14:textId="77777777" w:rsidR="00F43AD9" w:rsidRDefault="00F43AD9" w:rsidP="00C6148D">
      <w:pPr>
        <w:pStyle w:val="Amain"/>
      </w:pPr>
      <w:r>
        <w:tab/>
        <w:t>(1)</w:t>
      </w:r>
      <w:r>
        <w:tab/>
        <w:t>A person may apply to the authority for a driller’s licence.</w:t>
      </w:r>
    </w:p>
    <w:p w14:paraId="4157E7F1" w14:textId="4CD9480F" w:rsidR="00F43AD9" w:rsidRDefault="00F43AD9" w:rsidP="00C6148D">
      <w:pPr>
        <w:pStyle w:val="aNote"/>
      </w:pPr>
      <w:r>
        <w:rPr>
          <w:rStyle w:val="charItals"/>
        </w:rPr>
        <w:t>Note</w:t>
      </w:r>
      <w:r>
        <w:tab/>
        <w:t>A fee may be determined under s 107 for this provision.</w:t>
      </w:r>
    </w:p>
    <w:p w14:paraId="6469D2BA" w14:textId="77777777" w:rsidR="00F43AD9" w:rsidRDefault="00F43AD9">
      <w:pPr>
        <w:pStyle w:val="Amain"/>
      </w:pPr>
      <w:r>
        <w:lastRenderedPageBreak/>
        <w:tab/>
        <w:t>(2)</w:t>
      </w:r>
      <w:r>
        <w:tab/>
        <w:t>The authority may, by written notice given to the applicant, require the applicant to give the authority additional information or documents the authority reasonably needs to decide the application.</w:t>
      </w:r>
    </w:p>
    <w:p w14:paraId="4AC62307" w14:textId="14382CF7" w:rsidR="00F43AD9" w:rsidRDefault="00F43AD9">
      <w:pPr>
        <w:pStyle w:val="Amain"/>
      </w:pPr>
      <w:r>
        <w:tab/>
        <w:t>(3)</w:t>
      </w:r>
      <w:r>
        <w:tab/>
        <w:t>If the applicant does not comply with a requirement unde</w:t>
      </w:r>
      <w:r w:rsidR="008E64C0">
        <w:t>r subsection</w:t>
      </w:r>
      <w:r w:rsidR="00C6148D">
        <w:t> </w:t>
      </w:r>
      <w:r>
        <w:t>(2), the authority may refuse to consider the application further.</w:t>
      </w:r>
    </w:p>
    <w:p w14:paraId="2E3AAE3E" w14:textId="77777777" w:rsidR="00F43AD9" w:rsidRDefault="00F43AD9">
      <w:pPr>
        <w:pStyle w:val="AH5Sec"/>
      </w:pPr>
      <w:bookmarkStart w:id="51" w:name="_Toc171082726"/>
      <w:r w:rsidRPr="009F2892">
        <w:rPr>
          <w:rStyle w:val="CharSectNo"/>
        </w:rPr>
        <w:t>35</w:t>
      </w:r>
      <w:r>
        <w:tab/>
        <w:t>Driller’s licence—decision on application</w:t>
      </w:r>
      <w:bookmarkEnd w:id="51"/>
    </w:p>
    <w:p w14:paraId="1C3B4D2D" w14:textId="77777777" w:rsidR="00F43AD9" w:rsidRDefault="00F43AD9" w:rsidP="00C6148D">
      <w:pPr>
        <w:pStyle w:val="Amain"/>
      </w:pPr>
      <w:r>
        <w:tab/>
        <w:t>(1)</w:t>
      </w:r>
      <w:r>
        <w:tab/>
        <w:t>On application by a person for a driller’s licence, the authority must—</w:t>
      </w:r>
    </w:p>
    <w:p w14:paraId="2A0C8A38" w14:textId="77777777" w:rsidR="00F43AD9" w:rsidRDefault="00F43AD9" w:rsidP="00C6148D">
      <w:pPr>
        <w:pStyle w:val="Apara"/>
      </w:pPr>
      <w:r>
        <w:tab/>
        <w:t>(a)</w:t>
      </w:r>
      <w:r>
        <w:tab/>
        <w:t>issue the licence; or</w:t>
      </w:r>
    </w:p>
    <w:p w14:paraId="3E1F5C23" w14:textId="77777777" w:rsidR="00F43AD9" w:rsidRDefault="00F43AD9">
      <w:pPr>
        <w:pStyle w:val="Apara"/>
      </w:pPr>
      <w:r>
        <w:tab/>
        <w:t>(b)</w:t>
      </w:r>
      <w:r>
        <w:tab/>
        <w:t>refuse to issue the licence.</w:t>
      </w:r>
    </w:p>
    <w:p w14:paraId="541E83BB" w14:textId="77777777" w:rsidR="00F43AD9" w:rsidRDefault="00F43AD9">
      <w:pPr>
        <w:pStyle w:val="Amain"/>
      </w:pPr>
      <w:r>
        <w:tab/>
        <w:t>(2)</w:t>
      </w:r>
      <w:r>
        <w:tab/>
        <w:t>The authority must not issue a driller’s licence unless satisfied that—</w:t>
      </w:r>
    </w:p>
    <w:p w14:paraId="31B06EAE" w14:textId="160573C9" w:rsidR="00F43AD9" w:rsidRDefault="00F43AD9">
      <w:pPr>
        <w:pStyle w:val="Apara"/>
      </w:pPr>
      <w:r>
        <w:tab/>
        <w:t>(a)</w:t>
      </w:r>
      <w:r>
        <w:tab/>
        <w:t>the applicant has the qualifications (if any) approved under subsection</w:t>
      </w:r>
      <w:r w:rsidR="00C6148D">
        <w:t xml:space="preserve"> </w:t>
      </w:r>
      <w:r>
        <w:t>(3); and</w:t>
      </w:r>
    </w:p>
    <w:p w14:paraId="5892E991" w14:textId="77777777" w:rsidR="00F43AD9" w:rsidRDefault="00F43AD9">
      <w:pPr>
        <w:pStyle w:val="Apara"/>
      </w:pPr>
      <w:r>
        <w:tab/>
        <w:t>(b)</w:t>
      </w:r>
      <w:r>
        <w:tab/>
        <w:t>it is appropriate to issue the licence having regard to—</w:t>
      </w:r>
    </w:p>
    <w:p w14:paraId="17175025" w14:textId="77777777" w:rsidR="00F43AD9" w:rsidRDefault="00F43AD9">
      <w:pPr>
        <w:pStyle w:val="Asubpara"/>
      </w:pPr>
      <w:r>
        <w:tab/>
        <w:t>(i)</w:t>
      </w:r>
      <w:r>
        <w:tab/>
        <w:t>the applicant’s environmental record; and</w:t>
      </w:r>
    </w:p>
    <w:p w14:paraId="746A6791" w14:textId="77777777" w:rsidR="00F43AD9" w:rsidRDefault="00F43AD9">
      <w:pPr>
        <w:pStyle w:val="Asubpara"/>
      </w:pPr>
      <w:r>
        <w:tab/>
        <w:t>(ii)</w:t>
      </w:r>
      <w:r>
        <w:tab/>
        <w:t>anything else the authority considers relevant.</w:t>
      </w:r>
    </w:p>
    <w:p w14:paraId="3114147F" w14:textId="77777777" w:rsidR="00F43AD9" w:rsidRDefault="00F43AD9">
      <w:pPr>
        <w:pStyle w:val="Amain"/>
      </w:pPr>
      <w:r>
        <w:tab/>
        <w:t>(3)</w:t>
      </w:r>
      <w:r>
        <w:tab/>
        <w:t>The authority may approve qualifications that must be held by a person who holds a driller’s licence.</w:t>
      </w:r>
    </w:p>
    <w:p w14:paraId="6A63187D" w14:textId="77777777" w:rsidR="00F43AD9" w:rsidRDefault="00F43AD9" w:rsidP="00C6148D">
      <w:pPr>
        <w:pStyle w:val="Amain"/>
      </w:pPr>
      <w:r>
        <w:tab/>
        <w:t>(4)</w:t>
      </w:r>
      <w:r>
        <w:tab/>
        <w:t>An approval is a notifiable instrument.</w:t>
      </w:r>
    </w:p>
    <w:p w14:paraId="76AF50C5" w14:textId="66A1388F" w:rsidR="00F43AD9" w:rsidRDefault="00F43AD9">
      <w:pPr>
        <w:pStyle w:val="aNote"/>
      </w:pPr>
      <w:r>
        <w:rPr>
          <w:rStyle w:val="charItals"/>
        </w:rPr>
        <w:t>Note</w:t>
      </w:r>
      <w:r>
        <w:rPr>
          <w:rStyle w:val="charItals"/>
        </w:rPr>
        <w:tab/>
      </w:r>
      <w:r>
        <w:t xml:space="preserve">A notifiable instrument must be notified under the </w:t>
      </w:r>
      <w:hyperlink r:id="rId53" w:tooltip="A2001-14" w:history="1">
        <w:r w:rsidR="00482029" w:rsidRPr="00482029">
          <w:rPr>
            <w:rStyle w:val="charCitHyperlinkAbbrev"/>
          </w:rPr>
          <w:t>Legislation Act</w:t>
        </w:r>
      </w:hyperlink>
      <w:r>
        <w:t>.</w:t>
      </w:r>
    </w:p>
    <w:p w14:paraId="3EBA7BD8" w14:textId="77777777" w:rsidR="00F43AD9" w:rsidRDefault="00F43AD9">
      <w:pPr>
        <w:pStyle w:val="AH5Sec"/>
      </w:pPr>
      <w:bookmarkStart w:id="52" w:name="_Toc171082727"/>
      <w:r w:rsidRPr="009F2892">
        <w:rPr>
          <w:rStyle w:val="CharSectNo"/>
        </w:rPr>
        <w:t>36</w:t>
      </w:r>
      <w:r>
        <w:tab/>
        <w:t>Driller’s licence—conditions</w:t>
      </w:r>
      <w:bookmarkEnd w:id="52"/>
    </w:p>
    <w:p w14:paraId="132DE510" w14:textId="77777777" w:rsidR="00F43AD9" w:rsidRDefault="00F43AD9">
      <w:pPr>
        <w:pStyle w:val="Amain"/>
      </w:pPr>
      <w:r>
        <w:tab/>
        <w:t>(1)</w:t>
      </w:r>
      <w:r>
        <w:tab/>
        <w:t>A driller’s licence is subject to any condition—</w:t>
      </w:r>
    </w:p>
    <w:p w14:paraId="62B95740" w14:textId="77777777" w:rsidR="00F43AD9" w:rsidRDefault="00F43AD9">
      <w:pPr>
        <w:pStyle w:val="Apara"/>
      </w:pPr>
      <w:r>
        <w:tab/>
        <w:t>(a)</w:t>
      </w:r>
      <w:r>
        <w:tab/>
        <w:t>prescribed by regulation; or</w:t>
      </w:r>
    </w:p>
    <w:p w14:paraId="7B55142E" w14:textId="77777777" w:rsidR="00F43AD9" w:rsidRDefault="00F43AD9">
      <w:pPr>
        <w:pStyle w:val="Apara"/>
      </w:pPr>
      <w:r>
        <w:tab/>
        <w:t>(b)</w:t>
      </w:r>
      <w:r>
        <w:tab/>
        <w:t>imposed on the licence by the authority.</w:t>
      </w:r>
    </w:p>
    <w:p w14:paraId="09F41210" w14:textId="77777777" w:rsidR="00F43AD9" w:rsidRDefault="00F43AD9">
      <w:pPr>
        <w:pStyle w:val="Amain"/>
      </w:pPr>
      <w:r>
        <w:tab/>
        <w:t>(2)</w:t>
      </w:r>
      <w:r>
        <w:tab/>
        <w:t>A condition imposed by the authority must not be inconsistent with any condition prescribed by regulation that applies to the licence.</w:t>
      </w:r>
    </w:p>
    <w:p w14:paraId="7365B245" w14:textId="77777777" w:rsidR="00F43AD9" w:rsidRPr="009F2892" w:rsidRDefault="00F43AD9">
      <w:pPr>
        <w:pStyle w:val="AH3Div"/>
      </w:pPr>
      <w:bookmarkStart w:id="53" w:name="_Toc171082728"/>
      <w:r w:rsidRPr="009F2892">
        <w:rPr>
          <w:rStyle w:val="CharDivNo"/>
        </w:rPr>
        <w:lastRenderedPageBreak/>
        <w:t>Division 5.3</w:t>
      </w:r>
      <w:r>
        <w:tab/>
      </w:r>
      <w:r w:rsidRPr="009F2892">
        <w:rPr>
          <w:rStyle w:val="CharDivText"/>
        </w:rPr>
        <w:t>Bore work licences</w:t>
      </w:r>
      <w:bookmarkEnd w:id="53"/>
    </w:p>
    <w:p w14:paraId="1F7505B1" w14:textId="77777777" w:rsidR="00F43AD9" w:rsidRDefault="00F43AD9">
      <w:pPr>
        <w:pStyle w:val="AH5Sec"/>
      </w:pPr>
      <w:bookmarkStart w:id="54" w:name="_Toc171082729"/>
      <w:r w:rsidRPr="009F2892">
        <w:rPr>
          <w:rStyle w:val="CharSectNo"/>
        </w:rPr>
        <w:t>37</w:t>
      </w:r>
      <w:r>
        <w:tab/>
        <w:t>Bore work licence—requirement</w:t>
      </w:r>
      <w:bookmarkEnd w:id="54"/>
    </w:p>
    <w:p w14:paraId="67681E41" w14:textId="77777777" w:rsidR="00A979C8" w:rsidRPr="00DE17FB" w:rsidRDefault="00A979C8" w:rsidP="00A979C8">
      <w:pPr>
        <w:pStyle w:val="Amain"/>
      </w:pPr>
      <w:r w:rsidRPr="00DE17FB">
        <w:tab/>
        <w:t>(1)</w:t>
      </w:r>
      <w:r w:rsidRPr="00DE17FB">
        <w:tab/>
        <w:t>A person who is the owner or occupier of land must not allow bore work to be done on the land if the person does not have a bore work licence for the bore work.</w:t>
      </w:r>
    </w:p>
    <w:p w14:paraId="205DA458" w14:textId="77777777" w:rsidR="00F43AD9" w:rsidRDefault="003109A6">
      <w:pPr>
        <w:pStyle w:val="Amain"/>
      </w:pPr>
      <w:r>
        <w:tab/>
        <w:t>(2</w:t>
      </w:r>
      <w:r w:rsidR="00F43AD9">
        <w:t>)</w:t>
      </w:r>
      <w:r w:rsidR="00F43AD9">
        <w:tab/>
        <w:t>This section does not apply to bore work that is exempt from the requirement for a bore work licence under a regulation.</w:t>
      </w:r>
    </w:p>
    <w:p w14:paraId="437679B1" w14:textId="77777777" w:rsidR="00F43AD9" w:rsidRDefault="00F43AD9">
      <w:pPr>
        <w:pStyle w:val="AH5Sec"/>
      </w:pPr>
      <w:bookmarkStart w:id="55" w:name="_Toc171082730"/>
      <w:r w:rsidRPr="009F2892">
        <w:rPr>
          <w:rStyle w:val="CharSectNo"/>
        </w:rPr>
        <w:t>38</w:t>
      </w:r>
      <w:r>
        <w:tab/>
        <w:t>Bore work licence—application</w:t>
      </w:r>
      <w:bookmarkEnd w:id="55"/>
    </w:p>
    <w:p w14:paraId="33275E35" w14:textId="77777777" w:rsidR="00F43AD9" w:rsidRDefault="00F43AD9" w:rsidP="00C6148D">
      <w:pPr>
        <w:pStyle w:val="Amain"/>
      </w:pPr>
      <w:r>
        <w:tab/>
        <w:t>(1)</w:t>
      </w:r>
      <w:r>
        <w:tab/>
        <w:t>A person may apply to the authority for a licence to do bore work.</w:t>
      </w:r>
    </w:p>
    <w:p w14:paraId="62B606E8" w14:textId="7AE607DB" w:rsidR="00F43AD9" w:rsidRDefault="00F43AD9">
      <w:pPr>
        <w:pStyle w:val="aNote"/>
      </w:pPr>
      <w:r>
        <w:rPr>
          <w:rStyle w:val="charItals"/>
        </w:rPr>
        <w:t>Note</w:t>
      </w:r>
      <w:r>
        <w:tab/>
        <w:t>A fee may be determined under s 107 for this provision.</w:t>
      </w:r>
    </w:p>
    <w:p w14:paraId="7C33EDD6" w14:textId="77777777" w:rsidR="00F43AD9" w:rsidRDefault="00F43AD9">
      <w:pPr>
        <w:pStyle w:val="Amain"/>
      </w:pPr>
      <w:r>
        <w:tab/>
        <w:t>(2)</w:t>
      </w:r>
      <w:r>
        <w:tab/>
        <w:t>The authority may, by written notice given to the applicant, require the applicant to give the authority additional information or documents the authority reasonably needs to decide the application.</w:t>
      </w:r>
    </w:p>
    <w:p w14:paraId="6F3818BC" w14:textId="6A4956BE" w:rsidR="00F43AD9" w:rsidRDefault="00F43AD9">
      <w:pPr>
        <w:pStyle w:val="Amain"/>
      </w:pPr>
      <w:r>
        <w:tab/>
        <w:t>(3)</w:t>
      </w:r>
      <w:r>
        <w:tab/>
        <w:t>If the applicant does not comply with</w:t>
      </w:r>
      <w:r w:rsidR="008E64C0">
        <w:t xml:space="preserve"> a requirement under subsection</w:t>
      </w:r>
      <w:r w:rsidR="00C6148D">
        <w:t> </w:t>
      </w:r>
      <w:r>
        <w:t>(2), the authority may refuse to consider the application further.</w:t>
      </w:r>
    </w:p>
    <w:p w14:paraId="5619D703" w14:textId="77777777" w:rsidR="00F43AD9" w:rsidRDefault="00F43AD9">
      <w:pPr>
        <w:pStyle w:val="AH5Sec"/>
      </w:pPr>
      <w:bookmarkStart w:id="56" w:name="_Toc171082731"/>
      <w:r w:rsidRPr="009F2892">
        <w:rPr>
          <w:rStyle w:val="CharSectNo"/>
        </w:rPr>
        <w:t>39</w:t>
      </w:r>
      <w:r>
        <w:tab/>
        <w:t>Bore work licence—decision on application</w:t>
      </w:r>
      <w:bookmarkEnd w:id="56"/>
    </w:p>
    <w:p w14:paraId="385A6B87" w14:textId="77777777" w:rsidR="00F43AD9" w:rsidRDefault="00F43AD9" w:rsidP="00C6148D">
      <w:pPr>
        <w:pStyle w:val="Amain"/>
      </w:pPr>
      <w:r>
        <w:tab/>
        <w:t>(1)</w:t>
      </w:r>
      <w:r>
        <w:tab/>
        <w:t>On application by a person for a bore work licence, the authority must—</w:t>
      </w:r>
    </w:p>
    <w:p w14:paraId="7FDBE0EC" w14:textId="77777777" w:rsidR="00F43AD9" w:rsidRDefault="00F43AD9" w:rsidP="00C6148D">
      <w:pPr>
        <w:pStyle w:val="Apara"/>
      </w:pPr>
      <w:r>
        <w:tab/>
        <w:t>(a)</w:t>
      </w:r>
      <w:r>
        <w:tab/>
        <w:t>issue the licence; or</w:t>
      </w:r>
    </w:p>
    <w:p w14:paraId="3150B77E" w14:textId="77777777" w:rsidR="00F43AD9" w:rsidRDefault="00F43AD9" w:rsidP="00C6148D">
      <w:pPr>
        <w:pStyle w:val="Apara"/>
      </w:pPr>
      <w:r>
        <w:tab/>
        <w:t>(b)</w:t>
      </w:r>
      <w:r>
        <w:tab/>
        <w:t>refuse to issue the licence.</w:t>
      </w:r>
    </w:p>
    <w:p w14:paraId="009C3D0F" w14:textId="77777777" w:rsidR="00F43AD9" w:rsidRDefault="00F43AD9" w:rsidP="00C6148D">
      <w:pPr>
        <w:pStyle w:val="Amain"/>
      </w:pPr>
      <w:r>
        <w:tab/>
        <w:t>(2)</w:t>
      </w:r>
      <w:r>
        <w:tab/>
        <w:t>The authority must not issue a bore work licence unless satisfied that—</w:t>
      </w:r>
    </w:p>
    <w:p w14:paraId="04DF2B97" w14:textId="77777777" w:rsidR="00A979C8" w:rsidRPr="00DE17FB" w:rsidRDefault="00A979C8" w:rsidP="00C6148D">
      <w:pPr>
        <w:pStyle w:val="Apara"/>
        <w:rPr>
          <w:lang w:eastAsia="en-AU"/>
        </w:rPr>
      </w:pPr>
      <w:r w:rsidRPr="00DE17FB">
        <w:rPr>
          <w:lang w:eastAsia="en-AU"/>
        </w:rPr>
        <w:tab/>
        <w:t>(a)</w:t>
      </w:r>
      <w:r w:rsidRPr="00DE17FB">
        <w:rPr>
          <w:lang w:eastAsia="en-AU"/>
        </w:rPr>
        <w:tab/>
        <w:t>either—</w:t>
      </w:r>
    </w:p>
    <w:p w14:paraId="0097E9BF" w14:textId="77777777" w:rsidR="00A979C8" w:rsidRPr="00DE17FB" w:rsidRDefault="00A979C8" w:rsidP="00A979C8">
      <w:pPr>
        <w:pStyle w:val="Asubpara"/>
        <w:rPr>
          <w:lang w:eastAsia="en-AU"/>
        </w:rPr>
      </w:pPr>
      <w:r w:rsidRPr="00DE17FB">
        <w:rPr>
          <w:lang w:eastAsia="en-AU"/>
        </w:rPr>
        <w:tab/>
        <w:t>(i)</w:t>
      </w:r>
      <w:r w:rsidRPr="00DE17FB">
        <w:rPr>
          <w:lang w:eastAsia="en-AU"/>
        </w:rPr>
        <w:tab/>
        <w:t>the bore work is for a monitoring bore; or</w:t>
      </w:r>
    </w:p>
    <w:p w14:paraId="5EEEF19A" w14:textId="77777777" w:rsidR="00A979C8" w:rsidRPr="00DE17FB" w:rsidRDefault="00A979C8" w:rsidP="00A979C8">
      <w:pPr>
        <w:pStyle w:val="Asubpara"/>
        <w:rPr>
          <w:lang w:eastAsia="en-AU"/>
        </w:rPr>
      </w:pPr>
      <w:r w:rsidRPr="00DE17FB">
        <w:rPr>
          <w:lang w:eastAsia="en-AU"/>
        </w:rPr>
        <w:lastRenderedPageBreak/>
        <w:tab/>
        <w:t>(ii)</w:t>
      </w:r>
      <w:r w:rsidRPr="00DE17FB">
        <w:rPr>
          <w:lang w:eastAsia="en-AU"/>
        </w:rPr>
        <w:tab/>
        <w:t>the applicant holds a water access entitlement or surviving allocation for ground water to be taken from the bore; and</w:t>
      </w:r>
    </w:p>
    <w:p w14:paraId="0FB777C5" w14:textId="77777777" w:rsidR="00F43AD9" w:rsidRDefault="00F43AD9">
      <w:pPr>
        <w:pStyle w:val="Apara"/>
      </w:pPr>
      <w:r>
        <w:tab/>
        <w:t>(b)</w:t>
      </w:r>
      <w:r>
        <w:tab/>
        <w:t xml:space="preserve">it is appropriate to </w:t>
      </w:r>
      <w:r w:rsidR="00A979C8" w:rsidRPr="00DE17FB">
        <w:t>issue</w:t>
      </w:r>
      <w:r w:rsidR="00A979C8">
        <w:t xml:space="preserve"> </w:t>
      </w:r>
      <w:r>
        <w:t>the licence having regard to—</w:t>
      </w:r>
    </w:p>
    <w:p w14:paraId="0C7A6D61" w14:textId="77777777" w:rsidR="00F43AD9" w:rsidRDefault="00F43AD9">
      <w:pPr>
        <w:pStyle w:val="Asubpara"/>
      </w:pPr>
      <w:r>
        <w:tab/>
        <w:t>(i)</w:t>
      </w:r>
      <w:r>
        <w:tab/>
        <w:t>the proximity of any existing bores; and</w:t>
      </w:r>
    </w:p>
    <w:p w14:paraId="4FC2C72D" w14:textId="77777777" w:rsidR="00F43AD9" w:rsidRDefault="00F43AD9">
      <w:pPr>
        <w:pStyle w:val="Asubpara"/>
      </w:pPr>
      <w:r>
        <w:tab/>
        <w:t>(ii)</w:t>
      </w:r>
      <w:r>
        <w:tab/>
        <w:t>anything else the authority considers relevant.</w:t>
      </w:r>
    </w:p>
    <w:p w14:paraId="7E5FF83D" w14:textId="77777777" w:rsidR="009077EB" w:rsidRPr="00DE17FB" w:rsidRDefault="009077EB" w:rsidP="00C6148D">
      <w:pPr>
        <w:pStyle w:val="Amain"/>
      </w:pPr>
      <w:r w:rsidRPr="00DE17FB">
        <w:tab/>
        <w:t>(3)</w:t>
      </w:r>
      <w:r w:rsidRPr="00DE17FB">
        <w:tab/>
        <w:t>In this section:</w:t>
      </w:r>
    </w:p>
    <w:p w14:paraId="42C335C5" w14:textId="77777777" w:rsidR="009077EB" w:rsidRPr="00DE17FB" w:rsidRDefault="009077EB" w:rsidP="00C6148D">
      <w:pPr>
        <w:pStyle w:val="aDef"/>
      </w:pPr>
      <w:r w:rsidRPr="00497E29">
        <w:rPr>
          <w:rStyle w:val="charBoldItals"/>
        </w:rPr>
        <w:t xml:space="preserve">monitoring bore </w:t>
      </w:r>
      <w:r w:rsidRPr="00DE17FB">
        <w:t>means a bore that—</w:t>
      </w:r>
    </w:p>
    <w:p w14:paraId="55F298E9" w14:textId="77777777" w:rsidR="009077EB" w:rsidRPr="00DE17FB" w:rsidRDefault="009077EB" w:rsidP="009077EB">
      <w:pPr>
        <w:pStyle w:val="aDefpara"/>
      </w:pPr>
      <w:r w:rsidRPr="00DE17FB">
        <w:tab/>
        <w:t>(a)</w:t>
      </w:r>
      <w:r w:rsidRPr="00DE17FB">
        <w:tab/>
        <w:t>enters an aquifer; and</w:t>
      </w:r>
    </w:p>
    <w:p w14:paraId="56E11462" w14:textId="77777777" w:rsidR="009077EB" w:rsidRPr="00DE17FB" w:rsidRDefault="009077EB" w:rsidP="009077EB">
      <w:pPr>
        <w:pStyle w:val="aDefpara"/>
      </w:pPr>
      <w:r w:rsidRPr="00DE17FB">
        <w:tab/>
        <w:t>(b)</w:t>
      </w:r>
      <w:r w:rsidRPr="00DE17FB">
        <w:tab/>
        <w:t>is used to monitor the depth and fluctuations of depth in the aquifer.</w:t>
      </w:r>
    </w:p>
    <w:p w14:paraId="13D7E977" w14:textId="77777777" w:rsidR="00F43AD9" w:rsidRDefault="00F43AD9">
      <w:pPr>
        <w:pStyle w:val="AH5Sec"/>
      </w:pPr>
      <w:bookmarkStart w:id="57" w:name="_Toc171082732"/>
      <w:r w:rsidRPr="009F2892">
        <w:rPr>
          <w:rStyle w:val="CharSectNo"/>
        </w:rPr>
        <w:t>40</w:t>
      </w:r>
      <w:r>
        <w:tab/>
        <w:t>Bore work licence—conditions</w:t>
      </w:r>
      <w:bookmarkEnd w:id="57"/>
    </w:p>
    <w:p w14:paraId="5D24495A" w14:textId="77777777" w:rsidR="00F43AD9" w:rsidRDefault="00F43AD9" w:rsidP="00C6148D">
      <w:pPr>
        <w:pStyle w:val="Amain"/>
      </w:pPr>
      <w:r>
        <w:tab/>
        <w:t>(1)</w:t>
      </w:r>
      <w:r>
        <w:tab/>
        <w:t>A bore work licence is subject to any condition—</w:t>
      </w:r>
    </w:p>
    <w:p w14:paraId="541EFAB4" w14:textId="77777777" w:rsidR="00F43AD9" w:rsidRDefault="00F43AD9" w:rsidP="00C6148D">
      <w:pPr>
        <w:pStyle w:val="Apara"/>
      </w:pPr>
      <w:r>
        <w:tab/>
        <w:t>(a)</w:t>
      </w:r>
      <w:r>
        <w:tab/>
        <w:t>prescribed by regulation; or</w:t>
      </w:r>
    </w:p>
    <w:p w14:paraId="4384B2A4" w14:textId="77777777" w:rsidR="00F43AD9" w:rsidRDefault="00F43AD9">
      <w:pPr>
        <w:pStyle w:val="Apara"/>
      </w:pPr>
      <w:r>
        <w:tab/>
        <w:t>(b)</w:t>
      </w:r>
      <w:r>
        <w:tab/>
        <w:t>imposed on the licence by the authority.</w:t>
      </w:r>
    </w:p>
    <w:p w14:paraId="54C622F5" w14:textId="77777777" w:rsidR="00F43AD9" w:rsidRDefault="00F43AD9">
      <w:pPr>
        <w:pStyle w:val="Amain"/>
      </w:pPr>
      <w:r>
        <w:tab/>
        <w:t>(2)</w:t>
      </w:r>
      <w:r>
        <w:tab/>
        <w:t>A condition imposed by the authority must not be inconsistent with any condition prescribed by regulation that applies to the licence.</w:t>
      </w:r>
    </w:p>
    <w:p w14:paraId="5037E1A0" w14:textId="77777777" w:rsidR="00F43AD9" w:rsidRPr="009F2892" w:rsidRDefault="00F43AD9">
      <w:pPr>
        <w:pStyle w:val="AH3Div"/>
      </w:pPr>
      <w:bookmarkStart w:id="58" w:name="_Toc171082733"/>
      <w:r w:rsidRPr="009F2892">
        <w:rPr>
          <w:rStyle w:val="CharDivNo"/>
        </w:rPr>
        <w:t>Division 5.4</w:t>
      </w:r>
      <w:r>
        <w:tab/>
      </w:r>
      <w:r w:rsidRPr="009F2892">
        <w:rPr>
          <w:rStyle w:val="CharDivText"/>
        </w:rPr>
        <w:t>Waterway work licences</w:t>
      </w:r>
      <w:bookmarkEnd w:id="58"/>
    </w:p>
    <w:p w14:paraId="0AD7A20D" w14:textId="77777777" w:rsidR="00936F1F" w:rsidRPr="007B6AE8" w:rsidRDefault="00936F1F" w:rsidP="005F2768">
      <w:pPr>
        <w:pStyle w:val="AH5Sec"/>
      </w:pPr>
      <w:bookmarkStart w:id="59" w:name="_Toc171082734"/>
      <w:r w:rsidRPr="009F2892">
        <w:rPr>
          <w:rStyle w:val="CharSectNo"/>
        </w:rPr>
        <w:t>41</w:t>
      </w:r>
      <w:r w:rsidRPr="007B6AE8">
        <w:tab/>
        <w:t>Definitions––Act</w:t>
      </w:r>
      <w:bookmarkEnd w:id="59"/>
    </w:p>
    <w:p w14:paraId="0D7087EB" w14:textId="77777777" w:rsidR="00936F1F" w:rsidRPr="007B6AE8" w:rsidRDefault="00936F1F" w:rsidP="00C6148D">
      <w:pPr>
        <w:pStyle w:val="Amainreturn"/>
      </w:pPr>
      <w:r w:rsidRPr="007B6AE8">
        <w:t>In this Act:</w:t>
      </w:r>
    </w:p>
    <w:p w14:paraId="311B08E1" w14:textId="77777777" w:rsidR="00F43AD9" w:rsidRDefault="00F43AD9" w:rsidP="00C6148D">
      <w:pPr>
        <w:pStyle w:val="aDef"/>
      </w:pPr>
      <w:r>
        <w:rPr>
          <w:rStyle w:val="charBoldItals"/>
        </w:rPr>
        <w:t>water structure</w:t>
      </w:r>
      <w:r>
        <w:t xml:space="preserve"> means—</w:t>
      </w:r>
    </w:p>
    <w:p w14:paraId="753076A7" w14:textId="77777777" w:rsidR="00F43AD9" w:rsidRDefault="00F43AD9" w:rsidP="00C6148D">
      <w:pPr>
        <w:pStyle w:val="aDefpara"/>
      </w:pPr>
      <w:r>
        <w:tab/>
        <w:t>(a)</w:t>
      </w:r>
      <w:r>
        <w:tab/>
        <w:t>a dam (whether or not it is in or on a waterway); or</w:t>
      </w:r>
    </w:p>
    <w:p w14:paraId="5F44D97B" w14:textId="77777777" w:rsidR="00F43AD9" w:rsidRDefault="00F43AD9" w:rsidP="00C6148D">
      <w:pPr>
        <w:pStyle w:val="aDefpara"/>
      </w:pPr>
      <w:r>
        <w:tab/>
        <w:t>(b)</w:t>
      </w:r>
      <w:r>
        <w:tab/>
        <w:t>another water retention structure in or on a waterway.</w:t>
      </w:r>
    </w:p>
    <w:p w14:paraId="6F58246A" w14:textId="77777777" w:rsidR="00F43AD9" w:rsidRDefault="00F43AD9" w:rsidP="00C6148D">
      <w:pPr>
        <w:pStyle w:val="aDef"/>
      </w:pPr>
      <w:r>
        <w:rPr>
          <w:rStyle w:val="charBoldItals"/>
        </w:rPr>
        <w:t xml:space="preserve">waterway work </w:t>
      </w:r>
      <w:r>
        <w:t>means—</w:t>
      </w:r>
    </w:p>
    <w:p w14:paraId="2379E375" w14:textId="77777777" w:rsidR="00F43AD9" w:rsidRDefault="00F43AD9">
      <w:pPr>
        <w:pStyle w:val="aDefpara"/>
      </w:pPr>
      <w:r>
        <w:tab/>
        <w:t>(a)</w:t>
      </w:r>
      <w:r>
        <w:tab/>
        <w:t>constructing or altering a water structure; or</w:t>
      </w:r>
    </w:p>
    <w:p w14:paraId="1617B72E" w14:textId="77777777" w:rsidR="00F43AD9" w:rsidRDefault="00F43AD9">
      <w:pPr>
        <w:pStyle w:val="aDefpara"/>
      </w:pPr>
      <w:r>
        <w:lastRenderedPageBreak/>
        <w:tab/>
        <w:t>(b)</w:t>
      </w:r>
      <w:r>
        <w:tab/>
        <w:t>doing other work in or on a waterway.</w:t>
      </w:r>
    </w:p>
    <w:p w14:paraId="26DB119D" w14:textId="77777777" w:rsidR="00F43AD9" w:rsidRDefault="00F43AD9">
      <w:pPr>
        <w:pStyle w:val="AH5Sec"/>
      </w:pPr>
      <w:bookmarkStart w:id="60" w:name="_Toc171082735"/>
      <w:r w:rsidRPr="009F2892">
        <w:rPr>
          <w:rStyle w:val="CharSectNo"/>
        </w:rPr>
        <w:t>42</w:t>
      </w:r>
      <w:r>
        <w:tab/>
        <w:t>Waterway work licence—requirement</w:t>
      </w:r>
      <w:bookmarkEnd w:id="60"/>
    </w:p>
    <w:p w14:paraId="3D3F8CD3" w14:textId="77777777" w:rsidR="009077EB" w:rsidRPr="00DE17FB" w:rsidRDefault="009077EB" w:rsidP="00C6148D">
      <w:pPr>
        <w:pStyle w:val="Amain"/>
      </w:pPr>
      <w:r w:rsidRPr="00DE17FB">
        <w:tab/>
        <w:t>(1)</w:t>
      </w:r>
      <w:r w:rsidRPr="00DE17FB">
        <w:tab/>
        <w:t>A person must not do waterway work if—</w:t>
      </w:r>
    </w:p>
    <w:p w14:paraId="4A0A5DDB" w14:textId="77777777" w:rsidR="009077EB" w:rsidRPr="00DE17FB" w:rsidRDefault="009077EB" w:rsidP="009077EB">
      <w:pPr>
        <w:pStyle w:val="Apara"/>
      </w:pPr>
      <w:r w:rsidRPr="00DE17FB">
        <w:tab/>
        <w:t>(a)</w:t>
      </w:r>
      <w:r w:rsidRPr="00DE17FB">
        <w:tab/>
        <w:t>the work adversely affects, or may adversely affect, the flow or quality of water, or the aquatic habitat, in the waterway; and</w:t>
      </w:r>
    </w:p>
    <w:p w14:paraId="0ABF8748" w14:textId="77777777" w:rsidR="0095252B" w:rsidRPr="001813B5" w:rsidRDefault="0095252B" w:rsidP="0095252B">
      <w:pPr>
        <w:pStyle w:val="Apara"/>
      </w:pPr>
      <w:r w:rsidRPr="001813B5">
        <w:tab/>
        <w:t>(b)</w:t>
      </w:r>
      <w:r w:rsidRPr="001813B5">
        <w:tab/>
        <w:t>the person does not have—</w:t>
      </w:r>
    </w:p>
    <w:p w14:paraId="70B59E22" w14:textId="77777777" w:rsidR="0095252B" w:rsidRPr="001813B5" w:rsidRDefault="0095252B" w:rsidP="0095252B">
      <w:pPr>
        <w:pStyle w:val="Asubpara"/>
      </w:pPr>
      <w:r w:rsidRPr="001813B5">
        <w:tab/>
        <w:t>(i)</w:t>
      </w:r>
      <w:r w:rsidRPr="001813B5">
        <w:tab/>
        <w:t>a waterway work licence for the waterway work; or</w:t>
      </w:r>
    </w:p>
    <w:p w14:paraId="02807B69" w14:textId="750F40C3" w:rsidR="0095252B" w:rsidRPr="001813B5" w:rsidRDefault="0095252B" w:rsidP="0095252B">
      <w:pPr>
        <w:pStyle w:val="Asubpara"/>
      </w:pPr>
      <w:r w:rsidRPr="001813B5">
        <w:tab/>
        <w:t>(ii)</w:t>
      </w:r>
      <w:r w:rsidRPr="001813B5">
        <w:tab/>
        <w:t xml:space="preserve">authority for an activity that includes the waterway work under the </w:t>
      </w:r>
      <w:hyperlink r:id="rId54" w:tooltip="A1997-92" w:history="1">
        <w:r w:rsidRPr="001813B5">
          <w:rPr>
            <w:rStyle w:val="charCitHyperlinkItal"/>
          </w:rPr>
          <w:t>Environment Protection Act 1997</w:t>
        </w:r>
      </w:hyperlink>
      <w:r w:rsidRPr="001813B5">
        <w:t>.</w:t>
      </w:r>
    </w:p>
    <w:p w14:paraId="160B24C4" w14:textId="77777777" w:rsidR="0095252B" w:rsidRPr="001813B5" w:rsidRDefault="0095252B" w:rsidP="0095252B">
      <w:pPr>
        <w:pStyle w:val="Amain"/>
      </w:pPr>
      <w:r w:rsidRPr="001813B5">
        <w:tab/>
        <w:t>(2)</w:t>
      </w:r>
      <w:r w:rsidRPr="001813B5">
        <w:tab/>
        <w:t>However, a waterway work licence is not required if the work to be undertaken is—</w:t>
      </w:r>
    </w:p>
    <w:p w14:paraId="448E40D5" w14:textId="77777777" w:rsidR="0095252B" w:rsidRPr="001813B5" w:rsidRDefault="0095252B" w:rsidP="0095252B">
      <w:pPr>
        <w:pStyle w:val="Apara"/>
      </w:pPr>
      <w:r w:rsidRPr="001813B5">
        <w:tab/>
        <w:t>(a)</w:t>
      </w:r>
      <w:r w:rsidRPr="001813B5">
        <w:tab/>
        <w:t>the construction or alteration of—</w:t>
      </w:r>
    </w:p>
    <w:p w14:paraId="2059FCC1" w14:textId="77777777" w:rsidR="0095252B" w:rsidRPr="001813B5" w:rsidRDefault="0095252B" w:rsidP="0095252B">
      <w:pPr>
        <w:pStyle w:val="Asubpara"/>
      </w:pPr>
      <w:r w:rsidRPr="001813B5">
        <w:tab/>
        <w:t>(i)</w:t>
      </w:r>
      <w:r w:rsidRPr="001813B5">
        <w:tab/>
        <w:t>a water structure that has a capacity of less than 2ML and is not in a waterway; or</w:t>
      </w:r>
    </w:p>
    <w:p w14:paraId="374235A1" w14:textId="77777777" w:rsidR="0095252B" w:rsidRPr="001813B5" w:rsidRDefault="0095252B" w:rsidP="0095252B">
      <w:pPr>
        <w:pStyle w:val="Asubpara"/>
      </w:pPr>
      <w:r w:rsidRPr="001813B5">
        <w:tab/>
        <w:t>(ii)</w:t>
      </w:r>
      <w:r w:rsidRPr="001813B5">
        <w:tab/>
        <w:t>a structure prescribed by regulation; or</w:t>
      </w:r>
    </w:p>
    <w:p w14:paraId="02104034" w14:textId="25A1F45F" w:rsidR="0095252B" w:rsidRPr="001813B5" w:rsidRDefault="0095252B" w:rsidP="00C6148D">
      <w:pPr>
        <w:pStyle w:val="Apara"/>
      </w:pPr>
      <w:r w:rsidRPr="001813B5">
        <w:tab/>
        <w:t>(b)</w:t>
      </w:r>
      <w:r w:rsidRPr="001813B5">
        <w:tab/>
        <w:t xml:space="preserve">undertaken as part of an authorised activity under the </w:t>
      </w:r>
      <w:hyperlink r:id="rId55" w:tooltip="A1997-92" w:history="1">
        <w:r w:rsidRPr="001813B5">
          <w:rPr>
            <w:rStyle w:val="charCitHyperlinkItal"/>
          </w:rPr>
          <w:t>Environment Protection Act 1997</w:t>
        </w:r>
      </w:hyperlink>
      <w:r w:rsidRPr="001813B5">
        <w:t>; or</w:t>
      </w:r>
    </w:p>
    <w:p w14:paraId="447BAEC8" w14:textId="22510291" w:rsidR="0095252B" w:rsidRPr="001813B5" w:rsidRDefault="0095252B" w:rsidP="0095252B">
      <w:pPr>
        <w:pStyle w:val="Apara"/>
      </w:pPr>
      <w:r w:rsidRPr="001813B5">
        <w:tab/>
        <w:t>(c)</w:t>
      </w:r>
      <w:r w:rsidRPr="001813B5">
        <w:tab/>
        <w:t xml:space="preserve">undertaken under an environmental protection agreement under the </w:t>
      </w:r>
      <w:hyperlink r:id="rId56" w:tooltip="A1997-92" w:history="1">
        <w:r w:rsidRPr="001813B5">
          <w:rPr>
            <w:rStyle w:val="charCitHyperlinkItal"/>
          </w:rPr>
          <w:t>Environment Protection Act 1997</w:t>
        </w:r>
      </w:hyperlink>
      <w:r w:rsidRPr="001813B5">
        <w:t>.</w:t>
      </w:r>
    </w:p>
    <w:p w14:paraId="57ED08B9" w14:textId="77777777" w:rsidR="00F43AD9" w:rsidRDefault="00F43AD9">
      <w:pPr>
        <w:pStyle w:val="AH5Sec"/>
      </w:pPr>
      <w:bookmarkStart w:id="61" w:name="_Toc171082736"/>
      <w:r w:rsidRPr="009F2892">
        <w:rPr>
          <w:rStyle w:val="CharSectNo"/>
        </w:rPr>
        <w:t>43</w:t>
      </w:r>
      <w:r>
        <w:tab/>
        <w:t>Waterway work licence—application</w:t>
      </w:r>
      <w:bookmarkEnd w:id="61"/>
    </w:p>
    <w:p w14:paraId="3B74786D" w14:textId="77777777" w:rsidR="00F43AD9" w:rsidRDefault="00F43AD9" w:rsidP="00C6148D">
      <w:pPr>
        <w:pStyle w:val="Amain"/>
      </w:pPr>
      <w:r>
        <w:tab/>
        <w:t>(1)</w:t>
      </w:r>
      <w:r>
        <w:tab/>
        <w:t>A person may apply to the authority for a licence to do waterway work.</w:t>
      </w:r>
    </w:p>
    <w:p w14:paraId="79748B1F" w14:textId="5C0EC9D1" w:rsidR="00F43AD9" w:rsidRDefault="00F43AD9">
      <w:pPr>
        <w:pStyle w:val="aNote"/>
      </w:pPr>
      <w:r>
        <w:rPr>
          <w:rStyle w:val="charItals"/>
        </w:rPr>
        <w:t>Note</w:t>
      </w:r>
      <w:r>
        <w:tab/>
        <w:t>A fee may be determined under s 107 for this provision.</w:t>
      </w:r>
    </w:p>
    <w:p w14:paraId="070A0BE4" w14:textId="77777777" w:rsidR="00F43AD9" w:rsidRDefault="00F43AD9">
      <w:pPr>
        <w:pStyle w:val="Amain"/>
      </w:pPr>
      <w:r>
        <w:tab/>
        <w:t>(2)</w:t>
      </w:r>
      <w:r>
        <w:tab/>
        <w:t>The authority may, by written notice given to the applicant, require the applicant to give the authority additional information or documents the authority reasonably needs to decide the application.</w:t>
      </w:r>
    </w:p>
    <w:p w14:paraId="2776E566" w14:textId="4079BBD6" w:rsidR="00F43AD9" w:rsidRDefault="00F43AD9" w:rsidP="00C6148D">
      <w:pPr>
        <w:pStyle w:val="Amain"/>
      </w:pPr>
      <w:r>
        <w:lastRenderedPageBreak/>
        <w:tab/>
        <w:t>(3)</w:t>
      </w:r>
      <w:r>
        <w:tab/>
        <w:t>If the applicant does not comply with</w:t>
      </w:r>
      <w:r w:rsidR="008E64C0">
        <w:t xml:space="preserve"> a requirement under subsection</w:t>
      </w:r>
      <w:r w:rsidR="00C6148D">
        <w:t> </w:t>
      </w:r>
      <w:r>
        <w:t>(2), the authority may refuse to consider the application further.</w:t>
      </w:r>
    </w:p>
    <w:p w14:paraId="174B3D0B" w14:textId="77777777" w:rsidR="00F43AD9" w:rsidRDefault="00F43AD9">
      <w:pPr>
        <w:pStyle w:val="AH5Sec"/>
      </w:pPr>
      <w:bookmarkStart w:id="62" w:name="_Toc171082737"/>
      <w:r w:rsidRPr="009F2892">
        <w:rPr>
          <w:rStyle w:val="CharSectNo"/>
        </w:rPr>
        <w:t>44</w:t>
      </w:r>
      <w:r>
        <w:tab/>
        <w:t>Waterway work licence—decision on application</w:t>
      </w:r>
      <w:bookmarkEnd w:id="62"/>
    </w:p>
    <w:p w14:paraId="3C71914F" w14:textId="77777777" w:rsidR="00F43AD9" w:rsidRDefault="00F43AD9">
      <w:pPr>
        <w:pStyle w:val="Amain"/>
      </w:pPr>
      <w:r>
        <w:tab/>
        <w:t>(1)</w:t>
      </w:r>
      <w:r>
        <w:tab/>
        <w:t>On application by a person for a waterway work licence, the authority must—</w:t>
      </w:r>
    </w:p>
    <w:p w14:paraId="6BE05405" w14:textId="77777777" w:rsidR="00F43AD9" w:rsidRDefault="00F43AD9">
      <w:pPr>
        <w:pStyle w:val="Apara"/>
      </w:pPr>
      <w:r>
        <w:tab/>
        <w:t>(a)</w:t>
      </w:r>
      <w:r>
        <w:tab/>
        <w:t>issue the licence; or</w:t>
      </w:r>
    </w:p>
    <w:p w14:paraId="1804393B" w14:textId="77777777" w:rsidR="00F43AD9" w:rsidRDefault="00F43AD9">
      <w:pPr>
        <w:pStyle w:val="Apara"/>
      </w:pPr>
      <w:r>
        <w:tab/>
        <w:t>(b)</w:t>
      </w:r>
      <w:r>
        <w:tab/>
        <w:t>refuse to issue the licence.</w:t>
      </w:r>
    </w:p>
    <w:p w14:paraId="7514582F" w14:textId="77777777" w:rsidR="00F43AD9" w:rsidRDefault="00F43AD9" w:rsidP="00C6148D">
      <w:pPr>
        <w:pStyle w:val="Amain"/>
      </w:pPr>
      <w:r>
        <w:tab/>
        <w:t>(2)</w:t>
      </w:r>
      <w:r>
        <w:tab/>
        <w:t>The authority must not issue a waterway work licence unless satisfied it is appropriate to do so having regard to—</w:t>
      </w:r>
    </w:p>
    <w:p w14:paraId="2887F56B" w14:textId="77777777" w:rsidR="00F43AD9" w:rsidRDefault="00F43AD9" w:rsidP="00C6148D">
      <w:pPr>
        <w:pStyle w:val="Apara"/>
      </w:pPr>
      <w:r>
        <w:tab/>
        <w:t>(a)</w:t>
      </w:r>
      <w:r>
        <w:tab/>
        <w:t>whether issuing the licence would or may—</w:t>
      </w:r>
    </w:p>
    <w:p w14:paraId="02DEC48B" w14:textId="77777777" w:rsidR="00F43AD9" w:rsidRDefault="00F43AD9" w:rsidP="00C6148D">
      <w:pPr>
        <w:pStyle w:val="Asubpara"/>
      </w:pPr>
      <w:r>
        <w:tab/>
        <w:t>(i)</w:t>
      </w:r>
      <w:r>
        <w:tab/>
        <w:t>adversely affect the environmental flows for a particular waterway or aquifer that are required under the environmental flow guidelines; or</w:t>
      </w:r>
    </w:p>
    <w:p w14:paraId="3726C497" w14:textId="77777777" w:rsidR="00F43AD9" w:rsidRDefault="00F43AD9" w:rsidP="00C6148D">
      <w:pPr>
        <w:pStyle w:val="Asubpara"/>
      </w:pPr>
      <w:r>
        <w:tab/>
        <w:t>(ii)</w:t>
      </w:r>
      <w:r>
        <w:tab/>
        <w:t>adversely affect the environment in any other way; or</w:t>
      </w:r>
    </w:p>
    <w:p w14:paraId="6550A242" w14:textId="77777777" w:rsidR="00F43AD9" w:rsidRDefault="00F43AD9" w:rsidP="00C6148D">
      <w:pPr>
        <w:pStyle w:val="Asubpara"/>
      </w:pPr>
      <w:r>
        <w:tab/>
        <w:t>(iii)</w:t>
      </w:r>
      <w:r>
        <w:tab/>
        <w:t>adversely affect the interests of other water users; and</w:t>
      </w:r>
    </w:p>
    <w:p w14:paraId="616DA0CE" w14:textId="77777777" w:rsidR="00F43AD9" w:rsidRDefault="00F43AD9" w:rsidP="00C6148D">
      <w:pPr>
        <w:pStyle w:val="Apara"/>
      </w:pPr>
      <w:r>
        <w:tab/>
        <w:t>(b)</w:t>
      </w:r>
      <w:r>
        <w:tab/>
        <w:t>whether the work would be in the interests of the public; and</w:t>
      </w:r>
    </w:p>
    <w:p w14:paraId="45BEEF14" w14:textId="77777777" w:rsidR="00F43AD9" w:rsidRDefault="00F43AD9">
      <w:pPr>
        <w:pStyle w:val="Apara"/>
      </w:pPr>
      <w:r>
        <w:tab/>
        <w:t>(c)</w:t>
      </w:r>
      <w:r>
        <w:tab/>
        <w:t>for work that involves the construction or alteration of a water structure—</w:t>
      </w:r>
    </w:p>
    <w:p w14:paraId="48E6AFDA" w14:textId="77777777" w:rsidR="00F43AD9" w:rsidRDefault="00F43AD9">
      <w:pPr>
        <w:pStyle w:val="Asubpara"/>
      </w:pPr>
      <w:r>
        <w:tab/>
        <w:t>(i)</w:t>
      </w:r>
      <w:r>
        <w:tab/>
        <w:t>whether the structure is designed to allow water to pass over, under or through it; and</w:t>
      </w:r>
    </w:p>
    <w:p w14:paraId="54F51303" w14:textId="77777777" w:rsidR="00F43AD9" w:rsidRDefault="00F43AD9">
      <w:pPr>
        <w:pStyle w:val="Asubpara"/>
      </w:pPr>
      <w:r>
        <w:tab/>
        <w:t>(ii)</w:t>
      </w:r>
      <w:r>
        <w:tab/>
        <w:t>the need for the structure and whether another more appropriate approach is available; and</w:t>
      </w:r>
    </w:p>
    <w:p w14:paraId="58E74B9B" w14:textId="77777777" w:rsidR="00F43AD9" w:rsidRDefault="00F43AD9">
      <w:pPr>
        <w:pStyle w:val="Apara"/>
      </w:pPr>
      <w:r>
        <w:tab/>
        <w:t>(d)</w:t>
      </w:r>
      <w:r>
        <w:tab/>
        <w:t>anything else the authority considers relevant.</w:t>
      </w:r>
    </w:p>
    <w:p w14:paraId="3C4C5A44" w14:textId="77777777" w:rsidR="00F43AD9" w:rsidRDefault="00F43AD9">
      <w:pPr>
        <w:pStyle w:val="AH5Sec"/>
      </w:pPr>
      <w:bookmarkStart w:id="63" w:name="_Toc171082738"/>
      <w:r w:rsidRPr="009F2892">
        <w:rPr>
          <w:rStyle w:val="CharSectNo"/>
        </w:rPr>
        <w:lastRenderedPageBreak/>
        <w:t>45</w:t>
      </w:r>
      <w:r>
        <w:tab/>
        <w:t>Waterway work licence—conditions</w:t>
      </w:r>
      <w:bookmarkEnd w:id="63"/>
    </w:p>
    <w:p w14:paraId="582FBE30" w14:textId="77777777" w:rsidR="00F43AD9" w:rsidRDefault="00F43AD9">
      <w:pPr>
        <w:pStyle w:val="Amain"/>
        <w:keepNext/>
      </w:pPr>
      <w:r>
        <w:tab/>
        <w:t>(1)</w:t>
      </w:r>
      <w:r>
        <w:tab/>
        <w:t>A waterway work licence is subject to any condition—</w:t>
      </w:r>
    </w:p>
    <w:p w14:paraId="3AA02F53" w14:textId="77777777" w:rsidR="00F43AD9" w:rsidRDefault="00F43AD9">
      <w:pPr>
        <w:pStyle w:val="Apara"/>
      </w:pPr>
      <w:r>
        <w:tab/>
        <w:t>(a)</w:t>
      </w:r>
      <w:r>
        <w:tab/>
        <w:t>prescribed by regulation; or</w:t>
      </w:r>
    </w:p>
    <w:p w14:paraId="2E444E9B" w14:textId="77777777" w:rsidR="00F43AD9" w:rsidRDefault="00F43AD9">
      <w:pPr>
        <w:pStyle w:val="Apara"/>
      </w:pPr>
      <w:r>
        <w:tab/>
        <w:t>(b)</w:t>
      </w:r>
      <w:r>
        <w:tab/>
        <w:t>imposed on the licence by the authority.</w:t>
      </w:r>
    </w:p>
    <w:p w14:paraId="0D8866C7" w14:textId="77777777" w:rsidR="00F43AD9" w:rsidRDefault="00F43AD9">
      <w:pPr>
        <w:pStyle w:val="Amain"/>
      </w:pPr>
      <w:r>
        <w:tab/>
        <w:t>(2)</w:t>
      </w:r>
      <w:r>
        <w:tab/>
        <w:t>A condition imposed by the authority must not be inconsistent with any condition prescribed by regulation that applies to the licence.</w:t>
      </w:r>
    </w:p>
    <w:p w14:paraId="70DE0C5B" w14:textId="77777777" w:rsidR="00007D3F" w:rsidRPr="006F27A9" w:rsidRDefault="00007D3F" w:rsidP="00007D3F">
      <w:pPr>
        <w:pStyle w:val="AH5Sec"/>
      </w:pPr>
      <w:bookmarkStart w:id="64" w:name="_Toc171082739"/>
      <w:r w:rsidRPr="009F2892">
        <w:rPr>
          <w:rStyle w:val="CharSectNo"/>
        </w:rPr>
        <w:t>46</w:t>
      </w:r>
      <w:r w:rsidRPr="006F27A9">
        <w:tab/>
        <w:t>Planning Act</w:t>
      </w:r>
      <w:r>
        <w:t xml:space="preserve"> </w:t>
      </w:r>
      <w:r w:rsidRPr="006F27A9">
        <w:t>2023 not affected</w:t>
      </w:r>
      <w:bookmarkEnd w:id="64"/>
    </w:p>
    <w:p w14:paraId="118CF67F" w14:textId="55ABDBE9" w:rsidR="00007D3F" w:rsidRPr="006F27A9" w:rsidRDefault="00007D3F" w:rsidP="00007D3F">
      <w:pPr>
        <w:pStyle w:val="Amainreturn"/>
      </w:pPr>
      <w:r w:rsidRPr="006F27A9">
        <w:t>This division does not affect the operation of th</w:t>
      </w:r>
      <w:r w:rsidRPr="00C42FA9">
        <w:t xml:space="preserve">e </w:t>
      </w:r>
      <w:hyperlink r:id="rId57"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C42FA9">
        <w:t>.</w:t>
      </w:r>
    </w:p>
    <w:p w14:paraId="5DACE537" w14:textId="77777777" w:rsidR="00F43AD9" w:rsidRPr="009F2892" w:rsidRDefault="00F43AD9">
      <w:pPr>
        <w:pStyle w:val="AH3Div"/>
      </w:pPr>
      <w:bookmarkStart w:id="65" w:name="_Toc171082740"/>
      <w:r w:rsidRPr="009F2892">
        <w:rPr>
          <w:rStyle w:val="CharDivNo"/>
        </w:rPr>
        <w:t>Division 5.5</w:t>
      </w:r>
      <w:r>
        <w:tab/>
      </w:r>
      <w:r w:rsidRPr="009F2892">
        <w:rPr>
          <w:rStyle w:val="CharDivText"/>
        </w:rPr>
        <w:t>Recharge licences</w:t>
      </w:r>
      <w:bookmarkEnd w:id="65"/>
    </w:p>
    <w:p w14:paraId="4CE2661E" w14:textId="77777777" w:rsidR="00BF1C03" w:rsidRPr="00DE17FB" w:rsidRDefault="00BF1C03" w:rsidP="00BF1C03">
      <w:pPr>
        <w:pStyle w:val="AH5Sec"/>
      </w:pPr>
      <w:bookmarkStart w:id="66" w:name="_Toc171082741"/>
      <w:r w:rsidRPr="009F2892">
        <w:rPr>
          <w:rStyle w:val="CharSectNo"/>
        </w:rPr>
        <w:t>47</w:t>
      </w:r>
      <w:r w:rsidRPr="00DE17FB">
        <w:tab/>
      </w:r>
      <w:r w:rsidRPr="00DE17FB">
        <w:rPr>
          <w:bCs/>
        </w:rPr>
        <w:t>Recharge licence—requirement</w:t>
      </w:r>
      <w:bookmarkEnd w:id="66"/>
    </w:p>
    <w:p w14:paraId="24745F66" w14:textId="77777777" w:rsidR="00BF1C03" w:rsidRPr="00DE17FB" w:rsidRDefault="00BF1C03" w:rsidP="00987B14">
      <w:pPr>
        <w:pStyle w:val="Amainreturn"/>
        <w:keepNext/>
      </w:pPr>
      <w:r w:rsidRPr="00DE17FB">
        <w:t>A person must not construct, operate or alter works for the purpose of increasing the quantity of ground water if the person does not have a recharge licence for the work.</w:t>
      </w:r>
    </w:p>
    <w:p w14:paraId="1F7C7F02" w14:textId="77777777" w:rsidR="00F43AD9" w:rsidRDefault="00F43AD9">
      <w:pPr>
        <w:pStyle w:val="AH5Sec"/>
      </w:pPr>
      <w:bookmarkStart w:id="67" w:name="_Toc171082742"/>
      <w:r w:rsidRPr="009F2892">
        <w:rPr>
          <w:rStyle w:val="CharSectNo"/>
        </w:rPr>
        <w:t>48</w:t>
      </w:r>
      <w:r>
        <w:tab/>
        <w:t>Recharge licence—application</w:t>
      </w:r>
      <w:bookmarkEnd w:id="67"/>
    </w:p>
    <w:p w14:paraId="062136FD" w14:textId="77777777" w:rsidR="00F43AD9" w:rsidRDefault="00F43AD9" w:rsidP="00C6148D">
      <w:pPr>
        <w:pStyle w:val="Amain"/>
      </w:pPr>
      <w:r>
        <w:tab/>
        <w:t>(1)</w:t>
      </w:r>
      <w:r>
        <w:tab/>
        <w:t>A person may apply to the authority for a recharge licence.</w:t>
      </w:r>
    </w:p>
    <w:p w14:paraId="1D3FC7D7" w14:textId="058443A3" w:rsidR="00F43AD9" w:rsidRDefault="00F43AD9" w:rsidP="00C6148D">
      <w:pPr>
        <w:pStyle w:val="aNote"/>
      </w:pPr>
      <w:r>
        <w:rPr>
          <w:rStyle w:val="charItals"/>
        </w:rPr>
        <w:t>Note</w:t>
      </w:r>
      <w:r>
        <w:tab/>
        <w:t>A fee may be determined under s 107 for this provision.</w:t>
      </w:r>
    </w:p>
    <w:p w14:paraId="32E24126" w14:textId="77777777" w:rsidR="00F43AD9" w:rsidRDefault="00F43AD9">
      <w:pPr>
        <w:pStyle w:val="Amain"/>
      </w:pPr>
      <w:r>
        <w:tab/>
        <w:t>(2)</w:t>
      </w:r>
      <w:r>
        <w:tab/>
        <w:t>The authority may, by written notice given to the applicant, require the applicant to give the authority additional information or documents the authority reasonably needs to decide the application.</w:t>
      </w:r>
    </w:p>
    <w:p w14:paraId="2CEA1191" w14:textId="61E565ED" w:rsidR="00F43AD9" w:rsidRDefault="00F43AD9">
      <w:pPr>
        <w:pStyle w:val="Amain"/>
      </w:pPr>
      <w:r>
        <w:tab/>
        <w:t>(3)</w:t>
      </w:r>
      <w:r>
        <w:tab/>
        <w:t>If the applicant does not comply with</w:t>
      </w:r>
      <w:r w:rsidR="008E64C0">
        <w:t xml:space="preserve"> a requirement under subsection</w:t>
      </w:r>
      <w:r w:rsidR="00C6148D">
        <w:t xml:space="preserve"> </w:t>
      </w:r>
      <w:r>
        <w:t>(2), the authority may refuse to consider the application further.</w:t>
      </w:r>
    </w:p>
    <w:p w14:paraId="2AB0BB72" w14:textId="77777777" w:rsidR="00F43AD9" w:rsidRDefault="00F43AD9">
      <w:pPr>
        <w:pStyle w:val="AH5Sec"/>
      </w:pPr>
      <w:bookmarkStart w:id="68" w:name="_Toc171082743"/>
      <w:r w:rsidRPr="009F2892">
        <w:rPr>
          <w:rStyle w:val="CharSectNo"/>
        </w:rPr>
        <w:t>49</w:t>
      </w:r>
      <w:r>
        <w:tab/>
        <w:t>Recharge licence—decision on application</w:t>
      </w:r>
      <w:bookmarkEnd w:id="68"/>
    </w:p>
    <w:p w14:paraId="5913E119" w14:textId="77777777" w:rsidR="00F43AD9" w:rsidRDefault="00F43AD9">
      <w:pPr>
        <w:pStyle w:val="Amain"/>
      </w:pPr>
      <w:r>
        <w:tab/>
        <w:t>(1)</w:t>
      </w:r>
      <w:r>
        <w:tab/>
        <w:t>On application by a person for a recharge licence, the authority must—</w:t>
      </w:r>
    </w:p>
    <w:p w14:paraId="6AAF705E" w14:textId="77777777" w:rsidR="00F43AD9" w:rsidRDefault="00F43AD9">
      <w:pPr>
        <w:pStyle w:val="Apara"/>
      </w:pPr>
      <w:r>
        <w:tab/>
        <w:t>(a)</w:t>
      </w:r>
      <w:r>
        <w:tab/>
        <w:t>issue the licence; or</w:t>
      </w:r>
    </w:p>
    <w:p w14:paraId="6776C2C1" w14:textId="77777777" w:rsidR="00F43AD9" w:rsidRDefault="00F43AD9">
      <w:pPr>
        <w:pStyle w:val="Apara"/>
      </w:pPr>
      <w:r>
        <w:lastRenderedPageBreak/>
        <w:tab/>
        <w:t>(b)</w:t>
      </w:r>
      <w:r>
        <w:tab/>
        <w:t>refuse to issue the licence.</w:t>
      </w:r>
    </w:p>
    <w:p w14:paraId="521A4293" w14:textId="77777777" w:rsidR="00F43AD9" w:rsidRDefault="00F43AD9">
      <w:pPr>
        <w:pStyle w:val="Amain"/>
      </w:pPr>
      <w:r>
        <w:tab/>
        <w:t>(2)</w:t>
      </w:r>
      <w:r>
        <w:tab/>
        <w:t>The authority must not issue a recharge licence unless satisfied it is appropriate to do so having regard to—</w:t>
      </w:r>
    </w:p>
    <w:p w14:paraId="5478E0C9" w14:textId="77777777" w:rsidR="00F43AD9" w:rsidRDefault="00F43AD9">
      <w:pPr>
        <w:pStyle w:val="Apara"/>
      </w:pPr>
      <w:r>
        <w:tab/>
        <w:t>(a)</w:t>
      </w:r>
      <w:r>
        <w:tab/>
        <w:t>the applicant’s environmental record; and</w:t>
      </w:r>
    </w:p>
    <w:p w14:paraId="3C5461A0" w14:textId="77777777" w:rsidR="00F43AD9" w:rsidRDefault="00F43AD9">
      <w:pPr>
        <w:pStyle w:val="Apara"/>
      </w:pPr>
      <w:r>
        <w:tab/>
        <w:t>(b)</w:t>
      </w:r>
      <w:r>
        <w:tab/>
        <w:t>the risk of the rising level of ground water damaging soil, rock or structures; and</w:t>
      </w:r>
    </w:p>
    <w:p w14:paraId="0C321277" w14:textId="77777777" w:rsidR="00F43AD9" w:rsidRDefault="00F43AD9">
      <w:pPr>
        <w:pStyle w:val="Apara"/>
      </w:pPr>
      <w:r>
        <w:tab/>
        <w:t>(c)</w:t>
      </w:r>
      <w:r>
        <w:tab/>
        <w:t>the risk of damaging ecosystems that depend on the area in question; and</w:t>
      </w:r>
    </w:p>
    <w:p w14:paraId="77FB22D0" w14:textId="77777777" w:rsidR="00F43AD9" w:rsidRDefault="00F43AD9">
      <w:pPr>
        <w:pStyle w:val="Apara"/>
      </w:pPr>
      <w:r>
        <w:tab/>
        <w:t>(d)</w:t>
      </w:r>
      <w:r>
        <w:tab/>
        <w:t>the risk of affecting the natural drainage of surface water of the area in question; and</w:t>
      </w:r>
    </w:p>
    <w:p w14:paraId="78737F9E" w14:textId="77777777" w:rsidR="00F43AD9" w:rsidRDefault="00F43AD9">
      <w:pPr>
        <w:pStyle w:val="Apara"/>
      </w:pPr>
      <w:r>
        <w:tab/>
        <w:t>(e)</w:t>
      </w:r>
      <w:r>
        <w:tab/>
        <w:t>anything else the authority considers relevant.</w:t>
      </w:r>
    </w:p>
    <w:p w14:paraId="01F3CC8F" w14:textId="77777777" w:rsidR="00F43AD9" w:rsidRDefault="00F43AD9">
      <w:pPr>
        <w:pStyle w:val="AH5Sec"/>
      </w:pPr>
      <w:bookmarkStart w:id="69" w:name="_Toc171082744"/>
      <w:r w:rsidRPr="009F2892">
        <w:rPr>
          <w:rStyle w:val="CharSectNo"/>
        </w:rPr>
        <w:t>50</w:t>
      </w:r>
      <w:r>
        <w:tab/>
        <w:t>Recharge licence—conditions</w:t>
      </w:r>
      <w:bookmarkEnd w:id="69"/>
    </w:p>
    <w:p w14:paraId="00FB3CAE" w14:textId="77777777" w:rsidR="00F43AD9" w:rsidRDefault="00F43AD9">
      <w:pPr>
        <w:pStyle w:val="Amain"/>
      </w:pPr>
      <w:r>
        <w:tab/>
        <w:t>(1)</w:t>
      </w:r>
      <w:r>
        <w:tab/>
        <w:t>A recharge licence is subject to any condition—</w:t>
      </w:r>
    </w:p>
    <w:p w14:paraId="41539191" w14:textId="77777777" w:rsidR="00F43AD9" w:rsidRDefault="00F43AD9">
      <w:pPr>
        <w:pStyle w:val="Apara"/>
      </w:pPr>
      <w:r>
        <w:tab/>
        <w:t>(a)</w:t>
      </w:r>
      <w:r>
        <w:tab/>
        <w:t>prescribed by regulation; or</w:t>
      </w:r>
    </w:p>
    <w:p w14:paraId="3E04348C" w14:textId="77777777" w:rsidR="00F43AD9" w:rsidRDefault="00F43AD9">
      <w:pPr>
        <w:pStyle w:val="Apara"/>
      </w:pPr>
      <w:r>
        <w:tab/>
        <w:t>(b)</w:t>
      </w:r>
      <w:r>
        <w:tab/>
        <w:t>imposed on the licence by the authority.</w:t>
      </w:r>
    </w:p>
    <w:p w14:paraId="4260B387" w14:textId="77777777" w:rsidR="00F43AD9" w:rsidRDefault="00F43AD9">
      <w:pPr>
        <w:pStyle w:val="Amain"/>
      </w:pPr>
      <w:r>
        <w:tab/>
        <w:t>(2)</w:t>
      </w:r>
      <w:r>
        <w:tab/>
        <w:t>A condition imposed by the authority must not be inconsistent with any condition prescribed by regulation that applies to the licence.</w:t>
      </w:r>
    </w:p>
    <w:p w14:paraId="12D425A0" w14:textId="77777777" w:rsidR="00F43AD9" w:rsidRDefault="00F43AD9">
      <w:pPr>
        <w:pStyle w:val="AH5Sec"/>
      </w:pPr>
      <w:bookmarkStart w:id="70" w:name="_Toc171082745"/>
      <w:r w:rsidRPr="009F2892">
        <w:rPr>
          <w:rStyle w:val="CharSectNo"/>
        </w:rPr>
        <w:t>51</w:t>
      </w:r>
      <w:r>
        <w:tab/>
        <w:t>Recharge licence—cancellation</w:t>
      </w:r>
      <w:bookmarkEnd w:id="70"/>
    </w:p>
    <w:p w14:paraId="6FB42DF5" w14:textId="77777777" w:rsidR="00F43AD9" w:rsidRDefault="00F43AD9">
      <w:pPr>
        <w:pStyle w:val="Amainreturn"/>
      </w:pPr>
      <w:r>
        <w:t>The authority may cancel a recharge licence if satisfied that the work being carried out under the licence is—</w:t>
      </w:r>
    </w:p>
    <w:p w14:paraId="6E54111A" w14:textId="77777777" w:rsidR="00F43AD9" w:rsidRDefault="00F43AD9">
      <w:pPr>
        <w:pStyle w:val="Apara"/>
      </w:pPr>
      <w:r>
        <w:tab/>
        <w:t>(a)</w:t>
      </w:r>
      <w:r>
        <w:tab/>
        <w:t>damaging soil, rock or structures; or</w:t>
      </w:r>
    </w:p>
    <w:p w14:paraId="2A211173" w14:textId="77777777" w:rsidR="00F43AD9" w:rsidRDefault="00F43AD9">
      <w:pPr>
        <w:pStyle w:val="Apara"/>
      </w:pPr>
      <w:r>
        <w:tab/>
        <w:t>(b)</w:t>
      </w:r>
      <w:r>
        <w:tab/>
        <w:t>damaging ecosystems that depend on the area in question; or</w:t>
      </w:r>
    </w:p>
    <w:p w14:paraId="51A73E1F" w14:textId="77777777" w:rsidR="00F43AD9" w:rsidRDefault="00F43AD9" w:rsidP="00C6148D">
      <w:pPr>
        <w:pStyle w:val="Apara"/>
      </w:pPr>
      <w:r>
        <w:tab/>
        <w:t>(c)</w:t>
      </w:r>
      <w:r>
        <w:tab/>
        <w:t>affecting the natural drainage of surface water of the area in question.</w:t>
      </w:r>
    </w:p>
    <w:p w14:paraId="180700D5" w14:textId="77777777" w:rsidR="00F43AD9" w:rsidRDefault="00F43AD9">
      <w:pPr>
        <w:pStyle w:val="aNote"/>
      </w:pPr>
      <w:r>
        <w:rPr>
          <w:rStyle w:val="charItals"/>
        </w:rPr>
        <w:t>Note</w:t>
      </w:r>
      <w:r>
        <w:rPr>
          <w:rStyle w:val="charItals"/>
        </w:rPr>
        <w:tab/>
      </w:r>
      <w:r>
        <w:t>A recharge licence may also be cancelled under pt 6 (Disciplinary action) or s 106 (Nonpayment of fees).</w:t>
      </w:r>
    </w:p>
    <w:p w14:paraId="5FB7AF7D" w14:textId="77777777" w:rsidR="00F43AD9" w:rsidRPr="009F2892" w:rsidRDefault="00F43AD9">
      <w:pPr>
        <w:pStyle w:val="AH3Div"/>
      </w:pPr>
      <w:bookmarkStart w:id="71" w:name="_Toc171082746"/>
      <w:r w:rsidRPr="009F2892">
        <w:rPr>
          <w:rStyle w:val="CharDivNo"/>
        </w:rPr>
        <w:lastRenderedPageBreak/>
        <w:t>Division 5.6</w:t>
      </w:r>
      <w:r>
        <w:tab/>
      </w:r>
      <w:r w:rsidRPr="009F2892">
        <w:rPr>
          <w:rStyle w:val="CharDivText"/>
        </w:rPr>
        <w:t>Licences—general provisions</w:t>
      </w:r>
      <w:bookmarkEnd w:id="71"/>
    </w:p>
    <w:p w14:paraId="24D42C86" w14:textId="77777777" w:rsidR="00F43AD9" w:rsidRDefault="00F43AD9">
      <w:pPr>
        <w:pStyle w:val="AH5Sec"/>
      </w:pPr>
      <w:bookmarkStart w:id="72" w:name="_Toc171082747"/>
      <w:r w:rsidRPr="009F2892">
        <w:rPr>
          <w:rStyle w:val="CharSectNo"/>
        </w:rPr>
        <w:t>52</w:t>
      </w:r>
      <w:r>
        <w:tab/>
        <w:t>Licences—term</w:t>
      </w:r>
      <w:bookmarkEnd w:id="72"/>
    </w:p>
    <w:p w14:paraId="7ABCC98C" w14:textId="77777777" w:rsidR="00F43AD9" w:rsidRDefault="00F43AD9" w:rsidP="00C6148D">
      <w:pPr>
        <w:pStyle w:val="Amainreturn"/>
      </w:pPr>
      <w:r>
        <w:t>A licence is issued for the term stated in the licence.</w:t>
      </w:r>
    </w:p>
    <w:p w14:paraId="378CFAE4" w14:textId="77777777" w:rsidR="00F43AD9" w:rsidRDefault="00F43AD9">
      <w:pPr>
        <w:pStyle w:val="AH5Sec"/>
      </w:pPr>
      <w:bookmarkStart w:id="73" w:name="_Toc171082748"/>
      <w:r w:rsidRPr="009F2892">
        <w:rPr>
          <w:rStyle w:val="CharSectNo"/>
        </w:rPr>
        <w:t>53</w:t>
      </w:r>
      <w:r>
        <w:tab/>
        <w:t>Licences—renewal</w:t>
      </w:r>
      <w:bookmarkEnd w:id="73"/>
    </w:p>
    <w:p w14:paraId="3681E08F" w14:textId="77777777" w:rsidR="00F43AD9" w:rsidRDefault="00F43AD9" w:rsidP="00C6148D">
      <w:pPr>
        <w:pStyle w:val="Amain"/>
      </w:pPr>
      <w:r>
        <w:tab/>
        <w:t>(1)</w:t>
      </w:r>
      <w:r>
        <w:tab/>
        <w:t>The holder of a licence may apply, in writing, to the authority for renewal of the licence.</w:t>
      </w:r>
    </w:p>
    <w:p w14:paraId="5A25F1B4" w14:textId="5429C920" w:rsidR="00F43AD9" w:rsidRDefault="00F43AD9" w:rsidP="00C6148D">
      <w:pPr>
        <w:pStyle w:val="aNote"/>
      </w:pPr>
      <w:r>
        <w:rPr>
          <w:rStyle w:val="charItals"/>
        </w:rPr>
        <w:t>Note</w:t>
      </w:r>
      <w:r>
        <w:tab/>
        <w:t>A fee may be determined under s 107 for this provision.</w:t>
      </w:r>
    </w:p>
    <w:p w14:paraId="7CB65FB4" w14:textId="77777777" w:rsidR="00F43AD9" w:rsidRDefault="00F43AD9" w:rsidP="00C6148D">
      <w:pPr>
        <w:pStyle w:val="Amain"/>
      </w:pPr>
      <w:r>
        <w:tab/>
        <w:t>(2)</w:t>
      </w:r>
      <w:r>
        <w:tab/>
        <w:t>The application must be made not later than 14 days before the end of the licence period.</w:t>
      </w:r>
    </w:p>
    <w:p w14:paraId="7B826A02" w14:textId="77777777" w:rsidR="00F43AD9" w:rsidRDefault="00F43AD9" w:rsidP="00C6148D">
      <w:pPr>
        <w:pStyle w:val="Amain"/>
      </w:pPr>
      <w:r>
        <w:tab/>
        <w:t>(3)</w:t>
      </w:r>
      <w:r>
        <w:tab/>
        <w:t>If the application is made in accordance with subsection (2), the licence remains in force, subject to this Act, until the application is decided.</w:t>
      </w:r>
    </w:p>
    <w:p w14:paraId="5529C50A" w14:textId="77777777" w:rsidR="00F43AD9" w:rsidRDefault="00F43AD9" w:rsidP="00C6148D">
      <w:pPr>
        <w:pStyle w:val="Amain"/>
      </w:pPr>
      <w:r>
        <w:tab/>
        <w:t>(4)</w:t>
      </w:r>
      <w:r>
        <w:tab/>
        <w:t>On application to renew a licence, the authority must—</w:t>
      </w:r>
    </w:p>
    <w:p w14:paraId="3E78E347" w14:textId="77777777" w:rsidR="00F43AD9" w:rsidRDefault="00F43AD9">
      <w:pPr>
        <w:pStyle w:val="Apara"/>
      </w:pPr>
      <w:r>
        <w:tab/>
        <w:t>(a)</w:t>
      </w:r>
      <w:r>
        <w:tab/>
        <w:t>renew the licence; or</w:t>
      </w:r>
    </w:p>
    <w:p w14:paraId="3EB4020B" w14:textId="77777777" w:rsidR="00F43AD9" w:rsidRDefault="00F43AD9">
      <w:pPr>
        <w:pStyle w:val="Apara"/>
      </w:pPr>
      <w:r>
        <w:tab/>
        <w:t>(b)</w:t>
      </w:r>
      <w:r>
        <w:tab/>
        <w:t>refuse to renew the licence.</w:t>
      </w:r>
    </w:p>
    <w:p w14:paraId="1ABF4560" w14:textId="77777777" w:rsidR="00F43AD9" w:rsidRDefault="00F43AD9">
      <w:pPr>
        <w:pStyle w:val="Amain"/>
      </w:pPr>
      <w:r>
        <w:tab/>
        <w:t>(5)</w:t>
      </w:r>
      <w:r>
        <w:tab/>
        <w:t>If the authority renews the licence, the renewal of the licence begins on the day after the day the licence being renewed ends.</w:t>
      </w:r>
    </w:p>
    <w:p w14:paraId="36D54480" w14:textId="77777777" w:rsidR="00F43AD9" w:rsidRDefault="00F43AD9">
      <w:pPr>
        <w:pStyle w:val="Amain"/>
      </w:pPr>
      <w:r>
        <w:tab/>
        <w:t>(6)</w:t>
      </w:r>
      <w:r>
        <w:tab/>
        <w:t>A suspended licence may be renewed, but the renewed licence is suspended until the suspension ends.</w:t>
      </w:r>
    </w:p>
    <w:p w14:paraId="2EB1A710" w14:textId="77777777" w:rsidR="00F43AD9" w:rsidRDefault="00F43AD9">
      <w:pPr>
        <w:pStyle w:val="AH5Sec"/>
      </w:pPr>
      <w:bookmarkStart w:id="74" w:name="_Toc171082749"/>
      <w:r w:rsidRPr="009F2892">
        <w:rPr>
          <w:rStyle w:val="CharSectNo"/>
        </w:rPr>
        <w:t>54</w:t>
      </w:r>
      <w:r>
        <w:tab/>
        <w:t>Licences—not transferable</w:t>
      </w:r>
      <w:bookmarkEnd w:id="74"/>
    </w:p>
    <w:p w14:paraId="7062CC01" w14:textId="77777777" w:rsidR="00F43AD9" w:rsidRDefault="00F43AD9">
      <w:pPr>
        <w:pStyle w:val="Amainreturn"/>
      </w:pPr>
      <w:r>
        <w:t>A licence is not transferable.</w:t>
      </w:r>
    </w:p>
    <w:p w14:paraId="19392F3D" w14:textId="77777777" w:rsidR="00F43AD9" w:rsidRDefault="00F43AD9">
      <w:pPr>
        <w:pStyle w:val="AH5Sec"/>
      </w:pPr>
      <w:bookmarkStart w:id="75" w:name="_Toc171082750"/>
      <w:r w:rsidRPr="009F2892">
        <w:rPr>
          <w:rStyle w:val="CharSectNo"/>
        </w:rPr>
        <w:t>55</w:t>
      </w:r>
      <w:r>
        <w:tab/>
        <w:t>Licences—amendment</w:t>
      </w:r>
      <w:bookmarkEnd w:id="75"/>
    </w:p>
    <w:p w14:paraId="41D5E7CA" w14:textId="77777777" w:rsidR="00F43AD9" w:rsidRDefault="00F43AD9" w:rsidP="00C6148D">
      <w:pPr>
        <w:pStyle w:val="Amain"/>
      </w:pPr>
      <w:r>
        <w:tab/>
        <w:t>(1)</w:t>
      </w:r>
      <w:r>
        <w:tab/>
        <w:t>The authority may amend a licence, including by imposing a condition on, or amending an existing condition of, the licence.</w:t>
      </w:r>
    </w:p>
    <w:p w14:paraId="462A05CD" w14:textId="77777777" w:rsidR="00F43AD9" w:rsidRDefault="00F43AD9" w:rsidP="00C6148D">
      <w:pPr>
        <w:pStyle w:val="Amain"/>
        <w:keepNext/>
      </w:pPr>
      <w:r>
        <w:lastRenderedPageBreak/>
        <w:tab/>
        <w:t>(2)</w:t>
      </w:r>
      <w:r>
        <w:tab/>
        <w:t>However, the authority may amend a licence only if—</w:t>
      </w:r>
    </w:p>
    <w:p w14:paraId="552D6602" w14:textId="77777777" w:rsidR="00F43AD9" w:rsidRDefault="00F43AD9">
      <w:pPr>
        <w:pStyle w:val="Apara"/>
      </w:pPr>
      <w:r>
        <w:tab/>
        <w:t>(a)</w:t>
      </w:r>
      <w:r>
        <w:tab/>
        <w:t>the authority has given the licence holder written notice of the proposed amendment; and</w:t>
      </w:r>
    </w:p>
    <w:p w14:paraId="49AF4114" w14:textId="3E3DB35A" w:rsidR="00F43AD9" w:rsidRDefault="00F43AD9">
      <w:pPr>
        <w:pStyle w:val="Apara"/>
      </w:pPr>
      <w:r>
        <w:tab/>
        <w:t>(b)</w:t>
      </w:r>
      <w:r>
        <w:tab/>
        <w:t>the notice states that written comments on the proposal may be made to the authority before the end of a stated period of at least 14</w:t>
      </w:r>
      <w:r w:rsidR="00C6148D">
        <w:t xml:space="preserve"> </w:t>
      </w:r>
      <w:r>
        <w:t>days after the day the notice is given to the holder; and</w:t>
      </w:r>
    </w:p>
    <w:p w14:paraId="63607AC0" w14:textId="77777777" w:rsidR="00F43AD9" w:rsidRDefault="00F43AD9">
      <w:pPr>
        <w:pStyle w:val="Apara"/>
      </w:pPr>
      <w:r>
        <w:tab/>
        <w:t>(c)</w:t>
      </w:r>
      <w:r>
        <w:tab/>
        <w:t>the authority has considered any written comments made before the end of the stated period.</w:t>
      </w:r>
    </w:p>
    <w:p w14:paraId="0751F377" w14:textId="77777777" w:rsidR="00F43AD9" w:rsidRDefault="00F43AD9">
      <w:pPr>
        <w:pStyle w:val="Amain"/>
      </w:pPr>
      <w:r>
        <w:tab/>
        <w:t>(3)</w:t>
      </w:r>
      <w:r>
        <w:tab/>
        <w:t>Subsection (2) does not apply if the holder applied for, or agreed in writing to, the proposed amendment.</w:t>
      </w:r>
    </w:p>
    <w:p w14:paraId="6DF5DC4B" w14:textId="77777777" w:rsidR="00F43AD9" w:rsidRDefault="00F43AD9">
      <w:pPr>
        <w:pStyle w:val="Amain"/>
      </w:pPr>
      <w:r>
        <w:tab/>
        <w:t>(4)</w:t>
      </w:r>
      <w:r>
        <w:tab/>
        <w:t>A condition imposed or amended by the authority must not be inconsistent with any condition prescribed by regulation that applies to the licence.</w:t>
      </w:r>
    </w:p>
    <w:p w14:paraId="0C110EB4" w14:textId="77777777" w:rsidR="00F43AD9" w:rsidRDefault="00F43AD9" w:rsidP="00C6148D">
      <w:pPr>
        <w:pStyle w:val="Amain"/>
      </w:pPr>
      <w:r>
        <w:tab/>
        <w:t>(5)</w:t>
      </w:r>
      <w:r>
        <w:tab/>
        <w:t>The amendment of a licence takes effect on—</w:t>
      </w:r>
    </w:p>
    <w:p w14:paraId="056DC0C6" w14:textId="77777777" w:rsidR="00F43AD9" w:rsidRDefault="00F43AD9">
      <w:pPr>
        <w:pStyle w:val="Apara"/>
      </w:pPr>
      <w:r>
        <w:tab/>
        <w:t>(a)</w:t>
      </w:r>
      <w:r>
        <w:tab/>
        <w:t>the date on which notice of the amendment is given to the holder; or</w:t>
      </w:r>
    </w:p>
    <w:p w14:paraId="5E8913F1" w14:textId="77777777" w:rsidR="00F43AD9" w:rsidRDefault="00F43AD9">
      <w:pPr>
        <w:pStyle w:val="Apara"/>
      </w:pPr>
      <w:r>
        <w:tab/>
        <w:t>(b)</w:t>
      </w:r>
      <w:r>
        <w:tab/>
        <w:t>if a later date is stated in the notice—that date.</w:t>
      </w:r>
    </w:p>
    <w:p w14:paraId="4BCEDE3D" w14:textId="77777777" w:rsidR="00F43AD9" w:rsidRDefault="00F43AD9" w:rsidP="00894BA4">
      <w:pPr>
        <w:pStyle w:val="AH5Sec"/>
      </w:pPr>
      <w:bookmarkStart w:id="76" w:name="_Toc171082751"/>
      <w:r w:rsidRPr="009F2892">
        <w:rPr>
          <w:rStyle w:val="CharSectNo"/>
        </w:rPr>
        <w:t>56</w:t>
      </w:r>
      <w:r>
        <w:tab/>
        <w:t>Licences—surrender</w:t>
      </w:r>
      <w:bookmarkEnd w:id="76"/>
    </w:p>
    <w:p w14:paraId="5A30B442" w14:textId="77777777" w:rsidR="00F43AD9" w:rsidRDefault="00F43AD9" w:rsidP="00C6148D">
      <w:pPr>
        <w:pStyle w:val="Amainreturn"/>
      </w:pPr>
      <w:r>
        <w:t>The holder of a licence may surrender the licence to the authority by written notice accompanied by the licence.</w:t>
      </w:r>
    </w:p>
    <w:p w14:paraId="1980299C" w14:textId="77777777" w:rsidR="000374F2" w:rsidRPr="00DE17FB" w:rsidRDefault="000374F2" w:rsidP="000374F2">
      <w:pPr>
        <w:pStyle w:val="AH5Sec"/>
      </w:pPr>
      <w:bookmarkStart w:id="77" w:name="_Toc171082752"/>
      <w:r w:rsidRPr="009F2892">
        <w:rPr>
          <w:rStyle w:val="CharSectNo"/>
        </w:rPr>
        <w:t>58</w:t>
      </w:r>
      <w:r w:rsidRPr="00DE17FB">
        <w:tab/>
        <w:t>Licence conditions—requirement</w:t>
      </w:r>
      <w:bookmarkEnd w:id="77"/>
    </w:p>
    <w:p w14:paraId="64C91325" w14:textId="77777777" w:rsidR="000374F2" w:rsidRPr="00DE17FB" w:rsidRDefault="000374F2" w:rsidP="000374F2">
      <w:pPr>
        <w:pStyle w:val="Amainreturn"/>
      </w:pPr>
      <w:r w:rsidRPr="00DE17FB">
        <w:t>The holder of a licence must comply with a condition of the licence.</w:t>
      </w:r>
    </w:p>
    <w:p w14:paraId="10F06B9B" w14:textId="77777777" w:rsidR="00F43AD9" w:rsidRDefault="00F43AD9">
      <w:pPr>
        <w:pStyle w:val="PageBreak"/>
        <w:suppressLineNumbers/>
      </w:pPr>
      <w:r>
        <w:br w:type="page"/>
      </w:r>
    </w:p>
    <w:p w14:paraId="725CC1C4" w14:textId="77777777" w:rsidR="00F43AD9" w:rsidRPr="009F2892" w:rsidRDefault="00F43AD9">
      <w:pPr>
        <w:pStyle w:val="AH2Part"/>
      </w:pPr>
      <w:bookmarkStart w:id="78" w:name="_Toc171082753"/>
      <w:r w:rsidRPr="009F2892">
        <w:rPr>
          <w:rStyle w:val="CharPartNo"/>
        </w:rPr>
        <w:lastRenderedPageBreak/>
        <w:t>Part 6</w:t>
      </w:r>
      <w:r>
        <w:tab/>
      </w:r>
      <w:r w:rsidRPr="009F2892">
        <w:rPr>
          <w:rStyle w:val="CharPartText"/>
        </w:rPr>
        <w:t>Disciplinary action</w:t>
      </w:r>
      <w:bookmarkEnd w:id="78"/>
    </w:p>
    <w:p w14:paraId="6B827FB3" w14:textId="77777777" w:rsidR="00F43AD9" w:rsidRDefault="00F43AD9">
      <w:pPr>
        <w:pStyle w:val="Placeholder"/>
        <w:suppressLineNumbers/>
      </w:pPr>
      <w:r>
        <w:rPr>
          <w:rStyle w:val="CharDivNo"/>
        </w:rPr>
        <w:t xml:space="preserve">  </w:t>
      </w:r>
      <w:r>
        <w:rPr>
          <w:rStyle w:val="CharDivText"/>
        </w:rPr>
        <w:t xml:space="preserve">  </w:t>
      </w:r>
    </w:p>
    <w:p w14:paraId="0869EDD7" w14:textId="77777777" w:rsidR="00F43AD9" w:rsidRDefault="00F43AD9">
      <w:pPr>
        <w:pStyle w:val="AH5Sec"/>
      </w:pPr>
      <w:bookmarkStart w:id="79" w:name="_Toc171082754"/>
      <w:r w:rsidRPr="009F2892">
        <w:rPr>
          <w:rStyle w:val="CharSectNo"/>
        </w:rPr>
        <w:t>60</w:t>
      </w:r>
      <w:r>
        <w:tab/>
        <w:t>Grounds for disciplinary action</w:t>
      </w:r>
      <w:bookmarkEnd w:id="79"/>
      <w:r>
        <w:t xml:space="preserve"> </w:t>
      </w:r>
    </w:p>
    <w:p w14:paraId="62D615AA" w14:textId="77777777" w:rsidR="00F43AD9" w:rsidRDefault="00F43AD9" w:rsidP="00C6148D">
      <w:pPr>
        <w:pStyle w:val="Amainreturn"/>
      </w:pPr>
      <w:r>
        <w:t xml:space="preserve">Each of the following is a </w:t>
      </w:r>
      <w:r>
        <w:rPr>
          <w:rStyle w:val="charBoldItals"/>
        </w:rPr>
        <w:t xml:space="preserve">ground </w:t>
      </w:r>
      <w:r w:rsidRPr="00482029">
        <w:t>for disciplinary action</w:t>
      </w:r>
      <w:r>
        <w:t xml:space="preserve"> against a person who holds a water access entitlement, surviving allocation or licence:</w:t>
      </w:r>
    </w:p>
    <w:p w14:paraId="4A09FC50" w14:textId="77777777" w:rsidR="00F43AD9" w:rsidRDefault="00F43AD9">
      <w:pPr>
        <w:pStyle w:val="Apara"/>
      </w:pPr>
      <w:r>
        <w:tab/>
        <w:t>(a)</w:t>
      </w:r>
      <w:r>
        <w:tab/>
        <w:t>the person gave information to the Minister or authority in relation to the application for, or an application for amendment of, the entitlement, allocation or licence that was false or misleading in a material particular;</w:t>
      </w:r>
    </w:p>
    <w:p w14:paraId="7C2175EE" w14:textId="77777777" w:rsidR="00F43AD9" w:rsidRDefault="00F43AD9">
      <w:pPr>
        <w:pStyle w:val="Apara"/>
      </w:pPr>
      <w:r>
        <w:tab/>
        <w:t>(b)</w:t>
      </w:r>
      <w:r>
        <w:tab/>
        <w:t>the person has contravened, or is contravening, a condition of the entitlement, allocation or licence;</w:t>
      </w:r>
    </w:p>
    <w:p w14:paraId="2AB628BE" w14:textId="77777777" w:rsidR="00F43AD9" w:rsidRDefault="00F43AD9">
      <w:pPr>
        <w:pStyle w:val="Apara"/>
      </w:pPr>
      <w:r>
        <w:tab/>
        <w:t>(c)</w:t>
      </w:r>
      <w:r>
        <w:tab/>
        <w:t>the person has contravened, or is contravening, this Act (or a requirement made under this Act), whether or not the holder has been convicted or found guilty of an offence for the contravention;</w:t>
      </w:r>
    </w:p>
    <w:p w14:paraId="2945CF7A" w14:textId="77777777" w:rsidR="00F43AD9" w:rsidRDefault="00F43AD9" w:rsidP="00C6148D">
      <w:pPr>
        <w:pStyle w:val="Apara"/>
        <w:ind w:left="1599" w:hanging="1599"/>
      </w:pPr>
      <w:r>
        <w:tab/>
        <w:t>(d)</w:t>
      </w:r>
      <w:r>
        <w:tab/>
        <w:t>the person has contravened, or is contravening, another territory law or a law of the Commonwealth, a State or another Territory (whether or not the person has been convicted or found guilty of an offence for the contravention) and the authority has reasonable grounds for believing that the contravention would adversely affect the person’s suitability to hold the entitlement, allocation or licence.</w:t>
      </w:r>
    </w:p>
    <w:p w14:paraId="7635359D" w14:textId="1D4C20EB" w:rsidR="00F43AD9" w:rsidRDefault="00F43AD9">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58" w:tooltip="A2001-14" w:history="1">
        <w:r w:rsidR="00482029" w:rsidRPr="00482029">
          <w:rPr>
            <w:rStyle w:val="charCitHyperlinkAbbrev"/>
          </w:rPr>
          <w:t>Legislation Act</w:t>
        </w:r>
      </w:hyperlink>
      <w:r>
        <w:t>, s 104).</w:t>
      </w:r>
    </w:p>
    <w:p w14:paraId="7256AE03" w14:textId="77777777" w:rsidR="00F43AD9" w:rsidRDefault="00F43AD9">
      <w:pPr>
        <w:pStyle w:val="AH5Sec"/>
      </w:pPr>
      <w:bookmarkStart w:id="80" w:name="_Toc171082755"/>
      <w:r w:rsidRPr="009F2892">
        <w:rPr>
          <w:rStyle w:val="CharSectNo"/>
        </w:rPr>
        <w:lastRenderedPageBreak/>
        <w:t>61</w:t>
      </w:r>
      <w:r>
        <w:tab/>
        <w:t>Disciplinary action</w:t>
      </w:r>
      <w:bookmarkEnd w:id="80"/>
    </w:p>
    <w:p w14:paraId="025E8B2D" w14:textId="77777777" w:rsidR="00F43AD9" w:rsidRDefault="00F43AD9">
      <w:pPr>
        <w:pStyle w:val="Amainreturn"/>
        <w:keepNext/>
      </w:pPr>
      <w:r>
        <w:t xml:space="preserve">Each of the following is </w:t>
      </w:r>
      <w:r>
        <w:rPr>
          <w:rStyle w:val="charBoldItals"/>
        </w:rPr>
        <w:t xml:space="preserve">disciplinary action </w:t>
      </w:r>
      <w:r>
        <w:t>when taken against a person who is the holder of a water access entitlement, surviving allocation or licence:</w:t>
      </w:r>
    </w:p>
    <w:p w14:paraId="000DE7FC" w14:textId="77777777" w:rsidR="00F43AD9" w:rsidRDefault="00F43AD9">
      <w:pPr>
        <w:pStyle w:val="Apara"/>
      </w:pPr>
      <w:r>
        <w:tab/>
        <w:t>(a)</w:t>
      </w:r>
      <w:r>
        <w:tab/>
        <w:t>reprimanding the person;</w:t>
      </w:r>
    </w:p>
    <w:p w14:paraId="30896F97" w14:textId="77777777" w:rsidR="00F43AD9" w:rsidRDefault="00F43AD9">
      <w:pPr>
        <w:pStyle w:val="Apara"/>
      </w:pPr>
      <w:r>
        <w:tab/>
        <w:t>(b)</w:t>
      </w:r>
      <w:r>
        <w:tab/>
        <w:t>for a driller’s licence—requiring the person to complete a stated course of training to the satisfaction of the authority or another stated person;</w:t>
      </w:r>
    </w:p>
    <w:p w14:paraId="238AB171" w14:textId="77777777" w:rsidR="00F43AD9" w:rsidRDefault="00F43AD9">
      <w:pPr>
        <w:pStyle w:val="Apara"/>
      </w:pPr>
      <w:r>
        <w:tab/>
        <w:t>(c)</w:t>
      </w:r>
      <w:r>
        <w:tab/>
        <w:t xml:space="preserve">amending the entitlement, allocation or licence, including by imposing a condition on it or amending any of its conditions; </w:t>
      </w:r>
    </w:p>
    <w:p w14:paraId="1AC610C3" w14:textId="77777777" w:rsidR="00F43AD9" w:rsidRDefault="00F43AD9">
      <w:pPr>
        <w:pStyle w:val="Apara"/>
      </w:pPr>
      <w:r>
        <w:tab/>
        <w:t>(d)</w:t>
      </w:r>
      <w:r>
        <w:tab/>
        <w:t>suspending the entitlement, allocation or licence—</w:t>
      </w:r>
    </w:p>
    <w:p w14:paraId="3B7DB65C" w14:textId="77777777" w:rsidR="00F43AD9" w:rsidRDefault="00F43AD9">
      <w:pPr>
        <w:pStyle w:val="Asubpara"/>
      </w:pPr>
      <w:r>
        <w:tab/>
        <w:t>(i)</w:t>
      </w:r>
      <w:r>
        <w:tab/>
        <w:t>for a stated period; or</w:t>
      </w:r>
    </w:p>
    <w:p w14:paraId="60C9BB61" w14:textId="77777777" w:rsidR="00F43AD9" w:rsidRDefault="00F43AD9">
      <w:pPr>
        <w:pStyle w:val="Asubpara"/>
      </w:pPr>
      <w:r>
        <w:tab/>
        <w:t>(ii)</w:t>
      </w:r>
      <w:r>
        <w:tab/>
        <w:t>until a stated event happens;</w:t>
      </w:r>
    </w:p>
    <w:p w14:paraId="36265334" w14:textId="77777777" w:rsidR="00F43AD9" w:rsidRDefault="00F43AD9">
      <w:pPr>
        <w:pStyle w:val="Apara"/>
      </w:pPr>
      <w:r>
        <w:tab/>
        <w:t>(e)</w:t>
      </w:r>
      <w:r>
        <w:tab/>
        <w:t>cancelling the entitlement, allocation or licence;</w:t>
      </w:r>
    </w:p>
    <w:p w14:paraId="7752B8FF" w14:textId="77777777" w:rsidR="00F43AD9" w:rsidRDefault="00F43AD9">
      <w:pPr>
        <w:pStyle w:val="Apara"/>
      </w:pPr>
      <w:r>
        <w:tab/>
        <w:t>(f)</w:t>
      </w:r>
      <w:r>
        <w:tab/>
        <w:t>cancelling the entitlement, allocation or licence and disqualifying the person from applying for an entitlement or licence—</w:t>
      </w:r>
    </w:p>
    <w:p w14:paraId="3B8FF6F0" w14:textId="77777777" w:rsidR="00F43AD9" w:rsidRDefault="00F43AD9">
      <w:pPr>
        <w:pStyle w:val="Asubpara"/>
      </w:pPr>
      <w:r>
        <w:tab/>
        <w:t>(i)</w:t>
      </w:r>
      <w:r>
        <w:tab/>
        <w:t>for a stated period; or</w:t>
      </w:r>
    </w:p>
    <w:p w14:paraId="1D012909" w14:textId="77777777" w:rsidR="00F43AD9" w:rsidRDefault="00F43AD9">
      <w:pPr>
        <w:pStyle w:val="Asubpara"/>
      </w:pPr>
      <w:r>
        <w:tab/>
        <w:t>(ii)</w:t>
      </w:r>
      <w:r>
        <w:tab/>
        <w:t>until a stated event happens.</w:t>
      </w:r>
    </w:p>
    <w:p w14:paraId="508FFB8F" w14:textId="77777777" w:rsidR="00F43AD9" w:rsidRDefault="00F43AD9">
      <w:pPr>
        <w:pStyle w:val="AH5Sec"/>
      </w:pPr>
      <w:bookmarkStart w:id="81" w:name="_Toc171082756"/>
      <w:r w:rsidRPr="009F2892">
        <w:rPr>
          <w:rStyle w:val="CharSectNo"/>
        </w:rPr>
        <w:t>62</w:t>
      </w:r>
      <w:r>
        <w:tab/>
        <w:t>Taking disciplinary action</w:t>
      </w:r>
      <w:bookmarkEnd w:id="81"/>
    </w:p>
    <w:p w14:paraId="3EB28D1E" w14:textId="76AD8299" w:rsidR="00F43AD9" w:rsidRDefault="00F43AD9">
      <w:pPr>
        <w:pStyle w:val="Amain"/>
      </w:pPr>
      <w:r>
        <w:tab/>
        <w:t>(1)</w:t>
      </w:r>
      <w:r>
        <w:tab/>
        <w:t>If the authority proposes to take disciplinary action in relation to a person, the authority must give the person a written notice (a</w:t>
      </w:r>
      <w:r w:rsidR="00C6148D">
        <w:t> </w:t>
      </w:r>
      <w:r>
        <w:rPr>
          <w:rStyle w:val="charBoldItals"/>
        </w:rPr>
        <w:t>disciplinary notice</w:t>
      </w:r>
      <w:r>
        <w:t>) that—</w:t>
      </w:r>
    </w:p>
    <w:p w14:paraId="62DC8E84" w14:textId="77777777" w:rsidR="00F43AD9" w:rsidRDefault="00F43AD9">
      <w:pPr>
        <w:pStyle w:val="Apara"/>
        <w:rPr>
          <w:color w:val="000000"/>
        </w:rPr>
      </w:pPr>
      <w:r>
        <w:rPr>
          <w:color w:val="000000"/>
        </w:rPr>
        <w:tab/>
        <w:t>(a)</w:t>
      </w:r>
      <w:r>
        <w:rPr>
          <w:color w:val="000000"/>
        </w:rPr>
        <w:tab/>
        <w:t>states the proposed action (including any proposed suspension or disqualification period or amendment of an entitlement, allocation or licence); and</w:t>
      </w:r>
    </w:p>
    <w:p w14:paraId="425436E5" w14:textId="77777777" w:rsidR="00F43AD9" w:rsidRDefault="00F43AD9" w:rsidP="00C6148D">
      <w:pPr>
        <w:pStyle w:val="Apara"/>
        <w:rPr>
          <w:color w:val="000000"/>
        </w:rPr>
      </w:pPr>
      <w:r>
        <w:rPr>
          <w:color w:val="000000"/>
        </w:rPr>
        <w:tab/>
        <w:t>(b)</w:t>
      </w:r>
      <w:r>
        <w:rPr>
          <w:color w:val="000000"/>
        </w:rPr>
        <w:tab/>
        <w:t>states the grounds for the proposed action; and</w:t>
      </w:r>
    </w:p>
    <w:p w14:paraId="33CAB9F9" w14:textId="77777777" w:rsidR="00F43AD9" w:rsidRDefault="00F43AD9">
      <w:pPr>
        <w:pStyle w:val="Apara"/>
        <w:rPr>
          <w:color w:val="000000"/>
        </w:rPr>
      </w:pPr>
      <w:r>
        <w:rPr>
          <w:color w:val="000000"/>
        </w:rPr>
        <w:lastRenderedPageBreak/>
        <w:tab/>
        <w:t>(c)</w:t>
      </w:r>
      <w:r>
        <w:rPr>
          <w:color w:val="000000"/>
        </w:rPr>
        <w:tab/>
        <w:t>tells the person that the person may, not later than 14 days after the day the person receives the notice, give a written response to the authority about the notice.</w:t>
      </w:r>
    </w:p>
    <w:p w14:paraId="034D4394" w14:textId="77777777" w:rsidR="00F43AD9" w:rsidRDefault="00F43AD9">
      <w:pPr>
        <w:pStyle w:val="Amain"/>
        <w:rPr>
          <w:color w:val="000000"/>
        </w:rPr>
      </w:pPr>
      <w:r>
        <w:rPr>
          <w:color w:val="000000"/>
        </w:rPr>
        <w:tab/>
        <w:t>(2)</w:t>
      </w:r>
      <w:r>
        <w:rPr>
          <w:color w:val="000000"/>
        </w:rPr>
        <w:tab/>
        <w:t>In deciding whether to take disciplinary action, the authority must consider any response given to the authority by the person in accordance with the notice.</w:t>
      </w:r>
    </w:p>
    <w:p w14:paraId="46262822" w14:textId="77777777" w:rsidR="00F43AD9" w:rsidRDefault="00F43AD9">
      <w:pPr>
        <w:pStyle w:val="Amain"/>
      </w:pPr>
      <w:r>
        <w:tab/>
        <w:t>(3)</w:t>
      </w:r>
      <w:r>
        <w:tab/>
        <w:t>The authority may take the proposed disciplinary action in relation to the person if satisfied that a ground for taking disciplinary action has been established in relation to the person.</w:t>
      </w:r>
    </w:p>
    <w:p w14:paraId="40DE7001" w14:textId="77777777" w:rsidR="00F43AD9" w:rsidRDefault="00F43AD9">
      <w:pPr>
        <w:pStyle w:val="Amain"/>
      </w:pPr>
      <w:r>
        <w:tab/>
        <w:t>(4)</w:t>
      </w:r>
      <w:r>
        <w:tab/>
        <w:t>The authority must give the person written notice of the authority’s decision.</w:t>
      </w:r>
    </w:p>
    <w:p w14:paraId="307BA411" w14:textId="77777777" w:rsidR="00F43AD9" w:rsidRDefault="00F43AD9">
      <w:pPr>
        <w:pStyle w:val="Amain"/>
      </w:pPr>
      <w:r>
        <w:tab/>
        <w:t>(5)</w:t>
      </w:r>
      <w:r>
        <w:tab/>
        <w:t>Disciplinary action under this section takes effect on—</w:t>
      </w:r>
    </w:p>
    <w:p w14:paraId="1251E184" w14:textId="77777777" w:rsidR="00F43AD9" w:rsidRDefault="00F43AD9">
      <w:pPr>
        <w:pStyle w:val="Apara"/>
      </w:pPr>
      <w:r>
        <w:tab/>
        <w:t>(a)</w:t>
      </w:r>
      <w:r>
        <w:tab/>
        <w:t>the day when notice of the decision is given to the person; or</w:t>
      </w:r>
    </w:p>
    <w:p w14:paraId="6A45476A" w14:textId="77777777" w:rsidR="00F43AD9" w:rsidRDefault="00F43AD9">
      <w:pPr>
        <w:pStyle w:val="Apara"/>
      </w:pPr>
      <w:r>
        <w:tab/>
        <w:t>(b)</w:t>
      </w:r>
      <w:r>
        <w:tab/>
        <w:t>if the notice states a later date of effect—that date.</w:t>
      </w:r>
    </w:p>
    <w:p w14:paraId="7ED18BC4" w14:textId="77777777" w:rsidR="00F43AD9" w:rsidRDefault="00F43AD9">
      <w:pPr>
        <w:pStyle w:val="AH5Sec"/>
      </w:pPr>
      <w:bookmarkStart w:id="82" w:name="_Toc171082757"/>
      <w:r w:rsidRPr="009F2892">
        <w:rPr>
          <w:rStyle w:val="CharSectNo"/>
        </w:rPr>
        <w:t>63</w:t>
      </w:r>
      <w:r>
        <w:tab/>
        <w:t>Effect of suspension of entitlement, allocation or licence</w:t>
      </w:r>
      <w:bookmarkEnd w:id="82"/>
    </w:p>
    <w:p w14:paraId="47EBCB60" w14:textId="77777777" w:rsidR="00F43AD9" w:rsidRDefault="00F43AD9">
      <w:pPr>
        <w:pStyle w:val="Amain"/>
      </w:pPr>
      <w:r>
        <w:tab/>
        <w:t>(1)</w:t>
      </w:r>
      <w:r>
        <w:tab/>
        <w:t>If a water access entitlement, surviving allocation or licence is suspended—</w:t>
      </w:r>
    </w:p>
    <w:p w14:paraId="3BE5EE61" w14:textId="77777777" w:rsidR="00F43AD9" w:rsidRDefault="00F43AD9">
      <w:pPr>
        <w:pStyle w:val="Apara"/>
      </w:pPr>
      <w:r>
        <w:tab/>
        <w:t>(a)</w:t>
      </w:r>
      <w:r>
        <w:tab/>
        <w:t>the entitlement, allocation or licence does not authorise the holder to do anything authorised under the entitlement, allocation or licence during the suspension; and</w:t>
      </w:r>
    </w:p>
    <w:p w14:paraId="7EF6C42B" w14:textId="77777777" w:rsidR="00F43AD9" w:rsidRDefault="00F43AD9">
      <w:pPr>
        <w:pStyle w:val="Apara"/>
      </w:pPr>
      <w:r>
        <w:tab/>
        <w:t>(b)</w:t>
      </w:r>
      <w:r>
        <w:tab/>
        <w:t>the holder is, during the suspension—</w:t>
      </w:r>
    </w:p>
    <w:p w14:paraId="5BD0AA05" w14:textId="77777777" w:rsidR="00F43AD9" w:rsidRDefault="00F43AD9">
      <w:pPr>
        <w:pStyle w:val="Asubpara"/>
      </w:pPr>
      <w:r>
        <w:tab/>
        <w:t>(i)</w:t>
      </w:r>
      <w:r>
        <w:tab/>
        <w:t>taken not to hold the entitlement, allocation or licence; and</w:t>
      </w:r>
    </w:p>
    <w:p w14:paraId="6F175A28" w14:textId="77777777" w:rsidR="00F43AD9" w:rsidRDefault="00F43AD9">
      <w:pPr>
        <w:pStyle w:val="Asubpara"/>
      </w:pPr>
      <w:r>
        <w:tab/>
        <w:t>(ii)</w:t>
      </w:r>
      <w:r>
        <w:tab/>
        <w:t>disqualified from applying for an entitlement or licence.</w:t>
      </w:r>
    </w:p>
    <w:p w14:paraId="6DEA904A" w14:textId="77777777" w:rsidR="00F43AD9" w:rsidRDefault="00F43AD9" w:rsidP="00C6148D">
      <w:pPr>
        <w:pStyle w:val="Amain"/>
      </w:pPr>
      <w:r>
        <w:tab/>
        <w:t>(2)</w:t>
      </w:r>
      <w:r>
        <w:tab/>
        <w:t>However, the entitlement may still be transferred, and the allocation may still be surrendered, in accordance with this Act.</w:t>
      </w:r>
    </w:p>
    <w:p w14:paraId="5AAE461E" w14:textId="77777777" w:rsidR="00F43AD9" w:rsidRDefault="00F43AD9">
      <w:pPr>
        <w:pStyle w:val="Amain"/>
      </w:pPr>
      <w:r>
        <w:tab/>
        <w:t>(3)</w:t>
      </w:r>
      <w:r>
        <w:tab/>
        <w:t>The authority may end the suspension of an entitlement that is transferred or an allocation that is surrendered.</w:t>
      </w:r>
    </w:p>
    <w:p w14:paraId="6AC4C1A4" w14:textId="77777777" w:rsidR="00F43AD9" w:rsidRDefault="00F43AD9">
      <w:pPr>
        <w:pStyle w:val="PageBreak"/>
        <w:suppressLineNumbers/>
      </w:pPr>
      <w:r>
        <w:br w:type="page"/>
      </w:r>
    </w:p>
    <w:p w14:paraId="19459B21" w14:textId="77777777" w:rsidR="00F43AD9" w:rsidRPr="009F2892" w:rsidRDefault="00F43AD9">
      <w:pPr>
        <w:pStyle w:val="AH2Part"/>
      </w:pPr>
      <w:bookmarkStart w:id="83" w:name="_Toc171082758"/>
      <w:r w:rsidRPr="009F2892">
        <w:rPr>
          <w:rStyle w:val="CharPartNo"/>
        </w:rPr>
        <w:lastRenderedPageBreak/>
        <w:t>Part 7</w:t>
      </w:r>
      <w:r>
        <w:tab/>
      </w:r>
      <w:r w:rsidRPr="009F2892">
        <w:rPr>
          <w:rStyle w:val="CharPartText"/>
        </w:rPr>
        <w:t>Administration</w:t>
      </w:r>
      <w:bookmarkEnd w:id="83"/>
    </w:p>
    <w:p w14:paraId="30D45E37" w14:textId="77777777" w:rsidR="008E5E94" w:rsidRPr="006D41C0" w:rsidRDefault="008E5E94" w:rsidP="008E5E94">
      <w:pPr>
        <w:pStyle w:val="AH5Sec"/>
      </w:pPr>
      <w:bookmarkStart w:id="84" w:name="_Toc171082759"/>
      <w:r w:rsidRPr="009F2892">
        <w:rPr>
          <w:rStyle w:val="CharSectNo"/>
        </w:rPr>
        <w:t>64</w:t>
      </w:r>
      <w:r w:rsidRPr="006D41C0">
        <w:tab/>
        <w:t>Functions—director-general and authority</w:t>
      </w:r>
      <w:bookmarkEnd w:id="84"/>
    </w:p>
    <w:p w14:paraId="5E2F3F04" w14:textId="77777777" w:rsidR="008E5E94" w:rsidRPr="006D41C0" w:rsidRDefault="008E5E94" w:rsidP="008E5E94">
      <w:pPr>
        <w:pStyle w:val="Amain"/>
      </w:pPr>
      <w:r w:rsidRPr="006D41C0">
        <w:tab/>
        <w:t>(1)</w:t>
      </w:r>
      <w:r w:rsidRPr="006D41C0">
        <w:tab/>
        <w:t>The director-general has the following functions under this Act:</w:t>
      </w:r>
    </w:p>
    <w:p w14:paraId="559170E4" w14:textId="77777777" w:rsidR="008E5E94" w:rsidRPr="006D41C0" w:rsidRDefault="008E5E94" w:rsidP="008E5E94">
      <w:pPr>
        <w:pStyle w:val="Apara"/>
      </w:pPr>
      <w:r w:rsidRPr="006D41C0">
        <w:tab/>
        <w:t>(a)</w:t>
      </w:r>
      <w:r w:rsidRPr="006D41C0">
        <w:tab/>
        <w:t>to keep the condition of the Territory’s water resources under review;</w:t>
      </w:r>
    </w:p>
    <w:p w14:paraId="47A4BF02" w14:textId="77777777" w:rsidR="008E5E94" w:rsidRPr="006D41C0" w:rsidRDefault="008E5E94" w:rsidP="008E5E94">
      <w:pPr>
        <w:pStyle w:val="Apara"/>
      </w:pPr>
      <w:r w:rsidRPr="006D41C0">
        <w:tab/>
        <w:t>(b)</w:t>
      </w:r>
      <w:r w:rsidRPr="006D41C0">
        <w:tab/>
        <w:t>to lead and coordinate policy development in relation to the Territory’s water resources;</w:t>
      </w:r>
    </w:p>
    <w:p w14:paraId="164083F3" w14:textId="77777777" w:rsidR="008E5E94" w:rsidRPr="006D41C0" w:rsidRDefault="008E5E94" w:rsidP="008E5E94">
      <w:pPr>
        <w:pStyle w:val="Apara"/>
      </w:pPr>
      <w:r w:rsidRPr="006D41C0">
        <w:tab/>
        <w:t>(c)</w:t>
      </w:r>
      <w:r w:rsidRPr="006D41C0">
        <w:tab/>
        <w:t>to compile, maintain and provide information about the condition of the Territory’s water resources;</w:t>
      </w:r>
    </w:p>
    <w:p w14:paraId="4412BB0C" w14:textId="77777777" w:rsidR="008E5E94" w:rsidRPr="006D41C0" w:rsidRDefault="008E5E94" w:rsidP="008E5E94">
      <w:pPr>
        <w:pStyle w:val="Apara"/>
      </w:pPr>
      <w:r w:rsidRPr="006D41C0">
        <w:tab/>
        <w:t>(d)</w:t>
      </w:r>
      <w:r w:rsidRPr="006D41C0">
        <w:tab/>
        <w:t>to foster public education about management of water resources, including the importance of efficient use of water;</w:t>
      </w:r>
    </w:p>
    <w:p w14:paraId="1D9E96ED" w14:textId="77777777" w:rsidR="008E5E94" w:rsidRPr="006D41C0" w:rsidRDefault="008E5E94" w:rsidP="008E5E94">
      <w:pPr>
        <w:pStyle w:val="Apara"/>
      </w:pPr>
      <w:r w:rsidRPr="006D41C0">
        <w:tab/>
        <w:t>(e)</w:t>
      </w:r>
      <w:r w:rsidRPr="006D41C0">
        <w:tab/>
        <w:t>to progress national water resource measures made under national scheme laws or intergovernmental agreements to which the Territory is a party relating to water resource management;</w:t>
      </w:r>
    </w:p>
    <w:p w14:paraId="6810B439" w14:textId="77777777" w:rsidR="008E5E94" w:rsidRPr="006D41C0" w:rsidRDefault="008E5E94" w:rsidP="008E5E94">
      <w:pPr>
        <w:pStyle w:val="Apara"/>
      </w:pPr>
      <w:r w:rsidRPr="006D41C0">
        <w:tab/>
        <w:t>(f)</w:t>
      </w:r>
      <w:r w:rsidRPr="006D41C0">
        <w:tab/>
        <w:t>to confer and exchange information relating to water resource management with any entity having functions corresponding to the director-general’s functions under a corresponding law;</w:t>
      </w:r>
    </w:p>
    <w:p w14:paraId="63DEDC66" w14:textId="77777777" w:rsidR="008E5E94" w:rsidRPr="006D41C0" w:rsidRDefault="008E5E94" w:rsidP="008E5E94">
      <w:pPr>
        <w:pStyle w:val="aExamHdgpar"/>
      </w:pPr>
      <w:r w:rsidRPr="006D41C0">
        <w:t>Examples—information relating to water resource management</w:t>
      </w:r>
    </w:p>
    <w:p w14:paraId="77BA3242" w14:textId="77777777" w:rsidR="008E5E94" w:rsidRPr="006D41C0" w:rsidRDefault="008E5E94" w:rsidP="008E5E94">
      <w:pPr>
        <w:pStyle w:val="aExampar"/>
      </w:pPr>
      <w:r w:rsidRPr="006D41C0">
        <w:t>water trading, Murray Darling Basin monitoring and evaluation, hydrological modelling</w:t>
      </w:r>
    </w:p>
    <w:p w14:paraId="3D26FBD2" w14:textId="77777777" w:rsidR="008E5E94" w:rsidRPr="006D41C0" w:rsidRDefault="008E5E94" w:rsidP="008E5E94">
      <w:pPr>
        <w:pStyle w:val="Apara"/>
      </w:pPr>
      <w:r w:rsidRPr="006D41C0">
        <w:tab/>
        <w:t>(g)</w:t>
      </w:r>
      <w:r w:rsidRPr="006D41C0">
        <w:tab/>
        <w:t>any other functions given to the director-general under this Act.</w:t>
      </w:r>
    </w:p>
    <w:p w14:paraId="1B978C38" w14:textId="77777777" w:rsidR="008E5E94" w:rsidRPr="006D41C0" w:rsidRDefault="008E5E94" w:rsidP="008E5E94">
      <w:pPr>
        <w:pStyle w:val="Amain"/>
      </w:pPr>
      <w:r w:rsidRPr="006D41C0">
        <w:tab/>
        <w:t>(2)</w:t>
      </w:r>
      <w:r w:rsidRPr="006D41C0">
        <w:tab/>
        <w:t>The authority has the following functions under this Act:</w:t>
      </w:r>
    </w:p>
    <w:p w14:paraId="1FEB0D86" w14:textId="77777777" w:rsidR="008E5E94" w:rsidRPr="006D41C0" w:rsidRDefault="008E5E94" w:rsidP="008E5E94">
      <w:pPr>
        <w:pStyle w:val="Apara"/>
      </w:pPr>
      <w:r w:rsidRPr="006D41C0">
        <w:tab/>
        <w:t>(a)</w:t>
      </w:r>
      <w:r w:rsidRPr="006D41C0">
        <w:tab/>
        <w:t>to regulate the use of water from waterways;</w:t>
      </w:r>
    </w:p>
    <w:p w14:paraId="1772849B" w14:textId="77777777" w:rsidR="008E5E94" w:rsidRPr="006D41C0" w:rsidRDefault="008E5E94" w:rsidP="008E5E94">
      <w:pPr>
        <w:pStyle w:val="Apara"/>
      </w:pPr>
      <w:r w:rsidRPr="006D41C0">
        <w:tab/>
        <w:t>(b)</w:t>
      </w:r>
      <w:r w:rsidRPr="006D41C0">
        <w:tab/>
        <w:t>to compile, maintain and provide information about the use of the Territory’s water resources;</w:t>
      </w:r>
    </w:p>
    <w:p w14:paraId="1F55E742" w14:textId="77777777" w:rsidR="008E5E94" w:rsidRPr="006D41C0" w:rsidRDefault="008E5E94" w:rsidP="008E5E94">
      <w:pPr>
        <w:pStyle w:val="Apara"/>
      </w:pPr>
      <w:r w:rsidRPr="006D41C0">
        <w:tab/>
        <w:t>(c)</w:t>
      </w:r>
      <w:r w:rsidRPr="006D41C0">
        <w:tab/>
        <w:t>to share the information mentioned in paragraph (b) with a Territory entity if the information is necessary for the entity to carry out its functions;</w:t>
      </w:r>
    </w:p>
    <w:p w14:paraId="3D958440" w14:textId="77777777" w:rsidR="008E5E94" w:rsidRPr="006D41C0" w:rsidRDefault="008E5E94" w:rsidP="008E5E94">
      <w:pPr>
        <w:pStyle w:val="Apara"/>
      </w:pPr>
      <w:r w:rsidRPr="006D41C0">
        <w:lastRenderedPageBreak/>
        <w:tab/>
        <w:t>(d)</w:t>
      </w:r>
      <w:r w:rsidRPr="006D41C0">
        <w:tab/>
        <w:t>to implement national water resource measures made under national scheme laws or intergovernmental agreements to which the Territory is a party relating to water resource protection, regulation and compliance;</w:t>
      </w:r>
    </w:p>
    <w:p w14:paraId="2BFF6AB6" w14:textId="77777777" w:rsidR="008E5E94" w:rsidRPr="006D41C0" w:rsidRDefault="008E5E94" w:rsidP="008E5E94">
      <w:pPr>
        <w:pStyle w:val="Apara"/>
      </w:pPr>
      <w:r w:rsidRPr="006D41C0">
        <w:tab/>
        <w:t>(e)</w:t>
      </w:r>
      <w:r w:rsidRPr="006D41C0">
        <w:tab/>
        <w:t>to confer and exchange information relating to water resource protection, regulation and compliance with any entity having functions corresponding to the authority’s functions under a corresponding law;</w:t>
      </w:r>
    </w:p>
    <w:p w14:paraId="00AD8B55" w14:textId="77777777" w:rsidR="008E5E94" w:rsidRPr="006D41C0" w:rsidRDefault="008E5E94" w:rsidP="008E5E94">
      <w:pPr>
        <w:pStyle w:val="aExamHdgpar"/>
      </w:pPr>
      <w:r w:rsidRPr="006D41C0">
        <w:t>Examples—information relating to water resource protection, regulation and compliance</w:t>
      </w:r>
    </w:p>
    <w:p w14:paraId="1CC6ECBC" w14:textId="77777777" w:rsidR="008E5E94" w:rsidRPr="006D41C0" w:rsidRDefault="008E5E94" w:rsidP="008E5E94">
      <w:pPr>
        <w:pStyle w:val="aExampar"/>
      </w:pPr>
      <w:r w:rsidRPr="006D41C0">
        <w:t>water compliance reporting, Bureau of Meteorology data</w:t>
      </w:r>
    </w:p>
    <w:p w14:paraId="1674AC43" w14:textId="77777777" w:rsidR="008E5E94" w:rsidRPr="006D41C0" w:rsidRDefault="008E5E94" w:rsidP="008E5E94">
      <w:pPr>
        <w:pStyle w:val="Apara"/>
      </w:pPr>
      <w:r w:rsidRPr="006D41C0">
        <w:tab/>
        <w:t>(f)</w:t>
      </w:r>
      <w:r w:rsidRPr="006D41C0">
        <w:tab/>
        <w:t>any other functions given to the authority under this Act.</w:t>
      </w:r>
    </w:p>
    <w:p w14:paraId="15013BA7" w14:textId="77777777" w:rsidR="008E5E94" w:rsidRPr="006D41C0" w:rsidRDefault="008E5E94" w:rsidP="008E5E94">
      <w:pPr>
        <w:pStyle w:val="Amain"/>
      </w:pPr>
      <w:r w:rsidRPr="006D41C0">
        <w:tab/>
        <w:t>(3)</w:t>
      </w:r>
      <w:r w:rsidRPr="006D41C0">
        <w:tab/>
        <w:t>In exercising a function under this Act, the director-general and the authority must—</w:t>
      </w:r>
    </w:p>
    <w:p w14:paraId="6B5A456D" w14:textId="77777777" w:rsidR="008E5E94" w:rsidRPr="006D41C0" w:rsidRDefault="008E5E94" w:rsidP="008E5E94">
      <w:pPr>
        <w:pStyle w:val="Apara"/>
      </w:pPr>
      <w:r w:rsidRPr="006D41C0">
        <w:tab/>
        <w:t>(a)</w:t>
      </w:r>
      <w:r w:rsidRPr="006D41C0">
        <w:tab/>
        <w:t>have regard to the objects set out in section 6; and</w:t>
      </w:r>
    </w:p>
    <w:p w14:paraId="0126614C" w14:textId="77777777" w:rsidR="008E5E94" w:rsidRPr="006D41C0" w:rsidRDefault="008E5E94" w:rsidP="008E5E94">
      <w:pPr>
        <w:pStyle w:val="Apara"/>
      </w:pPr>
      <w:r w:rsidRPr="006D41C0">
        <w:tab/>
        <w:t>(b)</w:t>
      </w:r>
      <w:r w:rsidRPr="006D41C0">
        <w:tab/>
        <w:t>where appropriate, promote an integrated approach to water resource management, environment protection and water catchment management.</w:t>
      </w:r>
    </w:p>
    <w:p w14:paraId="386F51B0" w14:textId="77777777" w:rsidR="008E5E94" w:rsidRPr="006D41C0" w:rsidRDefault="008E5E94" w:rsidP="008E5E94">
      <w:pPr>
        <w:pStyle w:val="Amain"/>
      </w:pPr>
      <w:r w:rsidRPr="006D41C0">
        <w:tab/>
        <w:t>(4)</w:t>
      </w:r>
      <w:r w:rsidRPr="006D41C0">
        <w:tab/>
        <w:t>In this section:</w:t>
      </w:r>
    </w:p>
    <w:p w14:paraId="219DA5CE" w14:textId="77777777" w:rsidR="008E5E94" w:rsidRPr="006D41C0" w:rsidRDefault="008E5E94" w:rsidP="00C6148D">
      <w:pPr>
        <w:pStyle w:val="aDef"/>
      </w:pPr>
      <w:r w:rsidRPr="008F7922">
        <w:rPr>
          <w:rStyle w:val="charBoldItals"/>
        </w:rPr>
        <w:t>corresponding law</w:t>
      </w:r>
      <w:r w:rsidRPr="006D41C0">
        <w:rPr>
          <w:bCs/>
          <w:iCs/>
        </w:rPr>
        <w:t xml:space="preserve"> means </w:t>
      </w:r>
      <w:r w:rsidRPr="006D41C0">
        <w:t>a law of the Commonwealth or a State that corresponds, or substantially corresponds, to this Act.</w:t>
      </w:r>
    </w:p>
    <w:p w14:paraId="37EE9F1C" w14:textId="2EBEC119" w:rsidR="008E5E94" w:rsidRPr="006D41C0" w:rsidRDefault="008E5E94" w:rsidP="008E5E94">
      <w:pPr>
        <w:pStyle w:val="aNote"/>
      </w:pPr>
      <w:r w:rsidRPr="008F7922">
        <w:rPr>
          <w:rStyle w:val="charItals"/>
        </w:rPr>
        <w:t>Note</w:t>
      </w:r>
      <w:r w:rsidRPr="008F7922">
        <w:rPr>
          <w:rStyle w:val="charItals"/>
        </w:rPr>
        <w:tab/>
      </w:r>
      <w:r w:rsidRPr="008F7922">
        <w:rPr>
          <w:rStyle w:val="charBoldItals"/>
        </w:rPr>
        <w:t>State</w:t>
      </w:r>
      <w:r w:rsidRPr="006D41C0">
        <w:t xml:space="preserve"> includes the Northern Territory (see </w:t>
      </w:r>
      <w:hyperlink r:id="rId59" w:tooltip="A2001-14" w:history="1">
        <w:r w:rsidRPr="008F7922">
          <w:rPr>
            <w:rStyle w:val="charCitHyperlinkAbbrev"/>
          </w:rPr>
          <w:t>Legislation Act</w:t>
        </w:r>
      </w:hyperlink>
      <w:r w:rsidRPr="006D41C0">
        <w:t>, dict, pt</w:t>
      </w:r>
      <w:r w:rsidR="00C6148D">
        <w:t xml:space="preserve"> </w:t>
      </w:r>
      <w:r w:rsidRPr="006D41C0">
        <w:t>1).</w:t>
      </w:r>
    </w:p>
    <w:p w14:paraId="585AD5C1" w14:textId="77777777" w:rsidR="008E5E94" w:rsidRPr="006D41C0" w:rsidRDefault="008E5E94" w:rsidP="008E5E94">
      <w:pPr>
        <w:pStyle w:val="AH5Sec"/>
      </w:pPr>
      <w:bookmarkStart w:id="85" w:name="_Toc171082760"/>
      <w:r w:rsidRPr="009F2892">
        <w:rPr>
          <w:rStyle w:val="CharSectNo"/>
        </w:rPr>
        <w:t>65</w:t>
      </w:r>
      <w:r w:rsidRPr="006D41C0">
        <w:tab/>
        <w:t>Delegation—director-general and authority</w:t>
      </w:r>
      <w:bookmarkEnd w:id="85"/>
    </w:p>
    <w:p w14:paraId="2FC72C20" w14:textId="77777777" w:rsidR="008E5E94" w:rsidRPr="006D41C0" w:rsidRDefault="008E5E94" w:rsidP="008E5E94">
      <w:pPr>
        <w:pStyle w:val="Amain"/>
      </w:pPr>
      <w:r w:rsidRPr="006D41C0">
        <w:tab/>
        <w:t>(1)</w:t>
      </w:r>
      <w:r w:rsidRPr="006D41C0">
        <w:tab/>
        <w:t>The director-general may delegate their functions under this Act only to a public employee.</w:t>
      </w:r>
    </w:p>
    <w:p w14:paraId="06F48765" w14:textId="77777777" w:rsidR="008E5E94" w:rsidRPr="006D41C0" w:rsidRDefault="008E5E94" w:rsidP="008E5E94">
      <w:pPr>
        <w:pStyle w:val="Amain"/>
      </w:pPr>
      <w:r w:rsidRPr="006D41C0">
        <w:tab/>
        <w:t>(2)</w:t>
      </w:r>
      <w:r w:rsidRPr="006D41C0">
        <w:tab/>
        <w:t>The authority may delegate its functions under this Act to a public employee.</w:t>
      </w:r>
    </w:p>
    <w:p w14:paraId="6DFAD0E8" w14:textId="6B6C2E89" w:rsidR="008E5E94" w:rsidRPr="006D41C0" w:rsidRDefault="008E5E94" w:rsidP="008E5E94">
      <w:pPr>
        <w:pStyle w:val="aNote"/>
      </w:pPr>
      <w:r w:rsidRPr="008F7922">
        <w:rPr>
          <w:rStyle w:val="charItals"/>
        </w:rPr>
        <w:t>Note</w:t>
      </w:r>
      <w:r w:rsidRPr="008F7922">
        <w:rPr>
          <w:rStyle w:val="charItals"/>
        </w:rPr>
        <w:tab/>
      </w:r>
      <w:r w:rsidRPr="006D41C0">
        <w:t xml:space="preserve">For laws about delegations, see the </w:t>
      </w:r>
      <w:hyperlink r:id="rId60" w:tooltip="A2001-14" w:history="1">
        <w:r w:rsidRPr="008F7922">
          <w:rPr>
            <w:rStyle w:val="charCitHyperlinkAbbrev"/>
          </w:rPr>
          <w:t>Legislation Act</w:t>
        </w:r>
      </w:hyperlink>
      <w:r w:rsidRPr="006D41C0">
        <w:t>, pt 19.4.</w:t>
      </w:r>
    </w:p>
    <w:p w14:paraId="72649D82" w14:textId="77777777" w:rsidR="00F43AD9" w:rsidRDefault="00F43AD9">
      <w:pPr>
        <w:pStyle w:val="AH5Sec"/>
      </w:pPr>
      <w:bookmarkStart w:id="86" w:name="_Toc171082761"/>
      <w:r w:rsidRPr="009F2892">
        <w:rPr>
          <w:rStyle w:val="CharSectNo"/>
        </w:rPr>
        <w:lastRenderedPageBreak/>
        <w:t>66</w:t>
      </w:r>
      <w:r>
        <w:tab/>
        <w:t>Register</w:t>
      </w:r>
      <w:bookmarkEnd w:id="86"/>
    </w:p>
    <w:p w14:paraId="18FB7EBD" w14:textId="77777777" w:rsidR="00F43AD9" w:rsidRDefault="00F43AD9">
      <w:pPr>
        <w:pStyle w:val="Amain"/>
      </w:pPr>
      <w:r>
        <w:tab/>
        <w:t>(1)</w:t>
      </w:r>
      <w:r>
        <w:tab/>
        <w:t>The authority must keep a register for this Act.</w:t>
      </w:r>
    </w:p>
    <w:p w14:paraId="0339CB8A" w14:textId="77777777" w:rsidR="00F43AD9" w:rsidRDefault="00F43AD9">
      <w:pPr>
        <w:pStyle w:val="Amain"/>
      </w:pPr>
      <w:r>
        <w:tab/>
        <w:t>(2)</w:t>
      </w:r>
      <w:r>
        <w:tab/>
        <w:t>The register may be kept in any form, including electronically, that the authority decides.</w:t>
      </w:r>
    </w:p>
    <w:p w14:paraId="5B422D6C" w14:textId="77777777" w:rsidR="00F43AD9" w:rsidRDefault="00F43AD9">
      <w:pPr>
        <w:pStyle w:val="Amain"/>
      </w:pPr>
      <w:r>
        <w:tab/>
        <w:t>(3)</w:t>
      </w:r>
      <w:r>
        <w:tab/>
        <w:t>The register must include details of each of the water access entitlements granted, surviving allocations in force, licences issued and transfers made under this Act.</w:t>
      </w:r>
    </w:p>
    <w:p w14:paraId="14D55C3C" w14:textId="77777777" w:rsidR="00F43AD9" w:rsidRDefault="00F43AD9">
      <w:pPr>
        <w:pStyle w:val="Amain"/>
      </w:pPr>
      <w:r>
        <w:tab/>
        <w:t>(4)</w:t>
      </w:r>
      <w:r>
        <w:tab/>
        <w:t>The register may also include—</w:t>
      </w:r>
    </w:p>
    <w:p w14:paraId="584025AA" w14:textId="77777777" w:rsidR="00F43AD9" w:rsidRDefault="00F43AD9">
      <w:pPr>
        <w:pStyle w:val="Apara"/>
      </w:pPr>
      <w:r>
        <w:tab/>
        <w:t>(a)</w:t>
      </w:r>
      <w:r>
        <w:tab/>
        <w:t>information required to be provided to the authority under a water access entitlement, surviving allocation or licence; and</w:t>
      </w:r>
    </w:p>
    <w:p w14:paraId="2FF1C99E" w14:textId="77777777" w:rsidR="00F43AD9" w:rsidRDefault="00F43AD9">
      <w:pPr>
        <w:pStyle w:val="Apara"/>
      </w:pPr>
      <w:r>
        <w:tab/>
        <w:t>(b)</w:t>
      </w:r>
      <w:r>
        <w:tab/>
        <w:t>information given to the authority about third party interests in water access entitlements, surviving allocations or licences; and</w:t>
      </w:r>
    </w:p>
    <w:p w14:paraId="69D08A96" w14:textId="77777777" w:rsidR="00F43AD9" w:rsidRDefault="00F43AD9">
      <w:pPr>
        <w:pStyle w:val="Apara"/>
      </w:pPr>
      <w:r>
        <w:tab/>
        <w:t>(c)</w:t>
      </w:r>
      <w:r>
        <w:tab/>
        <w:t>other information collected by the authority in carrying out its functions under this Act; and</w:t>
      </w:r>
    </w:p>
    <w:p w14:paraId="006194AE" w14:textId="77777777" w:rsidR="00F43AD9" w:rsidRDefault="00F43AD9">
      <w:pPr>
        <w:pStyle w:val="aExamHdgpar"/>
      </w:pPr>
      <w:r>
        <w:t>Example</w:t>
      </w:r>
    </w:p>
    <w:p w14:paraId="3A91982D" w14:textId="77777777" w:rsidR="00F43AD9" w:rsidRDefault="00F43AD9">
      <w:pPr>
        <w:pStyle w:val="aExampar"/>
      </w:pPr>
      <w:r>
        <w:t>the results of monitoring, testing or recording carried out by the authority</w:t>
      </w:r>
    </w:p>
    <w:p w14:paraId="7E87BC54" w14:textId="77777777" w:rsidR="00F43AD9" w:rsidRDefault="00F43AD9">
      <w:pPr>
        <w:pStyle w:val="Apara"/>
      </w:pPr>
      <w:r>
        <w:tab/>
        <w:t>(d)</w:t>
      </w:r>
      <w:r>
        <w:tab/>
        <w:t>any other information given to or held by the authority in relation to the water resources of the Territory (whether current or historical).</w:t>
      </w:r>
    </w:p>
    <w:p w14:paraId="3850E3C5" w14:textId="77777777" w:rsidR="00F43AD9" w:rsidRDefault="00F43AD9" w:rsidP="00F032A2">
      <w:pPr>
        <w:pStyle w:val="AH5Sec"/>
        <w:keepLines/>
      </w:pPr>
      <w:bookmarkStart w:id="87" w:name="_Toc171082762"/>
      <w:r w:rsidRPr="009F2892">
        <w:rPr>
          <w:rStyle w:val="CharSectNo"/>
        </w:rPr>
        <w:t>67</w:t>
      </w:r>
      <w:r>
        <w:tab/>
        <w:t>Inspection of register</w:t>
      </w:r>
      <w:bookmarkEnd w:id="87"/>
    </w:p>
    <w:p w14:paraId="123EBCC8" w14:textId="77777777" w:rsidR="00F43AD9" w:rsidRDefault="00F43AD9" w:rsidP="00C6148D">
      <w:pPr>
        <w:pStyle w:val="Amain"/>
      </w:pPr>
      <w:r>
        <w:tab/>
        <w:t>(1)</w:t>
      </w:r>
      <w:r>
        <w:tab/>
        <w:t>The register must be available for public inspection at reasonable times.</w:t>
      </w:r>
    </w:p>
    <w:p w14:paraId="0BDD11B0" w14:textId="77777777" w:rsidR="00F43AD9" w:rsidRDefault="00F43AD9" w:rsidP="00C6148D">
      <w:pPr>
        <w:pStyle w:val="Amain"/>
      </w:pPr>
      <w:r>
        <w:tab/>
        <w:t>(2)</w:t>
      </w:r>
      <w:r>
        <w:tab/>
        <w:t>A person may, on payment of the reasonable copying costs, obtain a copy of any information in the register.</w:t>
      </w:r>
    </w:p>
    <w:p w14:paraId="3AFC35ED" w14:textId="77777777" w:rsidR="00706C5B" w:rsidRPr="00706C5B" w:rsidRDefault="00706C5B" w:rsidP="00706C5B">
      <w:pPr>
        <w:pStyle w:val="PageBreak"/>
      </w:pPr>
      <w:r w:rsidRPr="00706C5B">
        <w:br w:type="page"/>
      </w:r>
    </w:p>
    <w:p w14:paraId="78AD8648" w14:textId="77777777" w:rsidR="00706C5B" w:rsidRPr="009F2892" w:rsidRDefault="00706C5B" w:rsidP="00706C5B">
      <w:pPr>
        <w:pStyle w:val="AH2Part"/>
      </w:pPr>
      <w:bookmarkStart w:id="88" w:name="_Toc171082763"/>
      <w:r w:rsidRPr="009F2892">
        <w:rPr>
          <w:rStyle w:val="CharPartNo"/>
        </w:rPr>
        <w:lastRenderedPageBreak/>
        <w:t>Part 7A</w:t>
      </w:r>
      <w:r w:rsidRPr="00E9480A">
        <w:tab/>
      </w:r>
      <w:r w:rsidRPr="009F2892">
        <w:rPr>
          <w:rStyle w:val="CharPartText"/>
        </w:rPr>
        <w:t>ACT and region catchment management coordination group</w:t>
      </w:r>
      <w:bookmarkEnd w:id="88"/>
    </w:p>
    <w:p w14:paraId="34057969" w14:textId="77777777" w:rsidR="00706C5B" w:rsidRPr="00E9480A" w:rsidRDefault="00706C5B" w:rsidP="00706C5B">
      <w:pPr>
        <w:pStyle w:val="AH5Sec"/>
      </w:pPr>
      <w:bookmarkStart w:id="89" w:name="_Toc171082764"/>
      <w:r w:rsidRPr="009F2892">
        <w:rPr>
          <w:rStyle w:val="CharSectNo"/>
        </w:rPr>
        <w:t>67A</w:t>
      </w:r>
      <w:r w:rsidRPr="00E9480A">
        <w:tab/>
        <w:t>Coordination group—establishment</w:t>
      </w:r>
      <w:bookmarkEnd w:id="89"/>
    </w:p>
    <w:p w14:paraId="510F715B" w14:textId="26ED73E2" w:rsidR="00706C5B" w:rsidRPr="00E9480A" w:rsidRDefault="00706C5B" w:rsidP="00706C5B">
      <w:pPr>
        <w:pStyle w:val="Amainreturn"/>
      </w:pPr>
      <w:r w:rsidRPr="00E9480A">
        <w:t>The ACT and region catchment management coordination group (the</w:t>
      </w:r>
      <w:r w:rsidR="00C6148D">
        <w:t> </w:t>
      </w:r>
      <w:r w:rsidRPr="00E9480A">
        <w:rPr>
          <w:rStyle w:val="charBoldItals"/>
        </w:rPr>
        <w:t>coordination group</w:t>
      </w:r>
      <w:r w:rsidRPr="00E9480A">
        <w:t>) is established.</w:t>
      </w:r>
    </w:p>
    <w:p w14:paraId="587CA372" w14:textId="77777777" w:rsidR="00706C5B" w:rsidRPr="00E9480A" w:rsidRDefault="00706C5B" w:rsidP="00706C5B">
      <w:pPr>
        <w:pStyle w:val="AH5Sec"/>
      </w:pPr>
      <w:bookmarkStart w:id="90" w:name="_Toc171082765"/>
      <w:r w:rsidRPr="009F2892">
        <w:rPr>
          <w:rStyle w:val="CharSectNo"/>
        </w:rPr>
        <w:t>67B</w:t>
      </w:r>
      <w:r w:rsidRPr="00E9480A">
        <w:tab/>
        <w:t>Coordination group—functions</w:t>
      </w:r>
      <w:bookmarkEnd w:id="90"/>
    </w:p>
    <w:p w14:paraId="40974220" w14:textId="77777777" w:rsidR="00706C5B" w:rsidRPr="00E9480A" w:rsidRDefault="00706C5B" w:rsidP="00706C5B">
      <w:pPr>
        <w:pStyle w:val="Amain"/>
      </w:pPr>
      <w:r w:rsidRPr="00E9480A">
        <w:tab/>
        <w:t>(1)</w:t>
      </w:r>
      <w:r w:rsidRPr="00E9480A">
        <w:tab/>
        <w:t>The coordination group has the following functions:</w:t>
      </w:r>
    </w:p>
    <w:p w14:paraId="1DB0524F" w14:textId="77777777" w:rsidR="008E5E94" w:rsidRPr="006D41C0" w:rsidRDefault="008E5E94" w:rsidP="008E5E94">
      <w:pPr>
        <w:pStyle w:val="Apara"/>
      </w:pPr>
      <w:r w:rsidRPr="006D41C0">
        <w:tab/>
        <w:t>(a)</w:t>
      </w:r>
      <w:r w:rsidRPr="006D41C0">
        <w:tab/>
        <w:t>to advise the following on matters relating to water catchment management in the ACT and the Australian capital water catchment region:</w:t>
      </w:r>
    </w:p>
    <w:p w14:paraId="10526077" w14:textId="77777777" w:rsidR="008E5E94" w:rsidRPr="006D41C0" w:rsidRDefault="008E5E94" w:rsidP="008E5E94">
      <w:pPr>
        <w:pStyle w:val="Asubpara"/>
      </w:pPr>
      <w:r w:rsidRPr="006D41C0">
        <w:tab/>
        <w:t>(i)</w:t>
      </w:r>
      <w:r w:rsidRPr="006D41C0">
        <w:tab/>
        <w:t>the Minister;</w:t>
      </w:r>
    </w:p>
    <w:p w14:paraId="434B7ECF" w14:textId="77777777" w:rsidR="008E5E94" w:rsidRPr="006D41C0" w:rsidRDefault="008E5E94" w:rsidP="008E5E94">
      <w:pPr>
        <w:pStyle w:val="Asubpara"/>
      </w:pPr>
      <w:r w:rsidRPr="006D41C0">
        <w:tab/>
        <w:t>(ii)</w:t>
      </w:r>
      <w:r w:rsidRPr="006D41C0">
        <w:tab/>
        <w:t>the director-general;</w:t>
      </w:r>
    </w:p>
    <w:p w14:paraId="3190723D" w14:textId="77777777" w:rsidR="00706C5B" w:rsidRPr="00E9480A" w:rsidRDefault="00706C5B" w:rsidP="00706C5B">
      <w:pPr>
        <w:pStyle w:val="Apara"/>
      </w:pPr>
      <w:r w:rsidRPr="00E9480A">
        <w:tab/>
        <w:t>(b)</w:t>
      </w:r>
      <w:r w:rsidRPr="00E9480A">
        <w:tab/>
        <w:t>any other function given to the group under this Act or another territory law.</w:t>
      </w:r>
    </w:p>
    <w:p w14:paraId="0D7B4E4D" w14:textId="786A29F6" w:rsidR="00706C5B" w:rsidRPr="00E9480A" w:rsidRDefault="00706C5B" w:rsidP="00706C5B">
      <w:pPr>
        <w:pStyle w:val="aNotepar"/>
      </w:pPr>
      <w:r w:rsidRPr="00E9480A">
        <w:rPr>
          <w:rStyle w:val="charItals"/>
        </w:rPr>
        <w:t>Note 1</w:t>
      </w:r>
      <w:r w:rsidRPr="00E9480A">
        <w:rPr>
          <w:rStyle w:val="charItals"/>
        </w:rPr>
        <w:tab/>
      </w:r>
      <w:r w:rsidRPr="00E9480A">
        <w:rPr>
          <w:snapToGrid w:val="0"/>
        </w:rPr>
        <w:t>A reference to an Act includes a reference to the statutory instruments made or in force under the Act, including any regulation (</w:t>
      </w:r>
      <w:r w:rsidRPr="00E9480A">
        <w:t xml:space="preserve">see </w:t>
      </w:r>
      <w:hyperlink r:id="rId61" w:tooltip="A2001-14" w:history="1">
        <w:r w:rsidRPr="00E9480A">
          <w:rPr>
            <w:rStyle w:val="charCitHyperlinkAbbrev"/>
          </w:rPr>
          <w:t>Legislation Act</w:t>
        </w:r>
      </w:hyperlink>
      <w:r w:rsidRPr="00E9480A">
        <w:t>, s 104).</w:t>
      </w:r>
    </w:p>
    <w:p w14:paraId="4E77A608" w14:textId="65CCCB70" w:rsidR="00706C5B" w:rsidRPr="00E9480A" w:rsidRDefault="00706C5B" w:rsidP="00706C5B">
      <w:pPr>
        <w:pStyle w:val="aNotepar"/>
      </w:pPr>
      <w:r w:rsidRPr="00E9480A">
        <w:rPr>
          <w:rStyle w:val="charItals"/>
        </w:rPr>
        <w:t>Note 2</w:t>
      </w:r>
      <w:r w:rsidRPr="00E9480A">
        <w:rPr>
          <w:rStyle w:val="charItals"/>
        </w:rPr>
        <w:tab/>
      </w:r>
      <w:r w:rsidRPr="00E9480A">
        <w:t xml:space="preserve">A provision of a law that gives an entity a function also gives the entity powers necessary and convenient to exercise the function (see </w:t>
      </w:r>
      <w:hyperlink r:id="rId62" w:tooltip="A2001-14" w:history="1">
        <w:r w:rsidRPr="00E9480A">
          <w:rPr>
            <w:rStyle w:val="charCitHyperlinkAbbrev"/>
          </w:rPr>
          <w:t>Legislation Act</w:t>
        </w:r>
      </w:hyperlink>
      <w:r w:rsidRPr="00E9480A">
        <w:t xml:space="preserve">, s 196 and dict, pt 1, def </w:t>
      </w:r>
      <w:r w:rsidRPr="00E9480A">
        <w:rPr>
          <w:rStyle w:val="charBoldItals"/>
        </w:rPr>
        <w:t>entity</w:t>
      </w:r>
      <w:r w:rsidRPr="00E9480A">
        <w:t>).</w:t>
      </w:r>
    </w:p>
    <w:p w14:paraId="422CB1BB" w14:textId="45E01CD8" w:rsidR="00706C5B" w:rsidRPr="00E9480A" w:rsidRDefault="00706C5B" w:rsidP="00706C5B">
      <w:pPr>
        <w:pStyle w:val="Amain"/>
      </w:pPr>
      <w:r w:rsidRPr="00E9480A">
        <w:tab/>
        <w:t>(</w:t>
      </w:r>
      <w:r w:rsidR="008E5E94">
        <w:t>2</w:t>
      </w:r>
      <w:r w:rsidRPr="00E9480A">
        <w:t>)</w:t>
      </w:r>
      <w:r w:rsidRPr="00E9480A">
        <w:tab/>
        <w:t>In exercising its functions, the coordination group—</w:t>
      </w:r>
    </w:p>
    <w:p w14:paraId="47AB27AD" w14:textId="77777777" w:rsidR="00706C5B" w:rsidRPr="00E9480A" w:rsidRDefault="00706C5B" w:rsidP="00706C5B">
      <w:pPr>
        <w:pStyle w:val="Apara"/>
      </w:pPr>
      <w:r w:rsidRPr="00E9480A">
        <w:tab/>
        <w:t>(a)</w:t>
      </w:r>
      <w:r w:rsidRPr="00E9480A">
        <w:tab/>
        <w:t>must try to—</w:t>
      </w:r>
    </w:p>
    <w:p w14:paraId="0C1E0266" w14:textId="77777777" w:rsidR="00706C5B" w:rsidRPr="00E9480A" w:rsidRDefault="00706C5B" w:rsidP="00706C5B">
      <w:pPr>
        <w:pStyle w:val="Asubpara"/>
      </w:pPr>
      <w:r w:rsidRPr="00E9480A">
        <w:tab/>
        <w:t>(i)</w:t>
      </w:r>
      <w:r w:rsidRPr="00E9480A">
        <w:tab/>
        <w:t>encourage early and effective information sharing between members of the group, and any relevant agency or community group; and</w:t>
      </w:r>
    </w:p>
    <w:p w14:paraId="764EC1C4" w14:textId="77777777" w:rsidR="00706C5B" w:rsidRPr="00E9480A" w:rsidRDefault="00706C5B" w:rsidP="00706C5B">
      <w:pPr>
        <w:pStyle w:val="Asubpara"/>
      </w:pPr>
      <w:r w:rsidRPr="00E9480A">
        <w:tab/>
        <w:t>(ii)</w:t>
      </w:r>
      <w:r w:rsidRPr="00E9480A">
        <w:tab/>
        <w:t>raise awareness of catchment management issues to encourage community action in promoting catchment health; and</w:t>
      </w:r>
    </w:p>
    <w:p w14:paraId="466C7DAE" w14:textId="77777777" w:rsidR="00706C5B" w:rsidRPr="00E9480A" w:rsidRDefault="00706C5B" w:rsidP="00706C5B">
      <w:pPr>
        <w:pStyle w:val="Apara"/>
      </w:pPr>
      <w:r w:rsidRPr="00E9480A">
        <w:lastRenderedPageBreak/>
        <w:tab/>
        <w:t>(b)</w:t>
      </w:r>
      <w:r w:rsidRPr="00E9480A">
        <w:tab/>
        <w:t>must consider—</w:t>
      </w:r>
    </w:p>
    <w:p w14:paraId="4B1E5141" w14:textId="77777777" w:rsidR="00706C5B" w:rsidRPr="00E9480A" w:rsidRDefault="00706C5B" w:rsidP="00706C5B">
      <w:pPr>
        <w:pStyle w:val="Asubpara"/>
      </w:pPr>
      <w:r w:rsidRPr="00E9480A">
        <w:tab/>
        <w:t>(i)</w:t>
      </w:r>
      <w:r w:rsidRPr="00E9480A">
        <w:tab/>
        <w:t>any relevant information the group is aware of from the business and community sector; and</w:t>
      </w:r>
    </w:p>
    <w:p w14:paraId="65200AAB" w14:textId="77777777" w:rsidR="00706C5B" w:rsidRPr="00E9480A" w:rsidRDefault="00706C5B" w:rsidP="00706C5B">
      <w:pPr>
        <w:pStyle w:val="Asubpara"/>
      </w:pPr>
      <w:r w:rsidRPr="00E9480A">
        <w:tab/>
        <w:t>(ii)</w:t>
      </w:r>
      <w:r w:rsidRPr="00E9480A">
        <w:tab/>
        <w:t>information available in a report that the Minister requires the group to consider; and</w:t>
      </w:r>
    </w:p>
    <w:p w14:paraId="19463D15" w14:textId="77777777" w:rsidR="00706C5B" w:rsidRPr="00E9480A" w:rsidRDefault="00706C5B" w:rsidP="00706C5B">
      <w:pPr>
        <w:pStyle w:val="Apara"/>
      </w:pPr>
      <w:r w:rsidRPr="00E9480A">
        <w:tab/>
        <w:t>(c)</w:t>
      </w:r>
      <w:r w:rsidRPr="00E9480A">
        <w:tab/>
        <w:t>may consider any other relevant information.</w:t>
      </w:r>
    </w:p>
    <w:p w14:paraId="36A204E1" w14:textId="420DC69D" w:rsidR="00386F93" w:rsidRPr="006E3700" w:rsidRDefault="00386F93" w:rsidP="00386F93">
      <w:pPr>
        <w:pStyle w:val="Amain"/>
      </w:pPr>
      <w:r w:rsidRPr="006E3700">
        <w:tab/>
        <w:t>(</w:t>
      </w:r>
      <w:r w:rsidR="008E5E94">
        <w:t>3</w:t>
      </w:r>
      <w:r w:rsidRPr="006E3700">
        <w:t>)</w:t>
      </w:r>
      <w:r w:rsidRPr="006E3700">
        <w:tab/>
        <w:t>In this section:</w:t>
      </w:r>
    </w:p>
    <w:p w14:paraId="00A1F2B3" w14:textId="77777777" w:rsidR="00386F93" w:rsidRPr="006E3700" w:rsidRDefault="00386F93" w:rsidP="00386F93">
      <w:pPr>
        <w:pStyle w:val="aDef"/>
      </w:pPr>
      <w:r w:rsidRPr="006E3700">
        <w:rPr>
          <w:rStyle w:val="charBoldItals"/>
        </w:rPr>
        <w:t>Australian capital water catchment region</w:t>
      </w:r>
      <w:r w:rsidRPr="006E3700">
        <w:t xml:space="preserve"> means the catchment area of the Murrumbidgee River upstream of Burrinjuck Dam.</w:t>
      </w:r>
    </w:p>
    <w:p w14:paraId="590500F6" w14:textId="77777777" w:rsidR="00776261" w:rsidRPr="006D41C0" w:rsidRDefault="00776261" w:rsidP="00776261">
      <w:pPr>
        <w:pStyle w:val="AH5Sec"/>
      </w:pPr>
      <w:bookmarkStart w:id="91" w:name="_Toc171082766"/>
      <w:r w:rsidRPr="009F2892">
        <w:rPr>
          <w:rStyle w:val="CharSectNo"/>
        </w:rPr>
        <w:t>67C</w:t>
      </w:r>
      <w:r w:rsidRPr="006D41C0">
        <w:tab/>
        <w:t>Consideration of coordination group advice</w:t>
      </w:r>
      <w:bookmarkEnd w:id="91"/>
      <w:r w:rsidRPr="006D41C0">
        <w:t xml:space="preserve"> </w:t>
      </w:r>
    </w:p>
    <w:p w14:paraId="3002CF09" w14:textId="77777777" w:rsidR="00776261" w:rsidRPr="006D41C0" w:rsidRDefault="00776261" w:rsidP="00776261">
      <w:pPr>
        <w:pStyle w:val="Amainreturn"/>
      </w:pPr>
      <w:r w:rsidRPr="006D41C0">
        <w:t>In exercising a function under this Act, the following entities must consider any relevant advice given to the entity by the coordination group:</w:t>
      </w:r>
    </w:p>
    <w:p w14:paraId="76CD54CC" w14:textId="77777777" w:rsidR="00776261" w:rsidRPr="006D41C0" w:rsidRDefault="00776261" w:rsidP="00776261">
      <w:pPr>
        <w:pStyle w:val="Apara"/>
      </w:pPr>
      <w:r w:rsidRPr="006D41C0">
        <w:tab/>
        <w:t>(a)</w:t>
      </w:r>
      <w:r w:rsidRPr="006D41C0">
        <w:tab/>
        <w:t>the Minister;</w:t>
      </w:r>
    </w:p>
    <w:p w14:paraId="3E3B0FB8" w14:textId="77777777" w:rsidR="00776261" w:rsidRPr="006D41C0" w:rsidRDefault="00776261" w:rsidP="00776261">
      <w:pPr>
        <w:pStyle w:val="Apara"/>
      </w:pPr>
      <w:r w:rsidRPr="006D41C0">
        <w:tab/>
        <w:t>(b)</w:t>
      </w:r>
      <w:r w:rsidRPr="006D41C0">
        <w:tab/>
        <w:t>the director-general.</w:t>
      </w:r>
    </w:p>
    <w:p w14:paraId="4DA5C80E" w14:textId="77777777" w:rsidR="00776261" w:rsidRPr="006D41C0" w:rsidRDefault="00776261" w:rsidP="00776261">
      <w:pPr>
        <w:pStyle w:val="AH5Sec"/>
      </w:pPr>
      <w:bookmarkStart w:id="92" w:name="_Toc171082767"/>
      <w:r w:rsidRPr="009F2892">
        <w:rPr>
          <w:rStyle w:val="CharSectNo"/>
        </w:rPr>
        <w:t>67CA</w:t>
      </w:r>
      <w:r w:rsidRPr="006D41C0">
        <w:tab/>
        <w:t>Coordination group—Minister’s directions</w:t>
      </w:r>
      <w:bookmarkEnd w:id="92"/>
    </w:p>
    <w:p w14:paraId="6BF899E0" w14:textId="3D34F8BF" w:rsidR="00776261" w:rsidRPr="006D41C0" w:rsidRDefault="00776261" w:rsidP="00776261">
      <w:pPr>
        <w:pStyle w:val="Amain"/>
      </w:pPr>
      <w:r w:rsidRPr="006D41C0">
        <w:tab/>
        <w:t>(1)</w:t>
      </w:r>
      <w:r w:rsidRPr="006D41C0">
        <w:tab/>
        <w:t>The Minister may direct the coordination group, in writing, to provide advice about a stated water catchment management matter (a</w:t>
      </w:r>
      <w:r w:rsidR="00C6148D">
        <w:t> </w:t>
      </w:r>
      <w:r w:rsidRPr="008F7922">
        <w:rPr>
          <w:rStyle w:val="charBoldItals"/>
        </w:rPr>
        <w:t>Minister’s direction</w:t>
      </w:r>
      <w:r w:rsidRPr="006D41C0">
        <w:t>).</w:t>
      </w:r>
    </w:p>
    <w:p w14:paraId="3B340995" w14:textId="77777777" w:rsidR="00776261" w:rsidRPr="006D41C0" w:rsidRDefault="00776261" w:rsidP="00776261">
      <w:pPr>
        <w:pStyle w:val="Amain"/>
      </w:pPr>
      <w:r w:rsidRPr="006D41C0">
        <w:tab/>
        <w:t>(2)</w:t>
      </w:r>
      <w:r w:rsidRPr="006D41C0">
        <w:tab/>
        <w:t>The Minister must give a copy of each Minister’s direction to the director-general.</w:t>
      </w:r>
    </w:p>
    <w:p w14:paraId="56605F7C" w14:textId="77777777" w:rsidR="00776261" w:rsidRPr="006D41C0" w:rsidRDefault="00776261" w:rsidP="00776261">
      <w:pPr>
        <w:pStyle w:val="Amain"/>
      </w:pPr>
      <w:r w:rsidRPr="006D41C0">
        <w:tab/>
        <w:t>(3)</w:t>
      </w:r>
      <w:r w:rsidRPr="006D41C0">
        <w:tab/>
        <w:t>If the coordination group is given a Minister’s direction, the coordination group must—</w:t>
      </w:r>
    </w:p>
    <w:p w14:paraId="4A3C0764" w14:textId="77777777" w:rsidR="00776261" w:rsidRPr="006D41C0" w:rsidRDefault="00776261" w:rsidP="00776261">
      <w:pPr>
        <w:pStyle w:val="Apara"/>
      </w:pPr>
      <w:r w:rsidRPr="006D41C0">
        <w:tab/>
        <w:t>(a)</w:t>
      </w:r>
      <w:r w:rsidRPr="006D41C0">
        <w:tab/>
        <w:t>provide advice about the matter to the Minister; and</w:t>
      </w:r>
    </w:p>
    <w:p w14:paraId="7BF45E04" w14:textId="77777777" w:rsidR="00776261" w:rsidRPr="006D41C0" w:rsidRDefault="00776261" w:rsidP="00776261">
      <w:pPr>
        <w:pStyle w:val="Apara"/>
      </w:pPr>
      <w:r w:rsidRPr="006D41C0">
        <w:tab/>
        <w:t>(b)</w:t>
      </w:r>
      <w:r w:rsidRPr="006D41C0">
        <w:tab/>
        <w:t>at the same time the advice is provided to the Minister—give a copy of the advice to the director-general.</w:t>
      </w:r>
    </w:p>
    <w:p w14:paraId="37900FDC" w14:textId="77777777" w:rsidR="00706C5B" w:rsidRPr="00E9480A" w:rsidRDefault="00706C5B" w:rsidP="00706C5B">
      <w:pPr>
        <w:pStyle w:val="AH5Sec"/>
      </w:pPr>
      <w:bookmarkStart w:id="93" w:name="_Toc171082768"/>
      <w:r w:rsidRPr="009F2892">
        <w:rPr>
          <w:rStyle w:val="CharSectNo"/>
        </w:rPr>
        <w:lastRenderedPageBreak/>
        <w:t>67D</w:t>
      </w:r>
      <w:r w:rsidRPr="00E9480A">
        <w:tab/>
        <w:t>Annual report by coordination group</w:t>
      </w:r>
      <w:bookmarkEnd w:id="93"/>
    </w:p>
    <w:p w14:paraId="2CBD33D4" w14:textId="77777777" w:rsidR="00706C5B" w:rsidRPr="00E9480A" w:rsidRDefault="00706C5B" w:rsidP="00706C5B">
      <w:pPr>
        <w:pStyle w:val="Amain"/>
      </w:pPr>
      <w:r w:rsidRPr="00E9480A">
        <w:tab/>
        <w:t>(1)</w:t>
      </w:r>
      <w:r w:rsidRPr="00E9480A">
        <w:tab/>
        <w:t>For each financial year, the coordination group must prepare a report about the group’s activities during the financial year, including any advice given, or recommendations made, to the Minister.</w:t>
      </w:r>
    </w:p>
    <w:p w14:paraId="27DC0F17" w14:textId="3338D9F2" w:rsidR="00776261" w:rsidRPr="006D41C0" w:rsidRDefault="00776261" w:rsidP="00776261">
      <w:pPr>
        <w:pStyle w:val="Amain"/>
      </w:pPr>
      <w:r w:rsidRPr="006D41C0">
        <w:tab/>
        <w:t>(</w:t>
      </w:r>
      <w:r>
        <w:t>2</w:t>
      </w:r>
      <w:r w:rsidRPr="006D41C0">
        <w:t>)</w:t>
      </w:r>
      <w:r w:rsidRPr="006D41C0">
        <w:tab/>
        <w:t xml:space="preserve">The report must include— </w:t>
      </w:r>
    </w:p>
    <w:p w14:paraId="403BA139" w14:textId="77777777" w:rsidR="00776261" w:rsidRPr="006D41C0" w:rsidRDefault="00776261" w:rsidP="00776261">
      <w:pPr>
        <w:pStyle w:val="Apara"/>
      </w:pPr>
      <w:r w:rsidRPr="006D41C0">
        <w:tab/>
        <w:t>(a)</w:t>
      </w:r>
      <w:r w:rsidRPr="006D41C0">
        <w:tab/>
        <w:t xml:space="preserve">a copy of each Minister’s direction given during the year; and </w:t>
      </w:r>
    </w:p>
    <w:p w14:paraId="4AA4E691" w14:textId="77777777" w:rsidR="00776261" w:rsidRPr="006D41C0" w:rsidRDefault="00776261" w:rsidP="00776261">
      <w:pPr>
        <w:pStyle w:val="Apara"/>
      </w:pPr>
      <w:r w:rsidRPr="006D41C0">
        <w:tab/>
        <w:t>(b)</w:t>
      </w:r>
      <w:r w:rsidRPr="006D41C0">
        <w:tab/>
        <w:t>a summary of the advice provided to the Minister.</w:t>
      </w:r>
    </w:p>
    <w:p w14:paraId="717A1BBD" w14:textId="1778AE87" w:rsidR="00706C5B" w:rsidRPr="00E9480A" w:rsidRDefault="00706C5B" w:rsidP="00706C5B">
      <w:pPr>
        <w:pStyle w:val="Amain"/>
      </w:pPr>
      <w:r w:rsidRPr="00E9480A">
        <w:tab/>
        <w:t>(</w:t>
      </w:r>
      <w:r w:rsidR="00776261">
        <w:t>3</w:t>
      </w:r>
      <w:r w:rsidRPr="00E9480A">
        <w:t>)</w:t>
      </w:r>
      <w:r w:rsidRPr="00E9480A">
        <w:tab/>
        <w:t>The group must give the report to the Minister within 3 months after the end of the financial year.</w:t>
      </w:r>
    </w:p>
    <w:p w14:paraId="748705B0" w14:textId="73AB6961" w:rsidR="00706C5B" w:rsidRPr="00E9480A" w:rsidRDefault="00706C5B" w:rsidP="00706C5B">
      <w:pPr>
        <w:pStyle w:val="Amain"/>
      </w:pPr>
      <w:r w:rsidRPr="00E9480A">
        <w:tab/>
        <w:t>(</w:t>
      </w:r>
      <w:r w:rsidR="00776261">
        <w:t>4</w:t>
      </w:r>
      <w:r w:rsidRPr="00E9480A">
        <w:t>)</w:t>
      </w:r>
      <w:r w:rsidRPr="00E9480A">
        <w:tab/>
        <w:t>The Minister must, within 21 days after receiving the report, table the following in the Legislative Assembly:</w:t>
      </w:r>
    </w:p>
    <w:p w14:paraId="7AF21DA8" w14:textId="77777777" w:rsidR="00706C5B" w:rsidRPr="00E9480A" w:rsidRDefault="00706C5B" w:rsidP="00706C5B">
      <w:pPr>
        <w:pStyle w:val="Apara"/>
      </w:pPr>
      <w:r w:rsidRPr="00E9480A">
        <w:tab/>
        <w:t>(a)</w:t>
      </w:r>
      <w:r w:rsidRPr="00E9480A">
        <w:tab/>
        <w:t>the report;</w:t>
      </w:r>
    </w:p>
    <w:p w14:paraId="3568A573" w14:textId="77777777" w:rsidR="00706C5B" w:rsidRPr="00E9480A" w:rsidRDefault="00706C5B" w:rsidP="00706C5B">
      <w:pPr>
        <w:pStyle w:val="Apara"/>
      </w:pPr>
      <w:r w:rsidRPr="00E9480A">
        <w:tab/>
        <w:t>(b)</w:t>
      </w:r>
      <w:r w:rsidRPr="00E9480A">
        <w:tab/>
        <w:t>a statement by the Minister responding to any advice given or recommendations made to the Minister in the group’s annual report.</w:t>
      </w:r>
    </w:p>
    <w:p w14:paraId="0AA00A84" w14:textId="1AD99857" w:rsidR="00386F93" w:rsidRPr="006E3700" w:rsidRDefault="00386F93" w:rsidP="00386F93">
      <w:pPr>
        <w:pStyle w:val="Amain"/>
      </w:pPr>
      <w:r w:rsidRPr="006E3700">
        <w:tab/>
        <w:t>(</w:t>
      </w:r>
      <w:r w:rsidR="00776261">
        <w:t>5</w:t>
      </w:r>
      <w:r w:rsidRPr="006E3700">
        <w:t>)</w:t>
      </w:r>
      <w:r w:rsidRPr="006E3700">
        <w:tab/>
        <w:t>However, if—</w:t>
      </w:r>
    </w:p>
    <w:p w14:paraId="38C02659" w14:textId="77777777" w:rsidR="00386F93" w:rsidRPr="006E3700" w:rsidRDefault="00386F93" w:rsidP="00386F93">
      <w:pPr>
        <w:pStyle w:val="Apara"/>
      </w:pPr>
      <w:r w:rsidRPr="006E3700">
        <w:tab/>
        <w:t>(a)</w:t>
      </w:r>
      <w:r w:rsidRPr="006E3700">
        <w:tab/>
        <w:t>there are no sitting days during the 21-day period—</w:t>
      </w:r>
    </w:p>
    <w:p w14:paraId="3E8BE73E" w14:textId="77777777" w:rsidR="00386F93" w:rsidRPr="006E3700" w:rsidRDefault="00386F93" w:rsidP="00386F93">
      <w:pPr>
        <w:pStyle w:val="Asubpara"/>
      </w:pPr>
      <w:r w:rsidRPr="006E3700">
        <w:tab/>
        <w:t>(i)</w:t>
      </w:r>
      <w:r w:rsidRPr="006E3700">
        <w:tab/>
        <w:t>the Minister must give the report and the statement, and a copy of each for each member of the Legislative Assembly, to the Speaker; and</w:t>
      </w:r>
    </w:p>
    <w:p w14:paraId="1833173C" w14:textId="77777777" w:rsidR="00386F93" w:rsidRPr="006E3700" w:rsidRDefault="00386F93" w:rsidP="00386F93">
      <w:pPr>
        <w:pStyle w:val="Asubpara"/>
      </w:pPr>
      <w:r w:rsidRPr="006E3700">
        <w:tab/>
        <w:t>(ii)</w:t>
      </w:r>
      <w:r w:rsidRPr="006E3700">
        <w:tab/>
        <w:t xml:space="preserve">the report and the statement are taken for all purposes to have been presented to the Legislative Assembly on the day the Minister gives it to the Speaker (the </w:t>
      </w:r>
      <w:r w:rsidRPr="006E3700">
        <w:rPr>
          <w:rStyle w:val="charBoldItals"/>
        </w:rPr>
        <w:t>report day</w:t>
      </w:r>
      <w:r w:rsidRPr="006E3700">
        <w:t>); and</w:t>
      </w:r>
    </w:p>
    <w:p w14:paraId="7B0F06E0" w14:textId="77777777" w:rsidR="00386F93" w:rsidRPr="006E3700" w:rsidRDefault="00386F93" w:rsidP="00C6148D">
      <w:pPr>
        <w:pStyle w:val="Asubpara"/>
      </w:pPr>
      <w:r w:rsidRPr="006E3700">
        <w:tab/>
        <w:t>(iii)</w:t>
      </w:r>
      <w:r w:rsidRPr="006E3700">
        <w:tab/>
        <w:t>the Speaker must arrange for a copy of the report and a copy of the statement to be given to each member of the Legislative Assembly on the report day; and</w:t>
      </w:r>
    </w:p>
    <w:p w14:paraId="0A87B46B" w14:textId="77777777" w:rsidR="00386F93" w:rsidRPr="006E3700" w:rsidRDefault="00386F93" w:rsidP="00386F93">
      <w:pPr>
        <w:pStyle w:val="Asubpara"/>
      </w:pPr>
      <w:r w:rsidRPr="006E3700">
        <w:lastRenderedPageBreak/>
        <w:tab/>
        <w:t>(iv)</w:t>
      </w:r>
      <w:r w:rsidRPr="006E3700">
        <w:tab/>
        <w:t>despite subparagraph (ii), the Speaker must present the report and the statement to the Legislative Assembly on the next sitting day; or</w:t>
      </w:r>
    </w:p>
    <w:p w14:paraId="132115DC" w14:textId="77777777" w:rsidR="00386F93" w:rsidRPr="006E3700" w:rsidRDefault="00386F93" w:rsidP="00386F93">
      <w:pPr>
        <w:pStyle w:val="Apara"/>
      </w:pPr>
      <w:r w:rsidRPr="006E3700">
        <w:tab/>
        <w:t>(b)</w:t>
      </w:r>
      <w:r w:rsidRPr="006E3700">
        <w:tab/>
        <w:t xml:space="preserve">the 21-day period coincides with all or part of the pre-election period for a general election of members of the Assembly—the Minister must table the report and the statement in the Legislative Assembly on the second sitting day after the election is held. </w:t>
      </w:r>
    </w:p>
    <w:p w14:paraId="77505A1B" w14:textId="0BB0FC28" w:rsidR="00706C5B" w:rsidRPr="00E9480A" w:rsidRDefault="00706C5B" w:rsidP="00706C5B">
      <w:pPr>
        <w:pStyle w:val="Amain"/>
      </w:pPr>
      <w:r w:rsidRPr="00E9480A">
        <w:tab/>
        <w:t>(</w:t>
      </w:r>
      <w:r w:rsidR="00776261">
        <w:t>6</w:t>
      </w:r>
      <w:r w:rsidRPr="00E9480A">
        <w:t>)</w:t>
      </w:r>
      <w:r w:rsidRPr="00E9480A">
        <w:tab/>
        <w:t>In this section:</w:t>
      </w:r>
    </w:p>
    <w:p w14:paraId="48DD5A63" w14:textId="77777777" w:rsidR="00776261" w:rsidRPr="006D41C0" w:rsidRDefault="00776261" w:rsidP="00776261">
      <w:pPr>
        <w:pStyle w:val="aDef"/>
      </w:pPr>
      <w:r w:rsidRPr="008F7922">
        <w:rPr>
          <w:rStyle w:val="charBoldItals"/>
        </w:rPr>
        <w:t>Minister’s direction</w:t>
      </w:r>
      <w:r w:rsidRPr="006D41C0">
        <w:rPr>
          <w:bCs/>
          <w:iCs/>
        </w:rPr>
        <w:t>—see section 67CA (1).</w:t>
      </w:r>
      <w:r w:rsidRPr="006D41C0">
        <w:t xml:space="preserve"> </w:t>
      </w:r>
    </w:p>
    <w:p w14:paraId="609DBF0F" w14:textId="70955E76" w:rsidR="00386F93" w:rsidRPr="006E3700" w:rsidRDefault="00386F93" w:rsidP="00386F93">
      <w:pPr>
        <w:pStyle w:val="aDef"/>
      </w:pPr>
      <w:r w:rsidRPr="006E3700">
        <w:rPr>
          <w:rStyle w:val="charBoldItals"/>
        </w:rPr>
        <w:t>pre-election period</w:t>
      </w:r>
      <w:r w:rsidRPr="006E3700">
        <w:t xml:space="preserve">—see the </w:t>
      </w:r>
      <w:hyperlink r:id="rId63" w:tooltip="A1992-71" w:history="1">
        <w:r w:rsidRPr="006E3700">
          <w:rPr>
            <w:rStyle w:val="charCitHyperlinkItal"/>
          </w:rPr>
          <w:t>Electoral Act 1992</w:t>
        </w:r>
      </w:hyperlink>
      <w:r w:rsidRPr="006E3700">
        <w:t xml:space="preserve">, dictionary. </w:t>
      </w:r>
    </w:p>
    <w:p w14:paraId="1EB78907" w14:textId="77777777" w:rsidR="00706C5B" w:rsidRPr="00E9480A" w:rsidRDefault="00706C5B" w:rsidP="00706C5B">
      <w:pPr>
        <w:pStyle w:val="aDef"/>
      </w:pPr>
      <w:r w:rsidRPr="00E9480A">
        <w:rPr>
          <w:rStyle w:val="charBoldItals"/>
        </w:rPr>
        <w:t>Speaker</w:t>
      </w:r>
      <w:r w:rsidRPr="00E9480A">
        <w:t xml:space="preserve"> includes—</w:t>
      </w:r>
    </w:p>
    <w:p w14:paraId="02109E93" w14:textId="77777777" w:rsidR="00706C5B" w:rsidRPr="00E9480A" w:rsidRDefault="00706C5B" w:rsidP="00706C5B">
      <w:pPr>
        <w:pStyle w:val="Apara"/>
      </w:pPr>
      <w:r w:rsidRPr="00E9480A">
        <w:tab/>
        <w:t>(a)</w:t>
      </w:r>
      <w:r w:rsidRPr="00E9480A">
        <w:tab/>
        <w:t>if the Speaker is unavailable—the Deputy Speaker; and</w:t>
      </w:r>
    </w:p>
    <w:p w14:paraId="52A01663" w14:textId="77777777" w:rsidR="00706C5B" w:rsidRPr="00E9480A" w:rsidRDefault="00706C5B" w:rsidP="00706C5B">
      <w:pPr>
        <w:pStyle w:val="Apara"/>
      </w:pPr>
      <w:r w:rsidRPr="00E9480A">
        <w:tab/>
        <w:t>(b)</w:t>
      </w:r>
      <w:r w:rsidRPr="00E9480A">
        <w:tab/>
        <w:t>if both the Speaker and the Deputy Speaker are unavailable—the clerk of the Legislative Assembly.</w:t>
      </w:r>
    </w:p>
    <w:p w14:paraId="6287BB84" w14:textId="77777777" w:rsidR="00706C5B" w:rsidRPr="00E9480A" w:rsidRDefault="00706C5B" w:rsidP="00C6148D">
      <w:pPr>
        <w:pStyle w:val="aDef"/>
      </w:pPr>
      <w:r w:rsidRPr="00E9480A">
        <w:rPr>
          <w:rStyle w:val="charBoldItals"/>
        </w:rPr>
        <w:t>unavailable</w:t>
      </w:r>
      <w:r w:rsidRPr="00E9480A">
        <w:t xml:space="preserve">—the Speaker or Deputy Speaker is </w:t>
      </w:r>
      <w:r w:rsidRPr="00E9480A">
        <w:rPr>
          <w:rStyle w:val="charBoldItals"/>
        </w:rPr>
        <w:t>unavailable</w:t>
      </w:r>
      <w:r w:rsidRPr="00E9480A">
        <w:t xml:space="preserve"> if—</w:t>
      </w:r>
    </w:p>
    <w:p w14:paraId="0C31A8D9" w14:textId="77777777" w:rsidR="00706C5B" w:rsidRPr="00E9480A" w:rsidRDefault="00706C5B" w:rsidP="00706C5B">
      <w:pPr>
        <w:pStyle w:val="Apara"/>
      </w:pPr>
      <w:r w:rsidRPr="00E9480A">
        <w:tab/>
        <w:t>(a)</w:t>
      </w:r>
      <w:r w:rsidRPr="00E9480A">
        <w:tab/>
        <w:t>the Speaker or Deputy Speaker is absent from duty; or</w:t>
      </w:r>
    </w:p>
    <w:p w14:paraId="682743E7" w14:textId="77777777" w:rsidR="00706C5B" w:rsidRPr="00E9480A" w:rsidRDefault="00706C5B" w:rsidP="00706C5B">
      <w:pPr>
        <w:pStyle w:val="Apara"/>
      </w:pPr>
      <w:r w:rsidRPr="00E9480A">
        <w:tab/>
        <w:t>(b)</w:t>
      </w:r>
      <w:r w:rsidRPr="00E9480A">
        <w:tab/>
        <w:t>there is a vacancy in the office of Speaker or Deputy Speaker.</w:t>
      </w:r>
    </w:p>
    <w:p w14:paraId="4564E22A" w14:textId="77777777" w:rsidR="00706C5B" w:rsidRPr="00E9480A" w:rsidRDefault="00706C5B" w:rsidP="00706C5B">
      <w:pPr>
        <w:pStyle w:val="AH5Sec"/>
      </w:pPr>
      <w:bookmarkStart w:id="94" w:name="_Toc171082769"/>
      <w:r w:rsidRPr="009F2892">
        <w:rPr>
          <w:rStyle w:val="CharSectNo"/>
        </w:rPr>
        <w:t>67E</w:t>
      </w:r>
      <w:r w:rsidRPr="00E9480A">
        <w:tab/>
        <w:t>Coordination group—membership</w:t>
      </w:r>
      <w:bookmarkEnd w:id="94"/>
    </w:p>
    <w:p w14:paraId="0DA39118" w14:textId="77777777" w:rsidR="00776261" w:rsidRPr="006D41C0" w:rsidRDefault="00776261" w:rsidP="00776261">
      <w:pPr>
        <w:pStyle w:val="Amain"/>
      </w:pPr>
      <w:r w:rsidRPr="006D41C0">
        <w:tab/>
        <w:t>(1)</w:t>
      </w:r>
      <w:r w:rsidRPr="006D41C0">
        <w:tab/>
        <w:t>The coordination group is made up of no</w:t>
      </w:r>
      <w:r>
        <w:t>t</w:t>
      </w:r>
      <w:r w:rsidRPr="006D41C0">
        <w:t xml:space="preserve"> more than 12 members appointed by the Minister.</w:t>
      </w:r>
    </w:p>
    <w:p w14:paraId="5701F080" w14:textId="46A14F1E" w:rsidR="00776261" w:rsidRPr="006D41C0" w:rsidRDefault="00776261" w:rsidP="00776261">
      <w:pPr>
        <w:pStyle w:val="Amain"/>
      </w:pPr>
      <w:r w:rsidRPr="006D41C0">
        <w:tab/>
        <w:t>(</w:t>
      </w:r>
      <w:r w:rsidR="00AE079F">
        <w:t>2</w:t>
      </w:r>
      <w:r w:rsidRPr="006D41C0">
        <w:t>)</w:t>
      </w:r>
      <w:r w:rsidRPr="006D41C0">
        <w:tab/>
        <w:t>The Minister must ensure that the group includes—</w:t>
      </w:r>
    </w:p>
    <w:p w14:paraId="007453D8" w14:textId="77777777" w:rsidR="00776261" w:rsidRPr="006D41C0" w:rsidRDefault="00776261" w:rsidP="00776261">
      <w:pPr>
        <w:pStyle w:val="Apara"/>
      </w:pPr>
      <w:r w:rsidRPr="006D41C0">
        <w:tab/>
        <w:t>(a)</w:t>
      </w:r>
      <w:r w:rsidRPr="006D41C0">
        <w:tab/>
        <w:t>at least 1 member who is a public servant; and</w:t>
      </w:r>
    </w:p>
    <w:p w14:paraId="09C123D1" w14:textId="77777777" w:rsidR="00776261" w:rsidRPr="006D41C0" w:rsidRDefault="00776261" w:rsidP="00776261">
      <w:pPr>
        <w:pStyle w:val="Apara"/>
      </w:pPr>
      <w:r w:rsidRPr="006D41C0">
        <w:tab/>
        <w:t>(b)</w:t>
      </w:r>
      <w:r w:rsidRPr="006D41C0">
        <w:tab/>
        <w:t>at least 1 member who is not a public servant.</w:t>
      </w:r>
    </w:p>
    <w:p w14:paraId="00ED4379" w14:textId="262B09D3" w:rsidR="00706C5B" w:rsidRPr="00E9480A" w:rsidRDefault="00706C5B" w:rsidP="00706C5B">
      <w:pPr>
        <w:pStyle w:val="Amain"/>
      </w:pPr>
      <w:r w:rsidRPr="00E9480A">
        <w:tab/>
        <w:t>(</w:t>
      </w:r>
      <w:r w:rsidR="00AE079F">
        <w:t>3</w:t>
      </w:r>
      <w:r w:rsidRPr="00E9480A">
        <w:t>)</w:t>
      </w:r>
      <w:r w:rsidRPr="00E9480A">
        <w:tab/>
        <w:t>The Minister must not appoint a person to the group unless satisfied that the person has appropriate knowledge and experience in an area relevant to the operation of this Act.</w:t>
      </w:r>
    </w:p>
    <w:p w14:paraId="1EACF43F" w14:textId="5C1BF5EB" w:rsidR="00AE079F" w:rsidRPr="006D41C0" w:rsidRDefault="00AE079F" w:rsidP="00AE079F">
      <w:pPr>
        <w:pStyle w:val="Amain"/>
      </w:pPr>
      <w:r w:rsidRPr="006D41C0">
        <w:lastRenderedPageBreak/>
        <w:tab/>
        <w:t>(</w:t>
      </w:r>
      <w:r>
        <w:t>4</w:t>
      </w:r>
      <w:r w:rsidRPr="006D41C0">
        <w:t>)</w:t>
      </w:r>
      <w:r w:rsidRPr="006D41C0">
        <w:tab/>
        <w:t>The Minister must appoint a chair and deputy chair of the coordination group from the members appointed under subsection</w:t>
      </w:r>
      <w:r w:rsidR="00C6148D">
        <w:t> </w:t>
      </w:r>
      <w:r w:rsidRPr="006D41C0">
        <w:t>(1).</w:t>
      </w:r>
    </w:p>
    <w:p w14:paraId="29422BD6" w14:textId="4ED0BCD3" w:rsidR="00706C5B" w:rsidRPr="00E9480A" w:rsidRDefault="00706C5B" w:rsidP="00C6148D">
      <w:pPr>
        <w:pStyle w:val="Amain"/>
        <w:spacing w:before="120"/>
      </w:pPr>
      <w:r w:rsidRPr="00E9480A">
        <w:tab/>
        <w:t>(</w:t>
      </w:r>
      <w:r w:rsidR="00AE079F">
        <w:t>5</w:t>
      </w:r>
      <w:r w:rsidRPr="00E9480A">
        <w:t>)</w:t>
      </w:r>
      <w:r w:rsidRPr="00E9480A">
        <w:tab/>
        <w:t xml:space="preserve">The conditions of appointment of a member under this section are the conditions stated in the appointment, subject to any determination under the </w:t>
      </w:r>
      <w:hyperlink r:id="rId64" w:tooltip="A1995-55" w:history="1">
        <w:r w:rsidRPr="00E9480A">
          <w:rPr>
            <w:rStyle w:val="charCitHyperlinkItal"/>
          </w:rPr>
          <w:t>Remuneration Tribunal Act 1995</w:t>
        </w:r>
      </w:hyperlink>
      <w:r w:rsidRPr="00E9480A">
        <w:t>.</w:t>
      </w:r>
    </w:p>
    <w:p w14:paraId="6A987108" w14:textId="532BD9F0" w:rsidR="00706C5B" w:rsidRPr="00E9480A" w:rsidRDefault="00706C5B" w:rsidP="00C6148D">
      <w:pPr>
        <w:pStyle w:val="Amain"/>
        <w:spacing w:before="120"/>
      </w:pPr>
      <w:r w:rsidRPr="00E9480A">
        <w:tab/>
        <w:t>(</w:t>
      </w:r>
      <w:r w:rsidR="00AE079F">
        <w:t>6</w:t>
      </w:r>
      <w:r w:rsidRPr="00E9480A">
        <w:t>)</w:t>
      </w:r>
      <w:r w:rsidRPr="00E9480A">
        <w:tab/>
        <w:t xml:space="preserve">The </w:t>
      </w:r>
      <w:hyperlink r:id="rId65" w:tooltip="A2001-14" w:history="1">
        <w:r w:rsidRPr="00E9480A">
          <w:rPr>
            <w:rStyle w:val="charCitHyperlinkAbbrev"/>
          </w:rPr>
          <w:t>Legislation Act</w:t>
        </w:r>
      </w:hyperlink>
      <w:r w:rsidRPr="00E9480A">
        <w:t>, division 19.3.3 (Appointments—Assembly consultation) does not apply to an appointment under this section.</w:t>
      </w:r>
    </w:p>
    <w:p w14:paraId="66C65137" w14:textId="5074B511" w:rsidR="00AE079F" w:rsidRPr="006D41C0" w:rsidRDefault="00AE079F" w:rsidP="00C6148D">
      <w:pPr>
        <w:pStyle w:val="aNote"/>
      </w:pPr>
      <w:r w:rsidRPr="008F7922">
        <w:rPr>
          <w:rStyle w:val="charItals"/>
        </w:rPr>
        <w:t>Note</w:t>
      </w:r>
      <w:r w:rsidRPr="008F7922">
        <w:rPr>
          <w:rStyle w:val="charItals"/>
        </w:rPr>
        <w:tab/>
      </w:r>
      <w:r w:rsidRPr="006D41C0">
        <w:t xml:space="preserve">For laws about appointments, see the </w:t>
      </w:r>
      <w:hyperlink r:id="rId66" w:tooltip="A2001-14" w:history="1">
        <w:r w:rsidRPr="008F7922">
          <w:rPr>
            <w:rStyle w:val="charCitHyperlinkAbbrev"/>
          </w:rPr>
          <w:t>Legislation Act</w:t>
        </w:r>
      </w:hyperlink>
      <w:r w:rsidRPr="006D41C0">
        <w:t>, pt 19.3.</w:t>
      </w:r>
    </w:p>
    <w:p w14:paraId="38E5D096" w14:textId="1D3D36A2" w:rsidR="00706C5B" w:rsidRPr="00E9480A" w:rsidRDefault="00706C5B" w:rsidP="00C6148D">
      <w:pPr>
        <w:pStyle w:val="Amain"/>
      </w:pPr>
      <w:r w:rsidRPr="00E9480A">
        <w:tab/>
        <w:t>(</w:t>
      </w:r>
      <w:r w:rsidR="00AE079F">
        <w:t>7</w:t>
      </w:r>
      <w:r w:rsidRPr="00E9480A">
        <w:t>)</w:t>
      </w:r>
      <w:r w:rsidRPr="00E9480A">
        <w:tab/>
        <w:t>An appointment is a notifiable instrument.</w:t>
      </w:r>
    </w:p>
    <w:p w14:paraId="637FD917" w14:textId="17AB0609" w:rsidR="00706C5B" w:rsidRPr="00E9480A" w:rsidRDefault="00706C5B" w:rsidP="00706C5B">
      <w:pPr>
        <w:pStyle w:val="aNote"/>
      </w:pPr>
      <w:r w:rsidRPr="00E9480A">
        <w:rPr>
          <w:rStyle w:val="charItals"/>
        </w:rPr>
        <w:t>Note</w:t>
      </w:r>
      <w:r w:rsidRPr="00E9480A">
        <w:rPr>
          <w:rStyle w:val="charItals"/>
        </w:rPr>
        <w:tab/>
      </w:r>
      <w:r w:rsidRPr="00E9480A">
        <w:t xml:space="preserve">A notifiable instrument must be notified under the </w:t>
      </w:r>
      <w:hyperlink r:id="rId67" w:tooltip="A2001-14" w:history="1">
        <w:r w:rsidRPr="00E9480A">
          <w:rPr>
            <w:rStyle w:val="charCitHyperlinkAbbrev"/>
          </w:rPr>
          <w:t>Legislation Act</w:t>
        </w:r>
      </w:hyperlink>
      <w:r w:rsidRPr="00E9480A">
        <w:t>.</w:t>
      </w:r>
    </w:p>
    <w:p w14:paraId="71671AD8" w14:textId="77777777" w:rsidR="00706C5B" w:rsidRPr="00E9480A" w:rsidRDefault="00706C5B" w:rsidP="00706C5B">
      <w:pPr>
        <w:pStyle w:val="AH5Sec"/>
      </w:pPr>
      <w:bookmarkStart w:id="95" w:name="_Toc171082770"/>
      <w:r w:rsidRPr="009F2892">
        <w:rPr>
          <w:rStyle w:val="CharSectNo"/>
        </w:rPr>
        <w:t>67F</w:t>
      </w:r>
      <w:r w:rsidRPr="00E9480A">
        <w:tab/>
        <w:t>Ending of appointments</w:t>
      </w:r>
      <w:bookmarkEnd w:id="95"/>
    </w:p>
    <w:p w14:paraId="1B7DB9BF" w14:textId="77777777" w:rsidR="00706C5B" w:rsidRPr="00E9480A" w:rsidRDefault="00706C5B" w:rsidP="00C6148D">
      <w:pPr>
        <w:pStyle w:val="Amainreturn"/>
        <w:spacing w:before="120"/>
      </w:pPr>
      <w:r w:rsidRPr="00E9480A">
        <w:t>The Minister may end the appointment of a member of the coordination group—</w:t>
      </w:r>
    </w:p>
    <w:p w14:paraId="414B8FCE" w14:textId="77777777" w:rsidR="00706C5B" w:rsidRPr="00E9480A" w:rsidRDefault="00706C5B" w:rsidP="00706C5B">
      <w:pPr>
        <w:pStyle w:val="Apara"/>
      </w:pPr>
      <w:r w:rsidRPr="00E9480A">
        <w:tab/>
        <w:t>(a)</w:t>
      </w:r>
      <w:r w:rsidRPr="00E9480A">
        <w:tab/>
        <w:t>for misbehaviour; or</w:t>
      </w:r>
    </w:p>
    <w:p w14:paraId="0AD8AD41" w14:textId="77777777" w:rsidR="00706C5B" w:rsidRPr="00E9480A" w:rsidRDefault="00706C5B" w:rsidP="00706C5B">
      <w:pPr>
        <w:pStyle w:val="Apara"/>
      </w:pPr>
      <w:r w:rsidRPr="00E9480A">
        <w:tab/>
        <w:t>(b)</w:t>
      </w:r>
      <w:r w:rsidRPr="00E9480A">
        <w:tab/>
        <w:t>if the member becomes bankrupt or personally insolvent; or</w:t>
      </w:r>
    </w:p>
    <w:p w14:paraId="357B3ACE" w14:textId="58E995BD" w:rsidR="00706C5B" w:rsidRPr="00E9480A" w:rsidRDefault="00706C5B" w:rsidP="00706C5B">
      <w:pPr>
        <w:pStyle w:val="aNotepar"/>
      </w:pPr>
      <w:r w:rsidRPr="00E9480A">
        <w:rPr>
          <w:rStyle w:val="charItals"/>
        </w:rPr>
        <w:t>Note</w:t>
      </w:r>
      <w:r w:rsidRPr="00E9480A">
        <w:rPr>
          <w:rStyle w:val="charItals"/>
        </w:rPr>
        <w:tab/>
      </w:r>
      <w:r w:rsidRPr="00E9480A">
        <w:rPr>
          <w:rStyle w:val="charBoldItals"/>
        </w:rPr>
        <w:t>Bankrupt or personally insolvent</w:t>
      </w:r>
      <w:r w:rsidRPr="00E9480A">
        <w:t xml:space="preserve">—see the </w:t>
      </w:r>
      <w:hyperlink r:id="rId68" w:tooltip="A2001-14" w:history="1">
        <w:r w:rsidRPr="00E9480A">
          <w:rPr>
            <w:rStyle w:val="charCitHyperlinkAbbrev"/>
          </w:rPr>
          <w:t>Legislation Act</w:t>
        </w:r>
      </w:hyperlink>
      <w:r w:rsidRPr="00E9480A">
        <w:t>, dictionary, pt</w:t>
      </w:r>
      <w:r w:rsidR="00C6148D">
        <w:t xml:space="preserve"> </w:t>
      </w:r>
      <w:r w:rsidRPr="00E9480A">
        <w:t>1.</w:t>
      </w:r>
    </w:p>
    <w:p w14:paraId="538BC069" w14:textId="77777777" w:rsidR="00706C5B" w:rsidRPr="00E9480A" w:rsidRDefault="00706C5B" w:rsidP="00C6148D">
      <w:pPr>
        <w:pStyle w:val="Apara"/>
        <w:spacing w:before="120"/>
      </w:pPr>
      <w:r w:rsidRPr="00E9480A">
        <w:tab/>
        <w:t>(c)</w:t>
      </w:r>
      <w:r w:rsidRPr="00E9480A">
        <w:tab/>
        <w:t>if the member is convicted, or found guilty, in Australia of an offence punishable by imprisonment for at least 1 year; or</w:t>
      </w:r>
    </w:p>
    <w:p w14:paraId="3361523D" w14:textId="77777777" w:rsidR="00706C5B" w:rsidRPr="00E9480A" w:rsidRDefault="00706C5B" w:rsidP="00706C5B">
      <w:pPr>
        <w:pStyle w:val="Apara"/>
      </w:pPr>
      <w:r w:rsidRPr="00E9480A">
        <w:tab/>
        <w:t>(d)</w:t>
      </w:r>
      <w:r w:rsidRPr="00E9480A">
        <w:tab/>
        <w:t>if the member is convicted, or found guilty, outside Australia of an offence that, if it had been committed in the ACT, would be punishable by imprisonment for at least 1 year; or</w:t>
      </w:r>
    </w:p>
    <w:p w14:paraId="379CBCB0" w14:textId="77777777" w:rsidR="00706C5B" w:rsidRPr="00E9480A" w:rsidRDefault="00706C5B" w:rsidP="00706C5B">
      <w:pPr>
        <w:pStyle w:val="Apara"/>
      </w:pPr>
      <w:r w:rsidRPr="00E9480A">
        <w:tab/>
        <w:t>(e)</w:t>
      </w:r>
      <w:r w:rsidRPr="00E9480A">
        <w:tab/>
        <w:t>if the member is absent for 3 consecutive meetings without leave of the chair; or</w:t>
      </w:r>
    </w:p>
    <w:p w14:paraId="12FF6D34" w14:textId="77777777" w:rsidR="00706C5B" w:rsidRPr="00E9480A" w:rsidRDefault="00706C5B" w:rsidP="00706C5B">
      <w:pPr>
        <w:pStyle w:val="Apara"/>
      </w:pPr>
      <w:r w:rsidRPr="00E9480A">
        <w:tab/>
        <w:t>(f)</w:t>
      </w:r>
      <w:r w:rsidRPr="00E9480A">
        <w:tab/>
        <w:t>for physical or mental incapacity that substantially affects the exercise of the member’s functions.</w:t>
      </w:r>
    </w:p>
    <w:p w14:paraId="6C0D1F62" w14:textId="0293DE38" w:rsidR="00706C5B" w:rsidRPr="00E9480A" w:rsidRDefault="00706C5B" w:rsidP="00706C5B">
      <w:pPr>
        <w:pStyle w:val="aNote"/>
      </w:pPr>
      <w:r w:rsidRPr="00E9480A">
        <w:rPr>
          <w:rStyle w:val="charItals"/>
        </w:rPr>
        <w:t>Note</w:t>
      </w:r>
      <w:r w:rsidRPr="00E9480A">
        <w:tab/>
        <w:t xml:space="preserve">A person’s appointment also ends if the person resigns (see </w:t>
      </w:r>
      <w:hyperlink r:id="rId69" w:tooltip="A2001-14" w:history="1">
        <w:r w:rsidRPr="00E9480A">
          <w:rPr>
            <w:rStyle w:val="charCitHyperlinkAbbrev"/>
          </w:rPr>
          <w:t>Legislation Act</w:t>
        </w:r>
      </w:hyperlink>
      <w:r w:rsidRPr="00E9480A">
        <w:t>, s</w:t>
      </w:r>
      <w:r w:rsidR="00C6148D">
        <w:t xml:space="preserve"> </w:t>
      </w:r>
      <w:r w:rsidRPr="00E9480A">
        <w:t>210).</w:t>
      </w:r>
    </w:p>
    <w:p w14:paraId="4E79D4FB" w14:textId="77777777" w:rsidR="00706C5B" w:rsidRPr="00E9480A" w:rsidRDefault="00706C5B" w:rsidP="00F032A2">
      <w:pPr>
        <w:pStyle w:val="AH5Sec"/>
      </w:pPr>
      <w:bookmarkStart w:id="96" w:name="_Toc171082771"/>
      <w:r w:rsidRPr="009F2892">
        <w:rPr>
          <w:rStyle w:val="CharSectNo"/>
        </w:rPr>
        <w:lastRenderedPageBreak/>
        <w:t>67G</w:t>
      </w:r>
      <w:r w:rsidRPr="00E9480A">
        <w:tab/>
        <w:t>Coordination group—general procedure</w:t>
      </w:r>
      <w:bookmarkEnd w:id="96"/>
    </w:p>
    <w:p w14:paraId="32EC8E0E" w14:textId="77777777" w:rsidR="00706C5B" w:rsidRPr="00E9480A" w:rsidRDefault="00706C5B" w:rsidP="00C6148D">
      <w:pPr>
        <w:pStyle w:val="Amain"/>
      </w:pPr>
      <w:r w:rsidRPr="00E9480A">
        <w:tab/>
        <w:t>(1)</w:t>
      </w:r>
      <w:r w:rsidRPr="00E9480A">
        <w:tab/>
        <w:t>Meetings of the coordination group are to be held when and where it decides.</w:t>
      </w:r>
    </w:p>
    <w:p w14:paraId="38128601" w14:textId="77777777" w:rsidR="00706C5B" w:rsidRPr="00E9480A" w:rsidRDefault="00706C5B" w:rsidP="00706C5B">
      <w:pPr>
        <w:pStyle w:val="Amain"/>
      </w:pPr>
      <w:r w:rsidRPr="00E9480A">
        <w:tab/>
        <w:t>(2)</w:t>
      </w:r>
      <w:r w:rsidRPr="00E9480A">
        <w:tab/>
        <w:t>The coordination group may conduct its proceedings (including its meetings) as it considers appropriate.</w:t>
      </w:r>
    </w:p>
    <w:p w14:paraId="39ABA2D0" w14:textId="77777777" w:rsidR="00706C5B" w:rsidRPr="00E9480A" w:rsidRDefault="00706C5B" w:rsidP="00706C5B">
      <w:pPr>
        <w:pStyle w:val="AH5Sec"/>
      </w:pPr>
      <w:bookmarkStart w:id="97" w:name="_Toc171082772"/>
      <w:r w:rsidRPr="009F2892">
        <w:rPr>
          <w:rStyle w:val="CharSectNo"/>
        </w:rPr>
        <w:t>67H</w:t>
      </w:r>
      <w:r w:rsidRPr="00E9480A">
        <w:tab/>
        <w:t>Coordination group—quorum at meetings</w:t>
      </w:r>
      <w:bookmarkEnd w:id="97"/>
    </w:p>
    <w:p w14:paraId="0891E639" w14:textId="1B3B3B4E" w:rsidR="00706C5B" w:rsidRPr="00E9480A" w:rsidRDefault="00706C5B" w:rsidP="0029603C">
      <w:pPr>
        <w:pStyle w:val="Amainreturn"/>
      </w:pPr>
      <w:r w:rsidRPr="00E9480A">
        <w:t xml:space="preserve">Business may be carried on at a meeting of the coordination group only if at least </w:t>
      </w:r>
      <w:r w:rsidR="00AE079F" w:rsidRPr="006D41C0">
        <w:t>half of the group members</w:t>
      </w:r>
      <w:r w:rsidRPr="00E9480A">
        <w:t xml:space="preserve"> are present.</w:t>
      </w:r>
    </w:p>
    <w:p w14:paraId="6039D852" w14:textId="77777777" w:rsidR="00706C5B" w:rsidRPr="00E9480A" w:rsidRDefault="00706C5B" w:rsidP="00706C5B">
      <w:pPr>
        <w:pStyle w:val="AH5Sec"/>
      </w:pPr>
      <w:bookmarkStart w:id="98" w:name="_Toc171082773"/>
      <w:r w:rsidRPr="009F2892">
        <w:rPr>
          <w:rStyle w:val="CharSectNo"/>
        </w:rPr>
        <w:t>67I</w:t>
      </w:r>
      <w:r w:rsidRPr="00E9480A">
        <w:tab/>
        <w:t>Voting at coordination group meetings</w:t>
      </w:r>
      <w:bookmarkEnd w:id="98"/>
    </w:p>
    <w:p w14:paraId="262CA3CC" w14:textId="77777777" w:rsidR="00706C5B" w:rsidRPr="00E9480A" w:rsidRDefault="00706C5B" w:rsidP="00706C5B">
      <w:pPr>
        <w:pStyle w:val="Amainreturn"/>
      </w:pPr>
      <w:r w:rsidRPr="00E9480A">
        <w:t>At a meeting of the coordination group, a question is decided by the majority of the votes of the group members present and voting.</w:t>
      </w:r>
    </w:p>
    <w:p w14:paraId="19949311" w14:textId="77777777" w:rsidR="00706C5B" w:rsidRPr="00E9480A" w:rsidRDefault="00706C5B" w:rsidP="00706C5B">
      <w:pPr>
        <w:pStyle w:val="AH5Sec"/>
      </w:pPr>
      <w:bookmarkStart w:id="99" w:name="_Toc171082774"/>
      <w:r w:rsidRPr="009F2892">
        <w:rPr>
          <w:rStyle w:val="CharSectNo"/>
        </w:rPr>
        <w:t>67J</w:t>
      </w:r>
      <w:r w:rsidRPr="00E9480A">
        <w:tab/>
        <w:t>Reimbursement of expenses for coordination group members</w:t>
      </w:r>
      <w:bookmarkEnd w:id="99"/>
    </w:p>
    <w:p w14:paraId="73DAB15D" w14:textId="77777777" w:rsidR="00706C5B" w:rsidRPr="00E9480A" w:rsidRDefault="00706C5B" w:rsidP="00C6148D">
      <w:pPr>
        <w:pStyle w:val="Amain"/>
      </w:pPr>
      <w:r w:rsidRPr="00E9480A">
        <w:tab/>
        <w:t>(1)</w:t>
      </w:r>
      <w:r w:rsidRPr="00E9480A">
        <w:tab/>
        <w:t xml:space="preserve">A member of the coordination group is not entitled to be paid for the exercise of the member’s functions. </w:t>
      </w:r>
    </w:p>
    <w:p w14:paraId="27D333D9" w14:textId="67448731" w:rsidR="00706C5B" w:rsidRPr="00E9480A" w:rsidRDefault="00706C5B" w:rsidP="00C6148D">
      <w:pPr>
        <w:pStyle w:val="Amain"/>
      </w:pPr>
      <w:r w:rsidRPr="00E9480A">
        <w:tab/>
        <w:t>(2)</w:t>
      </w:r>
      <w:r w:rsidRPr="00E9480A">
        <w:tab/>
        <w:t xml:space="preserve">However, a member may apply to the director-general for reimbursement of expenses reasonably incurred by the member for the purpose of attending a meeting or otherwise performing a function of the coordination group, subject to any determination under the </w:t>
      </w:r>
      <w:hyperlink r:id="rId70" w:tooltip="A1995-55" w:history="1">
        <w:r w:rsidRPr="00E9480A">
          <w:rPr>
            <w:rStyle w:val="charCitHyperlinkItal"/>
          </w:rPr>
          <w:t>Remuneration Tribunal Act 1995</w:t>
        </w:r>
      </w:hyperlink>
      <w:r w:rsidRPr="00E9480A">
        <w:t>.</w:t>
      </w:r>
    </w:p>
    <w:p w14:paraId="6C78D76F" w14:textId="77777777" w:rsidR="00706C5B" w:rsidRPr="00E9480A" w:rsidRDefault="00706C5B" w:rsidP="00706C5B">
      <w:pPr>
        <w:pStyle w:val="Amain"/>
      </w:pPr>
      <w:r w:rsidRPr="00E9480A">
        <w:tab/>
        <w:t>(3)</w:t>
      </w:r>
      <w:r w:rsidRPr="00E9480A">
        <w:tab/>
        <w:t>Subsection (2) does not apply to a group member who is a public servant.</w:t>
      </w:r>
    </w:p>
    <w:p w14:paraId="11162137" w14:textId="77777777" w:rsidR="00AE079F" w:rsidRPr="00AE079F" w:rsidRDefault="00AE079F" w:rsidP="00AE079F">
      <w:pPr>
        <w:pStyle w:val="PageBreak"/>
      </w:pPr>
      <w:r w:rsidRPr="00AE079F">
        <w:br w:type="page"/>
      </w:r>
    </w:p>
    <w:p w14:paraId="0A37AEBE" w14:textId="5F17048B" w:rsidR="00AE079F" w:rsidRPr="009F2892" w:rsidRDefault="00AE079F" w:rsidP="00AE079F">
      <w:pPr>
        <w:pStyle w:val="AH2Part"/>
      </w:pPr>
      <w:bookmarkStart w:id="100" w:name="_Toc171082775"/>
      <w:r w:rsidRPr="009F2892">
        <w:rPr>
          <w:rStyle w:val="CharPartNo"/>
        </w:rPr>
        <w:lastRenderedPageBreak/>
        <w:t>Part 8</w:t>
      </w:r>
      <w:r w:rsidRPr="006D41C0">
        <w:tab/>
      </w:r>
      <w:r w:rsidRPr="009F2892">
        <w:rPr>
          <w:rStyle w:val="CharPartText"/>
        </w:rPr>
        <w:t>Assessment and investigation of water resources</w:t>
      </w:r>
      <w:bookmarkEnd w:id="100"/>
    </w:p>
    <w:p w14:paraId="1537650D" w14:textId="77777777" w:rsidR="00AE079F" w:rsidRPr="006D41C0" w:rsidRDefault="00AE079F" w:rsidP="00AE079F">
      <w:pPr>
        <w:pStyle w:val="AH5Sec"/>
      </w:pPr>
      <w:bookmarkStart w:id="101" w:name="_Toc171082776"/>
      <w:r w:rsidRPr="009F2892">
        <w:rPr>
          <w:rStyle w:val="CharSectNo"/>
        </w:rPr>
        <w:t>68</w:t>
      </w:r>
      <w:r w:rsidRPr="006D41C0">
        <w:tab/>
        <w:t>Water resources monitoring and assessment—director</w:t>
      </w:r>
      <w:r w:rsidRPr="006D41C0">
        <w:noBreakHyphen/>
        <w:t>general</w:t>
      </w:r>
      <w:bookmarkEnd w:id="101"/>
    </w:p>
    <w:p w14:paraId="092C55C7" w14:textId="77777777" w:rsidR="00AE079F" w:rsidRPr="006D41C0" w:rsidRDefault="00AE079F" w:rsidP="00AE079F">
      <w:pPr>
        <w:pStyle w:val="Amain"/>
      </w:pPr>
      <w:r w:rsidRPr="006D41C0">
        <w:tab/>
        <w:t>(1)</w:t>
      </w:r>
      <w:r w:rsidRPr="006D41C0">
        <w:tab/>
        <w:t>The director-general must, as far as possible, continuously monitor and assess the condition of the Territory’s water resources.</w:t>
      </w:r>
    </w:p>
    <w:p w14:paraId="04E373A9" w14:textId="77777777" w:rsidR="00AE079F" w:rsidRPr="006D41C0" w:rsidRDefault="00AE079F" w:rsidP="00AE079F">
      <w:pPr>
        <w:pStyle w:val="Amain"/>
      </w:pPr>
      <w:r w:rsidRPr="006D41C0">
        <w:tab/>
        <w:t>(2)</w:t>
      </w:r>
      <w:r w:rsidRPr="006D41C0">
        <w:tab/>
        <w:t>For subsection (1), the director-general may do any of the following:</w:t>
      </w:r>
    </w:p>
    <w:p w14:paraId="24D8CEFF" w14:textId="77777777" w:rsidR="00AE079F" w:rsidRPr="006D41C0" w:rsidRDefault="00AE079F" w:rsidP="00AE079F">
      <w:pPr>
        <w:pStyle w:val="Apara"/>
      </w:pPr>
      <w:r w:rsidRPr="006D41C0">
        <w:tab/>
        <w:t>(a)</w:t>
      </w:r>
      <w:r w:rsidRPr="006D41C0">
        <w:tab/>
        <w:t>construct, repair, alter or remove gauging, recording and monitoring stations or drill bores;</w:t>
      </w:r>
    </w:p>
    <w:p w14:paraId="2C89D3BF" w14:textId="77777777" w:rsidR="00AE079F" w:rsidRPr="006D41C0" w:rsidRDefault="00AE079F" w:rsidP="00AE079F">
      <w:pPr>
        <w:pStyle w:val="Apara"/>
      </w:pPr>
      <w:r w:rsidRPr="006D41C0">
        <w:tab/>
        <w:t>(b)</w:t>
      </w:r>
      <w:r w:rsidRPr="006D41C0">
        <w:tab/>
        <w:t>systematically monitor—</w:t>
      </w:r>
    </w:p>
    <w:p w14:paraId="3E8D0853" w14:textId="77777777" w:rsidR="00AE079F" w:rsidRPr="006D41C0" w:rsidRDefault="00AE079F" w:rsidP="00AE079F">
      <w:pPr>
        <w:pStyle w:val="Asubpara"/>
      </w:pPr>
      <w:r w:rsidRPr="006D41C0">
        <w:tab/>
        <w:t>(i)</w:t>
      </w:r>
      <w:r w:rsidRPr="006D41C0">
        <w:tab/>
        <w:t>stream flow; and</w:t>
      </w:r>
    </w:p>
    <w:p w14:paraId="43852BFF" w14:textId="77777777" w:rsidR="00AE079F" w:rsidRPr="006D41C0" w:rsidRDefault="00AE079F" w:rsidP="00AE079F">
      <w:pPr>
        <w:pStyle w:val="Asubpara"/>
      </w:pPr>
      <w:r w:rsidRPr="006D41C0">
        <w:tab/>
        <w:t>(ii)</w:t>
      </w:r>
      <w:r w:rsidRPr="006D41C0">
        <w:tab/>
        <w:t>weather and climate; and</w:t>
      </w:r>
    </w:p>
    <w:p w14:paraId="66F5B94A" w14:textId="77777777" w:rsidR="00AE079F" w:rsidRPr="006D41C0" w:rsidRDefault="00AE079F" w:rsidP="00AE079F">
      <w:pPr>
        <w:pStyle w:val="Asubpara"/>
      </w:pPr>
      <w:r w:rsidRPr="006D41C0">
        <w:tab/>
        <w:t>(iii)</w:t>
      </w:r>
      <w:r w:rsidRPr="006D41C0">
        <w:tab/>
        <w:t>waterways and ground waters;</w:t>
      </w:r>
    </w:p>
    <w:p w14:paraId="7BD23C0C" w14:textId="77777777" w:rsidR="00AE079F" w:rsidRPr="006D41C0" w:rsidRDefault="00AE079F" w:rsidP="00AE079F">
      <w:pPr>
        <w:pStyle w:val="Apara"/>
      </w:pPr>
      <w:r w:rsidRPr="006D41C0">
        <w:tab/>
        <w:t>(c)</w:t>
      </w:r>
      <w:r w:rsidRPr="006D41C0">
        <w:tab/>
        <w:t>operate or maintain gauging, recording and monitoring stations;</w:t>
      </w:r>
    </w:p>
    <w:p w14:paraId="4B569557" w14:textId="77777777" w:rsidR="00AE079F" w:rsidRPr="006D41C0" w:rsidRDefault="00AE079F" w:rsidP="00AE079F">
      <w:pPr>
        <w:pStyle w:val="Apara"/>
      </w:pPr>
      <w:r w:rsidRPr="006D41C0">
        <w:tab/>
        <w:t>(d)</w:t>
      </w:r>
      <w:r w:rsidRPr="006D41C0">
        <w:tab/>
        <w:t>carry out investigations to determine the existence, location and nature of bores and water structures;</w:t>
      </w:r>
    </w:p>
    <w:p w14:paraId="53AC038B" w14:textId="77777777" w:rsidR="00AE079F" w:rsidRPr="006D41C0" w:rsidRDefault="00AE079F" w:rsidP="00AE079F">
      <w:pPr>
        <w:pStyle w:val="Apara"/>
      </w:pPr>
      <w:r w:rsidRPr="006D41C0">
        <w:tab/>
        <w:t>(e)</w:t>
      </w:r>
      <w:r w:rsidRPr="006D41C0">
        <w:tab/>
        <w:t>monitor bores and water structures;</w:t>
      </w:r>
    </w:p>
    <w:p w14:paraId="0910DCA4" w14:textId="77777777" w:rsidR="00AE079F" w:rsidRPr="006D41C0" w:rsidRDefault="00AE079F" w:rsidP="00AE079F">
      <w:pPr>
        <w:pStyle w:val="Apara"/>
      </w:pPr>
      <w:r w:rsidRPr="006D41C0">
        <w:tab/>
        <w:t>(f)</w:t>
      </w:r>
      <w:r w:rsidRPr="006D41C0">
        <w:tab/>
        <w:t>sample and analyse water.</w:t>
      </w:r>
    </w:p>
    <w:p w14:paraId="66ED3DB1" w14:textId="77777777" w:rsidR="00AE079F" w:rsidRPr="006D41C0" w:rsidRDefault="00AE079F" w:rsidP="00AE079F">
      <w:pPr>
        <w:pStyle w:val="AH5Sec"/>
      </w:pPr>
      <w:bookmarkStart w:id="102" w:name="_Toc171082777"/>
      <w:r w:rsidRPr="009F2892">
        <w:rPr>
          <w:rStyle w:val="CharSectNo"/>
        </w:rPr>
        <w:t>68A</w:t>
      </w:r>
      <w:r w:rsidRPr="006D41C0">
        <w:tab/>
        <w:t>Power to enter land for water resources monitoring and assessment</w:t>
      </w:r>
      <w:bookmarkEnd w:id="102"/>
    </w:p>
    <w:p w14:paraId="36649F65" w14:textId="77777777" w:rsidR="00AE079F" w:rsidRPr="006D41C0" w:rsidRDefault="00AE079F" w:rsidP="00AE079F">
      <w:pPr>
        <w:pStyle w:val="Amain"/>
      </w:pPr>
      <w:r w:rsidRPr="006D41C0">
        <w:tab/>
        <w:t>(1)</w:t>
      </w:r>
      <w:r w:rsidRPr="006D41C0">
        <w:tab/>
        <w:t>For section 68 (2), the director-general may, at any reasonable time, enter land—</w:t>
      </w:r>
    </w:p>
    <w:p w14:paraId="4D43B557" w14:textId="77777777" w:rsidR="00AE079F" w:rsidRPr="006D41C0" w:rsidRDefault="00AE079F" w:rsidP="00AE079F">
      <w:pPr>
        <w:pStyle w:val="Apara"/>
      </w:pPr>
      <w:r w:rsidRPr="006D41C0">
        <w:tab/>
        <w:t>(a)</w:t>
      </w:r>
      <w:r w:rsidRPr="006D41C0">
        <w:tab/>
        <w:t>to take measurements and carry out work that is reasonably required; and</w:t>
      </w:r>
    </w:p>
    <w:p w14:paraId="3990A7AB" w14:textId="77777777" w:rsidR="00AE079F" w:rsidRPr="006D41C0" w:rsidRDefault="00AE079F" w:rsidP="0060494E">
      <w:pPr>
        <w:pStyle w:val="Apara"/>
        <w:keepNext/>
      </w:pPr>
      <w:r w:rsidRPr="006D41C0">
        <w:lastRenderedPageBreak/>
        <w:tab/>
        <w:t>(b)</w:t>
      </w:r>
      <w:r w:rsidRPr="006D41C0">
        <w:tab/>
        <w:t>with any people and equipment that is reasonably required.</w:t>
      </w:r>
    </w:p>
    <w:p w14:paraId="7D7D1585" w14:textId="5AE5FB73" w:rsidR="00AE079F" w:rsidRPr="006D41C0" w:rsidRDefault="00AE079F" w:rsidP="00AE079F">
      <w:pPr>
        <w:pStyle w:val="aNote"/>
      </w:pPr>
      <w:r w:rsidRPr="008F7922">
        <w:rPr>
          <w:rStyle w:val="charItals"/>
        </w:rPr>
        <w:t>Note</w:t>
      </w:r>
      <w:r w:rsidRPr="008F7922">
        <w:rPr>
          <w:rStyle w:val="charItals"/>
        </w:rPr>
        <w:tab/>
      </w:r>
      <w:r w:rsidRPr="006D41C0">
        <w:t xml:space="preserve">The </w:t>
      </w:r>
      <w:hyperlink r:id="rId71" w:tooltip="A2002-51" w:history="1">
        <w:r w:rsidRPr="008F7922">
          <w:rPr>
            <w:rStyle w:val="charCitHyperlinkAbbrev"/>
          </w:rPr>
          <w:t>Criminal Code</w:t>
        </w:r>
      </w:hyperlink>
      <w:r w:rsidRPr="006D41C0">
        <w:t>, s 361 and s 363 contain offences for obstructing Territory public officials.</w:t>
      </w:r>
    </w:p>
    <w:p w14:paraId="42AF9DAE" w14:textId="77777777" w:rsidR="00AE079F" w:rsidRPr="006D41C0" w:rsidRDefault="00AE079F" w:rsidP="00AE079F">
      <w:pPr>
        <w:pStyle w:val="Amain"/>
      </w:pPr>
      <w:r w:rsidRPr="006D41C0">
        <w:tab/>
        <w:t>(2)</w:t>
      </w:r>
      <w:r w:rsidRPr="006D41C0">
        <w:tab/>
        <w:t xml:space="preserve">However, the director-general must not enter land to do work mentioned in section 68 (2) (a) unless, at least 14 days before the entry day, the director-general gave the owner or occupier of the land written notice (a </w:t>
      </w:r>
      <w:r w:rsidRPr="008F7922">
        <w:rPr>
          <w:rStyle w:val="charBoldItals"/>
        </w:rPr>
        <w:t>works notice</w:t>
      </w:r>
      <w:r w:rsidRPr="006D41C0">
        <w:rPr>
          <w:bCs/>
        </w:rPr>
        <w:t>)</w:t>
      </w:r>
      <w:r w:rsidRPr="006D41C0">
        <w:t xml:space="preserve"> of—</w:t>
      </w:r>
    </w:p>
    <w:p w14:paraId="6640FA8B" w14:textId="77777777" w:rsidR="00AE079F" w:rsidRPr="006D41C0" w:rsidRDefault="00AE079F" w:rsidP="00AE079F">
      <w:pPr>
        <w:pStyle w:val="Apara"/>
      </w:pPr>
      <w:r w:rsidRPr="006D41C0">
        <w:tab/>
        <w:t>(a)</w:t>
      </w:r>
      <w:r w:rsidRPr="006D41C0">
        <w:tab/>
        <w:t>the land proposed to be entered; and</w:t>
      </w:r>
    </w:p>
    <w:p w14:paraId="65D89AA2" w14:textId="77777777" w:rsidR="00AE079F" w:rsidRPr="006D41C0" w:rsidRDefault="00AE079F" w:rsidP="00AE079F">
      <w:pPr>
        <w:pStyle w:val="Apara"/>
      </w:pPr>
      <w:r w:rsidRPr="006D41C0">
        <w:tab/>
        <w:t>(b)</w:t>
      </w:r>
      <w:r w:rsidRPr="006D41C0">
        <w:tab/>
        <w:t xml:space="preserve">the work proposed to be done; and </w:t>
      </w:r>
    </w:p>
    <w:p w14:paraId="41B12785" w14:textId="77777777" w:rsidR="00AE079F" w:rsidRPr="006D41C0" w:rsidRDefault="00AE079F" w:rsidP="00AE079F">
      <w:pPr>
        <w:pStyle w:val="Apara"/>
      </w:pPr>
      <w:r w:rsidRPr="006D41C0">
        <w:tab/>
        <w:t>(c)</w:t>
      </w:r>
      <w:r w:rsidRPr="006D41C0">
        <w:tab/>
        <w:t>any vehicle, plant or machinery proposed to be used to carry out the work.</w:t>
      </w:r>
    </w:p>
    <w:p w14:paraId="4445FE05" w14:textId="77777777" w:rsidR="00AE079F" w:rsidRPr="006D41C0" w:rsidRDefault="00AE079F" w:rsidP="00AE079F">
      <w:pPr>
        <w:pStyle w:val="Amain"/>
      </w:pPr>
      <w:r w:rsidRPr="006D41C0">
        <w:tab/>
        <w:t>(3)</w:t>
      </w:r>
      <w:r w:rsidRPr="006D41C0">
        <w:tab/>
        <w:t>The director-general may, at any reasonable time, enter land on which work mentioned in a works notice is being, or has been, done—</w:t>
      </w:r>
    </w:p>
    <w:p w14:paraId="4C2EE473" w14:textId="70C7FDC2" w:rsidR="00AE079F" w:rsidRPr="006D41C0" w:rsidRDefault="00AE079F" w:rsidP="00AE079F">
      <w:pPr>
        <w:pStyle w:val="Apara"/>
      </w:pPr>
      <w:r w:rsidRPr="006D41C0">
        <w:tab/>
        <w:t>(a)</w:t>
      </w:r>
      <w:r w:rsidRPr="006D41C0">
        <w:tab/>
        <w:t>for the purpose of doing something mentioned in section</w:t>
      </w:r>
      <w:r w:rsidR="00C6148D">
        <w:t> </w:t>
      </w:r>
      <w:r w:rsidRPr="006D41C0">
        <w:t>68</w:t>
      </w:r>
      <w:r w:rsidR="00C6148D">
        <w:t> </w:t>
      </w:r>
      <w:r w:rsidRPr="006D41C0">
        <w:t>(2)</w:t>
      </w:r>
      <w:r w:rsidR="00C6148D">
        <w:t> </w:t>
      </w:r>
      <w:r w:rsidRPr="006D41C0">
        <w:t>(b), (c), (d), (e) or (f); and</w:t>
      </w:r>
    </w:p>
    <w:p w14:paraId="3DFEF96D" w14:textId="77777777" w:rsidR="00AE079F" w:rsidRPr="006D41C0" w:rsidRDefault="00AE079F" w:rsidP="00AE079F">
      <w:pPr>
        <w:pStyle w:val="Apara"/>
      </w:pPr>
      <w:r w:rsidRPr="006D41C0">
        <w:tab/>
        <w:t>(b)</w:t>
      </w:r>
      <w:r w:rsidRPr="006D41C0">
        <w:tab/>
        <w:t>with any people and equipment that is reasonably required.</w:t>
      </w:r>
    </w:p>
    <w:p w14:paraId="79B3A8C8" w14:textId="77777777" w:rsidR="00AE079F" w:rsidRPr="006D41C0" w:rsidRDefault="00AE079F" w:rsidP="00AE079F">
      <w:pPr>
        <w:pStyle w:val="Amain"/>
      </w:pPr>
      <w:r w:rsidRPr="006D41C0">
        <w:tab/>
        <w:t>(4)</w:t>
      </w:r>
      <w:r w:rsidRPr="006D41C0">
        <w:tab/>
        <w:t xml:space="preserve">This section does not authorise entry into a part of premises that is being used for residential purposes other than with the occupier’s consent. </w:t>
      </w:r>
    </w:p>
    <w:p w14:paraId="7C5EE6DB" w14:textId="77777777" w:rsidR="00AE079F" w:rsidRPr="006D41C0" w:rsidRDefault="00AE079F" w:rsidP="00AE079F">
      <w:pPr>
        <w:pStyle w:val="Amain"/>
      </w:pPr>
      <w:r w:rsidRPr="006D41C0">
        <w:tab/>
        <w:t>(5)</w:t>
      </w:r>
      <w:r w:rsidRPr="006D41C0">
        <w:tab/>
        <w:t>A person who enters land under this section is not authorised to remain on the land if, on request by the occupier of the land, the person does not produce a certificate signed by the director-general for this section that the person is authorised to carry out an activity mentioned in the certificate.</w:t>
      </w:r>
    </w:p>
    <w:p w14:paraId="5FCB5678" w14:textId="77777777" w:rsidR="00AE079F" w:rsidRPr="006D41C0" w:rsidRDefault="00AE079F" w:rsidP="00AE079F">
      <w:pPr>
        <w:pStyle w:val="AH5Sec"/>
      </w:pPr>
      <w:bookmarkStart w:id="103" w:name="_Toc171082778"/>
      <w:r w:rsidRPr="009F2892">
        <w:rPr>
          <w:rStyle w:val="CharSectNo"/>
        </w:rPr>
        <w:t>68B</w:t>
      </w:r>
      <w:r w:rsidRPr="006D41C0">
        <w:tab/>
        <w:t>Water resources investigations—authority</w:t>
      </w:r>
      <w:bookmarkEnd w:id="103"/>
    </w:p>
    <w:p w14:paraId="16C11DA0" w14:textId="77777777" w:rsidR="00AE079F" w:rsidRPr="006D41C0" w:rsidRDefault="00AE079F" w:rsidP="00C6148D">
      <w:pPr>
        <w:pStyle w:val="Amain"/>
      </w:pPr>
      <w:r w:rsidRPr="006D41C0">
        <w:tab/>
        <w:t>(1)</w:t>
      </w:r>
      <w:r w:rsidRPr="006D41C0">
        <w:tab/>
        <w:t>The authority may investigate the use of water taken from waterways for the purposes of protecting the Territory’s water resources and ensuring compliance with this Act.</w:t>
      </w:r>
    </w:p>
    <w:p w14:paraId="099A4969" w14:textId="2978B6F7" w:rsidR="00AE079F" w:rsidRPr="006D41C0" w:rsidRDefault="00AE079F" w:rsidP="00AE079F">
      <w:pPr>
        <w:pStyle w:val="Amain"/>
      </w:pPr>
      <w:r w:rsidRPr="006D41C0">
        <w:lastRenderedPageBreak/>
        <w:tab/>
        <w:t>(2)</w:t>
      </w:r>
      <w:r w:rsidRPr="006D41C0">
        <w:tab/>
        <w:t>For subsection (1), the authority may do anything mentioned in section</w:t>
      </w:r>
      <w:r w:rsidR="00C6148D">
        <w:t xml:space="preserve"> </w:t>
      </w:r>
      <w:r w:rsidRPr="006D41C0">
        <w:t>68 (2).</w:t>
      </w:r>
    </w:p>
    <w:p w14:paraId="7EFF0327" w14:textId="5BCBDF27" w:rsidR="00AE079F" w:rsidRPr="006D41C0" w:rsidRDefault="00AE079F" w:rsidP="00AE079F">
      <w:pPr>
        <w:pStyle w:val="aNote"/>
      </w:pPr>
      <w:r w:rsidRPr="008F7922">
        <w:rPr>
          <w:rStyle w:val="charItals"/>
        </w:rPr>
        <w:t>Note</w:t>
      </w:r>
      <w:r w:rsidRPr="008F7922">
        <w:rPr>
          <w:rStyle w:val="charItals"/>
        </w:rPr>
        <w:tab/>
      </w:r>
      <w:r w:rsidRPr="006D41C0">
        <w:t xml:space="preserve">The authority is an authorised officer (see </w:t>
      </w:r>
      <w:hyperlink r:id="rId72" w:tooltip="A1997-92" w:history="1">
        <w:r w:rsidRPr="008F7922">
          <w:rPr>
            <w:rStyle w:val="charCitHyperlinkItal"/>
          </w:rPr>
          <w:t>Environment Protection Act</w:t>
        </w:r>
        <w:r w:rsidR="00C6148D">
          <w:rPr>
            <w:rStyle w:val="charCitHyperlinkItal"/>
          </w:rPr>
          <w:t> </w:t>
        </w:r>
        <w:r w:rsidRPr="008F7922">
          <w:rPr>
            <w:rStyle w:val="charCitHyperlinkItal"/>
          </w:rPr>
          <w:t>1997</w:t>
        </w:r>
      </w:hyperlink>
      <w:r w:rsidRPr="006D41C0">
        <w:t>, s 14 (2)), and authorised officers have powers, such as to enter premises and to seize things, under this Act, div 10.2 (Powers of authorised officers).</w:t>
      </w:r>
    </w:p>
    <w:p w14:paraId="1828F059" w14:textId="77777777" w:rsidR="00AE079F" w:rsidRPr="006D41C0" w:rsidRDefault="00AE079F" w:rsidP="00AE079F">
      <w:pPr>
        <w:pStyle w:val="AH5Sec"/>
      </w:pPr>
      <w:bookmarkStart w:id="104" w:name="_Toc171082779"/>
      <w:r w:rsidRPr="009F2892">
        <w:rPr>
          <w:rStyle w:val="CharSectNo"/>
        </w:rPr>
        <w:t>69</w:t>
      </w:r>
      <w:r w:rsidRPr="006D41C0">
        <w:tab/>
        <w:t>Cooperation etc with other jurisdictions</w:t>
      </w:r>
      <w:bookmarkEnd w:id="104"/>
    </w:p>
    <w:p w14:paraId="75993F80" w14:textId="77777777" w:rsidR="00AE079F" w:rsidRPr="006D41C0" w:rsidRDefault="00AE079F" w:rsidP="00AE079F">
      <w:pPr>
        <w:pStyle w:val="Amain"/>
      </w:pPr>
      <w:r w:rsidRPr="006D41C0">
        <w:tab/>
        <w:t>(1)</w:t>
      </w:r>
      <w:r w:rsidRPr="006D41C0">
        <w:tab/>
        <w:t>For this part—</w:t>
      </w:r>
    </w:p>
    <w:p w14:paraId="1326020C" w14:textId="77777777" w:rsidR="00AE079F" w:rsidRPr="006D41C0" w:rsidRDefault="00AE079F" w:rsidP="00AE079F">
      <w:pPr>
        <w:pStyle w:val="Apara"/>
      </w:pPr>
      <w:r w:rsidRPr="006D41C0">
        <w:tab/>
        <w:t>(a)</w:t>
      </w:r>
      <w:r w:rsidRPr="006D41C0">
        <w:tab/>
        <w:t>the director-general may liaise and work in cooperation with the Commonwealth or a State in relation to the assessment and monitoring of water resources, including in relation to policy development, in which there is a shared interest; and</w:t>
      </w:r>
    </w:p>
    <w:p w14:paraId="3429333E" w14:textId="77777777" w:rsidR="00AE079F" w:rsidRPr="006D41C0" w:rsidRDefault="00AE079F" w:rsidP="00AE079F">
      <w:pPr>
        <w:pStyle w:val="Apara"/>
      </w:pPr>
      <w:r w:rsidRPr="006D41C0">
        <w:tab/>
        <w:t>(b)</w:t>
      </w:r>
      <w:r w:rsidRPr="006D41C0">
        <w:tab/>
        <w:t>the authority may liaise and work in cooperation with the Commonwealth or a State in relation to the investigation of the use of water taken from waterways, including in relation to protecting water resources and ensuring compliance with this Act or a corresponding law, in which there is a shared interest.</w:t>
      </w:r>
    </w:p>
    <w:p w14:paraId="2B9FA3CC" w14:textId="77777777" w:rsidR="00AE079F" w:rsidRPr="006D41C0" w:rsidRDefault="00AE079F" w:rsidP="00AE079F">
      <w:pPr>
        <w:pStyle w:val="Amain"/>
      </w:pPr>
      <w:r w:rsidRPr="006D41C0">
        <w:tab/>
        <w:t>(2)</w:t>
      </w:r>
      <w:r w:rsidRPr="006D41C0">
        <w:tab/>
        <w:t>In this section:</w:t>
      </w:r>
    </w:p>
    <w:p w14:paraId="265B8D85" w14:textId="77777777" w:rsidR="00AE079F" w:rsidRPr="006D41C0" w:rsidRDefault="00AE079F" w:rsidP="00C6148D">
      <w:pPr>
        <w:pStyle w:val="aDef"/>
      </w:pPr>
      <w:r w:rsidRPr="008F7922">
        <w:rPr>
          <w:rStyle w:val="charBoldItals"/>
        </w:rPr>
        <w:t>corresponding law</w:t>
      </w:r>
      <w:r w:rsidRPr="006D41C0">
        <w:rPr>
          <w:bCs/>
          <w:iCs/>
        </w:rPr>
        <w:t xml:space="preserve"> means </w:t>
      </w:r>
      <w:r w:rsidRPr="006D41C0">
        <w:t>a law of the Commonwealth</w:t>
      </w:r>
      <w:r>
        <w:t xml:space="preserve"> or</w:t>
      </w:r>
      <w:r w:rsidRPr="006D41C0">
        <w:t xml:space="preserve"> a State that corresponds, or substantially corresponds, to this Act.</w:t>
      </w:r>
    </w:p>
    <w:p w14:paraId="2150FAF0" w14:textId="318841EA" w:rsidR="00AE079F" w:rsidRPr="006D41C0" w:rsidRDefault="00AE079F" w:rsidP="00AE079F">
      <w:pPr>
        <w:pStyle w:val="aNote"/>
      </w:pPr>
      <w:r w:rsidRPr="008F7922">
        <w:rPr>
          <w:rStyle w:val="charItals"/>
        </w:rPr>
        <w:t>Note</w:t>
      </w:r>
      <w:r w:rsidRPr="008F7922">
        <w:rPr>
          <w:rStyle w:val="charItals"/>
        </w:rPr>
        <w:tab/>
      </w:r>
      <w:r w:rsidRPr="008F7922">
        <w:rPr>
          <w:rStyle w:val="charBoldItals"/>
        </w:rPr>
        <w:t>State</w:t>
      </w:r>
      <w:r w:rsidRPr="006D41C0">
        <w:t xml:space="preserve"> includes the Northern Territory (see </w:t>
      </w:r>
      <w:hyperlink r:id="rId73" w:tooltip="A2001-14" w:history="1">
        <w:r w:rsidRPr="008F7922">
          <w:rPr>
            <w:rStyle w:val="charCitHyperlinkAbbrev"/>
          </w:rPr>
          <w:t>Legislation Act</w:t>
        </w:r>
      </w:hyperlink>
      <w:r w:rsidRPr="006D41C0">
        <w:t>, dict, pt</w:t>
      </w:r>
      <w:r w:rsidR="00C6148D">
        <w:t xml:space="preserve"> </w:t>
      </w:r>
      <w:r w:rsidRPr="006D41C0">
        <w:t>1).</w:t>
      </w:r>
    </w:p>
    <w:p w14:paraId="3AB797F0" w14:textId="77777777" w:rsidR="00AE079F" w:rsidRPr="006D41C0" w:rsidRDefault="00AE079F" w:rsidP="00AE079F">
      <w:pPr>
        <w:pStyle w:val="AH5Sec"/>
      </w:pPr>
      <w:bookmarkStart w:id="105" w:name="_Toc171082780"/>
      <w:r w:rsidRPr="009F2892">
        <w:rPr>
          <w:rStyle w:val="CharSectNo"/>
        </w:rPr>
        <w:t>70</w:t>
      </w:r>
      <w:r w:rsidRPr="006D41C0">
        <w:tab/>
        <w:t>Things fixed to land by director-general or authority</w:t>
      </w:r>
      <w:bookmarkEnd w:id="105"/>
    </w:p>
    <w:p w14:paraId="304CA85B" w14:textId="77777777" w:rsidR="00AE079F" w:rsidRPr="006D41C0" w:rsidRDefault="00AE079F" w:rsidP="00C6148D">
      <w:pPr>
        <w:pStyle w:val="Amain"/>
      </w:pPr>
      <w:r w:rsidRPr="006D41C0">
        <w:tab/>
        <w:t>(1)</w:t>
      </w:r>
      <w:r w:rsidRPr="006D41C0">
        <w:tab/>
        <w:t>This section applies if, in the exercise of a function under this part, the director-general or the authority attaches anything to land.</w:t>
      </w:r>
    </w:p>
    <w:p w14:paraId="07E3808E" w14:textId="77777777" w:rsidR="00AE079F" w:rsidRPr="006D41C0" w:rsidRDefault="00AE079F" w:rsidP="00C6148D">
      <w:pPr>
        <w:pStyle w:val="Amain"/>
      </w:pPr>
      <w:r w:rsidRPr="006D41C0">
        <w:tab/>
        <w:t>(2)</w:t>
      </w:r>
      <w:r w:rsidRPr="006D41C0">
        <w:tab/>
        <w:t>The thing is taken not to be—</w:t>
      </w:r>
    </w:p>
    <w:p w14:paraId="3DC784BA" w14:textId="77777777" w:rsidR="00AE079F" w:rsidRPr="006D41C0" w:rsidRDefault="00AE079F" w:rsidP="00AE079F">
      <w:pPr>
        <w:pStyle w:val="Apara"/>
      </w:pPr>
      <w:r w:rsidRPr="006D41C0">
        <w:tab/>
        <w:t>(a)</w:t>
      </w:r>
      <w:r w:rsidRPr="006D41C0">
        <w:tab/>
        <w:t xml:space="preserve">a fixture to the land for the purpose of giving the owner or occupier of the land a proprietary interest in it; or </w:t>
      </w:r>
    </w:p>
    <w:p w14:paraId="2A3BB5CE" w14:textId="77777777" w:rsidR="00AE079F" w:rsidRPr="006D41C0" w:rsidRDefault="00AE079F" w:rsidP="00AE079F">
      <w:pPr>
        <w:pStyle w:val="Apara"/>
      </w:pPr>
      <w:r w:rsidRPr="006D41C0">
        <w:tab/>
        <w:t>(b)</w:t>
      </w:r>
      <w:r w:rsidRPr="006D41C0">
        <w:tab/>
        <w:t>an improvement.</w:t>
      </w:r>
    </w:p>
    <w:p w14:paraId="01C7AC7B" w14:textId="77777777" w:rsidR="00F43AD9" w:rsidRDefault="00F43AD9">
      <w:pPr>
        <w:pStyle w:val="PageBreak"/>
        <w:suppressLineNumbers/>
      </w:pPr>
      <w:r>
        <w:br w:type="page"/>
      </w:r>
    </w:p>
    <w:p w14:paraId="64308CD9" w14:textId="77777777" w:rsidR="00F43AD9" w:rsidRPr="009F2892" w:rsidRDefault="00F43AD9">
      <w:pPr>
        <w:pStyle w:val="AH2Part"/>
      </w:pPr>
      <w:bookmarkStart w:id="106" w:name="_Toc171082781"/>
      <w:r w:rsidRPr="009F2892">
        <w:rPr>
          <w:rStyle w:val="CharPartNo"/>
        </w:rPr>
        <w:lastRenderedPageBreak/>
        <w:t>Part 9</w:t>
      </w:r>
      <w:r>
        <w:tab/>
      </w:r>
      <w:r w:rsidRPr="009F2892">
        <w:rPr>
          <w:rStyle w:val="CharPartText"/>
        </w:rPr>
        <w:t>Protection of water resources</w:t>
      </w:r>
      <w:bookmarkEnd w:id="106"/>
    </w:p>
    <w:p w14:paraId="35985A72" w14:textId="77777777" w:rsidR="00F43AD9" w:rsidRDefault="00F43AD9">
      <w:pPr>
        <w:pStyle w:val="AH5Sec"/>
      </w:pPr>
      <w:bookmarkStart w:id="107" w:name="_Toc171082782"/>
      <w:r w:rsidRPr="009F2892">
        <w:rPr>
          <w:rStyle w:val="CharSectNo"/>
        </w:rPr>
        <w:t>71</w:t>
      </w:r>
      <w:r>
        <w:tab/>
        <w:t>Notice prohibiting or restricting taking of water</w:t>
      </w:r>
      <w:bookmarkEnd w:id="107"/>
      <w:r>
        <w:t xml:space="preserve">  </w:t>
      </w:r>
    </w:p>
    <w:p w14:paraId="30D28A54" w14:textId="77777777" w:rsidR="00F43AD9" w:rsidRDefault="00F43AD9">
      <w:pPr>
        <w:pStyle w:val="Amain"/>
      </w:pPr>
      <w:r>
        <w:tab/>
        <w:t>(1)</w:t>
      </w:r>
      <w:r>
        <w:tab/>
        <w:t>This section applies if—</w:t>
      </w:r>
    </w:p>
    <w:p w14:paraId="181173DD" w14:textId="1063C2E0" w:rsidR="00F43AD9" w:rsidRDefault="00F43AD9">
      <w:pPr>
        <w:pStyle w:val="Apara"/>
      </w:pPr>
      <w:r>
        <w:tab/>
        <w:t>(a)</w:t>
      </w:r>
      <w:r>
        <w:tab/>
        <w:t xml:space="preserve">temporary water restrictions are in force under the </w:t>
      </w:r>
      <w:hyperlink r:id="rId74" w:tooltip="SL2006-9" w:history="1">
        <w:r w:rsidR="00482029" w:rsidRPr="00482029">
          <w:rPr>
            <w:rStyle w:val="charCitHyperlinkItal"/>
          </w:rPr>
          <w:t>Utilities (Water Conservation) Regulation 2006</w:t>
        </w:r>
      </w:hyperlink>
      <w:r>
        <w:t>; or</w:t>
      </w:r>
    </w:p>
    <w:p w14:paraId="7096935D" w14:textId="77777777" w:rsidR="00F43AD9" w:rsidRDefault="00F43AD9">
      <w:pPr>
        <w:pStyle w:val="Apara"/>
      </w:pPr>
      <w:r>
        <w:tab/>
        <w:t>(b)</w:t>
      </w:r>
      <w:r>
        <w:tab/>
        <w:t>the Minister is satisfied that—</w:t>
      </w:r>
    </w:p>
    <w:p w14:paraId="5BA04BD2" w14:textId="77777777" w:rsidR="00F43AD9" w:rsidRDefault="00F43AD9">
      <w:pPr>
        <w:pStyle w:val="Asubpara"/>
      </w:pPr>
      <w:r>
        <w:tab/>
        <w:t>(i)</w:t>
      </w:r>
      <w:r>
        <w:tab/>
        <w:t>because of contamination of surface water or ground water, taking the water may pose a ri</w:t>
      </w:r>
      <w:r>
        <w:rPr>
          <w:snapToGrid w:val="0"/>
        </w:rPr>
        <w:t>sk to the health or safety of people or of damage to property or the environment</w:t>
      </w:r>
      <w:r>
        <w:t>; or</w:t>
      </w:r>
    </w:p>
    <w:p w14:paraId="2F89AD01" w14:textId="77777777" w:rsidR="00F43AD9" w:rsidRDefault="00F43AD9">
      <w:pPr>
        <w:pStyle w:val="Asubpara"/>
      </w:pPr>
      <w:r>
        <w:tab/>
        <w:t>(ii)</w:t>
      </w:r>
      <w:r>
        <w:tab/>
        <w:t>for any other reason, taking surface water or ground water may adversely affect the environment.</w:t>
      </w:r>
    </w:p>
    <w:p w14:paraId="4FBEC08D" w14:textId="77777777" w:rsidR="00F43AD9" w:rsidRDefault="00F43AD9">
      <w:pPr>
        <w:pStyle w:val="Amain"/>
      </w:pPr>
      <w:r>
        <w:tab/>
        <w:t>(2)</w:t>
      </w:r>
      <w:r>
        <w:tab/>
        <w:t>The Minister may, by notice, prohibit or restrict the taking of surface water or ground</w:t>
      </w:r>
      <w:r w:rsidR="00C1705D">
        <w:t xml:space="preserve"> </w:t>
      </w:r>
      <w:r>
        <w:t>water.</w:t>
      </w:r>
    </w:p>
    <w:p w14:paraId="63EDBC1C" w14:textId="77777777" w:rsidR="00F43AD9" w:rsidRDefault="00F43AD9" w:rsidP="00C6148D">
      <w:pPr>
        <w:pStyle w:val="Amain"/>
      </w:pPr>
      <w:r>
        <w:tab/>
        <w:t>(3)</w:t>
      </w:r>
      <w:r>
        <w:tab/>
        <w:t>The notice is a notifiable instrument.</w:t>
      </w:r>
    </w:p>
    <w:p w14:paraId="325664AD" w14:textId="19EC9687" w:rsidR="00F43AD9" w:rsidRDefault="00F43AD9" w:rsidP="00C6148D">
      <w:pPr>
        <w:pStyle w:val="aNote"/>
      </w:pPr>
      <w:r>
        <w:rPr>
          <w:rStyle w:val="charItals"/>
        </w:rPr>
        <w:t>Note</w:t>
      </w:r>
      <w:r w:rsidR="00C6148D">
        <w:rPr>
          <w:rStyle w:val="charItals"/>
        </w:rPr>
        <w:t xml:space="preserve"> </w:t>
      </w:r>
      <w:r>
        <w:rPr>
          <w:rStyle w:val="charItals"/>
        </w:rPr>
        <w:t>1</w:t>
      </w:r>
      <w:r>
        <w:rPr>
          <w:rStyle w:val="charItals"/>
        </w:rPr>
        <w:tab/>
      </w:r>
      <w:r>
        <w:t xml:space="preserve">A notifiable instrument must be notified under the </w:t>
      </w:r>
      <w:hyperlink r:id="rId75" w:tooltip="A2001-14" w:history="1">
        <w:r w:rsidR="00482029" w:rsidRPr="00482029">
          <w:rPr>
            <w:rStyle w:val="charCitHyperlinkAbbrev"/>
          </w:rPr>
          <w:t>Legislation Act</w:t>
        </w:r>
      </w:hyperlink>
      <w:r>
        <w:t>.</w:t>
      </w:r>
    </w:p>
    <w:p w14:paraId="376106E8" w14:textId="4ABCA70A" w:rsidR="00F43AD9" w:rsidRDefault="00F43AD9">
      <w:pPr>
        <w:pStyle w:val="aNote"/>
      </w:pPr>
      <w:r>
        <w:rPr>
          <w:rStyle w:val="charItals"/>
        </w:rPr>
        <w:t>Note</w:t>
      </w:r>
      <w:r w:rsidR="00C6148D">
        <w:rPr>
          <w:rStyle w:val="charItals"/>
        </w:rPr>
        <w:t xml:space="preserve"> </w:t>
      </w:r>
      <w:r>
        <w:rPr>
          <w:rStyle w:val="charItals"/>
        </w:rPr>
        <w:t>2</w:t>
      </w:r>
      <w:r>
        <w:rPr>
          <w:rStyle w:val="charItals"/>
        </w:rPr>
        <w:tab/>
      </w:r>
      <w:r>
        <w:t xml:space="preserve">The power to make a statutory instrument (including a notifiable instrument) includes power to make different provisions in relation to different matters or different classes of matters, and provisions that apply differently by reference to stated exceptions or factors (see </w:t>
      </w:r>
      <w:hyperlink r:id="rId76" w:tooltip="A2001-14" w:history="1">
        <w:r w:rsidR="00482029" w:rsidRPr="00482029">
          <w:rPr>
            <w:rStyle w:val="charCitHyperlinkAbbrev"/>
          </w:rPr>
          <w:t>Legislation Act</w:t>
        </w:r>
      </w:hyperlink>
      <w:r>
        <w:t>, s 48).</w:t>
      </w:r>
    </w:p>
    <w:p w14:paraId="2052C5C1" w14:textId="77777777" w:rsidR="00F43AD9" w:rsidRDefault="00F43AD9">
      <w:pPr>
        <w:pStyle w:val="Amain"/>
      </w:pPr>
      <w:r>
        <w:tab/>
        <w:t>(4)</w:t>
      </w:r>
      <w:r>
        <w:tab/>
        <w:t>The authority must also give a copy of the notice to each licence holder who is affected by it.</w:t>
      </w:r>
    </w:p>
    <w:p w14:paraId="22793DEE" w14:textId="1C94030C" w:rsidR="00F43AD9" w:rsidRDefault="00F43AD9">
      <w:pPr>
        <w:pStyle w:val="Amain"/>
      </w:pPr>
      <w:r>
        <w:tab/>
        <w:t>(5)</w:t>
      </w:r>
      <w:r>
        <w:tab/>
        <w:t xml:space="preserve">The notice expires on the date (not later than 12 months after the day it is notified under the </w:t>
      </w:r>
      <w:hyperlink r:id="rId77" w:tooltip="A2001-14" w:history="1">
        <w:r w:rsidR="00482029" w:rsidRPr="00482029">
          <w:rPr>
            <w:rStyle w:val="charCitHyperlinkAbbrev"/>
          </w:rPr>
          <w:t>Legislation Act</w:t>
        </w:r>
      </w:hyperlink>
      <w:r>
        <w:t>) stated in the notice.</w:t>
      </w:r>
    </w:p>
    <w:p w14:paraId="20498B82" w14:textId="77777777" w:rsidR="00B60828" w:rsidRPr="00DE17FB" w:rsidRDefault="00B60828" w:rsidP="00B60828">
      <w:pPr>
        <w:pStyle w:val="Amain"/>
      </w:pPr>
      <w:r w:rsidRPr="00DE17FB">
        <w:tab/>
        <w:t>(6)</w:t>
      </w:r>
      <w:r w:rsidRPr="00DE17FB">
        <w:tab/>
        <w:t>A person must comply with a prohibition or restriction under a notice under this section.</w:t>
      </w:r>
    </w:p>
    <w:p w14:paraId="4079CEF9" w14:textId="77777777" w:rsidR="00F43AD9" w:rsidRDefault="00F43AD9">
      <w:pPr>
        <w:pStyle w:val="AH5Sec"/>
      </w:pPr>
      <w:bookmarkStart w:id="108" w:name="_Toc171082783"/>
      <w:r w:rsidRPr="009F2892">
        <w:rPr>
          <w:rStyle w:val="CharSectNo"/>
        </w:rPr>
        <w:lastRenderedPageBreak/>
        <w:t>72</w:t>
      </w:r>
      <w:r>
        <w:tab/>
        <w:t>Direction to modify or remove water structure</w:t>
      </w:r>
      <w:bookmarkEnd w:id="108"/>
    </w:p>
    <w:p w14:paraId="1C05EAA5" w14:textId="77777777" w:rsidR="00F43AD9" w:rsidRDefault="00F43AD9">
      <w:pPr>
        <w:pStyle w:val="Amain"/>
      </w:pPr>
      <w:r>
        <w:tab/>
        <w:t>(1)</w:t>
      </w:r>
      <w:r>
        <w:tab/>
        <w:t>The Minister may give the owner or occupier of land where a water structure is located a written direction to modify or remove the structure to allow water to pass over, under or through it.</w:t>
      </w:r>
    </w:p>
    <w:p w14:paraId="2A077AA8" w14:textId="77777777" w:rsidR="00623AB4" w:rsidRPr="00DE17FB" w:rsidRDefault="00623AB4" w:rsidP="00623AB4">
      <w:pPr>
        <w:pStyle w:val="Amain"/>
      </w:pPr>
      <w:r w:rsidRPr="00DE17FB">
        <w:rPr>
          <w:lang w:eastAsia="en-AU"/>
        </w:rPr>
        <w:tab/>
        <w:t>(2)</w:t>
      </w:r>
      <w:r w:rsidRPr="00DE17FB">
        <w:rPr>
          <w:lang w:eastAsia="en-AU"/>
        </w:rPr>
        <w:tab/>
        <w:t>A person must comply with a direction given to the person under this section.</w:t>
      </w:r>
    </w:p>
    <w:p w14:paraId="7BF95A24" w14:textId="77777777" w:rsidR="00F43AD9" w:rsidRDefault="00F43AD9">
      <w:pPr>
        <w:pStyle w:val="AH5Sec"/>
      </w:pPr>
      <w:bookmarkStart w:id="109" w:name="_Toc171082784"/>
      <w:r w:rsidRPr="009F2892">
        <w:rPr>
          <w:rStyle w:val="CharSectNo"/>
        </w:rPr>
        <w:t>73</w:t>
      </w:r>
      <w:r>
        <w:tab/>
        <w:t>Direction to rectify effect of unauthorised activity etc</w:t>
      </w:r>
      <w:bookmarkEnd w:id="109"/>
    </w:p>
    <w:p w14:paraId="2804127D" w14:textId="77777777" w:rsidR="00F43AD9" w:rsidRDefault="00F43AD9">
      <w:pPr>
        <w:pStyle w:val="Amain"/>
      </w:pPr>
      <w:r>
        <w:tab/>
        <w:t>(1)</w:t>
      </w:r>
      <w:r>
        <w:tab/>
        <w:t>This section applies if a person has—</w:t>
      </w:r>
    </w:p>
    <w:p w14:paraId="3F45FF2E" w14:textId="77777777" w:rsidR="00F43AD9" w:rsidRDefault="00F43AD9">
      <w:pPr>
        <w:pStyle w:val="Apara"/>
      </w:pPr>
      <w:r>
        <w:tab/>
        <w:t>(a)</w:t>
      </w:r>
      <w:r>
        <w:tab/>
        <w:t>done bore work or waterway work that is not authorised under a licence; or</w:t>
      </w:r>
    </w:p>
    <w:p w14:paraId="7B5B6345" w14:textId="77777777" w:rsidR="00F43AD9" w:rsidRDefault="00F43AD9">
      <w:pPr>
        <w:pStyle w:val="Apara"/>
      </w:pPr>
      <w:r>
        <w:tab/>
        <w:t>(b)</w:t>
      </w:r>
      <w:r>
        <w:tab/>
        <w:t>contravened a condition of a licence issued under this Act.</w:t>
      </w:r>
    </w:p>
    <w:p w14:paraId="7BFC4CEB" w14:textId="77777777" w:rsidR="00F43AD9" w:rsidRDefault="00F43AD9">
      <w:pPr>
        <w:pStyle w:val="Amain"/>
      </w:pPr>
      <w:r>
        <w:tab/>
        <w:t>(2)</w:t>
      </w:r>
      <w:r>
        <w:tab/>
        <w:t>The authority may give the owner or occupier of the land where the work was done or the contravention happened a written direction to take—</w:t>
      </w:r>
    </w:p>
    <w:p w14:paraId="191FC125" w14:textId="77777777" w:rsidR="00F43AD9" w:rsidRDefault="00F43AD9">
      <w:pPr>
        <w:pStyle w:val="Apara"/>
      </w:pPr>
      <w:r>
        <w:tab/>
        <w:t>(a)</w:t>
      </w:r>
      <w:r>
        <w:tab/>
        <w:t xml:space="preserve">stated action to rectify the effect of the work or contravention; and </w:t>
      </w:r>
    </w:p>
    <w:p w14:paraId="72415FF6" w14:textId="77777777" w:rsidR="00F43AD9" w:rsidRDefault="00F43AD9">
      <w:pPr>
        <w:pStyle w:val="Apara"/>
      </w:pPr>
      <w:r>
        <w:tab/>
        <w:t>(b)</w:t>
      </w:r>
      <w:r>
        <w:tab/>
        <w:t>any other stated action the authority considers appropriate.</w:t>
      </w:r>
    </w:p>
    <w:p w14:paraId="510B510F" w14:textId="77777777" w:rsidR="00F43AD9" w:rsidRDefault="00F43AD9">
      <w:pPr>
        <w:pStyle w:val="Amain"/>
      </w:pPr>
      <w:r>
        <w:tab/>
        <w:t>(3)</w:t>
      </w:r>
      <w:r>
        <w:tab/>
        <w:t xml:space="preserve">The direction </w:t>
      </w:r>
      <w:r w:rsidR="0067206B">
        <w:t>must</w:t>
      </w:r>
      <w:r>
        <w:t xml:space="preserve"> state a period within which the person must comply with the direction.</w:t>
      </w:r>
    </w:p>
    <w:p w14:paraId="3A318D7B" w14:textId="77777777" w:rsidR="0067206B" w:rsidRPr="00DE17FB" w:rsidRDefault="0067206B" w:rsidP="0067206B">
      <w:pPr>
        <w:pStyle w:val="Amain"/>
      </w:pPr>
      <w:r w:rsidRPr="00DE17FB">
        <w:tab/>
        <w:t>(4)</w:t>
      </w:r>
      <w:r w:rsidRPr="00DE17FB">
        <w:tab/>
        <w:t>A person must comply with a direction given to the person under this section.</w:t>
      </w:r>
    </w:p>
    <w:p w14:paraId="1A0D8A24" w14:textId="77777777" w:rsidR="00F43AD9" w:rsidRDefault="00F43AD9">
      <w:pPr>
        <w:pStyle w:val="AH5Sec"/>
      </w:pPr>
      <w:bookmarkStart w:id="110" w:name="_Toc171082785"/>
      <w:r w:rsidRPr="009F2892">
        <w:rPr>
          <w:rStyle w:val="CharSectNo"/>
        </w:rPr>
        <w:t>74</w:t>
      </w:r>
      <w:r>
        <w:tab/>
        <w:t>Direction to prevent or rectify damage to bed or bank of waterway</w:t>
      </w:r>
      <w:bookmarkEnd w:id="110"/>
    </w:p>
    <w:p w14:paraId="1479547B" w14:textId="77777777" w:rsidR="00F43AD9" w:rsidRDefault="00F43AD9" w:rsidP="00C6148D">
      <w:pPr>
        <w:pStyle w:val="Amain"/>
      </w:pPr>
      <w:r>
        <w:tab/>
        <w:t>(1)</w:t>
      </w:r>
      <w:r>
        <w:tab/>
        <w:t>It is the duty of the owner or occupier of land on which there is a waterway or that adjoins a waterway to take reasonable steps to prevent damage to the bed or banks of the waterway.</w:t>
      </w:r>
    </w:p>
    <w:p w14:paraId="0DAABE84" w14:textId="77777777" w:rsidR="00F43AD9" w:rsidRDefault="00F43AD9">
      <w:pPr>
        <w:pStyle w:val="Amain"/>
      </w:pPr>
      <w:r>
        <w:lastRenderedPageBreak/>
        <w:tab/>
        <w:t>(2)</w:t>
      </w:r>
      <w:r>
        <w:tab/>
        <w:t>If the authority is satisfied that the owner or occupier of land has failed to carry out the duty, the authority may give the owner or occupier a written direction to take stated action the authority considers appropriate—</w:t>
      </w:r>
    </w:p>
    <w:p w14:paraId="6A5B7A89" w14:textId="77777777" w:rsidR="00F43AD9" w:rsidRDefault="00F43AD9">
      <w:pPr>
        <w:pStyle w:val="Apara"/>
      </w:pPr>
      <w:r>
        <w:tab/>
        <w:t>(a)</w:t>
      </w:r>
      <w:r>
        <w:tab/>
        <w:t>to prevent damage mentioned in subsection (1); and</w:t>
      </w:r>
    </w:p>
    <w:p w14:paraId="5278B688" w14:textId="77777777" w:rsidR="00F43AD9" w:rsidRDefault="00F43AD9">
      <w:pPr>
        <w:pStyle w:val="Apara"/>
      </w:pPr>
      <w:r>
        <w:tab/>
        <w:t>(b)</w:t>
      </w:r>
      <w:r>
        <w:tab/>
        <w:t>to rectify any damage that has already happened.</w:t>
      </w:r>
    </w:p>
    <w:p w14:paraId="7BFF544C" w14:textId="77777777" w:rsidR="00F43AD9" w:rsidRDefault="00F43AD9">
      <w:pPr>
        <w:pStyle w:val="Amain"/>
      </w:pPr>
      <w:r>
        <w:tab/>
        <w:t>(3)</w:t>
      </w:r>
      <w:r>
        <w:tab/>
        <w:t xml:space="preserve">The direction </w:t>
      </w:r>
      <w:r w:rsidR="00095667">
        <w:t>must</w:t>
      </w:r>
      <w:r>
        <w:t xml:space="preserve"> state a period within which the person must comply with the direction.</w:t>
      </w:r>
    </w:p>
    <w:p w14:paraId="0D51E019" w14:textId="77777777" w:rsidR="007075CE" w:rsidRPr="00DE17FB" w:rsidRDefault="007075CE" w:rsidP="007075CE">
      <w:pPr>
        <w:pStyle w:val="Amain"/>
      </w:pPr>
      <w:r w:rsidRPr="00DE17FB">
        <w:tab/>
        <w:t>(4)</w:t>
      </w:r>
      <w:r w:rsidRPr="00DE17FB">
        <w:tab/>
        <w:t>A person must comply with a direction given to the person under this section.</w:t>
      </w:r>
    </w:p>
    <w:p w14:paraId="190ED58F" w14:textId="77777777" w:rsidR="00F43AD9" w:rsidRDefault="00F43AD9">
      <w:pPr>
        <w:pStyle w:val="Amain"/>
        <w:keepNext/>
      </w:pPr>
      <w:r>
        <w:tab/>
        <w:t>(5)</w:t>
      </w:r>
      <w:r>
        <w:tab/>
        <w:t>In this section:</w:t>
      </w:r>
    </w:p>
    <w:p w14:paraId="69238472" w14:textId="77777777" w:rsidR="00F43AD9" w:rsidRDefault="00F43AD9" w:rsidP="00C6148D">
      <w:pPr>
        <w:pStyle w:val="aDef"/>
      </w:pPr>
      <w:r>
        <w:rPr>
          <w:rStyle w:val="charBoldItals"/>
        </w:rPr>
        <w:t>damage</w:t>
      </w:r>
      <w:r>
        <w:t xml:space="preserve"> does not include—</w:t>
      </w:r>
    </w:p>
    <w:p w14:paraId="129CFDC8" w14:textId="77777777" w:rsidR="00F43AD9" w:rsidRDefault="00F43AD9">
      <w:pPr>
        <w:pStyle w:val="aDefpara"/>
      </w:pPr>
      <w:r>
        <w:tab/>
        <w:t>(a)</w:t>
      </w:r>
      <w:r>
        <w:tab/>
        <w:t>damage caused in the normal course of an activity authorised under this Act; or</w:t>
      </w:r>
    </w:p>
    <w:p w14:paraId="2BC09881" w14:textId="77777777" w:rsidR="00F43AD9" w:rsidRDefault="00F43AD9">
      <w:pPr>
        <w:pStyle w:val="aDefpara"/>
      </w:pPr>
      <w:r>
        <w:tab/>
        <w:t>(b)</w:t>
      </w:r>
      <w:r>
        <w:tab/>
        <w:t>damage of a minor nature.</w:t>
      </w:r>
    </w:p>
    <w:p w14:paraId="16A76535" w14:textId="77777777" w:rsidR="00F43AD9" w:rsidRDefault="00F43AD9">
      <w:pPr>
        <w:pStyle w:val="AH5Sec"/>
      </w:pPr>
      <w:bookmarkStart w:id="111" w:name="_Toc171082786"/>
      <w:r w:rsidRPr="009F2892">
        <w:rPr>
          <w:rStyle w:val="CharSectNo"/>
        </w:rPr>
        <w:t>75</w:t>
      </w:r>
      <w:r>
        <w:tab/>
        <w:t>Directions in relation to unlicensed taking of surface water</w:t>
      </w:r>
      <w:bookmarkEnd w:id="111"/>
    </w:p>
    <w:p w14:paraId="2EE25BA6" w14:textId="77777777" w:rsidR="00F43AD9" w:rsidRDefault="00F43AD9">
      <w:pPr>
        <w:pStyle w:val="Amain"/>
      </w:pPr>
      <w:r>
        <w:tab/>
        <w:t>(1)</w:t>
      </w:r>
      <w:r>
        <w:tab/>
        <w:t>This section applies if the authority is satisfied that a person who does not have a licence to take water from a waterway—</w:t>
      </w:r>
    </w:p>
    <w:p w14:paraId="3CE2CE64" w14:textId="77777777" w:rsidR="00F43AD9" w:rsidRDefault="00F43AD9">
      <w:pPr>
        <w:pStyle w:val="Apara"/>
      </w:pPr>
      <w:r>
        <w:tab/>
        <w:t>(a)</w:t>
      </w:r>
      <w:r>
        <w:tab/>
        <w:t>has taken or is taking water from the waterway; or</w:t>
      </w:r>
    </w:p>
    <w:p w14:paraId="6414990F" w14:textId="77777777" w:rsidR="00F43AD9" w:rsidRDefault="00F43AD9">
      <w:pPr>
        <w:pStyle w:val="Apara"/>
      </w:pPr>
      <w:r>
        <w:tab/>
        <w:t>(b)</w:t>
      </w:r>
      <w:r>
        <w:tab/>
        <w:t>has pumping equipment in or near the waterway that may be used to take water from the waterway.</w:t>
      </w:r>
    </w:p>
    <w:p w14:paraId="0540C046" w14:textId="77777777" w:rsidR="00F43AD9" w:rsidRDefault="00F43AD9">
      <w:pPr>
        <w:pStyle w:val="Amain"/>
        <w:keepNext/>
      </w:pPr>
      <w:r>
        <w:tab/>
        <w:t>(2)</w:t>
      </w:r>
      <w:r>
        <w:tab/>
        <w:t>The authority may give the person a written direction to do 1 or more of the following:</w:t>
      </w:r>
    </w:p>
    <w:p w14:paraId="201CFF85" w14:textId="77777777" w:rsidR="00F43AD9" w:rsidRDefault="00F43AD9">
      <w:pPr>
        <w:pStyle w:val="Apara"/>
      </w:pPr>
      <w:r>
        <w:tab/>
        <w:t>(a)</w:t>
      </w:r>
      <w:r>
        <w:tab/>
        <w:t>not take the water;</w:t>
      </w:r>
    </w:p>
    <w:p w14:paraId="13834CBD" w14:textId="77777777" w:rsidR="00F43AD9" w:rsidRDefault="00F43AD9">
      <w:pPr>
        <w:pStyle w:val="Apara"/>
      </w:pPr>
      <w:r>
        <w:tab/>
        <w:t>(b)</w:t>
      </w:r>
      <w:r>
        <w:tab/>
        <w:t xml:space="preserve">stop taking the water; </w:t>
      </w:r>
    </w:p>
    <w:p w14:paraId="2F23A3B6" w14:textId="77777777" w:rsidR="00F43AD9" w:rsidRDefault="00F43AD9">
      <w:pPr>
        <w:pStyle w:val="Apara"/>
      </w:pPr>
      <w:r>
        <w:tab/>
        <w:t>(c)</w:t>
      </w:r>
      <w:r>
        <w:tab/>
        <w:t>not use the pumping equipment;</w:t>
      </w:r>
    </w:p>
    <w:p w14:paraId="054C47AD" w14:textId="77777777" w:rsidR="00F43AD9" w:rsidRDefault="00F43AD9">
      <w:pPr>
        <w:pStyle w:val="Apara"/>
      </w:pPr>
      <w:r>
        <w:lastRenderedPageBreak/>
        <w:tab/>
        <w:t>(d)</w:t>
      </w:r>
      <w:r>
        <w:tab/>
        <w:t>stop using the pumping equipment;</w:t>
      </w:r>
    </w:p>
    <w:p w14:paraId="5A66610F" w14:textId="77777777" w:rsidR="00F43AD9" w:rsidRDefault="00F43AD9">
      <w:pPr>
        <w:pStyle w:val="Apara"/>
      </w:pPr>
      <w:r>
        <w:tab/>
        <w:t>(e)</w:t>
      </w:r>
      <w:r>
        <w:tab/>
        <w:t>remove the pumping equipment from the waterway.</w:t>
      </w:r>
    </w:p>
    <w:p w14:paraId="24A6528B" w14:textId="77777777" w:rsidR="00BA3263" w:rsidRPr="00DE17FB" w:rsidRDefault="00BA3263" w:rsidP="00BA3263">
      <w:pPr>
        <w:pStyle w:val="Amain"/>
      </w:pPr>
      <w:r w:rsidRPr="00DE17FB">
        <w:tab/>
        <w:t>(3)</w:t>
      </w:r>
      <w:r w:rsidRPr="00DE17FB">
        <w:tab/>
        <w:t>A person must comply with a direction given to the person under this section.</w:t>
      </w:r>
    </w:p>
    <w:p w14:paraId="1BB96D06" w14:textId="77777777" w:rsidR="00F43AD9" w:rsidRDefault="00F43AD9">
      <w:pPr>
        <w:pStyle w:val="AH5Sec"/>
      </w:pPr>
      <w:bookmarkStart w:id="112" w:name="_Toc171082787"/>
      <w:r w:rsidRPr="009F2892">
        <w:rPr>
          <w:rStyle w:val="CharSectNo"/>
        </w:rPr>
        <w:t>76</w:t>
      </w:r>
      <w:r>
        <w:tab/>
        <w:t>Directions in relation to bores</w:t>
      </w:r>
      <w:bookmarkEnd w:id="112"/>
    </w:p>
    <w:p w14:paraId="33984071" w14:textId="77777777" w:rsidR="00F43AD9" w:rsidRDefault="00F43AD9">
      <w:pPr>
        <w:pStyle w:val="Amain"/>
      </w:pPr>
      <w:r>
        <w:tab/>
        <w:t>(1)</w:t>
      </w:r>
      <w:r>
        <w:tab/>
        <w:t>This section applies if the authority is satisfied that something done or not done in relation to a bore may result, directly or indirectly, in the pollution or deterioration, inequitable distribution, loss, wastage or undue depletion of water, or unlicensed taking of water.</w:t>
      </w:r>
    </w:p>
    <w:p w14:paraId="72ED10E8" w14:textId="77777777" w:rsidR="00F43AD9" w:rsidRDefault="00F43AD9" w:rsidP="00C6148D">
      <w:pPr>
        <w:pStyle w:val="Amain"/>
      </w:pPr>
      <w:r>
        <w:tab/>
        <w:t>(2)</w:t>
      </w:r>
      <w:r>
        <w:tab/>
        <w:t>The authority may give the owner or occupier of the land where the bore is located a written direction to do 1 or more of the following:</w:t>
      </w:r>
    </w:p>
    <w:p w14:paraId="0BAE76AA" w14:textId="77777777" w:rsidR="00F43AD9" w:rsidRDefault="00F43AD9">
      <w:pPr>
        <w:pStyle w:val="Apara"/>
      </w:pPr>
      <w:r>
        <w:tab/>
        <w:t>(a)</w:t>
      </w:r>
      <w:r>
        <w:tab/>
        <w:t xml:space="preserve">shut off the supply of ground water from the bore in the way stated in the direction; </w:t>
      </w:r>
    </w:p>
    <w:p w14:paraId="3F0B1E44" w14:textId="77777777" w:rsidR="00F43AD9" w:rsidRDefault="00F43AD9">
      <w:pPr>
        <w:pStyle w:val="Apara"/>
      </w:pPr>
      <w:r>
        <w:tab/>
        <w:t>(b)</w:t>
      </w:r>
      <w:r>
        <w:tab/>
        <w:t xml:space="preserve">restrict or limit the amount of water taken from the bore to the extent stated in the direction; </w:t>
      </w:r>
    </w:p>
    <w:p w14:paraId="2894ED9F" w14:textId="77777777" w:rsidR="00F43AD9" w:rsidRDefault="00F43AD9">
      <w:pPr>
        <w:pStyle w:val="Apara"/>
      </w:pPr>
      <w:r>
        <w:tab/>
        <w:t>(c)</w:t>
      </w:r>
      <w:r>
        <w:tab/>
        <w:t xml:space="preserve">install and maintain a suitable meter to record the amount of water taken or discharged from the bore; </w:t>
      </w:r>
    </w:p>
    <w:p w14:paraId="746CBB35" w14:textId="77777777" w:rsidR="00F43AD9" w:rsidRDefault="00F43AD9">
      <w:pPr>
        <w:pStyle w:val="Apara"/>
      </w:pPr>
      <w:r>
        <w:tab/>
        <w:t>(d)</w:t>
      </w:r>
      <w:r>
        <w:tab/>
        <w:t xml:space="preserve">discontinue the use of the bore; </w:t>
      </w:r>
    </w:p>
    <w:p w14:paraId="0A56E747" w14:textId="77777777" w:rsidR="00F43AD9" w:rsidRDefault="00F43AD9">
      <w:pPr>
        <w:pStyle w:val="Apara"/>
      </w:pPr>
      <w:r>
        <w:tab/>
        <w:t>(e)</w:t>
      </w:r>
      <w:r>
        <w:tab/>
        <w:t>close, or partly or completely plug, seal off or backfill the bore in the way stated in the direction;</w:t>
      </w:r>
    </w:p>
    <w:p w14:paraId="42F34E8F" w14:textId="77777777" w:rsidR="00F43AD9" w:rsidRDefault="00F43AD9">
      <w:pPr>
        <w:pStyle w:val="Apara"/>
      </w:pPr>
      <w:r>
        <w:tab/>
        <w:t>(f)</w:t>
      </w:r>
      <w:r>
        <w:tab/>
        <w:t>use the water taken from the bore for the purpose stated in the direction;</w:t>
      </w:r>
    </w:p>
    <w:p w14:paraId="0B198D88" w14:textId="77777777" w:rsidR="00F43AD9" w:rsidRDefault="00F43AD9">
      <w:pPr>
        <w:pStyle w:val="Apara"/>
      </w:pPr>
      <w:r>
        <w:tab/>
        <w:t>(g)</w:t>
      </w:r>
      <w:r>
        <w:tab/>
        <w:t>do any other stated thing necessary for the protection of ground water or an aquifer.</w:t>
      </w:r>
    </w:p>
    <w:p w14:paraId="6E575C1E" w14:textId="77777777" w:rsidR="00F43AD9" w:rsidRDefault="00F43AD9">
      <w:pPr>
        <w:pStyle w:val="Amain"/>
      </w:pPr>
      <w:r>
        <w:tab/>
        <w:t>(3)</w:t>
      </w:r>
      <w:r>
        <w:tab/>
        <w:t xml:space="preserve">The direction </w:t>
      </w:r>
      <w:r w:rsidR="00E369EA">
        <w:t>must</w:t>
      </w:r>
      <w:r>
        <w:t xml:space="preserve"> state a period within which the person must comply with the direction.</w:t>
      </w:r>
    </w:p>
    <w:p w14:paraId="2875D034" w14:textId="77777777" w:rsidR="00E369EA" w:rsidRPr="00DE17FB" w:rsidRDefault="00E369EA" w:rsidP="00E369EA">
      <w:pPr>
        <w:pStyle w:val="Amain"/>
      </w:pPr>
      <w:r w:rsidRPr="00DE17FB">
        <w:tab/>
        <w:t>(4)</w:t>
      </w:r>
      <w:r w:rsidRPr="00DE17FB">
        <w:tab/>
        <w:t>A person must comply with a direction given to the person under this section.</w:t>
      </w:r>
    </w:p>
    <w:p w14:paraId="4AC1248B" w14:textId="77777777" w:rsidR="00F43AD9" w:rsidRDefault="00F43AD9">
      <w:pPr>
        <w:pStyle w:val="AH5Sec"/>
      </w:pPr>
      <w:bookmarkStart w:id="113" w:name="_Toc171082788"/>
      <w:r w:rsidRPr="009F2892">
        <w:rPr>
          <w:rStyle w:val="CharSectNo"/>
        </w:rPr>
        <w:lastRenderedPageBreak/>
        <w:t>77</w:t>
      </w:r>
      <w:r>
        <w:tab/>
        <w:t>Action by authority if notice or direction contravened</w:t>
      </w:r>
      <w:bookmarkEnd w:id="113"/>
    </w:p>
    <w:p w14:paraId="6EA3D78A" w14:textId="77777777" w:rsidR="00F43AD9" w:rsidRDefault="00F43AD9">
      <w:pPr>
        <w:pStyle w:val="Amain"/>
      </w:pPr>
      <w:r>
        <w:tab/>
        <w:t>(1)</w:t>
      </w:r>
      <w:r>
        <w:tab/>
        <w:t>This section applies if—</w:t>
      </w:r>
    </w:p>
    <w:p w14:paraId="1E90AA51" w14:textId="77777777" w:rsidR="00F43AD9" w:rsidRDefault="00F43AD9">
      <w:pPr>
        <w:pStyle w:val="Apara"/>
      </w:pPr>
      <w:r>
        <w:tab/>
        <w:t>(a)</w:t>
      </w:r>
      <w:r>
        <w:tab/>
        <w:t>the authority has reasonable grounds for believing that a person has engaged in conduct that contravened—</w:t>
      </w:r>
    </w:p>
    <w:p w14:paraId="2EE2AF88" w14:textId="77777777" w:rsidR="00F43AD9" w:rsidRDefault="00F43AD9">
      <w:pPr>
        <w:pStyle w:val="Asubpara"/>
      </w:pPr>
      <w:r>
        <w:tab/>
        <w:t>(i)</w:t>
      </w:r>
      <w:r>
        <w:tab/>
        <w:t>a prohibition or restriction under a notice given to the person under section 71; or</w:t>
      </w:r>
    </w:p>
    <w:p w14:paraId="4974C088" w14:textId="77777777" w:rsidR="00F43AD9" w:rsidRDefault="00F43AD9">
      <w:pPr>
        <w:pStyle w:val="Asubpara"/>
      </w:pPr>
      <w:r>
        <w:tab/>
        <w:t>(ii)</w:t>
      </w:r>
      <w:r>
        <w:tab/>
        <w:t>a direction given to the person under this part; and</w:t>
      </w:r>
    </w:p>
    <w:p w14:paraId="1F0B103A" w14:textId="77777777" w:rsidR="00F43AD9" w:rsidRDefault="00F43AD9">
      <w:pPr>
        <w:pStyle w:val="Apara"/>
      </w:pPr>
      <w:r>
        <w:tab/>
        <w:t>(b)</w:t>
      </w:r>
      <w:r>
        <w:tab/>
        <w:t>the person was told, in writing, about the effect of this section when the notice or direction was given to them.</w:t>
      </w:r>
    </w:p>
    <w:p w14:paraId="067A4D5A" w14:textId="77777777" w:rsidR="00F43AD9" w:rsidRDefault="00F43AD9">
      <w:pPr>
        <w:pStyle w:val="Amain"/>
      </w:pPr>
      <w:r>
        <w:tab/>
        <w:t>(2)</w:t>
      </w:r>
      <w:r>
        <w:tab/>
        <w:t>An authorised officer, or someone else authorised by the authority for this section, may—</w:t>
      </w:r>
    </w:p>
    <w:p w14:paraId="1CF625BA" w14:textId="77777777" w:rsidR="00F43AD9" w:rsidRDefault="00F43AD9">
      <w:pPr>
        <w:pStyle w:val="Apara"/>
      </w:pPr>
      <w:r>
        <w:tab/>
        <w:t>(a)</w:t>
      </w:r>
      <w:r>
        <w:tab/>
        <w:t>enter the relevant land and take any action stated in the notice or direction; and</w:t>
      </w:r>
    </w:p>
    <w:p w14:paraId="2A12149B" w14:textId="77777777" w:rsidR="00F43AD9" w:rsidRDefault="00F43AD9">
      <w:pPr>
        <w:pStyle w:val="Apara"/>
      </w:pPr>
      <w:r>
        <w:tab/>
        <w:t>(b)</w:t>
      </w:r>
      <w:r>
        <w:tab/>
        <w:t>do anything else necessary to give effect to the notice or direction.</w:t>
      </w:r>
    </w:p>
    <w:p w14:paraId="12AD5574" w14:textId="77777777" w:rsidR="00F43AD9" w:rsidRDefault="00F43AD9">
      <w:pPr>
        <w:pStyle w:val="Amain"/>
      </w:pPr>
      <w:r>
        <w:tab/>
        <w:t>(3)</w:t>
      </w:r>
      <w:r>
        <w:tab/>
        <w:t>This section does not authorise entry into a part of premises that is being used for residential purposes other than with the occupier’s consent.</w:t>
      </w:r>
    </w:p>
    <w:p w14:paraId="1EB40022" w14:textId="77777777" w:rsidR="00F43AD9" w:rsidRDefault="00F43AD9">
      <w:pPr>
        <w:pStyle w:val="Amain"/>
      </w:pPr>
      <w:r>
        <w:tab/>
        <w:t>(4)</w:t>
      </w:r>
      <w:r>
        <w:tab/>
        <w:t>A person who enters land under this section is not authorised to remain on the land if, on request by the occupier of the land, the person does not produce—</w:t>
      </w:r>
    </w:p>
    <w:p w14:paraId="7A75ECA5" w14:textId="77777777" w:rsidR="00F43AD9" w:rsidRDefault="00F43AD9">
      <w:pPr>
        <w:pStyle w:val="Apara"/>
      </w:pPr>
      <w:r>
        <w:tab/>
        <w:t>(a)</w:t>
      </w:r>
      <w:r>
        <w:tab/>
        <w:t>for an authorised officer—the officer’s identity card; or</w:t>
      </w:r>
    </w:p>
    <w:p w14:paraId="19045D0C" w14:textId="77777777" w:rsidR="00F43AD9" w:rsidRDefault="00F43AD9">
      <w:pPr>
        <w:pStyle w:val="Apara"/>
      </w:pPr>
      <w:r>
        <w:tab/>
        <w:t>(b)</w:t>
      </w:r>
      <w:r>
        <w:tab/>
        <w:t>in any other case—a certificate signed by the authority for this section that the person is authorised to carry out an activity mentioned in the certificate.</w:t>
      </w:r>
    </w:p>
    <w:p w14:paraId="57724670" w14:textId="77777777" w:rsidR="00F43AD9" w:rsidRDefault="00F43AD9">
      <w:pPr>
        <w:pStyle w:val="Amain"/>
      </w:pPr>
      <w:r>
        <w:tab/>
        <w:t>(5)</w:t>
      </w:r>
      <w:r>
        <w:tab/>
        <w:t>The reasonable costs incurred by the authority in taking action under this section are a debt owing to the Territory by the person to whom the notice or direction was given.</w:t>
      </w:r>
    </w:p>
    <w:p w14:paraId="56050F8D" w14:textId="77777777" w:rsidR="002E4FAC" w:rsidRDefault="002E4FAC" w:rsidP="002E4FAC">
      <w:pPr>
        <w:pStyle w:val="PageBreak"/>
      </w:pPr>
      <w:r>
        <w:br w:type="page"/>
      </w:r>
    </w:p>
    <w:p w14:paraId="1B327E66" w14:textId="77777777" w:rsidR="002E4FAC" w:rsidRPr="009F2892" w:rsidRDefault="002E4FAC" w:rsidP="002E4FAC">
      <w:pPr>
        <w:pStyle w:val="AH2Part"/>
      </w:pPr>
      <w:bookmarkStart w:id="114" w:name="_Toc171082789"/>
      <w:r w:rsidRPr="009F2892">
        <w:rPr>
          <w:rStyle w:val="CharPartNo"/>
        </w:rPr>
        <w:lastRenderedPageBreak/>
        <w:t>Part 9A</w:t>
      </w:r>
      <w:r w:rsidRPr="00DE17FB">
        <w:tab/>
      </w:r>
      <w:r w:rsidRPr="009F2892">
        <w:rPr>
          <w:rStyle w:val="CharPartText"/>
        </w:rPr>
        <w:t>Offences</w:t>
      </w:r>
      <w:bookmarkEnd w:id="114"/>
    </w:p>
    <w:p w14:paraId="7B27D14A" w14:textId="77777777" w:rsidR="002E4FAC" w:rsidRPr="00DE17FB" w:rsidRDefault="002E4FAC" w:rsidP="002E4FAC">
      <w:pPr>
        <w:pStyle w:val="AH5Sec"/>
      </w:pPr>
      <w:bookmarkStart w:id="115" w:name="_Toc171082790"/>
      <w:r w:rsidRPr="009F2892">
        <w:rPr>
          <w:rStyle w:val="CharSectNo"/>
        </w:rPr>
        <w:t>77A</w:t>
      </w:r>
      <w:r w:rsidRPr="00DE17FB">
        <w:tab/>
        <w:t>Offences—take water without licence</w:t>
      </w:r>
      <w:bookmarkEnd w:id="115"/>
    </w:p>
    <w:p w14:paraId="4194F39A" w14:textId="77777777" w:rsidR="002E4FAC" w:rsidRDefault="002E4FAC" w:rsidP="002E4FAC">
      <w:pPr>
        <w:pStyle w:val="Amain"/>
      </w:pPr>
      <w:r>
        <w:tab/>
        <w:t>(1)</w:t>
      </w:r>
      <w:r>
        <w:tab/>
        <w:t>A person commits an offence if the person—</w:t>
      </w:r>
    </w:p>
    <w:p w14:paraId="0A522E32" w14:textId="77777777" w:rsidR="002E4FAC" w:rsidRDefault="002E4FAC" w:rsidP="002E4FAC">
      <w:pPr>
        <w:pStyle w:val="Apara"/>
      </w:pPr>
      <w:r>
        <w:tab/>
        <w:t>(a)</w:t>
      </w:r>
      <w:r>
        <w:tab/>
        <w:t xml:space="preserve">takes surface water or ground water from a place; and </w:t>
      </w:r>
    </w:p>
    <w:p w14:paraId="0DC2E013" w14:textId="77777777" w:rsidR="002E4FAC" w:rsidRDefault="002E4FAC" w:rsidP="00C6148D">
      <w:pPr>
        <w:pStyle w:val="Apara"/>
      </w:pPr>
      <w:r>
        <w:tab/>
        <w:t>(b)</w:t>
      </w:r>
      <w:r>
        <w:tab/>
        <w:t>does not have a licence to take the water from the place.</w:t>
      </w:r>
    </w:p>
    <w:p w14:paraId="081AFD51" w14:textId="77777777" w:rsidR="002E4FAC" w:rsidRDefault="002E4FAC" w:rsidP="00C6148D">
      <w:pPr>
        <w:pStyle w:val="Penalty"/>
      </w:pPr>
      <w:r>
        <w:t>Maximum penalty:  50 penalty units, imprisonment for 6 months or both.</w:t>
      </w:r>
    </w:p>
    <w:p w14:paraId="0E74B9B0" w14:textId="77777777" w:rsidR="002E4FAC" w:rsidRDefault="002E4FAC" w:rsidP="00C6148D">
      <w:pPr>
        <w:pStyle w:val="Amain"/>
      </w:pPr>
      <w:r>
        <w:tab/>
        <w:t>(2)</w:t>
      </w:r>
      <w:r>
        <w:tab/>
        <w:t>A person who is the owner or occupier of land commits an offence if the person—</w:t>
      </w:r>
    </w:p>
    <w:p w14:paraId="2F043D53" w14:textId="77777777" w:rsidR="002E4FAC" w:rsidRDefault="002E4FAC" w:rsidP="00C6148D">
      <w:pPr>
        <w:pStyle w:val="Apara"/>
      </w:pPr>
      <w:r>
        <w:tab/>
        <w:t>(a)</w:t>
      </w:r>
      <w:r>
        <w:tab/>
        <w:t xml:space="preserve">takes ground water from a bore on the land; and </w:t>
      </w:r>
    </w:p>
    <w:p w14:paraId="50B16F52" w14:textId="77777777" w:rsidR="002E4FAC" w:rsidRDefault="002E4FAC" w:rsidP="00C6148D">
      <w:pPr>
        <w:pStyle w:val="Apara"/>
      </w:pPr>
      <w:r>
        <w:tab/>
        <w:t>(b)</w:t>
      </w:r>
      <w:r>
        <w:tab/>
        <w:t>does not have a licence to take the ground water.</w:t>
      </w:r>
    </w:p>
    <w:p w14:paraId="42087248" w14:textId="77777777" w:rsidR="002E4FAC" w:rsidRDefault="002E4FAC" w:rsidP="00C6148D">
      <w:pPr>
        <w:pStyle w:val="Penalty"/>
      </w:pPr>
      <w:r>
        <w:t>Maximum penalty:  50 penalty units.</w:t>
      </w:r>
    </w:p>
    <w:p w14:paraId="591517A9" w14:textId="77777777" w:rsidR="002E4FAC" w:rsidRDefault="002E4FAC" w:rsidP="00C6148D">
      <w:pPr>
        <w:pStyle w:val="Amain"/>
      </w:pPr>
      <w:r>
        <w:tab/>
        <w:t>(3)</w:t>
      </w:r>
      <w:r>
        <w:tab/>
        <w:t>An offence against subsection (2) is a strict liability offence.</w:t>
      </w:r>
    </w:p>
    <w:p w14:paraId="193990A1" w14:textId="77777777" w:rsidR="002E4FAC" w:rsidRDefault="002E4FAC" w:rsidP="00C6148D">
      <w:pPr>
        <w:pStyle w:val="Amain"/>
      </w:pPr>
      <w:r>
        <w:tab/>
        <w:t>(4)</w:t>
      </w:r>
      <w:r>
        <w:tab/>
        <w:t>A person commits an offence if the person—</w:t>
      </w:r>
    </w:p>
    <w:p w14:paraId="506E28FC" w14:textId="77777777" w:rsidR="002E4FAC" w:rsidRDefault="002E4FAC" w:rsidP="00C6148D">
      <w:pPr>
        <w:pStyle w:val="Apara"/>
      </w:pPr>
      <w:r>
        <w:tab/>
        <w:t>(a)</w:t>
      </w:r>
      <w:r>
        <w:tab/>
        <w:t xml:space="preserve">in the conduct of a business carrying or extracting water, takes surface water from a place; and </w:t>
      </w:r>
    </w:p>
    <w:p w14:paraId="2D2723BD" w14:textId="77777777" w:rsidR="002E4FAC" w:rsidRDefault="002E4FAC" w:rsidP="00C6148D">
      <w:pPr>
        <w:pStyle w:val="Apara"/>
      </w:pPr>
      <w:r>
        <w:tab/>
        <w:t>(b)</w:t>
      </w:r>
      <w:r>
        <w:tab/>
        <w:t>does not have a licence to take the surface water.</w:t>
      </w:r>
    </w:p>
    <w:p w14:paraId="5192DB7B" w14:textId="77777777" w:rsidR="002E4FAC" w:rsidRDefault="002E4FAC" w:rsidP="007F2065">
      <w:pPr>
        <w:pStyle w:val="Penalty"/>
      </w:pPr>
      <w:r>
        <w:t>Maximum penalty:  50 penalty units.</w:t>
      </w:r>
    </w:p>
    <w:p w14:paraId="09FAE503" w14:textId="77777777" w:rsidR="002E4FAC" w:rsidRDefault="002E4FAC" w:rsidP="002E4FAC">
      <w:pPr>
        <w:pStyle w:val="Amain"/>
      </w:pPr>
      <w:r>
        <w:tab/>
        <w:t>(5)</w:t>
      </w:r>
      <w:r>
        <w:tab/>
        <w:t>An offence against subsection (4) is a strict liability offence.</w:t>
      </w:r>
    </w:p>
    <w:p w14:paraId="79306A12" w14:textId="77777777" w:rsidR="00614C83" w:rsidRPr="00DE17FB" w:rsidRDefault="00614C83" w:rsidP="00614C83">
      <w:pPr>
        <w:pStyle w:val="Amain"/>
      </w:pPr>
      <w:r w:rsidRPr="00DE17FB">
        <w:tab/>
        <w:t>(6)</w:t>
      </w:r>
      <w:r w:rsidRPr="00DE17FB">
        <w:tab/>
        <w:t>This section does not apply if a licence is not required as mentioned in section 28 (2).</w:t>
      </w:r>
    </w:p>
    <w:p w14:paraId="51622767" w14:textId="77777777" w:rsidR="00900B8E" w:rsidRDefault="00900B8E" w:rsidP="00900B8E">
      <w:pPr>
        <w:pStyle w:val="AH5Sec"/>
      </w:pPr>
      <w:bookmarkStart w:id="116" w:name="_Toc171082791"/>
      <w:r w:rsidRPr="009F2892">
        <w:rPr>
          <w:rStyle w:val="CharSectNo"/>
        </w:rPr>
        <w:lastRenderedPageBreak/>
        <w:t>77B</w:t>
      </w:r>
      <w:r>
        <w:tab/>
      </w:r>
      <w:r w:rsidRPr="00DE17FB">
        <w:t>Offences—do bore work without licence</w:t>
      </w:r>
      <w:bookmarkEnd w:id="116"/>
    </w:p>
    <w:p w14:paraId="3D8E85CA" w14:textId="77777777" w:rsidR="00900B8E" w:rsidRDefault="00900B8E" w:rsidP="00C42BB3">
      <w:pPr>
        <w:pStyle w:val="Amain"/>
        <w:keepNext/>
      </w:pPr>
      <w:r>
        <w:tab/>
        <w:t>(1)</w:t>
      </w:r>
      <w:r>
        <w:tab/>
        <w:t>A person commits an offence if the person—</w:t>
      </w:r>
    </w:p>
    <w:p w14:paraId="1FAF7B63" w14:textId="77777777" w:rsidR="00900B8E" w:rsidRDefault="00900B8E" w:rsidP="00C42BB3">
      <w:pPr>
        <w:pStyle w:val="Apara"/>
        <w:keepNext/>
      </w:pPr>
      <w:r>
        <w:tab/>
        <w:t>(a)</w:t>
      </w:r>
      <w:r>
        <w:tab/>
        <w:t>does bore work; and</w:t>
      </w:r>
    </w:p>
    <w:p w14:paraId="2A1D591C" w14:textId="77777777" w:rsidR="00900B8E" w:rsidRDefault="00900B8E" w:rsidP="00900B8E">
      <w:pPr>
        <w:pStyle w:val="Apara"/>
        <w:keepNext/>
      </w:pPr>
      <w:r>
        <w:tab/>
        <w:t>(b)</w:t>
      </w:r>
      <w:r>
        <w:tab/>
        <w:t>does not hold a driller’s licence to do the bore work.</w:t>
      </w:r>
    </w:p>
    <w:p w14:paraId="42F06056" w14:textId="77777777" w:rsidR="00900B8E" w:rsidRDefault="00900B8E" w:rsidP="007F2065">
      <w:pPr>
        <w:pStyle w:val="Penalty"/>
      </w:pPr>
      <w:r>
        <w:t>Maximum penalty:  50 penalty units, imprisonment for 6 months or both.</w:t>
      </w:r>
    </w:p>
    <w:p w14:paraId="1AACA2EE" w14:textId="77777777" w:rsidR="001275FA" w:rsidRPr="00223A5E" w:rsidRDefault="001275FA" w:rsidP="001275FA">
      <w:pPr>
        <w:pStyle w:val="aNote"/>
        <w:rPr>
          <w:lang w:eastAsia="en-AU"/>
        </w:rPr>
      </w:pPr>
      <w:r w:rsidRPr="00223A5E">
        <w:rPr>
          <w:rStyle w:val="charItals"/>
        </w:rPr>
        <w:t>Note</w:t>
      </w:r>
      <w:r w:rsidRPr="00223A5E">
        <w:rPr>
          <w:rStyle w:val="charItals"/>
        </w:rPr>
        <w:tab/>
      </w:r>
      <w:r w:rsidRPr="00223A5E">
        <w:rPr>
          <w:rStyle w:val="charBoldItals"/>
        </w:rPr>
        <w:t xml:space="preserve">Driller’s licence </w:t>
      </w:r>
      <w:r w:rsidRPr="00223A5E">
        <w:rPr>
          <w:lang w:eastAsia="en-AU"/>
        </w:rPr>
        <w:t>means a licence under s 35.</w:t>
      </w:r>
    </w:p>
    <w:p w14:paraId="6BF33636" w14:textId="77777777" w:rsidR="00C26679" w:rsidRDefault="00C26679" w:rsidP="00C26679">
      <w:pPr>
        <w:pStyle w:val="Amain"/>
      </w:pPr>
      <w:r>
        <w:tab/>
        <w:t>(2)</w:t>
      </w:r>
      <w:r>
        <w:tab/>
        <w:t>A person who is the owner or occupier of land commits an offence if—</w:t>
      </w:r>
    </w:p>
    <w:p w14:paraId="6C73A6D5" w14:textId="77777777" w:rsidR="00C26679" w:rsidRDefault="00C26679" w:rsidP="00C26679">
      <w:pPr>
        <w:pStyle w:val="Apara"/>
      </w:pPr>
      <w:r>
        <w:tab/>
        <w:t>(a)</w:t>
      </w:r>
      <w:r>
        <w:tab/>
        <w:t>bore work is done on the land; and</w:t>
      </w:r>
    </w:p>
    <w:p w14:paraId="2BD424E7" w14:textId="77777777" w:rsidR="00C26679" w:rsidRDefault="00C26679" w:rsidP="00C6148D">
      <w:pPr>
        <w:pStyle w:val="Apara"/>
      </w:pPr>
      <w:r>
        <w:tab/>
        <w:t>(b)</w:t>
      </w:r>
      <w:r>
        <w:tab/>
        <w:t>the person does not have a bore work licence for the bore work.</w:t>
      </w:r>
    </w:p>
    <w:p w14:paraId="04987E93" w14:textId="77777777" w:rsidR="00C26679" w:rsidRDefault="00C26679" w:rsidP="00C6148D">
      <w:pPr>
        <w:pStyle w:val="Penalty"/>
      </w:pPr>
      <w:r>
        <w:t>Maximum penalty:  50 penalty units, imprisonment for 6 months or both.</w:t>
      </w:r>
    </w:p>
    <w:p w14:paraId="693C79E8" w14:textId="77777777" w:rsidR="00C26679" w:rsidRDefault="00C26679" w:rsidP="00C6148D">
      <w:pPr>
        <w:pStyle w:val="Amain"/>
      </w:pPr>
      <w:r>
        <w:tab/>
        <w:t>(3)</w:t>
      </w:r>
      <w:r>
        <w:tab/>
        <w:t>A person who is the holder of a driller’s licence commits an offence if—</w:t>
      </w:r>
    </w:p>
    <w:p w14:paraId="501DB570" w14:textId="77777777" w:rsidR="00C26679" w:rsidRDefault="00C26679" w:rsidP="00C6148D">
      <w:pPr>
        <w:pStyle w:val="Apara"/>
      </w:pPr>
      <w:r>
        <w:tab/>
        <w:t>(a)</w:t>
      </w:r>
      <w:r>
        <w:tab/>
        <w:t>the person does bore work on land; and</w:t>
      </w:r>
    </w:p>
    <w:p w14:paraId="1EC662B4" w14:textId="77777777" w:rsidR="00C26679" w:rsidRDefault="00C26679" w:rsidP="00C6148D">
      <w:pPr>
        <w:pStyle w:val="Apara"/>
      </w:pPr>
      <w:r>
        <w:tab/>
        <w:t>(b)</w:t>
      </w:r>
      <w:r>
        <w:tab/>
        <w:t>the owner or occupier of the land does not have a bore work licence for the bore work.</w:t>
      </w:r>
    </w:p>
    <w:p w14:paraId="3BC56523" w14:textId="77777777" w:rsidR="00C26679" w:rsidRDefault="00C26679" w:rsidP="007F2065">
      <w:pPr>
        <w:pStyle w:val="Penalty"/>
      </w:pPr>
      <w:r>
        <w:t>Maximum penalty:  50 penalty units, imprisonment for 6 months or both.</w:t>
      </w:r>
    </w:p>
    <w:p w14:paraId="1EC5D013" w14:textId="77777777" w:rsidR="001275FA" w:rsidRPr="00223A5E" w:rsidRDefault="001275FA" w:rsidP="001275FA">
      <w:pPr>
        <w:pStyle w:val="aNote"/>
        <w:rPr>
          <w:lang w:eastAsia="en-AU"/>
        </w:rPr>
      </w:pPr>
      <w:r w:rsidRPr="00223A5E">
        <w:rPr>
          <w:rStyle w:val="charItals"/>
        </w:rPr>
        <w:t>Note</w:t>
      </w:r>
      <w:r w:rsidRPr="00223A5E">
        <w:rPr>
          <w:rStyle w:val="charItals"/>
        </w:rPr>
        <w:tab/>
      </w:r>
      <w:r w:rsidRPr="00223A5E">
        <w:rPr>
          <w:rStyle w:val="charBoldItals"/>
        </w:rPr>
        <w:t xml:space="preserve">Bore work licence </w:t>
      </w:r>
      <w:r w:rsidRPr="00223A5E">
        <w:rPr>
          <w:lang w:eastAsia="en-AU"/>
        </w:rPr>
        <w:t>means a licence under s 39.</w:t>
      </w:r>
    </w:p>
    <w:p w14:paraId="25CC3302" w14:textId="77777777" w:rsidR="00614C83" w:rsidRPr="00DE17FB" w:rsidRDefault="00614C83" w:rsidP="00614C83">
      <w:pPr>
        <w:pStyle w:val="Amain"/>
      </w:pPr>
      <w:r w:rsidRPr="00DE17FB">
        <w:tab/>
        <w:t>(4)</w:t>
      </w:r>
      <w:r w:rsidRPr="00DE17FB">
        <w:tab/>
        <w:t>Subsections (2) and (3) do not apply to bore work that is exempt from the requirement for a bore work licence under a regulation.</w:t>
      </w:r>
    </w:p>
    <w:p w14:paraId="25CD9FDB" w14:textId="77777777" w:rsidR="009077EB" w:rsidRPr="00DE17FB" w:rsidRDefault="009077EB" w:rsidP="009077EB">
      <w:pPr>
        <w:pStyle w:val="AH5Sec"/>
      </w:pPr>
      <w:bookmarkStart w:id="117" w:name="_Toc171082792"/>
      <w:r w:rsidRPr="009F2892">
        <w:rPr>
          <w:rStyle w:val="CharSectNo"/>
        </w:rPr>
        <w:t>77C</w:t>
      </w:r>
      <w:r w:rsidRPr="00DE17FB">
        <w:tab/>
        <w:t>Offence—do waterway work without licence</w:t>
      </w:r>
      <w:bookmarkEnd w:id="117"/>
    </w:p>
    <w:p w14:paraId="5C7A5D03" w14:textId="77777777" w:rsidR="009077EB" w:rsidRDefault="009077EB" w:rsidP="00C6148D">
      <w:pPr>
        <w:pStyle w:val="Amain"/>
      </w:pPr>
      <w:r>
        <w:tab/>
        <w:t>(1)</w:t>
      </w:r>
      <w:r>
        <w:tab/>
        <w:t>A person commits an offence if—</w:t>
      </w:r>
    </w:p>
    <w:p w14:paraId="5D4F2EBB" w14:textId="77777777" w:rsidR="009077EB" w:rsidRDefault="009077EB" w:rsidP="00C6148D">
      <w:pPr>
        <w:pStyle w:val="Apara"/>
      </w:pPr>
      <w:r>
        <w:tab/>
        <w:t>(a)</w:t>
      </w:r>
      <w:r>
        <w:tab/>
        <w:t>the person does waterway work; and</w:t>
      </w:r>
    </w:p>
    <w:p w14:paraId="41C09253" w14:textId="77777777" w:rsidR="009077EB" w:rsidRDefault="009077EB" w:rsidP="009077EB">
      <w:pPr>
        <w:pStyle w:val="Apara"/>
      </w:pPr>
      <w:r>
        <w:lastRenderedPageBreak/>
        <w:tab/>
        <w:t>(b)</w:t>
      </w:r>
      <w:r>
        <w:tab/>
        <w:t>the work adversely affects, or may adversely affect, the flow or quality of water, or the aquatic habitat, in the waterway; and</w:t>
      </w:r>
    </w:p>
    <w:p w14:paraId="13BA648E" w14:textId="77777777" w:rsidR="009077EB" w:rsidRDefault="009077EB" w:rsidP="00C6148D">
      <w:pPr>
        <w:pStyle w:val="Apara"/>
      </w:pPr>
      <w:r>
        <w:tab/>
        <w:t>(c)</w:t>
      </w:r>
      <w:r>
        <w:tab/>
        <w:t>the person does not have a waterway work licence for the waterway work.</w:t>
      </w:r>
    </w:p>
    <w:p w14:paraId="70B04C5D" w14:textId="77777777" w:rsidR="009077EB" w:rsidRDefault="009077EB" w:rsidP="007F2065">
      <w:pPr>
        <w:pStyle w:val="Penalty"/>
      </w:pPr>
      <w:r>
        <w:t>Maximum penalty:  100 penalty units, imprisonment for 1 year or both.</w:t>
      </w:r>
    </w:p>
    <w:p w14:paraId="366E6F24" w14:textId="77777777" w:rsidR="001275FA" w:rsidRPr="00223A5E" w:rsidRDefault="001275FA" w:rsidP="001275FA">
      <w:pPr>
        <w:pStyle w:val="Amain"/>
      </w:pPr>
      <w:r w:rsidRPr="00223A5E">
        <w:tab/>
        <w:t>(</w:t>
      </w:r>
      <w:r w:rsidR="000A7908">
        <w:t>2</w:t>
      </w:r>
      <w:r w:rsidRPr="00223A5E">
        <w:t>)</w:t>
      </w:r>
      <w:r w:rsidRPr="00223A5E">
        <w:tab/>
      </w:r>
      <w:r w:rsidRPr="00223A5E">
        <w:rPr>
          <w:lang w:eastAsia="en-AU"/>
        </w:rPr>
        <w:t>A person commits an offence if the person—</w:t>
      </w:r>
    </w:p>
    <w:p w14:paraId="45AA8C86" w14:textId="77777777" w:rsidR="001275FA" w:rsidRPr="00223A5E" w:rsidRDefault="001275FA" w:rsidP="001275FA">
      <w:pPr>
        <w:pStyle w:val="Apara"/>
      </w:pPr>
      <w:r w:rsidRPr="00223A5E">
        <w:tab/>
        <w:t>(a)</w:t>
      </w:r>
      <w:r w:rsidRPr="00223A5E">
        <w:tab/>
      </w:r>
      <w:r w:rsidRPr="00223A5E">
        <w:rPr>
          <w:lang w:eastAsia="en-AU"/>
        </w:rPr>
        <w:t>does waterway work; and</w:t>
      </w:r>
    </w:p>
    <w:p w14:paraId="3ADDBF5B" w14:textId="77777777" w:rsidR="001275FA" w:rsidRPr="00223A5E" w:rsidRDefault="001275FA" w:rsidP="001275FA">
      <w:pPr>
        <w:pStyle w:val="Apara"/>
        <w:rPr>
          <w:lang w:eastAsia="en-AU"/>
        </w:rPr>
      </w:pPr>
      <w:r w:rsidRPr="00223A5E">
        <w:tab/>
        <w:t>(b)</w:t>
      </w:r>
      <w:r w:rsidRPr="00223A5E">
        <w:tab/>
      </w:r>
      <w:r w:rsidRPr="00223A5E">
        <w:rPr>
          <w:lang w:eastAsia="en-AU"/>
        </w:rPr>
        <w:t>does not have a waterway work licence for the waterway work.</w:t>
      </w:r>
    </w:p>
    <w:p w14:paraId="6802D541" w14:textId="5A2A9AAF" w:rsidR="001275FA" w:rsidRPr="00223A5E" w:rsidRDefault="001275FA" w:rsidP="00C6148D">
      <w:pPr>
        <w:pStyle w:val="Penalty"/>
        <w:rPr>
          <w:lang w:eastAsia="en-AU"/>
        </w:rPr>
      </w:pPr>
      <w:r w:rsidRPr="00223A5E">
        <w:rPr>
          <w:lang w:eastAsia="en-AU"/>
        </w:rPr>
        <w:t xml:space="preserve">Maximum penalty: </w:t>
      </w:r>
      <w:r w:rsidR="00257AE4">
        <w:rPr>
          <w:lang w:eastAsia="en-AU"/>
        </w:rPr>
        <w:t xml:space="preserve"> </w:t>
      </w:r>
      <w:r w:rsidRPr="00223A5E">
        <w:rPr>
          <w:lang w:eastAsia="en-AU"/>
        </w:rPr>
        <w:t>50 penalty units.</w:t>
      </w:r>
    </w:p>
    <w:p w14:paraId="4FBC1E97" w14:textId="77777777" w:rsidR="001275FA" w:rsidRPr="00223A5E" w:rsidRDefault="001275FA" w:rsidP="001275FA">
      <w:pPr>
        <w:pStyle w:val="Amain"/>
        <w:rPr>
          <w:lang w:eastAsia="en-AU"/>
        </w:rPr>
      </w:pPr>
      <w:r w:rsidRPr="00223A5E">
        <w:rPr>
          <w:lang w:eastAsia="en-AU"/>
        </w:rPr>
        <w:tab/>
        <w:t>(</w:t>
      </w:r>
      <w:r w:rsidR="000A7908">
        <w:rPr>
          <w:lang w:eastAsia="en-AU"/>
        </w:rPr>
        <w:t>3</w:t>
      </w:r>
      <w:r w:rsidRPr="00223A5E">
        <w:rPr>
          <w:lang w:eastAsia="en-AU"/>
        </w:rPr>
        <w:t>)</w:t>
      </w:r>
      <w:r w:rsidRPr="00223A5E">
        <w:rPr>
          <w:lang w:eastAsia="en-AU"/>
        </w:rPr>
        <w:tab/>
        <w:t>An offence against subsection (</w:t>
      </w:r>
      <w:r w:rsidR="000A7908">
        <w:rPr>
          <w:lang w:eastAsia="en-AU"/>
        </w:rPr>
        <w:t>2</w:t>
      </w:r>
      <w:r w:rsidRPr="00223A5E">
        <w:rPr>
          <w:lang w:eastAsia="en-AU"/>
        </w:rPr>
        <w:t>) is a strict liability offence.</w:t>
      </w:r>
    </w:p>
    <w:p w14:paraId="7EEE69FB" w14:textId="77777777" w:rsidR="00614C83" w:rsidRPr="00DE17FB" w:rsidRDefault="00614C83" w:rsidP="00614C83">
      <w:pPr>
        <w:pStyle w:val="Amain"/>
      </w:pPr>
      <w:r w:rsidRPr="00DE17FB">
        <w:tab/>
        <w:t>(</w:t>
      </w:r>
      <w:r w:rsidR="000A7908">
        <w:t>4</w:t>
      </w:r>
      <w:r w:rsidRPr="00DE17FB">
        <w:t>)</w:t>
      </w:r>
      <w:r w:rsidRPr="00DE17FB">
        <w:tab/>
        <w:t>This section does not apply if a waterway work licence is not required as mentioned in section 42 (2).</w:t>
      </w:r>
    </w:p>
    <w:p w14:paraId="1B64CE4D" w14:textId="77777777" w:rsidR="00F85D8D" w:rsidRDefault="00F85D8D" w:rsidP="00F85D8D">
      <w:pPr>
        <w:pStyle w:val="AH5Sec"/>
      </w:pPr>
      <w:bookmarkStart w:id="118" w:name="_Toc171082793"/>
      <w:r w:rsidRPr="009F2892">
        <w:rPr>
          <w:rStyle w:val="CharSectNo"/>
        </w:rPr>
        <w:t>77D</w:t>
      </w:r>
      <w:r>
        <w:tab/>
      </w:r>
      <w:r w:rsidRPr="00DE17FB">
        <w:t>Offence—do work without recharge licence</w:t>
      </w:r>
      <w:bookmarkEnd w:id="118"/>
    </w:p>
    <w:p w14:paraId="054B2D3A" w14:textId="77777777" w:rsidR="00F85D8D" w:rsidRDefault="00F85D8D" w:rsidP="00F85D8D">
      <w:pPr>
        <w:pStyle w:val="Amainreturn"/>
      </w:pPr>
      <w:r>
        <w:t>A person commits an offence if the person—</w:t>
      </w:r>
    </w:p>
    <w:p w14:paraId="3012C7F6" w14:textId="77777777" w:rsidR="00F85D8D" w:rsidRDefault="00F85D8D" w:rsidP="00C6148D">
      <w:pPr>
        <w:pStyle w:val="Apara"/>
      </w:pPr>
      <w:r>
        <w:tab/>
        <w:t>(a)</w:t>
      </w:r>
      <w:r>
        <w:tab/>
        <w:t>does any of the following work for the purpose of increasing the quantity of ground water:</w:t>
      </w:r>
    </w:p>
    <w:p w14:paraId="5B8E038E" w14:textId="77777777" w:rsidR="00F85D8D" w:rsidRDefault="00F85D8D" w:rsidP="00F85D8D">
      <w:pPr>
        <w:pStyle w:val="Asubpara"/>
      </w:pPr>
      <w:r>
        <w:tab/>
        <w:t>(i)</w:t>
      </w:r>
      <w:r>
        <w:tab/>
        <w:t>constructs works;</w:t>
      </w:r>
    </w:p>
    <w:p w14:paraId="722B3A98" w14:textId="77777777" w:rsidR="00F85D8D" w:rsidRDefault="00F85D8D" w:rsidP="00F85D8D">
      <w:pPr>
        <w:pStyle w:val="Asubpara"/>
      </w:pPr>
      <w:r>
        <w:tab/>
        <w:t>(ii)</w:t>
      </w:r>
      <w:r>
        <w:tab/>
        <w:t>operates works;</w:t>
      </w:r>
    </w:p>
    <w:p w14:paraId="7F73DB84" w14:textId="77777777" w:rsidR="00F85D8D" w:rsidRDefault="00F85D8D" w:rsidP="00F85D8D">
      <w:pPr>
        <w:pStyle w:val="Asubpara"/>
      </w:pPr>
      <w:r>
        <w:tab/>
        <w:t>(iii)</w:t>
      </w:r>
      <w:r>
        <w:tab/>
        <w:t>alters works; and</w:t>
      </w:r>
    </w:p>
    <w:p w14:paraId="1AB9525D" w14:textId="77777777" w:rsidR="00F85D8D" w:rsidRDefault="00F85D8D" w:rsidP="00C6148D">
      <w:pPr>
        <w:pStyle w:val="Apara"/>
      </w:pPr>
      <w:r>
        <w:tab/>
        <w:t>(b)</w:t>
      </w:r>
      <w:r>
        <w:tab/>
        <w:t>does not have a recharge licence for the work.</w:t>
      </w:r>
    </w:p>
    <w:p w14:paraId="5299738E" w14:textId="77777777" w:rsidR="00F85D8D" w:rsidRDefault="00F85D8D" w:rsidP="007F2065">
      <w:pPr>
        <w:pStyle w:val="Penalty"/>
      </w:pPr>
      <w:r>
        <w:t>Maximum penalty:  50 penalty units, imprisonment for 6 months or both.</w:t>
      </w:r>
    </w:p>
    <w:p w14:paraId="63F2EA25" w14:textId="77777777" w:rsidR="008B6599" w:rsidRDefault="008B6599" w:rsidP="008B6599">
      <w:pPr>
        <w:pStyle w:val="AH5Sec"/>
      </w:pPr>
      <w:bookmarkStart w:id="119" w:name="_Toc171082794"/>
      <w:r w:rsidRPr="009F2892">
        <w:rPr>
          <w:rStyle w:val="CharSectNo"/>
        </w:rPr>
        <w:lastRenderedPageBreak/>
        <w:t>77E</w:t>
      </w:r>
      <w:r>
        <w:tab/>
        <w:t>Offence—failing to produce licence</w:t>
      </w:r>
      <w:bookmarkEnd w:id="119"/>
    </w:p>
    <w:p w14:paraId="790D8C4B" w14:textId="77777777" w:rsidR="008B6599" w:rsidRDefault="008B6599" w:rsidP="008B6599">
      <w:pPr>
        <w:pStyle w:val="Amain"/>
        <w:keepNext/>
      </w:pPr>
      <w:r>
        <w:tab/>
        <w:t>(1)</w:t>
      </w:r>
      <w:r>
        <w:tab/>
        <w:t>The holder of a licence must, if asked by the authority, produce the holder’s licence to the authority when carrying out an activity under the licence.</w:t>
      </w:r>
    </w:p>
    <w:p w14:paraId="17CC06F2" w14:textId="77777777" w:rsidR="008B6599" w:rsidRDefault="008B6599" w:rsidP="007F2065">
      <w:pPr>
        <w:pStyle w:val="Penalty"/>
      </w:pPr>
      <w:r>
        <w:t>Maximum penalty:  5 penalty units.</w:t>
      </w:r>
    </w:p>
    <w:p w14:paraId="09332265" w14:textId="77777777" w:rsidR="008B6599" w:rsidRDefault="008B6599" w:rsidP="008B6599">
      <w:pPr>
        <w:pStyle w:val="Amain"/>
      </w:pPr>
      <w:r>
        <w:tab/>
        <w:t>(2)</w:t>
      </w:r>
      <w:r>
        <w:tab/>
        <w:t>An offence against this section is a strict liability offence.</w:t>
      </w:r>
    </w:p>
    <w:p w14:paraId="09BB442D" w14:textId="77777777" w:rsidR="008B6599" w:rsidRDefault="008B6599" w:rsidP="008B6599">
      <w:pPr>
        <w:pStyle w:val="AH5Sec"/>
      </w:pPr>
      <w:bookmarkStart w:id="120" w:name="_Toc171082795"/>
      <w:r w:rsidRPr="009F2892">
        <w:rPr>
          <w:rStyle w:val="CharSectNo"/>
        </w:rPr>
        <w:t>77F</w:t>
      </w:r>
      <w:r>
        <w:tab/>
        <w:t>Offence—contravening licence conditions</w:t>
      </w:r>
      <w:bookmarkEnd w:id="120"/>
    </w:p>
    <w:p w14:paraId="703330C3" w14:textId="77777777" w:rsidR="008B6599" w:rsidRDefault="008B6599" w:rsidP="00C6148D">
      <w:pPr>
        <w:pStyle w:val="Amain"/>
      </w:pPr>
      <w:r>
        <w:tab/>
        <w:t>(1)</w:t>
      </w:r>
      <w:r>
        <w:tab/>
        <w:t>The holder of a licence commits an offence if the holder contravenes a condition of the licence.</w:t>
      </w:r>
    </w:p>
    <w:p w14:paraId="76E28E71" w14:textId="77777777" w:rsidR="008B6599" w:rsidRDefault="008B6599" w:rsidP="007F2065">
      <w:pPr>
        <w:pStyle w:val="Penalty"/>
      </w:pPr>
      <w:r>
        <w:t>Maximum penalty:  50 penalty units.</w:t>
      </w:r>
    </w:p>
    <w:p w14:paraId="6C7F6A94" w14:textId="77777777" w:rsidR="00BE6E71" w:rsidRPr="00223A5E" w:rsidRDefault="00BE6E71" w:rsidP="00BE6E71">
      <w:pPr>
        <w:pStyle w:val="Amain"/>
      </w:pPr>
      <w:r w:rsidRPr="00223A5E">
        <w:tab/>
        <w:t>(2)</w:t>
      </w:r>
      <w:r w:rsidRPr="00223A5E">
        <w:tab/>
        <w:t>The holder of a bore work licence or driller’s licence commits an offence if—</w:t>
      </w:r>
    </w:p>
    <w:p w14:paraId="6F288E66" w14:textId="77777777" w:rsidR="00BE6E71" w:rsidRPr="00223A5E" w:rsidRDefault="00BE6E71" w:rsidP="00BE6E71">
      <w:pPr>
        <w:pStyle w:val="Apara"/>
      </w:pPr>
      <w:r w:rsidRPr="00223A5E">
        <w:tab/>
        <w:t>(a)</w:t>
      </w:r>
      <w:r w:rsidRPr="00223A5E">
        <w:tab/>
        <w:t>the holder’s licence is subject to a condition requiring the holder to give a bore completion report to the authority; and</w:t>
      </w:r>
    </w:p>
    <w:p w14:paraId="01EBC8C8" w14:textId="77777777" w:rsidR="00BE6E71" w:rsidRPr="00223A5E" w:rsidRDefault="00BE6E71" w:rsidP="00BE6E71">
      <w:pPr>
        <w:pStyle w:val="Apara"/>
      </w:pPr>
      <w:r w:rsidRPr="00223A5E">
        <w:tab/>
        <w:t>(b)</w:t>
      </w:r>
      <w:r w:rsidRPr="00223A5E">
        <w:tab/>
      </w:r>
      <w:r w:rsidRPr="00223A5E">
        <w:rPr>
          <w:szCs w:val="24"/>
          <w:lang w:eastAsia="en-AU"/>
        </w:rPr>
        <w:t>the holder contravenes the condition.</w:t>
      </w:r>
    </w:p>
    <w:p w14:paraId="4D825F85" w14:textId="5654C47A" w:rsidR="00BE6E71" w:rsidRPr="00223A5E" w:rsidRDefault="00BE6E71" w:rsidP="00C6148D">
      <w:pPr>
        <w:pStyle w:val="Penalty"/>
      </w:pPr>
      <w:r w:rsidRPr="00223A5E">
        <w:rPr>
          <w:lang w:eastAsia="en-AU"/>
        </w:rPr>
        <w:t xml:space="preserve">Maximum penalty: </w:t>
      </w:r>
      <w:r w:rsidR="00257AE4">
        <w:rPr>
          <w:lang w:eastAsia="en-AU"/>
        </w:rPr>
        <w:t xml:space="preserve"> </w:t>
      </w:r>
      <w:r w:rsidRPr="00223A5E">
        <w:rPr>
          <w:lang w:eastAsia="en-AU"/>
        </w:rPr>
        <w:t>25 penalty units.</w:t>
      </w:r>
    </w:p>
    <w:p w14:paraId="1D975A5F" w14:textId="77777777" w:rsidR="00BE6E71" w:rsidRPr="00223A5E" w:rsidRDefault="00BE6E71" w:rsidP="00BE6E71">
      <w:pPr>
        <w:pStyle w:val="Amain"/>
      </w:pPr>
      <w:r w:rsidRPr="00223A5E">
        <w:tab/>
        <w:t>(3)</w:t>
      </w:r>
      <w:r w:rsidRPr="00223A5E">
        <w:tab/>
      </w:r>
      <w:r w:rsidRPr="00223A5E">
        <w:rPr>
          <w:szCs w:val="24"/>
          <w:lang w:eastAsia="en-AU"/>
        </w:rPr>
        <w:t>An offence against this section is a strict liability offence.</w:t>
      </w:r>
    </w:p>
    <w:p w14:paraId="5272ABF4" w14:textId="77777777" w:rsidR="00BE6E71" w:rsidRPr="00223A5E" w:rsidRDefault="00BE6E71" w:rsidP="00C6148D">
      <w:pPr>
        <w:pStyle w:val="Amain"/>
      </w:pPr>
      <w:r w:rsidRPr="00223A5E">
        <w:tab/>
        <w:t>(4)</w:t>
      </w:r>
      <w:r w:rsidRPr="00223A5E">
        <w:tab/>
        <w:t>In this section:</w:t>
      </w:r>
    </w:p>
    <w:p w14:paraId="143B8762" w14:textId="77777777" w:rsidR="00BE6E71" w:rsidRPr="00223A5E" w:rsidRDefault="00BE6E71" w:rsidP="00C6148D">
      <w:pPr>
        <w:pStyle w:val="aDef"/>
      </w:pPr>
      <w:r w:rsidRPr="00223A5E">
        <w:rPr>
          <w:rStyle w:val="charBoldItals"/>
        </w:rPr>
        <w:t>bore completion report</w:t>
      </w:r>
      <w:r w:rsidRPr="00223A5E">
        <w:t>, for a bore,</w:t>
      </w:r>
      <w:r w:rsidRPr="00223A5E">
        <w:rPr>
          <w:b/>
        </w:rPr>
        <w:t xml:space="preserve"> </w:t>
      </w:r>
      <w:r w:rsidRPr="00223A5E">
        <w:t>means a report prepared by the person who drilled the bore that sets out the details of the bore.</w:t>
      </w:r>
    </w:p>
    <w:p w14:paraId="4AC588FA" w14:textId="77777777" w:rsidR="00BE6E71" w:rsidRPr="00223A5E" w:rsidRDefault="00BE6E71" w:rsidP="00C6148D">
      <w:pPr>
        <w:pStyle w:val="aExamHdgss"/>
      </w:pPr>
      <w:r w:rsidRPr="00223A5E">
        <w:t>Examples—details of the bore</w:t>
      </w:r>
    </w:p>
    <w:p w14:paraId="1724B883" w14:textId="77777777" w:rsidR="00BE6E71" w:rsidRPr="00223A5E" w:rsidRDefault="00BE6E71" w:rsidP="00C6148D">
      <w:pPr>
        <w:pStyle w:val="aExamINumss"/>
      </w:pPr>
      <w:r w:rsidRPr="00223A5E">
        <w:t>1</w:t>
      </w:r>
      <w:r w:rsidRPr="00223A5E">
        <w:tab/>
        <w:t>diameter and length of the bore</w:t>
      </w:r>
    </w:p>
    <w:p w14:paraId="76C73D52" w14:textId="77777777" w:rsidR="00BE6E71" w:rsidRPr="00223A5E" w:rsidRDefault="00BE6E71" w:rsidP="00C6148D">
      <w:pPr>
        <w:pStyle w:val="aExamINumss"/>
      </w:pPr>
      <w:r w:rsidRPr="00223A5E">
        <w:t>2</w:t>
      </w:r>
      <w:r w:rsidRPr="00223A5E">
        <w:tab/>
        <w:t>whether a sleeve or case was fitted inside the edge of the bore</w:t>
      </w:r>
    </w:p>
    <w:p w14:paraId="54887AC8" w14:textId="77777777" w:rsidR="00BE6E71" w:rsidRPr="00223A5E" w:rsidRDefault="00BE6E71" w:rsidP="00C6148D">
      <w:pPr>
        <w:pStyle w:val="aExamINumss"/>
      </w:pPr>
      <w:r w:rsidRPr="00223A5E">
        <w:t>3</w:t>
      </w:r>
      <w:r w:rsidRPr="00223A5E">
        <w:tab/>
        <w:t>the geology and soil types found while drilling the bore</w:t>
      </w:r>
    </w:p>
    <w:p w14:paraId="12DB3E93" w14:textId="77777777" w:rsidR="00AD5354" w:rsidRDefault="00AD5354" w:rsidP="00AD5354">
      <w:pPr>
        <w:pStyle w:val="AH5Sec"/>
      </w:pPr>
      <w:bookmarkStart w:id="121" w:name="_Toc171082796"/>
      <w:r w:rsidRPr="009F2892">
        <w:rPr>
          <w:rStyle w:val="CharSectNo"/>
        </w:rPr>
        <w:lastRenderedPageBreak/>
        <w:t>77G</w:t>
      </w:r>
      <w:r>
        <w:tab/>
        <w:t>Offences—contravening certain conditions of licence to take water</w:t>
      </w:r>
      <w:bookmarkEnd w:id="121"/>
    </w:p>
    <w:p w14:paraId="7FFC40CD" w14:textId="77777777" w:rsidR="00AD5354" w:rsidRDefault="00AD5354" w:rsidP="00AD5354">
      <w:pPr>
        <w:pStyle w:val="Amain"/>
      </w:pPr>
      <w:r>
        <w:tab/>
        <w:t>(1)</w:t>
      </w:r>
      <w:r>
        <w:tab/>
        <w:t>The holder of a licence to take water commits an offence if—</w:t>
      </w:r>
    </w:p>
    <w:p w14:paraId="0B4EE98B" w14:textId="77777777" w:rsidR="00AD5354" w:rsidRDefault="00AD5354" w:rsidP="00AD5354">
      <w:pPr>
        <w:pStyle w:val="Apara"/>
      </w:pPr>
      <w:r>
        <w:tab/>
        <w:t>(a)</w:t>
      </w:r>
      <w:r>
        <w:tab/>
        <w:t>the holder’s licence is subject to a condition requiring the holder to install a water meter; and</w:t>
      </w:r>
    </w:p>
    <w:p w14:paraId="6D6230B7" w14:textId="77777777" w:rsidR="00AD5354" w:rsidRDefault="00AD5354" w:rsidP="00C6148D">
      <w:pPr>
        <w:pStyle w:val="Apara"/>
      </w:pPr>
      <w:r>
        <w:tab/>
        <w:t>(b)</w:t>
      </w:r>
      <w:r>
        <w:tab/>
        <w:t>the holder contravenes the condition.</w:t>
      </w:r>
    </w:p>
    <w:p w14:paraId="6AF3D7A9" w14:textId="77777777" w:rsidR="00AD5354" w:rsidRDefault="00AD5354" w:rsidP="007F2065">
      <w:pPr>
        <w:pStyle w:val="Penalty"/>
      </w:pPr>
      <w:r>
        <w:t>Maximum penalty:  25 penalty units.</w:t>
      </w:r>
    </w:p>
    <w:p w14:paraId="27A55FEA" w14:textId="77777777" w:rsidR="00AD5354" w:rsidRDefault="00AD5354" w:rsidP="00AD5354">
      <w:pPr>
        <w:pStyle w:val="Amain"/>
      </w:pPr>
      <w:r>
        <w:tab/>
        <w:t>(2)</w:t>
      </w:r>
      <w:r>
        <w:tab/>
        <w:t>The holder of a licence to take water commits an offence if—</w:t>
      </w:r>
    </w:p>
    <w:p w14:paraId="0E5D4EAE" w14:textId="77777777" w:rsidR="00AD5354" w:rsidRDefault="00AD5354" w:rsidP="00AD5354">
      <w:pPr>
        <w:pStyle w:val="Apara"/>
      </w:pPr>
      <w:r>
        <w:tab/>
        <w:t>(a)</w:t>
      </w:r>
      <w:r>
        <w:tab/>
        <w:t>the holder’s licence is subject to a condition requiring the holder to maintain a water meter in working condition; and</w:t>
      </w:r>
    </w:p>
    <w:p w14:paraId="2CA0254E" w14:textId="77777777" w:rsidR="00AD5354" w:rsidRDefault="00AD5354" w:rsidP="00C6148D">
      <w:pPr>
        <w:pStyle w:val="Apara"/>
      </w:pPr>
      <w:r>
        <w:tab/>
        <w:t>(b)</w:t>
      </w:r>
      <w:r>
        <w:tab/>
        <w:t>the holder contravenes the condition.</w:t>
      </w:r>
    </w:p>
    <w:p w14:paraId="16C3EEBD" w14:textId="77777777" w:rsidR="00AD5354" w:rsidRDefault="00AD5354" w:rsidP="00C6148D">
      <w:pPr>
        <w:pStyle w:val="Penalty"/>
      </w:pPr>
      <w:r>
        <w:t>Maximum penalty:  25 penalty units.</w:t>
      </w:r>
    </w:p>
    <w:p w14:paraId="75AA947C" w14:textId="77777777" w:rsidR="00AD5354" w:rsidRDefault="00AD5354" w:rsidP="00C6148D">
      <w:pPr>
        <w:pStyle w:val="Amain"/>
      </w:pPr>
      <w:r>
        <w:tab/>
        <w:t>(3)</w:t>
      </w:r>
      <w:r>
        <w:tab/>
        <w:t>The holder of a licence to take water commits an offence if—</w:t>
      </w:r>
    </w:p>
    <w:p w14:paraId="2C0F525B" w14:textId="77777777" w:rsidR="00AD5354" w:rsidRDefault="00AD5354" w:rsidP="00C6148D">
      <w:pPr>
        <w:pStyle w:val="Apara"/>
      </w:pPr>
      <w:r>
        <w:tab/>
        <w:t>(a)</w:t>
      </w:r>
      <w:r>
        <w:tab/>
        <w:t>the holder’s licence is subject to a condition requiring the holder to record water meter readings at stated times or intervals; and</w:t>
      </w:r>
    </w:p>
    <w:p w14:paraId="62D749E5" w14:textId="77777777" w:rsidR="00AD5354" w:rsidRDefault="00AD5354" w:rsidP="00C6148D">
      <w:pPr>
        <w:pStyle w:val="Apara"/>
      </w:pPr>
      <w:r>
        <w:tab/>
        <w:t>(b)</w:t>
      </w:r>
      <w:r>
        <w:tab/>
        <w:t>the holder contravenes the condition.</w:t>
      </w:r>
    </w:p>
    <w:p w14:paraId="783AB20D" w14:textId="77777777" w:rsidR="00AD5354" w:rsidRDefault="00AD5354" w:rsidP="00C6148D">
      <w:pPr>
        <w:pStyle w:val="Penalty"/>
      </w:pPr>
      <w:r>
        <w:t>Maximum penalty:  10 penalty units.</w:t>
      </w:r>
    </w:p>
    <w:p w14:paraId="7ECD9115" w14:textId="77777777" w:rsidR="00AD5354" w:rsidRDefault="00AD5354" w:rsidP="00C6148D">
      <w:pPr>
        <w:pStyle w:val="Amain"/>
      </w:pPr>
      <w:r>
        <w:tab/>
        <w:t>(4)</w:t>
      </w:r>
      <w:r>
        <w:tab/>
        <w:t>The holder of a licence to take water commits an offence if—</w:t>
      </w:r>
    </w:p>
    <w:p w14:paraId="2F43D647" w14:textId="77777777" w:rsidR="00AD5354" w:rsidRDefault="00AD5354" w:rsidP="00C6148D">
      <w:pPr>
        <w:pStyle w:val="Apara"/>
      </w:pPr>
      <w:r>
        <w:tab/>
        <w:t>(a)</w:t>
      </w:r>
      <w:r>
        <w:tab/>
        <w:t>the holder’s licence is subject to a condition requiring the holder to give water meter data to the authority; and</w:t>
      </w:r>
    </w:p>
    <w:p w14:paraId="5880412D" w14:textId="77777777" w:rsidR="00AD5354" w:rsidRDefault="00AD5354" w:rsidP="00C6148D">
      <w:pPr>
        <w:pStyle w:val="Apara"/>
      </w:pPr>
      <w:r>
        <w:tab/>
        <w:t>(b)</w:t>
      </w:r>
      <w:r>
        <w:tab/>
        <w:t>the holder contravenes the condition.</w:t>
      </w:r>
    </w:p>
    <w:p w14:paraId="4B513DF4" w14:textId="77777777" w:rsidR="00AD5354" w:rsidRDefault="00AD5354" w:rsidP="007F2065">
      <w:pPr>
        <w:pStyle w:val="Penalty"/>
      </w:pPr>
      <w:r>
        <w:t>Maximum penalty:  25 penalty units.</w:t>
      </w:r>
    </w:p>
    <w:p w14:paraId="06C294FB" w14:textId="77777777" w:rsidR="00AD5354" w:rsidRDefault="00AD5354" w:rsidP="00AD5354">
      <w:pPr>
        <w:pStyle w:val="Amain"/>
      </w:pPr>
      <w:r>
        <w:tab/>
        <w:t>(5)</w:t>
      </w:r>
      <w:r>
        <w:tab/>
        <w:t>The holder of a licence to take water commits an offence if—</w:t>
      </w:r>
    </w:p>
    <w:p w14:paraId="71DA24C4" w14:textId="77777777" w:rsidR="00AD5354" w:rsidRDefault="00AD5354" w:rsidP="00AD5354">
      <w:pPr>
        <w:pStyle w:val="Apara"/>
      </w:pPr>
      <w:r>
        <w:tab/>
        <w:t>(a)</w:t>
      </w:r>
      <w:r>
        <w:tab/>
        <w:t>the holder’s licence is subject to a condition limiting the use of the water; and</w:t>
      </w:r>
    </w:p>
    <w:p w14:paraId="58C16D43" w14:textId="77777777" w:rsidR="00AD5354" w:rsidRDefault="00AD5354" w:rsidP="00AD5354">
      <w:pPr>
        <w:pStyle w:val="Apara"/>
        <w:keepNext/>
      </w:pPr>
      <w:r>
        <w:lastRenderedPageBreak/>
        <w:tab/>
        <w:t>(b)</w:t>
      </w:r>
      <w:r>
        <w:tab/>
        <w:t>the holder contravenes the condition.</w:t>
      </w:r>
    </w:p>
    <w:p w14:paraId="0F897923" w14:textId="77777777" w:rsidR="00AD5354" w:rsidRDefault="00AD5354" w:rsidP="007F2065">
      <w:pPr>
        <w:pStyle w:val="Penalty"/>
      </w:pPr>
      <w:r>
        <w:t>Maximum penalty:  50 penalty units.</w:t>
      </w:r>
    </w:p>
    <w:p w14:paraId="27F8E65E" w14:textId="77777777" w:rsidR="00AD5354" w:rsidRDefault="00AD5354" w:rsidP="00AD5354">
      <w:pPr>
        <w:pStyle w:val="Amain"/>
      </w:pPr>
      <w:r>
        <w:tab/>
        <w:t>(6)</w:t>
      </w:r>
      <w:r>
        <w:tab/>
        <w:t>An offence against this section is a strict liability offence.</w:t>
      </w:r>
    </w:p>
    <w:p w14:paraId="12AA75E6" w14:textId="77777777" w:rsidR="0029153B" w:rsidRPr="00DE17FB" w:rsidRDefault="0029153B" w:rsidP="0029153B">
      <w:pPr>
        <w:pStyle w:val="AH5Sec"/>
      </w:pPr>
      <w:bookmarkStart w:id="122" w:name="_Toc171082797"/>
      <w:r w:rsidRPr="009F2892">
        <w:rPr>
          <w:rStyle w:val="CharSectNo"/>
        </w:rPr>
        <w:t>77H</w:t>
      </w:r>
      <w:r w:rsidRPr="00DE17FB">
        <w:tab/>
        <w:t>Offence—contravene notice prohibiting or restricting taking of water</w:t>
      </w:r>
      <w:bookmarkEnd w:id="122"/>
    </w:p>
    <w:p w14:paraId="3079B28D" w14:textId="48FB2478" w:rsidR="0029153B" w:rsidRPr="00DE17FB" w:rsidRDefault="0029153B" w:rsidP="00C6148D">
      <w:pPr>
        <w:pStyle w:val="Amainreturn"/>
      </w:pPr>
      <w:r w:rsidRPr="00DE17FB">
        <w:t>A person commits an offence if the person engages in conduct that contravenes a prohibition or restriction under a notice under section</w:t>
      </w:r>
      <w:r w:rsidR="00C6148D">
        <w:t> </w:t>
      </w:r>
      <w:r w:rsidRPr="00DE17FB">
        <w:t>71 (Notice prohibiting or restricting taking of water).</w:t>
      </w:r>
    </w:p>
    <w:p w14:paraId="47C39554" w14:textId="08F9DD9F" w:rsidR="0029153B" w:rsidRPr="00DE17FB" w:rsidRDefault="0029153B" w:rsidP="007F2065">
      <w:pPr>
        <w:pStyle w:val="Penalty"/>
      </w:pPr>
      <w:r w:rsidRPr="00DE17FB">
        <w:t>Maximum penalty:</w:t>
      </w:r>
      <w:r w:rsidR="00257AE4">
        <w:t xml:space="preserve"> </w:t>
      </w:r>
      <w:r w:rsidRPr="00DE17FB">
        <w:t xml:space="preserve"> 100 penalty units, imprisonment for 1 year or both.</w:t>
      </w:r>
    </w:p>
    <w:p w14:paraId="354483A5" w14:textId="77777777" w:rsidR="0029153B" w:rsidRPr="00DE17FB" w:rsidRDefault="0029153B" w:rsidP="0029153B">
      <w:pPr>
        <w:pStyle w:val="AH5Sec"/>
      </w:pPr>
      <w:bookmarkStart w:id="123" w:name="_Toc171082798"/>
      <w:r w:rsidRPr="009F2892">
        <w:rPr>
          <w:rStyle w:val="CharSectNo"/>
        </w:rPr>
        <w:t>77I</w:t>
      </w:r>
      <w:r w:rsidRPr="00DE17FB">
        <w:tab/>
        <w:t>Offences—contravene directions</w:t>
      </w:r>
      <w:bookmarkEnd w:id="123"/>
    </w:p>
    <w:p w14:paraId="207B1966" w14:textId="77777777" w:rsidR="0029153B" w:rsidRPr="00DE17FB" w:rsidRDefault="0029153B" w:rsidP="0029153B">
      <w:pPr>
        <w:pStyle w:val="Amain"/>
      </w:pPr>
      <w:r w:rsidRPr="00DE17FB">
        <w:tab/>
        <w:t>(1)</w:t>
      </w:r>
      <w:r w:rsidRPr="00DE17FB">
        <w:tab/>
        <w:t>A person commits an offence if the person engages in conduct that contravenes a direction given to the person under—</w:t>
      </w:r>
    </w:p>
    <w:p w14:paraId="2D8A2A55" w14:textId="77777777" w:rsidR="0029153B" w:rsidRPr="00DE17FB" w:rsidRDefault="0029153B" w:rsidP="0029153B">
      <w:pPr>
        <w:pStyle w:val="Apara"/>
      </w:pPr>
      <w:r w:rsidRPr="00DE17FB">
        <w:tab/>
        <w:t>(a)</w:t>
      </w:r>
      <w:r w:rsidRPr="00DE17FB">
        <w:tab/>
        <w:t>section 72 (Direction to modify or remove water structure); or</w:t>
      </w:r>
    </w:p>
    <w:p w14:paraId="2886D546" w14:textId="325ED1A5" w:rsidR="0029153B" w:rsidRPr="00DE17FB" w:rsidRDefault="0029153B" w:rsidP="00C6148D">
      <w:pPr>
        <w:pStyle w:val="Apara"/>
      </w:pPr>
      <w:r w:rsidRPr="00DE17FB">
        <w:tab/>
        <w:t>(b)</w:t>
      </w:r>
      <w:r w:rsidRPr="00DE17FB">
        <w:tab/>
        <w:t>section 73 (Direction to rectify effect of unauthorised activity</w:t>
      </w:r>
      <w:r w:rsidR="00C6148D">
        <w:t xml:space="preserve"> </w:t>
      </w:r>
      <w:r w:rsidRPr="00DE17FB">
        <w:t>etc).</w:t>
      </w:r>
    </w:p>
    <w:p w14:paraId="57B0A277" w14:textId="1476B278" w:rsidR="0029153B" w:rsidRPr="00DE17FB" w:rsidRDefault="0029153B" w:rsidP="00C6148D">
      <w:pPr>
        <w:pStyle w:val="Penalty"/>
      </w:pPr>
      <w:r w:rsidRPr="00DE17FB">
        <w:t xml:space="preserve">Maximum penalty: </w:t>
      </w:r>
      <w:r w:rsidR="00257AE4">
        <w:t xml:space="preserve"> </w:t>
      </w:r>
      <w:r w:rsidRPr="00DE17FB">
        <w:t>100 penalty units, imprisonment for 1 year or both.</w:t>
      </w:r>
    </w:p>
    <w:p w14:paraId="2E558660" w14:textId="77777777" w:rsidR="0029153B" w:rsidRPr="00DE17FB" w:rsidRDefault="0029153B" w:rsidP="00C6148D">
      <w:pPr>
        <w:pStyle w:val="Amain"/>
      </w:pPr>
      <w:r w:rsidRPr="00DE17FB">
        <w:tab/>
        <w:t>(2)</w:t>
      </w:r>
      <w:r w:rsidRPr="00DE17FB">
        <w:tab/>
        <w:t>A person commits an offence if the person engages in conduct that contravenes a direction given to the person under section 74 (Direction to prevent or rectify damage to bed or bank of waterway).</w:t>
      </w:r>
    </w:p>
    <w:p w14:paraId="2210CDDE" w14:textId="269893BA" w:rsidR="0029153B" w:rsidRPr="00DE17FB" w:rsidRDefault="0029153B" w:rsidP="0029153B">
      <w:pPr>
        <w:pStyle w:val="Penalty"/>
      </w:pPr>
      <w:r w:rsidRPr="00DE17FB">
        <w:t xml:space="preserve">Maximum penalty: </w:t>
      </w:r>
      <w:r w:rsidR="00257AE4">
        <w:t xml:space="preserve"> </w:t>
      </w:r>
      <w:r w:rsidRPr="00DE17FB">
        <w:t>100 penalty units.</w:t>
      </w:r>
    </w:p>
    <w:p w14:paraId="79B691F1" w14:textId="77777777" w:rsidR="0029153B" w:rsidRPr="00DE17FB" w:rsidRDefault="0029153B" w:rsidP="0029153B">
      <w:pPr>
        <w:pStyle w:val="Amain"/>
      </w:pPr>
      <w:r w:rsidRPr="00DE17FB">
        <w:tab/>
        <w:t>(3)</w:t>
      </w:r>
      <w:r w:rsidRPr="00DE17FB">
        <w:tab/>
        <w:t>A person commits an offence if the person engages in conduct that contravenes a direction given to the person under—</w:t>
      </w:r>
    </w:p>
    <w:p w14:paraId="6C09B1A6" w14:textId="77777777" w:rsidR="0029153B" w:rsidRPr="00DE17FB" w:rsidRDefault="0029153B" w:rsidP="0029153B">
      <w:pPr>
        <w:pStyle w:val="Apara"/>
      </w:pPr>
      <w:r w:rsidRPr="00DE17FB">
        <w:tab/>
        <w:t>(a)</w:t>
      </w:r>
      <w:r w:rsidRPr="00DE17FB">
        <w:tab/>
        <w:t>section 75 (Directions in relation to unlicensed taking of surface water); or</w:t>
      </w:r>
    </w:p>
    <w:p w14:paraId="4AF12B1C" w14:textId="77777777" w:rsidR="0029153B" w:rsidRPr="00DE17FB" w:rsidRDefault="0029153B" w:rsidP="007F2065">
      <w:pPr>
        <w:pStyle w:val="Apara"/>
        <w:keepNext/>
      </w:pPr>
      <w:r w:rsidRPr="00DE17FB">
        <w:lastRenderedPageBreak/>
        <w:tab/>
        <w:t>(b)</w:t>
      </w:r>
      <w:r w:rsidRPr="00DE17FB">
        <w:tab/>
        <w:t>section 76 (Directions in relation to bores).</w:t>
      </w:r>
    </w:p>
    <w:p w14:paraId="210FAA1D" w14:textId="5C64681D" w:rsidR="0029153B" w:rsidRPr="00DE17FB" w:rsidRDefault="0029153B" w:rsidP="007F2065">
      <w:pPr>
        <w:pStyle w:val="Penalty"/>
      </w:pPr>
      <w:r w:rsidRPr="00DE17FB">
        <w:t xml:space="preserve">Maximum penalty: </w:t>
      </w:r>
      <w:r w:rsidR="00257AE4">
        <w:t xml:space="preserve"> </w:t>
      </w:r>
      <w:r w:rsidRPr="00DE17FB">
        <w:t>50 penalty units.</w:t>
      </w:r>
    </w:p>
    <w:p w14:paraId="70FDE550" w14:textId="77777777" w:rsidR="0029153B" w:rsidRPr="00DE17FB" w:rsidRDefault="0029153B" w:rsidP="0029153B">
      <w:pPr>
        <w:pStyle w:val="Amain"/>
      </w:pPr>
      <w:r w:rsidRPr="00DE17FB">
        <w:rPr>
          <w:lang w:eastAsia="en-AU"/>
        </w:rPr>
        <w:tab/>
        <w:t>(4)</w:t>
      </w:r>
      <w:r w:rsidRPr="00DE17FB">
        <w:rPr>
          <w:lang w:eastAsia="en-AU"/>
        </w:rPr>
        <w:tab/>
        <w:t>An offence against subsection (3) (b) is a strict liability offence.</w:t>
      </w:r>
    </w:p>
    <w:p w14:paraId="5753128A" w14:textId="77777777" w:rsidR="00BE6E71" w:rsidRPr="00223A5E" w:rsidRDefault="00BE6E71" w:rsidP="00BE6E71">
      <w:pPr>
        <w:pStyle w:val="AH5Sec"/>
      </w:pPr>
      <w:bookmarkStart w:id="124" w:name="_Toc171082799"/>
      <w:r w:rsidRPr="009F2892">
        <w:rPr>
          <w:rStyle w:val="CharSectNo"/>
        </w:rPr>
        <w:t>77J</w:t>
      </w:r>
      <w:r w:rsidRPr="00223A5E">
        <w:tab/>
        <w:t>Offences—water meter tampering</w:t>
      </w:r>
      <w:bookmarkEnd w:id="124"/>
    </w:p>
    <w:p w14:paraId="28FB284D" w14:textId="77777777" w:rsidR="00BE6E71" w:rsidRPr="00223A5E" w:rsidRDefault="00BE6E71" w:rsidP="00BE6E71">
      <w:pPr>
        <w:pStyle w:val="Amain"/>
      </w:pPr>
      <w:r w:rsidRPr="00223A5E">
        <w:tab/>
        <w:t>(1)</w:t>
      </w:r>
      <w:r w:rsidRPr="00223A5E">
        <w:tab/>
        <w:t>A person commits an offence if the person tampers with a water meter.</w:t>
      </w:r>
    </w:p>
    <w:p w14:paraId="4645E897" w14:textId="614A1843" w:rsidR="00BE6E71" w:rsidRPr="00223A5E" w:rsidRDefault="00BE6E71" w:rsidP="00C6148D">
      <w:pPr>
        <w:pStyle w:val="Penalty"/>
      </w:pPr>
      <w:r w:rsidRPr="00223A5E">
        <w:t xml:space="preserve">Maximum penalty: </w:t>
      </w:r>
      <w:r w:rsidR="00A965F9">
        <w:t xml:space="preserve"> </w:t>
      </w:r>
      <w:r w:rsidRPr="00223A5E">
        <w:t>50 penalty units.</w:t>
      </w:r>
    </w:p>
    <w:p w14:paraId="02F8C1CD" w14:textId="77777777" w:rsidR="00BE6E71" w:rsidRPr="00223A5E" w:rsidRDefault="00BE6E71" w:rsidP="00C6148D">
      <w:pPr>
        <w:pStyle w:val="Amain"/>
      </w:pPr>
      <w:r w:rsidRPr="00223A5E">
        <w:tab/>
        <w:t>(2)</w:t>
      </w:r>
      <w:r w:rsidRPr="00223A5E">
        <w:tab/>
        <w:t>This section does not apply if the person is—</w:t>
      </w:r>
    </w:p>
    <w:p w14:paraId="1C2F79E4" w14:textId="77777777" w:rsidR="00BE6E71" w:rsidRPr="00223A5E" w:rsidRDefault="00BE6E71" w:rsidP="00C6148D">
      <w:pPr>
        <w:pStyle w:val="Apara"/>
      </w:pPr>
      <w:r w:rsidRPr="00223A5E">
        <w:tab/>
        <w:t>(a)</w:t>
      </w:r>
      <w:r w:rsidRPr="00223A5E">
        <w:tab/>
        <w:t>a person prescribed by regulation who is installing, maintaining, repairing or replacing the water meter; or</w:t>
      </w:r>
    </w:p>
    <w:p w14:paraId="6463DDF2" w14:textId="77777777" w:rsidR="00BE6E71" w:rsidRPr="00223A5E" w:rsidRDefault="00BE6E71" w:rsidP="00C6148D">
      <w:pPr>
        <w:pStyle w:val="Apara"/>
      </w:pPr>
      <w:r w:rsidRPr="00223A5E">
        <w:tab/>
        <w:t>(b)</w:t>
      </w:r>
      <w:r w:rsidRPr="00223A5E">
        <w:tab/>
        <w:t>acting with the written permission of the authority; or</w:t>
      </w:r>
    </w:p>
    <w:p w14:paraId="66466DA5" w14:textId="77777777" w:rsidR="00BE6E71" w:rsidRPr="00223A5E" w:rsidRDefault="00BE6E71" w:rsidP="00C6148D">
      <w:pPr>
        <w:pStyle w:val="Apara"/>
      </w:pPr>
      <w:r w:rsidRPr="00223A5E">
        <w:tab/>
        <w:t>(c)</w:t>
      </w:r>
      <w:r w:rsidRPr="00223A5E">
        <w:tab/>
        <w:t xml:space="preserve">a </w:t>
      </w:r>
      <w:r w:rsidRPr="00223A5E">
        <w:rPr>
          <w:szCs w:val="24"/>
          <w:lang w:eastAsia="en-AU"/>
        </w:rPr>
        <w:t>holder of a licence to take water</w:t>
      </w:r>
      <w:r w:rsidRPr="00223A5E">
        <w:t xml:space="preserve"> complying with a requirement under this part.</w:t>
      </w:r>
    </w:p>
    <w:p w14:paraId="36E93FE3" w14:textId="77777777" w:rsidR="00BE6E71" w:rsidRPr="00223A5E" w:rsidRDefault="00BE6E71" w:rsidP="00C6148D">
      <w:pPr>
        <w:pStyle w:val="Amain"/>
      </w:pPr>
      <w:r w:rsidRPr="00223A5E">
        <w:tab/>
        <w:t>(3)</w:t>
      </w:r>
      <w:r w:rsidRPr="00223A5E">
        <w:tab/>
        <w:t>In this section:</w:t>
      </w:r>
    </w:p>
    <w:p w14:paraId="2D44C55A" w14:textId="77777777" w:rsidR="00BE6E71" w:rsidRPr="00223A5E" w:rsidRDefault="00BE6E71" w:rsidP="00C6148D">
      <w:pPr>
        <w:pStyle w:val="aDef"/>
      </w:pPr>
      <w:r w:rsidRPr="00223A5E">
        <w:rPr>
          <w:rStyle w:val="charBoldItals"/>
        </w:rPr>
        <w:t>tamper</w:t>
      </w:r>
      <w:r w:rsidRPr="00223A5E">
        <w:t xml:space="preserve"> with a water meter—</w:t>
      </w:r>
    </w:p>
    <w:p w14:paraId="4253D806" w14:textId="77777777" w:rsidR="00BE6E71" w:rsidRPr="00223A5E" w:rsidRDefault="00BE6E71" w:rsidP="00C6148D">
      <w:pPr>
        <w:pStyle w:val="aDefpara"/>
      </w:pPr>
      <w:r w:rsidRPr="00223A5E">
        <w:tab/>
        <w:t>(a)</w:t>
      </w:r>
      <w:r w:rsidRPr="00223A5E">
        <w:tab/>
        <w:t>means interfere with, damage or destroy the water meter; and</w:t>
      </w:r>
    </w:p>
    <w:p w14:paraId="25933F37" w14:textId="77777777" w:rsidR="00BE6E71" w:rsidRPr="00223A5E" w:rsidRDefault="00BE6E71" w:rsidP="00C6148D">
      <w:pPr>
        <w:pStyle w:val="aDefpara"/>
      </w:pPr>
      <w:r w:rsidRPr="00223A5E">
        <w:tab/>
        <w:t>(b)</w:t>
      </w:r>
      <w:r w:rsidRPr="00223A5E">
        <w:tab/>
        <w:t>includes—</w:t>
      </w:r>
    </w:p>
    <w:p w14:paraId="1CECDD13" w14:textId="77777777" w:rsidR="00BE6E71" w:rsidRPr="00223A5E" w:rsidRDefault="00BE6E71" w:rsidP="00C6148D">
      <w:pPr>
        <w:pStyle w:val="aDefsubpara"/>
      </w:pPr>
      <w:r w:rsidRPr="00223A5E">
        <w:tab/>
        <w:t>(i)</w:t>
      </w:r>
      <w:r w:rsidRPr="00223A5E">
        <w:tab/>
        <w:t>unsealing any sealed component of the meter; or</w:t>
      </w:r>
    </w:p>
    <w:p w14:paraId="45E9EF4E" w14:textId="77777777" w:rsidR="00BE6E71" w:rsidRPr="00223A5E" w:rsidRDefault="00BE6E71" w:rsidP="00BE6E71">
      <w:pPr>
        <w:pStyle w:val="aDefsubpara"/>
      </w:pPr>
      <w:r w:rsidRPr="00223A5E">
        <w:tab/>
        <w:t>(ii)</w:t>
      </w:r>
      <w:r w:rsidRPr="00223A5E">
        <w:tab/>
        <w:t>blocking any part of the meter; or</w:t>
      </w:r>
    </w:p>
    <w:p w14:paraId="3A8E4F2A" w14:textId="77777777" w:rsidR="00BE6E71" w:rsidRPr="00223A5E" w:rsidRDefault="00BE6E71" w:rsidP="00BE6E71">
      <w:pPr>
        <w:pStyle w:val="aDefsubpara"/>
      </w:pPr>
      <w:r w:rsidRPr="00223A5E">
        <w:tab/>
        <w:t>(iii)</w:t>
      </w:r>
      <w:r w:rsidRPr="00223A5E">
        <w:tab/>
        <w:t>attaching to the meter any device that is likely to affect the operation of the meter; or</w:t>
      </w:r>
    </w:p>
    <w:p w14:paraId="007FD135" w14:textId="77777777" w:rsidR="00BE6E71" w:rsidRPr="00223A5E" w:rsidRDefault="00BE6E71" w:rsidP="00BE6E71">
      <w:pPr>
        <w:pStyle w:val="aDefsubpara"/>
      </w:pPr>
      <w:r w:rsidRPr="00223A5E">
        <w:tab/>
        <w:t>(iv)</w:t>
      </w:r>
      <w:r w:rsidRPr="00223A5E">
        <w:tab/>
        <w:t>disconnecting the meter from its power source.</w:t>
      </w:r>
    </w:p>
    <w:p w14:paraId="428994A7" w14:textId="77777777" w:rsidR="00F43AD9" w:rsidRDefault="00F43AD9">
      <w:pPr>
        <w:pStyle w:val="PageBreak"/>
        <w:suppressLineNumbers/>
      </w:pPr>
      <w:r>
        <w:br w:type="page"/>
      </w:r>
    </w:p>
    <w:p w14:paraId="33189F90" w14:textId="77777777" w:rsidR="00F43AD9" w:rsidRPr="009F2892" w:rsidRDefault="00F43AD9">
      <w:pPr>
        <w:pStyle w:val="AH2Part"/>
      </w:pPr>
      <w:bookmarkStart w:id="125" w:name="_Toc171082800"/>
      <w:r w:rsidRPr="009F2892">
        <w:rPr>
          <w:rStyle w:val="CharPartNo"/>
        </w:rPr>
        <w:lastRenderedPageBreak/>
        <w:t>Part 10</w:t>
      </w:r>
      <w:r>
        <w:tab/>
      </w:r>
      <w:r w:rsidRPr="009F2892">
        <w:rPr>
          <w:rStyle w:val="CharPartText"/>
        </w:rPr>
        <w:t>Enforcement</w:t>
      </w:r>
      <w:bookmarkEnd w:id="125"/>
    </w:p>
    <w:p w14:paraId="52AE34E6" w14:textId="77777777" w:rsidR="00F43AD9" w:rsidRPr="009F2892" w:rsidRDefault="00F43AD9">
      <w:pPr>
        <w:pStyle w:val="AH3Div"/>
      </w:pPr>
      <w:bookmarkStart w:id="126" w:name="_Toc171082801"/>
      <w:r w:rsidRPr="009F2892">
        <w:rPr>
          <w:rStyle w:val="CharDivNo"/>
        </w:rPr>
        <w:t>Division 10.1</w:t>
      </w:r>
      <w:r>
        <w:tab/>
      </w:r>
      <w:r w:rsidRPr="009F2892">
        <w:rPr>
          <w:rStyle w:val="CharDivText"/>
        </w:rPr>
        <w:t>General</w:t>
      </w:r>
      <w:bookmarkEnd w:id="126"/>
    </w:p>
    <w:p w14:paraId="00303061" w14:textId="77777777" w:rsidR="00F43AD9" w:rsidRDefault="00F43AD9">
      <w:pPr>
        <w:pStyle w:val="AH5Sec"/>
      </w:pPr>
      <w:bookmarkStart w:id="127" w:name="_Toc171082802"/>
      <w:r w:rsidRPr="009F2892">
        <w:rPr>
          <w:rStyle w:val="CharSectNo"/>
        </w:rPr>
        <w:t>78</w:t>
      </w:r>
      <w:r>
        <w:tab/>
        <w:t>Definitions—pt 10</w:t>
      </w:r>
      <w:bookmarkEnd w:id="127"/>
    </w:p>
    <w:p w14:paraId="53BC9E07" w14:textId="77777777" w:rsidR="00F43AD9" w:rsidRDefault="00F43AD9" w:rsidP="00C6148D">
      <w:pPr>
        <w:pStyle w:val="Amainreturn"/>
      </w:pPr>
      <w:r>
        <w:t>In this part:</w:t>
      </w:r>
    </w:p>
    <w:p w14:paraId="06075381" w14:textId="77777777" w:rsidR="00F43AD9" w:rsidRDefault="00F43AD9" w:rsidP="00C6148D">
      <w:pPr>
        <w:pStyle w:val="aDef"/>
      </w:pPr>
      <w:r>
        <w:rPr>
          <w:rStyle w:val="charBoldItals"/>
        </w:rPr>
        <w:t>connected</w:t>
      </w:r>
      <w:r>
        <w:t xml:space="preserve">—a thing is </w:t>
      </w:r>
      <w:r>
        <w:rPr>
          <w:rStyle w:val="charBoldItals"/>
        </w:rPr>
        <w:t>connected</w:t>
      </w:r>
      <w:r>
        <w:t xml:space="preserve"> with an offence if—</w:t>
      </w:r>
    </w:p>
    <w:p w14:paraId="621B3F5F" w14:textId="77777777" w:rsidR="00F43AD9" w:rsidRDefault="00F43AD9" w:rsidP="00C6148D">
      <w:pPr>
        <w:pStyle w:val="aDefpara"/>
      </w:pPr>
      <w:r>
        <w:tab/>
        <w:t>(a)</w:t>
      </w:r>
      <w:r>
        <w:tab/>
        <w:t>the offence has been committed in relation to it; or</w:t>
      </w:r>
    </w:p>
    <w:p w14:paraId="4A5B129A" w14:textId="77777777" w:rsidR="00F43AD9" w:rsidRDefault="00F43AD9" w:rsidP="00C6148D">
      <w:pPr>
        <w:pStyle w:val="aDefpara"/>
      </w:pPr>
      <w:r>
        <w:tab/>
        <w:t>(b)</w:t>
      </w:r>
      <w:r>
        <w:tab/>
        <w:t>it will provide evidence of the commission of the offence; or</w:t>
      </w:r>
    </w:p>
    <w:p w14:paraId="22E577C9" w14:textId="77777777" w:rsidR="00F43AD9" w:rsidRDefault="00F43AD9" w:rsidP="00C6148D">
      <w:pPr>
        <w:pStyle w:val="aDefpara"/>
      </w:pPr>
      <w:r>
        <w:tab/>
        <w:t>(c)</w:t>
      </w:r>
      <w:r>
        <w:tab/>
        <w:t>it was used, is being used, or is intended to be used, to commit the offence.</w:t>
      </w:r>
    </w:p>
    <w:p w14:paraId="58312BB1" w14:textId="77777777" w:rsidR="00F43AD9" w:rsidRDefault="00F43AD9" w:rsidP="00C6148D">
      <w:pPr>
        <w:pStyle w:val="aDef"/>
      </w:pPr>
      <w:r>
        <w:rPr>
          <w:rStyle w:val="charBoldItals"/>
        </w:rPr>
        <w:t>occupier</w:t>
      </w:r>
      <w:r>
        <w:t>, of premises, includes—</w:t>
      </w:r>
    </w:p>
    <w:p w14:paraId="7165FEB0" w14:textId="77777777" w:rsidR="00F43AD9" w:rsidRDefault="00F43AD9">
      <w:pPr>
        <w:pStyle w:val="aDefpara"/>
      </w:pPr>
      <w:r>
        <w:tab/>
        <w:t>(a)</w:t>
      </w:r>
      <w:r>
        <w:tab/>
        <w:t>a person believed, on reasonable grounds, to be an occupier of the premises; and</w:t>
      </w:r>
    </w:p>
    <w:p w14:paraId="70E89A86" w14:textId="77777777" w:rsidR="00F43AD9" w:rsidRDefault="00F43AD9">
      <w:pPr>
        <w:pStyle w:val="aDefpara"/>
      </w:pPr>
      <w:r>
        <w:tab/>
        <w:t>(b)</w:t>
      </w:r>
      <w:r>
        <w:tab/>
        <w:t>a person apparently in charge of the premises.</w:t>
      </w:r>
    </w:p>
    <w:p w14:paraId="267CF8CC" w14:textId="77777777" w:rsidR="00F43AD9" w:rsidRDefault="00F43AD9">
      <w:pPr>
        <w:pStyle w:val="aDef"/>
      </w:pPr>
      <w:r>
        <w:rPr>
          <w:rStyle w:val="charBoldItals"/>
        </w:rPr>
        <w:t>offence</w:t>
      </w:r>
      <w:r>
        <w:t xml:space="preserve"> includes an offence that there are reasonable grounds for believing has been, is being, or will be, committed.</w:t>
      </w:r>
    </w:p>
    <w:p w14:paraId="2361762A" w14:textId="77777777" w:rsidR="00F43AD9" w:rsidRDefault="00F43AD9">
      <w:pPr>
        <w:pStyle w:val="aDef"/>
      </w:pPr>
      <w:r>
        <w:rPr>
          <w:rStyle w:val="charBoldItals"/>
        </w:rPr>
        <w:t>premises</w:t>
      </w:r>
      <w:r>
        <w:t xml:space="preserve"> includes land.</w:t>
      </w:r>
    </w:p>
    <w:p w14:paraId="6CFEEABE" w14:textId="77777777" w:rsidR="00F43AD9" w:rsidRPr="009F2892" w:rsidRDefault="00F43AD9">
      <w:pPr>
        <w:pStyle w:val="AH3Div"/>
      </w:pPr>
      <w:bookmarkStart w:id="128" w:name="_Toc171082803"/>
      <w:r w:rsidRPr="009F2892">
        <w:rPr>
          <w:rStyle w:val="CharDivNo"/>
        </w:rPr>
        <w:t>Division 10.2</w:t>
      </w:r>
      <w:r>
        <w:tab/>
      </w:r>
      <w:r w:rsidRPr="009F2892">
        <w:rPr>
          <w:rStyle w:val="CharDivText"/>
        </w:rPr>
        <w:t>Powers of authorised officers</w:t>
      </w:r>
      <w:bookmarkEnd w:id="128"/>
    </w:p>
    <w:p w14:paraId="0A8071CA" w14:textId="77777777" w:rsidR="00F43AD9" w:rsidRDefault="00F43AD9">
      <w:pPr>
        <w:pStyle w:val="AH5Sec"/>
      </w:pPr>
      <w:bookmarkStart w:id="129" w:name="_Toc171082804"/>
      <w:r w:rsidRPr="009F2892">
        <w:rPr>
          <w:rStyle w:val="CharSectNo"/>
        </w:rPr>
        <w:t>79</w:t>
      </w:r>
      <w:r>
        <w:tab/>
        <w:t>Power to enter premises</w:t>
      </w:r>
      <w:bookmarkEnd w:id="129"/>
    </w:p>
    <w:p w14:paraId="7C9A021C" w14:textId="77777777" w:rsidR="00F43AD9" w:rsidRDefault="00F43AD9">
      <w:pPr>
        <w:pStyle w:val="Amain"/>
      </w:pPr>
      <w:r>
        <w:tab/>
        <w:t>(1)</w:t>
      </w:r>
      <w:r>
        <w:tab/>
        <w:t>For this Act, an authorised officer may—</w:t>
      </w:r>
    </w:p>
    <w:p w14:paraId="3B4FE110" w14:textId="77777777" w:rsidR="00F43AD9" w:rsidRDefault="00F43AD9">
      <w:pPr>
        <w:pStyle w:val="Apara"/>
      </w:pPr>
      <w:r>
        <w:tab/>
        <w:t>(a)</w:t>
      </w:r>
      <w:r>
        <w:tab/>
        <w:t>at any reasonable time, enter premises to which a licence relates to carry out an inspection authorised under the licence; or</w:t>
      </w:r>
    </w:p>
    <w:p w14:paraId="0279E414" w14:textId="77777777" w:rsidR="00F43AD9" w:rsidRDefault="00F43AD9">
      <w:pPr>
        <w:pStyle w:val="Apara"/>
      </w:pPr>
      <w:r>
        <w:tab/>
        <w:t>(b)</w:t>
      </w:r>
      <w:r>
        <w:tab/>
        <w:t>at any reasonable time, enter premises where a bore is located to inspect the bore and take samples from it; or</w:t>
      </w:r>
    </w:p>
    <w:p w14:paraId="192F8EC3" w14:textId="77777777" w:rsidR="00F43AD9" w:rsidRDefault="00F43AD9" w:rsidP="00C6148D">
      <w:pPr>
        <w:pStyle w:val="Apara"/>
      </w:pPr>
      <w:r>
        <w:tab/>
        <w:t>(c)</w:t>
      </w:r>
      <w:r>
        <w:tab/>
        <w:t>at any time, enter premises with the occupier’s consent; or</w:t>
      </w:r>
    </w:p>
    <w:p w14:paraId="50848ADC" w14:textId="77777777" w:rsidR="00F43AD9" w:rsidRDefault="00F43AD9">
      <w:pPr>
        <w:pStyle w:val="Apara"/>
      </w:pPr>
      <w:r>
        <w:lastRenderedPageBreak/>
        <w:tab/>
        <w:t>(d)</w:t>
      </w:r>
      <w:r>
        <w:tab/>
        <w:t>enter premises in accordance with a search warrant.</w:t>
      </w:r>
    </w:p>
    <w:p w14:paraId="07CFF75C" w14:textId="77777777" w:rsidR="00F43AD9" w:rsidRDefault="00F43AD9">
      <w:pPr>
        <w:pStyle w:val="Amain"/>
      </w:pPr>
      <w:r>
        <w:tab/>
        <w:t>(2)</w:t>
      </w:r>
      <w:r>
        <w:tab/>
        <w:t>However, subsection (1) (a) does not authorise entry into a part of premises that is being used for residential purposes.</w:t>
      </w:r>
    </w:p>
    <w:p w14:paraId="50514B4E" w14:textId="77777777" w:rsidR="00F43AD9" w:rsidRDefault="00F43AD9">
      <w:pPr>
        <w:pStyle w:val="Amain"/>
      </w:pPr>
      <w:r>
        <w:tab/>
        <w:t>(3)</w:t>
      </w:r>
      <w:r>
        <w:tab/>
        <w:t>An authorised officer may, without the consent of the occupier of premises, enter land around the premises to ask for consent to enter the premises.</w:t>
      </w:r>
    </w:p>
    <w:p w14:paraId="59C2C2BB" w14:textId="77777777" w:rsidR="00F43AD9" w:rsidRDefault="00F43AD9">
      <w:pPr>
        <w:pStyle w:val="Amain"/>
      </w:pPr>
      <w:r>
        <w:tab/>
        <w:t>(4)</w:t>
      </w:r>
      <w:r>
        <w:tab/>
        <w:t>To remove any doubt, an authorised officer may enter premises under subsection (1) without payment of an entry fee or other charge.</w:t>
      </w:r>
    </w:p>
    <w:p w14:paraId="1FB56025" w14:textId="77777777" w:rsidR="00F43AD9" w:rsidRDefault="00F43AD9">
      <w:pPr>
        <w:pStyle w:val="AH5Sec"/>
      </w:pPr>
      <w:bookmarkStart w:id="130" w:name="_Toc171082805"/>
      <w:r w:rsidRPr="009F2892">
        <w:rPr>
          <w:rStyle w:val="CharSectNo"/>
        </w:rPr>
        <w:t>80</w:t>
      </w:r>
      <w:r>
        <w:tab/>
        <w:t>Production of identity card</w:t>
      </w:r>
      <w:bookmarkEnd w:id="130"/>
    </w:p>
    <w:p w14:paraId="0C36279D" w14:textId="77777777" w:rsidR="00F43AD9" w:rsidRDefault="00F43AD9">
      <w:pPr>
        <w:pStyle w:val="Amainreturn"/>
      </w:pPr>
      <w:r>
        <w:t>An authorised officer must not remain at premises entered under this part if the authorised officer does not produce the officer’s identity card when asked by the occupier.</w:t>
      </w:r>
    </w:p>
    <w:p w14:paraId="149A600B" w14:textId="77777777" w:rsidR="00F43AD9" w:rsidRDefault="00F43AD9">
      <w:pPr>
        <w:pStyle w:val="AH5Sec"/>
      </w:pPr>
      <w:bookmarkStart w:id="131" w:name="_Toc171082806"/>
      <w:r w:rsidRPr="009F2892">
        <w:rPr>
          <w:rStyle w:val="CharSectNo"/>
        </w:rPr>
        <w:t>81</w:t>
      </w:r>
      <w:r>
        <w:tab/>
        <w:t>Consent to entry</w:t>
      </w:r>
      <w:bookmarkEnd w:id="131"/>
    </w:p>
    <w:p w14:paraId="01634DB5" w14:textId="77777777" w:rsidR="00F43AD9" w:rsidRDefault="00F43AD9">
      <w:pPr>
        <w:pStyle w:val="Amain"/>
      </w:pPr>
      <w:r>
        <w:tab/>
        <w:t>(1)</w:t>
      </w:r>
      <w:r>
        <w:tab/>
        <w:t>When seeking the consent of an occupier of premises to enter premises under section 79 (1) (c), an authorised officer must—</w:t>
      </w:r>
    </w:p>
    <w:p w14:paraId="59A8C5B6" w14:textId="77777777" w:rsidR="00F43AD9" w:rsidRDefault="00F43AD9">
      <w:pPr>
        <w:pStyle w:val="Apara"/>
      </w:pPr>
      <w:r>
        <w:tab/>
        <w:t>(a)</w:t>
      </w:r>
      <w:r>
        <w:tab/>
        <w:t>produce the officer’s identity card; and</w:t>
      </w:r>
    </w:p>
    <w:p w14:paraId="3AB5B05C" w14:textId="77777777" w:rsidR="00F43AD9" w:rsidRDefault="00F43AD9">
      <w:pPr>
        <w:pStyle w:val="Apara"/>
      </w:pPr>
      <w:r>
        <w:tab/>
        <w:t>(b)</w:t>
      </w:r>
      <w:r>
        <w:tab/>
        <w:t>tell the occupier—</w:t>
      </w:r>
    </w:p>
    <w:p w14:paraId="673B852C" w14:textId="77777777" w:rsidR="00F43AD9" w:rsidRDefault="00F43AD9">
      <w:pPr>
        <w:pStyle w:val="Asubpara"/>
      </w:pPr>
      <w:r>
        <w:tab/>
        <w:t>(i)</w:t>
      </w:r>
      <w:r>
        <w:tab/>
        <w:t>the reason for the entry; and</w:t>
      </w:r>
    </w:p>
    <w:p w14:paraId="7170DB52" w14:textId="77777777" w:rsidR="00F43AD9" w:rsidRDefault="00F43AD9">
      <w:pPr>
        <w:pStyle w:val="Asubpara"/>
      </w:pPr>
      <w:r>
        <w:tab/>
        <w:t>(ii)</w:t>
      </w:r>
      <w:r>
        <w:tab/>
        <w:t>that anything found and seized under this part may be used in evidence in court; and</w:t>
      </w:r>
    </w:p>
    <w:p w14:paraId="119AE00A" w14:textId="77777777" w:rsidR="00F43AD9" w:rsidRDefault="00F43AD9">
      <w:pPr>
        <w:pStyle w:val="Asubpara"/>
      </w:pPr>
      <w:r>
        <w:tab/>
        <w:t>(iii)</w:t>
      </w:r>
      <w:r>
        <w:tab/>
        <w:t>that consent may be refused.</w:t>
      </w:r>
    </w:p>
    <w:p w14:paraId="7D918DDC" w14:textId="29558673" w:rsidR="00F43AD9" w:rsidRDefault="00F43AD9" w:rsidP="00C6148D">
      <w:pPr>
        <w:pStyle w:val="Amain"/>
      </w:pPr>
      <w:r>
        <w:tab/>
        <w:t>(2)</w:t>
      </w:r>
      <w:r>
        <w:tab/>
        <w:t xml:space="preserve">If the occupier consents, the authorised officer must ask the occupier to sign a written acknowledgment (an </w:t>
      </w:r>
      <w:r>
        <w:rPr>
          <w:rStyle w:val="charBoldItals"/>
        </w:rPr>
        <w:t>acknowledgment of consent</w:t>
      </w:r>
      <w:r>
        <w:t>)—</w:t>
      </w:r>
    </w:p>
    <w:p w14:paraId="53FC33E5" w14:textId="77777777" w:rsidR="00F43AD9" w:rsidRDefault="00F43AD9" w:rsidP="00C6148D">
      <w:pPr>
        <w:pStyle w:val="Apara"/>
      </w:pPr>
      <w:r>
        <w:tab/>
        <w:t>(a)</w:t>
      </w:r>
      <w:r>
        <w:tab/>
        <w:t>that the occupier was told—</w:t>
      </w:r>
    </w:p>
    <w:p w14:paraId="0D5FC584" w14:textId="77777777" w:rsidR="00F43AD9" w:rsidRDefault="00F43AD9">
      <w:pPr>
        <w:pStyle w:val="Asubpara"/>
      </w:pPr>
      <w:r>
        <w:tab/>
        <w:t>(i)</w:t>
      </w:r>
      <w:r>
        <w:tab/>
        <w:t>the reason for the entry; and</w:t>
      </w:r>
    </w:p>
    <w:p w14:paraId="2E290CF4" w14:textId="77777777" w:rsidR="00F43AD9" w:rsidRDefault="00F43AD9">
      <w:pPr>
        <w:pStyle w:val="Asubpara"/>
      </w:pPr>
      <w:r>
        <w:lastRenderedPageBreak/>
        <w:tab/>
        <w:t>(ii)</w:t>
      </w:r>
      <w:r>
        <w:tab/>
        <w:t>that anything found and seized under this part may be used in evidence in court; and</w:t>
      </w:r>
    </w:p>
    <w:p w14:paraId="77E2C8B9" w14:textId="77777777" w:rsidR="00F43AD9" w:rsidRDefault="00F43AD9">
      <w:pPr>
        <w:pStyle w:val="Asubpara"/>
      </w:pPr>
      <w:r>
        <w:tab/>
        <w:t>(iii)</w:t>
      </w:r>
      <w:r>
        <w:tab/>
        <w:t>that consent may be refused; and</w:t>
      </w:r>
    </w:p>
    <w:p w14:paraId="523B6A7A" w14:textId="77777777" w:rsidR="00F43AD9" w:rsidRDefault="00F43AD9">
      <w:pPr>
        <w:pStyle w:val="Apara"/>
      </w:pPr>
      <w:r>
        <w:tab/>
        <w:t>(b)</w:t>
      </w:r>
      <w:r>
        <w:tab/>
        <w:t>that the occupier consented to the entry; and</w:t>
      </w:r>
    </w:p>
    <w:p w14:paraId="4C709B2B" w14:textId="77777777" w:rsidR="00F43AD9" w:rsidRDefault="00F43AD9">
      <w:pPr>
        <w:pStyle w:val="Apara"/>
      </w:pPr>
      <w:r>
        <w:tab/>
        <w:t>(c)</w:t>
      </w:r>
      <w:r>
        <w:tab/>
        <w:t>stating the time and date when consent was given.</w:t>
      </w:r>
    </w:p>
    <w:p w14:paraId="16FD9A17" w14:textId="77777777" w:rsidR="00F43AD9" w:rsidRDefault="00F43AD9">
      <w:pPr>
        <w:pStyle w:val="Amain"/>
      </w:pPr>
      <w:r>
        <w:tab/>
        <w:t>(3)</w:t>
      </w:r>
      <w:r>
        <w:tab/>
        <w:t>If the occupier signs an acknowledgment of consent, the authorised officer must immediately give a copy to the occupier.</w:t>
      </w:r>
    </w:p>
    <w:p w14:paraId="1A0D1330" w14:textId="77777777" w:rsidR="00F43AD9" w:rsidRDefault="00F43AD9">
      <w:pPr>
        <w:pStyle w:val="Amain"/>
      </w:pPr>
      <w:r>
        <w:tab/>
        <w:t>(4)</w:t>
      </w:r>
      <w:r>
        <w:tab/>
        <w:t>A court must find that the occupier did not consent to entry to the premises by the authorised officer under this part if—</w:t>
      </w:r>
    </w:p>
    <w:p w14:paraId="02A5E013" w14:textId="77777777" w:rsidR="00F43AD9" w:rsidRDefault="00F43AD9">
      <w:pPr>
        <w:pStyle w:val="Apara"/>
      </w:pPr>
      <w:r>
        <w:tab/>
        <w:t>(a)</w:t>
      </w:r>
      <w:r>
        <w:tab/>
        <w:t>the question arises in a proceeding in the court whether the occupier consented to the entry; and</w:t>
      </w:r>
    </w:p>
    <w:p w14:paraId="3091DEE4" w14:textId="77777777" w:rsidR="00F43AD9" w:rsidRDefault="00F43AD9">
      <w:pPr>
        <w:pStyle w:val="Apara"/>
      </w:pPr>
      <w:r>
        <w:tab/>
        <w:t>(b)</w:t>
      </w:r>
      <w:r>
        <w:tab/>
        <w:t>an acknowledgment of consent is not produced in evidence; and</w:t>
      </w:r>
    </w:p>
    <w:p w14:paraId="6720AE30" w14:textId="77777777" w:rsidR="00F43AD9" w:rsidRDefault="00F43AD9">
      <w:pPr>
        <w:pStyle w:val="Apara"/>
      </w:pPr>
      <w:r>
        <w:tab/>
        <w:t>(c)</w:t>
      </w:r>
      <w:r>
        <w:tab/>
        <w:t>it is not proved that the occupier consented to the entry.</w:t>
      </w:r>
    </w:p>
    <w:p w14:paraId="6BC764B7" w14:textId="77777777" w:rsidR="00F43AD9" w:rsidRDefault="00F43AD9">
      <w:pPr>
        <w:pStyle w:val="AH5Sec"/>
      </w:pPr>
      <w:bookmarkStart w:id="132" w:name="_Toc171082807"/>
      <w:r w:rsidRPr="009F2892">
        <w:rPr>
          <w:rStyle w:val="CharSectNo"/>
        </w:rPr>
        <w:t>82</w:t>
      </w:r>
      <w:r>
        <w:tab/>
        <w:t>General powers on entry to premises</w:t>
      </w:r>
      <w:bookmarkEnd w:id="132"/>
    </w:p>
    <w:p w14:paraId="5B6FB54B" w14:textId="77777777" w:rsidR="00F43AD9" w:rsidRDefault="00F43AD9">
      <w:pPr>
        <w:pStyle w:val="Amain"/>
        <w:keepNext/>
      </w:pPr>
      <w:r>
        <w:tab/>
        <w:t>(1)</w:t>
      </w:r>
      <w:r>
        <w:tab/>
        <w:t>An authorised officer who enters premises under this part may, for this Act, do 1 or more of the following in relation to the premises or anything on the premises:</w:t>
      </w:r>
    </w:p>
    <w:p w14:paraId="678ADEFA" w14:textId="77777777" w:rsidR="00F43AD9" w:rsidRDefault="00F43AD9">
      <w:pPr>
        <w:pStyle w:val="Apara"/>
      </w:pPr>
      <w:r>
        <w:tab/>
        <w:t>(a)</w:t>
      </w:r>
      <w:r>
        <w:tab/>
        <w:t>inspect or examine;</w:t>
      </w:r>
    </w:p>
    <w:p w14:paraId="559909C4" w14:textId="77777777" w:rsidR="00F43AD9" w:rsidRDefault="00F43AD9">
      <w:pPr>
        <w:pStyle w:val="Apara"/>
      </w:pPr>
      <w:r>
        <w:tab/>
        <w:t>(b)</w:t>
      </w:r>
      <w:r>
        <w:tab/>
        <w:t>take measurements or conduct tests;</w:t>
      </w:r>
    </w:p>
    <w:p w14:paraId="6B188216" w14:textId="77777777" w:rsidR="00F43AD9" w:rsidRDefault="00F43AD9">
      <w:pPr>
        <w:pStyle w:val="Apara"/>
        <w:rPr>
          <w:rFonts w:ascii="Times New (W1)" w:hAnsi="Times New (W1)" w:cs="Times New (W1)"/>
        </w:rPr>
      </w:pPr>
      <w:r>
        <w:rPr>
          <w:rFonts w:ascii="Times New (W1)" w:hAnsi="Times New (W1)" w:cs="Times New (W1)"/>
        </w:rPr>
        <w:tab/>
        <w:t>(c)</w:t>
      </w:r>
      <w:r>
        <w:rPr>
          <w:rFonts w:ascii="Times New (W1)" w:hAnsi="Times New (W1)" w:cs="Times New (W1)"/>
        </w:rPr>
        <w:tab/>
        <w:t>take samples;</w:t>
      </w:r>
    </w:p>
    <w:p w14:paraId="264376B0" w14:textId="77777777" w:rsidR="00F43AD9" w:rsidRDefault="00F43AD9">
      <w:pPr>
        <w:pStyle w:val="Apara"/>
      </w:pPr>
      <w:r>
        <w:tab/>
        <w:t>(d)</w:t>
      </w:r>
      <w:r>
        <w:tab/>
        <w:t>take photographs, films, or audio, video or other recordings;</w:t>
      </w:r>
    </w:p>
    <w:p w14:paraId="052CF89C" w14:textId="77777777" w:rsidR="00F43AD9" w:rsidRDefault="00F43AD9" w:rsidP="00C6148D">
      <w:pPr>
        <w:pStyle w:val="Apara"/>
      </w:pPr>
      <w:r>
        <w:tab/>
        <w:t>(e)</w:t>
      </w:r>
      <w:r>
        <w:tab/>
        <w:t>require the occupier, or anyone at the premises, to give the authorised officer reasonable assistance to exercise a power under this part.</w:t>
      </w:r>
    </w:p>
    <w:p w14:paraId="294A34C4" w14:textId="0E196EFB" w:rsidR="00F43AD9" w:rsidRDefault="00F43AD9">
      <w:pPr>
        <w:pStyle w:val="aNote"/>
      </w:pPr>
      <w:r>
        <w:rPr>
          <w:rStyle w:val="charItals"/>
        </w:rPr>
        <w:t>Note</w:t>
      </w:r>
      <w:r>
        <w:rPr>
          <w:rStyle w:val="charItals"/>
        </w:rPr>
        <w:tab/>
      </w:r>
      <w:r>
        <w:t xml:space="preserve">The </w:t>
      </w:r>
      <w:hyperlink r:id="rId78" w:tooltip="A2001-14" w:history="1">
        <w:r w:rsidR="00482029" w:rsidRPr="00482029">
          <w:rPr>
            <w:rStyle w:val="charCitHyperlinkAbbrev"/>
          </w:rPr>
          <w:t>Legislation Act</w:t>
        </w:r>
      </w:hyperlink>
      <w:r>
        <w:t>, s 170 and s 171 deal with the application of the privilege against self</w:t>
      </w:r>
      <w:r w:rsidR="00BC7F9C">
        <w:t>-</w:t>
      </w:r>
      <w:r>
        <w:t>incrimination and client legal privilege.</w:t>
      </w:r>
    </w:p>
    <w:p w14:paraId="1ED7109B" w14:textId="04011142" w:rsidR="00F43AD9" w:rsidRDefault="00F43AD9" w:rsidP="00C6148D">
      <w:pPr>
        <w:pStyle w:val="Amain"/>
      </w:pPr>
      <w:r>
        <w:lastRenderedPageBreak/>
        <w:tab/>
        <w:t>(2)</w:t>
      </w:r>
      <w:r>
        <w:tab/>
        <w:t>A person must take all reasonable steps to comply with a requirement made of the person under subsection (1)</w:t>
      </w:r>
      <w:r w:rsidR="00C6148D">
        <w:t xml:space="preserve"> </w:t>
      </w:r>
      <w:r>
        <w:t>(e).</w:t>
      </w:r>
    </w:p>
    <w:p w14:paraId="3BA4D623" w14:textId="77777777" w:rsidR="00F43AD9" w:rsidRDefault="00F43AD9" w:rsidP="00C6148D">
      <w:pPr>
        <w:pStyle w:val="Penalty"/>
      </w:pPr>
      <w:r>
        <w:t>Maximum penalty:  50 penalty units.</w:t>
      </w:r>
    </w:p>
    <w:p w14:paraId="3DB7CFA9" w14:textId="77777777" w:rsidR="00F43AD9" w:rsidRDefault="00F43AD9">
      <w:pPr>
        <w:pStyle w:val="AH5Sec"/>
      </w:pPr>
      <w:bookmarkStart w:id="133" w:name="_Toc171082808"/>
      <w:r w:rsidRPr="009F2892">
        <w:rPr>
          <w:rStyle w:val="CharSectNo"/>
        </w:rPr>
        <w:t>83</w:t>
      </w:r>
      <w:r>
        <w:tab/>
        <w:t>Power to seize things</w:t>
      </w:r>
      <w:bookmarkEnd w:id="133"/>
    </w:p>
    <w:p w14:paraId="4FA66328" w14:textId="77777777" w:rsidR="00F43AD9" w:rsidRDefault="00F43AD9">
      <w:pPr>
        <w:pStyle w:val="Amain"/>
      </w:pPr>
      <w:r>
        <w:tab/>
        <w:t>(1)</w:t>
      </w:r>
      <w:r>
        <w:tab/>
        <w:t>An authorised officer who enters premises under this part with the occupier’s consent may seize anything at the premises if—</w:t>
      </w:r>
    </w:p>
    <w:p w14:paraId="3D36CA6D" w14:textId="77777777" w:rsidR="00F43AD9" w:rsidRDefault="00F43AD9">
      <w:pPr>
        <w:pStyle w:val="Apara"/>
      </w:pPr>
      <w:r>
        <w:tab/>
        <w:t>(a)</w:t>
      </w:r>
      <w:r>
        <w:tab/>
        <w:t>the authorised officer is satisfied, on reasonable grounds, that the thing is connected with an offence against this Act; and</w:t>
      </w:r>
    </w:p>
    <w:p w14:paraId="7A0089B7" w14:textId="77777777" w:rsidR="00F43AD9" w:rsidRDefault="00F43AD9">
      <w:pPr>
        <w:pStyle w:val="Apara"/>
      </w:pPr>
      <w:r>
        <w:tab/>
        <w:t>(b)</w:t>
      </w:r>
      <w:r>
        <w:tab/>
        <w:t>seizure of the thing is consistent with the purpose of the entry told to the occupier when seeking the occupier’s consent.</w:t>
      </w:r>
    </w:p>
    <w:p w14:paraId="01B034AF" w14:textId="77777777" w:rsidR="00F43AD9" w:rsidRDefault="00F43AD9">
      <w:pPr>
        <w:pStyle w:val="Amain"/>
      </w:pPr>
      <w:r>
        <w:tab/>
        <w:t>(2)</w:t>
      </w:r>
      <w:r>
        <w:tab/>
        <w:t>An authorised officer who enters premises under a warrant under this part may seize anything at the premises that the authorised officer is authorised to seize under the warrant.</w:t>
      </w:r>
    </w:p>
    <w:p w14:paraId="5FE1D325" w14:textId="77777777" w:rsidR="00F43AD9" w:rsidRDefault="00F43AD9">
      <w:pPr>
        <w:pStyle w:val="Amain"/>
      </w:pPr>
      <w:r>
        <w:tab/>
        <w:t>(3)</w:t>
      </w:r>
      <w:r>
        <w:tab/>
        <w:t>An authorised officer who enters premises under this part (whether with the occupier’s consent, under a warrant or otherwise) may seize anything at the premises if satisfied, on reasonable grounds, that—</w:t>
      </w:r>
    </w:p>
    <w:p w14:paraId="756E2DC6" w14:textId="77777777" w:rsidR="00F43AD9" w:rsidRDefault="00F43AD9">
      <w:pPr>
        <w:pStyle w:val="Apara"/>
      </w:pPr>
      <w:r>
        <w:tab/>
        <w:t>(a)</w:t>
      </w:r>
      <w:r>
        <w:tab/>
        <w:t>the thing is connected with an offence against this Act; and</w:t>
      </w:r>
    </w:p>
    <w:p w14:paraId="1EDEF506" w14:textId="77777777" w:rsidR="00F43AD9" w:rsidRDefault="00F43AD9">
      <w:pPr>
        <w:pStyle w:val="Apara"/>
      </w:pPr>
      <w:r>
        <w:tab/>
        <w:t>(b)</w:t>
      </w:r>
      <w:r>
        <w:tab/>
        <w:t>the seizure is necessary to prevent the thing from being—</w:t>
      </w:r>
    </w:p>
    <w:p w14:paraId="6A6AB6D4" w14:textId="77777777" w:rsidR="00F43AD9" w:rsidRDefault="00F43AD9">
      <w:pPr>
        <w:pStyle w:val="Asubpara"/>
      </w:pPr>
      <w:r>
        <w:tab/>
        <w:t>(i)</w:t>
      </w:r>
      <w:r>
        <w:tab/>
        <w:t>concealed, lost or destroyed; or</w:t>
      </w:r>
    </w:p>
    <w:p w14:paraId="1AF4C014" w14:textId="77777777" w:rsidR="00F43AD9" w:rsidRDefault="00F43AD9">
      <w:pPr>
        <w:pStyle w:val="Asubpara"/>
      </w:pPr>
      <w:r>
        <w:tab/>
        <w:t>(ii)</w:t>
      </w:r>
      <w:r>
        <w:tab/>
        <w:t>used to commit, continue or repeat the offence.</w:t>
      </w:r>
    </w:p>
    <w:p w14:paraId="3A7989AC" w14:textId="77777777" w:rsidR="00F43AD9" w:rsidRDefault="00F43AD9" w:rsidP="00C6148D">
      <w:pPr>
        <w:pStyle w:val="Amain"/>
        <w:rPr>
          <w:color w:val="000000"/>
        </w:rPr>
      </w:pPr>
      <w:r>
        <w:rPr>
          <w:color w:val="000000"/>
        </w:rPr>
        <w:tab/>
        <w:t>(4)</w:t>
      </w:r>
      <w:r>
        <w:rPr>
          <w:color w:val="000000"/>
        </w:rPr>
        <w:tab/>
        <w:t xml:space="preserve">Also, an authorised officer who enters premises under this part (whether with the consent of a person in charge of the premises, under a warrant or otherwise) may seize anything at the premises if satisfied, on reasonable grounds, that the thing </w:t>
      </w:r>
      <w:r>
        <w:rPr>
          <w:snapToGrid w:val="0"/>
          <w:color w:val="000000"/>
        </w:rPr>
        <w:t>poses a risk to the health or safety of people or of damage to property or the environment</w:t>
      </w:r>
      <w:r>
        <w:rPr>
          <w:color w:val="000000"/>
        </w:rPr>
        <w:t>.</w:t>
      </w:r>
    </w:p>
    <w:p w14:paraId="63A34D1F" w14:textId="3A98260C" w:rsidR="00F43AD9" w:rsidRDefault="00F43AD9">
      <w:pPr>
        <w:pStyle w:val="Amain"/>
      </w:pPr>
      <w:r>
        <w:tab/>
        <w:t>(5)</w:t>
      </w:r>
      <w:r>
        <w:tab/>
        <w:t>The powers of an authorised officer under subsections (3) and (4) are additional to any powers of the authorised officer under subsections</w:t>
      </w:r>
      <w:r w:rsidR="00C6148D">
        <w:t> </w:t>
      </w:r>
      <w:r>
        <w:t>(1) and (2) or any other territory law.</w:t>
      </w:r>
    </w:p>
    <w:p w14:paraId="0AD27C9A" w14:textId="77777777" w:rsidR="00F43AD9" w:rsidRDefault="00F43AD9">
      <w:pPr>
        <w:pStyle w:val="Amain"/>
      </w:pPr>
      <w:r>
        <w:lastRenderedPageBreak/>
        <w:tab/>
        <w:t>(6)</w:t>
      </w:r>
      <w:r>
        <w:tab/>
        <w:t>Having seized a thing, an authorised officer may—</w:t>
      </w:r>
    </w:p>
    <w:p w14:paraId="4802C75C" w14:textId="74690D9D" w:rsidR="00F43AD9" w:rsidRDefault="00F43AD9">
      <w:pPr>
        <w:pStyle w:val="Apara"/>
      </w:pPr>
      <w:r>
        <w:tab/>
        <w:t>(a)</w:t>
      </w:r>
      <w:r>
        <w:tab/>
        <w:t>remove the thing from the premises where it was seized (the</w:t>
      </w:r>
      <w:r w:rsidR="00C6148D">
        <w:t> </w:t>
      </w:r>
      <w:r>
        <w:rPr>
          <w:rStyle w:val="charBoldItals"/>
        </w:rPr>
        <w:t>place of seizure</w:t>
      </w:r>
      <w:r>
        <w:t>) to another place; or</w:t>
      </w:r>
    </w:p>
    <w:p w14:paraId="2DA6DCBB" w14:textId="77777777" w:rsidR="00F43AD9" w:rsidRDefault="00F43AD9">
      <w:pPr>
        <w:pStyle w:val="Apara"/>
      </w:pPr>
      <w:r>
        <w:tab/>
        <w:t>(b)</w:t>
      </w:r>
      <w:r>
        <w:tab/>
        <w:t>leave the thing at the place of seizure but restrict access to it.</w:t>
      </w:r>
    </w:p>
    <w:p w14:paraId="756EB045" w14:textId="12F4C94C" w:rsidR="00F43AD9" w:rsidRDefault="00F43AD9">
      <w:pPr>
        <w:pStyle w:val="Amain"/>
      </w:pPr>
      <w:r>
        <w:tab/>
        <w:t>(7)</w:t>
      </w:r>
      <w:r>
        <w:tab/>
        <w:t>A person commits an offence if the person—</w:t>
      </w:r>
    </w:p>
    <w:p w14:paraId="326D4C11" w14:textId="3EBEB39A" w:rsidR="00F43AD9" w:rsidRDefault="00F43AD9">
      <w:pPr>
        <w:pStyle w:val="Apara"/>
      </w:pPr>
      <w:r>
        <w:tab/>
        <w:t>(a)</w:t>
      </w:r>
      <w:r>
        <w:tab/>
        <w:t>interferes with a seized thing, or anything containing a seized thing, to which access has been restricted under subsection</w:t>
      </w:r>
      <w:r w:rsidR="00C6148D">
        <w:t xml:space="preserve"> </w:t>
      </w:r>
      <w:r>
        <w:t>(6); and</w:t>
      </w:r>
    </w:p>
    <w:p w14:paraId="260BEB8A" w14:textId="77777777" w:rsidR="00F43AD9" w:rsidRDefault="00F43AD9" w:rsidP="00C6148D">
      <w:pPr>
        <w:pStyle w:val="Apara"/>
      </w:pPr>
      <w:r>
        <w:tab/>
        <w:t>(b)</w:t>
      </w:r>
      <w:r>
        <w:tab/>
        <w:t>does not have an authorised officer’s approval to interfere with the thing.</w:t>
      </w:r>
    </w:p>
    <w:p w14:paraId="3257CBED" w14:textId="77777777" w:rsidR="00F43AD9" w:rsidRDefault="00F43AD9" w:rsidP="00C6148D">
      <w:pPr>
        <w:pStyle w:val="Penalty"/>
      </w:pPr>
      <w:r>
        <w:t>Maximum penalty:  50 penalty units.</w:t>
      </w:r>
    </w:p>
    <w:p w14:paraId="6D36FED0" w14:textId="77777777" w:rsidR="00F43AD9" w:rsidRDefault="00F43AD9">
      <w:pPr>
        <w:pStyle w:val="AH5Sec"/>
      </w:pPr>
      <w:bookmarkStart w:id="134" w:name="_Toc171082809"/>
      <w:r w:rsidRPr="009F2892">
        <w:rPr>
          <w:rStyle w:val="CharSectNo"/>
        </w:rPr>
        <w:t>84</w:t>
      </w:r>
      <w:r>
        <w:tab/>
        <w:t>Power to require name and address</w:t>
      </w:r>
      <w:bookmarkEnd w:id="134"/>
    </w:p>
    <w:p w14:paraId="71DA68D8" w14:textId="77777777" w:rsidR="00F43AD9" w:rsidRDefault="00F43AD9" w:rsidP="00C6148D">
      <w:pPr>
        <w:pStyle w:val="Amain"/>
      </w:pPr>
      <w:r>
        <w:tab/>
        <w:t>(1)</w:t>
      </w:r>
      <w:r>
        <w:tab/>
        <w:t>An authorised officer may require a person to state the person’s name and home address if the authorised officer believes, on reasonable grounds, that the person is committing or has just committed an offence against this Act.</w:t>
      </w:r>
    </w:p>
    <w:p w14:paraId="62F52D43" w14:textId="5F048CDB" w:rsidR="00F43AD9" w:rsidRDefault="00F43AD9">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9" w:tooltip="A2001-14" w:history="1">
        <w:r w:rsidR="00482029" w:rsidRPr="00482029">
          <w:rPr>
            <w:rStyle w:val="charCitHyperlinkAbbrev"/>
          </w:rPr>
          <w:t>Legislation Act</w:t>
        </w:r>
      </w:hyperlink>
      <w:r>
        <w:t>, s 104).</w:t>
      </w:r>
    </w:p>
    <w:p w14:paraId="72D65AD9" w14:textId="77777777" w:rsidR="00F43AD9" w:rsidRDefault="00F43AD9">
      <w:pPr>
        <w:pStyle w:val="Amain"/>
      </w:pPr>
      <w:r>
        <w:tab/>
        <w:t>(2)</w:t>
      </w:r>
      <w:r>
        <w:tab/>
        <w:t>The authorised officer must tell the person the reason for the requirement and, as soon as practicable, record the reason.</w:t>
      </w:r>
    </w:p>
    <w:p w14:paraId="24682C2C" w14:textId="77777777" w:rsidR="00F43AD9" w:rsidRDefault="00F43AD9">
      <w:pPr>
        <w:pStyle w:val="Amain"/>
      </w:pPr>
      <w:r>
        <w:tab/>
        <w:t>(3)</w:t>
      </w:r>
      <w:r>
        <w:tab/>
        <w:t>The person may ask the authorised officer to produce the officer’s identity card for inspection by the person.</w:t>
      </w:r>
    </w:p>
    <w:p w14:paraId="4B7358D8" w14:textId="77777777" w:rsidR="00F43AD9" w:rsidRDefault="00F43AD9">
      <w:pPr>
        <w:pStyle w:val="Amain"/>
      </w:pPr>
      <w:r>
        <w:tab/>
        <w:t>(4)</w:t>
      </w:r>
      <w:r>
        <w:tab/>
        <w:t>A person must comply with a requirement made of the person under subsection (1) if the authorised officer—</w:t>
      </w:r>
    </w:p>
    <w:p w14:paraId="23242D8A" w14:textId="77777777" w:rsidR="00F43AD9" w:rsidRDefault="00F43AD9">
      <w:pPr>
        <w:pStyle w:val="Apara"/>
      </w:pPr>
      <w:r>
        <w:tab/>
        <w:t>(a)</w:t>
      </w:r>
      <w:r>
        <w:tab/>
        <w:t>tells the person the reason for the requirement; and</w:t>
      </w:r>
    </w:p>
    <w:p w14:paraId="3DF3BD28" w14:textId="64DAB0A0" w:rsidR="00F43AD9" w:rsidRDefault="00F43AD9" w:rsidP="008C74F2">
      <w:pPr>
        <w:pStyle w:val="Apara"/>
        <w:keepNext/>
      </w:pPr>
      <w:r>
        <w:lastRenderedPageBreak/>
        <w:tab/>
        <w:t>(b)</w:t>
      </w:r>
      <w:r>
        <w:tab/>
        <w:t>complies with any request made</w:t>
      </w:r>
      <w:r w:rsidR="008E64C0">
        <w:t xml:space="preserve"> by the person under subsection</w:t>
      </w:r>
      <w:r w:rsidR="00C6148D">
        <w:t xml:space="preserve"> </w:t>
      </w:r>
      <w:r>
        <w:t>(3).</w:t>
      </w:r>
    </w:p>
    <w:p w14:paraId="4AAC7FF2" w14:textId="77777777" w:rsidR="00F43AD9" w:rsidRDefault="00F43AD9">
      <w:pPr>
        <w:pStyle w:val="Amainreturn"/>
        <w:keepNext/>
      </w:pPr>
      <w:r>
        <w:t>Maximum penalty:  10 penalty units.</w:t>
      </w:r>
    </w:p>
    <w:p w14:paraId="56B54DA4" w14:textId="77777777" w:rsidR="00F43AD9" w:rsidRDefault="00F43AD9">
      <w:pPr>
        <w:pStyle w:val="Amain"/>
      </w:pPr>
      <w:r>
        <w:tab/>
        <w:t>(5)</w:t>
      </w:r>
      <w:r>
        <w:tab/>
        <w:t>An offence against this section is a strict liability offence.</w:t>
      </w:r>
    </w:p>
    <w:p w14:paraId="0470678C" w14:textId="77777777" w:rsidR="00F43AD9" w:rsidRPr="009F2892" w:rsidRDefault="00F43AD9">
      <w:pPr>
        <w:pStyle w:val="AH3Div"/>
      </w:pPr>
      <w:bookmarkStart w:id="135" w:name="_Toc171082810"/>
      <w:r w:rsidRPr="009F2892">
        <w:rPr>
          <w:rStyle w:val="CharDivNo"/>
        </w:rPr>
        <w:t>Division 10.3</w:t>
      </w:r>
      <w:r>
        <w:tab/>
      </w:r>
      <w:r w:rsidRPr="009F2892">
        <w:rPr>
          <w:rStyle w:val="CharDivText"/>
        </w:rPr>
        <w:t>Search warrants</w:t>
      </w:r>
      <w:bookmarkEnd w:id="135"/>
    </w:p>
    <w:p w14:paraId="6741069A" w14:textId="77777777" w:rsidR="00F43AD9" w:rsidRDefault="00F43AD9">
      <w:pPr>
        <w:pStyle w:val="AH5Sec"/>
      </w:pPr>
      <w:bookmarkStart w:id="136" w:name="_Toc171082811"/>
      <w:r w:rsidRPr="009F2892">
        <w:rPr>
          <w:rStyle w:val="CharSectNo"/>
        </w:rPr>
        <w:t>85</w:t>
      </w:r>
      <w:r>
        <w:tab/>
        <w:t>Warrants generally</w:t>
      </w:r>
      <w:bookmarkEnd w:id="136"/>
    </w:p>
    <w:p w14:paraId="44A72A3F" w14:textId="77777777" w:rsidR="00F43AD9" w:rsidRDefault="00F43AD9">
      <w:pPr>
        <w:pStyle w:val="Amain"/>
      </w:pPr>
      <w:r>
        <w:tab/>
        <w:t>(1)</w:t>
      </w:r>
      <w:r>
        <w:tab/>
        <w:t>An authorised officer may apply to a magistrate for a warrant to enter premises.</w:t>
      </w:r>
    </w:p>
    <w:p w14:paraId="5C0C86BB" w14:textId="77777777" w:rsidR="00F43AD9" w:rsidRDefault="00F43AD9">
      <w:pPr>
        <w:pStyle w:val="Amain"/>
      </w:pPr>
      <w:r>
        <w:tab/>
        <w:t>(2)</w:t>
      </w:r>
      <w:r>
        <w:tab/>
        <w:t>The application must be sworn and state the grounds on which the warrant is sought.</w:t>
      </w:r>
    </w:p>
    <w:p w14:paraId="67999796" w14:textId="77777777" w:rsidR="00F43AD9" w:rsidRDefault="00F43AD9">
      <w:pPr>
        <w:pStyle w:val="Amain"/>
      </w:pPr>
      <w:r>
        <w:tab/>
        <w:t>(3)</w:t>
      </w:r>
      <w:r>
        <w:tab/>
        <w:t>The magistrate may refuse to consider the application until the authorised officer gives the magistrate all the information the magistrate requires about the application in the way the magistrate requires.</w:t>
      </w:r>
    </w:p>
    <w:p w14:paraId="0A5945AA" w14:textId="77777777" w:rsidR="00F43AD9" w:rsidRDefault="00F43AD9" w:rsidP="00C6148D">
      <w:pPr>
        <w:pStyle w:val="Amain"/>
      </w:pPr>
      <w:r>
        <w:tab/>
        <w:t>(4)</w:t>
      </w:r>
      <w:r>
        <w:tab/>
        <w:t>The magistrate may issue a warrant only if satisfied there are reasonable grounds for suspecting—</w:t>
      </w:r>
    </w:p>
    <w:p w14:paraId="1DD23B04" w14:textId="77777777" w:rsidR="00F43AD9" w:rsidRDefault="00F43AD9">
      <w:pPr>
        <w:pStyle w:val="Apara"/>
      </w:pPr>
      <w:r>
        <w:tab/>
        <w:t>(a)</w:t>
      </w:r>
      <w:r>
        <w:tab/>
        <w:t>there is a particular thing or activity connected with an offence against this Act; and</w:t>
      </w:r>
    </w:p>
    <w:p w14:paraId="252EBB08" w14:textId="77777777" w:rsidR="00F43AD9" w:rsidRDefault="00F43AD9">
      <w:pPr>
        <w:pStyle w:val="Apara"/>
      </w:pPr>
      <w:r>
        <w:tab/>
        <w:t>(b)</w:t>
      </w:r>
      <w:r>
        <w:tab/>
        <w:t>the thing or activity—</w:t>
      </w:r>
    </w:p>
    <w:p w14:paraId="0CC9ECB0" w14:textId="77777777" w:rsidR="00F43AD9" w:rsidRDefault="00F43AD9">
      <w:pPr>
        <w:pStyle w:val="Asubpara"/>
      </w:pPr>
      <w:r>
        <w:tab/>
        <w:t>(i)</w:t>
      </w:r>
      <w:r>
        <w:tab/>
        <w:t>is, or is being engaged in, at the premises; or</w:t>
      </w:r>
    </w:p>
    <w:p w14:paraId="3989DA0E" w14:textId="77777777" w:rsidR="00F43AD9" w:rsidRDefault="00F43AD9">
      <w:pPr>
        <w:pStyle w:val="Asubpara"/>
      </w:pPr>
      <w:r>
        <w:tab/>
        <w:t>(ii)</w:t>
      </w:r>
      <w:r>
        <w:tab/>
        <w:t>may be, or may be engaged in, at the premises within the next 7 days.</w:t>
      </w:r>
    </w:p>
    <w:p w14:paraId="787F14D0" w14:textId="77777777" w:rsidR="00F43AD9" w:rsidRDefault="00F43AD9" w:rsidP="00C6148D">
      <w:pPr>
        <w:pStyle w:val="Amain"/>
      </w:pPr>
      <w:r>
        <w:tab/>
        <w:t>(5)</w:t>
      </w:r>
      <w:r>
        <w:tab/>
        <w:t>The warrant must state—</w:t>
      </w:r>
    </w:p>
    <w:p w14:paraId="3E4E6593" w14:textId="77777777" w:rsidR="00F43AD9" w:rsidRDefault="00F43AD9">
      <w:pPr>
        <w:pStyle w:val="Apara"/>
      </w:pPr>
      <w:r>
        <w:tab/>
        <w:t>(a)</w:t>
      </w:r>
      <w:r>
        <w:tab/>
        <w:t>that an authorised officer may, with any necessary assistance and force, enter the premises and exercise the authorised officer’s powers under this part; and</w:t>
      </w:r>
    </w:p>
    <w:p w14:paraId="609B9589" w14:textId="77777777" w:rsidR="00F43AD9" w:rsidRDefault="00F43AD9">
      <w:pPr>
        <w:pStyle w:val="Apara"/>
      </w:pPr>
      <w:r>
        <w:tab/>
        <w:t>(b)</w:t>
      </w:r>
      <w:r>
        <w:tab/>
        <w:t>the offence for which the warrant is issued; and</w:t>
      </w:r>
    </w:p>
    <w:p w14:paraId="4BC4A081" w14:textId="77777777" w:rsidR="00F43AD9" w:rsidRDefault="00F43AD9">
      <w:pPr>
        <w:pStyle w:val="Apara"/>
      </w:pPr>
      <w:r>
        <w:lastRenderedPageBreak/>
        <w:tab/>
        <w:t>(c)</w:t>
      </w:r>
      <w:r>
        <w:tab/>
        <w:t>the things that may be seized under the warrant; and</w:t>
      </w:r>
    </w:p>
    <w:p w14:paraId="514E58BE" w14:textId="77777777" w:rsidR="00F43AD9" w:rsidRDefault="00F43AD9">
      <w:pPr>
        <w:pStyle w:val="Apara"/>
      </w:pPr>
      <w:r>
        <w:tab/>
        <w:t>(d)</w:t>
      </w:r>
      <w:r>
        <w:tab/>
        <w:t>the hours when the premises may be entered; and</w:t>
      </w:r>
    </w:p>
    <w:p w14:paraId="45AF4FBC" w14:textId="77777777" w:rsidR="00F43AD9" w:rsidRDefault="00F43AD9">
      <w:pPr>
        <w:pStyle w:val="Apara"/>
      </w:pPr>
      <w:r>
        <w:tab/>
        <w:t>(e)</w:t>
      </w:r>
      <w:r>
        <w:tab/>
        <w:t>the date, within 7 days after the day of the warrant’s issue, the warrant ends.</w:t>
      </w:r>
    </w:p>
    <w:p w14:paraId="7192A98C" w14:textId="77777777" w:rsidR="00F43AD9" w:rsidRDefault="00F43AD9">
      <w:pPr>
        <w:pStyle w:val="AH5Sec"/>
      </w:pPr>
      <w:bookmarkStart w:id="137" w:name="_Toc171082812"/>
      <w:r w:rsidRPr="009F2892">
        <w:rPr>
          <w:rStyle w:val="CharSectNo"/>
        </w:rPr>
        <w:t>86</w:t>
      </w:r>
      <w:r>
        <w:tab/>
        <w:t>Warrants—application made other than in person</w:t>
      </w:r>
      <w:bookmarkEnd w:id="137"/>
    </w:p>
    <w:p w14:paraId="227F604A" w14:textId="77777777" w:rsidR="00F43AD9" w:rsidRDefault="00F43AD9">
      <w:pPr>
        <w:pStyle w:val="Amain"/>
      </w:pPr>
      <w:r>
        <w:tab/>
        <w:t>(1)</w:t>
      </w:r>
      <w:r>
        <w:tab/>
        <w:t>An authorised officer may apply for a warrant by phone, fax, radio or other form of communication if the authorised officer considers it necessary because of—</w:t>
      </w:r>
    </w:p>
    <w:p w14:paraId="0B9DB740" w14:textId="77777777" w:rsidR="00F43AD9" w:rsidRDefault="00F43AD9">
      <w:pPr>
        <w:pStyle w:val="Apara"/>
      </w:pPr>
      <w:r>
        <w:tab/>
        <w:t>(a)</w:t>
      </w:r>
      <w:r>
        <w:tab/>
        <w:t>urgent circumstances; or</w:t>
      </w:r>
    </w:p>
    <w:p w14:paraId="3C8BC6DA" w14:textId="77777777" w:rsidR="00F43AD9" w:rsidRDefault="00F43AD9">
      <w:pPr>
        <w:pStyle w:val="Apara"/>
      </w:pPr>
      <w:r>
        <w:tab/>
        <w:t>(b)</w:t>
      </w:r>
      <w:r>
        <w:tab/>
        <w:t>other special circumstances.</w:t>
      </w:r>
    </w:p>
    <w:p w14:paraId="5958604D" w14:textId="77777777" w:rsidR="00F43AD9" w:rsidRDefault="00F43AD9">
      <w:pPr>
        <w:pStyle w:val="Amain"/>
      </w:pPr>
      <w:r>
        <w:tab/>
        <w:t>(2)</w:t>
      </w:r>
      <w:r>
        <w:tab/>
        <w:t>Before applying for the warrant, the authorised officer must prepare an application stating the grounds on which the warrant is sought.</w:t>
      </w:r>
    </w:p>
    <w:p w14:paraId="2E735246" w14:textId="77777777" w:rsidR="00F43AD9" w:rsidRDefault="00F43AD9">
      <w:pPr>
        <w:pStyle w:val="Amain"/>
      </w:pPr>
      <w:r>
        <w:tab/>
        <w:t>(3)</w:t>
      </w:r>
      <w:r>
        <w:tab/>
        <w:t>The authorised officer may apply for the warrant before the application is sworn.</w:t>
      </w:r>
    </w:p>
    <w:p w14:paraId="19281B47" w14:textId="77777777" w:rsidR="00F43AD9" w:rsidRDefault="00F43AD9">
      <w:pPr>
        <w:pStyle w:val="Amain"/>
      </w:pPr>
      <w:r>
        <w:tab/>
        <w:t>(4)</w:t>
      </w:r>
      <w:r>
        <w:tab/>
        <w:t xml:space="preserve">After issuing the warrant, the magistrate must immediately </w:t>
      </w:r>
      <w:r w:rsidR="00B9606A" w:rsidRPr="009F221C">
        <w:t>provide a written copy</w:t>
      </w:r>
      <w:r>
        <w:t xml:space="preserve"> to the authorised officer if it is practicable to do so.</w:t>
      </w:r>
    </w:p>
    <w:p w14:paraId="32AB3016" w14:textId="77777777" w:rsidR="00F43AD9" w:rsidRDefault="00F43AD9">
      <w:pPr>
        <w:pStyle w:val="Amain"/>
      </w:pPr>
      <w:r>
        <w:tab/>
        <w:t>(5)</w:t>
      </w:r>
      <w:r>
        <w:tab/>
        <w:t xml:space="preserve">If it is not practicable to </w:t>
      </w:r>
      <w:r w:rsidR="00B9606A" w:rsidRPr="009F221C">
        <w:t>provide a written copy</w:t>
      </w:r>
      <w:r>
        <w:t xml:space="preserve"> to the authorised officer—</w:t>
      </w:r>
    </w:p>
    <w:p w14:paraId="6C6085CB" w14:textId="77777777" w:rsidR="00F43AD9" w:rsidRDefault="00F43AD9">
      <w:pPr>
        <w:pStyle w:val="Apara"/>
      </w:pPr>
      <w:r>
        <w:tab/>
        <w:t>(a)</w:t>
      </w:r>
      <w:r>
        <w:tab/>
        <w:t>the magistrate must tell the authorised officer—</w:t>
      </w:r>
    </w:p>
    <w:p w14:paraId="4DF9B9BA" w14:textId="77777777" w:rsidR="00F43AD9" w:rsidRDefault="00F43AD9">
      <w:pPr>
        <w:pStyle w:val="Asubpara"/>
      </w:pPr>
      <w:r>
        <w:tab/>
        <w:t>(i)</w:t>
      </w:r>
      <w:r>
        <w:tab/>
        <w:t>the warrant’s terms; and</w:t>
      </w:r>
    </w:p>
    <w:p w14:paraId="0056ED84" w14:textId="77777777" w:rsidR="00F43AD9" w:rsidRDefault="00F43AD9">
      <w:pPr>
        <w:pStyle w:val="Asubpara"/>
      </w:pPr>
      <w:r>
        <w:tab/>
        <w:t>(ii)</w:t>
      </w:r>
      <w:r>
        <w:tab/>
        <w:t>the date and time the warrant was issued; and</w:t>
      </w:r>
    </w:p>
    <w:p w14:paraId="21E2855F" w14:textId="077C4362" w:rsidR="00F43AD9" w:rsidRDefault="00F43AD9">
      <w:pPr>
        <w:pStyle w:val="Apara"/>
      </w:pPr>
      <w:r>
        <w:tab/>
        <w:t>(b)</w:t>
      </w:r>
      <w:r>
        <w:tab/>
        <w:t>the authorised officer must complete a form of warrant (the</w:t>
      </w:r>
      <w:r w:rsidR="00C6148D">
        <w:t> </w:t>
      </w:r>
      <w:r>
        <w:rPr>
          <w:rStyle w:val="charBoldItals"/>
        </w:rPr>
        <w:t>warrant form</w:t>
      </w:r>
      <w:r>
        <w:t>) and write on it—</w:t>
      </w:r>
    </w:p>
    <w:p w14:paraId="0A234BA2" w14:textId="77777777" w:rsidR="00F43AD9" w:rsidRDefault="00F43AD9">
      <w:pPr>
        <w:pStyle w:val="Asubpara"/>
      </w:pPr>
      <w:r>
        <w:tab/>
        <w:t>(i)</w:t>
      </w:r>
      <w:r>
        <w:tab/>
        <w:t>the magistrate’s name; and</w:t>
      </w:r>
    </w:p>
    <w:p w14:paraId="0719379C" w14:textId="77777777" w:rsidR="00F43AD9" w:rsidRDefault="00F43AD9">
      <w:pPr>
        <w:pStyle w:val="Asubpara"/>
      </w:pPr>
      <w:r>
        <w:tab/>
        <w:t>(ii)</w:t>
      </w:r>
      <w:r>
        <w:tab/>
        <w:t>the date and time the magistrate issued the warrant; and</w:t>
      </w:r>
    </w:p>
    <w:p w14:paraId="6D770029" w14:textId="77777777" w:rsidR="00F43AD9" w:rsidRDefault="00F43AD9">
      <w:pPr>
        <w:pStyle w:val="Asubpara"/>
      </w:pPr>
      <w:r>
        <w:tab/>
        <w:t>(iii)</w:t>
      </w:r>
      <w:r>
        <w:tab/>
        <w:t>the warrant’s terms.</w:t>
      </w:r>
    </w:p>
    <w:p w14:paraId="094E1058" w14:textId="77777777" w:rsidR="00F43AD9" w:rsidRDefault="00F43AD9">
      <w:pPr>
        <w:pStyle w:val="Amain"/>
      </w:pPr>
      <w:r>
        <w:lastRenderedPageBreak/>
        <w:tab/>
        <w:t>(6)</w:t>
      </w:r>
      <w:r>
        <w:tab/>
        <w:t xml:space="preserve">The </w:t>
      </w:r>
      <w:r w:rsidR="00B9606A" w:rsidRPr="009F221C">
        <w:t>written</w:t>
      </w:r>
      <w:r>
        <w:t xml:space="preserve"> copy of the warrant, or the warrant form properly completed by the authorised officer, authorises the entry and the exercise of the authorised officer’s powers under this part.</w:t>
      </w:r>
    </w:p>
    <w:p w14:paraId="12D5C5BB" w14:textId="77777777" w:rsidR="00F43AD9" w:rsidRDefault="00F43AD9">
      <w:pPr>
        <w:pStyle w:val="Amain"/>
      </w:pPr>
      <w:r>
        <w:tab/>
        <w:t>(7)</w:t>
      </w:r>
      <w:r>
        <w:tab/>
        <w:t>The authorised officer must, at the first reasonable opportunity, send to the magistrate—</w:t>
      </w:r>
    </w:p>
    <w:p w14:paraId="2E0F4E88" w14:textId="77777777" w:rsidR="00F43AD9" w:rsidRDefault="00F43AD9">
      <w:pPr>
        <w:pStyle w:val="Apara"/>
      </w:pPr>
      <w:r>
        <w:tab/>
        <w:t>(a)</w:t>
      </w:r>
      <w:r>
        <w:tab/>
        <w:t>the sworn application; and</w:t>
      </w:r>
    </w:p>
    <w:p w14:paraId="1C4488B5" w14:textId="77777777" w:rsidR="00F43AD9" w:rsidRDefault="00F43AD9">
      <w:pPr>
        <w:pStyle w:val="Apara"/>
      </w:pPr>
      <w:r>
        <w:tab/>
        <w:t>(b)</w:t>
      </w:r>
      <w:r>
        <w:tab/>
        <w:t>if the authorised officer completed a warrant form—the completed warrant form.</w:t>
      </w:r>
    </w:p>
    <w:p w14:paraId="0C3D3E4E" w14:textId="77777777" w:rsidR="00F43AD9" w:rsidRDefault="00F43AD9">
      <w:pPr>
        <w:pStyle w:val="Amain"/>
      </w:pPr>
      <w:r>
        <w:tab/>
        <w:t>(8)</w:t>
      </w:r>
      <w:r>
        <w:tab/>
        <w:t>On receiving the documents, the magistrate must attach them to the warrant.</w:t>
      </w:r>
    </w:p>
    <w:p w14:paraId="248BF2CE" w14:textId="77777777" w:rsidR="00F43AD9" w:rsidRDefault="00F43AD9">
      <w:pPr>
        <w:pStyle w:val="Amain"/>
      </w:pPr>
      <w:r>
        <w:tab/>
        <w:t>(9)</w:t>
      </w:r>
      <w:r>
        <w:tab/>
        <w:t>A court must find that a power exercised by the authorised officer was not authorised by a warrant under this section if—</w:t>
      </w:r>
    </w:p>
    <w:p w14:paraId="27EE92B8" w14:textId="77777777" w:rsidR="00F43AD9" w:rsidRDefault="00F43AD9">
      <w:pPr>
        <w:pStyle w:val="Apara"/>
      </w:pPr>
      <w:r>
        <w:tab/>
        <w:t>(a)</w:t>
      </w:r>
      <w:r>
        <w:tab/>
        <w:t>the question arises in a proceeding in the court whether the exercise of power was authorised by a warrant; and</w:t>
      </w:r>
    </w:p>
    <w:p w14:paraId="067F5412" w14:textId="77777777" w:rsidR="00F43AD9" w:rsidRDefault="00F43AD9">
      <w:pPr>
        <w:pStyle w:val="Apara"/>
      </w:pPr>
      <w:r>
        <w:tab/>
        <w:t>(b)</w:t>
      </w:r>
      <w:r>
        <w:tab/>
        <w:t>the warrant is not produced in evidence; and</w:t>
      </w:r>
    </w:p>
    <w:p w14:paraId="5DC8E4FE" w14:textId="77777777" w:rsidR="00F43AD9" w:rsidRDefault="00F43AD9">
      <w:pPr>
        <w:pStyle w:val="Apara"/>
      </w:pPr>
      <w:r>
        <w:tab/>
        <w:t>(c)</w:t>
      </w:r>
      <w:r>
        <w:tab/>
        <w:t>it is not proved that the exercise of power was authorised by a warrant under this section.</w:t>
      </w:r>
    </w:p>
    <w:p w14:paraId="7F05D5C9" w14:textId="77777777" w:rsidR="00F43AD9" w:rsidRDefault="00F43AD9">
      <w:pPr>
        <w:pStyle w:val="AH5Sec"/>
      </w:pPr>
      <w:bookmarkStart w:id="138" w:name="_Toc171082813"/>
      <w:r w:rsidRPr="009F2892">
        <w:rPr>
          <w:rStyle w:val="CharSectNo"/>
        </w:rPr>
        <w:t>87</w:t>
      </w:r>
      <w:r>
        <w:tab/>
        <w:t>Search warrants—announcement before entry</w:t>
      </w:r>
      <w:bookmarkEnd w:id="138"/>
    </w:p>
    <w:p w14:paraId="1DE78758" w14:textId="77777777" w:rsidR="00F43AD9" w:rsidRDefault="00F43AD9" w:rsidP="00C6148D">
      <w:pPr>
        <w:pStyle w:val="Amain"/>
      </w:pPr>
      <w:r>
        <w:tab/>
        <w:t>(1)</w:t>
      </w:r>
      <w:r>
        <w:tab/>
        <w:t>An authorised officer must, before anyone enters premises under a search warrant—</w:t>
      </w:r>
    </w:p>
    <w:p w14:paraId="563FF03E" w14:textId="77777777" w:rsidR="00F43AD9" w:rsidRDefault="00F43AD9">
      <w:pPr>
        <w:pStyle w:val="Apara"/>
      </w:pPr>
      <w:r>
        <w:tab/>
        <w:t>(a)</w:t>
      </w:r>
      <w:r>
        <w:tab/>
        <w:t>announce that the authorised officer is authorised to enter the premises; and</w:t>
      </w:r>
    </w:p>
    <w:p w14:paraId="6DF059FB" w14:textId="77777777" w:rsidR="00F43AD9" w:rsidRDefault="00F43AD9">
      <w:pPr>
        <w:pStyle w:val="Apara"/>
      </w:pPr>
      <w:r>
        <w:tab/>
        <w:t>(b)</w:t>
      </w:r>
      <w:r>
        <w:tab/>
        <w:t>give anyone at the premises an opportunity to allow entry to the premises; and</w:t>
      </w:r>
    </w:p>
    <w:p w14:paraId="38B8DBC2" w14:textId="77777777" w:rsidR="00F43AD9" w:rsidRDefault="00F43AD9">
      <w:pPr>
        <w:pStyle w:val="Apara"/>
      </w:pPr>
      <w:r>
        <w:tab/>
        <w:t>(c)</w:t>
      </w:r>
      <w:r>
        <w:tab/>
        <w:t>if the occupier of the premises, or someone else who apparently represents the occupier, is present at the premises—identify himself or herself to the person.</w:t>
      </w:r>
    </w:p>
    <w:p w14:paraId="26D378C5" w14:textId="63A25FBA" w:rsidR="00F43AD9" w:rsidRDefault="00F43AD9">
      <w:pPr>
        <w:pStyle w:val="Amain"/>
      </w:pPr>
      <w:r>
        <w:lastRenderedPageBreak/>
        <w:tab/>
        <w:t>(2)</w:t>
      </w:r>
      <w:r>
        <w:tab/>
        <w:t>The authorised officer is not required to comply with subsection</w:t>
      </w:r>
      <w:r w:rsidR="00C6148D">
        <w:t xml:space="preserve"> </w:t>
      </w:r>
      <w:r>
        <w:t>(1) if the authorised officer believes, on reasonable grounds, that immediate entry to the premises is required to ensure—</w:t>
      </w:r>
    </w:p>
    <w:p w14:paraId="19CCE87F" w14:textId="77777777" w:rsidR="00F43AD9" w:rsidRDefault="00F43AD9">
      <w:pPr>
        <w:pStyle w:val="Apara"/>
      </w:pPr>
      <w:r>
        <w:tab/>
        <w:t>(a)</w:t>
      </w:r>
      <w:r>
        <w:tab/>
        <w:t>the safety of anyone (including the authorised officer or any person assisting); or</w:t>
      </w:r>
    </w:p>
    <w:p w14:paraId="65001C30" w14:textId="77777777" w:rsidR="00F43AD9" w:rsidRDefault="00F43AD9">
      <w:pPr>
        <w:pStyle w:val="Apara"/>
      </w:pPr>
      <w:r>
        <w:tab/>
        <w:t>(b)</w:t>
      </w:r>
      <w:r>
        <w:tab/>
        <w:t>that the effective execution of the warrant is not frustrated.</w:t>
      </w:r>
    </w:p>
    <w:p w14:paraId="5046454A" w14:textId="77777777" w:rsidR="00F43AD9" w:rsidRDefault="00F43AD9">
      <w:pPr>
        <w:pStyle w:val="AH5Sec"/>
      </w:pPr>
      <w:bookmarkStart w:id="139" w:name="_Toc171082814"/>
      <w:r w:rsidRPr="009F2892">
        <w:rPr>
          <w:rStyle w:val="CharSectNo"/>
        </w:rPr>
        <w:t>88</w:t>
      </w:r>
      <w:r>
        <w:tab/>
        <w:t>Details of search warrant to be given to occupier etc</w:t>
      </w:r>
      <w:bookmarkEnd w:id="139"/>
    </w:p>
    <w:p w14:paraId="32DCF848" w14:textId="77777777" w:rsidR="00F43AD9" w:rsidRDefault="00F43AD9">
      <w:pPr>
        <w:pStyle w:val="Amainreturn"/>
      </w:pPr>
      <w:r>
        <w:t>If the occupier of premises, or someone else who apparently represents the occupier, is present at the premises while a search warrant is being executed, the authorised officer or a person assisting must make available to the person—</w:t>
      </w:r>
    </w:p>
    <w:p w14:paraId="622DB82C" w14:textId="77777777" w:rsidR="00F43AD9" w:rsidRDefault="00F43AD9">
      <w:pPr>
        <w:pStyle w:val="Apara"/>
      </w:pPr>
      <w:r>
        <w:tab/>
        <w:t>(a)</w:t>
      </w:r>
      <w:r>
        <w:tab/>
        <w:t>a copy of the warrant; and</w:t>
      </w:r>
    </w:p>
    <w:p w14:paraId="0EFF5DE8" w14:textId="77777777" w:rsidR="00F43AD9" w:rsidRDefault="00F43AD9">
      <w:pPr>
        <w:pStyle w:val="Apara"/>
      </w:pPr>
      <w:r>
        <w:tab/>
        <w:t>(b)</w:t>
      </w:r>
      <w:r>
        <w:tab/>
        <w:t>a document setting out the rights and obligations of the person.</w:t>
      </w:r>
    </w:p>
    <w:p w14:paraId="75C252A9" w14:textId="77777777" w:rsidR="00F43AD9" w:rsidRDefault="00F43AD9">
      <w:pPr>
        <w:pStyle w:val="AH5Sec"/>
      </w:pPr>
      <w:bookmarkStart w:id="140" w:name="_Toc171082815"/>
      <w:r w:rsidRPr="009F2892">
        <w:rPr>
          <w:rStyle w:val="CharSectNo"/>
        </w:rPr>
        <w:t>89</w:t>
      </w:r>
      <w:r>
        <w:tab/>
        <w:t>Occupier entitled to be present during search etc</w:t>
      </w:r>
      <w:bookmarkEnd w:id="140"/>
    </w:p>
    <w:p w14:paraId="3AEA253D" w14:textId="77777777" w:rsidR="00F43AD9" w:rsidRDefault="00F43AD9">
      <w:pPr>
        <w:pStyle w:val="Amain"/>
      </w:pPr>
      <w:r>
        <w:tab/>
        <w:t>(1)</w:t>
      </w:r>
      <w:r>
        <w:tab/>
        <w:t>If the occupier of premises, or someone else who apparently represents the occupier, is present at the premises while a search warrant is being executed, the person is entitled to observe the search being conducted.</w:t>
      </w:r>
    </w:p>
    <w:p w14:paraId="43A37B23" w14:textId="77777777" w:rsidR="00F43AD9" w:rsidRDefault="00F43AD9">
      <w:pPr>
        <w:pStyle w:val="Amain"/>
      </w:pPr>
      <w:r>
        <w:tab/>
        <w:t>(2)</w:t>
      </w:r>
      <w:r>
        <w:tab/>
        <w:t>However, the person is not entitled to observe the search if—</w:t>
      </w:r>
    </w:p>
    <w:p w14:paraId="71B7CFB8" w14:textId="77777777" w:rsidR="00F43AD9" w:rsidRDefault="00F43AD9">
      <w:pPr>
        <w:pStyle w:val="Apara"/>
      </w:pPr>
      <w:r>
        <w:tab/>
        <w:t>(a)</w:t>
      </w:r>
      <w:r>
        <w:tab/>
        <w:t>to do so would impede the search; or</w:t>
      </w:r>
    </w:p>
    <w:p w14:paraId="33A8B62A" w14:textId="77777777" w:rsidR="00F43AD9" w:rsidRDefault="00F43AD9">
      <w:pPr>
        <w:pStyle w:val="Apara"/>
      </w:pPr>
      <w:r>
        <w:tab/>
        <w:t>(b)</w:t>
      </w:r>
      <w:r>
        <w:tab/>
        <w:t>the person is under arrest, and allowing the person to observe the search being conducted would interfere with the objectives of the search.</w:t>
      </w:r>
    </w:p>
    <w:p w14:paraId="6A612785" w14:textId="77777777" w:rsidR="00F43AD9" w:rsidRDefault="00F43AD9">
      <w:pPr>
        <w:pStyle w:val="Amain"/>
      </w:pPr>
      <w:r>
        <w:tab/>
        <w:t>(3)</w:t>
      </w:r>
      <w:r>
        <w:tab/>
        <w:t>This section does not prevent 2 or more areas of the premises being searched at the same time.</w:t>
      </w:r>
    </w:p>
    <w:p w14:paraId="2C361759" w14:textId="77777777" w:rsidR="00F43AD9" w:rsidRPr="009F2892" w:rsidRDefault="00F43AD9">
      <w:pPr>
        <w:pStyle w:val="AH3Div"/>
      </w:pPr>
      <w:bookmarkStart w:id="141" w:name="_Toc171082816"/>
      <w:r w:rsidRPr="009F2892">
        <w:rPr>
          <w:rStyle w:val="CharDivNo"/>
        </w:rPr>
        <w:lastRenderedPageBreak/>
        <w:t>Division 10.4</w:t>
      </w:r>
      <w:r>
        <w:tab/>
      </w:r>
      <w:r w:rsidRPr="009F2892">
        <w:rPr>
          <w:rStyle w:val="CharDivText"/>
        </w:rPr>
        <w:t>Return and forfeiture of things seized</w:t>
      </w:r>
      <w:bookmarkEnd w:id="141"/>
    </w:p>
    <w:p w14:paraId="322A78BD" w14:textId="77777777" w:rsidR="00F43AD9" w:rsidRDefault="00F43AD9">
      <w:pPr>
        <w:pStyle w:val="AH5Sec"/>
      </w:pPr>
      <w:bookmarkStart w:id="142" w:name="_Toc171082817"/>
      <w:r w:rsidRPr="009F2892">
        <w:rPr>
          <w:rStyle w:val="CharSectNo"/>
        </w:rPr>
        <w:t>90</w:t>
      </w:r>
      <w:r>
        <w:tab/>
        <w:t>Receipt for things seized</w:t>
      </w:r>
      <w:bookmarkEnd w:id="142"/>
    </w:p>
    <w:p w14:paraId="2266C879" w14:textId="77777777" w:rsidR="00F43AD9" w:rsidRDefault="00F43AD9">
      <w:pPr>
        <w:pStyle w:val="Amain"/>
      </w:pPr>
      <w:r>
        <w:tab/>
        <w:t>(1)</w:t>
      </w:r>
      <w:r>
        <w:tab/>
        <w:t>As soon as practicable after an authorised officer seizes a thing under this part, the authorised officer must give a receipt for it to the person from whom it was seized.</w:t>
      </w:r>
    </w:p>
    <w:p w14:paraId="5C258D51" w14:textId="02806183" w:rsidR="00F43AD9" w:rsidRDefault="00F43AD9">
      <w:pPr>
        <w:pStyle w:val="Amain"/>
      </w:pPr>
      <w:r>
        <w:tab/>
        <w:t>(2)</w:t>
      </w:r>
      <w:r>
        <w:tab/>
        <w:t>If, for any reason, it is not practicable to comply with subsection</w:t>
      </w:r>
      <w:r w:rsidR="00C6148D">
        <w:t xml:space="preserve"> </w:t>
      </w:r>
      <w:r>
        <w:t>(1), the authorised officer must leave the receipt, secured conspicuously, at the place of seizure under section</w:t>
      </w:r>
      <w:r w:rsidR="00C6148D">
        <w:t xml:space="preserve"> </w:t>
      </w:r>
      <w:r>
        <w:t>83 (Power to seize things).</w:t>
      </w:r>
    </w:p>
    <w:p w14:paraId="27AB4195" w14:textId="77777777" w:rsidR="00F43AD9" w:rsidRDefault="00F43AD9" w:rsidP="00C6148D">
      <w:pPr>
        <w:pStyle w:val="Amain"/>
      </w:pPr>
      <w:r>
        <w:tab/>
        <w:t>(3)</w:t>
      </w:r>
      <w:r>
        <w:tab/>
        <w:t>A receipt under this section must include the following:</w:t>
      </w:r>
    </w:p>
    <w:p w14:paraId="6FFFACD8" w14:textId="77777777" w:rsidR="00F43AD9" w:rsidRDefault="00F43AD9">
      <w:pPr>
        <w:pStyle w:val="Apara"/>
      </w:pPr>
      <w:r>
        <w:tab/>
        <w:t>(a)</w:t>
      </w:r>
      <w:r>
        <w:tab/>
        <w:t>a description of the thing seized;</w:t>
      </w:r>
    </w:p>
    <w:p w14:paraId="3E96D1C1" w14:textId="77777777" w:rsidR="00F43AD9" w:rsidRDefault="00F43AD9">
      <w:pPr>
        <w:pStyle w:val="Apara"/>
      </w:pPr>
      <w:r>
        <w:tab/>
        <w:t>(b)</w:t>
      </w:r>
      <w:r>
        <w:tab/>
        <w:t>an explanation of why the thing was seized;</w:t>
      </w:r>
    </w:p>
    <w:p w14:paraId="3AF9B98C" w14:textId="77777777" w:rsidR="00F43AD9" w:rsidRDefault="00F43AD9">
      <w:pPr>
        <w:pStyle w:val="Apara"/>
      </w:pPr>
      <w:r>
        <w:tab/>
        <w:t>(c)</w:t>
      </w:r>
      <w:r>
        <w:tab/>
        <w:t>the authorised officer’s name, and how to contact the authorised officer;</w:t>
      </w:r>
    </w:p>
    <w:p w14:paraId="195000EF" w14:textId="77777777" w:rsidR="00F43AD9" w:rsidRDefault="00F43AD9">
      <w:pPr>
        <w:pStyle w:val="Apara"/>
      </w:pPr>
      <w:r>
        <w:tab/>
        <w:t>(d)</w:t>
      </w:r>
      <w:r>
        <w:tab/>
        <w:t>if the thing is moved from the premises where it is seized—where the thing is to be taken.</w:t>
      </w:r>
    </w:p>
    <w:p w14:paraId="2D4098D5" w14:textId="77777777" w:rsidR="00F43AD9" w:rsidRDefault="00F43AD9" w:rsidP="00295ABB">
      <w:pPr>
        <w:pStyle w:val="AH5Sec"/>
      </w:pPr>
      <w:bookmarkStart w:id="143" w:name="_Toc171082818"/>
      <w:r w:rsidRPr="009F2892">
        <w:rPr>
          <w:rStyle w:val="CharSectNo"/>
        </w:rPr>
        <w:t>91</w:t>
      </w:r>
      <w:r>
        <w:tab/>
        <w:t>Moving things to another place for examination or processing under search warrant</w:t>
      </w:r>
      <w:bookmarkEnd w:id="143"/>
    </w:p>
    <w:p w14:paraId="2233EC36" w14:textId="77777777" w:rsidR="00F43AD9" w:rsidRDefault="00F43AD9" w:rsidP="00C6148D">
      <w:pPr>
        <w:pStyle w:val="Amain"/>
      </w:pPr>
      <w:r>
        <w:tab/>
        <w:t>(1)</w:t>
      </w:r>
      <w:r>
        <w:tab/>
        <w:t>A thing found at premises entered under a search warrant may be moved to another place for examination or processing to decide whether it may be seized under the warrant if—</w:t>
      </w:r>
    </w:p>
    <w:p w14:paraId="3CF99C60" w14:textId="77777777" w:rsidR="00F43AD9" w:rsidRDefault="00F43AD9" w:rsidP="00C6148D">
      <w:pPr>
        <w:pStyle w:val="Apara"/>
      </w:pPr>
      <w:r>
        <w:tab/>
        <w:t>(a)</w:t>
      </w:r>
      <w:r>
        <w:tab/>
        <w:t>both of the following apply:</w:t>
      </w:r>
    </w:p>
    <w:p w14:paraId="4EF0D0A9" w14:textId="77777777" w:rsidR="00F43AD9" w:rsidRDefault="00F43AD9" w:rsidP="00C6148D">
      <w:pPr>
        <w:pStyle w:val="Asubpara"/>
      </w:pPr>
      <w:r>
        <w:tab/>
        <w:t>(i)</w:t>
      </w:r>
      <w:r>
        <w:tab/>
        <w:t>there are reasonable grounds for believing that the thing is or contains something to which the warrant relates;</w:t>
      </w:r>
    </w:p>
    <w:p w14:paraId="0781CFAB" w14:textId="77777777" w:rsidR="00F43AD9" w:rsidRDefault="00F43AD9" w:rsidP="00C6148D">
      <w:pPr>
        <w:pStyle w:val="Asubpara"/>
      </w:pPr>
      <w:r>
        <w:tab/>
        <w:t>(ii)</w:t>
      </w:r>
      <w:r>
        <w:tab/>
        <w:t>it is significantly more practicable to do so having regard to the timeliness and cost of examining or processing the thing at another place and the availability of expert assistance; or</w:t>
      </w:r>
    </w:p>
    <w:p w14:paraId="1A0898A8" w14:textId="77777777" w:rsidR="00F43AD9" w:rsidRDefault="00F43AD9">
      <w:pPr>
        <w:pStyle w:val="Apara"/>
      </w:pPr>
      <w:r>
        <w:lastRenderedPageBreak/>
        <w:tab/>
        <w:t>(b)</w:t>
      </w:r>
      <w:r>
        <w:tab/>
        <w:t>the occupier of the premises agrees in writing.</w:t>
      </w:r>
    </w:p>
    <w:p w14:paraId="56D52E16" w14:textId="77777777" w:rsidR="00F43AD9" w:rsidRDefault="00F43AD9">
      <w:pPr>
        <w:pStyle w:val="Amain"/>
      </w:pPr>
      <w:r>
        <w:tab/>
        <w:t>(2)</w:t>
      </w:r>
      <w:r>
        <w:tab/>
        <w:t>The thing may be moved to another place for examination or processing for not longer than 72 hours.</w:t>
      </w:r>
    </w:p>
    <w:p w14:paraId="4B55DFA7" w14:textId="77777777" w:rsidR="00F43AD9" w:rsidRDefault="00F43AD9">
      <w:pPr>
        <w:pStyle w:val="Amain"/>
      </w:pPr>
      <w:r>
        <w:tab/>
        <w:t>(3)</w:t>
      </w:r>
      <w:r>
        <w:tab/>
        <w:t>An authorised officer may apply to a magistrate for an extension of time if the authorised officer believes, on reasonable grounds, that the thing cannot be examined or processed within 72 hours.</w:t>
      </w:r>
    </w:p>
    <w:p w14:paraId="3871E575" w14:textId="77777777" w:rsidR="00F43AD9" w:rsidRDefault="00F43AD9">
      <w:pPr>
        <w:pStyle w:val="Amain"/>
      </w:pPr>
      <w:r>
        <w:tab/>
        <w:t>(4)</w:t>
      </w:r>
      <w:r>
        <w:tab/>
        <w:t>The authorised officer must give notice of the application to the occupier of the premises, and the occupier is entitled to be heard on the application.</w:t>
      </w:r>
    </w:p>
    <w:p w14:paraId="047C808A" w14:textId="77777777" w:rsidR="00F43AD9" w:rsidRDefault="00F43AD9">
      <w:pPr>
        <w:pStyle w:val="Amain"/>
      </w:pPr>
      <w:r>
        <w:tab/>
        <w:t>(5)</w:t>
      </w:r>
      <w:r>
        <w:tab/>
        <w:t>If a thing is moved to another place under this section, the authorised officer must, if practicable—</w:t>
      </w:r>
    </w:p>
    <w:p w14:paraId="375BE91A" w14:textId="77777777" w:rsidR="00F43AD9" w:rsidRDefault="00F43AD9">
      <w:pPr>
        <w:pStyle w:val="Apara"/>
      </w:pPr>
      <w:r>
        <w:tab/>
        <w:t>(a)</w:t>
      </w:r>
      <w:r>
        <w:tab/>
        <w:t>tell the occupier of the premises the address of the place where, and time when, the examination or processing will be carried out; and</w:t>
      </w:r>
    </w:p>
    <w:p w14:paraId="5C0A6269" w14:textId="77777777" w:rsidR="00F43AD9" w:rsidRDefault="00F43AD9">
      <w:pPr>
        <w:pStyle w:val="Apara"/>
      </w:pPr>
      <w:r>
        <w:tab/>
        <w:t>(b)</w:t>
      </w:r>
      <w:r>
        <w:tab/>
        <w:t>allow the occupier or the occupier’s representative to be present during the examination or processing.</w:t>
      </w:r>
    </w:p>
    <w:p w14:paraId="156E396D" w14:textId="77777777" w:rsidR="00F43AD9" w:rsidRDefault="00F43AD9">
      <w:pPr>
        <w:pStyle w:val="Amain"/>
      </w:pPr>
      <w:r>
        <w:tab/>
        <w:t>(6)</w:t>
      </w:r>
      <w:r>
        <w:tab/>
        <w:t>The provisions of this part relating to the issue of search warrants apply, with any necessary changes, to the giving of an extension under this section.</w:t>
      </w:r>
    </w:p>
    <w:p w14:paraId="409DD7ED" w14:textId="77777777" w:rsidR="00F43AD9" w:rsidRDefault="00F43AD9">
      <w:pPr>
        <w:pStyle w:val="AH5Sec"/>
      </w:pPr>
      <w:bookmarkStart w:id="144" w:name="_Toc171082819"/>
      <w:r w:rsidRPr="009F2892">
        <w:rPr>
          <w:rStyle w:val="CharSectNo"/>
        </w:rPr>
        <w:t>92</w:t>
      </w:r>
      <w:r>
        <w:tab/>
        <w:t>Access to things seized</w:t>
      </w:r>
      <w:bookmarkEnd w:id="144"/>
    </w:p>
    <w:p w14:paraId="027163F6" w14:textId="77777777" w:rsidR="00F43AD9" w:rsidRDefault="00F43AD9">
      <w:pPr>
        <w:pStyle w:val="Amainreturn"/>
      </w:pPr>
      <w:r>
        <w:t>A person who would, apart from the seizure, be entitled to inspect a thing seized under this part may—</w:t>
      </w:r>
    </w:p>
    <w:p w14:paraId="53148512" w14:textId="77777777" w:rsidR="00F43AD9" w:rsidRDefault="00F43AD9">
      <w:pPr>
        <w:pStyle w:val="Apara"/>
      </w:pPr>
      <w:r>
        <w:tab/>
        <w:t>(a)</w:t>
      </w:r>
      <w:r>
        <w:tab/>
        <w:t>inspect it; and</w:t>
      </w:r>
    </w:p>
    <w:p w14:paraId="5541DFED" w14:textId="77777777" w:rsidR="00F43AD9" w:rsidRDefault="00F43AD9">
      <w:pPr>
        <w:pStyle w:val="Apara"/>
      </w:pPr>
      <w:r>
        <w:tab/>
        <w:t>(b)</w:t>
      </w:r>
      <w:r>
        <w:tab/>
        <w:t>if it is a document—take extracts from it or make copies of it.</w:t>
      </w:r>
    </w:p>
    <w:p w14:paraId="5B387684" w14:textId="77777777" w:rsidR="00F43AD9" w:rsidRDefault="00F43AD9" w:rsidP="00886587">
      <w:pPr>
        <w:pStyle w:val="AH5Sec"/>
      </w:pPr>
      <w:bookmarkStart w:id="145" w:name="_Toc171082820"/>
      <w:r w:rsidRPr="009F2892">
        <w:rPr>
          <w:rStyle w:val="CharSectNo"/>
        </w:rPr>
        <w:lastRenderedPageBreak/>
        <w:t>93</w:t>
      </w:r>
      <w:r>
        <w:tab/>
        <w:t>Return or forfeiture of things seized</w:t>
      </w:r>
      <w:bookmarkEnd w:id="145"/>
    </w:p>
    <w:p w14:paraId="2027839E" w14:textId="77777777" w:rsidR="00F43AD9" w:rsidRDefault="00F43AD9" w:rsidP="00886587">
      <w:pPr>
        <w:pStyle w:val="Amain"/>
        <w:keepNext/>
      </w:pPr>
      <w:r>
        <w:tab/>
        <w:t>(1)</w:t>
      </w:r>
      <w:r>
        <w:tab/>
        <w:t>A thing seized under this part must be returned to its owner, or reasonable compensation must be paid by the Territory to the owner for the loss of the thing, if—</w:t>
      </w:r>
    </w:p>
    <w:p w14:paraId="26F0F9D3" w14:textId="77777777" w:rsidR="00F43AD9" w:rsidRDefault="00F43AD9">
      <w:pPr>
        <w:pStyle w:val="Apara"/>
      </w:pPr>
      <w:r>
        <w:tab/>
        <w:t>(a)</w:t>
      </w:r>
      <w:r>
        <w:tab/>
        <w:t>an infringement notice for an offence relating to the thing is not served on the owner within 90 days after the day of the seizure and a prosecution for an offence relating to the thing—</w:t>
      </w:r>
    </w:p>
    <w:p w14:paraId="05ACDAB0" w14:textId="77777777" w:rsidR="00F43AD9" w:rsidRDefault="00F43AD9">
      <w:pPr>
        <w:pStyle w:val="Asubpara"/>
      </w:pPr>
      <w:r>
        <w:tab/>
        <w:t>(i)</w:t>
      </w:r>
      <w:r>
        <w:tab/>
        <w:t>is not started within the 90-day period; or</w:t>
      </w:r>
    </w:p>
    <w:p w14:paraId="534E4CE8" w14:textId="77777777" w:rsidR="00F43AD9" w:rsidRDefault="00F43AD9">
      <w:pPr>
        <w:pStyle w:val="Asubpara"/>
      </w:pPr>
      <w:r>
        <w:tab/>
        <w:t>(ii)</w:t>
      </w:r>
      <w:r>
        <w:tab/>
        <w:t>is started within the 90-day period but the court does not find the offence proved; or</w:t>
      </w:r>
    </w:p>
    <w:p w14:paraId="7DE9383E" w14:textId="77777777" w:rsidR="00F43AD9" w:rsidRDefault="00F43AD9">
      <w:pPr>
        <w:pStyle w:val="Apara"/>
      </w:pPr>
      <w:r>
        <w:tab/>
        <w:t>(b)</w:t>
      </w:r>
      <w:r>
        <w:tab/>
        <w:t>an infringement notice for an offence relating to the thing is served on the owner within 90 days after the day of the seizure, the infringement notice is withdrawn and a prosecution for an offence relating to the thing—</w:t>
      </w:r>
    </w:p>
    <w:p w14:paraId="771FAC2A" w14:textId="77777777" w:rsidR="00F43AD9" w:rsidRDefault="00F43AD9">
      <w:pPr>
        <w:pStyle w:val="Asubpara"/>
      </w:pPr>
      <w:r>
        <w:tab/>
        <w:t>(i)</w:t>
      </w:r>
      <w:r>
        <w:tab/>
        <w:t>is not started within the 90-day period; or</w:t>
      </w:r>
    </w:p>
    <w:p w14:paraId="151CBB06" w14:textId="77777777" w:rsidR="00F43AD9" w:rsidRDefault="00F43AD9">
      <w:pPr>
        <w:pStyle w:val="Asubpara"/>
      </w:pPr>
      <w:r>
        <w:tab/>
        <w:t>(ii)</w:t>
      </w:r>
      <w:r>
        <w:tab/>
        <w:t>is started within the 90-day period but the court does not find the offence proved; or</w:t>
      </w:r>
    </w:p>
    <w:p w14:paraId="0A3FA116" w14:textId="30CBBA19" w:rsidR="00F43AD9" w:rsidRDefault="00F43AD9" w:rsidP="00C6148D">
      <w:pPr>
        <w:pStyle w:val="Apara"/>
      </w:pPr>
      <w:r>
        <w:tab/>
        <w:t>(c)</w:t>
      </w:r>
      <w:r>
        <w:tab/>
        <w:t xml:space="preserve">an infringement notice for an offence relating to the thing is served on the owner and not withdrawn within 90 days after the day of the seizure, liability for the offence is disputed in accordance with the </w:t>
      </w:r>
      <w:hyperlink r:id="rId80" w:tooltip="A1930-21" w:history="1">
        <w:r w:rsidR="00482029" w:rsidRPr="00482029">
          <w:rPr>
            <w:rStyle w:val="charCitHyperlinkItal"/>
          </w:rPr>
          <w:t>Magistrates Court Act 1930</w:t>
        </w:r>
      </w:hyperlink>
      <w:r>
        <w:t>, section</w:t>
      </w:r>
      <w:r w:rsidR="00C6148D">
        <w:t xml:space="preserve"> </w:t>
      </w:r>
      <w:r>
        <w:t>132 (Disputing liability for infringement notice offence) and an information—</w:t>
      </w:r>
    </w:p>
    <w:p w14:paraId="46137C8B" w14:textId="77777777" w:rsidR="00F43AD9" w:rsidRDefault="00F43AD9">
      <w:pPr>
        <w:pStyle w:val="Asubpara"/>
      </w:pPr>
      <w:r>
        <w:tab/>
        <w:t>(i)</w:t>
      </w:r>
      <w:r>
        <w:tab/>
        <w:t>is not laid in the Magistrates Court against the person for the offence within 60 days after the day notice is given under section 132 that liability is disputed; or</w:t>
      </w:r>
    </w:p>
    <w:p w14:paraId="749DB922" w14:textId="77777777" w:rsidR="00F43AD9" w:rsidRDefault="00F43AD9">
      <w:pPr>
        <w:pStyle w:val="Asubpara"/>
      </w:pPr>
      <w:r>
        <w:tab/>
        <w:t>(ii)</w:t>
      </w:r>
      <w:r>
        <w:tab/>
        <w:t xml:space="preserve">is laid in the </w:t>
      </w:r>
      <w:smartTag w:uri="urn:schemas-microsoft-com:office:smarttags" w:element="address">
        <w:smartTag w:uri="urn:schemas-microsoft-com:office:smarttags" w:element="Street">
          <w:r>
            <w:t>Magistrates Court</w:t>
          </w:r>
        </w:smartTag>
      </w:smartTag>
      <w:r>
        <w:t xml:space="preserve"> against the person for the offence within the 60-day period, but the </w:t>
      </w:r>
      <w:smartTag w:uri="urn:schemas-microsoft-com:office:smarttags" w:element="address">
        <w:smartTag w:uri="urn:schemas-microsoft-com:office:smarttags" w:element="Street">
          <w:r>
            <w:t>Magistrates Court</w:t>
          </w:r>
        </w:smartTag>
      </w:smartTag>
      <w:r>
        <w:t xml:space="preserve"> does not find the offence proved.</w:t>
      </w:r>
    </w:p>
    <w:p w14:paraId="61D448FB" w14:textId="05AE996C" w:rsidR="00F43AD9" w:rsidRDefault="00F43AD9">
      <w:pPr>
        <w:pStyle w:val="Amain"/>
      </w:pPr>
      <w:r>
        <w:lastRenderedPageBreak/>
        <w:tab/>
        <w:t>(2)</w:t>
      </w:r>
      <w:r>
        <w:tab/>
        <w:t>If anything seized under this part is not required to be returned or reasonable compensation is not required to be paid under subsection</w:t>
      </w:r>
      <w:r w:rsidR="00C6148D">
        <w:t xml:space="preserve"> </w:t>
      </w:r>
      <w:r>
        <w:t>(1), the thing—</w:t>
      </w:r>
    </w:p>
    <w:p w14:paraId="2800BA4C" w14:textId="77777777" w:rsidR="00F43AD9" w:rsidRDefault="00F43AD9">
      <w:pPr>
        <w:pStyle w:val="Apara"/>
      </w:pPr>
      <w:r>
        <w:tab/>
        <w:t>(a)</w:t>
      </w:r>
      <w:r>
        <w:tab/>
        <w:t>is forfeited to the Territory; and</w:t>
      </w:r>
    </w:p>
    <w:p w14:paraId="3EF7CBC7" w14:textId="77777777" w:rsidR="00F43AD9" w:rsidRDefault="00F43AD9">
      <w:pPr>
        <w:pStyle w:val="Apara"/>
      </w:pPr>
      <w:r>
        <w:tab/>
        <w:t>(b)</w:t>
      </w:r>
      <w:r>
        <w:tab/>
        <w:t>may be sold, destroyed or otherwise disposed of as the authority directs.</w:t>
      </w:r>
    </w:p>
    <w:p w14:paraId="435166C9" w14:textId="77777777" w:rsidR="00F43AD9" w:rsidRDefault="00F43AD9">
      <w:pPr>
        <w:pStyle w:val="PageBreak"/>
        <w:suppressLineNumbers/>
      </w:pPr>
      <w:r>
        <w:br w:type="page"/>
      </w:r>
    </w:p>
    <w:p w14:paraId="24E11087" w14:textId="77777777" w:rsidR="00F43AD9" w:rsidRPr="009F2892" w:rsidRDefault="00F43AD9">
      <w:pPr>
        <w:pStyle w:val="AH2Part"/>
      </w:pPr>
      <w:bookmarkStart w:id="146" w:name="_Toc171082821"/>
      <w:r w:rsidRPr="009F2892">
        <w:rPr>
          <w:rStyle w:val="CharPartNo"/>
        </w:rPr>
        <w:lastRenderedPageBreak/>
        <w:t>Part 11</w:t>
      </w:r>
      <w:r>
        <w:tab/>
      </w:r>
      <w:r w:rsidR="00E319F0" w:rsidRPr="009F2892">
        <w:rPr>
          <w:rStyle w:val="CharPartText"/>
        </w:rPr>
        <w:t>Notification and review of decisions</w:t>
      </w:r>
      <w:bookmarkEnd w:id="146"/>
    </w:p>
    <w:p w14:paraId="6943C6E9" w14:textId="77777777" w:rsidR="00F43AD9" w:rsidRDefault="00F43AD9">
      <w:pPr>
        <w:pStyle w:val="Placeholder"/>
        <w:suppressLineNumbers/>
      </w:pPr>
      <w:r>
        <w:rPr>
          <w:rStyle w:val="CharDivNo"/>
        </w:rPr>
        <w:t xml:space="preserve">  </w:t>
      </w:r>
      <w:r>
        <w:rPr>
          <w:rStyle w:val="CharDivText"/>
        </w:rPr>
        <w:t xml:space="preserve">  </w:t>
      </w:r>
    </w:p>
    <w:p w14:paraId="6832B780" w14:textId="77777777" w:rsidR="00E319F0" w:rsidRDefault="00E319F0" w:rsidP="00E319F0">
      <w:pPr>
        <w:pStyle w:val="AH5Sec"/>
      </w:pPr>
      <w:bookmarkStart w:id="147" w:name="_Toc171082822"/>
      <w:r w:rsidRPr="009F2892">
        <w:rPr>
          <w:rStyle w:val="CharSectNo"/>
        </w:rPr>
        <w:t>94</w:t>
      </w:r>
      <w:r>
        <w:tab/>
        <w:t xml:space="preserve">Meaning of </w:t>
      </w:r>
      <w:r w:rsidRPr="00482029">
        <w:rPr>
          <w:rStyle w:val="charItals"/>
        </w:rPr>
        <w:t>reviewable decision</w:t>
      </w:r>
      <w:r>
        <w:t>—pt 11</w:t>
      </w:r>
      <w:bookmarkEnd w:id="147"/>
    </w:p>
    <w:p w14:paraId="7CB6A80D" w14:textId="77777777" w:rsidR="00E319F0" w:rsidRDefault="00E319F0" w:rsidP="00C6148D">
      <w:pPr>
        <w:pStyle w:val="Amainreturn"/>
      </w:pPr>
      <w:r>
        <w:t>In this part:</w:t>
      </w:r>
    </w:p>
    <w:p w14:paraId="0659F2E9" w14:textId="77777777" w:rsidR="00E319F0" w:rsidRDefault="00E319F0" w:rsidP="00E319F0">
      <w:pPr>
        <w:pStyle w:val="aDef"/>
      </w:pPr>
      <w:r>
        <w:rPr>
          <w:rStyle w:val="charBoldItals"/>
        </w:rPr>
        <w:t>reviewable decision</w:t>
      </w:r>
      <w:r>
        <w:t xml:space="preserve"> means a decision mentioned in schedule 1, column 3 under a provision of this Act mentioned in column 2 in relation to the decision.</w:t>
      </w:r>
    </w:p>
    <w:p w14:paraId="43C8959C" w14:textId="77777777" w:rsidR="00E319F0" w:rsidRDefault="00E319F0" w:rsidP="00E319F0">
      <w:pPr>
        <w:pStyle w:val="AH5Sec"/>
      </w:pPr>
      <w:bookmarkStart w:id="148" w:name="_Toc171082823"/>
      <w:r w:rsidRPr="009F2892">
        <w:rPr>
          <w:rStyle w:val="CharSectNo"/>
        </w:rPr>
        <w:t>95</w:t>
      </w:r>
      <w:r>
        <w:tab/>
        <w:t>Reviewable decision notices</w:t>
      </w:r>
      <w:bookmarkEnd w:id="148"/>
    </w:p>
    <w:p w14:paraId="012047A9" w14:textId="41E716AB" w:rsidR="00E319F0" w:rsidRDefault="00E319F0" w:rsidP="00C6148D">
      <w:pPr>
        <w:pStyle w:val="Amainreturn"/>
      </w:pPr>
      <w:r>
        <w:t>If the authority makes a reviewable decision, the authority must give a reviewable decision notice to each entity mentioned in schedule</w:t>
      </w:r>
      <w:r w:rsidR="00C6148D">
        <w:t xml:space="preserve"> </w:t>
      </w:r>
      <w:r>
        <w:t>1, column 4 in relation to the decision.</w:t>
      </w:r>
    </w:p>
    <w:p w14:paraId="4E69C488" w14:textId="6528503E" w:rsidR="00E319F0" w:rsidRDefault="00E319F0" w:rsidP="00E319F0">
      <w:pPr>
        <w:pStyle w:val="aNote"/>
      </w:pPr>
      <w:r w:rsidRPr="00482029">
        <w:rPr>
          <w:rStyle w:val="charItals"/>
        </w:rPr>
        <w:t>Note 1</w:t>
      </w:r>
      <w:r w:rsidRPr="00482029">
        <w:rPr>
          <w:rStyle w:val="charItals"/>
        </w:rPr>
        <w:tab/>
      </w:r>
      <w:r>
        <w:t xml:space="preserve">The authority must also take reasonable steps to give a reviewable decision notice to any other person whose interests are affected by the decision (see </w:t>
      </w:r>
      <w:hyperlink r:id="rId81" w:tooltip="A2008-35" w:history="1">
        <w:r w:rsidR="00482029" w:rsidRPr="00482029">
          <w:rPr>
            <w:rStyle w:val="charCitHyperlinkItal"/>
          </w:rPr>
          <w:t>ACT Civil and Administrative Tribunal Act 2008</w:t>
        </w:r>
      </w:hyperlink>
      <w:r>
        <w:t xml:space="preserve">, s 67A). </w:t>
      </w:r>
    </w:p>
    <w:p w14:paraId="4AA580B4" w14:textId="1B544409" w:rsidR="00E319F0" w:rsidRDefault="00E319F0" w:rsidP="00E319F0">
      <w:pPr>
        <w:pStyle w:val="aNote"/>
      </w:pPr>
      <w:r w:rsidRPr="00482029">
        <w:rPr>
          <w:rStyle w:val="charItals"/>
        </w:rPr>
        <w:t>Note 2</w:t>
      </w:r>
      <w:r w:rsidRPr="00482029">
        <w:rPr>
          <w:rStyle w:val="charItals"/>
        </w:rPr>
        <w:tab/>
      </w:r>
      <w:r>
        <w:t xml:space="preserve">The requirements for reviewable decision notices are prescribed under the </w:t>
      </w:r>
      <w:hyperlink r:id="rId82" w:tooltip="A2008-35" w:history="1">
        <w:r w:rsidR="00482029" w:rsidRPr="00482029">
          <w:rPr>
            <w:rStyle w:val="charCitHyperlinkItal"/>
          </w:rPr>
          <w:t>ACT Civil and Administrative Tribunal Act 2008</w:t>
        </w:r>
      </w:hyperlink>
      <w:r>
        <w:t>.</w:t>
      </w:r>
    </w:p>
    <w:p w14:paraId="4A4762E4" w14:textId="77777777" w:rsidR="00E319F0" w:rsidRDefault="00E319F0" w:rsidP="00E319F0">
      <w:pPr>
        <w:pStyle w:val="AH5Sec"/>
      </w:pPr>
      <w:bookmarkStart w:id="149" w:name="_Toc171082824"/>
      <w:r w:rsidRPr="009F2892">
        <w:rPr>
          <w:rStyle w:val="CharSectNo"/>
        </w:rPr>
        <w:t>96</w:t>
      </w:r>
      <w:r>
        <w:tab/>
        <w:t>Applications for review</w:t>
      </w:r>
      <w:bookmarkEnd w:id="149"/>
    </w:p>
    <w:p w14:paraId="2FA99514" w14:textId="77777777" w:rsidR="00E319F0" w:rsidRDefault="00E319F0" w:rsidP="00C6148D">
      <w:pPr>
        <w:pStyle w:val="Amainreturn"/>
        <w:rPr>
          <w:lang w:val="en-US"/>
        </w:rPr>
      </w:pPr>
      <w:r>
        <w:rPr>
          <w:lang w:val="en-US"/>
        </w:rPr>
        <w:t>The following may apply to the ACAT for review of a reviewable decision:</w:t>
      </w:r>
    </w:p>
    <w:p w14:paraId="17C8E859" w14:textId="77777777" w:rsidR="00E319F0" w:rsidRDefault="00E319F0" w:rsidP="00E319F0">
      <w:pPr>
        <w:pStyle w:val="Apara"/>
        <w:rPr>
          <w:lang w:val="en-US"/>
        </w:rPr>
      </w:pPr>
      <w:r>
        <w:rPr>
          <w:lang w:val="en-US"/>
        </w:rPr>
        <w:tab/>
        <w:t>(a)</w:t>
      </w:r>
      <w:r>
        <w:rPr>
          <w:lang w:val="en-US"/>
        </w:rPr>
        <w:tab/>
        <w:t xml:space="preserve">an entity mentioned in schedule 1, column 4 in relation to the decision; </w:t>
      </w:r>
    </w:p>
    <w:p w14:paraId="11866E22" w14:textId="77777777" w:rsidR="00E319F0" w:rsidRDefault="00E319F0" w:rsidP="00E319F0">
      <w:pPr>
        <w:pStyle w:val="Apara"/>
        <w:rPr>
          <w:lang w:val="en-US"/>
        </w:rPr>
      </w:pPr>
      <w:r>
        <w:rPr>
          <w:lang w:val="en-US"/>
        </w:rPr>
        <w:tab/>
        <w:t>(b)</w:t>
      </w:r>
      <w:r>
        <w:rPr>
          <w:lang w:val="en-US"/>
        </w:rPr>
        <w:tab/>
        <w:t>any other person whose interests are affected by the decision.</w:t>
      </w:r>
    </w:p>
    <w:p w14:paraId="6D3BD2FC" w14:textId="710C5BA5" w:rsidR="00E319F0" w:rsidRDefault="00E319F0" w:rsidP="00E319F0">
      <w:pPr>
        <w:pStyle w:val="aNote"/>
      </w:pPr>
      <w:r w:rsidRPr="00482029">
        <w:rPr>
          <w:rStyle w:val="charItals"/>
        </w:rPr>
        <w:t>Note</w:t>
      </w:r>
      <w:r w:rsidRPr="00482029">
        <w:rPr>
          <w:rStyle w:val="charItals"/>
        </w:rPr>
        <w:tab/>
      </w:r>
      <w:r>
        <w:t xml:space="preserve">If a form is approved under the </w:t>
      </w:r>
      <w:hyperlink r:id="rId83" w:tooltip="A2008-35" w:history="1">
        <w:r w:rsidR="00482029" w:rsidRPr="00482029">
          <w:rPr>
            <w:rStyle w:val="charCitHyperlinkItal"/>
          </w:rPr>
          <w:t>ACT Civil and Administrative Tribunal Act 2008</w:t>
        </w:r>
      </w:hyperlink>
      <w:r w:rsidRPr="00482029">
        <w:rPr>
          <w:rStyle w:val="charItals"/>
        </w:rPr>
        <w:t xml:space="preserve"> </w:t>
      </w:r>
      <w:r>
        <w:t>for the application, the form must be used.</w:t>
      </w:r>
    </w:p>
    <w:p w14:paraId="2B19F613" w14:textId="77777777" w:rsidR="00F43AD9" w:rsidRDefault="00F43AD9">
      <w:pPr>
        <w:pStyle w:val="PageBreak"/>
        <w:suppressLineNumbers/>
      </w:pPr>
      <w:r>
        <w:br w:type="page"/>
      </w:r>
    </w:p>
    <w:p w14:paraId="1E01F95E" w14:textId="77777777" w:rsidR="00F43AD9" w:rsidRPr="009F2892" w:rsidRDefault="00F43AD9">
      <w:pPr>
        <w:pStyle w:val="AH2Part"/>
      </w:pPr>
      <w:bookmarkStart w:id="150" w:name="_Toc171082825"/>
      <w:r w:rsidRPr="009F2892">
        <w:rPr>
          <w:rStyle w:val="CharPartNo"/>
        </w:rPr>
        <w:lastRenderedPageBreak/>
        <w:t>Part 12</w:t>
      </w:r>
      <w:r>
        <w:tab/>
      </w:r>
      <w:r w:rsidRPr="009F2892">
        <w:rPr>
          <w:rStyle w:val="CharPartText"/>
        </w:rPr>
        <w:t>Miscellaneous</w:t>
      </w:r>
      <w:bookmarkEnd w:id="150"/>
    </w:p>
    <w:p w14:paraId="4CC8430B" w14:textId="77777777" w:rsidR="00F43AD9" w:rsidRDefault="00F43AD9">
      <w:pPr>
        <w:pStyle w:val="AH5Sec"/>
      </w:pPr>
      <w:bookmarkStart w:id="151" w:name="_Toc171082826"/>
      <w:r w:rsidRPr="009F2892">
        <w:rPr>
          <w:rStyle w:val="CharSectNo"/>
        </w:rPr>
        <w:t>97</w:t>
      </w:r>
      <w:r>
        <w:tab/>
        <w:t>Protection of officials from liability</w:t>
      </w:r>
      <w:bookmarkEnd w:id="151"/>
    </w:p>
    <w:p w14:paraId="39C0EA2B" w14:textId="77777777" w:rsidR="00F43AD9" w:rsidRDefault="00F43AD9" w:rsidP="00C6148D">
      <w:pPr>
        <w:pStyle w:val="Amain"/>
      </w:pPr>
      <w:r>
        <w:tab/>
        <w:t>(1)</w:t>
      </w:r>
      <w:r>
        <w:tab/>
        <w:t>In this section:</w:t>
      </w:r>
    </w:p>
    <w:p w14:paraId="38E4400C" w14:textId="77777777" w:rsidR="00F43AD9" w:rsidRDefault="00F43AD9">
      <w:pPr>
        <w:pStyle w:val="aDef"/>
      </w:pPr>
      <w:r>
        <w:rPr>
          <w:rStyle w:val="charBoldItals"/>
        </w:rPr>
        <w:t>official</w:t>
      </w:r>
      <w:r>
        <w:t xml:space="preserve"> means—</w:t>
      </w:r>
    </w:p>
    <w:p w14:paraId="2779F0B1" w14:textId="77777777" w:rsidR="00F43AD9" w:rsidRDefault="00F43AD9">
      <w:pPr>
        <w:pStyle w:val="Apara"/>
      </w:pPr>
      <w:r>
        <w:tab/>
        <w:t>(a)</w:t>
      </w:r>
      <w:r>
        <w:tab/>
        <w:t>the authority; or</w:t>
      </w:r>
    </w:p>
    <w:p w14:paraId="0C137219" w14:textId="77777777" w:rsidR="00F43AD9" w:rsidRDefault="00F43AD9">
      <w:pPr>
        <w:pStyle w:val="Apara"/>
      </w:pPr>
      <w:r>
        <w:tab/>
        <w:t>(b)</w:t>
      </w:r>
      <w:r>
        <w:tab/>
        <w:t>anyone else exercising a function under this Act.</w:t>
      </w:r>
    </w:p>
    <w:p w14:paraId="610CDA9C" w14:textId="77777777" w:rsidR="00F43AD9" w:rsidRDefault="00F43AD9">
      <w:pPr>
        <w:pStyle w:val="Amain"/>
      </w:pPr>
      <w:r>
        <w:tab/>
        <w:t>(2)</w:t>
      </w:r>
      <w:r>
        <w:tab/>
        <w:t>An official, or anyone engaging in conduct under the direction of an official, is not personally liable for conduct engaged in honestly and without recklessness—</w:t>
      </w:r>
    </w:p>
    <w:p w14:paraId="452B6EFC" w14:textId="77777777" w:rsidR="00F43AD9" w:rsidRDefault="00F43AD9">
      <w:pPr>
        <w:pStyle w:val="Apara"/>
      </w:pPr>
      <w:r>
        <w:tab/>
        <w:t>(a)</w:t>
      </w:r>
      <w:r>
        <w:tab/>
        <w:t>in the exercise of a function under this Act; or</w:t>
      </w:r>
    </w:p>
    <w:p w14:paraId="2E4D8AFF" w14:textId="77777777" w:rsidR="00F43AD9" w:rsidRDefault="00F43AD9">
      <w:pPr>
        <w:pStyle w:val="Apara"/>
      </w:pPr>
      <w:r>
        <w:tab/>
        <w:t>(b)</w:t>
      </w:r>
      <w:r>
        <w:tab/>
        <w:t>in the reasonable belief that the conduct was in the exercise of a function under this Act.</w:t>
      </w:r>
    </w:p>
    <w:p w14:paraId="6FDA1D1E" w14:textId="73065C12" w:rsidR="00F43AD9" w:rsidRDefault="00F43AD9">
      <w:pPr>
        <w:pStyle w:val="Amain"/>
      </w:pPr>
      <w:r>
        <w:tab/>
        <w:t>(3)</w:t>
      </w:r>
      <w:r>
        <w:tab/>
        <w:t>Any civil liability that would, apart from subsection</w:t>
      </w:r>
      <w:r w:rsidR="00C6148D">
        <w:t xml:space="preserve"> </w:t>
      </w:r>
      <w:r>
        <w:t>(2), attach to an official attaches instead to the Territory.</w:t>
      </w:r>
    </w:p>
    <w:p w14:paraId="1D9C08DA" w14:textId="77777777" w:rsidR="00F43AD9" w:rsidRDefault="00F43AD9">
      <w:pPr>
        <w:pStyle w:val="AH5Sec"/>
      </w:pPr>
      <w:bookmarkStart w:id="152" w:name="_Toc171082827"/>
      <w:r w:rsidRPr="009F2892">
        <w:rPr>
          <w:rStyle w:val="CharSectNo"/>
        </w:rPr>
        <w:t>98</w:t>
      </w:r>
      <w:r>
        <w:tab/>
        <w:t>Damage etc to be minimised</w:t>
      </w:r>
      <w:bookmarkEnd w:id="152"/>
    </w:p>
    <w:p w14:paraId="060C5DE7" w14:textId="77777777" w:rsidR="00F43AD9" w:rsidRDefault="00F43AD9">
      <w:pPr>
        <w:pStyle w:val="Amain"/>
      </w:pPr>
      <w:r>
        <w:tab/>
        <w:t>(1)</w:t>
      </w:r>
      <w:r>
        <w:tab/>
        <w:t>In the exercise, or purported exercise, of a function under this Act, an authorised officer must take all reasonable steps to ensure that the authorised officer, and any person assisting the authorised officer, causes as little inconvenience, detriment and damage as practicable.</w:t>
      </w:r>
    </w:p>
    <w:p w14:paraId="237B1E11" w14:textId="77777777" w:rsidR="00F43AD9" w:rsidRDefault="00F43AD9">
      <w:pPr>
        <w:pStyle w:val="Amain"/>
      </w:pPr>
      <w:r>
        <w:tab/>
        <w:t>(2)</w:t>
      </w:r>
      <w:r>
        <w:tab/>
        <w:t>If an authorised officer, or a person assisting an authorised officer, damages anything in the exercise or purported exercise of a function under this Act, the authorised officer must give written notice of the particulars of the damage to the person the authorised officer believes, on reasonable grounds, is the owner of the thing.</w:t>
      </w:r>
    </w:p>
    <w:p w14:paraId="453D4007" w14:textId="77777777" w:rsidR="00F43AD9" w:rsidRDefault="00F43AD9">
      <w:pPr>
        <w:pStyle w:val="Amain"/>
      </w:pPr>
      <w:r>
        <w:tab/>
        <w:t>(3)</w:t>
      </w:r>
      <w:r>
        <w:tab/>
        <w:t>If the damage happens at premises entered under this Act in the absence of the occupier, the notice may be given by leaving it, secured conspicuously, at the premises.</w:t>
      </w:r>
    </w:p>
    <w:p w14:paraId="59CE1BD1" w14:textId="77777777" w:rsidR="00F43AD9" w:rsidRDefault="00F43AD9">
      <w:pPr>
        <w:pStyle w:val="AH5Sec"/>
      </w:pPr>
      <w:bookmarkStart w:id="153" w:name="_Toc171082828"/>
      <w:r w:rsidRPr="009F2892">
        <w:rPr>
          <w:rStyle w:val="CharSectNo"/>
        </w:rPr>
        <w:lastRenderedPageBreak/>
        <w:t>99</w:t>
      </w:r>
      <w:r>
        <w:tab/>
        <w:t>Compensation for exercise of powers</w:t>
      </w:r>
      <w:bookmarkEnd w:id="153"/>
    </w:p>
    <w:p w14:paraId="530E0182" w14:textId="77777777" w:rsidR="00F43AD9" w:rsidRDefault="00F43AD9">
      <w:pPr>
        <w:pStyle w:val="Amain"/>
      </w:pPr>
      <w:r>
        <w:tab/>
        <w:t>(1)</w:t>
      </w:r>
      <w:r>
        <w:tab/>
        <w:t>A person may claim compensation from the Territory if the person suffers loss or expense—</w:t>
      </w:r>
    </w:p>
    <w:p w14:paraId="5B5CB73C" w14:textId="66AC9960" w:rsidR="00F43AD9" w:rsidRDefault="00F43AD9">
      <w:pPr>
        <w:pStyle w:val="Apara"/>
      </w:pPr>
      <w:r>
        <w:tab/>
        <w:t>(a)</w:t>
      </w:r>
      <w:r>
        <w:tab/>
        <w:t>in complying with a notice given to the person under section</w:t>
      </w:r>
      <w:r w:rsidR="00C6148D">
        <w:t xml:space="preserve"> </w:t>
      </w:r>
      <w:r>
        <w:t>72 (Direction to modify or remove water structure); or</w:t>
      </w:r>
    </w:p>
    <w:p w14:paraId="0EEE5EED" w14:textId="77777777" w:rsidR="00F43AD9" w:rsidRDefault="00F43AD9" w:rsidP="00C6148D">
      <w:pPr>
        <w:pStyle w:val="Apara"/>
      </w:pPr>
      <w:r>
        <w:tab/>
        <w:t>(b)</w:t>
      </w:r>
      <w:r>
        <w:tab/>
        <w:t>because of the exercise, or purported exercise, of a function under any of the following provisions by an authorised officer, a person assisting an authorised officer or someone else authorised by the authority:</w:t>
      </w:r>
    </w:p>
    <w:p w14:paraId="69BC73AD" w14:textId="625D21F9" w:rsidR="00F43AD9" w:rsidRDefault="00F43AD9">
      <w:pPr>
        <w:pStyle w:val="Asubpara"/>
      </w:pPr>
      <w:r>
        <w:tab/>
        <w:t>(i)</w:t>
      </w:r>
      <w:r>
        <w:tab/>
        <w:t xml:space="preserve">part 8 (Assessment </w:t>
      </w:r>
      <w:r w:rsidR="0065507A" w:rsidRPr="006D41C0">
        <w:t>and investigation</w:t>
      </w:r>
      <w:r w:rsidR="0065507A">
        <w:t xml:space="preserve"> </w:t>
      </w:r>
      <w:r>
        <w:t xml:space="preserve">of water resources); </w:t>
      </w:r>
    </w:p>
    <w:p w14:paraId="7DAE9BEB" w14:textId="77777777" w:rsidR="00F43AD9" w:rsidRDefault="00F43AD9">
      <w:pPr>
        <w:pStyle w:val="Asubpara"/>
      </w:pPr>
      <w:r>
        <w:tab/>
        <w:t>(ii)</w:t>
      </w:r>
      <w:r>
        <w:tab/>
        <w:t xml:space="preserve">section 77 (Action by authority if notice or direction contravened); </w:t>
      </w:r>
    </w:p>
    <w:p w14:paraId="2EA0920A" w14:textId="77777777" w:rsidR="00F43AD9" w:rsidRDefault="00F43AD9">
      <w:pPr>
        <w:pStyle w:val="Asubpara"/>
      </w:pPr>
      <w:r>
        <w:tab/>
        <w:t>(iii)</w:t>
      </w:r>
      <w:r>
        <w:tab/>
        <w:t>part 10 (Enforcement).</w:t>
      </w:r>
    </w:p>
    <w:p w14:paraId="610F5349" w14:textId="77777777" w:rsidR="00F43AD9" w:rsidRDefault="00F43AD9">
      <w:pPr>
        <w:pStyle w:val="Amain"/>
      </w:pPr>
      <w:r>
        <w:tab/>
        <w:t>(2)</w:t>
      </w:r>
      <w:r>
        <w:tab/>
        <w:t>Compensation may be claimed and ordered in a proceeding for—</w:t>
      </w:r>
    </w:p>
    <w:p w14:paraId="23FB0691" w14:textId="77777777" w:rsidR="00F43AD9" w:rsidRDefault="00F43AD9">
      <w:pPr>
        <w:pStyle w:val="Apara"/>
      </w:pPr>
      <w:r>
        <w:tab/>
        <w:t>(a)</w:t>
      </w:r>
      <w:r>
        <w:tab/>
        <w:t>compensation brought in a court of competent jurisdiction; or</w:t>
      </w:r>
    </w:p>
    <w:p w14:paraId="7037A37E" w14:textId="77777777" w:rsidR="00F43AD9" w:rsidRDefault="00F43AD9">
      <w:pPr>
        <w:pStyle w:val="Apara"/>
      </w:pPr>
      <w:r>
        <w:tab/>
        <w:t>(b)</w:t>
      </w:r>
      <w:r>
        <w:tab/>
        <w:t>an offence against this Act brought against the person making the claim for compensation.</w:t>
      </w:r>
    </w:p>
    <w:p w14:paraId="2188092B" w14:textId="77777777" w:rsidR="00F43AD9" w:rsidRDefault="00F43AD9">
      <w:pPr>
        <w:pStyle w:val="Amain"/>
      </w:pPr>
      <w:r>
        <w:tab/>
        <w:t>(3)</w:t>
      </w:r>
      <w:r>
        <w:tab/>
        <w:t>A court may order the payment of reasonable compensation for the loss or expense only if satisfied it is just to make the order in the circumstances of the particular case.</w:t>
      </w:r>
    </w:p>
    <w:p w14:paraId="7AD47BC7" w14:textId="77777777" w:rsidR="00F43AD9" w:rsidRDefault="00F43AD9">
      <w:pPr>
        <w:pStyle w:val="Amain"/>
      </w:pPr>
      <w:r>
        <w:tab/>
        <w:t>(4)</w:t>
      </w:r>
      <w:r>
        <w:tab/>
        <w:t>A regulation may prescribe matters that may, must or must not be taken into account by the court in considering whether it is just to make the order.</w:t>
      </w:r>
    </w:p>
    <w:p w14:paraId="1FC936C3" w14:textId="77777777" w:rsidR="001E5C10" w:rsidRPr="003C25F6" w:rsidRDefault="001E5C10" w:rsidP="001E5C10">
      <w:pPr>
        <w:pStyle w:val="AH5Sec"/>
      </w:pPr>
      <w:bookmarkStart w:id="154" w:name="_Toc171082829"/>
      <w:r w:rsidRPr="009F2892">
        <w:rPr>
          <w:rStyle w:val="CharSectNo"/>
        </w:rPr>
        <w:lastRenderedPageBreak/>
        <w:t>100</w:t>
      </w:r>
      <w:r w:rsidRPr="003C25F6">
        <w:tab/>
        <w:t>Incorporation of documents</w:t>
      </w:r>
      <w:bookmarkEnd w:id="154"/>
    </w:p>
    <w:p w14:paraId="0546A79E" w14:textId="77777777" w:rsidR="001E5C10" w:rsidRPr="003C25F6" w:rsidRDefault="001E5C10" w:rsidP="002A1353">
      <w:pPr>
        <w:pStyle w:val="Amain"/>
        <w:keepNext/>
      </w:pPr>
      <w:r w:rsidRPr="003C25F6">
        <w:tab/>
        <w:t>(1)</w:t>
      </w:r>
      <w:r w:rsidRPr="003C25F6">
        <w:tab/>
        <w:t>A statutory instrument under this Act may apply, adopt or incorporate a law or instrument as in force from time to time.</w:t>
      </w:r>
    </w:p>
    <w:p w14:paraId="02990489" w14:textId="561A9B39" w:rsidR="001E5C10" w:rsidRPr="003C25F6" w:rsidRDefault="001E5C10" w:rsidP="002A1353">
      <w:pPr>
        <w:pStyle w:val="aNote"/>
        <w:keepLines/>
        <w:rPr>
          <w:snapToGrid w:val="0"/>
        </w:rPr>
      </w:pPr>
      <w:r w:rsidRPr="003C25F6">
        <w:rPr>
          <w:rStyle w:val="charItals"/>
        </w:rPr>
        <w:t>Note</w:t>
      </w:r>
      <w:r w:rsidRPr="003C25F6">
        <w:rPr>
          <w:i/>
          <w:snapToGrid w:val="0"/>
        </w:rPr>
        <w:tab/>
      </w:r>
      <w:r w:rsidRPr="003C25F6">
        <w:rPr>
          <w:snapToGrid w:val="0"/>
        </w:rPr>
        <w:t xml:space="preserve">The text of an applied, adopted or incorporated law or instrument, whether applied as in force from time to time or at a particular time, is taken to be a notifiable instrument if the operation of the </w:t>
      </w:r>
      <w:hyperlink r:id="rId84" w:tooltip="A2001-14" w:history="1">
        <w:r w:rsidRPr="005007DD">
          <w:rPr>
            <w:rStyle w:val="charCitHyperlinkAbbrev"/>
          </w:rPr>
          <w:t>Legislation Act</w:t>
        </w:r>
      </w:hyperlink>
      <w:r w:rsidRPr="003C25F6">
        <w:t>,</w:t>
      </w:r>
      <w:r w:rsidRPr="005007DD">
        <w:t xml:space="preserve"> </w:t>
      </w:r>
      <w:r w:rsidRPr="003C25F6">
        <w:rPr>
          <w:snapToGrid w:val="0"/>
        </w:rPr>
        <w:t>s 47 (5) or (6) is not disapplied (see s 47 (7)).</w:t>
      </w:r>
    </w:p>
    <w:p w14:paraId="434FAEB9" w14:textId="038D84FA" w:rsidR="001E5C10" w:rsidRPr="003C25F6" w:rsidRDefault="001E5C10" w:rsidP="001E5C10">
      <w:pPr>
        <w:pStyle w:val="Amain"/>
      </w:pPr>
      <w:r w:rsidRPr="003C25F6">
        <w:tab/>
        <w:t>(2)</w:t>
      </w:r>
      <w:r w:rsidRPr="003C25F6">
        <w:tab/>
        <w:t xml:space="preserve">The </w:t>
      </w:r>
      <w:hyperlink r:id="rId85" w:tooltip="A2001-14" w:history="1">
        <w:r w:rsidRPr="005007DD">
          <w:rPr>
            <w:rStyle w:val="charCitHyperlinkAbbrev"/>
          </w:rPr>
          <w:t>Legislation Act</w:t>
        </w:r>
      </w:hyperlink>
      <w:r w:rsidRPr="003C25F6">
        <w:t>, section 47 (5) and (6) do not apply to any of the following laws or instruments applied, adopted or incorporated under a statutory instrument under this Act:</w:t>
      </w:r>
    </w:p>
    <w:p w14:paraId="62EEB677" w14:textId="77777777" w:rsidR="001E5C10" w:rsidRPr="003C25F6" w:rsidRDefault="001E5C10" w:rsidP="001E5C10">
      <w:pPr>
        <w:pStyle w:val="Apara"/>
      </w:pPr>
      <w:r w:rsidRPr="003C25F6">
        <w:tab/>
        <w:t>(a)</w:t>
      </w:r>
      <w:r w:rsidRPr="003C25F6">
        <w:tab/>
        <w:t>a law of another jurisdiction;</w:t>
      </w:r>
    </w:p>
    <w:p w14:paraId="7ADADA1B" w14:textId="77777777" w:rsidR="001E5C10" w:rsidRPr="003C25F6" w:rsidRDefault="001E5C10" w:rsidP="001E5C10">
      <w:pPr>
        <w:pStyle w:val="Apara"/>
      </w:pPr>
      <w:r w:rsidRPr="003C25F6">
        <w:tab/>
        <w:t>(b)</w:t>
      </w:r>
      <w:r w:rsidRPr="003C25F6">
        <w:tab/>
        <w:t>an Australian Standard;</w:t>
      </w:r>
    </w:p>
    <w:p w14:paraId="38EE26B5" w14:textId="77777777" w:rsidR="001E5C10" w:rsidRPr="003C25F6" w:rsidRDefault="001E5C10" w:rsidP="001E5C10">
      <w:pPr>
        <w:pStyle w:val="Apara"/>
      </w:pPr>
      <w:r w:rsidRPr="003C25F6">
        <w:tab/>
        <w:t>(c)</w:t>
      </w:r>
      <w:r w:rsidRPr="003C25F6">
        <w:tab/>
        <w:t>an Australian/New Zealand Standard.</w:t>
      </w:r>
    </w:p>
    <w:p w14:paraId="234FD2FC" w14:textId="10C09701" w:rsidR="001E5C10" w:rsidRPr="003C25F6" w:rsidRDefault="001E5C10" w:rsidP="001E5C10">
      <w:pPr>
        <w:pStyle w:val="aNote"/>
      </w:pPr>
      <w:r w:rsidRPr="003C25F6">
        <w:rPr>
          <w:rStyle w:val="charItals"/>
        </w:rPr>
        <w:t>Note</w:t>
      </w:r>
      <w:r w:rsidRPr="003C25F6">
        <w:tab/>
        <w:t>These laws and instruments do</w:t>
      </w:r>
      <w:r w:rsidRPr="003C25F6">
        <w:rPr>
          <w:snapToGrid w:val="0"/>
        </w:rPr>
        <w:t xml:space="preserve"> not need to be notified under the </w:t>
      </w:r>
      <w:hyperlink r:id="rId86" w:tooltip="A2001-14" w:history="1">
        <w:r w:rsidRPr="005007DD">
          <w:rPr>
            <w:rStyle w:val="charCitHyperlinkAbbrev"/>
          </w:rPr>
          <w:t>Legislation Act</w:t>
        </w:r>
      </w:hyperlink>
      <w:r w:rsidRPr="003C25F6">
        <w:rPr>
          <w:snapToGrid w:val="0"/>
        </w:rPr>
        <w:t xml:space="preserve"> because s 47 (5) and (6)</w:t>
      </w:r>
      <w:r w:rsidRPr="003C25F6">
        <w:t xml:space="preserve"> do not apply (see </w:t>
      </w:r>
      <w:hyperlink r:id="rId87" w:tooltip="A2001-14" w:history="1">
        <w:r w:rsidRPr="005007DD">
          <w:rPr>
            <w:rStyle w:val="charCitHyperlinkAbbrev"/>
          </w:rPr>
          <w:t>Legislation</w:t>
        </w:r>
        <w:r>
          <w:rPr>
            <w:rStyle w:val="charCitHyperlinkAbbrev"/>
          </w:rPr>
          <w:t> </w:t>
        </w:r>
        <w:r w:rsidRPr="005007DD">
          <w:rPr>
            <w:rStyle w:val="charCitHyperlinkAbbrev"/>
          </w:rPr>
          <w:t>Act</w:t>
        </w:r>
      </w:hyperlink>
      <w:r w:rsidRPr="003C25F6">
        <w:t xml:space="preserve">, s 47 (7)). Laws of other jurisdictions are available on each jurisdiction’s website. Standards are available at </w:t>
      </w:r>
      <w:hyperlink r:id="rId88" w:history="1">
        <w:r w:rsidRPr="005007DD">
          <w:rPr>
            <w:rStyle w:val="charCitHyperlinkAbbrev"/>
          </w:rPr>
          <w:t>www.standards.org.au</w:t>
        </w:r>
      </w:hyperlink>
      <w:r w:rsidRPr="003C25F6">
        <w:t>.</w:t>
      </w:r>
    </w:p>
    <w:p w14:paraId="485DD03C" w14:textId="77777777" w:rsidR="001E5C10" w:rsidRPr="003C25F6" w:rsidRDefault="001E5C10" w:rsidP="001E5C10">
      <w:pPr>
        <w:pStyle w:val="Amain"/>
      </w:pPr>
      <w:r w:rsidRPr="003C25F6">
        <w:tab/>
        <w:t>(3)</w:t>
      </w:r>
      <w:r w:rsidRPr="003C25F6">
        <w:tab/>
        <w:t>In this section:</w:t>
      </w:r>
    </w:p>
    <w:p w14:paraId="520A5A99" w14:textId="59A50C69" w:rsidR="001E5C10" w:rsidRPr="003C25F6" w:rsidRDefault="001E5C10" w:rsidP="001E5C10">
      <w:pPr>
        <w:pStyle w:val="aDef"/>
      </w:pPr>
      <w:r w:rsidRPr="005007DD">
        <w:rPr>
          <w:rStyle w:val="charBoldItals"/>
        </w:rPr>
        <w:t>law of another jurisdiction</w:t>
      </w:r>
      <w:r w:rsidRPr="003C25F6">
        <w:t xml:space="preserve">—see the </w:t>
      </w:r>
      <w:hyperlink r:id="rId89" w:tooltip="A2001-14" w:history="1">
        <w:r w:rsidRPr="005007DD">
          <w:rPr>
            <w:rStyle w:val="charCitHyperlinkAbbrev"/>
          </w:rPr>
          <w:t>Legislation Act</w:t>
        </w:r>
      </w:hyperlink>
      <w:r w:rsidRPr="003C25F6">
        <w:t>, section 47 (10).</w:t>
      </w:r>
    </w:p>
    <w:p w14:paraId="25AE9CC9" w14:textId="77777777" w:rsidR="00F43AD9" w:rsidRDefault="00F43AD9">
      <w:pPr>
        <w:pStyle w:val="AH5Sec"/>
      </w:pPr>
      <w:bookmarkStart w:id="155" w:name="_Toc171082830"/>
      <w:r w:rsidRPr="009F2892">
        <w:rPr>
          <w:rStyle w:val="CharSectNo"/>
        </w:rPr>
        <w:t>103</w:t>
      </w:r>
      <w:r>
        <w:tab/>
        <w:t>Evidentiary certificates</w:t>
      </w:r>
      <w:bookmarkEnd w:id="155"/>
    </w:p>
    <w:p w14:paraId="36C19460" w14:textId="77777777" w:rsidR="00F43AD9" w:rsidRDefault="00F43AD9" w:rsidP="00C6148D">
      <w:pPr>
        <w:pStyle w:val="Amainreturn"/>
      </w:pPr>
      <w:r>
        <w:t>In a prosecution for an offence against this Act, a certificate signed by the authority that includes any of the following statements is evidence of the matters stated:</w:t>
      </w:r>
    </w:p>
    <w:p w14:paraId="3B65FA0C" w14:textId="77777777" w:rsidR="00F43AD9" w:rsidRDefault="00F43AD9">
      <w:pPr>
        <w:pStyle w:val="Apara"/>
      </w:pPr>
      <w:r>
        <w:tab/>
        <w:t>(a)</w:t>
      </w:r>
      <w:r>
        <w:tab/>
        <w:t>a statement that, at a stated time or during a stated period, a stated person was or was not the holder of a stated licence;</w:t>
      </w:r>
    </w:p>
    <w:p w14:paraId="523669A9" w14:textId="77777777" w:rsidR="00F43AD9" w:rsidRDefault="00F43AD9">
      <w:pPr>
        <w:pStyle w:val="Apara"/>
      </w:pPr>
      <w:r>
        <w:tab/>
        <w:t>(b)</w:t>
      </w:r>
      <w:r>
        <w:tab/>
        <w:t>a statement that, at a stated time or during a stated period, a stated person was or was not the owner of stated land;</w:t>
      </w:r>
    </w:p>
    <w:p w14:paraId="0C80674B" w14:textId="77777777" w:rsidR="00F43AD9" w:rsidRDefault="00F43AD9">
      <w:pPr>
        <w:pStyle w:val="Apara"/>
      </w:pPr>
      <w:r>
        <w:tab/>
        <w:t>(c)</w:t>
      </w:r>
      <w:r>
        <w:tab/>
        <w:t>a statement that a stated place is, or is not, a waterway or bore;</w:t>
      </w:r>
    </w:p>
    <w:p w14:paraId="35075521" w14:textId="77777777" w:rsidR="00F43AD9" w:rsidRDefault="00F43AD9">
      <w:pPr>
        <w:pStyle w:val="Apara"/>
      </w:pPr>
      <w:r>
        <w:lastRenderedPageBreak/>
        <w:tab/>
        <w:t>(d)</w:t>
      </w:r>
      <w:r>
        <w:tab/>
        <w:t>a statement that, at a stated time or during a stated period, there was or was not, on stated land, a channel or other means (including mechanical means) by which water could be taken;</w:t>
      </w:r>
    </w:p>
    <w:p w14:paraId="7559A542" w14:textId="77777777" w:rsidR="00F43AD9" w:rsidRDefault="00F43AD9">
      <w:pPr>
        <w:pStyle w:val="Apara"/>
      </w:pPr>
      <w:r>
        <w:tab/>
        <w:t>(e)</w:t>
      </w:r>
      <w:r>
        <w:tab/>
        <w:t>a statement that, at a stated time or during a stated period, there were or were not, at a stated place, works to increase ground water;</w:t>
      </w:r>
    </w:p>
    <w:p w14:paraId="0B25BFC1" w14:textId="77777777" w:rsidR="00F43AD9" w:rsidRDefault="00F43AD9">
      <w:pPr>
        <w:pStyle w:val="Apara"/>
      </w:pPr>
      <w:r>
        <w:tab/>
        <w:t>(f)</w:t>
      </w:r>
      <w:r>
        <w:tab/>
        <w:t>a statement that, at a stated time or during a stated period, there was or was not, a water structure on stated land.</w:t>
      </w:r>
    </w:p>
    <w:p w14:paraId="4239FC72" w14:textId="77777777" w:rsidR="00B64BFA" w:rsidRPr="005E609D" w:rsidRDefault="00B64BFA" w:rsidP="00543DFD">
      <w:pPr>
        <w:pStyle w:val="AH5Sec"/>
      </w:pPr>
      <w:bookmarkStart w:id="156" w:name="_Toc171082831"/>
      <w:r w:rsidRPr="009F2892">
        <w:rPr>
          <w:rStyle w:val="CharSectNo"/>
        </w:rPr>
        <w:t>104</w:t>
      </w:r>
      <w:r w:rsidRPr="005E609D">
        <w:tab/>
        <w:t>Criminal liability of executive officers</w:t>
      </w:r>
      <w:bookmarkEnd w:id="156"/>
    </w:p>
    <w:p w14:paraId="45967722" w14:textId="77777777" w:rsidR="00B64BFA" w:rsidRPr="005E609D" w:rsidRDefault="00B64BFA" w:rsidP="00C6148D">
      <w:pPr>
        <w:pStyle w:val="Amain"/>
      </w:pPr>
      <w:r w:rsidRPr="005E609D">
        <w:tab/>
        <w:t>(1)</w:t>
      </w:r>
      <w:r w:rsidRPr="005E609D">
        <w:tab/>
        <w:t>An executive officer of a corporation commits an offence if—</w:t>
      </w:r>
    </w:p>
    <w:p w14:paraId="38652566" w14:textId="77777777" w:rsidR="00B64BFA" w:rsidRPr="005E609D" w:rsidRDefault="00B64BFA" w:rsidP="00C6148D">
      <w:pPr>
        <w:pStyle w:val="Apara"/>
      </w:pPr>
      <w:r w:rsidRPr="005E609D">
        <w:tab/>
        <w:t>(a)</w:t>
      </w:r>
      <w:r w:rsidRPr="005E609D">
        <w:tab/>
        <w:t>the corporation commits a relevant offence; and</w:t>
      </w:r>
    </w:p>
    <w:p w14:paraId="1B588FED" w14:textId="77777777" w:rsidR="00B64BFA" w:rsidRPr="005E609D" w:rsidRDefault="00B64BFA" w:rsidP="00B64BFA">
      <w:pPr>
        <w:pStyle w:val="Apara"/>
      </w:pPr>
      <w:r w:rsidRPr="005E609D">
        <w:tab/>
        <w:t>(b)</w:t>
      </w:r>
      <w:r w:rsidRPr="005E609D">
        <w:tab/>
        <w:t>the officer was reckless about whether the relevant offence would be committed; and</w:t>
      </w:r>
    </w:p>
    <w:p w14:paraId="2F9630B8" w14:textId="77777777" w:rsidR="00B64BFA" w:rsidRPr="005E609D" w:rsidRDefault="00B64BFA" w:rsidP="00B64BFA">
      <w:pPr>
        <w:pStyle w:val="Apara"/>
      </w:pPr>
      <w:r w:rsidRPr="005E609D">
        <w:tab/>
        <w:t>(c)</w:t>
      </w:r>
      <w:r w:rsidRPr="005E609D">
        <w:tab/>
        <w:t>the officer was in a position to influence the conduct of the corporation in relation to the commission of the relevant offence; and</w:t>
      </w:r>
    </w:p>
    <w:p w14:paraId="2FD7D079" w14:textId="77777777" w:rsidR="00B64BFA" w:rsidRPr="005E609D" w:rsidRDefault="00B64BFA" w:rsidP="00B64BFA">
      <w:pPr>
        <w:pStyle w:val="Apara"/>
      </w:pPr>
      <w:r w:rsidRPr="005E609D">
        <w:tab/>
        <w:t>(d)</w:t>
      </w:r>
      <w:r w:rsidRPr="005E609D">
        <w:tab/>
        <w:t>the officer failed to take reasonable steps to prevent the commission of the relevant offence.</w:t>
      </w:r>
    </w:p>
    <w:p w14:paraId="05656C54" w14:textId="77777777" w:rsidR="00B64BFA" w:rsidRPr="005E609D" w:rsidRDefault="00B64BFA" w:rsidP="00C6148D">
      <w:pPr>
        <w:pStyle w:val="Penalty"/>
      </w:pPr>
      <w:r w:rsidRPr="005E609D">
        <w:t xml:space="preserve">Maximum penalty:  The maximum penalty that may be imposed for the commission of the relevant offence by an individual. </w:t>
      </w:r>
    </w:p>
    <w:p w14:paraId="1EF9991A" w14:textId="77777777" w:rsidR="00B64BFA" w:rsidRPr="005E609D" w:rsidRDefault="00B64BFA" w:rsidP="00B64BFA">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687331F7" w14:textId="77777777" w:rsidR="00B64BFA" w:rsidRPr="005E609D" w:rsidRDefault="00B64BFA" w:rsidP="00B64BFA">
      <w:pPr>
        <w:pStyle w:val="Apara"/>
      </w:pPr>
      <w:r w:rsidRPr="005E609D">
        <w:tab/>
        <w:t>(a)</w:t>
      </w:r>
      <w:r w:rsidRPr="005E609D">
        <w:tab/>
        <w:t>that the corporation arranges regular professional assessments of the corporation’s compliance with the provision to which the relevant offence relates;</w:t>
      </w:r>
    </w:p>
    <w:p w14:paraId="2650C16D" w14:textId="77777777" w:rsidR="00B64BFA" w:rsidRPr="005E609D" w:rsidRDefault="00B64BFA" w:rsidP="00B64BFA">
      <w:pPr>
        <w:pStyle w:val="Apara"/>
      </w:pPr>
      <w:r w:rsidRPr="005E609D">
        <w:lastRenderedPageBreak/>
        <w:tab/>
        <w:t>(b)</w:t>
      </w:r>
      <w:r w:rsidRPr="005E609D">
        <w:tab/>
        <w:t>that the corporation implements any appropriate recommendation arising from such an assessment;</w:t>
      </w:r>
    </w:p>
    <w:p w14:paraId="03192D45" w14:textId="77777777" w:rsidR="00B64BFA" w:rsidRPr="005E609D" w:rsidRDefault="00B64BFA" w:rsidP="00B64BFA">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14:paraId="77EA6C28" w14:textId="77777777" w:rsidR="00B64BFA" w:rsidRPr="005E609D" w:rsidRDefault="00B64BFA" w:rsidP="00B64BFA">
      <w:pPr>
        <w:pStyle w:val="Apara"/>
      </w:pPr>
      <w:r w:rsidRPr="005E609D">
        <w:tab/>
        <w:t>(d)</w:t>
      </w:r>
      <w:r w:rsidRPr="005E609D">
        <w:tab/>
        <w:t>any action the officer took when the officer became aware that the relevant offence was, or might be, about to be committed.</w:t>
      </w:r>
    </w:p>
    <w:p w14:paraId="77442E4B" w14:textId="77777777" w:rsidR="00B64BFA" w:rsidRPr="005E609D" w:rsidRDefault="00B64BFA" w:rsidP="00B64BFA">
      <w:pPr>
        <w:pStyle w:val="Amain"/>
      </w:pPr>
      <w:r w:rsidRPr="005E609D">
        <w:tab/>
        <w:t>(3)</w:t>
      </w:r>
      <w:r w:rsidRPr="005E609D">
        <w:tab/>
        <w:t>Subsection (2) does not limit the matters the court may consider.</w:t>
      </w:r>
    </w:p>
    <w:p w14:paraId="0DB0FC71" w14:textId="77777777" w:rsidR="00B64BFA" w:rsidRPr="005E609D" w:rsidRDefault="00B64BFA" w:rsidP="00B64BFA">
      <w:pPr>
        <w:pStyle w:val="Amain"/>
      </w:pPr>
      <w:r w:rsidRPr="005E609D">
        <w:tab/>
        <w:t>(4)</w:t>
      </w:r>
      <w:r w:rsidRPr="005E609D">
        <w:tab/>
        <w:t>Subsection (1) does not apply if the corporation would have a defence to a prosecution for the relevant offence.</w:t>
      </w:r>
    </w:p>
    <w:p w14:paraId="59D14501" w14:textId="64B7901C" w:rsidR="00B64BFA" w:rsidRPr="005E609D" w:rsidRDefault="00B64BFA" w:rsidP="00B64BFA">
      <w:pPr>
        <w:pStyle w:val="aNote"/>
      </w:pPr>
      <w:r w:rsidRPr="005E609D">
        <w:rPr>
          <w:rStyle w:val="charItals"/>
        </w:rPr>
        <w:t>Note</w:t>
      </w:r>
      <w:r w:rsidRPr="005E609D">
        <w:rPr>
          <w:rStyle w:val="charItals"/>
        </w:rPr>
        <w:tab/>
      </w:r>
      <w:r w:rsidRPr="005E609D">
        <w:t>The defendant has an evidential burden in relation to the matters mentioned in s</w:t>
      </w:r>
      <w:r w:rsidR="00C6148D">
        <w:t xml:space="preserve"> </w:t>
      </w:r>
      <w:r w:rsidRPr="005E609D">
        <w:t xml:space="preserve">(4) (see </w:t>
      </w:r>
      <w:hyperlink r:id="rId90" w:tooltip="A2002-51" w:history="1">
        <w:r w:rsidRPr="00A07371">
          <w:rPr>
            <w:rStyle w:val="charCitHyperlinkAbbrev"/>
          </w:rPr>
          <w:t>Criminal Code</w:t>
        </w:r>
      </w:hyperlink>
      <w:r w:rsidRPr="005E609D">
        <w:t>, s</w:t>
      </w:r>
      <w:r w:rsidR="00C6148D">
        <w:t xml:space="preserve"> </w:t>
      </w:r>
      <w:r w:rsidRPr="005E609D">
        <w:t>58).</w:t>
      </w:r>
    </w:p>
    <w:p w14:paraId="4C511BEB" w14:textId="77777777" w:rsidR="00B64BFA" w:rsidRPr="005E609D" w:rsidRDefault="00B64BFA" w:rsidP="00B64BFA">
      <w:pPr>
        <w:pStyle w:val="Amain"/>
      </w:pPr>
      <w:r w:rsidRPr="005E609D">
        <w:tab/>
        <w:t>(5)</w:t>
      </w:r>
      <w:r w:rsidRPr="005E609D">
        <w:tab/>
        <w:t>This section applies whether or not the corporation is prosecuted for, or convicted of, the relevant offence.</w:t>
      </w:r>
    </w:p>
    <w:p w14:paraId="5EA8D711" w14:textId="77777777" w:rsidR="00B64BFA" w:rsidRPr="005E609D" w:rsidRDefault="00B64BFA" w:rsidP="00B64BFA">
      <w:pPr>
        <w:pStyle w:val="Amain"/>
      </w:pPr>
      <w:r w:rsidRPr="005E609D">
        <w:tab/>
        <w:t>(6)</w:t>
      </w:r>
      <w:r w:rsidRPr="005E609D">
        <w:tab/>
        <w:t>In this section:</w:t>
      </w:r>
    </w:p>
    <w:p w14:paraId="0E4F9912" w14:textId="77777777" w:rsidR="00B64BFA" w:rsidRPr="005E609D" w:rsidRDefault="00B64BFA" w:rsidP="00B64BFA">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14:paraId="1EAFFE9D" w14:textId="77777777" w:rsidR="00B64BFA" w:rsidRPr="005E609D" w:rsidRDefault="00B64BFA" w:rsidP="00C6148D">
      <w:pPr>
        <w:pStyle w:val="aDef"/>
      </w:pPr>
      <w:r w:rsidRPr="002B612F">
        <w:rPr>
          <w:rStyle w:val="charBoldItals"/>
        </w:rPr>
        <w:t>relevant offence</w:t>
      </w:r>
      <w:r w:rsidRPr="005E609D">
        <w:t xml:space="preserve"> means an offence against any of the following:</w:t>
      </w:r>
    </w:p>
    <w:p w14:paraId="60C793EA" w14:textId="77777777" w:rsidR="00B64BFA" w:rsidRPr="005E609D" w:rsidRDefault="00B64BFA" w:rsidP="00B64BFA">
      <w:pPr>
        <w:pStyle w:val="aDefpara"/>
      </w:pPr>
      <w:r w:rsidRPr="005E609D">
        <w:tab/>
        <w:t>(a)</w:t>
      </w:r>
      <w:r w:rsidRPr="005E609D">
        <w:tab/>
        <w:t>section 77C (Offence—do waterway work without licence);</w:t>
      </w:r>
    </w:p>
    <w:p w14:paraId="638271C4" w14:textId="77777777" w:rsidR="00B64BFA" w:rsidRPr="005E609D" w:rsidRDefault="00B64BFA" w:rsidP="00B64BFA">
      <w:pPr>
        <w:pStyle w:val="aDefpara"/>
      </w:pPr>
      <w:r w:rsidRPr="005E609D">
        <w:tab/>
        <w:t>(b)</w:t>
      </w:r>
      <w:r w:rsidRPr="005E609D">
        <w:tab/>
        <w:t>section 77H (Offence—contravene notice prohibiting or restricting taking of water);</w:t>
      </w:r>
    </w:p>
    <w:p w14:paraId="1E534C6A" w14:textId="77777777" w:rsidR="00B64BFA" w:rsidRPr="005E609D" w:rsidRDefault="00B64BFA" w:rsidP="00B64BFA">
      <w:pPr>
        <w:pStyle w:val="aDefpara"/>
      </w:pPr>
      <w:r w:rsidRPr="005E609D">
        <w:tab/>
        <w:t>(c)</w:t>
      </w:r>
      <w:r w:rsidRPr="005E609D">
        <w:tab/>
        <w:t>section 77I (Offences—contravene directions).</w:t>
      </w:r>
    </w:p>
    <w:p w14:paraId="7CA73AAC" w14:textId="77777777" w:rsidR="00F43AD9" w:rsidRDefault="00F43AD9">
      <w:pPr>
        <w:pStyle w:val="AH5Sec"/>
      </w:pPr>
      <w:bookmarkStart w:id="157" w:name="_Toc171082832"/>
      <w:r w:rsidRPr="009F2892">
        <w:rPr>
          <w:rStyle w:val="CharSectNo"/>
        </w:rPr>
        <w:lastRenderedPageBreak/>
        <w:t>105</w:t>
      </w:r>
      <w:r>
        <w:tab/>
      </w:r>
      <w:r w:rsidR="003D41F3">
        <w:t>Self-incrimination</w:t>
      </w:r>
      <w:r>
        <w:t xml:space="preserve"> etc</w:t>
      </w:r>
      <w:bookmarkEnd w:id="157"/>
    </w:p>
    <w:p w14:paraId="3682D338" w14:textId="77777777" w:rsidR="00F43AD9" w:rsidRDefault="00F43AD9" w:rsidP="002A1353">
      <w:pPr>
        <w:pStyle w:val="Amain"/>
        <w:keepNext/>
      </w:pPr>
      <w:r>
        <w:tab/>
        <w:t>(1)</w:t>
      </w:r>
      <w:r>
        <w:tab/>
        <w:t>This section applies if a person is required to give information or produce a document under this Act.</w:t>
      </w:r>
    </w:p>
    <w:p w14:paraId="53EDD333" w14:textId="70933820" w:rsidR="00F43AD9" w:rsidRDefault="00F43AD9">
      <w:pPr>
        <w:pStyle w:val="Amain"/>
      </w:pPr>
      <w:r>
        <w:tab/>
        <w:t>(2)</w:t>
      </w:r>
      <w:r>
        <w:tab/>
        <w:t xml:space="preserve">The person can not rely on the common law privileges against </w:t>
      </w:r>
      <w:r w:rsidR="003D41F3">
        <w:t>self</w:t>
      </w:r>
      <w:r w:rsidR="00A965F9">
        <w:noBreakHyphen/>
      </w:r>
      <w:r w:rsidR="003D41F3">
        <w:t>incrimination</w:t>
      </w:r>
      <w:r>
        <w:t xml:space="preserve"> and exposure to the imposition of a civil penalty to refuse to give the information or produce the document.</w:t>
      </w:r>
    </w:p>
    <w:p w14:paraId="65CC2CC8" w14:textId="06EBB1EA" w:rsidR="00F43AD9" w:rsidRDefault="00F43AD9">
      <w:pPr>
        <w:pStyle w:val="aNote"/>
      </w:pPr>
      <w:r>
        <w:rPr>
          <w:rStyle w:val="charItals"/>
        </w:rPr>
        <w:t>Note</w:t>
      </w:r>
      <w:r>
        <w:rPr>
          <w:rStyle w:val="charItals"/>
        </w:rPr>
        <w:tab/>
      </w:r>
      <w:r>
        <w:t xml:space="preserve">The </w:t>
      </w:r>
      <w:hyperlink r:id="rId91" w:tooltip="A2001-14" w:history="1">
        <w:r w:rsidR="00482029" w:rsidRPr="00482029">
          <w:rPr>
            <w:rStyle w:val="charCitHyperlinkAbbrev"/>
          </w:rPr>
          <w:t>Legislation Act</w:t>
        </w:r>
      </w:hyperlink>
      <w:r>
        <w:t>,</w:t>
      </w:r>
      <w:r>
        <w:rPr>
          <w:rFonts w:ascii="Times New (W1)" w:hAnsi="Times New (W1)" w:cs="Times New (W1)"/>
        </w:rPr>
        <w:t xml:space="preserve"> s 171 deals with client legal privilege.</w:t>
      </w:r>
    </w:p>
    <w:p w14:paraId="64DEEC04" w14:textId="77777777" w:rsidR="00F43AD9" w:rsidRDefault="00F43AD9" w:rsidP="00C6148D">
      <w:pPr>
        <w:pStyle w:val="Amain"/>
        <w:rPr>
          <w:snapToGrid w:val="0"/>
        </w:rPr>
      </w:pPr>
      <w:r>
        <w:rPr>
          <w:snapToGrid w:val="0"/>
        </w:rPr>
        <w:tab/>
        <w:t>(3)</w:t>
      </w:r>
      <w:r>
        <w:rPr>
          <w:snapToGrid w:val="0"/>
        </w:rPr>
        <w:tab/>
        <w:t>However, any information, document or other thing obtained, directly or indirectly, because of the giving of the information or producing of the document, is not admissible in evidence against the person in a criminal proceeding, other than a proceeding for—</w:t>
      </w:r>
    </w:p>
    <w:p w14:paraId="57113CDA" w14:textId="77777777" w:rsidR="00F43AD9" w:rsidRDefault="00F43AD9">
      <w:pPr>
        <w:pStyle w:val="Apara"/>
        <w:rPr>
          <w:snapToGrid w:val="0"/>
        </w:rPr>
      </w:pPr>
      <w:r>
        <w:rPr>
          <w:snapToGrid w:val="0"/>
        </w:rPr>
        <w:tab/>
        <w:t>(a)</w:t>
      </w:r>
      <w:r>
        <w:rPr>
          <w:snapToGrid w:val="0"/>
        </w:rPr>
        <w:tab/>
        <w:t>an offence in relation to the failure to give the information or produce the document; or</w:t>
      </w:r>
    </w:p>
    <w:p w14:paraId="4B586A82" w14:textId="77777777" w:rsidR="00F43AD9" w:rsidRDefault="00F43AD9">
      <w:pPr>
        <w:pStyle w:val="Apara"/>
        <w:rPr>
          <w:snapToGrid w:val="0"/>
        </w:rPr>
      </w:pPr>
      <w:r>
        <w:rPr>
          <w:snapToGrid w:val="0"/>
        </w:rPr>
        <w:tab/>
        <w:t>(b)</w:t>
      </w:r>
      <w:r>
        <w:rPr>
          <w:snapToGrid w:val="0"/>
        </w:rPr>
        <w:tab/>
        <w:t>any offence in relation to the falsity or the misleading nature of the information or document.</w:t>
      </w:r>
    </w:p>
    <w:p w14:paraId="19FAEBF9" w14:textId="77777777" w:rsidR="00F43AD9" w:rsidRDefault="00F43AD9">
      <w:pPr>
        <w:pStyle w:val="AH5Sec"/>
      </w:pPr>
      <w:bookmarkStart w:id="158" w:name="_Toc171082833"/>
      <w:r w:rsidRPr="009F2892">
        <w:rPr>
          <w:rStyle w:val="CharSectNo"/>
        </w:rPr>
        <w:t>106</w:t>
      </w:r>
      <w:r>
        <w:tab/>
        <w:t>Nonpayment of fees</w:t>
      </w:r>
      <w:bookmarkEnd w:id="158"/>
    </w:p>
    <w:p w14:paraId="4A3B74C4" w14:textId="77777777" w:rsidR="00F43AD9" w:rsidRDefault="00F43AD9">
      <w:pPr>
        <w:pStyle w:val="Amainreturn"/>
      </w:pPr>
      <w:r>
        <w:t>If a fee payable in relation to a water access entitlement or licence is not paid before the end of 30 days after the day it is payable, the authority may—</w:t>
      </w:r>
    </w:p>
    <w:p w14:paraId="65FB5DB7" w14:textId="77777777" w:rsidR="00F43AD9" w:rsidRDefault="00F43AD9">
      <w:pPr>
        <w:pStyle w:val="Apara"/>
      </w:pPr>
      <w:r>
        <w:tab/>
        <w:t>(a)</w:t>
      </w:r>
      <w:r>
        <w:tab/>
        <w:t>suspend the entitlement or licence until the fee is paid; or</w:t>
      </w:r>
    </w:p>
    <w:p w14:paraId="77471F80" w14:textId="77777777" w:rsidR="00F43AD9" w:rsidRDefault="00F43AD9">
      <w:pPr>
        <w:pStyle w:val="Apara"/>
      </w:pPr>
      <w:r>
        <w:tab/>
        <w:t>(b)</w:t>
      </w:r>
      <w:r>
        <w:tab/>
        <w:t>cancel the entitlement or licence.</w:t>
      </w:r>
    </w:p>
    <w:p w14:paraId="7E907286" w14:textId="77777777" w:rsidR="00F43AD9" w:rsidRDefault="00F43AD9">
      <w:pPr>
        <w:pStyle w:val="AH5Sec"/>
      </w:pPr>
      <w:bookmarkStart w:id="159" w:name="_Toc171082834"/>
      <w:r w:rsidRPr="009F2892">
        <w:rPr>
          <w:rStyle w:val="CharSectNo"/>
        </w:rPr>
        <w:t>107</w:t>
      </w:r>
      <w:r>
        <w:tab/>
        <w:t>Determination of fees</w:t>
      </w:r>
      <w:bookmarkEnd w:id="159"/>
    </w:p>
    <w:p w14:paraId="068676CB" w14:textId="77777777" w:rsidR="00F43AD9" w:rsidRDefault="00F43AD9" w:rsidP="00C6148D">
      <w:pPr>
        <w:pStyle w:val="Amain"/>
      </w:pPr>
      <w:r>
        <w:tab/>
        <w:t>(1)</w:t>
      </w:r>
      <w:r>
        <w:tab/>
        <w:t>The Minister may determine fees for this Act.</w:t>
      </w:r>
    </w:p>
    <w:p w14:paraId="6F8803D0" w14:textId="110AA235" w:rsidR="00F43AD9" w:rsidRDefault="00F43AD9">
      <w:pPr>
        <w:pStyle w:val="aNote"/>
        <w:ind w:left="1720"/>
      </w:pPr>
      <w:r>
        <w:rPr>
          <w:rStyle w:val="charItals"/>
        </w:rPr>
        <w:t>Note</w:t>
      </w:r>
      <w:r>
        <w:rPr>
          <w:rStyle w:val="charItals"/>
        </w:rPr>
        <w:tab/>
      </w:r>
      <w:r>
        <w:t xml:space="preserve">The </w:t>
      </w:r>
      <w:hyperlink r:id="rId92" w:tooltip="A2001-14" w:history="1">
        <w:r w:rsidR="00482029" w:rsidRPr="00482029">
          <w:rPr>
            <w:rStyle w:val="charCitHyperlinkAbbrev"/>
          </w:rPr>
          <w:t>Legislation Act</w:t>
        </w:r>
      </w:hyperlink>
      <w:r>
        <w:t xml:space="preserve"> contains provisions about the making of determinations and regulations relating to fees (see pt 6.3).</w:t>
      </w:r>
    </w:p>
    <w:p w14:paraId="500739FF" w14:textId="77777777" w:rsidR="00F43AD9" w:rsidRDefault="00F43AD9" w:rsidP="00C6148D">
      <w:pPr>
        <w:pStyle w:val="Amain"/>
      </w:pPr>
      <w:r>
        <w:tab/>
        <w:t>(2)</w:t>
      </w:r>
      <w:r>
        <w:tab/>
        <w:t>A determination is a disallowable instrument.</w:t>
      </w:r>
    </w:p>
    <w:p w14:paraId="4048DA28" w14:textId="1B105C51" w:rsidR="00F43AD9" w:rsidRDefault="00F43AD9">
      <w:pPr>
        <w:pStyle w:val="aNote"/>
      </w:pPr>
      <w:r>
        <w:rPr>
          <w:rStyle w:val="charItals"/>
        </w:rPr>
        <w:t>Note</w:t>
      </w:r>
      <w:r>
        <w:rPr>
          <w:rStyle w:val="charItals"/>
        </w:rPr>
        <w:tab/>
      </w:r>
      <w:r>
        <w:t xml:space="preserve">A disallowable instrument must be notified, and presented to the Legislative Assembly, under the </w:t>
      </w:r>
      <w:hyperlink r:id="rId93" w:tooltip="A2001-14" w:history="1">
        <w:r w:rsidR="00482029" w:rsidRPr="00482029">
          <w:rPr>
            <w:rStyle w:val="charCitHyperlinkAbbrev"/>
          </w:rPr>
          <w:t>Legislation Act</w:t>
        </w:r>
      </w:hyperlink>
      <w:r>
        <w:t>.</w:t>
      </w:r>
    </w:p>
    <w:p w14:paraId="3705DF15" w14:textId="77777777" w:rsidR="00F43AD9" w:rsidRDefault="00F43AD9">
      <w:pPr>
        <w:pStyle w:val="AH5Sec"/>
      </w:pPr>
      <w:bookmarkStart w:id="160" w:name="_Toc171082835"/>
      <w:r w:rsidRPr="009F2892">
        <w:rPr>
          <w:rStyle w:val="CharSectNo"/>
        </w:rPr>
        <w:lastRenderedPageBreak/>
        <w:t>109</w:t>
      </w:r>
      <w:r>
        <w:tab/>
        <w:t>Regulation-making power</w:t>
      </w:r>
      <w:bookmarkEnd w:id="160"/>
    </w:p>
    <w:p w14:paraId="774BF68D" w14:textId="77777777" w:rsidR="00F43AD9" w:rsidRDefault="00F43AD9" w:rsidP="00C6148D">
      <w:pPr>
        <w:pStyle w:val="Amain"/>
      </w:pPr>
      <w:r>
        <w:tab/>
        <w:t>(1)</w:t>
      </w:r>
      <w:r>
        <w:tab/>
        <w:t>The Executive may make regulations for this Act.</w:t>
      </w:r>
    </w:p>
    <w:p w14:paraId="383E7BD4" w14:textId="1A3EEF48" w:rsidR="00F43AD9" w:rsidRDefault="00F43AD9" w:rsidP="00C6148D">
      <w:pPr>
        <w:pStyle w:val="aNote"/>
      </w:pPr>
      <w:r>
        <w:rPr>
          <w:rStyle w:val="charItals"/>
        </w:rPr>
        <w:t>Note</w:t>
      </w:r>
      <w:r>
        <w:rPr>
          <w:rStyle w:val="charItals"/>
        </w:rPr>
        <w:tab/>
      </w:r>
      <w:r>
        <w:t xml:space="preserve">Regulations must be notified, and presented to the Legislative Assembly, under the </w:t>
      </w:r>
      <w:hyperlink r:id="rId94" w:tooltip="A2001-14" w:history="1">
        <w:r w:rsidR="00482029" w:rsidRPr="00482029">
          <w:rPr>
            <w:rStyle w:val="charCitHyperlinkAbbrev"/>
          </w:rPr>
          <w:t>Legislation Act</w:t>
        </w:r>
      </w:hyperlink>
      <w:r>
        <w:t>.</w:t>
      </w:r>
    </w:p>
    <w:p w14:paraId="115644C7" w14:textId="1569DEBE" w:rsidR="00F43AD9" w:rsidRDefault="00F43AD9">
      <w:pPr>
        <w:pStyle w:val="Amain"/>
      </w:pPr>
      <w:r>
        <w:tab/>
        <w:t>(</w:t>
      </w:r>
      <w:r w:rsidR="00A37945">
        <w:t>2</w:t>
      </w:r>
      <w:r>
        <w:t>)</w:t>
      </w:r>
      <w:r>
        <w:tab/>
        <w:t xml:space="preserve">A regulation may create offences and fix maximum penalties of not more than </w:t>
      </w:r>
      <w:r w:rsidR="00A37945">
        <w:t>2</w:t>
      </w:r>
      <w:r>
        <w:t>0 penalty units for the offences.</w:t>
      </w:r>
    </w:p>
    <w:p w14:paraId="35994562" w14:textId="77777777" w:rsidR="00F43AD9" w:rsidRDefault="00F43AD9">
      <w:pPr>
        <w:pStyle w:val="PageBreak"/>
        <w:suppressLineNumbers/>
      </w:pPr>
      <w:r>
        <w:br w:type="page"/>
      </w:r>
    </w:p>
    <w:p w14:paraId="54079831" w14:textId="77777777" w:rsidR="00F43AD9" w:rsidRPr="009F2892" w:rsidRDefault="00F43AD9">
      <w:pPr>
        <w:pStyle w:val="AH2Part"/>
      </w:pPr>
      <w:bookmarkStart w:id="161" w:name="_Toc171082836"/>
      <w:r w:rsidRPr="009F2892">
        <w:rPr>
          <w:rStyle w:val="CharPartNo"/>
        </w:rPr>
        <w:lastRenderedPageBreak/>
        <w:t>Part 13</w:t>
      </w:r>
      <w:r>
        <w:tab/>
      </w:r>
      <w:r w:rsidRPr="009F2892">
        <w:rPr>
          <w:rStyle w:val="CharPartText"/>
        </w:rPr>
        <w:t>Surviving allocations</w:t>
      </w:r>
      <w:bookmarkEnd w:id="161"/>
    </w:p>
    <w:p w14:paraId="4266769A" w14:textId="77777777" w:rsidR="00F43AD9" w:rsidRDefault="00F43AD9">
      <w:pPr>
        <w:pStyle w:val="AH5Sec"/>
      </w:pPr>
      <w:bookmarkStart w:id="162" w:name="_Toc171082837"/>
      <w:r w:rsidRPr="009F2892">
        <w:rPr>
          <w:rStyle w:val="CharSectNo"/>
        </w:rPr>
        <w:t>110</w:t>
      </w:r>
      <w:r>
        <w:tab/>
        <w:t>Survival of allocations</w:t>
      </w:r>
      <w:bookmarkEnd w:id="162"/>
    </w:p>
    <w:p w14:paraId="6FE0D3E0" w14:textId="77777777" w:rsidR="00F43AD9" w:rsidRDefault="00F43AD9">
      <w:pPr>
        <w:pStyle w:val="Amainreturn"/>
      </w:pPr>
      <w:r>
        <w:t xml:space="preserve">A water allocation in force under the repealed Act immediately before the commencement day (a </w:t>
      </w:r>
      <w:r>
        <w:rPr>
          <w:rStyle w:val="charBoldItals"/>
        </w:rPr>
        <w:t>surviving allocation</w:t>
      </w:r>
      <w:r>
        <w:t>) continues in force subject to this Act.</w:t>
      </w:r>
    </w:p>
    <w:p w14:paraId="1F2D21BA" w14:textId="77777777" w:rsidR="00F43AD9" w:rsidRDefault="00F43AD9">
      <w:pPr>
        <w:pStyle w:val="AH5Sec"/>
      </w:pPr>
      <w:bookmarkStart w:id="163" w:name="_Toc171082838"/>
      <w:r w:rsidRPr="009F2892">
        <w:rPr>
          <w:rStyle w:val="CharSectNo"/>
        </w:rPr>
        <w:t>111</w:t>
      </w:r>
      <w:r>
        <w:tab/>
        <w:t>Surviving allocations—surrender generally</w:t>
      </w:r>
      <w:bookmarkEnd w:id="163"/>
    </w:p>
    <w:p w14:paraId="21739F09" w14:textId="77777777" w:rsidR="00F43AD9" w:rsidRDefault="00F43AD9">
      <w:pPr>
        <w:pStyle w:val="Amain"/>
      </w:pPr>
      <w:r>
        <w:tab/>
        <w:t>(1)</w:t>
      </w:r>
      <w:r>
        <w:tab/>
        <w:t>A surviving allocation can not be transferred or amended but, subject to section 112 and section 113, may be surrendered to the authority at any time.</w:t>
      </w:r>
    </w:p>
    <w:p w14:paraId="6BA8D42A" w14:textId="77777777" w:rsidR="00F43AD9" w:rsidRDefault="00F43AD9">
      <w:pPr>
        <w:pStyle w:val="Amain"/>
      </w:pPr>
      <w:r>
        <w:tab/>
        <w:t>(2)</w:t>
      </w:r>
      <w:r>
        <w:tab/>
        <w:t>If a person who holds a surviving allocation surrenders it to the authority, the person may request that a water access entitlement be granted to the person.</w:t>
      </w:r>
    </w:p>
    <w:p w14:paraId="46E03C6E" w14:textId="77777777" w:rsidR="00F43AD9" w:rsidRDefault="00F43AD9">
      <w:pPr>
        <w:pStyle w:val="Amain"/>
      </w:pPr>
      <w:r>
        <w:tab/>
        <w:t>(3)</w:t>
      </w:r>
      <w:r>
        <w:tab/>
        <w:t>On request under subsection (2), the authority must grant to the person—</w:t>
      </w:r>
    </w:p>
    <w:p w14:paraId="237B1477" w14:textId="4B2036C7" w:rsidR="00F43AD9" w:rsidRDefault="00F43AD9">
      <w:pPr>
        <w:pStyle w:val="Apara"/>
      </w:pPr>
      <w:r>
        <w:tab/>
        <w:t>(a)</w:t>
      </w:r>
      <w:r>
        <w:tab/>
        <w:t>if the surrendered allocation was for surface water only—a</w:t>
      </w:r>
      <w:r w:rsidR="00C6148D">
        <w:t xml:space="preserve"> </w:t>
      </w:r>
      <w:r>
        <w:t>water access entitlement for surface water; or</w:t>
      </w:r>
    </w:p>
    <w:p w14:paraId="43CCDE2A" w14:textId="5F0617B8" w:rsidR="00F43AD9" w:rsidRDefault="00F43AD9">
      <w:pPr>
        <w:pStyle w:val="Apara"/>
      </w:pPr>
      <w:r>
        <w:tab/>
        <w:t>(b)</w:t>
      </w:r>
      <w:r>
        <w:tab/>
        <w:t>if the surrendered allocation was for ground water only—a</w:t>
      </w:r>
      <w:r w:rsidR="00C6148D">
        <w:t xml:space="preserve"> </w:t>
      </w:r>
      <w:r>
        <w:t>water access entitlement for ground water; or</w:t>
      </w:r>
    </w:p>
    <w:p w14:paraId="2573CF4B" w14:textId="77777777" w:rsidR="00F43AD9" w:rsidRDefault="00F43AD9">
      <w:pPr>
        <w:pStyle w:val="Apara"/>
      </w:pPr>
      <w:r>
        <w:tab/>
        <w:t>(c)</w:t>
      </w:r>
      <w:r>
        <w:tab/>
        <w:t xml:space="preserve">if the surrendered allocation was partly for surface water and partly for ground water (a </w:t>
      </w:r>
      <w:r>
        <w:rPr>
          <w:rStyle w:val="charBoldItals"/>
        </w:rPr>
        <w:t>mixed allocation</w:t>
      </w:r>
      <w:r>
        <w:t>)—a water access entitlement for surface water and a water access entitlement for ground water.</w:t>
      </w:r>
    </w:p>
    <w:p w14:paraId="66E44882" w14:textId="77777777" w:rsidR="00F43AD9" w:rsidRDefault="00F43AD9">
      <w:pPr>
        <w:pStyle w:val="Amain"/>
      </w:pPr>
      <w:r>
        <w:tab/>
        <w:t>(4)</w:t>
      </w:r>
      <w:r>
        <w:tab/>
        <w:t>A water access entitlement granted to a person under subsection (3) must state—</w:t>
      </w:r>
    </w:p>
    <w:p w14:paraId="5EBEA261" w14:textId="77777777" w:rsidR="00F43AD9" w:rsidRDefault="00F43AD9">
      <w:pPr>
        <w:pStyle w:val="Apara"/>
      </w:pPr>
      <w:r>
        <w:tab/>
        <w:t>(a)</w:t>
      </w:r>
      <w:r>
        <w:tab/>
        <w:t>the person’s name; and</w:t>
      </w:r>
    </w:p>
    <w:p w14:paraId="52684671" w14:textId="77777777" w:rsidR="00F43AD9" w:rsidRDefault="00F43AD9">
      <w:pPr>
        <w:pStyle w:val="Apara"/>
      </w:pPr>
      <w:r>
        <w:tab/>
        <w:t>(b)</w:t>
      </w:r>
      <w:r>
        <w:tab/>
        <w:t>the amount of surface water or ground water that may be taken; and</w:t>
      </w:r>
    </w:p>
    <w:p w14:paraId="056349C7" w14:textId="77777777" w:rsidR="00F43AD9" w:rsidRDefault="00F43AD9">
      <w:pPr>
        <w:pStyle w:val="Apara"/>
      </w:pPr>
      <w:r>
        <w:tab/>
        <w:t>(c)</w:t>
      </w:r>
      <w:r>
        <w:tab/>
        <w:t>the water management area to which the amount relates; and</w:t>
      </w:r>
    </w:p>
    <w:p w14:paraId="4D11F9E9" w14:textId="77777777" w:rsidR="00F43AD9" w:rsidRDefault="00F43AD9">
      <w:pPr>
        <w:pStyle w:val="Apara"/>
      </w:pPr>
      <w:r>
        <w:lastRenderedPageBreak/>
        <w:tab/>
        <w:t>(d)</w:t>
      </w:r>
      <w:r>
        <w:tab/>
        <w:t>if the person does not have access to urban water supply and the surrendered allocation was for water for stock or domestic use—</w:t>
      </w:r>
    </w:p>
    <w:p w14:paraId="45AD3656" w14:textId="77777777" w:rsidR="00F43AD9" w:rsidRDefault="00F43AD9">
      <w:pPr>
        <w:pStyle w:val="Asubpara"/>
      </w:pPr>
      <w:r>
        <w:tab/>
        <w:t>(i)</w:t>
      </w:r>
      <w:r>
        <w:tab/>
        <w:t>that the water is for stock or domestic use; and</w:t>
      </w:r>
    </w:p>
    <w:p w14:paraId="210A6127" w14:textId="77777777" w:rsidR="00F43AD9" w:rsidRDefault="00F43AD9">
      <w:pPr>
        <w:pStyle w:val="Asubpara"/>
      </w:pPr>
      <w:r>
        <w:tab/>
        <w:t>(ii)</w:t>
      </w:r>
      <w:r>
        <w:tab/>
        <w:t>the place where the water may be taken; and</w:t>
      </w:r>
    </w:p>
    <w:p w14:paraId="263DDBD4" w14:textId="77777777" w:rsidR="00F43AD9" w:rsidRDefault="00F43AD9">
      <w:pPr>
        <w:pStyle w:val="Apara"/>
      </w:pPr>
      <w:r>
        <w:tab/>
        <w:t>(e)</w:t>
      </w:r>
      <w:r>
        <w:tab/>
        <w:t xml:space="preserve">if no fee was paid under the repealed Act for the grant of the surrendered allocation—the place where the water may be taken; and </w:t>
      </w:r>
    </w:p>
    <w:p w14:paraId="2E271282" w14:textId="77777777" w:rsidR="00F43AD9" w:rsidRDefault="00F43AD9">
      <w:pPr>
        <w:pStyle w:val="aNotepar"/>
      </w:pPr>
      <w:r>
        <w:rPr>
          <w:rStyle w:val="charItals"/>
        </w:rPr>
        <w:t>Note</w:t>
      </w:r>
      <w:r>
        <w:rPr>
          <w:rStyle w:val="charItals"/>
        </w:rPr>
        <w:tab/>
      </w:r>
      <w:r>
        <w:rPr>
          <w:iCs/>
        </w:rPr>
        <w:t>For removal of this statement</w:t>
      </w:r>
      <w:r>
        <w:t>, see s 25.</w:t>
      </w:r>
    </w:p>
    <w:p w14:paraId="2BFDCB70" w14:textId="77777777" w:rsidR="00F43AD9" w:rsidRDefault="00F43AD9">
      <w:pPr>
        <w:pStyle w:val="Apara"/>
      </w:pPr>
      <w:r>
        <w:tab/>
        <w:t>(f)</w:t>
      </w:r>
      <w:r>
        <w:tab/>
        <w:t>anything else required under this Act to be stated in the water access entitlement.</w:t>
      </w:r>
    </w:p>
    <w:p w14:paraId="427242BB" w14:textId="3D566E19" w:rsidR="00F43AD9" w:rsidRDefault="00F43AD9">
      <w:pPr>
        <w:pStyle w:val="Amain"/>
      </w:pPr>
      <w:r>
        <w:tab/>
        <w:t>(5)</w:t>
      </w:r>
      <w:r>
        <w:tab/>
        <w:t>For subsection (4)</w:t>
      </w:r>
      <w:r w:rsidR="00C6148D">
        <w:t xml:space="preserve"> </w:t>
      </w:r>
      <w:r>
        <w:t>(b), the amount stated must be—</w:t>
      </w:r>
    </w:p>
    <w:p w14:paraId="3476DEDE" w14:textId="77777777" w:rsidR="00F43AD9" w:rsidRDefault="00F43AD9">
      <w:pPr>
        <w:pStyle w:val="Apara"/>
      </w:pPr>
      <w:r>
        <w:tab/>
        <w:t>(a)</w:t>
      </w:r>
      <w:r>
        <w:tab/>
        <w:t>if a fee was paid under the repealed Act for the grant of the surrendered allocation—the percentage of the water available for taking in the water management area that is equivalent to the volume of the allocation (or, for a mixed allocation, the relevant part of the allocation); and</w:t>
      </w:r>
    </w:p>
    <w:p w14:paraId="4F50C9CF" w14:textId="77777777" w:rsidR="00F43AD9" w:rsidRDefault="00F43AD9">
      <w:pPr>
        <w:pStyle w:val="Apara"/>
      </w:pPr>
      <w:r>
        <w:tab/>
        <w:t>(b)</w:t>
      </w:r>
      <w:r>
        <w:tab/>
        <w:t>if no fee was paid under the repealed Act for the grant of the surrendered allocation—the percentage of the water available for taking in the water management area that is equivalent to the lesser of—</w:t>
      </w:r>
    </w:p>
    <w:p w14:paraId="695AD7E6" w14:textId="77777777" w:rsidR="00F43AD9" w:rsidRDefault="00F43AD9">
      <w:pPr>
        <w:pStyle w:val="Asubpara"/>
      </w:pPr>
      <w:r>
        <w:tab/>
        <w:t>(i)</w:t>
      </w:r>
      <w:r>
        <w:tab/>
        <w:t>the volume of the allocation (or, for a mixed allocation, the relevant part of the allocation); and</w:t>
      </w:r>
    </w:p>
    <w:p w14:paraId="5D197A41" w14:textId="721E96CA" w:rsidR="00F43AD9" w:rsidRDefault="00F43AD9">
      <w:pPr>
        <w:pStyle w:val="Asubpara"/>
      </w:pPr>
      <w:r>
        <w:tab/>
        <w:t>(ii)</w:t>
      </w:r>
      <w:r>
        <w:tab/>
        <w:t>the amount that, under the determination in force under section</w:t>
      </w:r>
      <w:r w:rsidR="00C6148D">
        <w:t xml:space="preserve"> </w:t>
      </w:r>
      <w:r>
        <w:t>18 (Amounts of water reasonable for uses), is a reasonable amount for the existing use.</w:t>
      </w:r>
    </w:p>
    <w:p w14:paraId="3573F870" w14:textId="77777777" w:rsidR="00F43AD9" w:rsidRDefault="00F43AD9">
      <w:pPr>
        <w:pStyle w:val="AH5Sec"/>
      </w:pPr>
      <w:bookmarkStart w:id="164" w:name="_Toc171082839"/>
      <w:r w:rsidRPr="009F2892">
        <w:rPr>
          <w:rStyle w:val="CharSectNo"/>
        </w:rPr>
        <w:lastRenderedPageBreak/>
        <w:t>112</w:t>
      </w:r>
      <w:r>
        <w:tab/>
        <w:t>Surviving allocations—surrender by water utility</w:t>
      </w:r>
      <w:bookmarkEnd w:id="164"/>
    </w:p>
    <w:p w14:paraId="3D0EBEF3" w14:textId="77777777" w:rsidR="00F43AD9" w:rsidRDefault="00F43AD9" w:rsidP="002A1353">
      <w:pPr>
        <w:pStyle w:val="Amain"/>
        <w:keepNext/>
      </w:pPr>
      <w:r>
        <w:tab/>
        <w:t>(1)</w:t>
      </w:r>
      <w:r>
        <w:tab/>
        <w:t>This section applies to a surviving allocation held by a water utility.</w:t>
      </w:r>
    </w:p>
    <w:p w14:paraId="79C03715" w14:textId="26EFF1DA" w:rsidR="00F43AD9" w:rsidRDefault="00F43AD9">
      <w:pPr>
        <w:pStyle w:val="Amain"/>
      </w:pPr>
      <w:r>
        <w:tab/>
        <w:t>(2)</w:t>
      </w:r>
      <w:r>
        <w:tab/>
        <w:t>The utility may surrender the allocation to the authority and request a water access entitlement under section</w:t>
      </w:r>
      <w:r w:rsidR="00C6148D">
        <w:t xml:space="preserve"> </w:t>
      </w:r>
      <w:r>
        <w:t>111 before the end of 6</w:t>
      </w:r>
      <w:r w:rsidR="00C6148D">
        <w:t xml:space="preserve"> </w:t>
      </w:r>
      <w:r>
        <w:t>months after the commencement day.</w:t>
      </w:r>
    </w:p>
    <w:p w14:paraId="5E0E136B" w14:textId="3D629198" w:rsidR="00F43AD9" w:rsidRDefault="00F43AD9">
      <w:pPr>
        <w:pStyle w:val="Amain"/>
      </w:pPr>
      <w:r>
        <w:tab/>
        <w:t>(3)</w:t>
      </w:r>
      <w:r>
        <w:tab/>
        <w:t>If the utility does not surrender the allocation to the authority before the end of that 6-month period, the allocation is taken to be surrendered to the authority and the authority must grant a water access entitlement to the utility under section</w:t>
      </w:r>
      <w:r w:rsidR="00C6148D">
        <w:t xml:space="preserve"> </w:t>
      </w:r>
      <w:r>
        <w:t>111.</w:t>
      </w:r>
    </w:p>
    <w:p w14:paraId="5D0BD433" w14:textId="77777777" w:rsidR="00F43AD9" w:rsidRDefault="00F43AD9">
      <w:pPr>
        <w:pStyle w:val="AH5Sec"/>
      </w:pPr>
      <w:bookmarkStart w:id="165" w:name="_Toc171082840"/>
      <w:r w:rsidRPr="009F2892">
        <w:rPr>
          <w:rStyle w:val="CharSectNo"/>
        </w:rPr>
        <w:t>113</w:t>
      </w:r>
      <w:r>
        <w:tab/>
        <w:t>Surviving allocations—surrender by holder no longer owner or occupier of land</w:t>
      </w:r>
      <w:bookmarkEnd w:id="165"/>
    </w:p>
    <w:p w14:paraId="29D88AAF" w14:textId="77777777" w:rsidR="00F43AD9" w:rsidRDefault="00F43AD9">
      <w:pPr>
        <w:pStyle w:val="Amain"/>
      </w:pPr>
      <w:r>
        <w:tab/>
        <w:t>(1)</w:t>
      </w:r>
      <w:r>
        <w:tab/>
        <w:t>This section applies to the holder of a surviving allocation (other than a water utility) if the holder is not the owner or occupier of the land to which the allocation relates.</w:t>
      </w:r>
    </w:p>
    <w:p w14:paraId="734D3376" w14:textId="6976AEAD" w:rsidR="00F43AD9" w:rsidRDefault="00F43AD9">
      <w:pPr>
        <w:pStyle w:val="Amain"/>
      </w:pPr>
      <w:r>
        <w:tab/>
        <w:t>(2)</w:t>
      </w:r>
      <w:r>
        <w:tab/>
        <w:t>The holder may surrender the allocation to the authority and request a water access entitlement under section</w:t>
      </w:r>
      <w:r w:rsidR="00C6148D">
        <w:t xml:space="preserve"> </w:t>
      </w:r>
      <w:r>
        <w:t>111 before the end of the later of—</w:t>
      </w:r>
    </w:p>
    <w:p w14:paraId="73BC388A" w14:textId="77777777" w:rsidR="00F43AD9" w:rsidRDefault="00F43AD9">
      <w:pPr>
        <w:pStyle w:val="Apara"/>
      </w:pPr>
      <w:r>
        <w:tab/>
        <w:t>(a)</w:t>
      </w:r>
      <w:r>
        <w:tab/>
        <w:t>6 months after the day the person ceases to be the owner or occupier of the land; and</w:t>
      </w:r>
    </w:p>
    <w:p w14:paraId="16D1FDF2" w14:textId="77777777" w:rsidR="00F43AD9" w:rsidRDefault="00F43AD9">
      <w:pPr>
        <w:pStyle w:val="Apara"/>
      </w:pPr>
      <w:r>
        <w:tab/>
        <w:t>(b)</w:t>
      </w:r>
      <w:r>
        <w:tab/>
        <w:t>6 months after the commencement day.</w:t>
      </w:r>
    </w:p>
    <w:p w14:paraId="1107F17A" w14:textId="7C36B036" w:rsidR="00F43AD9" w:rsidRDefault="00F43AD9" w:rsidP="000B2F97">
      <w:pPr>
        <w:pStyle w:val="Amain"/>
      </w:pPr>
      <w:r>
        <w:tab/>
        <w:t>(3)</w:t>
      </w:r>
      <w:r>
        <w:tab/>
        <w:t>If the holder does not surrender the allocation to the authority before the end of that 6-month period, the allocation is taken to be surrendered to the authority and the holder must not be granted a water access entitlement under section</w:t>
      </w:r>
      <w:r w:rsidR="00C6148D">
        <w:t xml:space="preserve"> </w:t>
      </w:r>
      <w:r>
        <w:t>111 in relation to the allocation.</w:t>
      </w:r>
    </w:p>
    <w:p w14:paraId="1D6B72BC" w14:textId="77777777" w:rsidR="00D3700B" w:rsidRPr="009F2892" w:rsidRDefault="00D3700B" w:rsidP="00D3700B">
      <w:pPr>
        <w:pStyle w:val="AH2Part"/>
      </w:pPr>
      <w:bookmarkStart w:id="166" w:name="_Toc171082841"/>
      <w:r w:rsidRPr="009F2892">
        <w:rPr>
          <w:rStyle w:val="CharPartNo"/>
        </w:rPr>
        <w:lastRenderedPageBreak/>
        <w:t>Part 22</w:t>
      </w:r>
      <w:r w:rsidRPr="006F27A9">
        <w:tab/>
      </w:r>
      <w:r w:rsidRPr="009F2892">
        <w:rPr>
          <w:rStyle w:val="CharPartText"/>
        </w:rPr>
        <w:t>Transitional—Planning (Consequential Amendments) Act 2023</w:t>
      </w:r>
      <w:bookmarkEnd w:id="166"/>
    </w:p>
    <w:p w14:paraId="3E1D5AB5" w14:textId="77777777" w:rsidR="00D3700B" w:rsidRPr="006F27A9" w:rsidRDefault="00D3700B" w:rsidP="00D3700B">
      <w:pPr>
        <w:pStyle w:val="AH5Sec"/>
      </w:pPr>
      <w:bookmarkStart w:id="167" w:name="_Toc171082842"/>
      <w:r w:rsidRPr="009F2892">
        <w:rPr>
          <w:rStyle w:val="CharSectNo"/>
        </w:rPr>
        <w:t>212</w:t>
      </w:r>
      <w:r w:rsidRPr="006F27A9">
        <w:tab/>
        <w:t>References to Planning Act</w:t>
      </w:r>
      <w:r>
        <w:t xml:space="preserve"> </w:t>
      </w:r>
      <w:r w:rsidRPr="006F27A9">
        <w:t>2023</w:t>
      </w:r>
      <w:bookmarkEnd w:id="167"/>
    </w:p>
    <w:p w14:paraId="072DA561" w14:textId="32F408FA" w:rsidR="00D3700B" w:rsidRPr="006F27A9" w:rsidRDefault="00D3700B" w:rsidP="00D3700B">
      <w:pPr>
        <w:pStyle w:val="Amain"/>
      </w:pPr>
      <w:r w:rsidRPr="006F27A9">
        <w:tab/>
        <w:t>(1)</w:t>
      </w:r>
      <w:r w:rsidRPr="006F27A9">
        <w:tab/>
        <w:t xml:space="preserve">A reference in this Act to the </w:t>
      </w:r>
      <w:hyperlink r:id="rId95"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133D9C">
        <w:t xml:space="preserve"> i</w:t>
      </w:r>
      <w:r w:rsidRPr="006F27A9">
        <w:t xml:space="preserve">ncludes a reference to the </w:t>
      </w:r>
      <w:hyperlink r:id="rId96" w:tooltip="A2007-24" w:history="1">
        <w:r w:rsidRPr="000B1155">
          <w:rPr>
            <w:rStyle w:val="charCitHyperlinkItal"/>
          </w:rPr>
          <w:t>Planning and Development Act</w:t>
        </w:r>
        <w:r>
          <w:rPr>
            <w:rStyle w:val="charCitHyperlinkItal"/>
          </w:rPr>
          <w:t xml:space="preserve"> </w:t>
        </w:r>
        <w:r w:rsidRPr="000B1155">
          <w:rPr>
            <w:rStyle w:val="charCitHyperlinkItal"/>
          </w:rPr>
          <w:t>2007</w:t>
        </w:r>
      </w:hyperlink>
      <w:r w:rsidRPr="006F27A9">
        <w:t xml:space="preserve"> (as in force at any time before its repeal).</w:t>
      </w:r>
    </w:p>
    <w:p w14:paraId="7D2E229F" w14:textId="1848028E" w:rsidR="00D3700B" w:rsidRPr="006F27A9" w:rsidRDefault="00D3700B" w:rsidP="00D3700B">
      <w:pPr>
        <w:pStyle w:val="Amain"/>
      </w:pPr>
      <w:r w:rsidRPr="006F27A9">
        <w:tab/>
        <w:t>(2)</w:t>
      </w:r>
      <w:r w:rsidRPr="006F27A9">
        <w:tab/>
        <w:t xml:space="preserve">A reference in this Act to the </w:t>
      </w:r>
      <w:hyperlink r:id="rId97"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chapter</w:t>
      </w:r>
      <w:r>
        <w:t xml:space="preserve"> </w:t>
      </w:r>
      <w:r w:rsidRPr="006F27A9">
        <w:t xml:space="preserve">7 (Development assessment and approvals) includes a reference to the </w:t>
      </w:r>
      <w:hyperlink r:id="rId98" w:tooltip="A2007-24" w:history="1">
        <w:r w:rsidRPr="000B1155">
          <w:rPr>
            <w:rStyle w:val="charCitHyperlinkItal"/>
          </w:rPr>
          <w:t>Planning and Development Act</w:t>
        </w:r>
        <w:r>
          <w:rPr>
            <w:rStyle w:val="charCitHyperlinkItal"/>
          </w:rPr>
          <w:t xml:space="preserve"> </w:t>
        </w:r>
        <w:r w:rsidRPr="000B1155">
          <w:rPr>
            <w:rStyle w:val="charCitHyperlinkItal"/>
          </w:rPr>
          <w:t>2007</w:t>
        </w:r>
      </w:hyperlink>
      <w:r w:rsidRPr="006F27A9">
        <w:t>, chapter</w:t>
      </w:r>
      <w:r>
        <w:t xml:space="preserve"> </w:t>
      </w:r>
      <w:r w:rsidRPr="006F27A9">
        <w:t>7 (Development approvals) (as in force at any time before its repeal).</w:t>
      </w:r>
    </w:p>
    <w:p w14:paraId="6DF32A4A" w14:textId="77777777" w:rsidR="00D3700B" w:rsidRPr="006F27A9" w:rsidRDefault="00D3700B" w:rsidP="00D3700B">
      <w:pPr>
        <w:pStyle w:val="AH5Sec"/>
      </w:pPr>
      <w:bookmarkStart w:id="168" w:name="_Toc171082843"/>
      <w:r w:rsidRPr="009F2892">
        <w:rPr>
          <w:rStyle w:val="CharSectNo"/>
        </w:rPr>
        <w:t>213</w:t>
      </w:r>
      <w:r w:rsidRPr="006F27A9">
        <w:tab/>
        <w:t>Expiry—pt 22</w:t>
      </w:r>
      <w:bookmarkEnd w:id="168"/>
    </w:p>
    <w:p w14:paraId="24AA54E4" w14:textId="77777777" w:rsidR="00D3700B" w:rsidRPr="006F27A9" w:rsidRDefault="00D3700B" w:rsidP="00C6148D">
      <w:pPr>
        <w:pStyle w:val="Amainreturn"/>
      </w:pPr>
      <w:r w:rsidRPr="006F27A9">
        <w:t>This part expires 12</w:t>
      </w:r>
      <w:r>
        <w:t xml:space="preserve"> </w:t>
      </w:r>
      <w:r w:rsidRPr="006F27A9">
        <w:t>months after the day it commences.</w:t>
      </w:r>
    </w:p>
    <w:p w14:paraId="358779FB" w14:textId="399039C7" w:rsidR="00D3700B" w:rsidRPr="006F27A9" w:rsidRDefault="00D3700B" w:rsidP="00D3700B">
      <w:pPr>
        <w:pStyle w:val="aNote"/>
      </w:pPr>
      <w:r w:rsidRPr="000B1155">
        <w:rPr>
          <w:rStyle w:val="charItals"/>
        </w:rPr>
        <w:t>Note</w:t>
      </w:r>
      <w:r w:rsidRPr="006F27A9">
        <w:tab/>
        <w:t xml:space="preserve">A transitional provision is repealed on its expiry but continues to have effect after its repeal (see </w:t>
      </w:r>
      <w:hyperlink r:id="rId99" w:tooltip="A2001-14" w:history="1">
        <w:r w:rsidRPr="000B1155">
          <w:rPr>
            <w:rStyle w:val="charCitHyperlinkAbbrev"/>
          </w:rPr>
          <w:t>Legislation Act</w:t>
        </w:r>
      </w:hyperlink>
      <w:r w:rsidRPr="006F27A9">
        <w:t>, s 88).</w:t>
      </w:r>
    </w:p>
    <w:p w14:paraId="69599143" w14:textId="77777777" w:rsidR="00D3700B" w:rsidRDefault="00D3700B" w:rsidP="000B2F97">
      <w:pPr>
        <w:pStyle w:val="Amain"/>
      </w:pPr>
    </w:p>
    <w:p w14:paraId="6469A621" w14:textId="77777777" w:rsidR="00592F9E" w:rsidRDefault="00592F9E">
      <w:pPr>
        <w:pStyle w:val="02Text"/>
        <w:sectPr w:rsidR="00592F9E">
          <w:headerReference w:type="even" r:id="rId100"/>
          <w:headerReference w:type="default" r:id="rId101"/>
          <w:footerReference w:type="even" r:id="rId102"/>
          <w:footerReference w:type="default" r:id="rId103"/>
          <w:footerReference w:type="first" r:id="rId104"/>
          <w:pgSz w:w="11907" w:h="16839" w:code="9"/>
          <w:pgMar w:top="3880" w:right="1900" w:bottom="3100" w:left="2300" w:header="2280" w:footer="1760" w:gutter="0"/>
          <w:pgNumType w:start="1"/>
          <w:cols w:space="720"/>
          <w:titlePg/>
          <w:docGrid w:linePitch="254"/>
        </w:sectPr>
      </w:pPr>
    </w:p>
    <w:p w14:paraId="17E0B224" w14:textId="77777777" w:rsidR="00987B14" w:rsidRPr="00987B14" w:rsidRDefault="00987B14" w:rsidP="00987B14">
      <w:pPr>
        <w:pStyle w:val="PageBreak"/>
      </w:pPr>
      <w:r w:rsidRPr="00987B14">
        <w:br w:type="page"/>
      </w:r>
    </w:p>
    <w:p w14:paraId="1AFFDE77" w14:textId="48419AE9" w:rsidR="00E319F0" w:rsidRPr="009F2892" w:rsidRDefault="00E319F0" w:rsidP="00E319F0">
      <w:pPr>
        <w:pStyle w:val="Sched-heading"/>
      </w:pPr>
      <w:bookmarkStart w:id="169" w:name="_Toc171082844"/>
      <w:r w:rsidRPr="009F2892">
        <w:rPr>
          <w:rStyle w:val="CharChapNo"/>
        </w:rPr>
        <w:lastRenderedPageBreak/>
        <w:t>Schedule 1</w:t>
      </w:r>
      <w:r>
        <w:tab/>
      </w:r>
      <w:r w:rsidRPr="009F2892">
        <w:rPr>
          <w:rStyle w:val="CharChapText"/>
        </w:rPr>
        <w:t>Reviewable decisions</w:t>
      </w:r>
      <w:bookmarkEnd w:id="169"/>
    </w:p>
    <w:p w14:paraId="65062BDB" w14:textId="77777777" w:rsidR="000B2F97" w:rsidRDefault="000B2F97">
      <w:pPr>
        <w:pStyle w:val="Placeholder"/>
      </w:pPr>
      <w:r>
        <w:rPr>
          <w:rStyle w:val="CharPartNo"/>
        </w:rPr>
        <w:t xml:space="preserve">  </w:t>
      </w:r>
      <w:r>
        <w:rPr>
          <w:rStyle w:val="CharPartText"/>
        </w:rPr>
        <w:t xml:space="preserve">  </w:t>
      </w:r>
    </w:p>
    <w:p w14:paraId="38CD6C57" w14:textId="77777777" w:rsidR="00E319F0" w:rsidRDefault="00E319F0" w:rsidP="00E319F0">
      <w:pPr>
        <w:pStyle w:val="ref"/>
      </w:pPr>
      <w:r>
        <w:t>(see pt 11)</w:t>
      </w:r>
    </w:p>
    <w:p w14:paraId="33A75745" w14:textId="512AA72F" w:rsidR="007D1D96" w:rsidRDefault="00C711A0" w:rsidP="00C6148D">
      <w:r w:rsidRPr="00C711A0">
        <w:rPr>
          <w:rStyle w:val="CharPartNo"/>
          <w:sz w:val="4"/>
          <w:szCs w:val="4"/>
        </w:rPr>
        <w:t xml:space="preserve"> </w:t>
      </w:r>
    </w:p>
    <w:tbl>
      <w:tblPr>
        <w:tblW w:w="775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914"/>
        <w:gridCol w:w="2107"/>
        <w:gridCol w:w="2534"/>
      </w:tblGrid>
      <w:tr w:rsidR="007D1D96" w:rsidRPr="00CB3D59" w14:paraId="0B078478" w14:textId="77777777" w:rsidTr="00F133AB">
        <w:trPr>
          <w:cantSplit/>
          <w:tblHeader/>
        </w:trPr>
        <w:tc>
          <w:tcPr>
            <w:tcW w:w="1200" w:type="dxa"/>
            <w:tcBorders>
              <w:bottom w:val="single" w:sz="4" w:space="0" w:color="auto"/>
            </w:tcBorders>
          </w:tcPr>
          <w:p w14:paraId="35CBC05E" w14:textId="77777777" w:rsidR="007D1D96" w:rsidRPr="00CB3D59" w:rsidRDefault="007D1D96" w:rsidP="00201F4B">
            <w:pPr>
              <w:pStyle w:val="TableColHd"/>
            </w:pPr>
            <w:r w:rsidRPr="00783A18">
              <w:t>column 1</w:t>
            </w:r>
          </w:p>
          <w:p w14:paraId="649FA8DE" w14:textId="77777777" w:rsidR="007D1D96" w:rsidRPr="00CB3D59" w:rsidRDefault="007D1D96" w:rsidP="00201F4B">
            <w:pPr>
              <w:pStyle w:val="TableColHd"/>
            </w:pPr>
            <w:r w:rsidRPr="00783A18">
              <w:t>item</w:t>
            </w:r>
          </w:p>
        </w:tc>
        <w:tc>
          <w:tcPr>
            <w:tcW w:w="1914" w:type="dxa"/>
            <w:tcBorders>
              <w:bottom w:val="single" w:sz="4" w:space="0" w:color="auto"/>
            </w:tcBorders>
          </w:tcPr>
          <w:p w14:paraId="5C1E3ADE" w14:textId="77777777" w:rsidR="007D1D96" w:rsidRDefault="007D1D96" w:rsidP="00201F4B">
            <w:pPr>
              <w:pStyle w:val="TableColHd"/>
            </w:pPr>
            <w:r w:rsidRPr="00783A18">
              <w:t>column 2</w:t>
            </w:r>
          </w:p>
          <w:p w14:paraId="0EC537E9" w14:textId="214DA2BC" w:rsidR="007D1D96" w:rsidRPr="00CB3D59" w:rsidRDefault="007D1D96" w:rsidP="00201F4B">
            <w:pPr>
              <w:pStyle w:val="TableColHd"/>
            </w:pPr>
            <w:r>
              <w:t>section</w:t>
            </w:r>
          </w:p>
        </w:tc>
        <w:tc>
          <w:tcPr>
            <w:tcW w:w="2107" w:type="dxa"/>
            <w:tcBorders>
              <w:bottom w:val="single" w:sz="4" w:space="0" w:color="auto"/>
            </w:tcBorders>
          </w:tcPr>
          <w:p w14:paraId="3EFE9047" w14:textId="77777777" w:rsidR="007D1D96" w:rsidRDefault="007D1D96" w:rsidP="00201F4B">
            <w:pPr>
              <w:pStyle w:val="TableColHd"/>
            </w:pPr>
            <w:r w:rsidRPr="00783A18">
              <w:t>column 3</w:t>
            </w:r>
          </w:p>
          <w:p w14:paraId="46F1DB32" w14:textId="3D24666F" w:rsidR="007D1D96" w:rsidRPr="00CB3D59" w:rsidRDefault="007D1D96" w:rsidP="00201F4B">
            <w:pPr>
              <w:pStyle w:val="TableColHd"/>
            </w:pPr>
            <w:r>
              <w:t>decision</w:t>
            </w:r>
          </w:p>
        </w:tc>
        <w:tc>
          <w:tcPr>
            <w:tcW w:w="2534" w:type="dxa"/>
            <w:tcBorders>
              <w:bottom w:val="single" w:sz="4" w:space="0" w:color="auto"/>
            </w:tcBorders>
          </w:tcPr>
          <w:p w14:paraId="4772DA1E" w14:textId="77777777" w:rsidR="007D1D96" w:rsidRDefault="007D1D96" w:rsidP="00201F4B">
            <w:pPr>
              <w:pStyle w:val="TableColHd"/>
            </w:pPr>
            <w:r w:rsidRPr="00783A18">
              <w:t>column 4</w:t>
            </w:r>
          </w:p>
          <w:p w14:paraId="1C267948" w14:textId="017C699E" w:rsidR="007D1D96" w:rsidRPr="00CB3D59" w:rsidRDefault="007D1D96" w:rsidP="00201F4B">
            <w:pPr>
              <w:pStyle w:val="TableColHd"/>
            </w:pPr>
            <w:r>
              <w:t>entity</w:t>
            </w:r>
          </w:p>
        </w:tc>
      </w:tr>
      <w:tr w:rsidR="00320D1C" w:rsidRPr="00CB3D59" w14:paraId="669E40B6" w14:textId="77777777" w:rsidTr="00F133AB">
        <w:trPr>
          <w:cantSplit/>
        </w:trPr>
        <w:tc>
          <w:tcPr>
            <w:tcW w:w="1200" w:type="dxa"/>
            <w:tcBorders>
              <w:top w:val="single" w:sz="4" w:space="0" w:color="auto"/>
            </w:tcBorders>
          </w:tcPr>
          <w:p w14:paraId="3A71A3BF" w14:textId="35B0D161" w:rsidR="00320D1C" w:rsidRPr="00783A18" w:rsidRDefault="00320D1C" w:rsidP="00320D1C">
            <w:pPr>
              <w:pStyle w:val="TableNumbered"/>
              <w:numPr>
                <w:ilvl w:val="0"/>
                <w:numId w:val="0"/>
              </w:numPr>
            </w:pPr>
            <w:r>
              <w:t>1</w:t>
            </w:r>
          </w:p>
        </w:tc>
        <w:tc>
          <w:tcPr>
            <w:tcW w:w="1914" w:type="dxa"/>
            <w:tcBorders>
              <w:top w:val="single" w:sz="4" w:space="0" w:color="auto"/>
            </w:tcBorders>
          </w:tcPr>
          <w:p w14:paraId="34A39A0C" w14:textId="5B5D413D" w:rsidR="00320D1C" w:rsidRPr="00783A18" w:rsidRDefault="00320D1C" w:rsidP="00320D1C">
            <w:pPr>
              <w:pStyle w:val="TableText10"/>
            </w:pPr>
            <w:r>
              <w:t>24</w:t>
            </w:r>
          </w:p>
        </w:tc>
        <w:tc>
          <w:tcPr>
            <w:tcW w:w="2107" w:type="dxa"/>
            <w:tcBorders>
              <w:top w:val="single" w:sz="4" w:space="0" w:color="auto"/>
            </w:tcBorders>
          </w:tcPr>
          <w:p w14:paraId="03599907" w14:textId="239CBA8C" w:rsidR="00320D1C" w:rsidRPr="00783A18" w:rsidRDefault="00320D1C" w:rsidP="00320D1C">
            <w:pPr>
              <w:pStyle w:val="TableText10"/>
            </w:pPr>
            <w:r>
              <w:t>amend water access entitlement</w:t>
            </w:r>
          </w:p>
        </w:tc>
        <w:tc>
          <w:tcPr>
            <w:tcW w:w="2534" w:type="dxa"/>
            <w:tcBorders>
              <w:top w:val="single" w:sz="4" w:space="0" w:color="auto"/>
            </w:tcBorders>
          </w:tcPr>
          <w:p w14:paraId="1F504CC7" w14:textId="4EAD4A3A" w:rsidR="00320D1C" w:rsidRPr="00783A18" w:rsidRDefault="00320D1C" w:rsidP="00320D1C">
            <w:pPr>
              <w:pStyle w:val="TableText10"/>
            </w:pPr>
            <w:r>
              <w:t>holder of water access entitlement</w:t>
            </w:r>
          </w:p>
        </w:tc>
      </w:tr>
      <w:tr w:rsidR="00320D1C" w:rsidRPr="00CB3D59" w14:paraId="446DD4BE" w14:textId="77777777" w:rsidTr="00F133AB">
        <w:trPr>
          <w:cantSplit/>
        </w:trPr>
        <w:tc>
          <w:tcPr>
            <w:tcW w:w="1200" w:type="dxa"/>
          </w:tcPr>
          <w:p w14:paraId="60257ED3" w14:textId="690563D7" w:rsidR="00320D1C" w:rsidRPr="00783A18" w:rsidRDefault="00320D1C" w:rsidP="00320D1C">
            <w:pPr>
              <w:pStyle w:val="TableNumbered"/>
              <w:numPr>
                <w:ilvl w:val="0"/>
                <w:numId w:val="0"/>
              </w:numPr>
            </w:pPr>
            <w:r>
              <w:t>2</w:t>
            </w:r>
          </w:p>
        </w:tc>
        <w:tc>
          <w:tcPr>
            <w:tcW w:w="1914" w:type="dxa"/>
          </w:tcPr>
          <w:p w14:paraId="197F5665" w14:textId="0ED427F8" w:rsidR="00320D1C" w:rsidRPr="00783A18" w:rsidRDefault="00320D1C" w:rsidP="00320D1C">
            <w:pPr>
              <w:pStyle w:val="TableText10"/>
            </w:pPr>
            <w:r>
              <w:t>26</w:t>
            </w:r>
          </w:p>
        </w:tc>
        <w:tc>
          <w:tcPr>
            <w:tcW w:w="2107" w:type="dxa"/>
          </w:tcPr>
          <w:p w14:paraId="45223031" w14:textId="7C0E080B" w:rsidR="00320D1C" w:rsidRPr="00783A18" w:rsidRDefault="00320D1C" w:rsidP="00320D1C">
            <w:pPr>
              <w:pStyle w:val="TableText10"/>
            </w:pPr>
            <w:r>
              <w:t>refuse to approve transfer of whole or part of water access entitlement</w:t>
            </w:r>
          </w:p>
        </w:tc>
        <w:tc>
          <w:tcPr>
            <w:tcW w:w="2534" w:type="dxa"/>
          </w:tcPr>
          <w:p w14:paraId="4B9F96ED" w14:textId="41577B9E" w:rsidR="00320D1C" w:rsidRPr="00783A18" w:rsidRDefault="00320D1C" w:rsidP="00320D1C">
            <w:pPr>
              <w:pStyle w:val="TableText10"/>
            </w:pPr>
            <w:r>
              <w:t>holder of water access entitlement</w:t>
            </w:r>
          </w:p>
        </w:tc>
      </w:tr>
      <w:tr w:rsidR="00320D1C" w:rsidRPr="00CB3D59" w14:paraId="2B5BBB2D" w14:textId="77777777" w:rsidTr="00F133AB">
        <w:trPr>
          <w:cantSplit/>
        </w:trPr>
        <w:tc>
          <w:tcPr>
            <w:tcW w:w="1200" w:type="dxa"/>
          </w:tcPr>
          <w:p w14:paraId="44876446" w14:textId="542E2C59" w:rsidR="00320D1C" w:rsidRPr="00783A18" w:rsidRDefault="00320D1C" w:rsidP="00320D1C">
            <w:pPr>
              <w:pStyle w:val="TableNumbered"/>
              <w:numPr>
                <w:ilvl w:val="0"/>
                <w:numId w:val="0"/>
              </w:numPr>
            </w:pPr>
            <w:r>
              <w:t>3</w:t>
            </w:r>
          </w:p>
        </w:tc>
        <w:tc>
          <w:tcPr>
            <w:tcW w:w="1914" w:type="dxa"/>
          </w:tcPr>
          <w:p w14:paraId="191EB6CF" w14:textId="0A6824E8" w:rsidR="00320D1C" w:rsidRPr="00783A18" w:rsidRDefault="00320D1C" w:rsidP="00320D1C">
            <w:pPr>
              <w:pStyle w:val="TableText10"/>
            </w:pPr>
            <w:r>
              <w:t>30</w:t>
            </w:r>
          </w:p>
        </w:tc>
        <w:tc>
          <w:tcPr>
            <w:tcW w:w="2107" w:type="dxa"/>
          </w:tcPr>
          <w:p w14:paraId="4A57F3D2" w14:textId="585C9233" w:rsidR="00320D1C" w:rsidRPr="00783A18" w:rsidRDefault="00320D1C" w:rsidP="00320D1C">
            <w:pPr>
              <w:pStyle w:val="TableText10"/>
            </w:pPr>
            <w:r>
              <w:t>refuse to issue licence to take water</w:t>
            </w:r>
          </w:p>
        </w:tc>
        <w:tc>
          <w:tcPr>
            <w:tcW w:w="2534" w:type="dxa"/>
          </w:tcPr>
          <w:p w14:paraId="2B31AA37" w14:textId="72619806" w:rsidR="00320D1C" w:rsidRPr="00783A18" w:rsidRDefault="00320D1C" w:rsidP="00320D1C">
            <w:pPr>
              <w:pStyle w:val="TableText10"/>
            </w:pPr>
            <w:r>
              <w:t>applicant for licence</w:t>
            </w:r>
          </w:p>
        </w:tc>
      </w:tr>
      <w:tr w:rsidR="00320D1C" w:rsidRPr="00CB3D59" w14:paraId="28B5EFB0" w14:textId="77777777" w:rsidTr="00F133AB">
        <w:trPr>
          <w:cantSplit/>
        </w:trPr>
        <w:tc>
          <w:tcPr>
            <w:tcW w:w="1200" w:type="dxa"/>
          </w:tcPr>
          <w:p w14:paraId="792873DA" w14:textId="251214CB" w:rsidR="00320D1C" w:rsidRPr="00783A18" w:rsidRDefault="00320D1C" w:rsidP="00320D1C">
            <w:pPr>
              <w:pStyle w:val="TableNumbered"/>
              <w:numPr>
                <w:ilvl w:val="0"/>
                <w:numId w:val="0"/>
              </w:numPr>
            </w:pPr>
            <w:r>
              <w:t>4</w:t>
            </w:r>
          </w:p>
        </w:tc>
        <w:tc>
          <w:tcPr>
            <w:tcW w:w="1914" w:type="dxa"/>
          </w:tcPr>
          <w:p w14:paraId="1FF16F7A" w14:textId="41B477E7" w:rsidR="00320D1C" w:rsidRPr="00783A18" w:rsidRDefault="00320D1C" w:rsidP="00320D1C">
            <w:pPr>
              <w:pStyle w:val="TableText10"/>
            </w:pPr>
            <w:r>
              <w:t>31</w:t>
            </w:r>
          </w:p>
        </w:tc>
        <w:tc>
          <w:tcPr>
            <w:tcW w:w="2107" w:type="dxa"/>
          </w:tcPr>
          <w:p w14:paraId="0C4E69C6" w14:textId="4368AFAF" w:rsidR="00320D1C" w:rsidRPr="00783A18" w:rsidRDefault="00320D1C" w:rsidP="00320D1C">
            <w:pPr>
              <w:pStyle w:val="TableText10"/>
            </w:pPr>
            <w:r>
              <w:t>impose condition on licence to take water</w:t>
            </w:r>
          </w:p>
        </w:tc>
        <w:tc>
          <w:tcPr>
            <w:tcW w:w="2534" w:type="dxa"/>
          </w:tcPr>
          <w:p w14:paraId="373C8B3A" w14:textId="2228B374" w:rsidR="00320D1C" w:rsidRPr="00783A18" w:rsidRDefault="00320D1C" w:rsidP="00320D1C">
            <w:pPr>
              <w:pStyle w:val="TableText10"/>
            </w:pPr>
            <w:r>
              <w:t>applicant for licence</w:t>
            </w:r>
          </w:p>
        </w:tc>
      </w:tr>
      <w:tr w:rsidR="00320D1C" w:rsidRPr="00CB3D59" w14:paraId="29467DAD" w14:textId="77777777" w:rsidTr="00F133AB">
        <w:trPr>
          <w:cantSplit/>
        </w:trPr>
        <w:tc>
          <w:tcPr>
            <w:tcW w:w="1200" w:type="dxa"/>
          </w:tcPr>
          <w:p w14:paraId="34711504" w14:textId="0E792BAE" w:rsidR="00320D1C" w:rsidRPr="00783A18" w:rsidRDefault="00320D1C" w:rsidP="00320D1C">
            <w:pPr>
              <w:pStyle w:val="TableNumbered"/>
              <w:numPr>
                <w:ilvl w:val="0"/>
                <w:numId w:val="0"/>
              </w:numPr>
            </w:pPr>
            <w:r>
              <w:t>5</w:t>
            </w:r>
          </w:p>
        </w:tc>
        <w:tc>
          <w:tcPr>
            <w:tcW w:w="1914" w:type="dxa"/>
          </w:tcPr>
          <w:p w14:paraId="71401616" w14:textId="598D7113" w:rsidR="00320D1C" w:rsidRPr="00783A18" w:rsidRDefault="00320D1C" w:rsidP="00320D1C">
            <w:pPr>
              <w:pStyle w:val="TableText10"/>
            </w:pPr>
            <w:r>
              <w:t>35</w:t>
            </w:r>
          </w:p>
        </w:tc>
        <w:tc>
          <w:tcPr>
            <w:tcW w:w="2107" w:type="dxa"/>
          </w:tcPr>
          <w:p w14:paraId="429C4FD0" w14:textId="2237CEF4" w:rsidR="00320D1C" w:rsidRPr="00783A18" w:rsidRDefault="00320D1C" w:rsidP="00320D1C">
            <w:pPr>
              <w:pStyle w:val="TableText10"/>
            </w:pPr>
            <w:r>
              <w:t>refuse to issue driller’s licence</w:t>
            </w:r>
          </w:p>
        </w:tc>
        <w:tc>
          <w:tcPr>
            <w:tcW w:w="2534" w:type="dxa"/>
          </w:tcPr>
          <w:p w14:paraId="01AEC84A" w14:textId="520B3371" w:rsidR="00320D1C" w:rsidRPr="00783A18" w:rsidRDefault="00320D1C" w:rsidP="00320D1C">
            <w:pPr>
              <w:pStyle w:val="TableText10"/>
            </w:pPr>
            <w:r>
              <w:t>applicant for licence</w:t>
            </w:r>
          </w:p>
        </w:tc>
      </w:tr>
      <w:tr w:rsidR="00320D1C" w:rsidRPr="00CB3D59" w14:paraId="7EAD3602" w14:textId="77777777" w:rsidTr="00F133AB">
        <w:trPr>
          <w:cantSplit/>
        </w:trPr>
        <w:tc>
          <w:tcPr>
            <w:tcW w:w="1200" w:type="dxa"/>
          </w:tcPr>
          <w:p w14:paraId="6E4EB8B3" w14:textId="12C156DC" w:rsidR="00320D1C" w:rsidRPr="00783A18" w:rsidRDefault="00320D1C" w:rsidP="00320D1C">
            <w:pPr>
              <w:pStyle w:val="TableNumbered"/>
              <w:numPr>
                <w:ilvl w:val="0"/>
                <w:numId w:val="0"/>
              </w:numPr>
            </w:pPr>
            <w:r>
              <w:t>6</w:t>
            </w:r>
          </w:p>
        </w:tc>
        <w:tc>
          <w:tcPr>
            <w:tcW w:w="1914" w:type="dxa"/>
          </w:tcPr>
          <w:p w14:paraId="5D109F8A" w14:textId="1E2E037A" w:rsidR="00320D1C" w:rsidRPr="00783A18" w:rsidRDefault="00320D1C" w:rsidP="00320D1C">
            <w:pPr>
              <w:pStyle w:val="TableText10"/>
            </w:pPr>
            <w:r>
              <w:t>36</w:t>
            </w:r>
          </w:p>
        </w:tc>
        <w:tc>
          <w:tcPr>
            <w:tcW w:w="2107" w:type="dxa"/>
          </w:tcPr>
          <w:p w14:paraId="61C55C5A" w14:textId="664812B8" w:rsidR="00320D1C" w:rsidRPr="00783A18" w:rsidRDefault="00320D1C" w:rsidP="00320D1C">
            <w:pPr>
              <w:pStyle w:val="TableText10"/>
            </w:pPr>
            <w:r>
              <w:t>impose condition on driller’s licence</w:t>
            </w:r>
          </w:p>
        </w:tc>
        <w:tc>
          <w:tcPr>
            <w:tcW w:w="2534" w:type="dxa"/>
          </w:tcPr>
          <w:p w14:paraId="6B74E61F" w14:textId="76030DE8" w:rsidR="00320D1C" w:rsidRPr="00783A18" w:rsidRDefault="00320D1C" w:rsidP="00320D1C">
            <w:pPr>
              <w:pStyle w:val="TableText10"/>
            </w:pPr>
            <w:r>
              <w:t>applicant for licence</w:t>
            </w:r>
          </w:p>
        </w:tc>
      </w:tr>
      <w:tr w:rsidR="00320D1C" w:rsidRPr="00CB3D59" w14:paraId="5F492A57" w14:textId="77777777" w:rsidTr="00F133AB">
        <w:trPr>
          <w:cantSplit/>
        </w:trPr>
        <w:tc>
          <w:tcPr>
            <w:tcW w:w="1200" w:type="dxa"/>
          </w:tcPr>
          <w:p w14:paraId="53E9C95A" w14:textId="6E398127" w:rsidR="00320D1C" w:rsidRPr="00783A18" w:rsidRDefault="00320D1C" w:rsidP="00320D1C">
            <w:pPr>
              <w:pStyle w:val="TableNumbered"/>
              <w:numPr>
                <w:ilvl w:val="0"/>
                <w:numId w:val="0"/>
              </w:numPr>
            </w:pPr>
            <w:r>
              <w:t>7</w:t>
            </w:r>
          </w:p>
        </w:tc>
        <w:tc>
          <w:tcPr>
            <w:tcW w:w="1914" w:type="dxa"/>
          </w:tcPr>
          <w:p w14:paraId="4ADE617E" w14:textId="2F1CA962" w:rsidR="00320D1C" w:rsidRPr="00783A18" w:rsidRDefault="00320D1C" w:rsidP="00320D1C">
            <w:pPr>
              <w:pStyle w:val="TableText10"/>
            </w:pPr>
            <w:r>
              <w:t>39</w:t>
            </w:r>
          </w:p>
        </w:tc>
        <w:tc>
          <w:tcPr>
            <w:tcW w:w="2107" w:type="dxa"/>
          </w:tcPr>
          <w:p w14:paraId="504EEE32" w14:textId="799AE3F3" w:rsidR="00320D1C" w:rsidRPr="00783A18" w:rsidRDefault="00320D1C" w:rsidP="00320D1C">
            <w:pPr>
              <w:pStyle w:val="TableText10"/>
            </w:pPr>
            <w:r>
              <w:t>refuse to issue bore work licence</w:t>
            </w:r>
          </w:p>
        </w:tc>
        <w:tc>
          <w:tcPr>
            <w:tcW w:w="2534" w:type="dxa"/>
          </w:tcPr>
          <w:p w14:paraId="7F14E2AE" w14:textId="4627C8D4" w:rsidR="00320D1C" w:rsidRPr="00783A18" w:rsidRDefault="00320D1C" w:rsidP="00320D1C">
            <w:pPr>
              <w:pStyle w:val="TableText10"/>
            </w:pPr>
            <w:r>
              <w:t>applicant for licence</w:t>
            </w:r>
          </w:p>
        </w:tc>
      </w:tr>
      <w:tr w:rsidR="00320D1C" w:rsidRPr="00CB3D59" w14:paraId="2B2E2F8D" w14:textId="77777777" w:rsidTr="00F133AB">
        <w:trPr>
          <w:cantSplit/>
        </w:trPr>
        <w:tc>
          <w:tcPr>
            <w:tcW w:w="1200" w:type="dxa"/>
          </w:tcPr>
          <w:p w14:paraId="4CFAA0CA" w14:textId="7F50480D" w:rsidR="00320D1C" w:rsidRPr="00783A18" w:rsidRDefault="00320D1C" w:rsidP="00320D1C">
            <w:pPr>
              <w:pStyle w:val="TableNumbered"/>
              <w:numPr>
                <w:ilvl w:val="0"/>
                <w:numId w:val="0"/>
              </w:numPr>
            </w:pPr>
            <w:r>
              <w:t>8</w:t>
            </w:r>
          </w:p>
        </w:tc>
        <w:tc>
          <w:tcPr>
            <w:tcW w:w="1914" w:type="dxa"/>
          </w:tcPr>
          <w:p w14:paraId="45F74AFC" w14:textId="45E90F29" w:rsidR="00320D1C" w:rsidRPr="00783A18" w:rsidRDefault="00320D1C" w:rsidP="00320D1C">
            <w:pPr>
              <w:pStyle w:val="TableText10"/>
            </w:pPr>
            <w:r>
              <w:t>40</w:t>
            </w:r>
          </w:p>
        </w:tc>
        <w:tc>
          <w:tcPr>
            <w:tcW w:w="2107" w:type="dxa"/>
          </w:tcPr>
          <w:p w14:paraId="3B048B13" w14:textId="18F77C3A" w:rsidR="00320D1C" w:rsidRPr="00783A18" w:rsidRDefault="00320D1C" w:rsidP="00320D1C">
            <w:pPr>
              <w:pStyle w:val="TableText10"/>
            </w:pPr>
            <w:r>
              <w:t>impose condition on bore work licence</w:t>
            </w:r>
          </w:p>
        </w:tc>
        <w:tc>
          <w:tcPr>
            <w:tcW w:w="2534" w:type="dxa"/>
          </w:tcPr>
          <w:p w14:paraId="38583676" w14:textId="696578DC" w:rsidR="00320D1C" w:rsidRPr="00783A18" w:rsidRDefault="00320D1C" w:rsidP="00320D1C">
            <w:pPr>
              <w:pStyle w:val="TableText10"/>
            </w:pPr>
            <w:r>
              <w:t>applicant for licence</w:t>
            </w:r>
          </w:p>
        </w:tc>
      </w:tr>
      <w:tr w:rsidR="00320D1C" w:rsidRPr="00CB3D59" w14:paraId="4D371186" w14:textId="77777777" w:rsidTr="00F133AB">
        <w:trPr>
          <w:cantSplit/>
        </w:trPr>
        <w:tc>
          <w:tcPr>
            <w:tcW w:w="1200" w:type="dxa"/>
          </w:tcPr>
          <w:p w14:paraId="3463C38A" w14:textId="74DA8E2C" w:rsidR="00320D1C" w:rsidRPr="00783A18" w:rsidRDefault="00320D1C" w:rsidP="00320D1C">
            <w:pPr>
              <w:pStyle w:val="TableNumbered"/>
              <w:numPr>
                <w:ilvl w:val="0"/>
                <w:numId w:val="0"/>
              </w:numPr>
            </w:pPr>
            <w:r>
              <w:t>9</w:t>
            </w:r>
          </w:p>
        </w:tc>
        <w:tc>
          <w:tcPr>
            <w:tcW w:w="1914" w:type="dxa"/>
          </w:tcPr>
          <w:p w14:paraId="72516603" w14:textId="7F8D30A8" w:rsidR="00320D1C" w:rsidRPr="00783A18" w:rsidRDefault="00320D1C" w:rsidP="00320D1C">
            <w:pPr>
              <w:pStyle w:val="TableText10"/>
            </w:pPr>
            <w:r>
              <w:t>44</w:t>
            </w:r>
          </w:p>
        </w:tc>
        <w:tc>
          <w:tcPr>
            <w:tcW w:w="2107" w:type="dxa"/>
          </w:tcPr>
          <w:p w14:paraId="37C37BF9" w14:textId="669094D7" w:rsidR="00320D1C" w:rsidRPr="00783A18" w:rsidRDefault="00320D1C" w:rsidP="00320D1C">
            <w:pPr>
              <w:pStyle w:val="TableText10"/>
            </w:pPr>
            <w:r>
              <w:t>refuse to issue waterway work licence</w:t>
            </w:r>
          </w:p>
        </w:tc>
        <w:tc>
          <w:tcPr>
            <w:tcW w:w="2534" w:type="dxa"/>
          </w:tcPr>
          <w:p w14:paraId="6177D519" w14:textId="53AAE707" w:rsidR="00320D1C" w:rsidRPr="00783A18" w:rsidRDefault="00320D1C" w:rsidP="00320D1C">
            <w:pPr>
              <w:pStyle w:val="TableText10"/>
            </w:pPr>
            <w:r>
              <w:t>applicant for licence</w:t>
            </w:r>
          </w:p>
        </w:tc>
      </w:tr>
      <w:tr w:rsidR="00320D1C" w:rsidRPr="00CB3D59" w14:paraId="594C3C1B" w14:textId="77777777" w:rsidTr="00F133AB">
        <w:trPr>
          <w:cantSplit/>
        </w:trPr>
        <w:tc>
          <w:tcPr>
            <w:tcW w:w="1200" w:type="dxa"/>
          </w:tcPr>
          <w:p w14:paraId="11DFC230" w14:textId="5E6DD919" w:rsidR="00320D1C" w:rsidRPr="00783A18" w:rsidRDefault="00320D1C" w:rsidP="00320D1C">
            <w:pPr>
              <w:pStyle w:val="TableNumbered"/>
              <w:numPr>
                <w:ilvl w:val="0"/>
                <w:numId w:val="0"/>
              </w:numPr>
            </w:pPr>
            <w:r>
              <w:t>10</w:t>
            </w:r>
          </w:p>
        </w:tc>
        <w:tc>
          <w:tcPr>
            <w:tcW w:w="1914" w:type="dxa"/>
          </w:tcPr>
          <w:p w14:paraId="502972D8" w14:textId="372E80F4" w:rsidR="00320D1C" w:rsidRPr="00783A18" w:rsidRDefault="00320D1C" w:rsidP="00320D1C">
            <w:pPr>
              <w:pStyle w:val="TableText10"/>
            </w:pPr>
            <w:r>
              <w:t>45</w:t>
            </w:r>
          </w:p>
        </w:tc>
        <w:tc>
          <w:tcPr>
            <w:tcW w:w="2107" w:type="dxa"/>
          </w:tcPr>
          <w:p w14:paraId="6127A647" w14:textId="0E15E790" w:rsidR="00320D1C" w:rsidRPr="00783A18" w:rsidRDefault="00320D1C" w:rsidP="00320D1C">
            <w:pPr>
              <w:pStyle w:val="TableText10"/>
            </w:pPr>
            <w:r>
              <w:t>impose condition on waterway work licence</w:t>
            </w:r>
          </w:p>
        </w:tc>
        <w:tc>
          <w:tcPr>
            <w:tcW w:w="2534" w:type="dxa"/>
          </w:tcPr>
          <w:p w14:paraId="4922DB84" w14:textId="79612765" w:rsidR="00320D1C" w:rsidRPr="00783A18" w:rsidRDefault="00320D1C" w:rsidP="00320D1C">
            <w:pPr>
              <w:pStyle w:val="TableText10"/>
            </w:pPr>
            <w:r>
              <w:t>applicant for licence</w:t>
            </w:r>
          </w:p>
        </w:tc>
      </w:tr>
      <w:tr w:rsidR="00320D1C" w:rsidRPr="00CB3D59" w14:paraId="702C1B27" w14:textId="77777777" w:rsidTr="00F133AB">
        <w:trPr>
          <w:cantSplit/>
        </w:trPr>
        <w:tc>
          <w:tcPr>
            <w:tcW w:w="1200" w:type="dxa"/>
          </w:tcPr>
          <w:p w14:paraId="258BE398" w14:textId="1F3154B7" w:rsidR="00320D1C" w:rsidRPr="00783A18" w:rsidRDefault="00320D1C" w:rsidP="00320D1C">
            <w:pPr>
              <w:pStyle w:val="TableNumbered"/>
              <w:numPr>
                <w:ilvl w:val="0"/>
                <w:numId w:val="0"/>
              </w:numPr>
            </w:pPr>
            <w:r>
              <w:t>11</w:t>
            </w:r>
          </w:p>
        </w:tc>
        <w:tc>
          <w:tcPr>
            <w:tcW w:w="1914" w:type="dxa"/>
          </w:tcPr>
          <w:p w14:paraId="02A70960" w14:textId="428BB03F" w:rsidR="00320D1C" w:rsidRPr="00783A18" w:rsidRDefault="00320D1C" w:rsidP="00320D1C">
            <w:pPr>
              <w:pStyle w:val="TableText10"/>
            </w:pPr>
            <w:r>
              <w:t>49</w:t>
            </w:r>
          </w:p>
        </w:tc>
        <w:tc>
          <w:tcPr>
            <w:tcW w:w="2107" w:type="dxa"/>
          </w:tcPr>
          <w:p w14:paraId="5D1F6278" w14:textId="03F52A78" w:rsidR="00320D1C" w:rsidRPr="00783A18" w:rsidRDefault="00320D1C" w:rsidP="00320D1C">
            <w:pPr>
              <w:pStyle w:val="TableText10"/>
            </w:pPr>
            <w:r>
              <w:t>refuse to issue recharge licence</w:t>
            </w:r>
          </w:p>
        </w:tc>
        <w:tc>
          <w:tcPr>
            <w:tcW w:w="2534" w:type="dxa"/>
          </w:tcPr>
          <w:p w14:paraId="18117116" w14:textId="6F6AFF4E" w:rsidR="00320D1C" w:rsidRPr="00783A18" w:rsidRDefault="00320D1C" w:rsidP="00320D1C">
            <w:pPr>
              <w:pStyle w:val="TableText10"/>
            </w:pPr>
            <w:r>
              <w:t>applicant for licence</w:t>
            </w:r>
          </w:p>
        </w:tc>
      </w:tr>
      <w:tr w:rsidR="00320D1C" w:rsidRPr="00CB3D59" w14:paraId="5EB190F3" w14:textId="77777777" w:rsidTr="00F133AB">
        <w:trPr>
          <w:cantSplit/>
        </w:trPr>
        <w:tc>
          <w:tcPr>
            <w:tcW w:w="1200" w:type="dxa"/>
          </w:tcPr>
          <w:p w14:paraId="3CC1B469" w14:textId="76D138A3" w:rsidR="00320D1C" w:rsidRPr="00783A18" w:rsidRDefault="00320D1C" w:rsidP="00320D1C">
            <w:pPr>
              <w:pStyle w:val="TableNumbered"/>
              <w:numPr>
                <w:ilvl w:val="0"/>
                <w:numId w:val="0"/>
              </w:numPr>
            </w:pPr>
            <w:r>
              <w:t>12</w:t>
            </w:r>
          </w:p>
        </w:tc>
        <w:tc>
          <w:tcPr>
            <w:tcW w:w="1914" w:type="dxa"/>
          </w:tcPr>
          <w:p w14:paraId="6E32F556" w14:textId="5376B53B" w:rsidR="00320D1C" w:rsidRPr="00783A18" w:rsidRDefault="00320D1C" w:rsidP="00320D1C">
            <w:pPr>
              <w:pStyle w:val="TableText10"/>
            </w:pPr>
            <w:r>
              <w:t>50</w:t>
            </w:r>
          </w:p>
        </w:tc>
        <w:tc>
          <w:tcPr>
            <w:tcW w:w="2107" w:type="dxa"/>
          </w:tcPr>
          <w:p w14:paraId="33FAD23D" w14:textId="0C13878E" w:rsidR="00320D1C" w:rsidRPr="00783A18" w:rsidRDefault="00320D1C" w:rsidP="00320D1C">
            <w:pPr>
              <w:pStyle w:val="TableText10"/>
            </w:pPr>
            <w:r>
              <w:t>impose condition on recharge licence</w:t>
            </w:r>
          </w:p>
        </w:tc>
        <w:tc>
          <w:tcPr>
            <w:tcW w:w="2534" w:type="dxa"/>
          </w:tcPr>
          <w:p w14:paraId="38603A83" w14:textId="6444145F" w:rsidR="00320D1C" w:rsidRPr="00783A18" w:rsidRDefault="00320D1C" w:rsidP="00320D1C">
            <w:pPr>
              <w:pStyle w:val="TableText10"/>
            </w:pPr>
            <w:r>
              <w:t>applicant for licence</w:t>
            </w:r>
          </w:p>
        </w:tc>
      </w:tr>
      <w:tr w:rsidR="00320D1C" w:rsidRPr="00CB3D59" w14:paraId="42CEFDC6" w14:textId="77777777" w:rsidTr="00F133AB">
        <w:trPr>
          <w:cantSplit/>
        </w:trPr>
        <w:tc>
          <w:tcPr>
            <w:tcW w:w="1200" w:type="dxa"/>
          </w:tcPr>
          <w:p w14:paraId="5D3BF66B" w14:textId="22CE6CC9" w:rsidR="00320D1C" w:rsidRPr="00783A18" w:rsidRDefault="00320D1C" w:rsidP="00320D1C">
            <w:pPr>
              <w:pStyle w:val="TableNumbered"/>
              <w:numPr>
                <w:ilvl w:val="0"/>
                <w:numId w:val="0"/>
              </w:numPr>
            </w:pPr>
            <w:r>
              <w:t>13</w:t>
            </w:r>
          </w:p>
        </w:tc>
        <w:tc>
          <w:tcPr>
            <w:tcW w:w="1914" w:type="dxa"/>
          </w:tcPr>
          <w:p w14:paraId="60694C06" w14:textId="6430208D" w:rsidR="00320D1C" w:rsidRPr="00783A18" w:rsidRDefault="00320D1C" w:rsidP="00320D1C">
            <w:pPr>
              <w:pStyle w:val="TableText10"/>
            </w:pPr>
            <w:r>
              <w:t>53</w:t>
            </w:r>
          </w:p>
        </w:tc>
        <w:tc>
          <w:tcPr>
            <w:tcW w:w="2107" w:type="dxa"/>
          </w:tcPr>
          <w:p w14:paraId="42966443" w14:textId="255DB0A5" w:rsidR="00320D1C" w:rsidRPr="00783A18" w:rsidRDefault="00320D1C" w:rsidP="00320D1C">
            <w:pPr>
              <w:pStyle w:val="TableText10"/>
            </w:pPr>
            <w:r>
              <w:t>refuse to renew licence</w:t>
            </w:r>
          </w:p>
        </w:tc>
        <w:tc>
          <w:tcPr>
            <w:tcW w:w="2534" w:type="dxa"/>
          </w:tcPr>
          <w:p w14:paraId="1E912F44" w14:textId="164E613E" w:rsidR="00320D1C" w:rsidRPr="00783A18" w:rsidRDefault="00320D1C" w:rsidP="00320D1C">
            <w:pPr>
              <w:pStyle w:val="TableText10"/>
            </w:pPr>
            <w:r>
              <w:t>applicant for renewal</w:t>
            </w:r>
          </w:p>
        </w:tc>
      </w:tr>
      <w:tr w:rsidR="00320D1C" w:rsidRPr="00CB3D59" w14:paraId="6B20653F" w14:textId="77777777" w:rsidTr="00F133AB">
        <w:trPr>
          <w:cantSplit/>
        </w:trPr>
        <w:tc>
          <w:tcPr>
            <w:tcW w:w="1200" w:type="dxa"/>
          </w:tcPr>
          <w:p w14:paraId="286C87BD" w14:textId="57F53CF2" w:rsidR="00320D1C" w:rsidRPr="00783A18" w:rsidRDefault="00320D1C" w:rsidP="00320D1C">
            <w:pPr>
              <w:pStyle w:val="TableNumbered"/>
              <w:numPr>
                <w:ilvl w:val="0"/>
                <w:numId w:val="0"/>
              </w:numPr>
            </w:pPr>
            <w:r>
              <w:lastRenderedPageBreak/>
              <w:t>14</w:t>
            </w:r>
          </w:p>
        </w:tc>
        <w:tc>
          <w:tcPr>
            <w:tcW w:w="1914" w:type="dxa"/>
          </w:tcPr>
          <w:p w14:paraId="66A0158E" w14:textId="762FFD4E" w:rsidR="00320D1C" w:rsidRPr="00783A18" w:rsidRDefault="00320D1C" w:rsidP="00320D1C">
            <w:pPr>
              <w:pStyle w:val="TableText10"/>
            </w:pPr>
            <w:r>
              <w:t>55</w:t>
            </w:r>
          </w:p>
        </w:tc>
        <w:tc>
          <w:tcPr>
            <w:tcW w:w="2107" w:type="dxa"/>
          </w:tcPr>
          <w:p w14:paraId="2667D5C2" w14:textId="2A15A108" w:rsidR="00320D1C" w:rsidRPr="00783A18" w:rsidRDefault="00320D1C" w:rsidP="00320D1C">
            <w:pPr>
              <w:pStyle w:val="TableText10"/>
            </w:pPr>
            <w:r>
              <w:t>impose condition on, or amend existing condition of, licence</w:t>
            </w:r>
          </w:p>
        </w:tc>
        <w:tc>
          <w:tcPr>
            <w:tcW w:w="2534" w:type="dxa"/>
          </w:tcPr>
          <w:p w14:paraId="78803FE6" w14:textId="1ACF87F3" w:rsidR="00320D1C" w:rsidRPr="00783A18" w:rsidRDefault="00320D1C" w:rsidP="00320D1C">
            <w:pPr>
              <w:pStyle w:val="TableText10"/>
            </w:pPr>
            <w:r>
              <w:t>licence holder</w:t>
            </w:r>
          </w:p>
        </w:tc>
      </w:tr>
      <w:tr w:rsidR="00320D1C" w:rsidRPr="00CB3D59" w14:paraId="0133ADB6" w14:textId="77777777" w:rsidTr="00F133AB">
        <w:trPr>
          <w:cantSplit/>
        </w:trPr>
        <w:tc>
          <w:tcPr>
            <w:tcW w:w="1200" w:type="dxa"/>
          </w:tcPr>
          <w:p w14:paraId="199E3B3E" w14:textId="269F392A" w:rsidR="00320D1C" w:rsidRPr="00783A18" w:rsidRDefault="00320D1C" w:rsidP="00320D1C">
            <w:pPr>
              <w:pStyle w:val="TableNumbered"/>
              <w:numPr>
                <w:ilvl w:val="0"/>
                <w:numId w:val="0"/>
              </w:numPr>
            </w:pPr>
            <w:r>
              <w:t>15</w:t>
            </w:r>
          </w:p>
        </w:tc>
        <w:tc>
          <w:tcPr>
            <w:tcW w:w="1914" w:type="dxa"/>
          </w:tcPr>
          <w:p w14:paraId="66538AF8" w14:textId="4560C976" w:rsidR="00320D1C" w:rsidRPr="00783A18" w:rsidRDefault="00320D1C" w:rsidP="00320D1C">
            <w:pPr>
              <w:pStyle w:val="TableText10"/>
            </w:pPr>
            <w:r>
              <w:t>62</w:t>
            </w:r>
          </w:p>
        </w:tc>
        <w:tc>
          <w:tcPr>
            <w:tcW w:w="2107" w:type="dxa"/>
          </w:tcPr>
          <w:p w14:paraId="2E0736F1" w14:textId="4BC0A235" w:rsidR="00320D1C" w:rsidRPr="00783A18" w:rsidRDefault="00320D1C" w:rsidP="00320D1C">
            <w:pPr>
              <w:pStyle w:val="TableText10"/>
            </w:pPr>
            <w:r>
              <w:t>take disciplinary action mentioned in s 61</w:t>
            </w:r>
            <w:r w:rsidR="00C6148D">
              <w:t xml:space="preserve"> </w:t>
            </w:r>
            <w:r>
              <w:t>(c), (d), (e) or (f)</w:t>
            </w:r>
          </w:p>
        </w:tc>
        <w:tc>
          <w:tcPr>
            <w:tcW w:w="2534" w:type="dxa"/>
          </w:tcPr>
          <w:p w14:paraId="65D39623" w14:textId="647B6BC6" w:rsidR="00320D1C" w:rsidRPr="00783A18" w:rsidRDefault="00320D1C" w:rsidP="00320D1C">
            <w:pPr>
              <w:pStyle w:val="TableText10"/>
            </w:pPr>
            <w:r>
              <w:t>holder of water access entitlement, water allocation or licence</w:t>
            </w:r>
          </w:p>
        </w:tc>
      </w:tr>
      <w:tr w:rsidR="00320D1C" w:rsidRPr="00CB3D59" w14:paraId="0ABC9316" w14:textId="77777777" w:rsidTr="00F133AB">
        <w:trPr>
          <w:cantSplit/>
        </w:trPr>
        <w:tc>
          <w:tcPr>
            <w:tcW w:w="1200" w:type="dxa"/>
          </w:tcPr>
          <w:p w14:paraId="34F8D927" w14:textId="6DE27912" w:rsidR="00320D1C" w:rsidRPr="00783A18" w:rsidRDefault="00320D1C" w:rsidP="00320D1C">
            <w:pPr>
              <w:pStyle w:val="TableNumbered"/>
              <w:numPr>
                <w:ilvl w:val="0"/>
                <w:numId w:val="0"/>
              </w:numPr>
            </w:pPr>
            <w:r>
              <w:t>16</w:t>
            </w:r>
          </w:p>
        </w:tc>
        <w:tc>
          <w:tcPr>
            <w:tcW w:w="1914" w:type="dxa"/>
          </w:tcPr>
          <w:p w14:paraId="49AF82BC" w14:textId="244BA831" w:rsidR="00320D1C" w:rsidRPr="00783A18" w:rsidRDefault="00320D1C" w:rsidP="00320D1C">
            <w:pPr>
              <w:pStyle w:val="TableText10"/>
            </w:pPr>
            <w:r>
              <w:t>73</w:t>
            </w:r>
          </w:p>
        </w:tc>
        <w:tc>
          <w:tcPr>
            <w:tcW w:w="2107" w:type="dxa"/>
          </w:tcPr>
          <w:p w14:paraId="6D3750C4" w14:textId="05803500" w:rsidR="00320D1C" w:rsidRPr="00783A18" w:rsidRDefault="00320D1C" w:rsidP="00320D1C">
            <w:pPr>
              <w:pStyle w:val="TableText10"/>
            </w:pPr>
            <w:r>
              <w:t>give direction to take stated action to rectify effect of unauthorised activity</w:t>
            </w:r>
          </w:p>
        </w:tc>
        <w:tc>
          <w:tcPr>
            <w:tcW w:w="2534" w:type="dxa"/>
          </w:tcPr>
          <w:p w14:paraId="7E2273AC" w14:textId="227DE245" w:rsidR="00320D1C" w:rsidRPr="00783A18" w:rsidRDefault="00320D1C" w:rsidP="00320D1C">
            <w:pPr>
              <w:pStyle w:val="TableText10"/>
            </w:pPr>
            <w:r>
              <w:t>person to whom direction given</w:t>
            </w:r>
          </w:p>
        </w:tc>
      </w:tr>
      <w:tr w:rsidR="00320D1C" w:rsidRPr="00CB3D59" w14:paraId="3FD92D01" w14:textId="77777777" w:rsidTr="00F133AB">
        <w:trPr>
          <w:cantSplit/>
        </w:trPr>
        <w:tc>
          <w:tcPr>
            <w:tcW w:w="1200" w:type="dxa"/>
          </w:tcPr>
          <w:p w14:paraId="55E714FE" w14:textId="525E3D6B" w:rsidR="00320D1C" w:rsidRPr="00783A18" w:rsidRDefault="00320D1C" w:rsidP="00320D1C">
            <w:pPr>
              <w:pStyle w:val="TableNumbered"/>
              <w:numPr>
                <w:ilvl w:val="0"/>
                <w:numId w:val="0"/>
              </w:numPr>
            </w:pPr>
            <w:r>
              <w:t>17</w:t>
            </w:r>
          </w:p>
        </w:tc>
        <w:tc>
          <w:tcPr>
            <w:tcW w:w="1914" w:type="dxa"/>
          </w:tcPr>
          <w:p w14:paraId="1D1D2F2A" w14:textId="04670F3C" w:rsidR="00320D1C" w:rsidRPr="00783A18" w:rsidRDefault="00320D1C" w:rsidP="00320D1C">
            <w:pPr>
              <w:pStyle w:val="TableText10"/>
            </w:pPr>
            <w:r>
              <w:t>74</w:t>
            </w:r>
          </w:p>
        </w:tc>
        <w:tc>
          <w:tcPr>
            <w:tcW w:w="2107" w:type="dxa"/>
          </w:tcPr>
          <w:p w14:paraId="03A71E67" w14:textId="00C030B7" w:rsidR="00320D1C" w:rsidRPr="00783A18" w:rsidRDefault="00320D1C" w:rsidP="00320D1C">
            <w:pPr>
              <w:pStyle w:val="TableText10"/>
            </w:pPr>
            <w:r>
              <w:t>give direction to take stated action to prevent or rectify damage to bed or banks of waterway</w:t>
            </w:r>
          </w:p>
        </w:tc>
        <w:tc>
          <w:tcPr>
            <w:tcW w:w="2534" w:type="dxa"/>
          </w:tcPr>
          <w:p w14:paraId="3D45F51D" w14:textId="68198DA2" w:rsidR="00320D1C" w:rsidRPr="00783A18" w:rsidRDefault="00320D1C" w:rsidP="00320D1C">
            <w:pPr>
              <w:pStyle w:val="TableText10"/>
            </w:pPr>
            <w:r>
              <w:t>person to whom direction given</w:t>
            </w:r>
          </w:p>
        </w:tc>
      </w:tr>
      <w:tr w:rsidR="00320D1C" w:rsidRPr="00CB3D59" w14:paraId="27141FD7" w14:textId="77777777" w:rsidTr="00F133AB">
        <w:trPr>
          <w:cantSplit/>
        </w:trPr>
        <w:tc>
          <w:tcPr>
            <w:tcW w:w="1200" w:type="dxa"/>
          </w:tcPr>
          <w:p w14:paraId="7E320BB0" w14:textId="375B5FB0" w:rsidR="00320D1C" w:rsidRPr="00783A18" w:rsidRDefault="00320D1C" w:rsidP="00320D1C">
            <w:pPr>
              <w:pStyle w:val="TableNumbered"/>
              <w:numPr>
                <w:ilvl w:val="0"/>
                <w:numId w:val="0"/>
              </w:numPr>
            </w:pPr>
            <w:r>
              <w:t>18</w:t>
            </w:r>
          </w:p>
        </w:tc>
        <w:tc>
          <w:tcPr>
            <w:tcW w:w="1914" w:type="dxa"/>
          </w:tcPr>
          <w:p w14:paraId="60F76834" w14:textId="4772AE17" w:rsidR="00320D1C" w:rsidRPr="00783A18" w:rsidRDefault="00320D1C" w:rsidP="00320D1C">
            <w:pPr>
              <w:pStyle w:val="TableText10"/>
            </w:pPr>
            <w:r>
              <w:t>75</w:t>
            </w:r>
          </w:p>
        </w:tc>
        <w:tc>
          <w:tcPr>
            <w:tcW w:w="2107" w:type="dxa"/>
          </w:tcPr>
          <w:p w14:paraId="0E658A1B" w14:textId="158D8951" w:rsidR="00320D1C" w:rsidRPr="00783A18" w:rsidRDefault="00320D1C" w:rsidP="00320D1C">
            <w:pPr>
              <w:pStyle w:val="TableText10"/>
            </w:pPr>
            <w:r>
              <w:t>give direction in relation to unlicensed taking of surface water</w:t>
            </w:r>
          </w:p>
        </w:tc>
        <w:tc>
          <w:tcPr>
            <w:tcW w:w="2534" w:type="dxa"/>
          </w:tcPr>
          <w:p w14:paraId="686FE0E8" w14:textId="71D99D8C" w:rsidR="00320D1C" w:rsidRPr="00783A18" w:rsidRDefault="00320D1C" w:rsidP="00320D1C">
            <w:pPr>
              <w:pStyle w:val="TableText10"/>
            </w:pPr>
            <w:r>
              <w:t>person to whom direction given</w:t>
            </w:r>
          </w:p>
        </w:tc>
      </w:tr>
      <w:tr w:rsidR="00320D1C" w:rsidRPr="00CB3D59" w14:paraId="58A921C0" w14:textId="77777777" w:rsidTr="00F133AB">
        <w:trPr>
          <w:cantSplit/>
        </w:trPr>
        <w:tc>
          <w:tcPr>
            <w:tcW w:w="1200" w:type="dxa"/>
          </w:tcPr>
          <w:p w14:paraId="656B56C9" w14:textId="447DFBBF" w:rsidR="00320D1C" w:rsidRPr="00783A18" w:rsidRDefault="00320D1C" w:rsidP="00320D1C">
            <w:pPr>
              <w:pStyle w:val="TableNumbered"/>
              <w:numPr>
                <w:ilvl w:val="0"/>
                <w:numId w:val="0"/>
              </w:numPr>
            </w:pPr>
            <w:r>
              <w:t>19</w:t>
            </w:r>
          </w:p>
        </w:tc>
        <w:tc>
          <w:tcPr>
            <w:tcW w:w="1914" w:type="dxa"/>
          </w:tcPr>
          <w:p w14:paraId="61ED3848" w14:textId="302F99D7" w:rsidR="00320D1C" w:rsidRPr="00783A18" w:rsidRDefault="00320D1C" w:rsidP="00320D1C">
            <w:pPr>
              <w:pStyle w:val="TableText10"/>
            </w:pPr>
            <w:r>
              <w:t>76</w:t>
            </w:r>
          </w:p>
        </w:tc>
        <w:tc>
          <w:tcPr>
            <w:tcW w:w="2107" w:type="dxa"/>
          </w:tcPr>
          <w:p w14:paraId="64950522" w14:textId="2D2DA393" w:rsidR="00320D1C" w:rsidRPr="00783A18" w:rsidRDefault="00320D1C" w:rsidP="00320D1C">
            <w:pPr>
              <w:pStyle w:val="TableText10"/>
            </w:pPr>
            <w:r>
              <w:t>give direction in relation to bore</w:t>
            </w:r>
          </w:p>
        </w:tc>
        <w:tc>
          <w:tcPr>
            <w:tcW w:w="2534" w:type="dxa"/>
          </w:tcPr>
          <w:p w14:paraId="43F2E788" w14:textId="4AE90968" w:rsidR="00320D1C" w:rsidRPr="00783A18" w:rsidRDefault="00320D1C" w:rsidP="00320D1C">
            <w:pPr>
              <w:pStyle w:val="TableText10"/>
            </w:pPr>
            <w:r>
              <w:t>person to whom direction given</w:t>
            </w:r>
          </w:p>
        </w:tc>
      </w:tr>
    </w:tbl>
    <w:p w14:paraId="66B8EE94" w14:textId="77777777" w:rsidR="007D1D96" w:rsidRDefault="007D1D96"/>
    <w:p w14:paraId="7AC6B359" w14:textId="77777777" w:rsidR="00252A2F" w:rsidRDefault="00252A2F">
      <w:pPr>
        <w:pStyle w:val="03Schedule"/>
        <w:sectPr w:rsidR="00252A2F">
          <w:headerReference w:type="even" r:id="rId105"/>
          <w:headerReference w:type="default" r:id="rId106"/>
          <w:footerReference w:type="even" r:id="rId107"/>
          <w:footerReference w:type="default" r:id="rId108"/>
          <w:type w:val="continuous"/>
          <w:pgSz w:w="11907" w:h="16839" w:code="9"/>
          <w:pgMar w:top="3880" w:right="1900" w:bottom="3100" w:left="2300" w:header="2280" w:footer="1760" w:gutter="0"/>
          <w:cols w:space="720"/>
        </w:sectPr>
      </w:pPr>
    </w:p>
    <w:p w14:paraId="1B2BCF56" w14:textId="77777777" w:rsidR="00E319F0" w:rsidRDefault="00E319F0" w:rsidP="00E319F0">
      <w:pPr>
        <w:pStyle w:val="PageBreak"/>
      </w:pPr>
      <w:r>
        <w:br w:type="page"/>
      </w:r>
    </w:p>
    <w:p w14:paraId="7ABDE1D7" w14:textId="77777777" w:rsidR="00F43AD9" w:rsidRDefault="00F43AD9" w:rsidP="00E319F0">
      <w:pPr>
        <w:pStyle w:val="Dict-Heading"/>
      </w:pPr>
      <w:bookmarkStart w:id="170" w:name="_Toc171082845"/>
      <w:r>
        <w:lastRenderedPageBreak/>
        <w:t>Dictionary</w:t>
      </w:r>
      <w:bookmarkEnd w:id="170"/>
    </w:p>
    <w:p w14:paraId="618DFFDF" w14:textId="77777777" w:rsidR="00F43AD9" w:rsidRDefault="00F43AD9">
      <w:pPr>
        <w:pStyle w:val="ref"/>
        <w:keepNext/>
      </w:pPr>
      <w:r>
        <w:t>(see s 3)</w:t>
      </w:r>
    </w:p>
    <w:p w14:paraId="1F9DF723" w14:textId="02C822E4" w:rsidR="00F43AD9" w:rsidRDefault="00F43AD9" w:rsidP="00C6148D">
      <w:pPr>
        <w:pStyle w:val="aNote"/>
      </w:pPr>
      <w:r>
        <w:rPr>
          <w:rStyle w:val="charItals"/>
        </w:rPr>
        <w:t>Note 1</w:t>
      </w:r>
      <w:r>
        <w:rPr>
          <w:rStyle w:val="charItals"/>
        </w:rPr>
        <w:tab/>
      </w:r>
      <w:r>
        <w:t xml:space="preserve">The </w:t>
      </w:r>
      <w:hyperlink r:id="rId109" w:tooltip="A2001-14" w:history="1">
        <w:r w:rsidR="00482029" w:rsidRPr="00482029">
          <w:rPr>
            <w:rStyle w:val="charCitHyperlinkAbbrev"/>
          </w:rPr>
          <w:t>Legislation Act</w:t>
        </w:r>
      </w:hyperlink>
      <w:r>
        <w:t xml:space="preserve"> contains definitions and other provisions relevant to this Act.</w:t>
      </w:r>
    </w:p>
    <w:p w14:paraId="0A1ECD7D" w14:textId="3BC0777F" w:rsidR="00F43AD9" w:rsidRDefault="00F43AD9" w:rsidP="00C6148D">
      <w:pPr>
        <w:pStyle w:val="aNote"/>
      </w:pPr>
      <w:r>
        <w:rPr>
          <w:rStyle w:val="charItals"/>
        </w:rPr>
        <w:t>Note 2</w:t>
      </w:r>
      <w:r>
        <w:rPr>
          <w:rStyle w:val="charItals"/>
        </w:rPr>
        <w:tab/>
      </w:r>
      <w:r>
        <w:t xml:space="preserve">For example, the </w:t>
      </w:r>
      <w:hyperlink r:id="rId110" w:tooltip="A2001-14" w:history="1">
        <w:r w:rsidR="00482029" w:rsidRPr="00482029">
          <w:rPr>
            <w:rStyle w:val="charCitHyperlinkAbbrev"/>
          </w:rPr>
          <w:t>Legislation Act</w:t>
        </w:r>
      </w:hyperlink>
      <w:r>
        <w:t>, dict, pt 1, defines the following terms:</w:t>
      </w:r>
    </w:p>
    <w:p w14:paraId="5ABDEABB" w14:textId="77777777" w:rsidR="00E319F0" w:rsidRDefault="00E319F0" w:rsidP="00E319F0">
      <w:pPr>
        <w:pStyle w:val="aNoteBulletss"/>
        <w:tabs>
          <w:tab w:val="left" w:pos="2300"/>
        </w:tabs>
      </w:pPr>
      <w:r>
        <w:rPr>
          <w:rFonts w:ascii="Symbol" w:hAnsi="Symbol" w:cs="Symbol"/>
        </w:rPr>
        <w:t></w:t>
      </w:r>
      <w:r>
        <w:rPr>
          <w:rFonts w:ascii="Symbol" w:hAnsi="Symbol" w:cs="Symbol"/>
        </w:rPr>
        <w:tab/>
      </w:r>
      <w:r>
        <w:t>ACAT</w:t>
      </w:r>
    </w:p>
    <w:p w14:paraId="42E2FC39" w14:textId="77777777" w:rsidR="00573987" w:rsidRPr="00E9480A" w:rsidRDefault="00573987" w:rsidP="00573987">
      <w:pPr>
        <w:pStyle w:val="aNoteBulletss"/>
        <w:tabs>
          <w:tab w:val="left" w:pos="2300"/>
        </w:tabs>
      </w:pPr>
      <w:r w:rsidRPr="00E9480A">
        <w:rPr>
          <w:rFonts w:ascii="Symbol" w:hAnsi="Symbol"/>
        </w:rPr>
        <w:t></w:t>
      </w:r>
      <w:r w:rsidRPr="00E9480A">
        <w:rPr>
          <w:rFonts w:ascii="Symbol" w:hAnsi="Symbol"/>
        </w:rPr>
        <w:tab/>
      </w:r>
      <w:r w:rsidRPr="00E9480A">
        <w:t>director-general</w:t>
      </w:r>
    </w:p>
    <w:p w14:paraId="18F2ECF4" w14:textId="77777777" w:rsidR="00F43AD9" w:rsidRDefault="00F43AD9">
      <w:pPr>
        <w:pStyle w:val="aNoteBulletss"/>
        <w:tabs>
          <w:tab w:val="left" w:pos="2300"/>
        </w:tabs>
      </w:pPr>
      <w:r>
        <w:rPr>
          <w:rFonts w:ascii="Symbol" w:hAnsi="Symbol"/>
        </w:rPr>
        <w:t></w:t>
      </w:r>
      <w:r>
        <w:rPr>
          <w:rFonts w:ascii="Symbol" w:hAnsi="Symbol"/>
        </w:rPr>
        <w:tab/>
      </w:r>
      <w:r>
        <w:t>environment protection authority</w:t>
      </w:r>
    </w:p>
    <w:p w14:paraId="3A7902BD" w14:textId="77777777" w:rsidR="00936F1F" w:rsidRPr="007B6AE8" w:rsidRDefault="00936F1F" w:rsidP="00936F1F">
      <w:pPr>
        <w:pStyle w:val="aNoteBulletss"/>
        <w:tabs>
          <w:tab w:val="left" w:pos="2300"/>
        </w:tabs>
      </w:pPr>
      <w:r w:rsidRPr="007B6AE8">
        <w:rPr>
          <w:rFonts w:ascii="Symbol" w:hAnsi="Symbol"/>
        </w:rPr>
        <w:t></w:t>
      </w:r>
      <w:r w:rsidRPr="007B6AE8">
        <w:rPr>
          <w:rFonts w:ascii="Symbol" w:hAnsi="Symbol"/>
        </w:rPr>
        <w:tab/>
      </w:r>
      <w:r w:rsidRPr="007B6AE8">
        <w:t>found guilty</w:t>
      </w:r>
    </w:p>
    <w:p w14:paraId="4F6AEC0B" w14:textId="77777777" w:rsidR="00F43AD9" w:rsidRDefault="00F43AD9">
      <w:pPr>
        <w:pStyle w:val="aNoteBulletss"/>
        <w:tabs>
          <w:tab w:val="left" w:pos="2300"/>
        </w:tabs>
      </w:pPr>
      <w:r>
        <w:rPr>
          <w:rFonts w:ascii="Symbol" w:hAnsi="Symbol"/>
        </w:rPr>
        <w:t></w:t>
      </w:r>
      <w:r>
        <w:rPr>
          <w:rFonts w:ascii="Symbol" w:hAnsi="Symbol"/>
        </w:rPr>
        <w:tab/>
      </w:r>
      <w:r>
        <w:t>function</w:t>
      </w:r>
    </w:p>
    <w:p w14:paraId="53EE449A" w14:textId="77777777" w:rsidR="00551BD7" w:rsidRDefault="00551BD7" w:rsidP="00551BD7">
      <w:pPr>
        <w:pStyle w:val="aNoteBulletss"/>
        <w:tabs>
          <w:tab w:val="left" w:pos="2300"/>
        </w:tabs>
      </w:pPr>
      <w:r>
        <w:rPr>
          <w:rFonts w:ascii="Symbol" w:hAnsi="Symbol"/>
        </w:rPr>
        <w:t></w:t>
      </w:r>
      <w:r>
        <w:rPr>
          <w:rFonts w:ascii="Symbol" w:hAnsi="Symbol"/>
        </w:rPr>
        <w:tab/>
      </w:r>
      <w:r>
        <w:t>home address</w:t>
      </w:r>
    </w:p>
    <w:p w14:paraId="76CAA348" w14:textId="77777777" w:rsidR="00F43AD9" w:rsidRDefault="00F43AD9">
      <w:pPr>
        <w:pStyle w:val="aNoteBulletss"/>
        <w:tabs>
          <w:tab w:val="left" w:pos="2300"/>
        </w:tabs>
      </w:pPr>
      <w:r>
        <w:rPr>
          <w:rFonts w:ascii="Symbol" w:hAnsi="Symbol"/>
        </w:rPr>
        <w:t></w:t>
      </w:r>
      <w:r>
        <w:rPr>
          <w:rFonts w:ascii="Symbol" w:hAnsi="Symbol"/>
        </w:rPr>
        <w:tab/>
      </w:r>
      <w:r>
        <w:t>infringement notice</w:t>
      </w:r>
    </w:p>
    <w:p w14:paraId="56E6EB1B" w14:textId="77777777" w:rsidR="00573987" w:rsidRPr="00E9480A" w:rsidRDefault="00573987" w:rsidP="00573987">
      <w:pPr>
        <w:pStyle w:val="aNoteBulletss"/>
        <w:tabs>
          <w:tab w:val="left" w:pos="2300"/>
        </w:tabs>
      </w:pPr>
      <w:r w:rsidRPr="00E9480A">
        <w:rPr>
          <w:rFonts w:ascii="Symbol" w:hAnsi="Symbol"/>
        </w:rPr>
        <w:t></w:t>
      </w:r>
      <w:r w:rsidRPr="00E9480A">
        <w:rPr>
          <w:rFonts w:ascii="Symbol" w:hAnsi="Symbol"/>
        </w:rPr>
        <w:tab/>
      </w:r>
      <w:r w:rsidRPr="00E9480A">
        <w:t>national capital authority</w:t>
      </w:r>
    </w:p>
    <w:p w14:paraId="73D63EA7" w14:textId="77777777" w:rsidR="0064577C" w:rsidRDefault="0064577C" w:rsidP="0064577C">
      <w:pPr>
        <w:pStyle w:val="aNoteBulletss"/>
        <w:tabs>
          <w:tab w:val="left" w:pos="2300"/>
        </w:tabs>
      </w:pPr>
      <w:r w:rsidRPr="00DE17FB">
        <w:rPr>
          <w:rFonts w:ascii="Symbol" w:hAnsi="Symbol"/>
        </w:rPr>
        <w:t></w:t>
      </w:r>
      <w:r w:rsidRPr="00DE17FB">
        <w:rPr>
          <w:rFonts w:ascii="Symbol" w:hAnsi="Symbol"/>
        </w:rPr>
        <w:tab/>
      </w:r>
      <w:r w:rsidRPr="00DE17FB">
        <w:t>national land</w:t>
      </w:r>
    </w:p>
    <w:p w14:paraId="7D2E7052" w14:textId="77777777" w:rsidR="00573987" w:rsidRPr="00E9480A" w:rsidRDefault="00573987" w:rsidP="00573987">
      <w:pPr>
        <w:pStyle w:val="aNoteBulletss"/>
        <w:tabs>
          <w:tab w:val="left" w:pos="2300"/>
        </w:tabs>
      </w:pPr>
      <w:r w:rsidRPr="00E9480A">
        <w:rPr>
          <w:rFonts w:ascii="Symbol" w:hAnsi="Symbol"/>
        </w:rPr>
        <w:t></w:t>
      </w:r>
      <w:r w:rsidRPr="00E9480A">
        <w:rPr>
          <w:rFonts w:ascii="Symbol" w:hAnsi="Symbol"/>
        </w:rPr>
        <w:tab/>
      </w:r>
      <w:r w:rsidRPr="00E9480A">
        <w:t>public employee</w:t>
      </w:r>
    </w:p>
    <w:p w14:paraId="7997EA1A" w14:textId="77777777" w:rsidR="00573987" w:rsidRPr="00E9480A" w:rsidRDefault="00573987" w:rsidP="00573987">
      <w:pPr>
        <w:pStyle w:val="aNoteBulletss"/>
        <w:tabs>
          <w:tab w:val="left" w:pos="2300"/>
        </w:tabs>
      </w:pPr>
      <w:r w:rsidRPr="00E9480A">
        <w:rPr>
          <w:rFonts w:ascii="Symbol" w:hAnsi="Symbol"/>
        </w:rPr>
        <w:t></w:t>
      </w:r>
      <w:r w:rsidRPr="00E9480A">
        <w:rPr>
          <w:rFonts w:ascii="Symbol" w:hAnsi="Symbol"/>
        </w:rPr>
        <w:tab/>
      </w:r>
      <w:r w:rsidRPr="00E9480A">
        <w:t>public servant</w:t>
      </w:r>
    </w:p>
    <w:p w14:paraId="77A5CEC6" w14:textId="77777777" w:rsidR="00007D3F" w:rsidRDefault="00E319F0">
      <w:pPr>
        <w:pStyle w:val="aNoteBulletss"/>
        <w:tabs>
          <w:tab w:val="left" w:pos="2300"/>
        </w:tabs>
      </w:pPr>
      <w:r>
        <w:rPr>
          <w:rFonts w:ascii="Symbol" w:hAnsi="Symbol" w:cs="Symbol"/>
        </w:rPr>
        <w:t></w:t>
      </w:r>
      <w:r>
        <w:rPr>
          <w:rFonts w:ascii="Symbol" w:hAnsi="Symbol" w:cs="Symbol"/>
        </w:rPr>
        <w:tab/>
      </w:r>
      <w:r>
        <w:t>reviewable decision notice</w:t>
      </w:r>
    </w:p>
    <w:p w14:paraId="53FCF270" w14:textId="2EFA741F" w:rsidR="00E319F0" w:rsidRDefault="00007D3F">
      <w:pPr>
        <w:pStyle w:val="aNoteBulletss"/>
        <w:tabs>
          <w:tab w:val="left" w:pos="2300"/>
        </w:tabs>
      </w:pPr>
      <w:r w:rsidRPr="00C42FA9">
        <w:rPr>
          <w:rFonts w:ascii="Symbol" w:hAnsi="Symbol"/>
        </w:rPr>
        <w:t></w:t>
      </w:r>
      <w:r w:rsidRPr="00C42FA9">
        <w:rPr>
          <w:rFonts w:ascii="Symbol" w:hAnsi="Symbol"/>
        </w:rPr>
        <w:tab/>
      </w:r>
      <w:r w:rsidRPr="00007D3F">
        <w:t>territory plan</w:t>
      </w:r>
      <w:r w:rsidR="00E319F0">
        <w:t>.</w:t>
      </w:r>
    </w:p>
    <w:p w14:paraId="29ED8A6E" w14:textId="77777777" w:rsidR="00F43AD9" w:rsidRDefault="00F43AD9">
      <w:pPr>
        <w:pStyle w:val="aDef"/>
      </w:pPr>
      <w:r>
        <w:rPr>
          <w:rStyle w:val="charBoldItals"/>
        </w:rPr>
        <w:t>aquifer</w:t>
      </w:r>
      <w:r>
        <w:t xml:space="preserve"> means a geological formation or structure, or an artificial landfill, permeated or capable of being permeated (whether permanently or intermittently) with water.</w:t>
      </w:r>
    </w:p>
    <w:p w14:paraId="18E46C57" w14:textId="7C9B4F30" w:rsidR="00F43AD9" w:rsidRDefault="00F43AD9">
      <w:pPr>
        <w:pStyle w:val="aDef"/>
      </w:pPr>
      <w:r>
        <w:rPr>
          <w:rStyle w:val="charBoldItals"/>
        </w:rPr>
        <w:t>authorised officer</w:t>
      </w:r>
      <w:r>
        <w:t xml:space="preserve"> means an authorised officer under the </w:t>
      </w:r>
      <w:hyperlink r:id="rId111" w:tooltip="A1997-92" w:history="1">
        <w:r w:rsidR="00482029" w:rsidRPr="00482029">
          <w:rPr>
            <w:rStyle w:val="charCitHyperlinkItal"/>
          </w:rPr>
          <w:t>Environment Protection Act 1997</w:t>
        </w:r>
      </w:hyperlink>
      <w:r>
        <w:t>, section 14</w:t>
      </w:r>
      <w:r w:rsidR="00C6148D">
        <w:t xml:space="preserve"> </w:t>
      </w:r>
      <w:r>
        <w:t>(3).</w:t>
      </w:r>
    </w:p>
    <w:p w14:paraId="0E1CF8EF" w14:textId="77777777" w:rsidR="00F43AD9" w:rsidRDefault="00F43AD9">
      <w:pPr>
        <w:pStyle w:val="aDef"/>
      </w:pPr>
      <w:r>
        <w:rPr>
          <w:rStyle w:val="charBoldItals"/>
        </w:rPr>
        <w:t>authority</w:t>
      </w:r>
      <w:r>
        <w:rPr>
          <w:bCs/>
          <w:iCs/>
        </w:rPr>
        <w:t xml:space="preserve"> means the environment protection authority.</w:t>
      </w:r>
    </w:p>
    <w:p w14:paraId="0886AC90" w14:textId="77777777" w:rsidR="00F43AD9" w:rsidRDefault="00F43AD9" w:rsidP="00C6148D">
      <w:pPr>
        <w:pStyle w:val="aDef"/>
      </w:pPr>
      <w:r>
        <w:rPr>
          <w:rStyle w:val="charBoldItals"/>
        </w:rPr>
        <w:t>bore</w:t>
      </w:r>
      <w:r>
        <w:t xml:space="preserve"> means a bore, hole, well, excavation or other opening in the ground or an underground cavity (whether occurring naturally or having been artificially constructed or modified)—</w:t>
      </w:r>
    </w:p>
    <w:p w14:paraId="3196CB95" w14:textId="77777777" w:rsidR="00F43AD9" w:rsidRDefault="00F43AD9">
      <w:pPr>
        <w:pStyle w:val="aDefpara"/>
      </w:pPr>
      <w:r>
        <w:tab/>
        <w:t>(a)</w:t>
      </w:r>
      <w:r>
        <w:tab/>
        <w:t>that is used, or is capable of being used, to intercept or collect ground water; or</w:t>
      </w:r>
    </w:p>
    <w:p w14:paraId="010CE09C" w14:textId="77777777" w:rsidR="00F43AD9" w:rsidRDefault="00F43AD9">
      <w:pPr>
        <w:pStyle w:val="aDefpara"/>
      </w:pPr>
      <w:r>
        <w:tab/>
        <w:t>(b)</w:t>
      </w:r>
      <w:r>
        <w:tab/>
        <w:t>from which ground water is, or is capable of being, obtained or used; or</w:t>
      </w:r>
    </w:p>
    <w:p w14:paraId="66116D1A" w14:textId="77777777" w:rsidR="00F43AD9" w:rsidRDefault="00F43AD9">
      <w:pPr>
        <w:pStyle w:val="aDefpara"/>
      </w:pPr>
      <w:r>
        <w:lastRenderedPageBreak/>
        <w:tab/>
        <w:t>(c)</w:t>
      </w:r>
      <w:r>
        <w:tab/>
        <w:t>that is used, or is capable of being used, for the disposal of water or waste below the surface of the ground; or</w:t>
      </w:r>
    </w:p>
    <w:p w14:paraId="459373A2" w14:textId="77777777" w:rsidR="00F43AD9" w:rsidRDefault="00F43AD9">
      <w:pPr>
        <w:pStyle w:val="aDefpara"/>
      </w:pPr>
      <w:r>
        <w:tab/>
        <w:t>(d)</w:t>
      </w:r>
      <w:r>
        <w:tab/>
        <w:t>that extends into an aquifer.</w:t>
      </w:r>
    </w:p>
    <w:p w14:paraId="44C7F674" w14:textId="77777777" w:rsidR="00F43AD9" w:rsidRDefault="00F43AD9" w:rsidP="00C6148D">
      <w:pPr>
        <w:pStyle w:val="aDef"/>
      </w:pPr>
      <w:r>
        <w:rPr>
          <w:rStyle w:val="charBoldItals"/>
        </w:rPr>
        <w:t>bore work</w:t>
      </w:r>
      <w:r>
        <w:rPr>
          <w:bCs/>
          <w:iCs/>
        </w:rPr>
        <w:t xml:space="preserve"> means any of the following:</w:t>
      </w:r>
      <w:r>
        <w:t xml:space="preserve"> </w:t>
      </w:r>
    </w:p>
    <w:p w14:paraId="4646897F" w14:textId="77777777" w:rsidR="00F43AD9" w:rsidRDefault="00F43AD9">
      <w:pPr>
        <w:pStyle w:val="Apara"/>
      </w:pPr>
      <w:r>
        <w:tab/>
        <w:t>(a)</w:t>
      </w:r>
      <w:r>
        <w:tab/>
        <w:t xml:space="preserve">drilling, constructing, altering, plugging, backfilling or sealing off a bore; </w:t>
      </w:r>
    </w:p>
    <w:p w14:paraId="1B15A04F" w14:textId="77777777" w:rsidR="00F43AD9" w:rsidRDefault="00F43AD9">
      <w:pPr>
        <w:pStyle w:val="Apara"/>
      </w:pPr>
      <w:r>
        <w:tab/>
        <w:t>(b)</w:t>
      </w:r>
      <w:r>
        <w:tab/>
        <w:t xml:space="preserve">removing, replacing, altering, slotting or repairing the casing, lining or screen of a bore; </w:t>
      </w:r>
    </w:p>
    <w:p w14:paraId="27B3C201" w14:textId="77777777" w:rsidR="00F43AD9" w:rsidRDefault="00F43AD9">
      <w:pPr>
        <w:pStyle w:val="Apara"/>
      </w:pPr>
      <w:r>
        <w:tab/>
        <w:t>(c)</w:t>
      </w:r>
      <w:r>
        <w:tab/>
        <w:t>deepening a bore (in the course of construction or otherwise).</w:t>
      </w:r>
    </w:p>
    <w:p w14:paraId="362668E5" w14:textId="77777777" w:rsidR="00F43AD9" w:rsidRDefault="00F43AD9">
      <w:pPr>
        <w:pStyle w:val="aDef"/>
      </w:pPr>
      <w:r>
        <w:rPr>
          <w:rStyle w:val="charBoldItals"/>
        </w:rPr>
        <w:t>bore work licence</w:t>
      </w:r>
      <w:r>
        <w:t xml:space="preserve"> means a licence under section 39.</w:t>
      </w:r>
    </w:p>
    <w:p w14:paraId="7A92EC6F" w14:textId="77777777" w:rsidR="00F43AD9" w:rsidRDefault="00F43AD9">
      <w:pPr>
        <w:pStyle w:val="aDef"/>
      </w:pPr>
      <w:r>
        <w:rPr>
          <w:rStyle w:val="charBoldItals"/>
        </w:rPr>
        <w:t>commencement day</w:t>
      </w:r>
      <w:r>
        <w:t xml:space="preserve"> means the day this Act commences.</w:t>
      </w:r>
    </w:p>
    <w:p w14:paraId="718556F5" w14:textId="06D03C4B" w:rsidR="00F43AD9" w:rsidRDefault="00F43AD9">
      <w:pPr>
        <w:pStyle w:val="aDef"/>
      </w:pPr>
      <w:r>
        <w:rPr>
          <w:rStyle w:val="charBoldItals"/>
        </w:rPr>
        <w:t>connected</w:t>
      </w:r>
      <w:r>
        <w:t xml:space="preserve"> with an offence, for part 10 (Enforcement)—see section</w:t>
      </w:r>
      <w:r w:rsidR="00C6148D">
        <w:t> </w:t>
      </w:r>
      <w:r>
        <w:t>78.</w:t>
      </w:r>
    </w:p>
    <w:p w14:paraId="2365DFEE" w14:textId="77777777" w:rsidR="00573987" w:rsidRPr="00E9480A" w:rsidRDefault="00573987" w:rsidP="00573987">
      <w:pPr>
        <w:pStyle w:val="aDef"/>
      </w:pPr>
      <w:r w:rsidRPr="00E9480A">
        <w:rPr>
          <w:rStyle w:val="charBoldItals"/>
        </w:rPr>
        <w:t>coordination group</w:t>
      </w:r>
      <w:r w:rsidRPr="00E9480A">
        <w:t xml:space="preserve">—see section 67A. </w:t>
      </w:r>
    </w:p>
    <w:p w14:paraId="164C68BB" w14:textId="77777777" w:rsidR="00F43AD9" w:rsidRDefault="00F43AD9">
      <w:pPr>
        <w:pStyle w:val="aDef"/>
      </w:pPr>
      <w:r>
        <w:rPr>
          <w:rStyle w:val="charBoldItals"/>
        </w:rPr>
        <w:t>corresponding water access entitlement</w:t>
      </w:r>
      <w:r>
        <w:t>—see section 27.</w:t>
      </w:r>
    </w:p>
    <w:p w14:paraId="0C5A9B6A" w14:textId="77777777" w:rsidR="00F43AD9" w:rsidRDefault="00F43AD9">
      <w:pPr>
        <w:pStyle w:val="aDef"/>
      </w:pPr>
      <w:r>
        <w:rPr>
          <w:rStyle w:val="charBoldItals"/>
        </w:rPr>
        <w:t>disciplinary action</w:t>
      </w:r>
      <w:r>
        <w:t>—see section 61.</w:t>
      </w:r>
    </w:p>
    <w:p w14:paraId="0B08DDF2" w14:textId="7B377CC2" w:rsidR="00F43AD9" w:rsidRDefault="00F43AD9">
      <w:pPr>
        <w:pStyle w:val="aDef"/>
      </w:pPr>
      <w:r>
        <w:rPr>
          <w:rStyle w:val="charBoldItals"/>
        </w:rPr>
        <w:t>disciplinary notice</w:t>
      </w:r>
      <w:r>
        <w:t>—see section 62</w:t>
      </w:r>
      <w:r w:rsidR="007D1D96">
        <w:t xml:space="preserve"> (1)</w:t>
      </w:r>
      <w:r>
        <w:t>.</w:t>
      </w:r>
    </w:p>
    <w:p w14:paraId="6E37355F" w14:textId="77777777" w:rsidR="00F43AD9" w:rsidRDefault="00F43AD9">
      <w:pPr>
        <w:pStyle w:val="aDef"/>
      </w:pPr>
      <w:r>
        <w:rPr>
          <w:rStyle w:val="charBoldItals"/>
        </w:rPr>
        <w:t>driller’s licence</w:t>
      </w:r>
      <w:r>
        <w:t xml:space="preserve"> means a licence under section 35.</w:t>
      </w:r>
    </w:p>
    <w:p w14:paraId="57078103" w14:textId="77777777" w:rsidR="00F43AD9" w:rsidRDefault="00F43AD9" w:rsidP="00C6148D">
      <w:pPr>
        <w:pStyle w:val="aDef"/>
      </w:pPr>
      <w:r>
        <w:rPr>
          <w:rStyle w:val="charBoldItals"/>
        </w:rPr>
        <w:t>engage</w:t>
      </w:r>
      <w:r>
        <w:t xml:space="preserve"> in conduct means—</w:t>
      </w:r>
    </w:p>
    <w:p w14:paraId="55ED2189" w14:textId="77777777" w:rsidR="00F43AD9" w:rsidRDefault="00F43AD9">
      <w:pPr>
        <w:pStyle w:val="aDefpara"/>
      </w:pPr>
      <w:r>
        <w:tab/>
        <w:t>(a)</w:t>
      </w:r>
      <w:r>
        <w:tab/>
        <w:t>do an act; or</w:t>
      </w:r>
    </w:p>
    <w:p w14:paraId="052C6F9F" w14:textId="77777777" w:rsidR="00F43AD9" w:rsidRDefault="00F43AD9">
      <w:pPr>
        <w:pStyle w:val="aDefpara"/>
      </w:pPr>
      <w:r>
        <w:tab/>
        <w:t>(b)</w:t>
      </w:r>
      <w:r>
        <w:tab/>
        <w:t>omit to do an act.</w:t>
      </w:r>
    </w:p>
    <w:p w14:paraId="14C2DAFD" w14:textId="5C29BA65" w:rsidR="00F43AD9" w:rsidRDefault="00F43AD9">
      <w:pPr>
        <w:pStyle w:val="aDef"/>
      </w:pPr>
      <w:r>
        <w:rPr>
          <w:rStyle w:val="charBoldItals"/>
        </w:rPr>
        <w:t>environmental flow guidelines</w:t>
      </w:r>
      <w:r>
        <w:t xml:space="preserve"> means environmental flow guidelines under section 12</w:t>
      </w:r>
      <w:r w:rsidR="007D1D96">
        <w:t xml:space="preserve"> (1)</w:t>
      </w:r>
      <w:r>
        <w:t>.</w:t>
      </w:r>
    </w:p>
    <w:p w14:paraId="1257E68B" w14:textId="77777777" w:rsidR="00F43AD9" w:rsidRDefault="00F43AD9" w:rsidP="003B4F63">
      <w:pPr>
        <w:pStyle w:val="aDef"/>
        <w:keepNext/>
        <w:keepLines/>
      </w:pPr>
      <w:r>
        <w:rPr>
          <w:rStyle w:val="charBoldItals"/>
        </w:rPr>
        <w:lastRenderedPageBreak/>
        <w:t>environmental record</w:t>
      </w:r>
      <w:r>
        <w:t>, of a person, means the person’s environmental record both in the ACT and elsewhere so far as it relates to water, and includes any action taken in relation to the person under—</w:t>
      </w:r>
    </w:p>
    <w:p w14:paraId="513412AD" w14:textId="77777777" w:rsidR="00F43AD9" w:rsidRDefault="00F43AD9">
      <w:pPr>
        <w:pStyle w:val="aDefpara"/>
      </w:pPr>
      <w:r>
        <w:tab/>
        <w:t>(a)</w:t>
      </w:r>
      <w:r>
        <w:tab/>
        <w:t xml:space="preserve">this Act or the repealed Act; or </w:t>
      </w:r>
    </w:p>
    <w:p w14:paraId="55BD48D1" w14:textId="77777777" w:rsidR="00F43AD9" w:rsidRDefault="00F43AD9">
      <w:pPr>
        <w:pStyle w:val="aDefpara"/>
      </w:pPr>
      <w:r>
        <w:tab/>
        <w:t>(b)</w:t>
      </w:r>
      <w:r>
        <w:tab/>
        <w:t>a licence issued under this Act or the repealed Act; or</w:t>
      </w:r>
    </w:p>
    <w:p w14:paraId="599F6F30" w14:textId="77777777" w:rsidR="00F43AD9" w:rsidRDefault="00F43AD9" w:rsidP="00C6148D">
      <w:pPr>
        <w:pStyle w:val="aDefpara"/>
      </w:pPr>
      <w:r>
        <w:tab/>
        <w:t>(c)</w:t>
      </w:r>
      <w:r>
        <w:tab/>
        <w:t>a law of the Commonwealth, a State or another Territory that relates to water.</w:t>
      </w:r>
    </w:p>
    <w:p w14:paraId="5479688A" w14:textId="5EA0F4F2" w:rsidR="00F43AD9" w:rsidRDefault="00F43AD9">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12" w:tooltip="A2001-14" w:history="1">
        <w:r w:rsidR="00482029" w:rsidRPr="00482029">
          <w:rPr>
            <w:rStyle w:val="charCitHyperlinkAbbrev"/>
          </w:rPr>
          <w:t>Legislation Act</w:t>
        </w:r>
      </w:hyperlink>
      <w:r>
        <w:t>, s 104).</w:t>
      </w:r>
    </w:p>
    <w:p w14:paraId="50AC69BF" w14:textId="77777777" w:rsidR="00F43AD9" w:rsidRDefault="00F43AD9">
      <w:pPr>
        <w:pStyle w:val="aDef"/>
      </w:pPr>
      <w:r>
        <w:rPr>
          <w:rStyle w:val="charBoldItals"/>
        </w:rPr>
        <w:t>flow</w:t>
      </w:r>
      <w:r>
        <w:t>, in relation to surface water and ground water, includes the discharge, release, escape or passage of the water.</w:t>
      </w:r>
    </w:p>
    <w:p w14:paraId="0161A8A5" w14:textId="77777777" w:rsidR="00F43AD9" w:rsidRPr="00482029" w:rsidRDefault="00F43AD9">
      <w:pPr>
        <w:pStyle w:val="aDef"/>
      </w:pPr>
      <w:r>
        <w:rPr>
          <w:rStyle w:val="charBoldItals"/>
        </w:rPr>
        <w:t>ground</w:t>
      </w:r>
      <w:r w:rsidRPr="00482029">
        <w:t>, for disciplinary action—see section 60.</w:t>
      </w:r>
    </w:p>
    <w:p w14:paraId="1A8F76C5" w14:textId="77777777" w:rsidR="00F43AD9" w:rsidRDefault="00F43AD9">
      <w:pPr>
        <w:pStyle w:val="aDef"/>
      </w:pPr>
      <w:r>
        <w:rPr>
          <w:rStyle w:val="charBoldItals"/>
        </w:rPr>
        <w:t>ground water</w:t>
      </w:r>
      <w:r>
        <w:t>—see section 9.</w:t>
      </w:r>
    </w:p>
    <w:p w14:paraId="0CCC1938" w14:textId="77777777" w:rsidR="00F43AD9" w:rsidRPr="00482029" w:rsidRDefault="00F43AD9">
      <w:pPr>
        <w:pStyle w:val="aDef"/>
      </w:pPr>
      <w:r>
        <w:rPr>
          <w:rStyle w:val="charBoldItals"/>
        </w:rPr>
        <w:t xml:space="preserve">incorporated document </w:t>
      </w:r>
      <w:r>
        <w:t>means an instrument applied, adopted or incorporated by a statutory instrument under this Act.</w:t>
      </w:r>
    </w:p>
    <w:p w14:paraId="0CF03A6C" w14:textId="77777777" w:rsidR="00F43AD9" w:rsidRDefault="00F43AD9">
      <w:pPr>
        <w:pStyle w:val="aDef"/>
      </w:pPr>
      <w:r>
        <w:rPr>
          <w:rStyle w:val="charBoldItals"/>
        </w:rPr>
        <w:t>land</w:t>
      </w:r>
      <w:r w:rsidRPr="00482029">
        <w:t xml:space="preserve"> includes a building or structure on land.</w:t>
      </w:r>
    </w:p>
    <w:p w14:paraId="76FDFE7C" w14:textId="742BCB43" w:rsidR="00CB193C" w:rsidRPr="00482029" w:rsidRDefault="00CB193C">
      <w:pPr>
        <w:pStyle w:val="aDef"/>
      </w:pPr>
      <w:r w:rsidRPr="00875704">
        <w:rPr>
          <w:rStyle w:val="charBoldItals"/>
        </w:rPr>
        <w:t>land sublease</w:t>
      </w:r>
      <w:r w:rsidRPr="00875704">
        <w:t xml:space="preserve">—see the </w:t>
      </w:r>
      <w:hyperlink r:id="rId113" w:tooltip="A2023-18" w:history="1">
        <w:r w:rsidR="009D01F6" w:rsidRPr="004E4BF5">
          <w:rPr>
            <w:rStyle w:val="charCitHyperlinkItal"/>
          </w:rPr>
          <w:t>Planning Act</w:t>
        </w:r>
        <w:r w:rsidR="009D01F6">
          <w:rPr>
            <w:rStyle w:val="charCitHyperlinkItal"/>
          </w:rPr>
          <w:t xml:space="preserve"> </w:t>
        </w:r>
        <w:r w:rsidR="009D01F6" w:rsidRPr="004E4BF5">
          <w:rPr>
            <w:rStyle w:val="charCitHyperlinkItal"/>
          </w:rPr>
          <w:t>2023</w:t>
        </w:r>
      </w:hyperlink>
      <w:r w:rsidR="009D01F6" w:rsidRPr="006F27A9">
        <w:rPr>
          <w:bCs/>
          <w:iCs/>
        </w:rPr>
        <w:t xml:space="preserve">, </w:t>
      </w:r>
      <w:r w:rsidRPr="00875704">
        <w:t>dictionary.</w:t>
      </w:r>
    </w:p>
    <w:p w14:paraId="0918DAEA" w14:textId="77777777" w:rsidR="00F43AD9" w:rsidRPr="00482029" w:rsidRDefault="00F43AD9">
      <w:pPr>
        <w:pStyle w:val="aDef"/>
      </w:pPr>
      <w:r>
        <w:rPr>
          <w:rStyle w:val="charBoldItals"/>
        </w:rPr>
        <w:t>licence</w:t>
      </w:r>
      <w:r w:rsidRPr="00482029">
        <w:t xml:space="preserve"> means a licence under this Act.</w:t>
      </w:r>
    </w:p>
    <w:p w14:paraId="1993089E" w14:textId="77777777" w:rsidR="00F43AD9" w:rsidRPr="00482029" w:rsidRDefault="00F43AD9">
      <w:pPr>
        <w:pStyle w:val="aDef"/>
      </w:pPr>
      <w:r>
        <w:rPr>
          <w:rStyle w:val="charBoldItals"/>
        </w:rPr>
        <w:t>licence to take water</w:t>
      </w:r>
      <w:r w:rsidRPr="00482029">
        <w:t xml:space="preserve"> means a licence under section 30.</w:t>
      </w:r>
    </w:p>
    <w:p w14:paraId="38BE656C" w14:textId="16CA91A3" w:rsidR="00F43AD9" w:rsidRDefault="00F43AD9">
      <w:pPr>
        <w:pStyle w:val="aDef"/>
      </w:pPr>
      <w:r>
        <w:rPr>
          <w:rStyle w:val="charBoldItals"/>
        </w:rPr>
        <w:t>occupier</w:t>
      </w:r>
      <w:r>
        <w:t>, of premises, for part 10 (Enforcement)—see section</w:t>
      </w:r>
      <w:r w:rsidR="00C6148D">
        <w:t xml:space="preserve"> </w:t>
      </w:r>
      <w:r>
        <w:t>78.</w:t>
      </w:r>
    </w:p>
    <w:p w14:paraId="7B45B9C5" w14:textId="1AA25ACE" w:rsidR="00F43AD9" w:rsidRDefault="00F43AD9">
      <w:pPr>
        <w:pStyle w:val="aDef"/>
      </w:pPr>
      <w:r>
        <w:rPr>
          <w:rStyle w:val="charBoldItals"/>
        </w:rPr>
        <w:t>offence</w:t>
      </w:r>
      <w:r>
        <w:t>, for part 10 (Enforcement)—see section</w:t>
      </w:r>
      <w:r w:rsidR="00C6148D">
        <w:t xml:space="preserve"> </w:t>
      </w:r>
      <w:r>
        <w:t>78.</w:t>
      </w:r>
    </w:p>
    <w:p w14:paraId="3CF4BD18" w14:textId="77777777" w:rsidR="00CB193C" w:rsidRPr="00875704" w:rsidRDefault="00CB193C" w:rsidP="00CB193C">
      <w:pPr>
        <w:pStyle w:val="aDef"/>
      </w:pPr>
      <w:r w:rsidRPr="00875704">
        <w:rPr>
          <w:rStyle w:val="charBoldItals"/>
        </w:rPr>
        <w:t>owner</w:t>
      </w:r>
      <w:r w:rsidRPr="00875704">
        <w:t>, of land, includes—</w:t>
      </w:r>
    </w:p>
    <w:p w14:paraId="14070562" w14:textId="77777777" w:rsidR="00CB193C" w:rsidRPr="00875704" w:rsidRDefault="00CB193C" w:rsidP="00253877">
      <w:pPr>
        <w:pStyle w:val="aDefpara"/>
      </w:pPr>
      <w:r w:rsidRPr="00875704">
        <w:tab/>
        <w:t>(a)</w:t>
      </w:r>
      <w:r w:rsidRPr="00875704">
        <w:tab/>
        <w:t xml:space="preserve">the lessee of the land; or </w:t>
      </w:r>
    </w:p>
    <w:p w14:paraId="6C6634E6" w14:textId="77777777" w:rsidR="00CB193C" w:rsidRPr="00875704" w:rsidRDefault="00CB193C" w:rsidP="00253877">
      <w:pPr>
        <w:pStyle w:val="aDefpara"/>
      </w:pPr>
      <w:r w:rsidRPr="00875704">
        <w:tab/>
        <w:t>(b)</w:t>
      </w:r>
      <w:r w:rsidRPr="00875704">
        <w:tab/>
        <w:t>for land under a land sublease—the sublessee.</w:t>
      </w:r>
    </w:p>
    <w:p w14:paraId="28085384" w14:textId="5E697863" w:rsidR="00F43AD9" w:rsidRDefault="00F43AD9">
      <w:pPr>
        <w:pStyle w:val="aDef"/>
      </w:pPr>
      <w:r>
        <w:rPr>
          <w:rStyle w:val="charBoldItals"/>
        </w:rPr>
        <w:t>premises</w:t>
      </w:r>
      <w:r>
        <w:t>, for part 10 (Enforcement)—see section</w:t>
      </w:r>
      <w:r w:rsidR="00C6148D">
        <w:t xml:space="preserve"> </w:t>
      </w:r>
      <w:r>
        <w:t>78.</w:t>
      </w:r>
    </w:p>
    <w:p w14:paraId="6278C173" w14:textId="77777777" w:rsidR="00F43AD9" w:rsidRDefault="00F43AD9">
      <w:pPr>
        <w:pStyle w:val="aDef"/>
      </w:pPr>
      <w:r>
        <w:rPr>
          <w:rStyle w:val="charBoldItals"/>
        </w:rPr>
        <w:lastRenderedPageBreak/>
        <w:t>recharge licence</w:t>
      </w:r>
      <w:r>
        <w:t xml:space="preserve"> means a licence under section 49.</w:t>
      </w:r>
    </w:p>
    <w:p w14:paraId="4DA23217" w14:textId="77777777" w:rsidR="00F43AD9" w:rsidRDefault="00F43AD9">
      <w:pPr>
        <w:pStyle w:val="aDef"/>
      </w:pPr>
      <w:r>
        <w:rPr>
          <w:rStyle w:val="charBoldItals"/>
        </w:rPr>
        <w:t>register</w:t>
      </w:r>
      <w:r>
        <w:t xml:space="preserve"> means the register under section 66.</w:t>
      </w:r>
    </w:p>
    <w:p w14:paraId="626889F9" w14:textId="5ECD64C6" w:rsidR="00F43AD9" w:rsidRDefault="00F43AD9" w:rsidP="00C6148D">
      <w:pPr>
        <w:pStyle w:val="aDef"/>
      </w:pPr>
      <w:r>
        <w:rPr>
          <w:rStyle w:val="charBoldItals"/>
        </w:rPr>
        <w:t>repealed Act</w:t>
      </w:r>
      <w:r>
        <w:t xml:space="preserve"> means the </w:t>
      </w:r>
      <w:hyperlink r:id="rId114" w:tooltip="A1998-63" w:history="1">
        <w:r w:rsidR="00482029" w:rsidRPr="00482029">
          <w:rPr>
            <w:rStyle w:val="charCitHyperlinkItal"/>
          </w:rPr>
          <w:t>Water Resources Act 1998</w:t>
        </w:r>
      </w:hyperlink>
      <w:r>
        <w:t>.</w:t>
      </w:r>
    </w:p>
    <w:p w14:paraId="5F820BB1" w14:textId="7C09D757" w:rsidR="00F43AD9" w:rsidRDefault="00F43AD9">
      <w:pPr>
        <w:pStyle w:val="aNote"/>
      </w:pPr>
      <w:r>
        <w:rPr>
          <w:rStyle w:val="charItals"/>
        </w:rPr>
        <w:t>Note</w:t>
      </w:r>
      <w:r>
        <w:rPr>
          <w:snapToGrid w:val="0"/>
        </w:rPr>
        <w:tab/>
        <w:t xml:space="preserve">A reference to a repealed Act is a reference to the Act as in force immediately before it was repealed (see </w:t>
      </w:r>
      <w:hyperlink r:id="rId115" w:tooltip="A2001-14" w:history="1">
        <w:r w:rsidR="00482029" w:rsidRPr="00482029">
          <w:rPr>
            <w:rStyle w:val="charCitHyperlinkAbbrev"/>
          </w:rPr>
          <w:t>Legislation Act</w:t>
        </w:r>
      </w:hyperlink>
      <w:r>
        <w:t>,</w:t>
      </w:r>
      <w:r>
        <w:rPr>
          <w:snapToGrid w:val="0"/>
        </w:rPr>
        <w:t xml:space="preserve"> s</w:t>
      </w:r>
      <w:r w:rsidR="00C6148D">
        <w:rPr>
          <w:snapToGrid w:val="0"/>
        </w:rPr>
        <w:t xml:space="preserve"> </w:t>
      </w:r>
      <w:r>
        <w:rPr>
          <w:snapToGrid w:val="0"/>
        </w:rPr>
        <w:t>103).</w:t>
      </w:r>
    </w:p>
    <w:p w14:paraId="1B077745" w14:textId="2B74DB95" w:rsidR="00E319F0" w:rsidRDefault="00E319F0" w:rsidP="00E319F0">
      <w:pPr>
        <w:pStyle w:val="aDef"/>
      </w:pPr>
      <w:r w:rsidRPr="00482029">
        <w:rPr>
          <w:rStyle w:val="charBoldItals"/>
        </w:rPr>
        <w:t>reviewable decision</w:t>
      </w:r>
      <w:r>
        <w:t>, for part</w:t>
      </w:r>
      <w:r w:rsidR="00C6148D">
        <w:t xml:space="preserve"> </w:t>
      </w:r>
      <w:r>
        <w:t>11 (Notification and review of decisions)—see section 94.</w:t>
      </w:r>
    </w:p>
    <w:p w14:paraId="0877501C" w14:textId="77777777" w:rsidR="00F43AD9" w:rsidRDefault="00F43AD9" w:rsidP="00C6148D">
      <w:pPr>
        <w:pStyle w:val="aDef"/>
      </w:pPr>
      <w:r>
        <w:rPr>
          <w:rStyle w:val="charBoldItals"/>
        </w:rPr>
        <w:t>stock or domestic use</w:t>
      </w:r>
      <w:r>
        <w:t xml:space="preserve"> of water by a person means 1 or more of the following:</w:t>
      </w:r>
    </w:p>
    <w:p w14:paraId="644904EE" w14:textId="77777777" w:rsidR="00F43AD9" w:rsidRDefault="00F43AD9">
      <w:pPr>
        <w:pStyle w:val="aDefpara"/>
      </w:pPr>
      <w:r>
        <w:tab/>
        <w:t>(a)</w:t>
      </w:r>
      <w:r>
        <w:tab/>
        <w:t xml:space="preserve">use for the person, or the person’s family or employees, for domestic purposes; </w:t>
      </w:r>
    </w:p>
    <w:p w14:paraId="604F1898" w14:textId="77777777" w:rsidR="00F43AD9" w:rsidRDefault="00F43AD9">
      <w:pPr>
        <w:pStyle w:val="aDefpara"/>
      </w:pPr>
      <w:r>
        <w:tab/>
        <w:t>(b)</w:t>
      </w:r>
      <w:r>
        <w:tab/>
        <w:t>use for drinking water for stock—</w:t>
      </w:r>
    </w:p>
    <w:p w14:paraId="556F5BE7" w14:textId="77777777" w:rsidR="00F43AD9" w:rsidRDefault="00F43AD9">
      <w:pPr>
        <w:pStyle w:val="Asubpara"/>
      </w:pPr>
      <w:r>
        <w:tab/>
        <w:t>(i)</w:t>
      </w:r>
      <w:r>
        <w:tab/>
        <w:t>not exceeding the number of stock normally depastured on the relevant land having regard to seasonal fluctuations in the carrying capacity of the land; and</w:t>
      </w:r>
    </w:p>
    <w:p w14:paraId="2C25A135" w14:textId="77777777" w:rsidR="00F43AD9" w:rsidRDefault="00F43AD9" w:rsidP="00C6148D">
      <w:pPr>
        <w:pStyle w:val="Asubpara"/>
      </w:pPr>
      <w:r>
        <w:tab/>
        <w:t>(ii)</w:t>
      </w:r>
      <w:r>
        <w:tab/>
        <w:t xml:space="preserve">not held in close concentration for a purpose other than grazing; </w:t>
      </w:r>
    </w:p>
    <w:p w14:paraId="3AA6447F" w14:textId="77777777" w:rsidR="00F43AD9" w:rsidRDefault="00F43AD9">
      <w:pPr>
        <w:pStyle w:val="aDefpara"/>
      </w:pPr>
      <w:r>
        <w:tab/>
        <w:t>(c)</w:t>
      </w:r>
      <w:r>
        <w:tab/>
        <w:t>use for irrigating a garden, not larger than 2 hectares, that is for domestic use and not for the sale, barter or exchange of goods produced in the garden.</w:t>
      </w:r>
    </w:p>
    <w:p w14:paraId="179E989A" w14:textId="77777777" w:rsidR="00F43AD9" w:rsidRDefault="00F43AD9">
      <w:pPr>
        <w:pStyle w:val="aDef"/>
      </w:pPr>
      <w:r>
        <w:rPr>
          <w:rStyle w:val="charBoldItals"/>
        </w:rPr>
        <w:t>surface water</w:t>
      </w:r>
      <w:r>
        <w:t>—see section 8.</w:t>
      </w:r>
    </w:p>
    <w:p w14:paraId="3A5104F7" w14:textId="77777777" w:rsidR="00F43AD9" w:rsidRDefault="00F43AD9">
      <w:pPr>
        <w:pStyle w:val="aDef"/>
      </w:pPr>
      <w:r>
        <w:rPr>
          <w:rStyle w:val="charBoldItals"/>
        </w:rPr>
        <w:t>surviving allocation</w:t>
      </w:r>
      <w:r>
        <w:t>—see section 110.</w:t>
      </w:r>
    </w:p>
    <w:p w14:paraId="51385A56" w14:textId="77777777" w:rsidR="00F43AD9" w:rsidRDefault="00F43AD9">
      <w:pPr>
        <w:pStyle w:val="aDef"/>
      </w:pPr>
      <w:r>
        <w:rPr>
          <w:rStyle w:val="charBoldItals"/>
        </w:rPr>
        <w:t>take</w:t>
      </w:r>
      <w:r>
        <w:t xml:space="preserve"> water—see section 11.</w:t>
      </w:r>
    </w:p>
    <w:p w14:paraId="79EE7094" w14:textId="0638F0C8" w:rsidR="00F43AD9" w:rsidRDefault="00F43AD9" w:rsidP="00F032A2">
      <w:pPr>
        <w:pStyle w:val="aDef"/>
        <w:keepNext/>
      </w:pPr>
      <w:r>
        <w:rPr>
          <w:rStyle w:val="charBoldItals"/>
        </w:rPr>
        <w:lastRenderedPageBreak/>
        <w:t>urban residential property</w:t>
      </w:r>
      <w:r>
        <w:t xml:space="preserve"> means any of the following, within the meaning of the </w:t>
      </w:r>
      <w:r w:rsidR="007D1D96">
        <w:t>t</w:t>
      </w:r>
      <w:r>
        <w:t>erritory plan, that has access to urban water supply:</w:t>
      </w:r>
    </w:p>
    <w:p w14:paraId="4B61C7B7" w14:textId="77777777" w:rsidR="00F43AD9" w:rsidRDefault="00F43AD9" w:rsidP="00F032A2">
      <w:pPr>
        <w:pStyle w:val="aDefpara"/>
        <w:keepNext/>
      </w:pPr>
      <w:r>
        <w:tab/>
        <w:t>(a)</w:t>
      </w:r>
      <w:r>
        <w:tab/>
        <w:t>single dwelling housing;</w:t>
      </w:r>
    </w:p>
    <w:p w14:paraId="01378B54" w14:textId="77777777" w:rsidR="00F43AD9" w:rsidRDefault="00F43AD9" w:rsidP="00F032A2">
      <w:pPr>
        <w:pStyle w:val="aDefpara"/>
        <w:keepNext/>
      </w:pPr>
      <w:r>
        <w:tab/>
        <w:t>(b)</w:t>
      </w:r>
      <w:r>
        <w:tab/>
        <w:t>multi-unit housing;</w:t>
      </w:r>
    </w:p>
    <w:p w14:paraId="4AE8D2CE" w14:textId="77777777" w:rsidR="00F43AD9" w:rsidRDefault="00F43AD9" w:rsidP="008D6602">
      <w:pPr>
        <w:pStyle w:val="aDefpara"/>
        <w:keepNext/>
      </w:pPr>
      <w:r>
        <w:tab/>
        <w:t>(c)</w:t>
      </w:r>
      <w:r>
        <w:tab/>
        <w:t>a boarding house;</w:t>
      </w:r>
    </w:p>
    <w:p w14:paraId="60EC1901" w14:textId="77777777" w:rsidR="00F43AD9" w:rsidRDefault="00F43AD9">
      <w:pPr>
        <w:pStyle w:val="aDefpara"/>
      </w:pPr>
      <w:r>
        <w:tab/>
        <w:t>(d)</w:t>
      </w:r>
      <w:r>
        <w:tab/>
        <w:t>a guest house.</w:t>
      </w:r>
    </w:p>
    <w:p w14:paraId="5C881D71" w14:textId="77777777" w:rsidR="00F43AD9" w:rsidRDefault="00F43AD9">
      <w:pPr>
        <w:pStyle w:val="aDef"/>
      </w:pPr>
      <w:r>
        <w:rPr>
          <w:rStyle w:val="charBoldItals"/>
        </w:rPr>
        <w:t>urban water supply</w:t>
      </w:r>
      <w:r>
        <w:rPr>
          <w:bCs/>
          <w:iCs/>
        </w:rPr>
        <w:t xml:space="preserve"> means water supplied by a water utility, other than treated sewage.</w:t>
      </w:r>
    </w:p>
    <w:p w14:paraId="6CDE6F56" w14:textId="77777777" w:rsidR="00F43AD9" w:rsidRDefault="00F43AD9">
      <w:pPr>
        <w:pStyle w:val="aDef"/>
      </w:pPr>
      <w:r>
        <w:rPr>
          <w:rStyle w:val="charBoldItals"/>
        </w:rPr>
        <w:t>water</w:t>
      </w:r>
      <w:r>
        <w:rPr>
          <w:bCs/>
          <w:iCs/>
        </w:rPr>
        <w:t xml:space="preserve"> means surface water or ground water, and includes water that contains impurities.</w:t>
      </w:r>
    </w:p>
    <w:p w14:paraId="2C6216AD" w14:textId="77777777" w:rsidR="00F43AD9" w:rsidRDefault="00F43AD9">
      <w:pPr>
        <w:pStyle w:val="aDef"/>
      </w:pPr>
      <w:r>
        <w:rPr>
          <w:rStyle w:val="charBoldItals"/>
        </w:rPr>
        <w:t>water access entitlement</w:t>
      </w:r>
      <w:r>
        <w:t>—see section 19.</w:t>
      </w:r>
    </w:p>
    <w:p w14:paraId="4A0CBBFF" w14:textId="2370A644" w:rsidR="00F43AD9" w:rsidRDefault="00F43AD9">
      <w:pPr>
        <w:pStyle w:val="aDef"/>
      </w:pPr>
      <w:r>
        <w:rPr>
          <w:rStyle w:val="charBoldItals"/>
        </w:rPr>
        <w:t>water management areas</w:t>
      </w:r>
      <w:r>
        <w:rPr>
          <w:bCs/>
          <w:iCs/>
        </w:rPr>
        <w:t>—see section 16</w:t>
      </w:r>
      <w:r w:rsidR="007D1D96">
        <w:rPr>
          <w:bCs/>
          <w:iCs/>
        </w:rPr>
        <w:t xml:space="preserve"> (1)</w:t>
      </w:r>
      <w:r>
        <w:rPr>
          <w:bCs/>
          <w:iCs/>
        </w:rPr>
        <w:t>.</w:t>
      </w:r>
    </w:p>
    <w:p w14:paraId="6594F49C" w14:textId="77777777" w:rsidR="00F43AD9" w:rsidRDefault="00F43AD9">
      <w:pPr>
        <w:pStyle w:val="aDef"/>
      </w:pPr>
      <w:r>
        <w:rPr>
          <w:rStyle w:val="charBoldItals"/>
        </w:rPr>
        <w:t>water structure</w:t>
      </w:r>
      <w:r>
        <w:t>—see section 41.</w:t>
      </w:r>
    </w:p>
    <w:p w14:paraId="1E78EFBF" w14:textId="61B98787" w:rsidR="00F43AD9" w:rsidRDefault="00F43AD9">
      <w:pPr>
        <w:pStyle w:val="aDef"/>
      </w:pPr>
      <w:r>
        <w:rPr>
          <w:rStyle w:val="charBoldItals"/>
        </w:rPr>
        <w:t>water utility</w:t>
      </w:r>
      <w:r>
        <w:t xml:space="preserve"> means a utility licensed under the </w:t>
      </w:r>
      <w:hyperlink r:id="rId116" w:tooltip="A2000-65" w:history="1">
        <w:r w:rsidR="00482029" w:rsidRPr="00482029">
          <w:rPr>
            <w:rStyle w:val="charCitHyperlinkItal"/>
          </w:rPr>
          <w:t>Utilities Act 2000</w:t>
        </w:r>
      </w:hyperlink>
      <w:r>
        <w:t xml:space="preserve"> to provide a water service.</w:t>
      </w:r>
    </w:p>
    <w:p w14:paraId="20923B85" w14:textId="77777777" w:rsidR="00F43AD9" w:rsidRDefault="00F43AD9">
      <w:pPr>
        <w:pStyle w:val="aDef"/>
      </w:pPr>
      <w:r>
        <w:rPr>
          <w:rStyle w:val="charBoldItals"/>
        </w:rPr>
        <w:t>waterway</w:t>
      </w:r>
      <w:r>
        <w:t>—see section 10.</w:t>
      </w:r>
    </w:p>
    <w:p w14:paraId="25021B95" w14:textId="77777777" w:rsidR="00F43AD9" w:rsidRDefault="00F43AD9">
      <w:pPr>
        <w:pStyle w:val="aDef"/>
      </w:pPr>
      <w:r>
        <w:rPr>
          <w:rStyle w:val="charBoldItals"/>
        </w:rPr>
        <w:t>waterway work</w:t>
      </w:r>
      <w:r>
        <w:t>—see section 41.</w:t>
      </w:r>
    </w:p>
    <w:p w14:paraId="5CE8FACB" w14:textId="77777777" w:rsidR="00F43AD9" w:rsidRDefault="00F43AD9">
      <w:pPr>
        <w:pStyle w:val="aDef"/>
      </w:pPr>
      <w:r>
        <w:rPr>
          <w:rStyle w:val="charBoldItals"/>
        </w:rPr>
        <w:t>waterway work licence</w:t>
      </w:r>
      <w:r>
        <w:t xml:space="preserve"> means a licence under section 44.</w:t>
      </w:r>
    </w:p>
    <w:p w14:paraId="2F9BA5E7" w14:textId="77777777" w:rsidR="00252A2F" w:rsidRDefault="00252A2F">
      <w:pPr>
        <w:pStyle w:val="04Dictionary"/>
        <w:sectPr w:rsidR="00252A2F">
          <w:headerReference w:type="even" r:id="rId117"/>
          <w:headerReference w:type="default" r:id="rId118"/>
          <w:footerReference w:type="even" r:id="rId119"/>
          <w:footerReference w:type="default" r:id="rId120"/>
          <w:type w:val="continuous"/>
          <w:pgSz w:w="11907" w:h="16839" w:code="9"/>
          <w:pgMar w:top="3000" w:right="1900" w:bottom="2500" w:left="2300" w:header="2480" w:footer="2100" w:gutter="0"/>
          <w:cols w:space="720"/>
          <w:docGrid w:linePitch="254"/>
        </w:sectPr>
      </w:pPr>
    </w:p>
    <w:p w14:paraId="629444C3" w14:textId="77777777" w:rsidR="000E44A5" w:rsidRDefault="000E44A5">
      <w:pPr>
        <w:pStyle w:val="Endnote1"/>
      </w:pPr>
      <w:bookmarkStart w:id="171" w:name="_Toc171082846"/>
      <w:r>
        <w:lastRenderedPageBreak/>
        <w:t>Endnotes</w:t>
      </w:r>
      <w:bookmarkEnd w:id="171"/>
    </w:p>
    <w:p w14:paraId="6D1ED690" w14:textId="77777777" w:rsidR="000E44A5" w:rsidRPr="009F2892" w:rsidRDefault="000E44A5">
      <w:pPr>
        <w:pStyle w:val="Endnote20"/>
      </w:pPr>
      <w:bookmarkStart w:id="172" w:name="_Toc171082847"/>
      <w:r w:rsidRPr="009F2892">
        <w:rPr>
          <w:rStyle w:val="charTableNo"/>
        </w:rPr>
        <w:t>1</w:t>
      </w:r>
      <w:r>
        <w:tab/>
      </w:r>
      <w:r w:rsidRPr="009F2892">
        <w:rPr>
          <w:rStyle w:val="charTableText"/>
        </w:rPr>
        <w:t>About the endnotes</w:t>
      </w:r>
      <w:bookmarkEnd w:id="172"/>
    </w:p>
    <w:p w14:paraId="531A3777" w14:textId="77777777" w:rsidR="000E44A5" w:rsidRDefault="000E44A5">
      <w:pPr>
        <w:pStyle w:val="EndNoteTextPub"/>
      </w:pPr>
      <w:r>
        <w:t>Amending and modifying laws are annotated in the legislation history and the amendment history.  Current modifications are not included in the republished law but are set out in the endnotes.</w:t>
      </w:r>
    </w:p>
    <w:p w14:paraId="2FCEB276" w14:textId="4E18F4E6" w:rsidR="000E44A5" w:rsidRDefault="000E44A5">
      <w:pPr>
        <w:pStyle w:val="EndNoteTextPub"/>
      </w:pPr>
      <w:r>
        <w:t xml:space="preserve">Not all editorial amendments made under the </w:t>
      </w:r>
      <w:hyperlink r:id="rId121" w:tooltip="A2001-14" w:history="1">
        <w:r w:rsidR="00482029" w:rsidRPr="00482029">
          <w:rPr>
            <w:rStyle w:val="charCitHyperlinkItal"/>
          </w:rPr>
          <w:t>Legislation Act 2001</w:t>
        </w:r>
      </w:hyperlink>
      <w:r>
        <w:t>, part 11.3 are annotated in the amendment history.  Full details of any amendments can be obtained from the Parliamentary Counsel’s Office.</w:t>
      </w:r>
    </w:p>
    <w:p w14:paraId="27A137BA" w14:textId="77777777" w:rsidR="000E44A5" w:rsidRDefault="000E44A5" w:rsidP="00B64BF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EE3B2C2" w14:textId="77777777" w:rsidR="000E44A5" w:rsidRDefault="000E44A5">
      <w:pPr>
        <w:pStyle w:val="EndNoteTextPub"/>
      </w:pPr>
      <w:r>
        <w:t xml:space="preserve">If all the provisions of the law have been renumbered, a table of renumbered provisions gives details of previous and current numbering.  </w:t>
      </w:r>
    </w:p>
    <w:p w14:paraId="304DB4AA" w14:textId="77777777" w:rsidR="000E44A5" w:rsidRDefault="000E44A5">
      <w:pPr>
        <w:pStyle w:val="EndNoteTextPub"/>
      </w:pPr>
      <w:r>
        <w:t>The endnotes also include a table of earlier republications.</w:t>
      </w:r>
    </w:p>
    <w:p w14:paraId="30189EB9" w14:textId="77777777" w:rsidR="000E44A5" w:rsidRPr="009F2892" w:rsidRDefault="000E44A5">
      <w:pPr>
        <w:pStyle w:val="Endnote20"/>
      </w:pPr>
      <w:bookmarkStart w:id="173" w:name="_Toc171082848"/>
      <w:r w:rsidRPr="009F2892">
        <w:rPr>
          <w:rStyle w:val="charTableNo"/>
        </w:rPr>
        <w:t>2</w:t>
      </w:r>
      <w:r>
        <w:tab/>
      </w:r>
      <w:r w:rsidRPr="009F2892">
        <w:rPr>
          <w:rStyle w:val="charTableText"/>
        </w:rPr>
        <w:t>Abbreviation key</w:t>
      </w:r>
      <w:bookmarkEnd w:id="173"/>
    </w:p>
    <w:p w14:paraId="3B8DE531" w14:textId="77777777" w:rsidR="000E44A5" w:rsidRDefault="000E44A5">
      <w:pPr>
        <w:rPr>
          <w:sz w:val="4"/>
        </w:rPr>
      </w:pPr>
    </w:p>
    <w:tbl>
      <w:tblPr>
        <w:tblW w:w="7372" w:type="dxa"/>
        <w:tblInd w:w="1100" w:type="dxa"/>
        <w:tblLayout w:type="fixed"/>
        <w:tblLook w:val="0000" w:firstRow="0" w:lastRow="0" w:firstColumn="0" w:lastColumn="0" w:noHBand="0" w:noVBand="0"/>
      </w:tblPr>
      <w:tblGrid>
        <w:gridCol w:w="3720"/>
        <w:gridCol w:w="3652"/>
      </w:tblGrid>
      <w:tr w:rsidR="000E44A5" w14:paraId="5569731A" w14:textId="77777777" w:rsidTr="00B64BFA">
        <w:tc>
          <w:tcPr>
            <w:tcW w:w="3720" w:type="dxa"/>
          </w:tcPr>
          <w:p w14:paraId="4D9E554D" w14:textId="77777777" w:rsidR="000E44A5" w:rsidRDefault="000E44A5">
            <w:pPr>
              <w:pStyle w:val="EndnotesAbbrev"/>
            </w:pPr>
            <w:r>
              <w:t>A = Act</w:t>
            </w:r>
          </w:p>
        </w:tc>
        <w:tc>
          <w:tcPr>
            <w:tcW w:w="3652" w:type="dxa"/>
          </w:tcPr>
          <w:p w14:paraId="4E3B5645" w14:textId="77777777" w:rsidR="000E44A5" w:rsidRDefault="000E44A5" w:rsidP="00B64BFA">
            <w:pPr>
              <w:pStyle w:val="EndnotesAbbrev"/>
            </w:pPr>
            <w:r>
              <w:t>NI = Notifiable instrument</w:t>
            </w:r>
          </w:p>
        </w:tc>
      </w:tr>
      <w:tr w:rsidR="000E44A5" w14:paraId="61CB317C" w14:textId="77777777" w:rsidTr="00B64BFA">
        <w:tc>
          <w:tcPr>
            <w:tcW w:w="3720" w:type="dxa"/>
          </w:tcPr>
          <w:p w14:paraId="497184B6" w14:textId="77777777" w:rsidR="000E44A5" w:rsidRDefault="000E44A5" w:rsidP="00B64BFA">
            <w:pPr>
              <w:pStyle w:val="EndnotesAbbrev"/>
            </w:pPr>
            <w:r>
              <w:t>AF = Approved form</w:t>
            </w:r>
          </w:p>
        </w:tc>
        <w:tc>
          <w:tcPr>
            <w:tcW w:w="3652" w:type="dxa"/>
          </w:tcPr>
          <w:p w14:paraId="22FD12E9" w14:textId="77777777" w:rsidR="000E44A5" w:rsidRDefault="000E44A5" w:rsidP="00B64BFA">
            <w:pPr>
              <w:pStyle w:val="EndnotesAbbrev"/>
            </w:pPr>
            <w:r>
              <w:t>o = order</w:t>
            </w:r>
          </w:p>
        </w:tc>
      </w:tr>
      <w:tr w:rsidR="000E44A5" w14:paraId="184D658E" w14:textId="77777777" w:rsidTr="00B64BFA">
        <w:tc>
          <w:tcPr>
            <w:tcW w:w="3720" w:type="dxa"/>
          </w:tcPr>
          <w:p w14:paraId="4B364EC4" w14:textId="77777777" w:rsidR="000E44A5" w:rsidRDefault="000E44A5">
            <w:pPr>
              <w:pStyle w:val="EndnotesAbbrev"/>
            </w:pPr>
            <w:r>
              <w:t>am = amended</w:t>
            </w:r>
          </w:p>
        </w:tc>
        <w:tc>
          <w:tcPr>
            <w:tcW w:w="3652" w:type="dxa"/>
          </w:tcPr>
          <w:p w14:paraId="7D78A48B" w14:textId="77777777" w:rsidR="000E44A5" w:rsidRDefault="000E44A5" w:rsidP="00B64BFA">
            <w:pPr>
              <w:pStyle w:val="EndnotesAbbrev"/>
            </w:pPr>
            <w:r>
              <w:t>om = omitted/repealed</w:t>
            </w:r>
          </w:p>
        </w:tc>
      </w:tr>
      <w:tr w:rsidR="000E44A5" w14:paraId="5CC66078" w14:textId="77777777" w:rsidTr="00B64BFA">
        <w:tc>
          <w:tcPr>
            <w:tcW w:w="3720" w:type="dxa"/>
          </w:tcPr>
          <w:p w14:paraId="6C3DB234" w14:textId="77777777" w:rsidR="000E44A5" w:rsidRDefault="000E44A5">
            <w:pPr>
              <w:pStyle w:val="EndnotesAbbrev"/>
            </w:pPr>
            <w:r>
              <w:t>amdt = amendment</w:t>
            </w:r>
          </w:p>
        </w:tc>
        <w:tc>
          <w:tcPr>
            <w:tcW w:w="3652" w:type="dxa"/>
          </w:tcPr>
          <w:p w14:paraId="15EA68E2" w14:textId="77777777" w:rsidR="000E44A5" w:rsidRDefault="000E44A5" w:rsidP="00B64BFA">
            <w:pPr>
              <w:pStyle w:val="EndnotesAbbrev"/>
            </w:pPr>
            <w:r>
              <w:t>ord = ordinance</w:t>
            </w:r>
          </w:p>
        </w:tc>
      </w:tr>
      <w:tr w:rsidR="000E44A5" w14:paraId="10716E26" w14:textId="77777777" w:rsidTr="00B64BFA">
        <w:tc>
          <w:tcPr>
            <w:tcW w:w="3720" w:type="dxa"/>
          </w:tcPr>
          <w:p w14:paraId="416FC88A" w14:textId="77777777" w:rsidR="000E44A5" w:rsidRDefault="000E44A5">
            <w:pPr>
              <w:pStyle w:val="EndnotesAbbrev"/>
            </w:pPr>
            <w:r>
              <w:t>AR = Assembly resolution</w:t>
            </w:r>
          </w:p>
        </w:tc>
        <w:tc>
          <w:tcPr>
            <w:tcW w:w="3652" w:type="dxa"/>
          </w:tcPr>
          <w:p w14:paraId="786D3404" w14:textId="77777777" w:rsidR="000E44A5" w:rsidRDefault="000E44A5" w:rsidP="00B64BFA">
            <w:pPr>
              <w:pStyle w:val="EndnotesAbbrev"/>
            </w:pPr>
            <w:r>
              <w:t>orig = original</w:t>
            </w:r>
          </w:p>
        </w:tc>
      </w:tr>
      <w:tr w:rsidR="000E44A5" w14:paraId="195315E9" w14:textId="77777777" w:rsidTr="00B64BFA">
        <w:tc>
          <w:tcPr>
            <w:tcW w:w="3720" w:type="dxa"/>
          </w:tcPr>
          <w:p w14:paraId="6A9B6279" w14:textId="77777777" w:rsidR="000E44A5" w:rsidRDefault="000E44A5">
            <w:pPr>
              <w:pStyle w:val="EndnotesAbbrev"/>
            </w:pPr>
            <w:r>
              <w:t>ch = chapter</w:t>
            </w:r>
          </w:p>
        </w:tc>
        <w:tc>
          <w:tcPr>
            <w:tcW w:w="3652" w:type="dxa"/>
          </w:tcPr>
          <w:p w14:paraId="661D9E69" w14:textId="77777777" w:rsidR="000E44A5" w:rsidRDefault="000E44A5" w:rsidP="00B64BFA">
            <w:pPr>
              <w:pStyle w:val="EndnotesAbbrev"/>
            </w:pPr>
            <w:r>
              <w:t>par = paragraph/subparagraph</w:t>
            </w:r>
          </w:p>
        </w:tc>
      </w:tr>
      <w:tr w:rsidR="000E44A5" w14:paraId="1F816DAE" w14:textId="77777777" w:rsidTr="00B64BFA">
        <w:tc>
          <w:tcPr>
            <w:tcW w:w="3720" w:type="dxa"/>
          </w:tcPr>
          <w:p w14:paraId="237C5779" w14:textId="77777777" w:rsidR="000E44A5" w:rsidRDefault="000E44A5">
            <w:pPr>
              <w:pStyle w:val="EndnotesAbbrev"/>
            </w:pPr>
            <w:r>
              <w:t>CN = Commencement notice</w:t>
            </w:r>
          </w:p>
        </w:tc>
        <w:tc>
          <w:tcPr>
            <w:tcW w:w="3652" w:type="dxa"/>
          </w:tcPr>
          <w:p w14:paraId="74348FE6" w14:textId="77777777" w:rsidR="000E44A5" w:rsidRDefault="000E44A5" w:rsidP="00B64BFA">
            <w:pPr>
              <w:pStyle w:val="EndnotesAbbrev"/>
            </w:pPr>
            <w:r>
              <w:t>pres = present</w:t>
            </w:r>
          </w:p>
        </w:tc>
      </w:tr>
      <w:tr w:rsidR="000E44A5" w14:paraId="022EED15" w14:textId="77777777" w:rsidTr="00B64BFA">
        <w:tc>
          <w:tcPr>
            <w:tcW w:w="3720" w:type="dxa"/>
          </w:tcPr>
          <w:p w14:paraId="43598141" w14:textId="77777777" w:rsidR="000E44A5" w:rsidRDefault="000E44A5">
            <w:pPr>
              <w:pStyle w:val="EndnotesAbbrev"/>
            </w:pPr>
            <w:r>
              <w:t>def = definition</w:t>
            </w:r>
          </w:p>
        </w:tc>
        <w:tc>
          <w:tcPr>
            <w:tcW w:w="3652" w:type="dxa"/>
          </w:tcPr>
          <w:p w14:paraId="5BC07AAC" w14:textId="77777777" w:rsidR="000E44A5" w:rsidRDefault="000E44A5" w:rsidP="00B64BFA">
            <w:pPr>
              <w:pStyle w:val="EndnotesAbbrev"/>
            </w:pPr>
            <w:r>
              <w:t>prev = previous</w:t>
            </w:r>
          </w:p>
        </w:tc>
      </w:tr>
      <w:tr w:rsidR="000E44A5" w14:paraId="45F3F808" w14:textId="77777777" w:rsidTr="00B64BFA">
        <w:tc>
          <w:tcPr>
            <w:tcW w:w="3720" w:type="dxa"/>
          </w:tcPr>
          <w:p w14:paraId="5D49F4E0" w14:textId="77777777" w:rsidR="000E44A5" w:rsidRDefault="000E44A5">
            <w:pPr>
              <w:pStyle w:val="EndnotesAbbrev"/>
            </w:pPr>
            <w:r>
              <w:t>DI = Disallowable instrument</w:t>
            </w:r>
          </w:p>
        </w:tc>
        <w:tc>
          <w:tcPr>
            <w:tcW w:w="3652" w:type="dxa"/>
          </w:tcPr>
          <w:p w14:paraId="794422B2" w14:textId="77777777" w:rsidR="000E44A5" w:rsidRDefault="000E44A5" w:rsidP="00B64BFA">
            <w:pPr>
              <w:pStyle w:val="EndnotesAbbrev"/>
            </w:pPr>
            <w:r>
              <w:t>(prev...) = previously</w:t>
            </w:r>
          </w:p>
        </w:tc>
      </w:tr>
      <w:tr w:rsidR="000E44A5" w14:paraId="4B892FAE" w14:textId="77777777" w:rsidTr="00B64BFA">
        <w:tc>
          <w:tcPr>
            <w:tcW w:w="3720" w:type="dxa"/>
          </w:tcPr>
          <w:p w14:paraId="3B7F1E01" w14:textId="77777777" w:rsidR="000E44A5" w:rsidRDefault="000E44A5">
            <w:pPr>
              <w:pStyle w:val="EndnotesAbbrev"/>
            </w:pPr>
            <w:r>
              <w:t>dict = dictionary</w:t>
            </w:r>
          </w:p>
        </w:tc>
        <w:tc>
          <w:tcPr>
            <w:tcW w:w="3652" w:type="dxa"/>
          </w:tcPr>
          <w:p w14:paraId="16AED0B3" w14:textId="77777777" w:rsidR="000E44A5" w:rsidRDefault="000E44A5" w:rsidP="00B64BFA">
            <w:pPr>
              <w:pStyle w:val="EndnotesAbbrev"/>
            </w:pPr>
            <w:r>
              <w:t>pt = part</w:t>
            </w:r>
          </w:p>
        </w:tc>
      </w:tr>
      <w:tr w:rsidR="000E44A5" w14:paraId="55EBB840" w14:textId="77777777" w:rsidTr="00B64BFA">
        <w:tc>
          <w:tcPr>
            <w:tcW w:w="3720" w:type="dxa"/>
          </w:tcPr>
          <w:p w14:paraId="68F6F914" w14:textId="77777777" w:rsidR="000E44A5" w:rsidRDefault="000E44A5">
            <w:pPr>
              <w:pStyle w:val="EndnotesAbbrev"/>
            </w:pPr>
            <w:r>
              <w:t xml:space="preserve">disallowed = disallowed by the Legislative </w:t>
            </w:r>
          </w:p>
        </w:tc>
        <w:tc>
          <w:tcPr>
            <w:tcW w:w="3652" w:type="dxa"/>
          </w:tcPr>
          <w:p w14:paraId="65BE706B" w14:textId="77777777" w:rsidR="000E44A5" w:rsidRDefault="000E44A5" w:rsidP="00B64BFA">
            <w:pPr>
              <w:pStyle w:val="EndnotesAbbrev"/>
            </w:pPr>
            <w:r>
              <w:t>r = rule/subrule</w:t>
            </w:r>
          </w:p>
        </w:tc>
      </w:tr>
      <w:tr w:rsidR="000E44A5" w14:paraId="76C03EBD" w14:textId="77777777" w:rsidTr="00B64BFA">
        <w:tc>
          <w:tcPr>
            <w:tcW w:w="3720" w:type="dxa"/>
          </w:tcPr>
          <w:p w14:paraId="4F0840FF" w14:textId="77777777" w:rsidR="000E44A5" w:rsidRDefault="000E44A5">
            <w:pPr>
              <w:pStyle w:val="EndnotesAbbrev"/>
              <w:ind w:left="972"/>
            </w:pPr>
            <w:r>
              <w:t>Assembly</w:t>
            </w:r>
          </w:p>
        </w:tc>
        <w:tc>
          <w:tcPr>
            <w:tcW w:w="3652" w:type="dxa"/>
          </w:tcPr>
          <w:p w14:paraId="0AB25700" w14:textId="77777777" w:rsidR="000E44A5" w:rsidRDefault="000E44A5" w:rsidP="00B64BFA">
            <w:pPr>
              <w:pStyle w:val="EndnotesAbbrev"/>
            </w:pPr>
            <w:r>
              <w:t>reloc = relocated</w:t>
            </w:r>
          </w:p>
        </w:tc>
      </w:tr>
      <w:tr w:rsidR="000E44A5" w14:paraId="17324968" w14:textId="77777777" w:rsidTr="00B64BFA">
        <w:tc>
          <w:tcPr>
            <w:tcW w:w="3720" w:type="dxa"/>
          </w:tcPr>
          <w:p w14:paraId="4833CB27" w14:textId="77777777" w:rsidR="000E44A5" w:rsidRDefault="000E44A5">
            <w:pPr>
              <w:pStyle w:val="EndnotesAbbrev"/>
            </w:pPr>
            <w:r>
              <w:t>div = division</w:t>
            </w:r>
          </w:p>
        </w:tc>
        <w:tc>
          <w:tcPr>
            <w:tcW w:w="3652" w:type="dxa"/>
          </w:tcPr>
          <w:p w14:paraId="06055FA1" w14:textId="77777777" w:rsidR="000E44A5" w:rsidRDefault="000E44A5" w:rsidP="00B64BFA">
            <w:pPr>
              <w:pStyle w:val="EndnotesAbbrev"/>
            </w:pPr>
            <w:r>
              <w:t>renum = renumbered</w:t>
            </w:r>
          </w:p>
        </w:tc>
      </w:tr>
      <w:tr w:rsidR="000E44A5" w14:paraId="0ABA31BA" w14:textId="77777777" w:rsidTr="00B64BFA">
        <w:tc>
          <w:tcPr>
            <w:tcW w:w="3720" w:type="dxa"/>
          </w:tcPr>
          <w:p w14:paraId="7F36CACF" w14:textId="77777777" w:rsidR="000E44A5" w:rsidRDefault="000E44A5">
            <w:pPr>
              <w:pStyle w:val="EndnotesAbbrev"/>
            </w:pPr>
            <w:r>
              <w:t>exp = expires/expired</w:t>
            </w:r>
          </w:p>
        </w:tc>
        <w:tc>
          <w:tcPr>
            <w:tcW w:w="3652" w:type="dxa"/>
          </w:tcPr>
          <w:p w14:paraId="740F5198" w14:textId="77777777" w:rsidR="000E44A5" w:rsidRDefault="000E44A5" w:rsidP="00B64BFA">
            <w:pPr>
              <w:pStyle w:val="EndnotesAbbrev"/>
            </w:pPr>
            <w:r>
              <w:t>R[X] = Republication No</w:t>
            </w:r>
          </w:p>
        </w:tc>
      </w:tr>
      <w:tr w:rsidR="000E44A5" w14:paraId="4153C44D" w14:textId="77777777" w:rsidTr="00B64BFA">
        <w:tc>
          <w:tcPr>
            <w:tcW w:w="3720" w:type="dxa"/>
          </w:tcPr>
          <w:p w14:paraId="241269A4" w14:textId="77777777" w:rsidR="000E44A5" w:rsidRDefault="000E44A5">
            <w:pPr>
              <w:pStyle w:val="EndnotesAbbrev"/>
            </w:pPr>
            <w:r>
              <w:t>Gaz = gazette</w:t>
            </w:r>
          </w:p>
        </w:tc>
        <w:tc>
          <w:tcPr>
            <w:tcW w:w="3652" w:type="dxa"/>
          </w:tcPr>
          <w:p w14:paraId="716B6D7A" w14:textId="77777777" w:rsidR="000E44A5" w:rsidRDefault="000E44A5" w:rsidP="00B64BFA">
            <w:pPr>
              <w:pStyle w:val="EndnotesAbbrev"/>
            </w:pPr>
            <w:r>
              <w:t>RI = reissue</w:t>
            </w:r>
          </w:p>
        </w:tc>
      </w:tr>
      <w:tr w:rsidR="000E44A5" w14:paraId="36778E08" w14:textId="77777777" w:rsidTr="00B64BFA">
        <w:tc>
          <w:tcPr>
            <w:tcW w:w="3720" w:type="dxa"/>
          </w:tcPr>
          <w:p w14:paraId="459E95DD" w14:textId="77777777" w:rsidR="000E44A5" w:rsidRDefault="000E44A5">
            <w:pPr>
              <w:pStyle w:val="EndnotesAbbrev"/>
            </w:pPr>
            <w:r>
              <w:t>hdg = heading</w:t>
            </w:r>
          </w:p>
        </w:tc>
        <w:tc>
          <w:tcPr>
            <w:tcW w:w="3652" w:type="dxa"/>
          </w:tcPr>
          <w:p w14:paraId="6FE81B98" w14:textId="77777777" w:rsidR="000E44A5" w:rsidRDefault="000E44A5" w:rsidP="00B64BFA">
            <w:pPr>
              <w:pStyle w:val="EndnotesAbbrev"/>
            </w:pPr>
            <w:r>
              <w:t>s = section/subsection</w:t>
            </w:r>
          </w:p>
        </w:tc>
      </w:tr>
      <w:tr w:rsidR="000E44A5" w14:paraId="5BEEDEE4" w14:textId="77777777" w:rsidTr="00B64BFA">
        <w:tc>
          <w:tcPr>
            <w:tcW w:w="3720" w:type="dxa"/>
          </w:tcPr>
          <w:p w14:paraId="23908D78" w14:textId="77777777" w:rsidR="000E44A5" w:rsidRDefault="000E44A5">
            <w:pPr>
              <w:pStyle w:val="EndnotesAbbrev"/>
            </w:pPr>
            <w:r>
              <w:t>IA = Interpretation Act 1967</w:t>
            </w:r>
          </w:p>
        </w:tc>
        <w:tc>
          <w:tcPr>
            <w:tcW w:w="3652" w:type="dxa"/>
          </w:tcPr>
          <w:p w14:paraId="7B8FEFC9" w14:textId="77777777" w:rsidR="000E44A5" w:rsidRDefault="000E44A5" w:rsidP="00B64BFA">
            <w:pPr>
              <w:pStyle w:val="EndnotesAbbrev"/>
            </w:pPr>
            <w:r>
              <w:t>sch = schedule</w:t>
            </w:r>
          </w:p>
        </w:tc>
      </w:tr>
      <w:tr w:rsidR="000E44A5" w14:paraId="3B6D144A" w14:textId="77777777" w:rsidTr="00B64BFA">
        <w:tc>
          <w:tcPr>
            <w:tcW w:w="3720" w:type="dxa"/>
          </w:tcPr>
          <w:p w14:paraId="75E9A7D1" w14:textId="77777777" w:rsidR="000E44A5" w:rsidRDefault="000E44A5">
            <w:pPr>
              <w:pStyle w:val="EndnotesAbbrev"/>
            </w:pPr>
            <w:r>
              <w:t>ins = inserted/added</w:t>
            </w:r>
          </w:p>
        </w:tc>
        <w:tc>
          <w:tcPr>
            <w:tcW w:w="3652" w:type="dxa"/>
          </w:tcPr>
          <w:p w14:paraId="1FD7F8B6" w14:textId="77777777" w:rsidR="000E44A5" w:rsidRDefault="000E44A5" w:rsidP="00B64BFA">
            <w:pPr>
              <w:pStyle w:val="EndnotesAbbrev"/>
            </w:pPr>
            <w:r>
              <w:t>sdiv = subdivision</w:t>
            </w:r>
          </w:p>
        </w:tc>
      </w:tr>
      <w:tr w:rsidR="000E44A5" w14:paraId="4C109ADE" w14:textId="77777777" w:rsidTr="00B64BFA">
        <w:tc>
          <w:tcPr>
            <w:tcW w:w="3720" w:type="dxa"/>
          </w:tcPr>
          <w:p w14:paraId="62B0413C" w14:textId="77777777" w:rsidR="000E44A5" w:rsidRDefault="000E44A5">
            <w:pPr>
              <w:pStyle w:val="EndnotesAbbrev"/>
            </w:pPr>
            <w:r>
              <w:t>LA = Legislation Act 2001</w:t>
            </w:r>
          </w:p>
        </w:tc>
        <w:tc>
          <w:tcPr>
            <w:tcW w:w="3652" w:type="dxa"/>
          </w:tcPr>
          <w:p w14:paraId="1EC37949" w14:textId="77777777" w:rsidR="000E44A5" w:rsidRDefault="000E44A5" w:rsidP="00B64BFA">
            <w:pPr>
              <w:pStyle w:val="EndnotesAbbrev"/>
            </w:pPr>
            <w:r>
              <w:t>SL = Subordinate law</w:t>
            </w:r>
          </w:p>
        </w:tc>
      </w:tr>
      <w:tr w:rsidR="000E44A5" w14:paraId="2AA845A7" w14:textId="77777777" w:rsidTr="00B64BFA">
        <w:tc>
          <w:tcPr>
            <w:tcW w:w="3720" w:type="dxa"/>
          </w:tcPr>
          <w:p w14:paraId="34121D14" w14:textId="77777777" w:rsidR="000E44A5" w:rsidRDefault="000E44A5">
            <w:pPr>
              <w:pStyle w:val="EndnotesAbbrev"/>
            </w:pPr>
            <w:r>
              <w:t>LR = legislation register</w:t>
            </w:r>
          </w:p>
        </w:tc>
        <w:tc>
          <w:tcPr>
            <w:tcW w:w="3652" w:type="dxa"/>
          </w:tcPr>
          <w:p w14:paraId="35F2475B" w14:textId="77777777" w:rsidR="000E44A5" w:rsidRDefault="000E44A5" w:rsidP="00B64BFA">
            <w:pPr>
              <w:pStyle w:val="EndnotesAbbrev"/>
            </w:pPr>
            <w:r>
              <w:t>sub = substituted</w:t>
            </w:r>
          </w:p>
        </w:tc>
      </w:tr>
      <w:tr w:rsidR="000E44A5" w14:paraId="4B42ED02" w14:textId="77777777" w:rsidTr="00B64BFA">
        <w:tc>
          <w:tcPr>
            <w:tcW w:w="3720" w:type="dxa"/>
          </w:tcPr>
          <w:p w14:paraId="1484D81C" w14:textId="77777777" w:rsidR="000E44A5" w:rsidRDefault="000E44A5">
            <w:pPr>
              <w:pStyle w:val="EndnotesAbbrev"/>
            </w:pPr>
            <w:r>
              <w:t>LRA = Legislation (Republication) Act 1996</w:t>
            </w:r>
          </w:p>
        </w:tc>
        <w:tc>
          <w:tcPr>
            <w:tcW w:w="3652" w:type="dxa"/>
          </w:tcPr>
          <w:p w14:paraId="476365BD" w14:textId="77777777" w:rsidR="000E44A5" w:rsidRDefault="000E44A5" w:rsidP="00B64BFA">
            <w:pPr>
              <w:pStyle w:val="EndnotesAbbrev"/>
            </w:pPr>
            <w:r w:rsidRPr="00482029">
              <w:rPr>
                <w:rStyle w:val="charUnderline"/>
              </w:rPr>
              <w:t>underlining</w:t>
            </w:r>
            <w:r>
              <w:t xml:space="preserve"> = whole or part not commenced</w:t>
            </w:r>
          </w:p>
        </w:tc>
      </w:tr>
      <w:tr w:rsidR="000E44A5" w14:paraId="46BC6913" w14:textId="77777777" w:rsidTr="00B64BFA">
        <w:tc>
          <w:tcPr>
            <w:tcW w:w="3720" w:type="dxa"/>
          </w:tcPr>
          <w:p w14:paraId="618B4E66" w14:textId="77777777" w:rsidR="000E44A5" w:rsidRDefault="000E44A5">
            <w:pPr>
              <w:pStyle w:val="EndnotesAbbrev"/>
            </w:pPr>
            <w:r>
              <w:t>mod = modified/modification</w:t>
            </w:r>
          </w:p>
        </w:tc>
        <w:tc>
          <w:tcPr>
            <w:tcW w:w="3652" w:type="dxa"/>
          </w:tcPr>
          <w:p w14:paraId="384B95BE" w14:textId="77777777" w:rsidR="000E44A5" w:rsidRDefault="000E44A5" w:rsidP="00B64BFA">
            <w:pPr>
              <w:pStyle w:val="EndnotesAbbrev"/>
              <w:ind w:left="1073"/>
            </w:pPr>
            <w:r>
              <w:t>or to be expired</w:t>
            </w:r>
          </w:p>
        </w:tc>
      </w:tr>
    </w:tbl>
    <w:p w14:paraId="4517C994" w14:textId="77777777" w:rsidR="000E44A5" w:rsidRPr="00BB6F39" w:rsidRDefault="000E44A5" w:rsidP="00B64BFA"/>
    <w:p w14:paraId="3C9D1E23" w14:textId="77777777" w:rsidR="00F43AD9" w:rsidRPr="009F2892" w:rsidRDefault="00F43AD9">
      <w:pPr>
        <w:pStyle w:val="Endnote20"/>
      </w:pPr>
      <w:bookmarkStart w:id="174" w:name="_Toc171082849"/>
      <w:r w:rsidRPr="009F2892">
        <w:rPr>
          <w:rStyle w:val="charTableNo"/>
        </w:rPr>
        <w:lastRenderedPageBreak/>
        <w:t>3</w:t>
      </w:r>
      <w:r>
        <w:tab/>
      </w:r>
      <w:r w:rsidRPr="009F2892">
        <w:rPr>
          <w:rStyle w:val="charTableText"/>
        </w:rPr>
        <w:t>Legislation history</w:t>
      </w:r>
      <w:bookmarkEnd w:id="174"/>
    </w:p>
    <w:p w14:paraId="729A09B7" w14:textId="77777777" w:rsidR="00F43AD9" w:rsidRDefault="00F43AD9">
      <w:pPr>
        <w:pStyle w:val="NewAct"/>
      </w:pPr>
      <w:r>
        <w:t>Water Resources Act 2007 A2007-19</w:t>
      </w:r>
    </w:p>
    <w:p w14:paraId="1A73ABFE" w14:textId="77777777" w:rsidR="00F43AD9" w:rsidRDefault="00F43AD9">
      <w:pPr>
        <w:pStyle w:val="Actdetails"/>
      </w:pPr>
      <w:r>
        <w:t>notified LR 20 June 2007</w:t>
      </w:r>
    </w:p>
    <w:p w14:paraId="6299E226" w14:textId="77777777" w:rsidR="00F43AD9" w:rsidRDefault="00F43AD9">
      <w:pPr>
        <w:pStyle w:val="Actdetails"/>
      </w:pPr>
      <w:r>
        <w:t>s 1, s 2 commenced 20 June 2007 (LA s 75 (1))</w:t>
      </w:r>
    </w:p>
    <w:p w14:paraId="4485B275" w14:textId="4C0DC9DA" w:rsidR="00F43AD9" w:rsidRDefault="00F43AD9">
      <w:pPr>
        <w:pStyle w:val="Actdetails"/>
      </w:pPr>
      <w:r>
        <w:t xml:space="preserve">remainder commenced 1 August 2007 (s 2 and </w:t>
      </w:r>
      <w:hyperlink r:id="rId122" w:tooltip="CN2007-8" w:history="1">
        <w:r w:rsidR="00482029" w:rsidRPr="00482029">
          <w:rPr>
            <w:rStyle w:val="charCitHyperlinkAbbrev"/>
          </w:rPr>
          <w:t>CN2007-8</w:t>
        </w:r>
      </w:hyperlink>
      <w:r>
        <w:t>)</w:t>
      </w:r>
    </w:p>
    <w:p w14:paraId="581C067F" w14:textId="77777777" w:rsidR="00F43AD9" w:rsidRDefault="00F43AD9">
      <w:pPr>
        <w:pStyle w:val="Asamby"/>
      </w:pPr>
      <w:r>
        <w:t>as amended by</w:t>
      </w:r>
    </w:p>
    <w:p w14:paraId="463227BA" w14:textId="1A02D09F" w:rsidR="00F43AD9" w:rsidRDefault="008F02D2">
      <w:pPr>
        <w:pStyle w:val="NewAct"/>
      </w:pPr>
      <w:hyperlink r:id="rId123" w:tooltip="A2007-25" w:history="1">
        <w:r w:rsidR="00482029" w:rsidRPr="00482029">
          <w:rPr>
            <w:rStyle w:val="charCitHyperlinkAbbrev"/>
          </w:rPr>
          <w:t>Planning and Development (Consequential Amendments) Act</w:t>
        </w:r>
        <w:r w:rsidR="00C6148D">
          <w:rPr>
            <w:rStyle w:val="charCitHyperlinkAbbrev"/>
          </w:rPr>
          <w:t xml:space="preserve"> </w:t>
        </w:r>
        <w:r w:rsidR="00482029" w:rsidRPr="00482029">
          <w:rPr>
            <w:rStyle w:val="charCitHyperlinkAbbrev"/>
          </w:rPr>
          <w:t>2007</w:t>
        </w:r>
      </w:hyperlink>
      <w:r w:rsidR="00F43AD9">
        <w:t xml:space="preserve"> A2007-25 sch 1 pt 1.36</w:t>
      </w:r>
    </w:p>
    <w:p w14:paraId="0D2AF280" w14:textId="77777777" w:rsidR="00F43AD9" w:rsidRDefault="00F43AD9">
      <w:pPr>
        <w:pStyle w:val="Actdetails"/>
      </w:pPr>
      <w:r>
        <w:t>notified LR 13 September 2007</w:t>
      </w:r>
    </w:p>
    <w:p w14:paraId="43A5C981" w14:textId="77777777" w:rsidR="00F43AD9" w:rsidRDefault="00F43AD9">
      <w:pPr>
        <w:pStyle w:val="Actdetails"/>
      </w:pPr>
      <w:r>
        <w:t>s 1, s 2 commenced 13 September 2007 (LA s 75 (1))</w:t>
      </w:r>
    </w:p>
    <w:p w14:paraId="4A302BC2" w14:textId="267777B8" w:rsidR="00F43AD9" w:rsidRDefault="00F43AD9">
      <w:pPr>
        <w:pStyle w:val="Actdetails"/>
      </w:pPr>
      <w:r>
        <w:t xml:space="preserve">sch 1 pt 1.36 commenced 31 March 2008 (s 2 and see </w:t>
      </w:r>
      <w:hyperlink r:id="rId124" w:tooltip="A2007-24" w:history="1">
        <w:r w:rsidR="00482029" w:rsidRPr="00482029">
          <w:rPr>
            <w:rStyle w:val="charCitHyperlinkAbbrev"/>
          </w:rPr>
          <w:t>Planning and Development Act 2007</w:t>
        </w:r>
      </w:hyperlink>
      <w:r>
        <w:t xml:space="preserve"> A2007-24, s 2 and </w:t>
      </w:r>
      <w:hyperlink r:id="rId125" w:tooltip="CN2008-1" w:history="1">
        <w:r w:rsidR="00482029" w:rsidRPr="00482029">
          <w:rPr>
            <w:rStyle w:val="charCitHyperlinkAbbrev"/>
          </w:rPr>
          <w:t>CN2008-1</w:t>
        </w:r>
      </w:hyperlink>
      <w:r>
        <w:t>)</w:t>
      </w:r>
    </w:p>
    <w:p w14:paraId="350B9FC6" w14:textId="27384540" w:rsidR="00723DFC" w:rsidRDefault="008F02D2" w:rsidP="00723DFC">
      <w:pPr>
        <w:pStyle w:val="NewAct"/>
      </w:pPr>
      <w:hyperlink r:id="rId126" w:tooltip="A2008-37" w:history="1">
        <w:r w:rsidR="00482029" w:rsidRPr="00482029">
          <w:rPr>
            <w:rStyle w:val="charCitHyperlinkAbbrev"/>
          </w:rPr>
          <w:t>ACT Civil and Administrative Tribunal Legislation Amendment Act</w:t>
        </w:r>
        <w:r w:rsidR="00C6148D">
          <w:rPr>
            <w:rStyle w:val="charCitHyperlinkAbbrev"/>
          </w:rPr>
          <w:t> </w:t>
        </w:r>
        <w:r w:rsidR="00482029" w:rsidRPr="00482029">
          <w:rPr>
            <w:rStyle w:val="charCitHyperlinkAbbrev"/>
          </w:rPr>
          <w:t>2008 (No</w:t>
        </w:r>
        <w:r w:rsidR="00C6148D">
          <w:rPr>
            <w:rStyle w:val="charCitHyperlinkAbbrev"/>
          </w:rPr>
          <w:t xml:space="preserve"> </w:t>
        </w:r>
        <w:r w:rsidR="00482029" w:rsidRPr="00482029">
          <w:rPr>
            <w:rStyle w:val="charCitHyperlinkAbbrev"/>
          </w:rPr>
          <w:t>2)</w:t>
        </w:r>
      </w:hyperlink>
      <w:r w:rsidR="00723DFC">
        <w:t xml:space="preserve"> A2008-37 sch</w:t>
      </w:r>
      <w:r w:rsidR="00C6148D">
        <w:t xml:space="preserve"> </w:t>
      </w:r>
      <w:r w:rsidR="00723DFC">
        <w:t>1</w:t>
      </w:r>
      <w:r w:rsidR="00C6148D">
        <w:t xml:space="preserve"> </w:t>
      </w:r>
      <w:r w:rsidR="00723DFC">
        <w:t>pt 1.108</w:t>
      </w:r>
    </w:p>
    <w:p w14:paraId="19FD30CB" w14:textId="77777777" w:rsidR="00723DFC" w:rsidRDefault="00723DFC" w:rsidP="00C6148D">
      <w:pPr>
        <w:pStyle w:val="Actdetails"/>
      </w:pPr>
      <w:r>
        <w:t>notified LR 4 September 2008</w:t>
      </w:r>
    </w:p>
    <w:p w14:paraId="2145A8A0" w14:textId="77777777" w:rsidR="00723DFC" w:rsidRDefault="00723DFC" w:rsidP="00C6148D">
      <w:pPr>
        <w:pStyle w:val="Actdetails"/>
      </w:pPr>
      <w:r>
        <w:t>s 1, s 2 commenced 4 September 2008 (LA s 75 (1))</w:t>
      </w:r>
    </w:p>
    <w:p w14:paraId="0862C38B" w14:textId="568F64DE" w:rsidR="00723DFC" w:rsidRPr="00912621" w:rsidRDefault="00723DFC" w:rsidP="00C6148D">
      <w:pPr>
        <w:pStyle w:val="Actdetails"/>
      </w:pPr>
      <w:r>
        <w:t xml:space="preserve">sch 1 pt 1.108 commenced 2 February 2009 (s 2 (1) and see </w:t>
      </w:r>
      <w:hyperlink r:id="rId127" w:tooltip="A2008-35" w:history="1">
        <w:r w:rsidR="00482029" w:rsidRPr="00482029">
          <w:rPr>
            <w:rStyle w:val="charCitHyperlinkAbbrev"/>
          </w:rPr>
          <w:t>ACT Civil and Administrative Tribunal Act 2008</w:t>
        </w:r>
      </w:hyperlink>
      <w:r>
        <w:t xml:space="preserve"> A2008-35, s 2 (1) and </w:t>
      </w:r>
      <w:hyperlink r:id="rId128" w:tooltip="CN2009-2" w:history="1">
        <w:r w:rsidR="00482029" w:rsidRPr="00482029">
          <w:rPr>
            <w:rStyle w:val="charCitHyperlinkAbbrev"/>
          </w:rPr>
          <w:t>CN2009-2</w:t>
        </w:r>
      </w:hyperlink>
      <w:r>
        <w:t>)</w:t>
      </w:r>
    </w:p>
    <w:p w14:paraId="4FF44E90" w14:textId="45BA94AE" w:rsidR="00F648A7" w:rsidRDefault="008F02D2" w:rsidP="00F648A7">
      <w:pPr>
        <w:pStyle w:val="NewAct"/>
      </w:pPr>
      <w:hyperlink r:id="rId129" w:tooltip="A2009-20" w:history="1">
        <w:r w:rsidR="00482029" w:rsidRPr="00482029">
          <w:rPr>
            <w:rStyle w:val="charCitHyperlinkAbbrev"/>
          </w:rPr>
          <w:t>Statute Law Amendment Act 2009</w:t>
        </w:r>
      </w:hyperlink>
      <w:r w:rsidR="00D20ADF">
        <w:t xml:space="preserve"> A2009-</w:t>
      </w:r>
      <w:r w:rsidR="00F648A7">
        <w:t>20 sch 3 pt 3.79</w:t>
      </w:r>
    </w:p>
    <w:p w14:paraId="6A76C473" w14:textId="77777777" w:rsidR="00F648A7" w:rsidRDefault="00F648A7" w:rsidP="00C6148D">
      <w:pPr>
        <w:pStyle w:val="Actdetails"/>
      </w:pPr>
      <w:r>
        <w:t>notified LR 1 September 2009</w:t>
      </w:r>
    </w:p>
    <w:p w14:paraId="695B5D52" w14:textId="77777777" w:rsidR="00F648A7" w:rsidRDefault="00F648A7" w:rsidP="00C6148D">
      <w:pPr>
        <w:pStyle w:val="Actdetails"/>
      </w:pPr>
      <w:r>
        <w:t>s 1, s 2 commenced 1 September 2009 (LA s 75 (1))</w:t>
      </w:r>
    </w:p>
    <w:p w14:paraId="7118020E" w14:textId="77777777" w:rsidR="00F648A7" w:rsidRDefault="00F648A7" w:rsidP="00F648A7">
      <w:pPr>
        <w:pStyle w:val="Actdetails"/>
      </w:pPr>
      <w:r>
        <w:t>sch 3 pt 3.79 commenced 22 September 2009 (s 2)</w:t>
      </w:r>
    </w:p>
    <w:p w14:paraId="4113C92C" w14:textId="2C8475FB" w:rsidR="00D20ADF" w:rsidRPr="00574BD0" w:rsidRDefault="008F02D2" w:rsidP="00D20ADF">
      <w:pPr>
        <w:pStyle w:val="NewAct"/>
      </w:pPr>
      <w:hyperlink r:id="rId130" w:tooltip="A2009-49" w:history="1">
        <w:r w:rsidR="00482029" w:rsidRPr="00482029">
          <w:rPr>
            <w:rStyle w:val="charCitHyperlinkAbbrev"/>
          </w:rPr>
          <w:t>Statute Law Amendment Act 2009 (No 2)</w:t>
        </w:r>
      </w:hyperlink>
      <w:r w:rsidR="00C6148D">
        <w:t xml:space="preserve"> </w:t>
      </w:r>
      <w:r w:rsidR="00D20ADF" w:rsidRPr="00574BD0">
        <w:t>A2009-</w:t>
      </w:r>
      <w:r w:rsidR="00D20ADF">
        <w:t>49 sch 3 pt 3</w:t>
      </w:r>
      <w:r w:rsidR="00551BD7">
        <w:t>.85</w:t>
      </w:r>
    </w:p>
    <w:p w14:paraId="2F198104" w14:textId="77777777" w:rsidR="00D20ADF" w:rsidRPr="00DB3D5E" w:rsidRDefault="00D20ADF" w:rsidP="00C6148D">
      <w:pPr>
        <w:pStyle w:val="Actdetails"/>
      </w:pPr>
      <w:r>
        <w:t>notified LR 26</w:t>
      </w:r>
      <w:r w:rsidRPr="00DB3D5E">
        <w:t xml:space="preserve"> </w:t>
      </w:r>
      <w:r>
        <w:t>November</w:t>
      </w:r>
      <w:r w:rsidRPr="00DB3D5E">
        <w:t xml:space="preserve"> 2009</w:t>
      </w:r>
    </w:p>
    <w:p w14:paraId="00773CBD" w14:textId="77777777" w:rsidR="00D20ADF" w:rsidRDefault="00D20ADF" w:rsidP="00C6148D">
      <w:pPr>
        <w:pStyle w:val="Actdetails"/>
      </w:pPr>
      <w:r>
        <w:t>s 1, s 2 commenced 26 November 2009 (LA s 75 (1))</w:t>
      </w:r>
    </w:p>
    <w:p w14:paraId="7961E0AB" w14:textId="77777777" w:rsidR="00D20ADF" w:rsidRPr="00BF40E8" w:rsidRDefault="00551BD7" w:rsidP="00D20ADF">
      <w:pPr>
        <w:pStyle w:val="Actdetails"/>
      </w:pPr>
      <w:r>
        <w:t>sch 3 pt 3.85</w:t>
      </w:r>
      <w:r w:rsidR="00D20ADF">
        <w:t xml:space="preserve"> commenced 17</w:t>
      </w:r>
      <w:r w:rsidR="00D20ADF" w:rsidRPr="00BF40E8">
        <w:t xml:space="preserve"> </w:t>
      </w:r>
      <w:r w:rsidR="00D20ADF">
        <w:t>December 2009 (s 2)</w:t>
      </w:r>
    </w:p>
    <w:p w14:paraId="3AF5014D" w14:textId="7EEA43D6" w:rsidR="00080677" w:rsidRDefault="008F02D2" w:rsidP="00080677">
      <w:pPr>
        <w:pStyle w:val="NewAct"/>
      </w:pPr>
      <w:hyperlink r:id="rId131" w:tooltip="A2010-31" w:history="1">
        <w:r w:rsidR="00482029" w:rsidRPr="00482029">
          <w:rPr>
            <w:rStyle w:val="charCitHyperlinkAbbrev"/>
          </w:rPr>
          <w:t>Water Resources Amendment Act 2010</w:t>
        </w:r>
      </w:hyperlink>
      <w:r w:rsidR="00080677">
        <w:rPr>
          <w:spacing w:val="-2"/>
        </w:rPr>
        <w:t xml:space="preserve"> A2010-31</w:t>
      </w:r>
    </w:p>
    <w:p w14:paraId="643FABAE" w14:textId="77777777" w:rsidR="00080677" w:rsidRDefault="00080677" w:rsidP="00C6148D">
      <w:pPr>
        <w:pStyle w:val="Actdetails"/>
      </w:pPr>
      <w:r>
        <w:t>notified LR 1 September 2010</w:t>
      </w:r>
    </w:p>
    <w:p w14:paraId="79AA21B3" w14:textId="77777777" w:rsidR="00080677" w:rsidRDefault="00080677" w:rsidP="00C6148D">
      <w:pPr>
        <w:pStyle w:val="Actdetails"/>
      </w:pPr>
      <w:r>
        <w:t>s 1, s 2 commenced 1 September 2010 (LA s 75 (1))</w:t>
      </w:r>
    </w:p>
    <w:p w14:paraId="0EDBDB06" w14:textId="77777777" w:rsidR="000412D6" w:rsidRPr="00303485" w:rsidRDefault="000412D6" w:rsidP="00C6148D">
      <w:pPr>
        <w:pStyle w:val="Actdetails"/>
      </w:pPr>
      <w:r w:rsidRPr="00303485">
        <w:t xml:space="preserve">s 4 </w:t>
      </w:r>
      <w:r w:rsidR="00303485">
        <w:t>commenced 1 March 2011</w:t>
      </w:r>
      <w:r w:rsidRPr="00303485">
        <w:t xml:space="preserve"> (s 2</w:t>
      </w:r>
      <w:r w:rsidR="00303485">
        <w:t xml:space="preserve"> and LA s 79</w:t>
      </w:r>
      <w:r w:rsidRPr="00303485">
        <w:t>)</w:t>
      </w:r>
    </w:p>
    <w:p w14:paraId="236E268F" w14:textId="4278D248" w:rsidR="00080677" w:rsidRPr="00D03578" w:rsidRDefault="00080677" w:rsidP="005E1F12">
      <w:pPr>
        <w:pStyle w:val="Actdetails"/>
      </w:pPr>
      <w:r w:rsidRPr="00D03578">
        <w:t xml:space="preserve">remainder </w:t>
      </w:r>
      <w:r w:rsidR="00D03578">
        <w:t>commenced 18 October 2010</w:t>
      </w:r>
      <w:r w:rsidRPr="00D03578">
        <w:t xml:space="preserve"> (s 2</w:t>
      </w:r>
      <w:r w:rsidR="00D03578">
        <w:t xml:space="preserve"> and </w:t>
      </w:r>
      <w:hyperlink r:id="rId132" w:tooltip="CN2010-10" w:history="1">
        <w:r w:rsidR="00482029" w:rsidRPr="00482029">
          <w:rPr>
            <w:rStyle w:val="charCitHyperlinkAbbrev"/>
          </w:rPr>
          <w:t>CN2010-10</w:t>
        </w:r>
      </w:hyperlink>
      <w:r w:rsidRPr="00D03578">
        <w:t>)</w:t>
      </w:r>
    </w:p>
    <w:p w14:paraId="53CA0A53" w14:textId="054433EF" w:rsidR="0046197B" w:rsidRDefault="008F02D2" w:rsidP="0046197B">
      <w:pPr>
        <w:pStyle w:val="NewAct"/>
      </w:pPr>
      <w:hyperlink r:id="rId133" w:tooltip="A2012-21" w:history="1">
        <w:r w:rsidR="00482029" w:rsidRPr="00482029">
          <w:rPr>
            <w:rStyle w:val="charCitHyperlinkAbbrev"/>
          </w:rPr>
          <w:t>Statute Law Amendment Act 2012</w:t>
        </w:r>
      </w:hyperlink>
      <w:r w:rsidR="0046197B">
        <w:t xml:space="preserve"> A2012-21 sch 3 pt 3.56</w:t>
      </w:r>
    </w:p>
    <w:p w14:paraId="08FAEBD8" w14:textId="77777777" w:rsidR="0046197B" w:rsidRDefault="0046197B" w:rsidP="0046197B">
      <w:pPr>
        <w:pStyle w:val="Actdetails"/>
        <w:keepNext/>
      </w:pPr>
      <w:r>
        <w:t>notified LR 22 May 2012</w:t>
      </w:r>
    </w:p>
    <w:p w14:paraId="1D368135" w14:textId="77777777" w:rsidR="0046197B" w:rsidRDefault="0046197B" w:rsidP="0046197B">
      <w:pPr>
        <w:pStyle w:val="Actdetails"/>
        <w:keepNext/>
      </w:pPr>
      <w:r>
        <w:t>s 1, s 2 commenced 22 May 2012 (LA s 75 (1))</w:t>
      </w:r>
    </w:p>
    <w:p w14:paraId="4F078986" w14:textId="77777777" w:rsidR="0046197B" w:rsidRDefault="0046197B" w:rsidP="0046197B">
      <w:pPr>
        <w:pStyle w:val="Actdetails"/>
      </w:pPr>
      <w:r>
        <w:t>sch 3 pt 3.56 commenced 5 June 2012 (s 2 (2))</w:t>
      </w:r>
    </w:p>
    <w:p w14:paraId="6F33A727" w14:textId="3B23FC62" w:rsidR="000B2149" w:rsidRDefault="008F02D2" w:rsidP="000B2149">
      <w:pPr>
        <w:pStyle w:val="NewAct"/>
      </w:pPr>
      <w:hyperlink r:id="rId134" w:tooltip="A2013-4" w:history="1">
        <w:r w:rsidR="000B2149" w:rsidRPr="00AB3708">
          <w:rPr>
            <w:rStyle w:val="charCitHyperlinkAbbrev"/>
          </w:rPr>
          <w:t>Directors Liability Legislation Amendment Act 2013</w:t>
        </w:r>
      </w:hyperlink>
      <w:r w:rsidR="000B2149">
        <w:t xml:space="preserve"> A2013-4 sch 1 pt</w:t>
      </w:r>
      <w:r w:rsidR="00C6148D">
        <w:t> </w:t>
      </w:r>
      <w:r w:rsidR="000B2149">
        <w:t>1.12</w:t>
      </w:r>
    </w:p>
    <w:p w14:paraId="2BA07C54" w14:textId="77777777" w:rsidR="000B2149" w:rsidRDefault="000B2149" w:rsidP="00C6148D">
      <w:pPr>
        <w:pStyle w:val="Actdetails"/>
      </w:pPr>
      <w:r>
        <w:t>notified LR 21 February 2013</w:t>
      </w:r>
    </w:p>
    <w:p w14:paraId="46CE716A" w14:textId="77777777" w:rsidR="000B2149" w:rsidRDefault="000B2149" w:rsidP="00C6148D">
      <w:pPr>
        <w:pStyle w:val="Actdetails"/>
      </w:pPr>
      <w:r>
        <w:t>s 1, s 2 commenced 21 February 2013 (LA s 75 (1))</w:t>
      </w:r>
    </w:p>
    <w:p w14:paraId="78E1D39C" w14:textId="77777777" w:rsidR="000B2149" w:rsidRDefault="000B2149" w:rsidP="000B2149">
      <w:pPr>
        <w:pStyle w:val="Actdetails"/>
      </w:pPr>
      <w:r>
        <w:t>sch 1 pt 1.12 commenced 22 February 2013 (s 2)</w:t>
      </w:r>
    </w:p>
    <w:p w14:paraId="0A7FFB4A" w14:textId="0DE6EB8E" w:rsidR="00E2468F" w:rsidRDefault="008F02D2" w:rsidP="00E2468F">
      <w:pPr>
        <w:pStyle w:val="NewAct"/>
      </w:pPr>
      <w:hyperlink r:id="rId135" w:tooltip="A2013-15" w:history="1">
        <w:r w:rsidR="00E2468F">
          <w:rPr>
            <w:rStyle w:val="charCitHyperlinkAbbrev"/>
          </w:rPr>
          <w:t>Planning, Building and Environment Legislation Amendment Act</w:t>
        </w:r>
        <w:r w:rsidR="00C6148D">
          <w:rPr>
            <w:rStyle w:val="charCitHyperlinkAbbrev"/>
          </w:rPr>
          <w:t> </w:t>
        </w:r>
        <w:r w:rsidR="00E2468F">
          <w:rPr>
            <w:rStyle w:val="charCitHyperlinkAbbrev"/>
          </w:rPr>
          <w:t>2013</w:t>
        </w:r>
      </w:hyperlink>
      <w:r w:rsidR="00E2468F">
        <w:t xml:space="preserve"> A2013-15 pt 11</w:t>
      </w:r>
    </w:p>
    <w:p w14:paraId="6AD803D9" w14:textId="77777777" w:rsidR="00E2468F" w:rsidRDefault="00E2468F" w:rsidP="00C6148D">
      <w:pPr>
        <w:pStyle w:val="Actdetails"/>
      </w:pPr>
      <w:r>
        <w:t>notified LR 21 May 2013</w:t>
      </w:r>
    </w:p>
    <w:p w14:paraId="7C187DFC" w14:textId="77777777" w:rsidR="00E2468F" w:rsidRDefault="00E2468F" w:rsidP="00C6148D">
      <w:pPr>
        <w:pStyle w:val="Actdetails"/>
      </w:pPr>
      <w:r>
        <w:t>s 1, s 2 commenced 21 May 2013 (LA s 75 (1))</w:t>
      </w:r>
    </w:p>
    <w:p w14:paraId="52A62AF3" w14:textId="77777777" w:rsidR="00E2468F" w:rsidRDefault="00E2468F" w:rsidP="00E2468F">
      <w:pPr>
        <w:pStyle w:val="Actdetails"/>
      </w:pPr>
      <w:r>
        <w:t>pt 11</w:t>
      </w:r>
      <w:r w:rsidRPr="002D2CC3">
        <w:t xml:space="preserve"> </w:t>
      </w:r>
      <w:r w:rsidRPr="009A7FDA">
        <w:t xml:space="preserve">commenced </w:t>
      </w:r>
      <w:r>
        <w:t>22 May</w:t>
      </w:r>
      <w:r w:rsidRPr="009A7FDA">
        <w:t xml:space="preserve"> 201</w:t>
      </w:r>
      <w:r>
        <w:t>3</w:t>
      </w:r>
      <w:r w:rsidRPr="009A7FDA">
        <w:t xml:space="preserve"> (s 2)</w:t>
      </w:r>
    </w:p>
    <w:p w14:paraId="4BCA969A" w14:textId="3D5CDF24" w:rsidR="003626F2" w:rsidRDefault="008F02D2" w:rsidP="003626F2">
      <w:pPr>
        <w:pStyle w:val="NewAct"/>
      </w:pPr>
      <w:hyperlink r:id="rId136" w:tooltip="A2013-19" w:history="1">
        <w:r w:rsidR="003626F2">
          <w:rPr>
            <w:rStyle w:val="charCitHyperlinkAbbrev"/>
          </w:rPr>
          <w:t>Statute Law Amendment Act 2013</w:t>
        </w:r>
      </w:hyperlink>
      <w:r w:rsidR="003626F2">
        <w:t xml:space="preserve"> A2013-19 sch 3 pt 3.53</w:t>
      </w:r>
    </w:p>
    <w:p w14:paraId="3600621F" w14:textId="77777777" w:rsidR="003626F2" w:rsidRDefault="003626F2" w:rsidP="00C6148D">
      <w:pPr>
        <w:pStyle w:val="Actdetails"/>
      </w:pPr>
      <w:r>
        <w:t>notified LR 24 May 2013</w:t>
      </w:r>
    </w:p>
    <w:p w14:paraId="47C10060" w14:textId="77777777" w:rsidR="003626F2" w:rsidRDefault="003626F2" w:rsidP="00C6148D">
      <w:pPr>
        <w:pStyle w:val="Actdetails"/>
      </w:pPr>
      <w:r>
        <w:t>s 1, s 2 commenced 24 May 2013 (LA s 75 (1))</w:t>
      </w:r>
    </w:p>
    <w:p w14:paraId="523836CB" w14:textId="77777777" w:rsidR="003626F2" w:rsidRDefault="003626F2" w:rsidP="003626F2">
      <w:pPr>
        <w:pStyle w:val="Actdetails"/>
      </w:pPr>
      <w:r>
        <w:t>sch 3 pt 3.53</w:t>
      </w:r>
      <w:r w:rsidRPr="002D2CC3">
        <w:t xml:space="preserve"> </w:t>
      </w:r>
      <w:r w:rsidRPr="009A7FDA">
        <w:t xml:space="preserve">commenced </w:t>
      </w:r>
      <w:r>
        <w:t>14 June</w:t>
      </w:r>
      <w:r w:rsidRPr="009A7FDA">
        <w:t xml:space="preserve"> 201</w:t>
      </w:r>
      <w:r>
        <w:t>3</w:t>
      </w:r>
      <w:r w:rsidRPr="009A7FDA">
        <w:t xml:space="preserve"> (s 2)</w:t>
      </w:r>
    </w:p>
    <w:p w14:paraId="519AF45E" w14:textId="421D4DE0" w:rsidR="005F2768" w:rsidRDefault="008F02D2" w:rsidP="005F2768">
      <w:pPr>
        <w:pStyle w:val="NewAct"/>
      </w:pPr>
      <w:hyperlink r:id="rId137" w:tooltip="A2013-27" w:history="1">
        <w:r w:rsidR="005F2768">
          <w:rPr>
            <w:rStyle w:val="charCitHyperlinkAbbrev"/>
          </w:rPr>
          <w:t>Water Resources Amendment Act 2013</w:t>
        </w:r>
      </w:hyperlink>
      <w:r w:rsidR="005F2768">
        <w:t xml:space="preserve"> A2013-27</w:t>
      </w:r>
    </w:p>
    <w:p w14:paraId="409DA632" w14:textId="77777777" w:rsidR="005F2768" w:rsidRDefault="005F2768" w:rsidP="00C6148D">
      <w:pPr>
        <w:pStyle w:val="Actdetails"/>
      </w:pPr>
      <w:r>
        <w:t xml:space="preserve">notified LR </w:t>
      </w:r>
      <w:r w:rsidR="00A32532">
        <w:t>21 August</w:t>
      </w:r>
      <w:r>
        <w:t xml:space="preserve"> 2013</w:t>
      </w:r>
    </w:p>
    <w:p w14:paraId="7AFDA327" w14:textId="77777777" w:rsidR="005F2768" w:rsidRDefault="005F2768" w:rsidP="00C6148D">
      <w:pPr>
        <w:pStyle w:val="Actdetails"/>
      </w:pPr>
      <w:r>
        <w:t xml:space="preserve">s 1, s 2 commenced </w:t>
      </w:r>
      <w:r w:rsidR="00A32532">
        <w:t>21 August</w:t>
      </w:r>
      <w:r>
        <w:t xml:space="preserve"> 2013 (LA s 75 (1))</w:t>
      </w:r>
    </w:p>
    <w:p w14:paraId="6F690AF2" w14:textId="77777777" w:rsidR="005F2768" w:rsidRDefault="00A32532" w:rsidP="005F2768">
      <w:pPr>
        <w:pStyle w:val="Actdetails"/>
      </w:pPr>
      <w:r>
        <w:t xml:space="preserve">remainder </w:t>
      </w:r>
      <w:r w:rsidR="005F2768" w:rsidRPr="009A7FDA">
        <w:t xml:space="preserve">commenced </w:t>
      </w:r>
      <w:r>
        <w:t>22 August</w:t>
      </w:r>
      <w:r w:rsidR="005F2768" w:rsidRPr="009A7FDA">
        <w:t xml:space="preserve"> 201</w:t>
      </w:r>
      <w:r w:rsidR="005F2768">
        <w:t>3</w:t>
      </w:r>
      <w:r w:rsidR="005F2768" w:rsidRPr="009A7FDA">
        <w:t xml:space="preserve"> (s 2)</w:t>
      </w:r>
    </w:p>
    <w:p w14:paraId="2BD5E8D1" w14:textId="5D1B9EBD" w:rsidR="007B425E" w:rsidRDefault="008F02D2" w:rsidP="007B425E">
      <w:pPr>
        <w:pStyle w:val="NewAct"/>
      </w:pPr>
      <w:hyperlink r:id="rId138" w:tooltip="A2015-19" w:history="1">
        <w:r w:rsidR="007B425E">
          <w:rPr>
            <w:rStyle w:val="charCitHyperlinkAbbrev"/>
          </w:rPr>
          <w:t>Planning and Development (University of Canberra and Other Leases) Legislation Amendment Act 2015</w:t>
        </w:r>
      </w:hyperlink>
      <w:r w:rsidR="007B425E">
        <w:t xml:space="preserve"> A2015</w:t>
      </w:r>
      <w:r w:rsidR="007B425E">
        <w:noBreakHyphen/>
        <w:t xml:space="preserve">19 pt </w:t>
      </w:r>
      <w:r w:rsidR="00631CA8">
        <w:t>25</w:t>
      </w:r>
    </w:p>
    <w:p w14:paraId="485159FD" w14:textId="77777777" w:rsidR="007B425E" w:rsidRDefault="007B425E" w:rsidP="00C6148D">
      <w:pPr>
        <w:pStyle w:val="Actdetails"/>
      </w:pPr>
      <w:r>
        <w:t>notified LR 11 June 2015</w:t>
      </w:r>
    </w:p>
    <w:p w14:paraId="73F6245C" w14:textId="77777777" w:rsidR="007B425E" w:rsidRDefault="007B425E" w:rsidP="00C6148D">
      <w:pPr>
        <w:pStyle w:val="Actdetails"/>
      </w:pPr>
      <w:r>
        <w:t>s 1, s 2 commenced 11 June 2015 (LA s 75 (1))</w:t>
      </w:r>
    </w:p>
    <w:p w14:paraId="44DDDB60" w14:textId="75681060" w:rsidR="007B425E" w:rsidRDefault="007B425E" w:rsidP="007B425E">
      <w:pPr>
        <w:pStyle w:val="Actdetails"/>
      </w:pPr>
      <w:r>
        <w:t xml:space="preserve">pt </w:t>
      </w:r>
      <w:r w:rsidR="00631CA8">
        <w:t>25</w:t>
      </w:r>
      <w:r>
        <w:t xml:space="preserve"> </w:t>
      </w:r>
      <w:r w:rsidRPr="00AE7C72">
        <w:t xml:space="preserve">commenced </w:t>
      </w:r>
      <w:r>
        <w:t>1 July 2015</w:t>
      </w:r>
      <w:r w:rsidRPr="00AE7C72">
        <w:t xml:space="preserve"> (</w:t>
      </w:r>
      <w:r>
        <w:t xml:space="preserve">s 2 and </w:t>
      </w:r>
      <w:hyperlink r:id="rId139" w:tooltip="CN2015-9" w:history="1">
        <w:r w:rsidR="00A1649B">
          <w:rPr>
            <w:rStyle w:val="charCitHyperlinkAbbrev"/>
          </w:rPr>
          <w:t>CN2015-9</w:t>
        </w:r>
      </w:hyperlink>
      <w:r>
        <w:t>)</w:t>
      </w:r>
    </w:p>
    <w:p w14:paraId="0E35D8C1" w14:textId="780E0E70" w:rsidR="00D46F42" w:rsidRDefault="008F02D2" w:rsidP="00D46F42">
      <w:pPr>
        <w:pStyle w:val="NewAct"/>
      </w:pPr>
      <w:hyperlink r:id="rId140" w:tooltip="A2015-25" w:history="1">
        <w:r w:rsidR="00D46F42">
          <w:rPr>
            <w:rStyle w:val="charCitHyperlinkAbbrev"/>
          </w:rPr>
          <w:t>Water Resources (Catchment Management Coordination Group) Amendment Act 2015</w:t>
        </w:r>
      </w:hyperlink>
      <w:r w:rsidR="00AD0D75">
        <w:t xml:space="preserve"> A2015</w:t>
      </w:r>
      <w:r w:rsidR="00AD0D75">
        <w:noBreakHyphen/>
        <w:t>25</w:t>
      </w:r>
      <w:r w:rsidR="00D46F42">
        <w:t xml:space="preserve"> pt 2</w:t>
      </w:r>
    </w:p>
    <w:p w14:paraId="42C926A6" w14:textId="77777777" w:rsidR="00D46F42" w:rsidRDefault="00D46F42" w:rsidP="00C6148D">
      <w:pPr>
        <w:pStyle w:val="Actdetails"/>
      </w:pPr>
      <w:r>
        <w:t>notified LR 18 August 2015</w:t>
      </w:r>
    </w:p>
    <w:p w14:paraId="39DC9389" w14:textId="77777777" w:rsidR="00D46F42" w:rsidRDefault="00D46F42" w:rsidP="00C6148D">
      <w:pPr>
        <w:pStyle w:val="Actdetails"/>
      </w:pPr>
      <w:r>
        <w:t>s 1, s 2 commenced 18 August 2015 (LA s 75 (1))</w:t>
      </w:r>
    </w:p>
    <w:p w14:paraId="5E14B174" w14:textId="77777777" w:rsidR="00D46F42" w:rsidRDefault="00D46F42" w:rsidP="00D46F42">
      <w:pPr>
        <w:pStyle w:val="Actdetails"/>
      </w:pPr>
      <w:r>
        <w:t xml:space="preserve">pt 2 </w:t>
      </w:r>
      <w:r w:rsidRPr="00AE7C72">
        <w:t xml:space="preserve">commenced </w:t>
      </w:r>
      <w:r>
        <w:t>19 August 2015</w:t>
      </w:r>
      <w:r w:rsidRPr="00AE7C72">
        <w:t xml:space="preserve"> (</w:t>
      </w:r>
      <w:r>
        <w:t>s 2)</w:t>
      </w:r>
    </w:p>
    <w:p w14:paraId="5AE8A24E" w14:textId="775473E2" w:rsidR="00253877" w:rsidRDefault="008F02D2" w:rsidP="00253877">
      <w:pPr>
        <w:pStyle w:val="NewAct"/>
      </w:pPr>
      <w:hyperlink r:id="rId141" w:tooltip="A2015-33" w:history="1">
        <w:r w:rsidR="00253877" w:rsidRPr="000A645B">
          <w:rPr>
            <w:rStyle w:val="charCitHyperlinkAbbrev"/>
          </w:rPr>
          <w:t>Red Tape Reduction Legislation Amendment Act 2015</w:t>
        </w:r>
      </w:hyperlink>
      <w:r w:rsidR="00253877">
        <w:t xml:space="preserve"> </w:t>
      </w:r>
      <w:r w:rsidR="00253877" w:rsidRPr="000A645B">
        <w:t xml:space="preserve">A2015-33 </w:t>
      </w:r>
      <w:r w:rsidR="00253877">
        <w:t>sch</w:t>
      </w:r>
      <w:r w:rsidR="00C6148D">
        <w:t> </w:t>
      </w:r>
      <w:r w:rsidR="00253877">
        <w:t>1 pt 1.75</w:t>
      </w:r>
    </w:p>
    <w:p w14:paraId="29A76B25" w14:textId="77777777" w:rsidR="00253877" w:rsidRDefault="00253877" w:rsidP="006D7191">
      <w:pPr>
        <w:pStyle w:val="Actdetails"/>
        <w:keepNext/>
      </w:pPr>
      <w:r>
        <w:t>notified LR 30 September 2015</w:t>
      </w:r>
    </w:p>
    <w:p w14:paraId="16C637FF" w14:textId="77777777" w:rsidR="00253877" w:rsidRDefault="00253877" w:rsidP="00253877">
      <w:pPr>
        <w:pStyle w:val="Actdetails"/>
      </w:pPr>
      <w:r>
        <w:t>s 1, s 2 commenced 30 September 2015 (LA s 75 (1))</w:t>
      </w:r>
    </w:p>
    <w:p w14:paraId="4D5EE509" w14:textId="77777777" w:rsidR="00253877" w:rsidRDefault="00253877" w:rsidP="00253877">
      <w:pPr>
        <w:pStyle w:val="Actdetails"/>
      </w:pPr>
      <w:r>
        <w:t>sch 1 pt 1.75 commenced 14 October 2015 (s 2)</w:t>
      </w:r>
    </w:p>
    <w:p w14:paraId="4C857B56" w14:textId="466B1D1E" w:rsidR="000E3678" w:rsidRDefault="008F02D2" w:rsidP="000E3678">
      <w:pPr>
        <w:pStyle w:val="NewAct"/>
      </w:pPr>
      <w:hyperlink r:id="rId142" w:tooltip="A2016-33" w:history="1">
        <w:r w:rsidR="000E3678">
          <w:rPr>
            <w:rStyle w:val="charCitHyperlinkAbbrev"/>
          </w:rPr>
          <w:t>Emergencies Amendment Act 2016</w:t>
        </w:r>
      </w:hyperlink>
      <w:r w:rsidR="000E3678">
        <w:t xml:space="preserve"> A2016</w:t>
      </w:r>
      <w:r w:rsidR="000E3678">
        <w:noBreakHyphen/>
        <w:t>33 sch 1 pt 1.23</w:t>
      </w:r>
    </w:p>
    <w:p w14:paraId="37D96FC1" w14:textId="77777777" w:rsidR="000E3678" w:rsidRDefault="000E3678" w:rsidP="00C6148D">
      <w:pPr>
        <w:pStyle w:val="Actdetails"/>
      </w:pPr>
      <w:r>
        <w:t>notified LR 20 June 2016</w:t>
      </w:r>
    </w:p>
    <w:p w14:paraId="2BA10CF7" w14:textId="77777777" w:rsidR="000E3678" w:rsidRDefault="000E3678" w:rsidP="00C6148D">
      <w:pPr>
        <w:pStyle w:val="Actdetails"/>
      </w:pPr>
      <w:r>
        <w:t>s 1, s 2 commenced 20 June 2016 (LA s 75 (1))</w:t>
      </w:r>
    </w:p>
    <w:p w14:paraId="5C7B2F01" w14:textId="77777777" w:rsidR="000E3678" w:rsidRDefault="000E3678" w:rsidP="000E3678">
      <w:pPr>
        <w:pStyle w:val="Actdetails"/>
      </w:pPr>
      <w:r>
        <w:t>sch 1 pt 1.23 commenced 21 June 2016 (s 2)</w:t>
      </w:r>
    </w:p>
    <w:p w14:paraId="7CC719F1" w14:textId="02E0FA2B" w:rsidR="003C1536" w:rsidRDefault="008F02D2" w:rsidP="003C1536">
      <w:pPr>
        <w:pStyle w:val="NewAct"/>
      </w:pPr>
      <w:hyperlink r:id="rId143" w:tooltip="A2017-17" w:history="1">
        <w:r w:rsidR="003C1536">
          <w:rPr>
            <w:rStyle w:val="charCitHyperlinkAbbrev"/>
          </w:rPr>
          <w:t>Red Tape Reduction Legislation Amendment Act 2017</w:t>
        </w:r>
      </w:hyperlink>
      <w:r w:rsidR="003C1536">
        <w:t xml:space="preserve"> A2017-17 </w:t>
      </w:r>
      <w:r w:rsidR="003A0ACE">
        <w:t>pt 11</w:t>
      </w:r>
    </w:p>
    <w:p w14:paraId="7D3B37EB" w14:textId="77777777" w:rsidR="003C1536" w:rsidRDefault="003A0ACE" w:rsidP="003C1536">
      <w:pPr>
        <w:pStyle w:val="Actdetails"/>
      </w:pPr>
      <w:r>
        <w:t>notified LR 14</w:t>
      </w:r>
      <w:r w:rsidR="003C1536">
        <w:t xml:space="preserve"> June 2017</w:t>
      </w:r>
    </w:p>
    <w:p w14:paraId="63DD3EDC" w14:textId="77777777" w:rsidR="003C1536" w:rsidRDefault="003A0ACE" w:rsidP="003C1536">
      <w:pPr>
        <w:pStyle w:val="Actdetails"/>
      </w:pPr>
      <w:r>
        <w:t>s 1, s 2 commenced 14</w:t>
      </w:r>
      <w:r w:rsidR="003C1536">
        <w:t xml:space="preserve"> June 2017 (LA s 75 (1))</w:t>
      </w:r>
    </w:p>
    <w:p w14:paraId="39C16DF1" w14:textId="77777777" w:rsidR="003C1536" w:rsidRPr="00A43CD2" w:rsidRDefault="003A0ACE" w:rsidP="003C1536">
      <w:pPr>
        <w:pStyle w:val="Actdetails"/>
      </w:pPr>
      <w:r w:rsidRPr="00A43CD2">
        <w:t>pt 11</w:t>
      </w:r>
      <w:r w:rsidR="003C1536" w:rsidRPr="00A43CD2">
        <w:t xml:space="preserve"> commence</w:t>
      </w:r>
      <w:r w:rsidR="00A43CD2">
        <w:t>d</w:t>
      </w:r>
      <w:r w:rsidR="003C1536" w:rsidRPr="00A43CD2">
        <w:t xml:space="preserve"> </w:t>
      </w:r>
      <w:r w:rsidRPr="00A43CD2">
        <w:t>31 August</w:t>
      </w:r>
      <w:r w:rsidR="003C1536" w:rsidRPr="00A43CD2">
        <w:t xml:space="preserve"> 2017 (s 2</w:t>
      </w:r>
      <w:r w:rsidR="009D7F02">
        <w:t xml:space="preserve"> (2)</w:t>
      </w:r>
      <w:r w:rsidR="003C1536" w:rsidRPr="00A43CD2">
        <w:t>)</w:t>
      </w:r>
    </w:p>
    <w:p w14:paraId="4CA37F3B" w14:textId="2780255D" w:rsidR="00543DFD" w:rsidRDefault="008F02D2" w:rsidP="00543DFD">
      <w:pPr>
        <w:pStyle w:val="NewAct"/>
      </w:pPr>
      <w:hyperlink r:id="rId144" w:tooltip="A2017-20" w:history="1">
        <w:r w:rsidR="00165A4C" w:rsidRPr="000A0C9C">
          <w:rPr>
            <w:rStyle w:val="charCitHyperlinkAbbrev"/>
          </w:rPr>
          <w:t>Planning, Building and Environment Legislation Amendment Act</w:t>
        </w:r>
        <w:r w:rsidR="00C6148D">
          <w:rPr>
            <w:rStyle w:val="charCitHyperlinkAbbrev"/>
          </w:rPr>
          <w:t> </w:t>
        </w:r>
        <w:r w:rsidR="00165A4C" w:rsidRPr="000A0C9C">
          <w:rPr>
            <w:rStyle w:val="charCitHyperlinkAbbrev"/>
          </w:rPr>
          <w:t>2017</w:t>
        </w:r>
        <w:r w:rsidR="00C6148D">
          <w:rPr>
            <w:rStyle w:val="charCitHyperlinkAbbrev"/>
          </w:rPr>
          <w:t xml:space="preserve"> </w:t>
        </w:r>
        <w:r w:rsidR="00165A4C" w:rsidRPr="000A0C9C">
          <w:rPr>
            <w:rStyle w:val="charCitHyperlinkAbbrev"/>
          </w:rPr>
          <w:t>(No 2)</w:t>
        </w:r>
      </w:hyperlink>
      <w:r w:rsidR="003A0ACE">
        <w:t xml:space="preserve"> A2017-20 pt 11</w:t>
      </w:r>
    </w:p>
    <w:p w14:paraId="3754DB9E" w14:textId="77777777" w:rsidR="00543DFD" w:rsidRDefault="00543DFD" w:rsidP="00543DFD">
      <w:pPr>
        <w:pStyle w:val="Actdetails"/>
      </w:pPr>
      <w:r>
        <w:t>notified LR 15 June 2017</w:t>
      </w:r>
    </w:p>
    <w:p w14:paraId="4D7A066D" w14:textId="77777777" w:rsidR="00543DFD" w:rsidRDefault="00543DFD" w:rsidP="00543DFD">
      <w:pPr>
        <w:pStyle w:val="Actdetails"/>
      </w:pPr>
      <w:r>
        <w:t>s 1, s 2 commenced 15 June 2017 (LA s 75 (1))</w:t>
      </w:r>
    </w:p>
    <w:p w14:paraId="5D556F1E" w14:textId="77777777" w:rsidR="00543DFD" w:rsidRDefault="003A0ACE" w:rsidP="00543DFD">
      <w:pPr>
        <w:pStyle w:val="Actdetails"/>
      </w:pPr>
      <w:r>
        <w:t>pt 11</w:t>
      </w:r>
      <w:r w:rsidR="00543DFD">
        <w:t xml:space="preserve"> commenced 16 June 2017 (s 2)</w:t>
      </w:r>
    </w:p>
    <w:p w14:paraId="3194C4D7" w14:textId="26D1AB44" w:rsidR="00ED44A5" w:rsidRPr="00935D4E" w:rsidRDefault="008F02D2" w:rsidP="00ED44A5">
      <w:pPr>
        <w:pStyle w:val="NewAct"/>
      </w:pPr>
      <w:hyperlink r:id="rId145" w:tooltip="A2018-33" w:history="1">
        <w:r w:rsidR="00ED44A5">
          <w:rPr>
            <w:rStyle w:val="charCitHyperlinkAbbrev"/>
          </w:rPr>
          <w:t>Red Tape Reduction Legislation Amendment Act 2018</w:t>
        </w:r>
      </w:hyperlink>
      <w:r w:rsidR="00ED44A5" w:rsidRPr="006F1B5B">
        <w:rPr>
          <w:rStyle w:val="charCitHyperlinkAbbrev"/>
        </w:rPr>
        <w:t xml:space="preserve"> </w:t>
      </w:r>
      <w:r w:rsidR="00ED44A5">
        <w:t>A2018-33 sch</w:t>
      </w:r>
      <w:r w:rsidR="00C6148D">
        <w:t> </w:t>
      </w:r>
      <w:r w:rsidR="00ED44A5">
        <w:t>1 pt 1.41</w:t>
      </w:r>
    </w:p>
    <w:p w14:paraId="33503802" w14:textId="77777777" w:rsidR="00ED44A5" w:rsidRDefault="00ED44A5" w:rsidP="00ED44A5">
      <w:pPr>
        <w:pStyle w:val="Actdetails"/>
      </w:pPr>
      <w:r>
        <w:t>notified LR 25 September 2018</w:t>
      </w:r>
    </w:p>
    <w:p w14:paraId="27817EA4" w14:textId="77777777" w:rsidR="00ED44A5" w:rsidRDefault="00ED44A5" w:rsidP="00ED44A5">
      <w:pPr>
        <w:pStyle w:val="Actdetails"/>
      </w:pPr>
      <w:r>
        <w:t>s 1, s 2 commenced 25 September 2018 (LA s 75 (1))</w:t>
      </w:r>
    </w:p>
    <w:p w14:paraId="2DE43238" w14:textId="77777777" w:rsidR="00ED44A5" w:rsidRDefault="00ED44A5" w:rsidP="00543DFD">
      <w:pPr>
        <w:pStyle w:val="Actdetails"/>
      </w:pPr>
      <w:r>
        <w:t>sch 1 pt 1.41 commenced</w:t>
      </w:r>
      <w:r w:rsidRPr="006F3A6F">
        <w:t xml:space="preserve"> </w:t>
      </w:r>
      <w:r>
        <w:t>23 October 2018 (s 2 (4))</w:t>
      </w:r>
    </w:p>
    <w:p w14:paraId="2667639D" w14:textId="35373512" w:rsidR="00023F58" w:rsidRPr="00935D4E" w:rsidRDefault="008F02D2" w:rsidP="00023F58">
      <w:pPr>
        <w:pStyle w:val="NewAct"/>
      </w:pPr>
      <w:hyperlink r:id="rId146" w:tooltip="A2019-15" w:history="1">
        <w:r w:rsidR="00023F58">
          <w:rPr>
            <w:rStyle w:val="charCitHyperlinkAbbrev"/>
          </w:rPr>
          <w:t>Water Resources Amendment Act 2019</w:t>
        </w:r>
      </w:hyperlink>
      <w:r w:rsidR="00023F58" w:rsidRPr="006F1B5B">
        <w:rPr>
          <w:rStyle w:val="charCitHyperlinkAbbrev"/>
        </w:rPr>
        <w:t xml:space="preserve"> </w:t>
      </w:r>
      <w:r w:rsidR="00023F58">
        <w:t>A2019-15</w:t>
      </w:r>
    </w:p>
    <w:p w14:paraId="67654CA2" w14:textId="77777777" w:rsidR="00023F58" w:rsidRDefault="00023F58" w:rsidP="00023F58">
      <w:pPr>
        <w:pStyle w:val="Actdetails"/>
      </w:pPr>
      <w:r>
        <w:t>notified LR 14 June 2019</w:t>
      </w:r>
    </w:p>
    <w:p w14:paraId="3439D172" w14:textId="77777777" w:rsidR="00023F58" w:rsidRDefault="00023F58" w:rsidP="00023F58">
      <w:pPr>
        <w:pStyle w:val="Actdetails"/>
      </w:pPr>
      <w:r>
        <w:t>s 1, s 2 commenced 14 June 2019 (LA s 75 (1))</w:t>
      </w:r>
    </w:p>
    <w:p w14:paraId="2924E027" w14:textId="77777777" w:rsidR="00023F58" w:rsidRDefault="00023F58" w:rsidP="00023F58">
      <w:pPr>
        <w:pStyle w:val="Actdetails"/>
      </w:pPr>
      <w:r>
        <w:t>remainder commenced</w:t>
      </w:r>
      <w:r w:rsidRPr="006F3A6F">
        <w:t xml:space="preserve"> </w:t>
      </w:r>
      <w:r>
        <w:t>15 June 2019 (s 2)</w:t>
      </w:r>
    </w:p>
    <w:p w14:paraId="06B7F490" w14:textId="52D2219E" w:rsidR="00E60B57" w:rsidRDefault="008F02D2" w:rsidP="00E60B57">
      <w:pPr>
        <w:pStyle w:val="NewAct"/>
      </w:pPr>
      <w:hyperlink r:id="rId147" w:tooltip="A2020-47" w:history="1">
        <w:r w:rsidR="00E60B57">
          <w:rPr>
            <w:rStyle w:val="charCitHyperlinkAbbrev"/>
          </w:rPr>
          <w:t>Emergencies Amendment Act 2020</w:t>
        </w:r>
      </w:hyperlink>
      <w:r w:rsidR="00E60B57">
        <w:t xml:space="preserve"> A2020</w:t>
      </w:r>
      <w:r w:rsidR="00E60B57">
        <w:noBreakHyphen/>
        <w:t>47 sch 1 pt 1.9</w:t>
      </w:r>
    </w:p>
    <w:p w14:paraId="5A2DFB39" w14:textId="77777777" w:rsidR="00E60B57" w:rsidRDefault="00E60B57" w:rsidP="00C6148D">
      <w:pPr>
        <w:pStyle w:val="Actdetails"/>
      </w:pPr>
      <w:r>
        <w:t>notified LR 3 September 2020</w:t>
      </w:r>
    </w:p>
    <w:p w14:paraId="310B9B6A" w14:textId="77777777" w:rsidR="00E60B57" w:rsidRDefault="00E60B57" w:rsidP="00C6148D">
      <w:pPr>
        <w:pStyle w:val="Actdetails"/>
      </w:pPr>
      <w:r>
        <w:t>s 1, s 2 commenced 3 September 2020 (LA s 75 (1))</w:t>
      </w:r>
    </w:p>
    <w:p w14:paraId="255605F4" w14:textId="77777777" w:rsidR="00E60B57" w:rsidRDefault="00E60B57" w:rsidP="00E60B57">
      <w:pPr>
        <w:pStyle w:val="Actdetails"/>
      </w:pPr>
      <w:r>
        <w:t>sch 1 pt 1.9 commenced 4 September 2020 (s 2)</w:t>
      </w:r>
    </w:p>
    <w:p w14:paraId="440E8AAB" w14:textId="2DE5D101" w:rsidR="007E0FE3" w:rsidRPr="004E1A6C" w:rsidRDefault="008F02D2" w:rsidP="007E0FE3">
      <w:pPr>
        <w:pStyle w:val="NewAct"/>
      </w:pPr>
      <w:hyperlink r:id="rId148" w:tooltip="A2021-12" w:history="1">
        <w:r w:rsidR="007E0FE3" w:rsidRPr="004E1A6C">
          <w:rPr>
            <w:rStyle w:val="charCitHyperlinkAbbrev"/>
          </w:rPr>
          <w:t>Statute Law Amendment Act 2021</w:t>
        </w:r>
      </w:hyperlink>
      <w:r w:rsidR="007E0FE3" w:rsidRPr="004E1A6C">
        <w:t xml:space="preserve"> A2021-12 sch 3 pt</w:t>
      </w:r>
      <w:r w:rsidR="00C6148D">
        <w:t xml:space="preserve"> </w:t>
      </w:r>
      <w:r w:rsidR="007E0FE3" w:rsidRPr="004E1A6C">
        <w:t>3.</w:t>
      </w:r>
      <w:r w:rsidR="007E0FE3">
        <w:t>65</w:t>
      </w:r>
    </w:p>
    <w:p w14:paraId="7CEAAA45" w14:textId="77777777" w:rsidR="007E0FE3" w:rsidRDefault="007E0FE3" w:rsidP="007E0FE3">
      <w:pPr>
        <w:pStyle w:val="Actdetails"/>
      </w:pPr>
      <w:r>
        <w:t>notified LR 9 June 2021</w:t>
      </w:r>
    </w:p>
    <w:p w14:paraId="51930556" w14:textId="77777777" w:rsidR="007E0FE3" w:rsidRDefault="007E0FE3" w:rsidP="007E0FE3">
      <w:pPr>
        <w:pStyle w:val="Actdetails"/>
      </w:pPr>
      <w:r>
        <w:t>s 1, s 2 commenced 9 June 2021 (LA s 75 (1))</w:t>
      </w:r>
    </w:p>
    <w:p w14:paraId="1040A038" w14:textId="0E82216B" w:rsidR="007E0FE3" w:rsidRDefault="007E0FE3" w:rsidP="007E0FE3">
      <w:pPr>
        <w:pStyle w:val="Actdetails"/>
      </w:pPr>
      <w:r>
        <w:t>sch 3 pt 3.65 commenced 23 June 2021 (s 2 (1))</w:t>
      </w:r>
    </w:p>
    <w:p w14:paraId="18D51A47" w14:textId="7CE29FB8" w:rsidR="00263933" w:rsidRPr="004E1A6C" w:rsidRDefault="008F02D2" w:rsidP="00263933">
      <w:pPr>
        <w:pStyle w:val="NewAct"/>
      </w:pPr>
      <w:hyperlink r:id="rId149" w:tooltip="A2023-26" w:history="1">
        <w:r w:rsidR="00263933">
          <w:rPr>
            <w:rStyle w:val="charCitHyperlinkAbbrev"/>
          </w:rPr>
          <w:t>Water Resources Amendment Act 2023</w:t>
        </w:r>
      </w:hyperlink>
      <w:r w:rsidR="00263933" w:rsidRPr="004E1A6C">
        <w:t xml:space="preserve"> A202</w:t>
      </w:r>
      <w:r w:rsidR="00263933">
        <w:t>3-26</w:t>
      </w:r>
    </w:p>
    <w:p w14:paraId="425DDF5F" w14:textId="557FB9A3" w:rsidR="00263933" w:rsidRDefault="00263933" w:rsidP="00263933">
      <w:pPr>
        <w:pStyle w:val="Actdetails"/>
      </w:pPr>
      <w:r>
        <w:t>notified LR 7 July 2023</w:t>
      </w:r>
    </w:p>
    <w:p w14:paraId="264F2797" w14:textId="46EBC3D5" w:rsidR="00263933" w:rsidRDefault="00263933" w:rsidP="00263933">
      <w:pPr>
        <w:pStyle w:val="Actdetails"/>
      </w:pPr>
      <w:r>
        <w:t xml:space="preserve">s 1, s 2 commenced </w:t>
      </w:r>
      <w:r w:rsidR="00C3348C">
        <w:t>7 July 2023</w:t>
      </w:r>
      <w:r>
        <w:t xml:space="preserve"> (LA s 75 (1))</w:t>
      </w:r>
    </w:p>
    <w:p w14:paraId="45AE8ACC" w14:textId="2AC7AD8E" w:rsidR="00263933" w:rsidRDefault="00C3348C" w:rsidP="00263933">
      <w:pPr>
        <w:pStyle w:val="Actdetails"/>
      </w:pPr>
      <w:r>
        <w:t>remainder</w:t>
      </w:r>
      <w:r w:rsidR="00263933">
        <w:t xml:space="preserve"> commenced </w:t>
      </w:r>
      <w:r>
        <w:t>8 July 2023</w:t>
      </w:r>
      <w:r w:rsidR="00263933">
        <w:t xml:space="preserve"> (s 2)</w:t>
      </w:r>
    </w:p>
    <w:p w14:paraId="6F309A90" w14:textId="7CFB5B96" w:rsidR="005A3AC8" w:rsidRDefault="008F02D2" w:rsidP="005A3AC8">
      <w:pPr>
        <w:pStyle w:val="NewAct"/>
      </w:pPr>
      <w:hyperlink r:id="rId150" w:tooltip="A2023-36" w:history="1">
        <w:r w:rsidR="005A3AC8">
          <w:rPr>
            <w:rStyle w:val="charCitHyperlinkAbbrev"/>
          </w:rPr>
          <w:t>Planning (Consequential Amendments) Act 2023</w:t>
        </w:r>
      </w:hyperlink>
      <w:r w:rsidR="005A3AC8">
        <w:t xml:space="preserve"> A2023-36 sch 1 pt</w:t>
      </w:r>
      <w:r w:rsidR="00C6148D">
        <w:t> </w:t>
      </w:r>
      <w:r w:rsidR="005A3AC8">
        <w:t>1.72</w:t>
      </w:r>
    </w:p>
    <w:p w14:paraId="36A6779B" w14:textId="77777777" w:rsidR="005A3AC8" w:rsidRDefault="005A3AC8" w:rsidP="005A3AC8">
      <w:pPr>
        <w:pStyle w:val="Actdetails"/>
      </w:pPr>
      <w:r>
        <w:t>notified LR 29 September 2023</w:t>
      </w:r>
    </w:p>
    <w:p w14:paraId="2B47415D" w14:textId="77777777" w:rsidR="005A3AC8" w:rsidRDefault="005A3AC8" w:rsidP="005A3AC8">
      <w:pPr>
        <w:pStyle w:val="Actdetails"/>
      </w:pPr>
      <w:r>
        <w:t>s 1, s 2 commenced 29 September 2023 (LA s 75 (1))</w:t>
      </w:r>
    </w:p>
    <w:p w14:paraId="67A34E45" w14:textId="3F2924E4" w:rsidR="005A3AC8" w:rsidRDefault="005A3AC8" w:rsidP="005A3AC8">
      <w:pPr>
        <w:pStyle w:val="Actdetails"/>
      </w:pPr>
      <w:r>
        <w:t xml:space="preserve">sch 1 pt 1.72 commenced 27 November 2023 (s 2 (1) and see </w:t>
      </w:r>
      <w:hyperlink r:id="rId151" w:tooltip="A2023-18" w:history="1">
        <w:r w:rsidRPr="00867F56">
          <w:rPr>
            <w:rStyle w:val="charCitHyperlinkAbbrev"/>
          </w:rPr>
          <w:t>Planning Act 2023</w:t>
        </w:r>
      </w:hyperlink>
      <w:r>
        <w:t xml:space="preserve"> A2023-18, s 2 (2) and </w:t>
      </w:r>
      <w:bookmarkStart w:id="175"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175"/>
      <w:r>
        <w:t>)</w:t>
      </w:r>
    </w:p>
    <w:p w14:paraId="69C87EB6" w14:textId="5E72D0F4" w:rsidR="004630DE" w:rsidRDefault="008F02D2" w:rsidP="004630DE">
      <w:pPr>
        <w:pStyle w:val="NewAct"/>
      </w:pPr>
      <w:hyperlink r:id="rId152" w:tooltip="A2024-21" w:history="1">
        <w:r w:rsidR="004630DE">
          <w:rPr>
            <w:rStyle w:val="charCitHyperlinkAbbrev"/>
          </w:rPr>
          <w:t>Planning and Environment Legislation Amendment Act 2024</w:t>
        </w:r>
      </w:hyperlink>
      <w:r w:rsidR="004630DE">
        <w:t xml:space="preserve"> A2024</w:t>
      </w:r>
      <w:r w:rsidR="004630DE">
        <w:noBreakHyphen/>
        <w:t>21 sch 1 pt</w:t>
      </w:r>
      <w:r w:rsidR="00C6148D">
        <w:t xml:space="preserve"> </w:t>
      </w:r>
      <w:r w:rsidR="004630DE">
        <w:t>1.4</w:t>
      </w:r>
    </w:p>
    <w:p w14:paraId="4BB1ECED" w14:textId="77777777" w:rsidR="004630DE" w:rsidRDefault="004630DE" w:rsidP="004630DE">
      <w:pPr>
        <w:pStyle w:val="Actdetails"/>
      </w:pPr>
      <w:r>
        <w:t>notified LR 24 May 2024</w:t>
      </w:r>
    </w:p>
    <w:p w14:paraId="03DB0DA7" w14:textId="77777777" w:rsidR="004630DE" w:rsidRDefault="004630DE" w:rsidP="004630DE">
      <w:pPr>
        <w:pStyle w:val="Actdetails"/>
      </w:pPr>
      <w:r>
        <w:t>s 1, s 2 commenced 24 May 2024 (LA s 75 (1))</w:t>
      </w:r>
    </w:p>
    <w:p w14:paraId="1463214D" w14:textId="37CC3D98" w:rsidR="005A3AC8" w:rsidRDefault="004630DE" w:rsidP="00C6148D">
      <w:pPr>
        <w:pStyle w:val="Actdetails"/>
      </w:pPr>
      <w:r>
        <w:t>sch 1 pt 1.4 commenced 31 May 2024 (s 2 (1))</w:t>
      </w:r>
    </w:p>
    <w:p w14:paraId="1FDED664" w14:textId="71A31147" w:rsidR="002E4CA5" w:rsidRDefault="008F02D2" w:rsidP="002E4CA5">
      <w:pPr>
        <w:pStyle w:val="NewAct"/>
      </w:pPr>
      <w:hyperlink r:id="rId153" w:tooltip="A2024-35" w:history="1">
        <w:r w:rsidR="002E4CA5">
          <w:rPr>
            <w:rStyle w:val="charCitHyperlinkAbbrev"/>
          </w:rPr>
          <w:t>Environment Protection Legislation Amendment Act 2024</w:t>
        </w:r>
      </w:hyperlink>
      <w:r w:rsidR="002E4CA5">
        <w:t xml:space="preserve"> A2024-35 pt 4</w:t>
      </w:r>
    </w:p>
    <w:p w14:paraId="42D3724D" w14:textId="77777777" w:rsidR="002E4CA5" w:rsidRDefault="002E4CA5" w:rsidP="002E4CA5">
      <w:pPr>
        <w:pStyle w:val="Actdetails"/>
        <w:keepNext/>
      </w:pPr>
      <w:r>
        <w:t>notified LR 10 July 2024</w:t>
      </w:r>
    </w:p>
    <w:p w14:paraId="44D4C1C0" w14:textId="77777777" w:rsidR="002E4CA5" w:rsidRDefault="002E4CA5" w:rsidP="002E4CA5">
      <w:pPr>
        <w:pStyle w:val="Actdetails"/>
        <w:keepNext/>
      </w:pPr>
      <w:r>
        <w:t>s 1, s 2 commenced 10 July 2024 (LA s 75 (1))</w:t>
      </w:r>
    </w:p>
    <w:p w14:paraId="40C41CCA" w14:textId="77F2D3B3" w:rsidR="002E4CA5" w:rsidRPr="00C46647" w:rsidRDefault="002E4CA5" w:rsidP="002E4CA5">
      <w:pPr>
        <w:pStyle w:val="Actdetails"/>
        <w:keepNext/>
      </w:pPr>
      <w:r w:rsidRPr="00C46647">
        <w:t xml:space="preserve">pt </w:t>
      </w:r>
      <w:r>
        <w:t>4</w:t>
      </w:r>
      <w:r w:rsidRPr="00C46647">
        <w:t xml:space="preserve"> commenced 11 July 2024 (s 2 (1))</w:t>
      </w:r>
    </w:p>
    <w:p w14:paraId="702F3050" w14:textId="77777777" w:rsidR="000E44A5" w:rsidRPr="000E44A5" w:rsidRDefault="000E44A5" w:rsidP="000E44A5">
      <w:pPr>
        <w:pStyle w:val="PageBreak"/>
      </w:pPr>
      <w:r w:rsidRPr="000E44A5">
        <w:br w:type="page"/>
      </w:r>
    </w:p>
    <w:p w14:paraId="5D5D62A0" w14:textId="77777777" w:rsidR="00F43AD9" w:rsidRPr="009F2892" w:rsidRDefault="00F43AD9">
      <w:pPr>
        <w:pStyle w:val="Endnote20"/>
      </w:pPr>
      <w:bookmarkStart w:id="176" w:name="_Toc171082850"/>
      <w:r w:rsidRPr="009F2892">
        <w:rPr>
          <w:rStyle w:val="charTableNo"/>
        </w:rPr>
        <w:lastRenderedPageBreak/>
        <w:t>4</w:t>
      </w:r>
      <w:r>
        <w:tab/>
      </w:r>
      <w:r w:rsidRPr="009F2892">
        <w:rPr>
          <w:rStyle w:val="charTableText"/>
        </w:rPr>
        <w:t>Amendment history</w:t>
      </w:r>
      <w:bookmarkEnd w:id="176"/>
    </w:p>
    <w:p w14:paraId="629D6DD0" w14:textId="77777777" w:rsidR="00F43AD9" w:rsidRDefault="00F43AD9">
      <w:pPr>
        <w:pStyle w:val="AmdtsEntryHd"/>
      </w:pPr>
      <w:r>
        <w:t>Commencement</w:t>
      </w:r>
    </w:p>
    <w:p w14:paraId="4C8AAEA9" w14:textId="77777777" w:rsidR="00F43AD9" w:rsidRDefault="00F43AD9">
      <w:pPr>
        <w:pStyle w:val="AmdtsEntries"/>
      </w:pPr>
      <w:r>
        <w:t>s 2</w:t>
      </w:r>
      <w:r>
        <w:tab/>
        <w:t>om LA s 89 (4)</w:t>
      </w:r>
    </w:p>
    <w:p w14:paraId="7F5B6B06" w14:textId="77777777" w:rsidR="007B59FD" w:rsidRPr="005E1F12" w:rsidRDefault="007B59FD" w:rsidP="007B59FD">
      <w:pPr>
        <w:pStyle w:val="AmdtsEntryHd"/>
      </w:pPr>
      <w:r w:rsidRPr="005E1F12">
        <w:t>Application of Act to national land and Googong Dam Area</w:t>
      </w:r>
    </w:p>
    <w:p w14:paraId="7125B904" w14:textId="3D5A7D5F" w:rsidR="007B59FD" w:rsidRDefault="007B59FD" w:rsidP="007B59FD">
      <w:pPr>
        <w:pStyle w:val="AmdtsEntries"/>
      </w:pPr>
      <w:r w:rsidRPr="005E1F12">
        <w:t>s 7A</w:t>
      </w:r>
      <w:r w:rsidRPr="005E1F12">
        <w:tab/>
        <w:t xml:space="preserve">ins </w:t>
      </w:r>
      <w:hyperlink r:id="rId154" w:tooltip="Water Resources Amendment Act 2010" w:history="1">
        <w:r w:rsidR="00482029" w:rsidRPr="00482029">
          <w:rPr>
            <w:rStyle w:val="charCitHyperlinkAbbrev"/>
          </w:rPr>
          <w:t>A2010</w:t>
        </w:r>
        <w:r w:rsidR="00482029" w:rsidRPr="00482029">
          <w:rPr>
            <w:rStyle w:val="charCitHyperlinkAbbrev"/>
          </w:rPr>
          <w:noBreakHyphen/>
          <w:t>31</w:t>
        </w:r>
      </w:hyperlink>
      <w:r w:rsidRPr="005E1F12">
        <w:t xml:space="preserve"> s 4</w:t>
      </w:r>
    </w:p>
    <w:p w14:paraId="4F37C7C3" w14:textId="77777777" w:rsidR="006007DD" w:rsidRPr="005E1F12" w:rsidRDefault="006007DD" w:rsidP="006007DD">
      <w:pPr>
        <w:pStyle w:val="AmdtsEntryHd"/>
      </w:pPr>
      <w:r>
        <w:t>ACT water resource plan</w:t>
      </w:r>
    </w:p>
    <w:p w14:paraId="29F760AD" w14:textId="35EC587B" w:rsidR="006007DD" w:rsidRDefault="006007DD" w:rsidP="006007DD">
      <w:pPr>
        <w:pStyle w:val="AmdtsEntries"/>
      </w:pPr>
      <w:r w:rsidRPr="005E1F12">
        <w:t xml:space="preserve">s </w:t>
      </w:r>
      <w:r>
        <w:t>11</w:t>
      </w:r>
      <w:r w:rsidRPr="005E1F12">
        <w:t>A</w:t>
      </w:r>
      <w:r w:rsidRPr="005E1F12">
        <w:tab/>
        <w:t xml:space="preserve">ins </w:t>
      </w:r>
      <w:hyperlink r:id="rId155" w:tooltip="Water Resorces Amendment Act 2019" w:history="1">
        <w:r>
          <w:rPr>
            <w:rStyle w:val="charCitHyperlinkAbbrev"/>
          </w:rPr>
          <w:t>A2019</w:t>
        </w:r>
        <w:r>
          <w:rPr>
            <w:rStyle w:val="charCitHyperlinkAbbrev"/>
          </w:rPr>
          <w:noBreakHyphen/>
          <w:t>15</w:t>
        </w:r>
      </w:hyperlink>
      <w:r>
        <w:t xml:space="preserve"> s 4</w:t>
      </w:r>
    </w:p>
    <w:p w14:paraId="6381782A" w14:textId="151ECD35" w:rsidR="002E4CA5" w:rsidRPr="006007DD" w:rsidRDefault="002E4CA5" w:rsidP="006007DD">
      <w:pPr>
        <w:pStyle w:val="AmdtsEntries"/>
      </w:pPr>
      <w:r>
        <w:tab/>
        <w:t xml:space="preserve">am </w:t>
      </w:r>
      <w:hyperlink r:id="rId156" w:tooltip="Environment Protection Legislation Amendment Act 2024" w:history="1">
        <w:r w:rsidR="00E107B2">
          <w:rPr>
            <w:rStyle w:val="charCitHyperlinkAbbrev"/>
          </w:rPr>
          <w:t>A2024</w:t>
        </w:r>
        <w:r w:rsidR="00E107B2">
          <w:rPr>
            <w:rStyle w:val="charCitHyperlinkAbbrev"/>
          </w:rPr>
          <w:noBreakHyphen/>
          <w:t>35</w:t>
        </w:r>
      </w:hyperlink>
      <w:r>
        <w:t xml:space="preserve"> s 59, s 60</w:t>
      </w:r>
    </w:p>
    <w:p w14:paraId="45F1A870" w14:textId="5BF01239" w:rsidR="00C3348C" w:rsidRDefault="00C3348C" w:rsidP="00F648A7">
      <w:pPr>
        <w:pStyle w:val="AmdtsEntryHd"/>
      </w:pPr>
      <w:r w:rsidRPr="006D41C0">
        <w:t>Environmental flow guidelines—preparation by director</w:t>
      </w:r>
      <w:r w:rsidRPr="006D41C0">
        <w:noBreakHyphen/>
        <w:t>general</w:t>
      </w:r>
    </w:p>
    <w:p w14:paraId="23F7F644" w14:textId="4B739378" w:rsidR="00C3348C" w:rsidRPr="00C3348C" w:rsidRDefault="00C3348C" w:rsidP="00C3348C">
      <w:pPr>
        <w:pStyle w:val="AmdtsEntries"/>
      </w:pPr>
      <w:r>
        <w:t>s 13</w:t>
      </w:r>
      <w:r>
        <w:tab/>
        <w:t xml:space="preserve">sub </w:t>
      </w:r>
      <w:hyperlink r:id="rId157" w:tooltip="Water Resources Amendment Act 2023" w:history="1">
        <w:r>
          <w:rPr>
            <w:rStyle w:val="charCitHyperlinkAbbrev"/>
          </w:rPr>
          <w:t>A2023</w:t>
        </w:r>
        <w:r>
          <w:rPr>
            <w:rStyle w:val="charCitHyperlinkAbbrev"/>
          </w:rPr>
          <w:noBreakHyphen/>
          <w:t>26</w:t>
        </w:r>
      </w:hyperlink>
      <w:r>
        <w:t xml:space="preserve"> s 4</w:t>
      </w:r>
    </w:p>
    <w:p w14:paraId="1244A8B6" w14:textId="4F45DB0F" w:rsidR="00F648A7" w:rsidRDefault="00F648A7" w:rsidP="00F648A7">
      <w:pPr>
        <w:pStyle w:val="AmdtsEntryHd"/>
      </w:pPr>
      <w:r>
        <w:rPr>
          <w:noProof/>
        </w:rPr>
        <w:t>Environmental flow guidelines—consultation</w:t>
      </w:r>
    </w:p>
    <w:p w14:paraId="6F091C1D" w14:textId="6D29A2E6" w:rsidR="00F648A7" w:rsidRDefault="00F648A7" w:rsidP="00F648A7">
      <w:pPr>
        <w:pStyle w:val="AmdtsEntries"/>
      </w:pPr>
      <w:r>
        <w:t>s 14</w:t>
      </w:r>
      <w:r>
        <w:tab/>
        <w:t xml:space="preserve">am </w:t>
      </w:r>
      <w:hyperlink r:id="rId158" w:tooltip="Statute Law Amendment Act 2009" w:history="1">
        <w:r w:rsidR="00482029" w:rsidRPr="00482029">
          <w:rPr>
            <w:rStyle w:val="charCitHyperlinkAbbrev"/>
          </w:rPr>
          <w:t>A2009</w:t>
        </w:r>
        <w:r w:rsidR="00482029" w:rsidRPr="00482029">
          <w:rPr>
            <w:rStyle w:val="charCitHyperlinkAbbrev"/>
          </w:rPr>
          <w:noBreakHyphen/>
          <w:t>20</w:t>
        </w:r>
      </w:hyperlink>
      <w:r>
        <w:t xml:space="preserve"> amdt 3.227</w:t>
      </w:r>
      <w:r w:rsidR="00BF591C">
        <w:t xml:space="preserve">; </w:t>
      </w:r>
      <w:hyperlink r:id="rId159" w:tooltip="Statute Law Amendment Act 2013" w:history="1">
        <w:r w:rsidR="00BF591C">
          <w:rPr>
            <w:rStyle w:val="charCitHyperlinkAbbrev"/>
          </w:rPr>
          <w:t>A2013</w:t>
        </w:r>
        <w:r w:rsidR="00BF591C">
          <w:rPr>
            <w:rStyle w:val="charCitHyperlinkAbbrev"/>
          </w:rPr>
          <w:noBreakHyphen/>
          <w:t>19</w:t>
        </w:r>
      </w:hyperlink>
      <w:r w:rsidR="00BF591C">
        <w:t xml:space="preserve"> amdt 3.508</w:t>
      </w:r>
      <w:r w:rsidR="00253877">
        <w:t xml:space="preserve">; </w:t>
      </w:r>
      <w:hyperlink r:id="rId160" w:tooltip="Red Tape Reduction Legislation Amendment Act 2015" w:history="1">
        <w:r w:rsidR="00253877">
          <w:rPr>
            <w:rStyle w:val="charCitHyperlinkAbbrev"/>
          </w:rPr>
          <w:t>A2015</w:t>
        </w:r>
        <w:r w:rsidR="00253877">
          <w:rPr>
            <w:rStyle w:val="charCitHyperlinkAbbrev"/>
          </w:rPr>
          <w:noBreakHyphen/>
          <w:t>33</w:t>
        </w:r>
      </w:hyperlink>
      <w:r w:rsidR="00253877">
        <w:t xml:space="preserve"> amdt 1.259; ss renum R16 LA</w:t>
      </w:r>
      <w:r w:rsidR="00C3348C">
        <w:t xml:space="preserve">; </w:t>
      </w:r>
      <w:hyperlink r:id="rId161" w:tooltip="Water Resources Amendment Act 2023" w:history="1">
        <w:r w:rsidR="00C3348C">
          <w:rPr>
            <w:rStyle w:val="charCitHyperlinkAbbrev"/>
          </w:rPr>
          <w:t>A2023</w:t>
        </w:r>
        <w:r w:rsidR="00C3348C">
          <w:rPr>
            <w:rStyle w:val="charCitHyperlinkAbbrev"/>
          </w:rPr>
          <w:noBreakHyphen/>
          <w:t>26</w:t>
        </w:r>
      </w:hyperlink>
      <w:r w:rsidR="00C3348C">
        <w:t xml:space="preserve"> s 5, s 6</w:t>
      </w:r>
    </w:p>
    <w:p w14:paraId="12C06D5F" w14:textId="141C0590" w:rsidR="00C3348C" w:rsidRDefault="00C3348C" w:rsidP="006007DD">
      <w:pPr>
        <w:pStyle w:val="AmdtsEntryHd"/>
      </w:pPr>
      <w:r>
        <w:t>Environmental flow guidelines—submission to Minister</w:t>
      </w:r>
    </w:p>
    <w:p w14:paraId="120E0F93" w14:textId="57CC6C41" w:rsidR="00C3348C" w:rsidRDefault="00C3348C" w:rsidP="00C3348C">
      <w:pPr>
        <w:pStyle w:val="AmdtsEntries"/>
      </w:pPr>
      <w:r>
        <w:t>s 15</w:t>
      </w:r>
      <w:r>
        <w:tab/>
        <w:t xml:space="preserve">am </w:t>
      </w:r>
      <w:hyperlink r:id="rId162" w:tooltip="Water Resources Amendment Act 2023" w:history="1">
        <w:r>
          <w:rPr>
            <w:rStyle w:val="charCitHyperlinkAbbrev"/>
          </w:rPr>
          <w:t>A2023</w:t>
        </w:r>
        <w:r>
          <w:rPr>
            <w:rStyle w:val="charCitHyperlinkAbbrev"/>
          </w:rPr>
          <w:noBreakHyphen/>
          <w:t>26</w:t>
        </w:r>
      </w:hyperlink>
      <w:r>
        <w:t xml:space="preserve"> ss 7-10</w:t>
      </w:r>
    </w:p>
    <w:p w14:paraId="6AAC946C" w14:textId="05A5A971" w:rsidR="005A3AC8" w:rsidRPr="005E1F12" w:rsidRDefault="005A3AC8" w:rsidP="005A3AC8">
      <w:pPr>
        <w:pStyle w:val="AmdtsEntryHd"/>
      </w:pPr>
      <w:r w:rsidRPr="005A3AC8">
        <w:t>Environmental values</w:t>
      </w:r>
    </w:p>
    <w:p w14:paraId="00B20B8F" w14:textId="3CEB4FF3" w:rsidR="005A3AC8" w:rsidRDefault="00FD0B86" w:rsidP="005A3AC8">
      <w:pPr>
        <w:pStyle w:val="AmdtsEntries"/>
      </w:pPr>
      <w:r>
        <w:t>pt 3A hdg</w:t>
      </w:r>
      <w:r>
        <w:tab/>
        <w:t xml:space="preserve">ins </w:t>
      </w:r>
      <w:hyperlink r:id="rId163" w:tooltip="Planning (Consequential Amendments) Act 2023" w:history="1">
        <w:r>
          <w:rPr>
            <w:rStyle w:val="charCitHyperlinkAbbrev"/>
          </w:rPr>
          <w:t>A2023-36</w:t>
        </w:r>
      </w:hyperlink>
      <w:r>
        <w:t xml:space="preserve"> amdt 1.412</w:t>
      </w:r>
    </w:p>
    <w:p w14:paraId="565863CD" w14:textId="4845C611" w:rsidR="00FD0B86" w:rsidRPr="005E1F12" w:rsidRDefault="00FD0B86" w:rsidP="00FD0B86">
      <w:pPr>
        <w:pStyle w:val="AmdtsEntryHd"/>
      </w:pPr>
      <w:r w:rsidRPr="00FD0B86">
        <w:t>Environmental values for waterways</w:t>
      </w:r>
    </w:p>
    <w:p w14:paraId="53534242" w14:textId="4AEF4DE6" w:rsidR="00FD0B86" w:rsidRPr="00C3348C" w:rsidRDefault="00FD0B86" w:rsidP="00FD0B86">
      <w:pPr>
        <w:pStyle w:val="AmdtsEntries"/>
      </w:pPr>
      <w:r w:rsidRPr="005E1F12">
        <w:t xml:space="preserve">s </w:t>
      </w:r>
      <w:r>
        <w:t>15</w:t>
      </w:r>
      <w:r w:rsidRPr="005E1F12">
        <w:t>A</w:t>
      </w:r>
      <w:r w:rsidRPr="005E1F12">
        <w:tab/>
        <w:t>ins</w:t>
      </w:r>
      <w:r>
        <w:t xml:space="preserve"> </w:t>
      </w:r>
      <w:hyperlink r:id="rId164" w:tooltip="Planning (Consequential Amendments) Act 2023" w:history="1">
        <w:r>
          <w:rPr>
            <w:rStyle w:val="charCitHyperlinkAbbrev"/>
          </w:rPr>
          <w:t>A2023-36</w:t>
        </w:r>
      </w:hyperlink>
      <w:r>
        <w:t xml:space="preserve"> amdt 1.412</w:t>
      </w:r>
      <w:r w:rsidRPr="005E1F12">
        <w:t xml:space="preserve"> </w:t>
      </w:r>
    </w:p>
    <w:p w14:paraId="4B88881C" w14:textId="1D2E42AB" w:rsidR="006007DD" w:rsidRPr="005E1F12" w:rsidRDefault="006007DD" w:rsidP="006007DD">
      <w:pPr>
        <w:pStyle w:val="AmdtsEntryHd"/>
      </w:pPr>
      <w:r>
        <w:t>Amounts of water available from areas</w:t>
      </w:r>
    </w:p>
    <w:p w14:paraId="4FDA7283" w14:textId="395C0F8A" w:rsidR="006007DD" w:rsidRDefault="006007DD" w:rsidP="006007DD">
      <w:pPr>
        <w:pStyle w:val="AmdtsEntries"/>
      </w:pPr>
      <w:r w:rsidRPr="005E1F12">
        <w:t xml:space="preserve">s </w:t>
      </w:r>
      <w:r w:rsidR="00C4750F">
        <w:t>17</w:t>
      </w:r>
      <w:r w:rsidRPr="005E1F12">
        <w:tab/>
      </w:r>
      <w:r w:rsidR="00C4750F">
        <w:t>am</w:t>
      </w:r>
      <w:r w:rsidRPr="005E1F12">
        <w:t xml:space="preserve"> </w:t>
      </w:r>
      <w:hyperlink r:id="rId165" w:tooltip="Water Resorces Amendment Act 2019" w:history="1">
        <w:r>
          <w:rPr>
            <w:rStyle w:val="charCitHyperlinkAbbrev"/>
          </w:rPr>
          <w:t>A2019</w:t>
        </w:r>
        <w:r>
          <w:rPr>
            <w:rStyle w:val="charCitHyperlinkAbbrev"/>
          </w:rPr>
          <w:noBreakHyphen/>
          <w:t>15</w:t>
        </w:r>
      </w:hyperlink>
      <w:r>
        <w:t xml:space="preserve"> s </w:t>
      </w:r>
      <w:r w:rsidR="00C4750F">
        <w:t>5, s 6; ss renum R21 LA</w:t>
      </w:r>
      <w:r w:rsidR="00AE5EEF">
        <w:t xml:space="preserve">; </w:t>
      </w:r>
      <w:hyperlink r:id="rId166" w:tooltip="Water Resources Amendment Act 2023" w:history="1">
        <w:r w:rsidR="00AE5EEF">
          <w:rPr>
            <w:rStyle w:val="charCitHyperlinkAbbrev"/>
          </w:rPr>
          <w:t>A2023</w:t>
        </w:r>
        <w:r w:rsidR="00AE5EEF">
          <w:rPr>
            <w:rStyle w:val="charCitHyperlinkAbbrev"/>
          </w:rPr>
          <w:noBreakHyphen/>
          <w:t>26</w:t>
        </w:r>
      </w:hyperlink>
      <w:r w:rsidR="00AE5EEF">
        <w:t xml:space="preserve"> s 11</w:t>
      </w:r>
    </w:p>
    <w:p w14:paraId="2DB5C7AB" w14:textId="77E73BD2" w:rsidR="004E35B6" w:rsidRDefault="004E35B6" w:rsidP="00E2468F">
      <w:pPr>
        <w:pStyle w:val="AmdtsEntryHd"/>
      </w:pPr>
      <w:r>
        <w:t>Water access entitlement—application</w:t>
      </w:r>
    </w:p>
    <w:p w14:paraId="7CEEF234" w14:textId="1ED3D604" w:rsidR="004E35B6" w:rsidRPr="004E35B6" w:rsidRDefault="004E35B6" w:rsidP="004E35B6">
      <w:pPr>
        <w:pStyle w:val="AmdtsEntries"/>
      </w:pPr>
      <w:r>
        <w:t>s 20</w:t>
      </w:r>
      <w:r>
        <w:tab/>
        <w:t xml:space="preserve">am </w:t>
      </w:r>
      <w:hyperlink r:id="rId167" w:tooltip="Statute Law Amendment Act 2021" w:history="1">
        <w:r w:rsidRPr="004E1A6C">
          <w:rPr>
            <w:color w:val="0000FF" w:themeColor="hyperlink"/>
          </w:rPr>
          <w:t>A2021-12</w:t>
        </w:r>
      </w:hyperlink>
      <w:r>
        <w:t xml:space="preserve"> amdt 3.183</w:t>
      </w:r>
    </w:p>
    <w:p w14:paraId="0A67EB5A" w14:textId="4F9BF93F" w:rsidR="00E2468F" w:rsidRDefault="00E2468F" w:rsidP="00E2468F">
      <w:pPr>
        <w:pStyle w:val="AmdtsEntryHd"/>
      </w:pPr>
      <w:r>
        <w:t>Water access entitlement—special provision for certain entitlements based on surviving allocations etc</w:t>
      </w:r>
    </w:p>
    <w:p w14:paraId="4FBC946A" w14:textId="5804B009" w:rsidR="00E2468F" w:rsidRDefault="00E2468F" w:rsidP="00E2468F">
      <w:pPr>
        <w:pStyle w:val="AmdtsEntries"/>
      </w:pPr>
      <w:r>
        <w:t>s 25</w:t>
      </w:r>
      <w:r>
        <w:tab/>
        <w:t xml:space="preserve">am </w:t>
      </w:r>
      <w:hyperlink r:id="rId168" w:tooltip="Planning, Building and Environment Legislation Amendment Act 2013" w:history="1">
        <w:r>
          <w:rPr>
            <w:rStyle w:val="charCitHyperlinkAbbrev"/>
          </w:rPr>
          <w:t>A2013</w:t>
        </w:r>
        <w:r>
          <w:rPr>
            <w:rStyle w:val="charCitHyperlinkAbbrev"/>
          </w:rPr>
          <w:noBreakHyphen/>
          <w:t>15</w:t>
        </w:r>
      </w:hyperlink>
      <w:r>
        <w:t xml:space="preserve"> s 21</w:t>
      </w:r>
      <w:r w:rsidR="004630DE">
        <w:t xml:space="preserve">; </w:t>
      </w:r>
      <w:hyperlink r:id="rId169" w:tooltip="Planning and Environment Legislation Amendment Act 2024" w:history="1">
        <w:r w:rsidR="00D117A5">
          <w:rPr>
            <w:rStyle w:val="charCitHyperlinkAbbrev"/>
          </w:rPr>
          <w:t>A2024-21</w:t>
        </w:r>
      </w:hyperlink>
      <w:r w:rsidR="004630DE">
        <w:t xml:space="preserve"> amdt 1.5</w:t>
      </w:r>
    </w:p>
    <w:p w14:paraId="1096939B" w14:textId="77777777" w:rsidR="001F14FB" w:rsidRDefault="001F14FB" w:rsidP="001F14FB">
      <w:pPr>
        <w:pStyle w:val="AmdtsEntryHd"/>
      </w:pPr>
      <w:r>
        <w:t>Water access entitlement—transfer</w:t>
      </w:r>
    </w:p>
    <w:p w14:paraId="7BA966C4" w14:textId="6EA8A0FA" w:rsidR="001F14FB" w:rsidRPr="001F14FB" w:rsidRDefault="001F14FB" w:rsidP="001F14FB">
      <w:pPr>
        <w:pStyle w:val="AmdtsEntries"/>
      </w:pPr>
      <w:r>
        <w:t>s 26</w:t>
      </w:r>
      <w:r>
        <w:tab/>
        <w:t xml:space="preserve">am </w:t>
      </w:r>
      <w:hyperlink r:id="rId170"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5</w:t>
      </w:r>
    </w:p>
    <w:p w14:paraId="2CD855A8" w14:textId="77777777" w:rsidR="00F43AD9" w:rsidRDefault="00F43AD9">
      <w:pPr>
        <w:pStyle w:val="AmdtsEntryHd"/>
      </w:pPr>
      <w:r>
        <w:t>Licence to take water—requirement</w:t>
      </w:r>
    </w:p>
    <w:p w14:paraId="025AC99A" w14:textId="37B873C7" w:rsidR="00F43AD9" w:rsidRDefault="00F43AD9">
      <w:pPr>
        <w:pStyle w:val="AmdtsEntries"/>
      </w:pPr>
      <w:r>
        <w:t>s 28</w:t>
      </w:r>
      <w:r>
        <w:tab/>
        <w:t xml:space="preserve">am </w:t>
      </w:r>
      <w:hyperlink r:id="rId171" w:tooltip="Planning and Development (Consequential Amendments) Act 2007" w:history="1">
        <w:r w:rsidR="00482029" w:rsidRPr="00482029">
          <w:rPr>
            <w:rStyle w:val="charCitHyperlinkAbbrev"/>
          </w:rPr>
          <w:t>A2007</w:t>
        </w:r>
        <w:r w:rsidR="00482029" w:rsidRPr="00482029">
          <w:rPr>
            <w:rStyle w:val="charCitHyperlinkAbbrev"/>
          </w:rPr>
          <w:noBreakHyphen/>
          <w:t>25</w:t>
        </w:r>
      </w:hyperlink>
      <w:r>
        <w:t xml:space="preserve"> amdt 1.208</w:t>
      </w:r>
    </w:p>
    <w:p w14:paraId="6FF4DBEE" w14:textId="77777777" w:rsidR="00F724CD" w:rsidRDefault="001F6A48">
      <w:pPr>
        <w:pStyle w:val="AmdtsEntries"/>
      </w:pPr>
      <w:r>
        <w:tab/>
        <w:t>(1)-(</w:t>
      </w:r>
      <w:r w:rsidR="00544625">
        <w:t>5) reloc as s 77A (1)-(5)</w:t>
      </w:r>
    </w:p>
    <w:p w14:paraId="1FA62224" w14:textId="7C62E3A2" w:rsidR="001F6A48" w:rsidRPr="00F403ED" w:rsidRDefault="007A2898">
      <w:pPr>
        <w:pStyle w:val="AmdtsEntries"/>
      </w:pPr>
      <w:r>
        <w:tab/>
      </w:r>
      <w:r w:rsidR="00F724CD">
        <w:t xml:space="preserve">am </w:t>
      </w:r>
      <w:hyperlink r:id="rId172" w:tooltip="Water Resources Amendment Act 2010" w:history="1">
        <w:r w:rsidR="00482029" w:rsidRPr="00482029">
          <w:rPr>
            <w:rStyle w:val="charCitHyperlinkAbbrev"/>
          </w:rPr>
          <w:t>A2010</w:t>
        </w:r>
        <w:r w:rsidR="00482029" w:rsidRPr="00482029">
          <w:rPr>
            <w:rStyle w:val="charCitHyperlinkAbbrev"/>
          </w:rPr>
          <w:noBreakHyphen/>
          <w:t>31</w:t>
        </w:r>
      </w:hyperlink>
      <w:r w:rsidR="00F724CD">
        <w:t xml:space="preserve"> s 7, s 8</w:t>
      </w:r>
      <w:r w:rsidR="008473E7">
        <w:t>; ss renum R7 LA</w:t>
      </w:r>
      <w:r w:rsidR="0046197B">
        <w:t xml:space="preserve">; </w:t>
      </w:r>
      <w:hyperlink r:id="rId173" w:tooltip="Statute Law Amendment Act 2012" w:history="1">
        <w:r w:rsidR="00482029" w:rsidRPr="00482029">
          <w:rPr>
            <w:rStyle w:val="charCitHyperlinkAbbrev"/>
          </w:rPr>
          <w:t>A2012</w:t>
        </w:r>
        <w:r w:rsidR="00482029" w:rsidRPr="00482029">
          <w:rPr>
            <w:rStyle w:val="charCitHyperlinkAbbrev"/>
          </w:rPr>
          <w:noBreakHyphen/>
          <w:t>21</w:t>
        </w:r>
      </w:hyperlink>
      <w:r w:rsidR="0046197B">
        <w:t xml:space="preserve"> amdt 3.215, amdt 3.216</w:t>
      </w:r>
      <w:r w:rsidR="000E3678">
        <w:t xml:space="preserve">; </w:t>
      </w:r>
      <w:hyperlink r:id="rId174" w:tooltip="Emergencies Amendment Act 2016" w:history="1">
        <w:r w:rsidR="000E3678">
          <w:rPr>
            <w:rStyle w:val="charCitHyperlinkAbbrev"/>
          </w:rPr>
          <w:t>A2016</w:t>
        </w:r>
        <w:r w:rsidR="000E3678">
          <w:rPr>
            <w:rStyle w:val="charCitHyperlinkAbbrev"/>
          </w:rPr>
          <w:noBreakHyphen/>
          <w:t>33</w:t>
        </w:r>
      </w:hyperlink>
      <w:r w:rsidR="000E3678">
        <w:t xml:space="preserve"> amdt 1.53, amdt 1.54</w:t>
      </w:r>
      <w:r w:rsidR="00F403ED">
        <w:t xml:space="preserve">; </w:t>
      </w:r>
      <w:hyperlink r:id="rId175" w:tooltip="Emergencies Amendment Act 2020" w:history="1">
        <w:r w:rsidR="00F403ED">
          <w:rPr>
            <w:rStyle w:val="charCitHyperlinkAbbrev"/>
          </w:rPr>
          <w:t>A2020</w:t>
        </w:r>
        <w:r w:rsidR="00F403ED">
          <w:rPr>
            <w:rStyle w:val="charCitHyperlinkAbbrev"/>
          </w:rPr>
          <w:noBreakHyphen/>
          <w:t>47</w:t>
        </w:r>
      </w:hyperlink>
      <w:r w:rsidR="00F403ED">
        <w:t xml:space="preserve"> amdts</w:t>
      </w:r>
      <w:r w:rsidR="00C6148D">
        <w:t xml:space="preserve"> </w:t>
      </w:r>
      <w:r w:rsidR="00F403ED">
        <w:t>1.22-1.24; pars renum R22 LA</w:t>
      </w:r>
      <w:r w:rsidR="00FD0B86">
        <w:t xml:space="preserve">; </w:t>
      </w:r>
      <w:hyperlink r:id="rId176" w:tooltip="Planning (Consequential Amendments) Act 2023" w:history="1">
        <w:r w:rsidR="00FD0B86">
          <w:rPr>
            <w:rStyle w:val="charCitHyperlinkAbbrev"/>
          </w:rPr>
          <w:t>A2023-36</w:t>
        </w:r>
      </w:hyperlink>
      <w:r w:rsidR="00FD0B86">
        <w:t xml:space="preserve"> amdt 1.413</w:t>
      </w:r>
    </w:p>
    <w:p w14:paraId="3531F620" w14:textId="7C035EF6" w:rsidR="00ED7A2B" w:rsidRDefault="00ED7A2B" w:rsidP="00ED7A2B">
      <w:pPr>
        <w:pStyle w:val="AmdtsEntryHd"/>
      </w:pPr>
      <w:r>
        <w:t>Licence to take water—application</w:t>
      </w:r>
    </w:p>
    <w:p w14:paraId="58BBE8B7" w14:textId="0A057DE6" w:rsidR="00ED7A2B" w:rsidRDefault="00ED7A2B" w:rsidP="00ED7A2B">
      <w:pPr>
        <w:pStyle w:val="AmdtsEntries"/>
      </w:pPr>
      <w:r>
        <w:t>s 29</w:t>
      </w:r>
      <w:r>
        <w:tab/>
        <w:t xml:space="preserve">am </w:t>
      </w:r>
      <w:hyperlink r:id="rId177" w:tooltip="Statute Law Amendment Act 2021" w:history="1">
        <w:r w:rsidRPr="004E1A6C">
          <w:rPr>
            <w:color w:val="0000FF" w:themeColor="hyperlink"/>
          </w:rPr>
          <w:t>A2021-12</w:t>
        </w:r>
      </w:hyperlink>
      <w:r>
        <w:t xml:space="preserve"> amdt 3.183</w:t>
      </w:r>
    </w:p>
    <w:p w14:paraId="62BC4190" w14:textId="46AC9DCC" w:rsidR="00FD0B86" w:rsidRDefault="00FD0B86" w:rsidP="00FD0B86">
      <w:pPr>
        <w:pStyle w:val="AmdtsEntryHd"/>
      </w:pPr>
      <w:r w:rsidRPr="00FD0B86">
        <w:t>Licence to take water—decision on application</w:t>
      </w:r>
    </w:p>
    <w:p w14:paraId="60FBCF84" w14:textId="2D66A355" w:rsidR="00FD0B86" w:rsidRPr="004E35B6" w:rsidRDefault="00FD0B86" w:rsidP="00FD0B86">
      <w:pPr>
        <w:pStyle w:val="AmdtsEntries"/>
      </w:pPr>
      <w:r>
        <w:t>s 30</w:t>
      </w:r>
      <w:r>
        <w:tab/>
        <w:t xml:space="preserve">am </w:t>
      </w:r>
      <w:hyperlink r:id="rId178" w:tooltip="Planning (Consequential Amendments) Act 2023" w:history="1">
        <w:r>
          <w:rPr>
            <w:rStyle w:val="charCitHyperlinkAbbrev"/>
          </w:rPr>
          <w:t>A2023-36</w:t>
        </w:r>
      </w:hyperlink>
      <w:r>
        <w:t xml:space="preserve"> amdt 1.413</w:t>
      </w:r>
    </w:p>
    <w:p w14:paraId="4378800B" w14:textId="77777777" w:rsidR="00A32532" w:rsidRDefault="00A32532" w:rsidP="007A2898">
      <w:pPr>
        <w:pStyle w:val="AmdtsEntryHd"/>
      </w:pPr>
      <w:r>
        <w:lastRenderedPageBreak/>
        <w:t>Licence to take water—where water may be taken</w:t>
      </w:r>
    </w:p>
    <w:p w14:paraId="00D4EBFC" w14:textId="48EF9A27" w:rsidR="00A32532" w:rsidRPr="00A32532" w:rsidRDefault="00A32532" w:rsidP="00A32532">
      <w:pPr>
        <w:pStyle w:val="AmdtsEntries"/>
      </w:pPr>
      <w:r>
        <w:t>s 32</w:t>
      </w:r>
      <w:r>
        <w:tab/>
        <w:t xml:space="preserve">am </w:t>
      </w:r>
      <w:hyperlink r:id="rId179" w:tooltip="Water Resources Amendment Act 2013" w:history="1">
        <w:r>
          <w:rPr>
            <w:rStyle w:val="charCitHyperlinkAbbrev"/>
          </w:rPr>
          <w:t>A2013</w:t>
        </w:r>
        <w:r>
          <w:rPr>
            <w:rStyle w:val="charCitHyperlinkAbbrev"/>
          </w:rPr>
          <w:noBreakHyphen/>
          <w:t>27</w:t>
        </w:r>
      </w:hyperlink>
      <w:r>
        <w:t xml:space="preserve"> s 4</w:t>
      </w:r>
    </w:p>
    <w:p w14:paraId="036DC8B0" w14:textId="77777777" w:rsidR="007A2898" w:rsidRDefault="001576A9" w:rsidP="007A2898">
      <w:pPr>
        <w:pStyle w:val="AmdtsEntryHd"/>
      </w:pPr>
      <w:r w:rsidRPr="00DE17FB">
        <w:t>Driller’s licence—requirement</w:t>
      </w:r>
    </w:p>
    <w:p w14:paraId="25B8CCE0" w14:textId="77777777" w:rsidR="007F21D1" w:rsidRPr="007F21D1" w:rsidRDefault="007A2898" w:rsidP="007A2898">
      <w:pPr>
        <w:pStyle w:val="AmdtsEntries"/>
        <w:rPr>
          <w:rStyle w:val="charBold"/>
        </w:rPr>
      </w:pPr>
      <w:r>
        <w:t>s 33</w:t>
      </w:r>
      <w:r>
        <w:tab/>
      </w:r>
      <w:r w:rsidR="001B6A1D">
        <w:rPr>
          <w:rStyle w:val="charBold"/>
        </w:rPr>
        <w:t>orig</w:t>
      </w:r>
      <w:r w:rsidR="007F21D1">
        <w:rPr>
          <w:rStyle w:val="charBold"/>
        </w:rPr>
        <w:t xml:space="preserve"> s 33</w:t>
      </w:r>
    </w:p>
    <w:p w14:paraId="3D98708B" w14:textId="77777777" w:rsidR="007A2898" w:rsidRDefault="007F21D1" w:rsidP="007A2898">
      <w:pPr>
        <w:pStyle w:val="AmdtsEntries"/>
      </w:pPr>
      <w:r>
        <w:tab/>
      </w:r>
      <w:r w:rsidR="007A2898" w:rsidRPr="007F21D1">
        <w:t>reloc</w:t>
      </w:r>
      <w:r w:rsidR="001576A9">
        <w:t xml:space="preserve"> as </w:t>
      </w:r>
      <w:r w:rsidR="007A2898">
        <w:t>s 77B (1)</w:t>
      </w:r>
    </w:p>
    <w:p w14:paraId="1C2263C5" w14:textId="77777777" w:rsidR="007F21D1" w:rsidRDefault="007F21D1" w:rsidP="007A2898">
      <w:pPr>
        <w:pStyle w:val="AmdtsEntries"/>
      </w:pPr>
      <w:r>
        <w:tab/>
      </w:r>
      <w:r>
        <w:rPr>
          <w:rStyle w:val="charBold"/>
        </w:rPr>
        <w:t>pres s 33</w:t>
      </w:r>
    </w:p>
    <w:p w14:paraId="6E5A417F" w14:textId="47352577" w:rsidR="00371CD9" w:rsidRPr="007A2898" w:rsidRDefault="00371CD9" w:rsidP="007A2898">
      <w:pPr>
        <w:pStyle w:val="AmdtsEntries"/>
      </w:pPr>
      <w:r>
        <w:tab/>
        <w:t xml:space="preserve">ins </w:t>
      </w:r>
      <w:hyperlink r:id="rId180"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11</w:t>
      </w:r>
    </w:p>
    <w:p w14:paraId="0D072B21" w14:textId="1F02672B" w:rsidR="00ED7A2B" w:rsidRDefault="00ED7A2B" w:rsidP="00ED7A2B">
      <w:pPr>
        <w:pStyle w:val="AmdtsEntryHd"/>
      </w:pPr>
      <w:r>
        <w:t>Driller’s licence—application</w:t>
      </w:r>
    </w:p>
    <w:p w14:paraId="670E4968" w14:textId="44A453EA" w:rsidR="00ED7A2B" w:rsidRPr="004E35B6" w:rsidRDefault="00ED7A2B" w:rsidP="00ED7A2B">
      <w:pPr>
        <w:pStyle w:val="AmdtsEntries"/>
      </w:pPr>
      <w:r>
        <w:t>s 34</w:t>
      </w:r>
      <w:r>
        <w:tab/>
        <w:t xml:space="preserve">am </w:t>
      </w:r>
      <w:hyperlink r:id="rId181" w:tooltip="Statute Law Amendment Act 2021" w:history="1">
        <w:r w:rsidRPr="004E1A6C">
          <w:rPr>
            <w:color w:val="0000FF" w:themeColor="hyperlink"/>
          </w:rPr>
          <w:t>A2021-12</w:t>
        </w:r>
      </w:hyperlink>
      <w:r>
        <w:t xml:space="preserve"> amdt 3.183</w:t>
      </w:r>
    </w:p>
    <w:p w14:paraId="178FA98A" w14:textId="77777777" w:rsidR="00D409B0" w:rsidRDefault="00D409B0" w:rsidP="00D409B0">
      <w:pPr>
        <w:pStyle w:val="AmdtsEntryHd"/>
      </w:pPr>
      <w:r>
        <w:t>Bore work licence—requirement</w:t>
      </w:r>
    </w:p>
    <w:p w14:paraId="7D67C51B" w14:textId="77777777" w:rsidR="00D409B0" w:rsidRDefault="00D409B0" w:rsidP="00D409B0">
      <w:pPr>
        <w:pStyle w:val="AmdtsEntries"/>
      </w:pPr>
      <w:r>
        <w:t>s 37</w:t>
      </w:r>
      <w:r>
        <w:tab/>
      </w:r>
      <w:r w:rsidR="00B971CF">
        <w:t xml:space="preserve">(1), </w:t>
      </w:r>
      <w:r>
        <w:t>(</w:t>
      </w:r>
      <w:r w:rsidR="00B971CF">
        <w:t>2</w:t>
      </w:r>
      <w:r>
        <w:t>) reloc as s 77</w:t>
      </w:r>
      <w:r w:rsidR="00B971CF">
        <w:t>B (2</w:t>
      </w:r>
      <w:r>
        <w:t>)</w:t>
      </w:r>
      <w:r w:rsidR="00B971CF">
        <w:t xml:space="preserve">, </w:t>
      </w:r>
      <w:r>
        <w:t>(</w:t>
      </w:r>
      <w:r w:rsidR="00B971CF">
        <w:t>3</w:t>
      </w:r>
      <w:r>
        <w:t>)</w:t>
      </w:r>
    </w:p>
    <w:p w14:paraId="1101A2EF" w14:textId="3E386580" w:rsidR="00D409B0" w:rsidRDefault="00D409B0" w:rsidP="00D409B0">
      <w:pPr>
        <w:pStyle w:val="AmdtsEntries"/>
      </w:pPr>
      <w:r>
        <w:tab/>
      </w:r>
      <w:r w:rsidR="008125B5">
        <w:t xml:space="preserve">am </w:t>
      </w:r>
      <w:hyperlink r:id="rId182" w:tooltip="Water Resources Amendment Act 2010" w:history="1">
        <w:r w:rsidR="00482029" w:rsidRPr="00482029">
          <w:rPr>
            <w:rStyle w:val="charCitHyperlinkAbbrev"/>
          </w:rPr>
          <w:t>A2010</w:t>
        </w:r>
        <w:r w:rsidR="00482029" w:rsidRPr="00482029">
          <w:rPr>
            <w:rStyle w:val="charCitHyperlinkAbbrev"/>
          </w:rPr>
          <w:noBreakHyphen/>
          <w:t>31</w:t>
        </w:r>
      </w:hyperlink>
      <w:r w:rsidR="008125B5">
        <w:t xml:space="preserve"> s 13</w:t>
      </w:r>
      <w:r w:rsidR="008473E7">
        <w:t>; ss renum R7 LA</w:t>
      </w:r>
    </w:p>
    <w:p w14:paraId="39E3BE64" w14:textId="51E48826" w:rsidR="00ED7A2B" w:rsidRDefault="00ED7A2B" w:rsidP="00ED7A2B">
      <w:pPr>
        <w:pStyle w:val="AmdtsEntryHd"/>
      </w:pPr>
      <w:r>
        <w:t>Bore work licence—application</w:t>
      </w:r>
    </w:p>
    <w:p w14:paraId="710BE6A8" w14:textId="0F2C8BA0" w:rsidR="00ED7A2B" w:rsidRPr="004E35B6" w:rsidRDefault="00ED7A2B" w:rsidP="00ED7A2B">
      <w:pPr>
        <w:pStyle w:val="AmdtsEntries"/>
      </w:pPr>
      <w:r>
        <w:t>s 38</w:t>
      </w:r>
      <w:r>
        <w:tab/>
        <w:t xml:space="preserve">am </w:t>
      </w:r>
      <w:hyperlink r:id="rId183" w:tooltip="Statute Law Amendment Act 2021" w:history="1">
        <w:r w:rsidRPr="004E1A6C">
          <w:rPr>
            <w:color w:val="0000FF" w:themeColor="hyperlink"/>
          </w:rPr>
          <w:t>A2021-12</w:t>
        </w:r>
      </w:hyperlink>
      <w:r>
        <w:t xml:space="preserve"> amdt 3.183</w:t>
      </w:r>
    </w:p>
    <w:p w14:paraId="06D463B3" w14:textId="77777777" w:rsidR="007225EC" w:rsidRDefault="003B5FB5" w:rsidP="007225EC">
      <w:pPr>
        <w:pStyle w:val="AmdtsEntryHd"/>
      </w:pPr>
      <w:r>
        <w:t>Bore work licence—decision on application</w:t>
      </w:r>
    </w:p>
    <w:p w14:paraId="1D017856" w14:textId="6B6F1999" w:rsidR="007225EC" w:rsidRDefault="007225EC" w:rsidP="007225EC">
      <w:pPr>
        <w:pStyle w:val="AmdtsEntries"/>
      </w:pPr>
      <w:r>
        <w:t>s 39</w:t>
      </w:r>
      <w:r>
        <w:tab/>
        <w:t xml:space="preserve">am </w:t>
      </w:r>
      <w:hyperlink r:id="rId184"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ss 14-16</w:t>
      </w:r>
    </w:p>
    <w:p w14:paraId="5C723875" w14:textId="77777777" w:rsidR="00BF591C" w:rsidRDefault="00BF591C" w:rsidP="00BF591C">
      <w:pPr>
        <w:pStyle w:val="AmdtsEntryHd"/>
      </w:pPr>
      <w:r w:rsidRPr="007B6AE8">
        <w:t>Definitions––Act</w:t>
      </w:r>
    </w:p>
    <w:p w14:paraId="24ECC9B5" w14:textId="4F38D741" w:rsidR="00BF591C" w:rsidRPr="00BF591C" w:rsidRDefault="00BF591C" w:rsidP="00BF591C">
      <w:pPr>
        <w:pStyle w:val="AmdtsEntries"/>
      </w:pPr>
      <w:r>
        <w:t>s 41 hdg</w:t>
      </w:r>
      <w:r>
        <w:tab/>
        <w:t xml:space="preserve">sub </w:t>
      </w:r>
      <w:hyperlink r:id="rId185" w:tooltip="Statute Law Amendment Act 2013" w:history="1">
        <w:r>
          <w:rPr>
            <w:rStyle w:val="charCitHyperlinkAbbrev"/>
          </w:rPr>
          <w:t>A2013</w:t>
        </w:r>
        <w:r>
          <w:rPr>
            <w:rStyle w:val="charCitHyperlinkAbbrev"/>
          </w:rPr>
          <w:noBreakHyphen/>
          <w:t>19</w:t>
        </w:r>
      </w:hyperlink>
      <w:r>
        <w:t xml:space="preserve"> amdt 3.509</w:t>
      </w:r>
    </w:p>
    <w:p w14:paraId="2B02D921" w14:textId="60CDF5AA" w:rsidR="00BF591C" w:rsidRDefault="00BF591C" w:rsidP="007225EC">
      <w:pPr>
        <w:pStyle w:val="AmdtsEntries"/>
      </w:pPr>
      <w:r>
        <w:t>s 41</w:t>
      </w:r>
      <w:r>
        <w:tab/>
      </w:r>
      <w:r w:rsidR="00C54D1B">
        <w:t xml:space="preserve">am </w:t>
      </w:r>
      <w:hyperlink r:id="rId186" w:tooltip="Statute Law Amendment Act 2013" w:history="1">
        <w:r w:rsidR="00C54D1B">
          <w:rPr>
            <w:rStyle w:val="charCitHyperlinkAbbrev"/>
          </w:rPr>
          <w:t>A2013</w:t>
        </w:r>
        <w:r w:rsidR="00C54D1B">
          <w:rPr>
            <w:rStyle w:val="charCitHyperlinkAbbrev"/>
          </w:rPr>
          <w:noBreakHyphen/>
          <w:t>19</w:t>
        </w:r>
      </w:hyperlink>
      <w:r w:rsidR="00C54D1B">
        <w:t xml:space="preserve"> amdt 3.509</w:t>
      </w:r>
    </w:p>
    <w:p w14:paraId="27509F8E" w14:textId="77777777" w:rsidR="003B5FB5" w:rsidRDefault="006E62A7" w:rsidP="00F032A2">
      <w:pPr>
        <w:pStyle w:val="AmdtsEntryHd"/>
      </w:pPr>
      <w:r>
        <w:t>Waterway work licence—requirement</w:t>
      </w:r>
    </w:p>
    <w:p w14:paraId="5B05D8E2" w14:textId="77777777" w:rsidR="003B5FB5" w:rsidRDefault="003B5FB5" w:rsidP="00C6148D">
      <w:pPr>
        <w:pStyle w:val="AmdtsEntries"/>
      </w:pPr>
      <w:r>
        <w:t>s 42</w:t>
      </w:r>
      <w:r>
        <w:tab/>
      </w:r>
      <w:r w:rsidR="00CC2C57">
        <w:t>(1)</w:t>
      </w:r>
      <w:r>
        <w:t xml:space="preserve"> reloc as </w:t>
      </w:r>
      <w:r w:rsidR="00CC2C57">
        <w:t>s 77C (1)</w:t>
      </w:r>
    </w:p>
    <w:p w14:paraId="0A5E4F30" w14:textId="5CBED180" w:rsidR="003B5FB5" w:rsidRDefault="003B5FB5" w:rsidP="003B5FB5">
      <w:pPr>
        <w:pStyle w:val="AmdtsEntries"/>
      </w:pPr>
      <w:r>
        <w:tab/>
      </w:r>
      <w:r w:rsidR="00833B31">
        <w:t xml:space="preserve">am </w:t>
      </w:r>
      <w:hyperlink r:id="rId187" w:tooltip="Water Resources Amendment Act 2010" w:history="1">
        <w:r w:rsidR="00482029" w:rsidRPr="00482029">
          <w:rPr>
            <w:rStyle w:val="charCitHyperlinkAbbrev"/>
          </w:rPr>
          <w:t>A2010</w:t>
        </w:r>
        <w:r w:rsidR="00482029" w:rsidRPr="00482029">
          <w:rPr>
            <w:rStyle w:val="charCitHyperlinkAbbrev"/>
          </w:rPr>
          <w:noBreakHyphen/>
          <w:t>31</w:t>
        </w:r>
      </w:hyperlink>
      <w:r w:rsidR="00833B31">
        <w:t xml:space="preserve"> s 18, s 19</w:t>
      </w:r>
      <w:r w:rsidR="00A43CD2">
        <w:t xml:space="preserve">; </w:t>
      </w:r>
      <w:hyperlink r:id="rId188" w:tooltip="Red Tape Reduction Legislation Amendment Act 2017" w:history="1">
        <w:r w:rsidR="00A43CD2" w:rsidRPr="00556F8F">
          <w:rPr>
            <w:rStyle w:val="charCitHyperlinkAbbrev"/>
          </w:rPr>
          <w:t>A2017-17</w:t>
        </w:r>
      </w:hyperlink>
      <w:r w:rsidR="00A43CD2">
        <w:t xml:space="preserve"> s 61, s 62</w:t>
      </w:r>
    </w:p>
    <w:p w14:paraId="07BA49FE" w14:textId="15AC091A" w:rsidR="00ED7A2B" w:rsidRDefault="00ED7A2B" w:rsidP="00ED7A2B">
      <w:pPr>
        <w:pStyle w:val="AmdtsEntryHd"/>
      </w:pPr>
      <w:r>
        <w:t>Waterway work licence—application</w:t>
      </w:r>
    </w:p>
    <w:p w14:paraId="10B54BD3" w14:textId="598A2B13" w:rsidR="00ED7A2B" w:rsidRDefault="00ED7A2B" w:rsidP="00ED7A2B">
      <w:pPr>
        <w:pStyle w:val="AmdtsEntries"/>
      </w:pPr>
      <w:r>
        <w:t>s 43</w:t>
      </w:r>
      <w:r>
        <w:tab/>
        <w:t xml:space="preserve">am </w:t>
      </w:r>
      <w:hyperlink r:id="rId189" w:tooltip="Statute Law Amendment Act 2021" w:history="1">
        <w:r w:rsidRPr="004E1A6C">
          <w:rPr>
            <w:color w:val="0000FF" w:themeColor="hyperlink"/>
          </w:rPr>
          <w:t>A2021-12</w:t>
        </w:r>
      </w:hyperlink>
      <w:r>
        <w:t xml:space="preserve"> amdt 3.183</w:t>
      </w:r>
    </w:p>
    <w:p w14:paraId="4F1E6075" w14:textId="77D8F8BF" w:rsidR="00FD637F" w:rsidRDefault="00FD637F" w:rsidP="00FD637F">
      <w:pPr>
        <w:pStyle w:val="AmdtsEntryHd"/>
      </w:pPr>
      <w:r w:rsidRPr="00FD637F">
        <w:t>Planning Act 2023 not affected</w:t>
      </w:r>
    </w:p>
    <w:p w14:paraId="6125BDB8" w14:textId="2C8BA945" w:rsidR="00FD637F" w:rsidRPr="004E35B6" w:rsidRDefault="00FD637F" w:rsidP="00FD637F">
      <w:pPr>
        <w:pStyle w:val="AmdtsEntries"/>
      </w:pPr>
      <w:r>
        <w:t>s 46</w:t>
      </w:r>
      <w:r>
        <w:tab/>
      </w:r>
      <w:r w:rsidR="001F5A1F">
        <w:t>sub</w:t>
      </w:r>
      <w:r>
        <w:t xml:space="preserve"> </w:t>
      </w:r>
      <w:hyperlink r:id="rId190" w:tooltip="Planning (Consequential Amendments) Act 2023" w:history="1">
        <w:r>
          <w:rPr>
            <w:rStyle w:val="charCitHyperlinkAbbrev"/>
          </w:rPr>
          <w:t>A2023-36</w:t>
        </w:r>
      </w:hyperlink>
      <w:r>
        <w:t xml:space="preserve"> amdt 1.414</w:t>
      </w:r>
    </w:p>
    <w:p w14:paraId="5F10AC4B" w14:textId="77777777" w:rsidR="007225F6" w:rsidRDefault="00FF7518" w:rsidP="007225F6">
      <w:pPr>
        <w:pStyle w:val="AmdtsEntryHd"/>
      </w:pPr>
      <w:r w:rsidRPr="00DE17FB">
        <w:rPr>
          <w:bCs/>
        </w:rPr>
        <w:t>Recharge licence—requirement</w:t>
      </w:r>
    </w:p>
    <w:p w14:paraId="1DAE9A81" w14:textId="77777777" w:rsidR="007225F6" w:rsidRPr="007F21D1" w:rsidRDefault="007225F6" w:rsidP="00C6148D">
      <w:pPr>
        <w:pStyle w:val="AmdtsEntries"/>
        <w:rPr>
          <w:rStyle w:val="charBold"/>
        </w:rPr>
      </w:pPr>
      <w:r>
        <w:t>s 47</w:t>
      </w:r>
      <w:r>
        <w:tab/>
      </w:r>
      <w:r>
        <w:rPr>
          <w:rStyle w:val="charBold"/>
        </w:rPr>
        <w:t xml:space="preserve">orig s </w:t>
      </w:r>
      <w:r w:rsidR="00FF7518">
        <w:rPr>
          <w:rStyle w:val="charBold"/>
        </w:rPr>
        <w:t>47</w:t>
      </w:r>
    </w:p>
    <w:p w14:paraId="4E6A17DC" w14:textId="77777777" w:rsidR="007225F6" w:rsidRDefault="007225F6" w:rsidP="00C6148D">
      <w:pPr>
        <w:pStyle w:val="AmdtsEntries"/>
      </w:pPr>
      <w:r>
        <w:tab/>
      </w:r>
      <w:r w:rsidRPr="007F21D1">
        <w:t>reloc</w:t>
      </w:r>
      <w:r>
        <w:t xml:space="preserve"> as s 77</w:t>
      </w:r>
      <w:r w:rsidR="003D5003">
        <w:t>D</w:t>
      </w:r>
    </w:p>
    <w:p w14:paraId="57223A52" w14:textId="77777777" w:rsidR="007225F6" w:rsidRDefault="007225F6" w:rsidP="00C6148D">
      <w:pPr>
        <w:pStyle w:val="AmdtsEntries"/>
      </w:pPr>
      <w:r>
        <w:tab/>
      </w:r>
      <w:r>
        <w:rPr>
          <w:rStyle w:val="charBold"/>
        </w:rPr>
        <w:t xml:space="preserve">pres s </w:t>
      </w:r>
      <w:r w:rsidR="00FF7518">
        <w:rPr>
          <w:rStyle w:val="charBold"/>
        </w:rPr>
        <w:t>47</w:t>
      </w:r>
    </w:p>
    <w:p w14:paraId="57244F1A" w14:textId="0CD8BD1C" w:rsidR="007225F6" w:rsidRPr="007A2898" w:rsidRDefault="007225F6" w:rsidP="007225F6">
      <w:pPr>
        <w:pStyle w:val="AmdtsEntries"/>
      </w:pPr>
      <w:r>
        <w:tab/>
      </w:r>
      <w:r w:rsidR="00FF7518">
        <w:t xml:space="preserve">ins </w:t>
      </w:r>
      <w:hyperlink r:id="rId191" w:tooltip="Water Resources Amendment Act 2010" w:history="1">
        <w:r w:rsidR="00482029" w:rsidRPr="00482029">
          <w:rPr>
            <w:rStyle w:val="charCitHyperlinkAbbrev"/>
          </w:rPr>
          <w:t>A2010</w:t>
        </w:r>
        <w:r w:rsidR="00482029" w:rsidRPr="00482029">
          <w:rPr>
            <w:rStyle w:val="charCitHyperlinkAbbrev"/>
          </w:rPr>
          <w:noBreakHyphen/>
          <w:t>31</w:t>
        </w:r>
      </w:hyperlink>
      <w:r w:rsidR="00FF7518">
        <w:t xml:space="preserve"> s 22</w:t>
      </w:r>
    </w:p>
    <w:p w14:paraId="16B25D6E" w14:textId="77777777" w:rsidR="00D63B92" w:rsidRDefault="00D63B92" w:rsidP="00D63B92">
      <w:pPr>
        <w:pStyle w:val="AmdtsEntryHd"/>
      </w:pPr>
      <w:r>
        <w:t>Recharge licence—application</w:t>
      </w:r>
    </w:p>
    <w:p w14:paraId="53B6FF54" w14:textId="0D21FD52" w:rsidR="00D63B92" w:rsidRPr="004E35B6" w:rsidRDefault="00D63B92" w:rsidP="00D63B92">
      <w:pPr>
        <w:pStyle w:val="AmdtsEntries"/>
      </w:pPr>
      <w:r>
        <w:t>s 48</w:t>
      </w:r>
      <w:r>
        <w:tab/>
        <w:t xml:space="preserve">am </w:t>
      </w:r>
      <w:hyperlink r:id="rId192" w:tooltip="Statute Law Amendment Act 2021" w:history="1">
        <w:r w:rsidRPr="004E1A6C">
          <w:rPr>
            <w:color w:val="0000FF" w:themeColor="hyperlink"/>
          </w:rPr>
          <w:t>A2021-12</w:t>
        </w:r>
      </w:hyperlink>
      <w:r>
        <w:t xml:space="preserve"> amdt 3.183</w:t>
      </w:r>
    </w:p>
    <w:p w14:paraId="46D1D4C7" w14:textId="6E38E5C4" w:rsidR="00ED7A2B" w:rsidRDefault="00ED7A2B" w:rsidP="00ED7A2B">
      <w:pPr>
        <w:pStyle w:val="AmdtsEntryHd"/>
      </w:pPr>
      <w:r>
        <w:t>Licences—renewal</w:t>
      </w:r>
    </w:p>
    <w:p w14:paraId="7ADCB7C5" w14:textId="518DE341" w:rsidR="00ED7A2B" w:rsidRPr="004E35B6" w:rsidRDefault="00ED7A2B" w:rsidP="00ED7A2B">
      <w:pPr>
        <w:pStyle w:val="AmdtsEntries"/>
      </w:pPr>
      <w:r>
        <w:t>s 53</w:t>
      </w:r>
      <w:r>
        <w:tab/>
        <w:t xml:space="preserve">am </w:t>
      </w:r>
      <w:hyperlink r:id="rId193" w:tooltip="Statute Law Amendment Act 2021" w:history="1">
        <w:r w:rsidRPr="004E1A6C">
          <w:rPr>
            <w:color w:val="0000FF" w:themeColor="hyperlink"/>
          </w:rPr>
          <w:t>A2021-12</w:t>
        </w:r>
      </w:hyperlink>
      <w:r>
        <w:t xml:space="preserve"> amdt 3.183</w:t>
      </w:r>
    </w:p>
    <w:p w14:paraId="26FB8731" w14:textId="77777777" w:rsidR="00FF7518" w:rsidRDefault="001A4A8C" w:rsidP="00FF7518">
      <w:pPr>
        <w:pStyle w:val="AmdtsEntryHd"/>
      </w:pPr>
      <w:r>
        <w:t>Offence—failing to produce licence</w:t>
      </w:r>
    </w:p>
    <w:p w14:paraId="1A7E281D" w14:textId="77777777" w:rsidR="00FF7518" w:rsidRPr="001A4A8C" w:rsidRDefault="00FF7518" w:rsidP="00FF7518">
      <w:pPr>
        <w:pStyle w:val="AmdtsEntries"/>
        <w:rPr>
          <w:b/>
        </w:rPr>
      </w:pPr>
      <w:r>
        <w:t>s 57</w:t>
      </w:r>
      <w:r>
        <w:tab/>
      </w:r>
      <w:r w:rsidRPr="007F21D1">
        <w:t>reloc</w:t>
      </w:r>
      <w:r>
        <w:t xml:space="preserve"> as s 77</w:t>
      </w:r>
      <w:r w:rsidR="001A4A8C">
        <w:t>E</w:t>
      </w:r>
    </w:p>
    <w:p w14:paraId="74D594AF" w14:textId="77777777" w:rsidR="001A4A8C" w:rsidRDefault="00A92E5C" w:rsidP="001A4A8C">
      <w:pPr>
        <w:pStyle w:val="AmdtsEntryHd"/>
      </w:pPr>
      <w:r w:rsidRPr="00DE17FB">
        <w:lastRenderedPageBreak/>
        <w:t>Licence conditions—requirement</w:t>
      </w:r>
    </w:p>
    <w:p w14:paraId="40B5E799" w14:textId="77777777" w:rsidR="001A4A8C" w:rsidRPr="007F21D1" w:rsidRDefault="001A4A8C" w:rsidP="000B3F56">
      <w:pPr>
        <w:pStyle w:val="AmdtsEntries"/>
        <w:keepNext/>
        <w:rPr>
          <w:rStyle w:val="charBold"/>
        </w:rPr>
      </w:pPr>
      <w:r>
        <w:t>s 58</w:t>
      </w:r>
      <w:r>
        <w:tab/>
      </w:r>
      <w:r>
        <w:rPr>
          <w:rStyle w:val="charBold"/>
        </w:rPr>
        <w:t>orig s 58</w:t>
      </w:r>
    </w:p>
    <w:p w14:paraId="1D82B353" w14:textId="77777777" w:rsidR="001A4A8C" w:rsidRDefault="001A4A8C" w:rsidP="000B3F56">
      <w:pPr>
        <w:pStyle w:val="AmdtsEntries"/>
        <w:keepNext/>
      </w:pPr>
      <w:r>
        <w:tab/>
      </w:r>
      <w:r w:rsidRPr="007F21D1">
        <w:t>reloc</w:t>
      </w:r>
      <w:r>
        <w:t xml:space="preserve"> as s 77</w:t>
      </w:r>
      <w:r w:rsidR="00A92E5C">
        <w:t>F</w:t>
      </w:r>
    </w:p>
    <w:p w14:paraId="3A26295B" w14:textId="77777777" w:rsidR="001A4A8C" w:rsidRDefault="001A4A8C" w:rsidP="000B3F56">
      <w:pPr>
        <w:pStyle w:val="AmdtsEntries"/>
        <w:keepNext/>
      </w:pPr>
      <w:r>
        <w:tab/>
      </w:r>
      <w:r>
        <w:rPr>
          <w:rStyle w:val="charBold"/>
        </w:rPr>
        <w:t>pres s 58</w:t>
      </w:r>
    </w:p>
    <w:p w14:paraId="650D565B" w14:textId="76981D52" w:rsidR="001A4A8C" w:rsidRPr="007A2898" w:rsidRDefault="001A4A8C" w:rsidP="001A4A8C">
      <w:pPr>
        <w:pStyle w:val="AmdtsEntries"/>
      </w:pPr>
      <w:r>
        <w:tab/>
        <w:t xml:space="preserve">ins </w:t>
      </w:r>
      <w:hyperlink r:id="rId194"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w:t>
      </w:r>
      <w:r w:rsidR="00A92E5C">
        <w:t>25</w:t>
      </w:r>
    </w:p>
    <w:p w14:paraId="4BB6DA24" w14:textId="77777777" w:rsidR="000B3F56" w:rsidRDefault="000B3F56" w:rsidP="000B3F56">
      <w:pPr>
        <w:pStyle w:val="AmdtsEntryHd"/>
      </w:pPr>
      <w:r>
        <w:t>Offences—contravening certain conditions of licence to take water</w:t>
      </w:r>
    </w:p>
    <w:p w14:paraId="40DB854C" w14:textId="77777777" w:rsidR="000B3F56" w:rsidRDefault="000B3F56" w:rsidP="000B3F56">
      <w:pPr>
        <w:pStyle w:val="AmdtsEntries"/>
      </w:pPr>
      <w:r>
        <w:t>s 59</w:t>
      </w:r>
      <w:r>
        <w:tab/>
      </w:r>
      <w:r w:rsidRPr="007F21D1">
        <w:t>reloc</w:t>
      </w:r>
      <w:r w:rsidR="006B7BEF">
        <w:t xml:space="preserve"> as s 77G</w:t>
      </w:r>
    </w:p>
    <w:p w14:paraId="6BFAA3A5" w14:textId="536AAA4E" w:rsidR="00AE5EEF" w:rsidRDefault="00AE5EEF" w:rsidP="00AD0D75">
      <w:pPr>
        <w:pStyle w:val="AmdtsEntryHd"/>
      </w:pPr>
      <w:r w:rsidRPr="006D41C0">
        <w:t>Functions—director-general and authority</w:t>
      </w:r>
    </w:p>
    <w:p w14:paraId="3E14432F" w14:textId="4243E9B1" w:rsidR="00AE5EEF" w:rsidRPr="00AE5EEF" w:rsidRDefault="00AE5EEF" w:rsidP="00AE5EEF">
      <w:pPr>
        <w:pStyle w:val="AmdtsEntries"/>
      </w:pPr>
      <w:r>
        <w:t>s 64</w:t>
      </w:r>
      <w:r>
        <w:tab/>
        <w:t xml:space="preserve">sub </w:t>
      </w:r>
      <w:hyperlink r:id="rId195" w:tooltip="Water Resources Amendment Act 2023" w:history="1">
        <w:r>
          <w:rPr>
            <w:rStyle w:val="charCitHyperlinkAbbrev"/>
          </w:rPr>
          <w:t>A2023</w:t>
        </w:r>
        <w:r>
          <w:rPr>
            <w:rStyle w:val="charCitHyperlinkAbbrev"/>
          </w:rPr>
          <w:noBreakHyphen/>
          <w:t>26</w:t>
        </w:r>
      </w:hyperlink>
      <w:r>
        <w:t xml:space="preserve"> s 12</w:t>
      </w:r>
    </w:p>
    <w:p w14:paraId="7F0B5F3E" w14:textId="145130FB" w:rsidR="00AE5EEF" w:rsidRDefault="00AE5EEF" w:rsidP="00AE5EEF">
      <w:pPr>
        <w:pStyle w:val="AmdtsEntryHd"/>
      </w:pPr>
      <w:r w:rsidRPr="006D41C0">
        <w:t>Delegation—director-general and authority</w:t>
      </w:r>
    </w:p>
    <w:p w14:paraId="7251DC8F" w14:textId="5352D81A" w:rsidR="00AE5EEF" w:rsidRPr="00AE5EEF" w:rsidRDefault="00AE5EEF" w:rsidP="00AE5EEF">
      <w:pPr>
        <w:pStyle w:val="AmdtsEntries"/>
      </w:pPr>
      <w:r>
        <w:t>s 65</w:t>
      </w:r>
      <w:r>
        <w:tab/>
        <w:t xml:space="preserve">sub </w:t>
      </w:r>
      <w:hyperlink r:id="rId196" w:tooltip="Water Resources Amendment Act 2023" w:history="1">
        <w:r>
          <w:rPr>
            <w:rStyle w:val="charCitHyperlinkAbbrev"/>
          </w:rPr>
          <w:t>A2023</w:t>
        </w:r>
        <w:r>
          <w:rPr>
            <w:rStyle w:val="charCitHyperlinkAbbrev"/>
          </w:rPr>
          <w:noBreakHyphen/>
          <w:t>26</w:t>
        </w:r>
      </w:hyperlink>
      <w:r>
        <w:t xml:space="preserve"> s 12</w:t>
      </w:r>
    </w:p>
    <w:p w14:paraId="409595DE" w14:textId="6546E636" w:rsidR="00AD0D75" w:rsidRDefault="00AD0D75" w:rsidP="00AD0D75">
      <w:pPr>
        <w:pStyle w:val="AmdtsEntryHd"/>
      </w:pPr>
      <w:r w:rsidRPr="00E9480A">
        <w:t>ACT and region catchment management coordination group</w:t>
      </w:r>
    </w:p>
    <w:p w14:paraId="45A336A5" w14:textId="29FC5DD7" w:rsidR="00AD0D75" w:rsidRDefault="00AD0D75" w:rsidP="000B3F56">
      <w:pPr>
        <w:pStyle w:val="AmdtsEntries"/>
      </w:pPr>
      <w:r>
        <w:t>pt 7A</w:t>
      </w:r>
      <w:r w:rsidR="00706C5B">
        <w:t xml:space="preserve"> hdg</w:t>
      </w:r>
      <w:r>
        <w:tab/>
        <w:t xml:space="preserve">ins </w:t>
      </w:r>
      <w:hyperlink r:id="rId197"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21743F58" w14:textId="77777777" w:rsidR="00AD0D75" w:rsidRDefault="00AD0D75" w:rsidP="000B3F56">
      <w:pPr>
        <w:pStyle w:val="AmdtsEntryHd"/>
      </w:pPr>
      <w:r w:rsidRPr="00E9480A">
        <w:t>Coordination group—establishment</w:t>
      </w:r>
    </w:p>
    <w:p w14:paraId="03AEDFED" w14:textId="5329C703" w:rsidR="00AD0D75" w:rsidRPr="00AD0D75" w:rsidRDefault="00AD0D75" w:rsidP="00AD0D75">
      <w:pPr>
        <w:pStyle w:val="AmdtsEntries"/>
      </w:pPr>
      <w:r>
        <w:t>s 67A</w:t>
      </w:r>
      <w:r>
        <w:tab/>
        <w:t xml:space="preserve">ins </w:t>
      </w:r>
      <w:hyperlink r:id="rId198"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66D1291D" w14:textId="77777777" w:rsidR="00AD0D75" w:rsidRDefault="00AD0D75" w:rsidP="000B3F56">
      <w:pPr>
        <w:pStyle w:val="AmdtsEntryHd"/>
      </w:pPr>
      <w:r w:rsidRPr="00E9480A">
        <w:t>Coordination group—functions</w:t>
      </w:r>
    </w:p>
    <w:p w14:paraId="01232936" w14:textId="058C710F" w:rsidR="00AD0D75" w:rsidRDefault="00AD0D75" w:rsidP="00AD0D75">
      <w:pPr>
        <w:pStyle w:val="AmdtsEntries"/>
      </w:pPr>
      <w:r>
        <w:t>s 67B</w:t>
      </w:r>
      <w:r>
        <w:tab/>
        <w:t xml:space="preserve">ins </w:t>
      </w:r>
      <w:hyperlink r:id="rId199"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3CF0B0C5" w14:textId="237C8CD1" w:rsidR="003A0ACE" w:rsidRPr="00AD0D75" w:rsidRDefault="003A0ACE" w:rsidP="00AD0D75">
      <w:pPr>
        <w:pStyle w:val="AmdtsEntries"/>
      </w:pPr>
      <w:r>
        <w:tab/>
        <w:t xml:space="preserve">am </w:t>
      </w:r>
      <w:hyperlink r:id="rId200" w:tooltip="Planning, Building and Environment Legislation Amendment Act 2017 (No 2)" w:history="1">
        <w:r w:rsidRPr="002C7536">
          <w:rPr>
            <w:rStyle w:val="charCitHyperlinkAbbrev"/>
          </w:rPr>
          <w:t>A2017</w:t>
        </w:r>
        <w:r w:rsidRPr="002C7536">
          <w:rPr>
            <w:rStyle w:val="charCitHyperlinkAbbrev"/>
          </w:rPr>
          <w:noBreakHyphen/>
          <w:t>20</w:t>
        </w:r>
      </w:hyperlink>
      <w:r>
        <w:t xml:space="preserve"> s 19, s 20</w:t>
      </w:r>
      <w:r w:rsidR="00AE5EEF">
        <w:t xml:space="preserve">; </w:t>
      </w:r>
      <w:hyperlink r:id="rId201" w:tooltip="Water Resources Amendment Act 2023" w:history="1">
        <w:r w:rsidR="00AE5EEF">
          <w:rPr>
            <w:rStyle w:val="charCitHyperlinkAbbrev"/>
          </w:rPr>
          <w:t>A2023</w:t>
        </w:r>
        <w:r w:rsidR="00AE5EEF">
          <w:rPr>
            <w:rStyle w:val="charCitHyperlinkAbbrev"/>
          </w:rPr>
          <w:noBreakHyphen/>
          <w:t>26</w:t>
        </w:r>
      </w:hyperlink>
      <w:r w:rsidR="00AE5EEF">
        <w:t xml:space="preserve"> s 13, s 14; ss renum R24</w:t>
      </w:r>
      <w:r w:rsidR="00C6148D">
        <w:t> </w:t>
      </w:r>
      <w:r w:rsidR="00AE5EEF">
        <w:t>LA</w:t>
      </w:r>
    </w:p>
    <w:p w14:paraId="78BA393A" w14:textId="591C186E" w:rsidR="00AD0D75" w:rsidRDefault="00AE5EEF" w:rsidP="000B3F56">
      <w:pPr>
        <w:pStyle w:val="AmdtsEntryHd"/>
      </w:pPr>
      <w:r w:rsidRPr="006D41C0">
        <w:t>Consideration of coordination group advice</w:t>
      </w:r>
    </w:p>
    <w:p w14:paraId="1B324C33" w14:textId="4AD961AB" w:rsidR="00AD0D75" w:rsidRDefault="00AD0D75" w:rsidP="00AD0D75">
      <w:pPr>
        <w:pStyle w:val="AmdtsEntries"/>
      </w:pPr>
      <w:r>
        <w:t>s 67C</w:t>
      </w:r>
      <w:r>
        <w:tab/>
        <w:t xml:space="preserve">ins </w:t>
      </w:r>
      <w:hyperlink r:id="rId202"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338C0251" w14:textId="4C102832" w:rsidR="00AE5EEF" w:rsidRPr="00AD0D75" w:rsidRDefault="00AE5EEF" w:rsidP="00AD0D75">
      <w:pPr>
        <w:pStyle w:val="AmdtsEntries"/>
      </w:pPr>
      <w:r>
        <w:tab/>
        <w:t xml:space="preserve">sub </w:t>
      </w:r>
      <w:hyperlink r:id="rId203" w:tooltip="Water Resources Amendment Act 2023" w:history="1">
        <w:r w:rsidR="00255FB2">
          <w:rPr>
            <w:rStyle w:val="charCitHyperlinkAbbrev"/>
          </w:rPr>
          <w:t>A2023</w:t>
        </w:r>
        <w:r w:rsidR="00255FB2">
          <w:rPr>
            <w:rStyle w:val="charCitHyperlinkAbbrev"/>
          </w:rPr>
          <w:noBreakHyphen/>
          <w:t>26</w:t>
        </w:r>
      </w:hyperlink>
      <w:r w:rsidR="00255FB2">
        <w:t xml:space="preserve"> s 15</w:t>
      </w:r>
    </w:p>
    <w:p w14:paraId="14A351DB" w14:textId="1DE1CC88" w:rsidR="00255FB2" w:rsidRDefault="00255FB2" w:rsidP="000B3F56">
      <w:pPr>
        <w:pStyle w:val="AmdtsEntryHd"/>
      </w:pPr>
      <w:r w:rsidRPr="006D41C0">
        <w:t>Coordination group—Minister’s directions</w:t>
      </w:r>
    </w:p>
    <w:p w14:paraId="7A704AE1" w14:textId="77DD33D2" w:rsidR="00255FB2" w:rsidRPr="00255FB2" w:rsidRDefault="00255FB2" w:rsidP="00255FB2">
      <w:pPr>
        <w:pStyle w:val="AmdtsEntries"/>
      </w:pPr>
      <w:r>
        <w:t>s 67CA</w:t>
      </w:r>
      <w:r>
        <w:tab/>
        <w:t xml:space="preserve">ins </w:t>
      </w:r>
      <w:hyperlink r:id="rId204" w:tooltip="Water Resources Amendment Act 2023" w:history="1">
        <w:r>
          <w:rPr>
            <w:rStyle w:val="charCitHyperlinkAbbrev"/>
          </w:rPr>
          <w:t>A2023</w:t>
        </w:r>
        <w:r>
          <w:rPr>
            <w:rStyle w:val="charCitHyperlinkAbbrev"/>
          </w:rPr>
          <w:noBreakHyphen/>
          <w:t>26</w:t>
        </w:r>
      </w:hyperlink>
      <w:r>
        <w:t xml:space="preserve"> s 16</w:t>
      </w:r>
    </w:p>
    <w:p w14:paraId="73A20A2E" w14:textId="0D79CC67" w:rsidR="00AD0D75" w:rsidRDefault="00AD0D75" w:rsidP="000B3F56">
      <w:pPr>
        <w:pStyle w:val="AmdtsEntryHd"/>
      </w:pPr>
      <w:r w:rsidRPr="00E9480A">
        <w:t>Annual report by coordination group</w:t>
      </w:r>
    </w:p>
    <w:p w14:paraId="2A6D75C2" w14:textId="0BE71C79" w:rsidR="00AD0D75" w:rsidRPr="00AD0D75" w:rsidRDefault="00AD0D75" w:rsidP="00AD0D75">
      <w:pPr>
        <w:pStyle w:val="AmdtsEntries"/>
      </w:pPr>
      <w:r>
        <w:t>s 67D</w:t>
      </w:r>
      <w:r>
        <w:tab/>
        <w:t xml:space="preserve">ins </w:t>
      </w:r>
      <w:hyperlink r:id="rId205"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444B4E72" w14:textId="063F2688" w:rsidR="003A0ACE" w:rsidRPr="00AD0D75" w:rsidRDefault="003A0ACE" w:rsidP="003A0ACE">
      <w:pPr>
        <w:pStyle w:val="AmdtsEntries"/>
      </w:pPr>
      <w:r>
        <w:tab/>
        <w:t xml:space="preserve">am </w:t>
      </w:r>
      <w:hyperlink r:id="rId206" w:tooltip="Planning, Building and Environment Legislation Amendment Act 2017 (No 2)" w:history="1">
        <w:r w:rsidRPr="002C7536">
          <w:rPr>
            <w:rStyle w:val="charCitHyperlinkAbbrev"/>
          </w:rPr>
          <w:t>A2017</w:t>
        </w:r>
        <w:r w:rsidRPr="002C7536">
          <w:rPr>
            <w:rStyle w:val="charCitHyperlinkAbbrev"/>
          </w:rPr>
          <w:noBreakHyphen/>
          <w:t>20</w:t>
        </w:r>
      </w:hyperlink>
      <w:r>
        <w:t xml:space="preserve"> s 21, s 22</w:t>
      </w:r>
      <w:r w:rsidR="00617F66">
        <w:t xml:space="preserve">; </w:t>
      </w:r>
      <w:hyperlink r:id="rId207" w:tooltip="Water Resources Amendment Act 2023" w:history="1">
        <w:r w:rsidR="00617F66">
          <w:rPr>
            <w:rStyle w:val="charCitHyperlinkAbbrev"/>
          </w:rPr>
          <w:t>A2023</w:t>
        </w:r>
        <w:r w:rsidR="00617F66">
          <w:rPr>
            <w:rStyle w:val="charCitHyperlinkAbbrev"/>
          </w:rPr>
          <w:noBreakHyphen/>
          <w:t>26</w:t>
        </w:r>
      </w:hyperlink>
      <w:r w:rsidR="00617F66">
        <w:t xml:space="preserve"> s 17, s 18; ss renum R24</w:t>
      </w:r>
      <w:r w:rsidR="00C6148D">
        <w:t> </w:t>
      </w:r>
      <w:r w:rsidR="00617F66">
        <w:t>LA</w:t>
      </w:r>
    </w:p>
    <w:p w14:paraId="180D4362" w14:textId="77777777" w:rsidR="00AD0D75" w:rsidRDefault="00AD0D75" w:rsidP="000B3F56">
      <w:pPr>
        <w:pStyle w:val="AmdtsEntryHd"/>
      </w:pPr>
      <w:r w:rsidRPr="00E9480A">
        <w:t>Coordination group—membership</w:t>
      </w:r>
    </w:p>
    <w:p w14:paraId="4FDEC385" w14:textId="4193F557" w:rsidR="00AD0D75" w:rsidRPr="00AD0D75" w:rsidRDefault="00AD0D75" w:rsidP="00AD0D75">
      <w:pPr>
        <w:pStyle w:val="AmdtsEntries"/>
      </w:pPr>
      <w:r>
        <w:t>s 67E</w:t>
      </w:r>
      <w:r>
        <w:tab/>
        <w:t xml:space="preserve">ins </w:t>
      </w:r>
      <w:hyperlink r:id="rId208"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2FFF92A5" w14:textId="2B8C41CC" w:rsidR="00DA687F" w:rsidRPr="00AD0D75" w:rsidRDefault="00DA687F" w:rsidP="00DA687F">
      <w:pPr>
        <w:pStyle w:val="AmdtsEntries"/>
      </w:pPr>
      <w:r>
        <w:tab/>
        <w:t xml:space="preserve">am </w:t>
      </w:r>
      <w:hyperlink r:id="rId209" w:tooltip="Planning, Building and Environment Legislation Amendment Act 2017 (No 2)" w:history="1">
        <w:r w:rsidRPr="002C7536">
          <w:rPr>
            <w:rStyle w:val="charCitHyperlinkAbbrev"/>
          </w:rPr>
          <w:t>A2017</w:t>
        </w:r>
        <w:r w:rsidRPr="002C7536">
          <w:rPr>
            <w:rStyle w:val="charCitHyperlinkAbbrev"/>
          </w:rPr>
          <w:noBreakHyphen/>
          <w:t>20</w:t>
        </w:r>
      </w:hyperlink>
      <w:r>
        <w:t xml:space="preserve"> s 23; pars renum R18 LA</w:t>
      </w:r>
      <w:r w:rsidR="00617F66">
        <w:t xml:space="preserve">; </w:t>
      </w:r>
      <w:hyperlink r:id="rId210" w:tooltip="Water Resources Amendment Act 2023" w:history="1">
        <w:r w:rsidR="00617F66">
          <w:rPr>
            <w:rStyle w:val="charCitHyperlinkAbbrev"/>
          </w:rPr>
          <w:t>A2023</w:t>
        </w:r>
        <w:r w:rsidR="00617F66">
          <w:rPr>
            <w:rStyle w:val="charCitHyperlinkAbbrev"/>
          </w:rPr>
          <w:noBreakHyphen/>
          <w:t>26</w:t>
        </w:r>
      </w:hyperlink>
      <w:r w:rsidR="00617F66">
        <w:t xml:space="preserve"> ss 19-21; ss renum R24 LA</w:t>
      </w:r>
      <w:r w:rsidR="00D117A5">
        <w:t xml:space="preserve">; </w:t>
      </w:r>
      <w:hyperlink r:id="rId211" w:tooltip="Planning and Environment Legislation Amendment Act 2024" w:history="1">
        <w:r w:rsidR="00D117A5">
          <w:rPr>
            <w:rStyle w:val="charCitHyperlinkAbbrev"/>
          </w:rPr>
          <w:t>A2024-21</w:t>
        </w:r>
      </w:hyperlink>
      <w:r w:rsidR="00D117A5">
        <w:t xml:space="preserve"> amdt 1.6</w:t>
      </w:r>
    </w:p>
    <w:p w14:paraId="7AA988CC" w14:textId="77777777" w:rsidR="00AD0D75" w:rsidRDefault="00AD0D75" w:rsidP="000B3F56">
      <w:pPr>
        <w:pStyle w:val="AmdtsEntryHd"/>
      </w:pPr>
      <w:r w:rsidRPr="00E9480A">
        <w:t>Ending of appointments</w:t>
      </w:r>
    </w:p>
    <w:p w14:paraId="54F1F78A" w14:textId="25828025" w:rsidR="00AD0D75" w:rsidRPr="00AD0D75" w:rsidRDefault="00AD0D75" w:rsidP="00AD0D75">
      <w:pPr>
        <w:pStyle w:val="AmdtsEntries"/>
      </w:pPr>
      <w:r>
        <w:t>s 67F</w:t>
      </w:r>
      <w:r>
        <w:tab/>
        <w:t xml:space="preserve">ins </w:t>
      </w:r>
      <w:hyperlink r:id="rId212"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61B245AB" w14:textId="77777777" w:rsidR="00AD0D75" w:rsidRDefault="00AD0D75" w:rsidP="000B3F56">
      <w:pPr>
        <w:pStyle w:val="AmdtsEntryHd"/>
      </w:pPr>
      <w:r w:rsidRPr="00E9480A">
        <w:t>Coordination group—general procedure</w:t>
      </w:r>
    </w:p>
    <w:p w14:paraId="0F27977A" w14:textId="7450F424" w:rsidR="00AD0D75" w:rsidRPr="00AD0D75" w:rsidRDefault="00AD0D75" w:rsidP="00AD0D75">
      <w:pPr>
        <w:pStyle w:val="AmdtsEntries"/>
      </w:pPr>
      <w:r>
        <w:t>s 67G</w:t>
      </w:r>
      <w:r>
        <w:tab/>
        <w:t xml:space="preserve">ins </w:t>
      </w:r>
      <w:hyperlink r:id="rId213"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7CEADB70" w14:textId="77777777" w:rsidR="00AD0D75" w:rsidRDefault="00AD0D75" w:rsidP="000B3F56">
      <w:pPr>
        <w:pStyle w:val="AmdtsEntryHd"/>
      </w:pPr>
      <w:r w:rsidRPr="00E9480A">
        <w:t>Coordination group—quorum at meetings</w:t>
      </w:r>
    </w:p>
    <w:p w14:paraId="58F159C3" w14:textId="4D6CB871" w:rsidR="00AD0D75" w:rsidRDefault="00AD0D75" w:rsidP="00AD0D75">
      <w:pPr>
        <w:pStyle w:val="AmdtsEntries"/>
      </w:pPr>
      <w:r>
        <w:t>s 67H</w:t>
      </w:r>
      <w:r>
        <w:tab/>
        <w:t xml:space="preserve">ins </w:t>
      </w:r>
      <w:hyperlink r:id="rId214"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50DFD741" w14:textId="354A0EFF" w:rsidR="00617F66" w:rsidRPr="00AD0D75" w:rsidRDefault="00617F66" w:rsidP="00AD0D75">
      <w:pPr>
        <w:pStyle w:val="AmdtsEntries"/>
      </w:pPr>
      <w:r>
        <w:tab/>
        <w:t xml:space="preserve">am </w:t>
      </w:r>
      <w:hyperlink r:id="rId215" w:tooltip="Water Resources Amendment Act 2023" w:history="1">
        <w:r>
          <w:rPr>
            <w:rStyle w:val="charCitHyperlinkAbbrev"/>
          </w:rPr>
          <w:t>A2023</w:t>
        </w:r>
        <w:r>
          <w:rPr>
            <w:rStyle w:val="charCitHyperlinkAbbrev"/>
          </w:rPr>
          <w:noBreakHyphen/>
          <w:t>26</w:t>
        </w:r>
      </w:hyperlink>
      <w:r>
        <w:t xml:space="preserve"> s 22</w:t>
      </w:r>
    </w:p>
    <w:p w14:paraId="3E0D7444" w14:textId="77777777" w:rsidR="00AD0D75" w:rsidRDefault="00AD0D75" w:rsidP="000B3F56">
      <w:pPr>
        <w:pStyle w:val="AmdtsEntryHd"/>
      </w:pPr>
      <w:r w:rsidRPr="00E9480A">
        <w:lastRenderedPageBreak/>
        <w:t>Voting at coordination group meetings</w:t>
      </w:r>
    </w:p>
    <w:p w14:paraId="25323A28" w14:textId="02C9B310" w:rsidR="00AD0D75" w:rsidRPr="00AD0D75" w:rsidRDefault="00AD0D75" w:rsidP="00AD0D75">
      <w:pPr>
        <w:pStyle w:val="AmdtsEntries"/>
      </w:pPr>
      <w:r>
        <w:t>s 67I</w:t>
      </w:r>
      <w:r>
        <w:tab/>
        <w:t xml:space="preserve">ins </w:t>
      </w:r>
      <w:hyperlink r:id="rId216"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12EDE820" w14:textId="77777777" w:rsidR="00AD0D75" w:rsidRDefault="00AD0D75" w:rsidP="000B3F56">
      <w:pPr>
        <w:pStyle w:val="AmdtsEntryHd"/>
      </w:pPr>
      <w:r w:rsidRPr="00E9480A">
        <w:t>Reimbursement of expenses for coordination group members</w:t>
      </w:r>
    </w:p>
    <w:p w14:paraId="4BEED410" w14:textId="526FD855" w:rsidR="00AD0D75" w:rsidRPr="00AD0D75" w:rsidRDefault="00AD0D75" w:rsidP="00AD0D75">
      <w:pPr>
        <w:pStyle w:val="AmdtsEntries"/>
      </w:pPr>
      <w:r>
        <w:t>s 67J</w:t>
      </w:r>
      <w:r>
        <w:tab/>
        <w:t xml:space="preserve">ins </w:t>
      </w:r>
      <w:hyperlink r:id="rId217"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634AB53C" w14:textId="5A7B08F1" w:rsidR="00B07172" w:rsidRDefault="00B07172" w:rsidP="000B3F56">
      <w:pPr>
        <w:pStyle w:val="AmdtsEntryHd"/>
      </w:pPr>
      <w:r w:rsidRPr="006D41C0">
        <w:t>Assessment and investigation of water resources</w:t>
      </w:r>
    </w:p>
    <w:p w14:paraId="3D12E3F6" w14:textId="37FCEC9B" w:rsidR="00B07172" w:rsidRPr="00B07172" w:rsidRDefault="00B07172" w:rsidP="00B07172">
      <w:pPr>
        <w:pStyle w:val="AmdtsEntries"/>
      </w:pPr>
      <w:r>
        <w:t>pt 8 hdg</w:t>
      </w:r>
      <w:r>
        <w:tab/>
        <w:t xml:space="preserve">sub </w:t>
      </w:r>
      <w:hyperlink r:id="rId218" w:tooltip="Water Resources Amendment Act 2023" w:history="1">
        <w:r>
          <w:rPr>
            <w:rStyle w:val="charCitHyperlinkAbbrev"/>
          </w:rPr>
          <w:t>A2023</w:t>
        </w:r>
        <w:r>
          <w:rPr>
            <w:rStyle w:val="charCitHyperlinkAbbrev"/>
          </w:rPr>
          <w:noBreakHyphen/>
          <w:t>26</w:t>
        </w:r>
      </w:hyperlink>
      <w:r>
        <w:t xml:space="preserve"> s 23</w:t>
      </w:r>
    </w:p>
    <w:p w14:paraId="5AAECA40" w14:textId="171B0FCF" w:rsidR="00B07172" w:rsidRDefault="00B07172" w:rsidP="00B07172">
      <w:pPr>
        <w:pStyle w:val="AmdtsEntryHd"/>
      </w:pPr>
      <w:r w:rsidRPr="006D41C0">
        <w:t>Water resources monitoring and assessment—director</w:t>
      </w:r>
      <w:r w:rsidRPr="006D41C0">
        <w:noBreakHyphen/>
        <w:t>general</w:t>
      </w:r>
    </w:p>
    <w:p w14:paraId="7E91D70F" w14:textId="151F7D2E" w:rsidR="00B07172" w:rsidRPr="00B07172" w:rsidRDefault="00B07172" w:rsidP="00B07172">
      <w:pPr>
        <w:pStyle w:val="AmdtsEntries"/>
      </w:pPr>
      <w:r>
        <w:t>s 68</w:t>
      </w:r>
      <w:r>
        <w:tab/>
        <w:t xml:space="preserve">sub </w:t>
      </w:r>
      <w:hyperlink r:id="rId219" w:tooltip="Water Resources Amendment Act 2023" w:history="1">
        <w:r>
          <w:rPr>
            <w:rStyle w:val="charCitHyperlinkAbbrev"/>
          </w:rPr>
          <w:t>A2023</w:t>
        </w:r>
        <w:r>
          <w:rPr>
            <w:rStyle w:val="charCitHyperlinkAbbrev"/>
          </w:rPr>
          <w:noBreakHyphen/>
          <w:t>26</w:t>
        </w:r>
      </w:hyperlink>
      <w:r>
        <w:t xml:space="preserve"> s 23</w:t>
      </w:r>
    </w:p>
    <w:p w14:paraId="2BD08032" w14:textId="0112E24A" w:rsidR="00B07172" w:rsidRDefault="00B07172" w:rsidP="00B07172">
      <w:pPr>
        <w:pStyle w:val="AmdtsEntryHd"/>
      </w:pPr>
      <w:r w:rsidRPr="006D41C0">
        <w:t>Power to enter land for water resources monitoring and assessment</w:t>
      </w:r>
    </w:p>
    <w:p w14:paraId="78D2D7B3" w14:textId="72095D01" w:rsidR="00B07172" w:rsidRPr="00B07172" w:rsidRDefault="00B07172" w:rsidP="00B07172">
      <w:pPr>
        <w:pStyle w:val="AmdtsEntries"/>
      </w:pPr>
      <w:r>
        <w:t>s 68A</w:t>
      </w:r>
      <w:r>
        <w:tab/>
        <w:t xml:space="preserve">ins </w:t>
      </w:r>
      <w:hyperlink r:id="rId220" w:tooltip="Water Resources Amendment Act 2023" w:history="1">
        <w:r>
          <w:rPr>
            <w:rStyle w:val="charCitHyperlinkAbbrev"/>
          </w:rPr>
          <w:t>A2023</w:t>
        </w:r>
        <w:r>
          <w:rPr>
            <w:rStyle w:val="charCitHyperlinkAbbrev"/>
          </w:rPr>
          <w:noBreakHyphen/>
          <w:t>26</w:t>
        </w:r>
      </w:hyperlink>
      <w:r>
        <w:t xml:space="preserve"> s 23</w:t>
      </w:r>
    </w:p>
    <w:p w14:paraId="1E186A12" w14:textId="72D320C8" w:rsidR="00B07172" w:rsidRDefault="00B07172" w:rsidP="00B07172">
      <w:pPr>
        <w:pStyle w:val="AmdtsEntryHd"/>
      </w:pPr>
      <w:r w:rsidRPr="006D41C0">
        <w:t>Water resources investigations—authority</w:t>
      </w:r>
    </w:p>
    <w:p w14:paraId="29A9EFE2" w14:textId="35320639" w:rsidR="00B07172" w:rsidRPr="00B07172" w:rsidRDefault="00B07172" w:rsidP="00B07172">
      <w:pPr>
        <w:pStyle w:val="AmdtsEntries"/>
      </w:pPr>
      <w:r>
        <w:t>s 68B</w:t>
      </w:r>
      <w:r>
        <w:tab/>
        <w:t xml:space="preserve">ins </w:t>
      </w:r>
      <w:hyperlink r:id="rId221" w:tooltip="Water Resources Amendment Act 2023" w:history="1">
        <w:r>
          <w:rPr>
            <w:rStyle w:val="charCitHyperlinkAbbrev"/>
          </w:rPr>
          <w:t>A2023</w:t>
        </w:r>
        <w:r>
          <w:rPr>
            <w:rStyle w:val="charCitHyperlinkAbbrev"/>
          </w:rPr>
          <w:noBreakHyphen/>
          <w:t>26</w:t>
        </w:r>
      </w:hyperlink>
      <w:r>
        <w:t xml:space="preserve"> s 23</w:t>
      </w:r>
    </w:p>
    <w:p w14:paraId="34E8A87C" w14:textId="6BE5498A" w:rsidR="00B07172" w:rsidRDefault="00B07172" w:rsidP="00B07172">
      <w:pPr>
        <w:pStyle w:val="AmdtsEntryHd"/>
      </w:pPr>
      <w:r w:rsidRPr="006D41C0">
        <w:t>Cooperation etc with other jurisdictions</w:t>
      </w:r>
    </w:p>
    <w:p w14:paraId="5C9472FD" w14:textId="47FE7E5D" w:rsidR="00B07172" w:rsidRPr="00B07172" w:rsidRDefault="00B07172" w:rsidP="00B07172">
      <w:pPr>
        <w:pStyle w:val="AmdtsEntries"/>
      </w:pPr>
      <w:r>
        <w:t>s 69</w:t>
      </w:r>
      <w:r>
        <w:tab/>
        <w:t xml:space="preserve">sub </w:t>
      </w:r>
      <w:hyperlink r:id="rId222" w:tooltip="Water Resources Amendment Act 2023" w:history="1">
        <w:r>
          <w:rPr>
            <w:rStyle w:val="charCitHyperlinkAbbrev"/>
          </w:rPr>
          <w:t>A2023</w:t>
        </w:r>
        <w:r>
          <w:rPr>
            <w:rStyle w:val="charCitHyperlinkAbbrev"/>
          </w:rPr>
          <w:noBreakHyphen/>
          <w:t>26</w:t>
        </w:r>
      </w:hyperlink>
      <w:r>
        <w:t xml:space="preserve"> s 23</w:t>
      </w:r>
    </w:p>
    <w:p w14:paraId="6BBC574F" w14:textId="409F0267" w:rsidR="00B07172" w:rsidRDefault="00B07172" w:rsidP="00B07172">
      <w:pPr>
        <w:pStyle w:val="AmdtsEntryHd"/>
      </w:pPr>
      <w:r w:rsidRPr="006D41C0">
        <w:t>Things fixed to land by director-general or authority</w:t>
      </w:r>
    </w:p>
    <w:p w14:paraId="336E51E9" w14:textId="59F9F9E2" w:rsidR="00B07172" w:rsidRPr="00B07172" w:rsidRDefault="00B07172" w:rsidP="00B07172">
      <w:pPr>
        <w:pStyle w:val="AmdtsEntries"/>
      </w:pPr>
      <w:r>
        <w:t>s 70</w:t>
      </w:r>
      <w:r>
        <w:tab/>
        <w:t xml:space="preserve">sub </w:t>
      </w:r>
      <w:hyperlink r:id="rId223" w:tooltip="Water Resources Amendment Act 2023" w:history="1">
        <w:r>
          <w:rPr>
            <w:rStyle w:val="charCitHyperlinkAbbrev"/>
          </w:rPr>
          <w:t>A2023</w:t>
        </w:r>
        <w:r>
          <w:rPr>
            <w:rStyle w:val="charCitHyperlinkAbbrev"/>
          </w:rPr>
          <w:noBreakHyphen/>
          <w:t>26</w:t>
        </w:r>
      </w:hyperlink>
      <w:r>
        <w:t xml:space="preserve"> s 23</w:t>
      </w:r>
    </w:p>
    <w:p w14:paraId="244A4BBF" w14:textId="0595EA50" w:rsidR="000B3F56" w:rsidRDefault="00843514" w:rsidP="000B3F56">
      <w:pPr>
        <w:pStyle w:val="AmdtsEntryHd"/>
      </w:pPr>
      <w:r>
        <w:t>Notice prohibiting or restricting taking of water</w:t>
      </w:r>
    </w:p>
    <w:p w14:paraId="5148A15F" w14:textId="4F625A93" w:rsidR="000B3F56" w:rsidRDefault="000B3F56" w:rsidP="000B3F56">
      <w:pPr>
        <w:pStyle w:val="AmdtsEntries"/>
      </w:pPr>
      <w:r>
        <w:t>s 71</w:t>
      </w:r>
      <w:r>
        <w:tab/>
        <w:t xml:space="preserve">am </w:t>
      </w:r>
      <w:hyperlink r:id="rId224"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27</w:t>
      </w:r>
      <w:r w:rsidR="00C54D1B">
        <w:t xml:space="preserve">; </w:t>
      </w:r>
      <w:hyperlink r:id="rId225" w:tooltip="Statute Law Amendment Act 2013" w:history="1">
        <w:r w:rsidR="00C54D1B">
          <w:rPr>
            <w:rStyle w:val="charCitHyperlinkAbbrev"/>
          </w:rPr>
          <w:t>A2013</w:t>
        </w:r>
        <w:r w:rsidR="00C54D1B">
          <w:rPr>
            <w:rStyle w:val="charCitHyperlinkAbbrev"/>
          </w:rPr>
          <w:noBreakHyphen/>
          <w:t>19</w:t>
        </w:r>
      </w:hyperlink>
      <w:r w:rsidR="00C54D1B">
        <w:t xml:space="preserve"> amdt 3.</w:t>
      </w:r>
      <w:r w:rsidR="00A57CEF">
        <w:t>510</w:t>
      </w:r>
    </w:p>
    <w:p w14:paraId="6A63A22F" w14:textId="77777777" w:rsidR="000B3F56" w:rsidRDefault="00843514" w:rsidP="000B3F56">
      <w:pPr>
        <w:pStyle w:val="AmdtsEntryHd"/>
      </w:pPr>
      <w:r>
        <w:t>Direction to modify or remove water structure</w:t>
      </w:r>
    </w:p>
    <w:p w14:paraId="0B51DBC4" w14:textId="3B0C009C" w:rsidR="000B3F56" w:rsidRDefault="000B3F56" w:rsidP="000B3F56">
      <w:pPr>
        <w:pStyle w:val="AmdtsEntries"/>
      </w:pPr>
      <w:r>
        <w:t>s 72</w:t>
      </w:r>
      <w:r>
        <w:tab/>
        <w:t xml:space="preserve">am </w:t>
      </w:r>
      <w:hyperlink r:id="rId226"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28</w:t>
      </w:r>
    </w:p>
    <w:p w14:paraId="5E6896E3" w14:textId="77777777" w:rsidR="000B3F56" w:rsidRDefault="00843514" w:rsidP="000B3F56">
      <w:pPr>
        <w:pStyle w:val="AmdtsEntryHd"/>
      </w:pPr>
      <w:r>
        <w:t>Direction to rectify effect of unauthorised activity etc</w:t>
      </w:r>
    </w:p>
    <w:p w14:paraId="6D717481" w14:textId="0F65CFDF" w:rsidR="000B3F56" w:rsidRDefault="000B3F56" w:rsidP="000B3F56">
      <w:pPr>
        <w:pStyle w:val="AmdtsEntries"/>
      </w:pPr>
      <w:r>
        <w:t>s 73</w:t>
      </w:r>
      <w:r>
        <w:tab/>
        <w:t xml:space="preserve">am </w:t>
      </w:r>
      <w:hyperlink r:id="rId227"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29, s 30</w:t>
      </w:r>
    </w:p>
    <w:p w14:paraId="348F643D" w14:textId="77777777" w:rsidR="000B3F56" w:rsidRDefault="00843514" w:rsidP="000B3F56">
      <w:pPr>
        <w:pStyle w:val="AmdtsEntryHd"/>
      </w:pPr>
      <w:r>
        <w:t>Direction to prevent or rectify damage to bed or bank of waterway</w:t>
      </w:r>
    </w:p>
    <w:p w14:paraId="7C0536DF" w14:textId="03EC0789" w:rsidR="000B3F56" w:rsidRDefault="000B3F56" w:rsidP="000B3F56">
      <w:pPr>
        <w:pStyle w:val="AmdtsEntries"/>
      </w:pPr>
      <w:r>
        <w:t>s 74</w:t>
      </w:r>
      <w:r>
        <w:tab/>
        <w:t xml:space="preserve">am </w:t>
      </w:r>
      <w:hyperlink r:id="rId228"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31, s 32</w:t>
      </w:r>
    </w:p>
    <w:p w14:paraId="6F170A7C" w14:textId="77777777" w:rsidR="000B3F56" w:rsidRDefault="00843514" w:rsidP="000B3F56">
      <w:pPr>
        <w:pStyle w:val="AmdtsEntryHd"/>
      </w:pPr>
      <w:r>
        <w:t>Directions in relation to unlicensed taking of surface water</w:t>
      </w:r>
    </w:p>
    <w:p w14:paraId="61FA3274" w14:textId="7452E5F3" w:rsidR="000B3F56" w:rsidRDefault="00843514" w:rsidP="000B3F56">
      <w:pPr>
        <w:pStyle w:val="AmdtsEntries"/>
      </w:pPr>
      <w:r>
        <w:t>s 75</w:t>
      </w:r>
      <w:r>
        <w:tab/>
        <w:t xml:space="preserve">am </w:t>
      </w:r>
      <w:hyperlink r:id="rId229"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33</w:t>
      </w:r>
    </w:p>
    <w:p w14:paraId="566E6C46" w14:textId="77777777" w:rsidR="00843514" w:rsidRDefault="00843514" w:rsidP="00843514">
      <w:pPr>
        <w:pStyle w:val="AmdtsEntryHd"/>
      </w:pPr>
      <w:r>
        <w:t>Directions in relation to bores</w:t>
      </w:r>
    </w:p>
    <w:p w14:paraId="653C94FD" w14:textId="35FE0389" w:rsidR="00843514" w:rsidRDefault="00843514" w:rsidP="00843514">
      <w:pPr>
        <w:pStyle w:val="AmdtsEntries"/>
      </w:pPr>
      <w:r>
        <w:t>s 76</w:t>
      </w:r>
      <w:r>
        <w:tab/>
        <w:t xml:space="preserve">am </w:t>
      </w:r>
      <w:hyperlink r:id="rId230"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34, s 35</w:t>
      </w:r>
    </w:p>
    <w:p w14:paraId="602CACC3" w14:textId="77777777" w:rsidR="00277AEF" w:rsidRDefault="00277AEF" w:rsidP="00277AEF">
      <w:pPr>
        <w:pStyle w:val="AmdtsEntryHd"/>
      </w:pPr>
      <w:r w:rsidRPr="00DE17FB">
        <w:t>Offences</w:t>
      </w:r>
    </w:p>
    <w:p w14:paraId="2CECA289" w14:textId="1038998D" w:rsidR="00277AEF" w:rsidRPr="00277AEF" w:rsidRDefault="00277AEF" w:rsidP="00277AEF">
      <w:pPr>
        <w:pStyle w:val="AmdtsEntries"/>
      </w:pPr>
      <w:r>
        <w:t>pt 9A hdg</w:t>
      </w:r>
      <w:r>
        <w:tab/>
        <w:t xml:space="preserve">ins </w:t>
      </w:r>
      <w:hyperlink r:id="rId231"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36</w:t>
      </w:r>
    </w:p>
    <w:p w14:paraId="0D24389D" w14:textId="77777777" w:rsidR="00277AEF" w:rsidRDefault="00277AEF" w:rsidP="00277AEF">
      <w:pPr>
        <w:pStyle w:val="AmdtsEntryHd"/>
      </w:pPr>
      <w:r w:rsidRPr="00DE17FB">
        <w:t>Offences—take water without licence</w:t>
      </w:r>
    </w:p>
    <w:p w14:paraId="419CA684" w14:textId="2973FC82" w:rsidR="00277AEF" w:rsidRDefault="00277AEF" w:rsidP="00277AEF">
      <w:pPr>
        <w:pStyle w:val="AmdtsEntries"/>
      </w:pPr>
      <w:r>
        <w:t>s 77A</w:t>
      </w:r>
      <w:r w:rsidR="008E02A2">
        <w:t xml:space="preserve"> hdg</w:t>
      </w:r>
      <w:r>
        <w:tab/>
        <w:t xml:space="preserve">ins </w:t>
      </w:r>
      <w:hyperlink r:id="rId232"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36</w:t>
      </w:r>
    </w:p>
    <w:p w14:paraId="31ACFABC" w14:textId="73B718C7" w:rsidR="008E02A2" w:rsidRDefault="008E02A2" w:rsidP="00277AEF">
      <w:pPr>
        <w:pStyle w:val="AmdtsEntries"/>
      </w:pPr>
      <w:r>
        <w:t>s 77A</w:t>
      </w:r>
      <w:r>
        <w:tab/>
      </w:r>
      <w:r w:rsidR="00786775">
        <w:t xml:space="preserve">(1)-(5) reloc from s 28 (1)-(5) </w:t>
      </w:r>
      <w:hyperlink r:id="rId233" w:tooltip="Water Resources Amendment Act 2010" w:history="1">
        <w:r w:rsidR="00482029" w:rsidRPr="00482029">
          <w:rPr>
            <w:rStyle w:val="charCitHyperlinkAbbrev"/>
          </w:rPr>
          <w:t>A2010</w:t>
        </w:r>
        <w:r w:rsidR="00482029" w:rsidRPr="00482029">
          <w:rPr>
            <w:rStyle w:val="charCitHyperlinkAbbrev"/>
          </w:rPr>
          <w:noBreakHyphen/>
          <w:t>31</w:t>
        </w:r>
      </w:hyperlink>
      <w:r w:rsidR="00786775">
        <w:t xml:space="preserve"> s 6</w:t>
      </w:r>
    </w:p>
    <w:p w14:paraId="541BBD89" w14:textId="4020EC40" w:rsidR="002544E3" w:rsidRPr="00277AEF" w:rsidRDefault="002544E3" w:rsidP="00277AEF">
      <w:pPr>
        <w:pStyle w:val="AmdtsEntries"/>
      </w:pPr>
      <w:r>
        <w:tab/>
        <w:t xml:space="preserve">am </w:t>
      </w:r>
      <w:hyperlink r:id="rId234"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37</w:t>
      </w:r>
    </w:p>
    <w:p w14:paraId="4743164C" w14:textId="77777777" w:rsidR="002544E3" w:rsidRDefault="002544E3" w:rsidP="002544E3">
      <w:pPr>
        <w:pStyle w:val="AmdtsEntryHd"/>
      </w:pPr>
      <w:r w:rsidRPr="00DE17FB">
        <w:lastRenderedPageBreak/>
        <w:t>Offences—do bore work without licence</w:t>
      </w:r>
    </w:p>
    <w:p w14:paraId="73BB402B" w14:textId="77777777" w:rsidR="00DF0C79" w:rsidRDefault="00DF0C79" w:rsidP="00987B14">
      <w:pPr>
        <w:pStyle w:val="AmdtsEntries"/>
        <w:keepNext/>
      </w:pPr>
      <w:r>
        <w:t>s 77B hdg</w:t>
      </w:r>
      <w:r>
        <w:tab/>
        <w:t>prev s 33 hdg</w:t>
      </w:r>
    </w:p>
    <w:p w14:paraId="7199944D" w14:textId="050F6624" w:rsidR="00DF0C79" w:rsidRDefault="00DF0C79" w:rsidP="00987B14">
      <w:pPr>
        <w:pStyle w:val="AmdtsEntries"/>
        <w:keepNext/>
      </w:pPr>
      <w:r>
        <w:tab/>
        <w:t xml:space="preserve">sub </w:t>
      </w:r>
      <w:hyperlink r:id="rId235"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9</w:t>
      </w:r>
    </w:p>
    <w:p w14:paraId="2BDB305B" w14:textId="118488F1" w:rsidR="002544E3" w:rsidRDefault="002544E3" w:rsidP="00987B14">
      <w:pPr>
        <w:pStyle w:val="AmdtsEntries"/>
        <w:keepNext/>
      </w:pPr>
      <w:r>
        <w:t>s 77B</w:t>
      </w:r>
      <w:r>
        <w:tab/>
      </w:r>
      <w:r w:rsidR="00DF0C79">
        <w:t xml:space="preserve">(1) </w:t>
      </w:r>
      <w:r>
        <w:t>reloc from s 33</w:t>
      </w:r>
      <w:r w:rsidR="003B50D0">
        <w:t xml:space="preserve"> </w:t>
      </w:r>
      <w:hyperlink r:id="rId236" w:tooltip="Water Resources Amendment Act 2010" w:history="1">
        <w:r w:rsidR="00482029" w:rsidRPr="00482029">
          <w:rPr>
            <w:rStyle w:val="charCitHyperlinkAbbrev"/>
          </w:rPr>
          <w:t>A2010</w:t>
        </w:r>
        <w:r w:rsidR="00482029" w:rsidRPr="00482029">
          <w:rPr>
            <w:rStyle w:val="charCitHyperlinkAbbrev"/>
          </w:rPr>
          <w:noBreakHyphen/>
          <w:t>31</w:t>
        </w:r>
      </w:hyperlink>
      <w:r w:rsidR="003B50D0">
        <w:t xml:space="preserve"> s 10</w:t>
      </w:r>
    </w:p>
    <w:p w14:paraId="12DAD992" w14:textId="4E7CD9BD" w:rsidR="003B50D0" w:rsidRDefault="003B50D0" w:rsidP="00987B14">
      <w:pPr>
        <w:pStyle w:val="AmdtsEntries"/>
        <w:keepNext/>
      </w:pPr>
      <w:r>
        <w:tab/>
        <w:t xml:space="preserve">(2), (3) reloc from s 37 (1), (2) </w:t>
      </w:r>
      <w:hyperlink r:id="rId237"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12</w:t>
      </w:r>
    </w:p>
    <w:p w14:paraId="70D96697" w14:textId="7FF3610D" w:rsidR="00A32532" w:rsidRPr="00A32532" w:rsidRDefault="002544E3" w:rsidP="00A32532">
      <w:pPr>
        <w:pStyle w:val="AmdtsEntries"/>
      </w:pPr>
      <w:r>
        <w:tab/>
      </w:r>
      <w:r w:rsidR="00601AF4">
        <w:t xml:space="preserve">am </w:t>
      </w:r>
      <w:hyperlink r:id="rId238" w:tooltip="Water Resources Amendment Act 2010" w:history="1">
        <w:r w:rsidR="00482029" w:rsidRPr="00482029">
          <w:rPr>
            <w:rStyle w:val="charCitHyperlinkAbbrev"/>
          </w:rPr>
          <w:t>A2010</w:t>
        </w:r>
        <w:r w:rsidR="00482029" w:rsidRPr="00482029">
          <w:rPr>
            <w:rStyle w:val="charCitHyperlinkAbbrev"/>
          </w:rPr>
          <w:noBreakHyphen/>
          <w:t>31</w:t>
        </w:r>
      </w:hyperlink>
      <w:r w:rsidR="00601AF4">
        <w:t xml:space="preserve"> s 38</w:t>
      </w:r>
      <w:r w:rsidR="00A32532">
        <w:t xml:space="preserve">; </w:t>
      </w:r>
      <w:hyperlink r:id="rId239" w:tooltip="Water Resources Amendment Act 2013" w:history="1">
        <w:r w:rsidR="00A32532">
          <w:rPr>
            <w:rStyle w:val="charCitHyperlinkAbbrev"/>
          </w:rPr>
          <w:t>A2013</w:t>
        </w:r>
        <w:r w:rsidR="00A32532">
          <w:rPr>
            <w:rStyle w:val="charCitHyperlinkAbbrev"/>
          </w:rPr>
          <w:noBreakHyphen/>
          <w:t>27</w:t>
        </w:r>
      </w:hyperlink>
      <w:r w:rsidR="00A810CE">
        <w:t xml:space="preserve"> s 5, s 6</w:t>
      </w:r>
    </w:p>
    <w:p w14:paraId="5F41A3AB" w14:textId="77777777" w:rsidR="004E22EF" w:rsidRDefault="004E22EF" w:rsidP="004E22EF">
      <w:pPr>
        <w:pStyle w:val="AmdtsEntryHd"/>
      </w:pPr>
      <w:r w:rsidRPr="00DE17FB">
        <w:t>Offence—do waterway work without licence</w:t>
      </w:r>
    </w:p>
    <w:p w14:paraId="7430B7DA" w14:textId="2A1C15FC" w:rsidR="004E22EF" w:rsidRDefault="004E22EF" w:rsidP="004E22EF">
      <w:pPr>
        <w:pStyle w:val="AmdtsEntries"/>
      </w:pPr>
      <w:r>
        <w:t>s 77C hdg</w:t>
      </w:r>
      <w:r>
        <w:tab/>
        <w:t xml:space="preserve">ins </w:t>
      </w:r>
      <w:hyperlink r:id="rId240"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39</w:t>
      </w:r>
    </w:p>
    <w:p w14:paraId="0C0A1325" w14:textId="71C28287" w:rsidR="004E22EF" w:rsidRDefault="004E22EF" w:rsidP="004E22EF">
      <w:pPr>
        <w:pStyle w:val="AmdtsEntries"/>
      </w:pPr>
      <w:r>
        <w:t>s 77C</w:t>
      </w:r>
      <w:r>
        <w:tab/>
        <w:t xml:space="preserve">(1) reloc from s 42 (1) </w:t>
      </w:r>
      <w:hyperlink r:id="rId241"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17</w:t>
      </w:r>
    </w:p>
    <w:p w14:paraId="798D2A1C" w14:textId="7E8385EB" w:rsidR="004E22EF" w:rsidRPr="00277AEF" w:rsidRDefault="004E22EF" w:rsidP="004E22EF">
      <w:pPr>
        <w:pStyle w:val="AmdtsEntries"/>
      </w:pPr>
      <w:r>
        <w:tab/>
      </w:r>
      <w:r w:rsidR="002F0C40">
        <w:t xml:space="preserve">am </w:t>
      </w:r>
      <w:hyperlink r:id="rId242" w:tooltip="Water Resources Amendment Act 2010" w:history="1">
        <w:r w:rsidR="00482029" w:rsidRPr="00482029">
          <w:rPr>
            <w:rStyle w:val="charCitHyperlinkAbbrev"/>
          </w:rPr>
          <w:t>A2010</w:t>
        </w:r>
        <w:r w:rsidR="00482029" w:rsidRPr="00482029">
          <w:rPr>
            <w:rStyle w:val="charCitHyperlinkAbbrev"/>
          </w:rPr>
          <w:noBreakHyphen/>
          <w:t>31</w:t>
        </w:r>
      </w:hyperlink>
      <w:r w:rsidR="002F0C40">
        <w:t xml:space="preserve"> s 40</w:t>
      </w:r>
      <w:r w:rsidR="003E760A">
        <w:t xml:space="preserve">; </w:t>
      </w:r>
      <w:hyperlink r:id="rId243" w:tooltip="Water Resources Amendment Act 2013" w:history="1">
        <w:r w:rsidR="003E760A">
          <w:rPr>
            <w:rStyle w:val="charCitHyperlinkAbbrev"/>
          </w:rPr>
          <w:t>A2013</w:t>
        </w:r>
        <w:r w:rsidR="003E760A">
          <w:rPr>
            <w:rStyle w:val="charCitHyperlinkAbbrev"/>
          </w:rPr>
          <w:noBreakHyphen/>
          <w:t>27</w:t>
        </w:r>
      </w:hyperlink>
      <w:r w:rsidR="003E760A">
        <w:t xml:space="preserve"> s 7; ss renum R12 LA</w:t>
      </w:r>
    </w:p>
    <w:p w14:paraId="379572CD" w14:textId="77777777" w:rsidR="00E21D5C" w:rsidRDefault="00975A3D" w:rsidP="00E21D5C">
      <w:pPr>
        <w:pStyle w:val="AmdtsEntryHd"/>
      </w:pPr>
      <w:r>
        <w:rPr>
          <w:bCs/>
        </w:rPr>
        <w:t>Offence</w:t>
      </w:r>
      <w:r w:rsidR="00E21D5C" w:rsidRPr="00DE17FB">
        <w:rPr>
          <w:bCs/>
        </w:rPr>
        <w:t>—</w:t>
      </w:r>
      <w:r>
        <w:rPr>
          <w:bCs/>
        </w:rPr>
        <w:t>do work without recharge licence</w:t>
      </w:r>
    </w:p>
    <w:p w14:paraId="7B61FB69" w14:textId="77777777" w:rsidR="00817214" w:rsidRDefault="00817214" w:rsidP="00C6148D">
      <w:pPr>
        <w:pStyle w:val="AmdtsEntries"/>
      </w:pPr>
      <w:r>
        <w:t>s 77D hdg</w:t>
      </w:r>
      <w:r>
        <w:tab/>
        <w:t>prev s 47 hdg</w:t>
      </w:r>
    </w:p>
    <w:p w14:paraId="78F6DC48" w14:textId="4E7E92FA" w:rsidR="00817214" w:rsidRDefault="00817214" w:rsidP="00C6148D">
      <w:pPr>
        <w:pStyle w:val="AmdtsEntries"/>
      </w:pPr>
      <w:r>
        <w:tab/>
        <w:t xml:space="preserve">sub </w:t>
      </w:r>
      <w:hyperlink r:id="rId244"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20</w:t>
      </w:r>
    </w:p>
    <w:p w14:paraId="316DC126" w14:textId="7712E492" w:rsidR="00E21D5C" w:rsidRDefault="00E21D5C" w:rsidP="00C6148D">
      <w:pPr>
        <w:pStyle w:val="AmdtsEntries"/>
      </w:pPr>
      <w:r>
        <w:t>s 77D</w:t>
      </w:r>
      <w:r>
        <w:tab/>
        <w:t xml:space="preserve">reloc from s 47 </w:t>
      </w:r>
      <w:hyperlink r:id="rId245"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21</w:t>
      </w:r>
    </w:p>
    <w:p w14:paraId="5A97A68B" w14:textId="77777777" w:rsidR="008F62DB" w:rsidRDefault="008F62DB" w:rsidP="008F62DB">
      <w:pPr>
        <w:pStyle w:val="AmdtsEntryHd"/>
      </w:pPr>
      <w:r>
        <w:t>Offence—failing to produce licence</w:t>
      </w:r>
    </w:p>
    <w:p w14:paraId="06DD173D" w14:textId="2E2BD5E6" w:rsidR="008F62DB" w:rsidRDefault="008F62DB" w:rsidP="008F62DB">
      <w:pPr>
        <w:pStyle w:val="AmdtsEntries"/>
      </w:pPr>
      <w:r>
        <w:t>s 77E</w:t>
      </w:r>
      <w:r>
        <w:tab/>
        <w:t xml:space="preserve">reloc from s 57 </w:t>
      </w:r>
      <w:hyperlink r:id="rId246"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23</w:t>
      </w:r>
    </w:p>
    <w:p w14:paraId="6AD1327C" w14:textId="77777777" w:rsidR="006B7BEF" w:rsidRDefault="006B7BEF" w:rsidP="006B7BEF">
      <w:pPr>
        <w:pStyle w:val="AmdtsEntryHd"/>
      </w:pPr>
      <w:r>
        <w:t>Offence—contravening licence conditions</w:t>
      </w:r>
    </w:p>
    <w:p w14:paraId="768AA924" w14:textId="06265F16" w:rsidR="006B7BEF" w:rsidRDefault="00975A3D" w:rsidP="006B7BEF">
      <w:pPr>
        <w:pStyle w:val="AmdtsEntries"/>
      </w:pPr>
      <w:r>
        <w:t>s 77F</w:t>
      </w:r>
      <w:r>
        <w:tab/>
        <w:t>reloc from s 58</w:t>
      </w:r>
      <w:r w:rsidR="006B7BEF">
        <w:t xml:space="preserve"> </w:t>
      </w:r>
      <w:hyperlink r:id="rId247" w:tooltip="Water Resources Amendment Act 2010" w:history="1">
        <w:r w:rsidR="00482029" w:rsidRPr="00482029">
          <w:rPr>
            <w:rStyle w:val="charCitHyperlinkAbbrev"/>
          </w:rPr>
          <w:t>A2010</w:t>
        </w:r>
        <w:r w:rsidR="00482029" w:rsidRPr="00482029">
          <w:rPr>
            <w:rStyle w:val="charCitHyperlinkAbbrev"/>
          </w:rPr>
          <w:noBreakHyphen/>
          <w:t>31</w:t>
        </w:r>
      </w:hyperlink>
      <w:r w:rsidR="006B7BEF">
        <w:t xml:space="preserve"> s 24</w:t>
      </w:r>
    </w:p>
    <w:p w14:paraId="4087D213" w14:textId="5A005C46" w:rsidR="003E760A" w:rsidRDefault="003E760A" w:rsidP="006B7BEF">
      <w:pPr>
        <w:pStyle w:val="AmdtsEntries"/>
      </w:pPr>
      <w:r>
        <w:tab/>
        <w:t xml:space="preserve">am </w:t>
      </w:r>
      <w:hyperlink r:id="rId248" w:tooltip="Water Resources Amendment Act 2013" w:history="1">
        <w:r>
          <w:rPr>
            <w:rStyle w:val="charCitHyperlinkAbbrev"/>
          </w:rPr>
          <w:t>A2013</w:t>
        </w:r>
        <w:r>
          <w:rPr>
            <w:rStyle w:val="charCitHyperlinkAbbrev"/>
          </w:rPr>
          <w:noBreakHyphen/>
          <w:t>27</w:t>
        </w:r>
      </w:hyperlink>
      <w:r>
        <w:t xml:space="preserve"> s 8</w:t>
      </w:r>
    </w:p>
    <w:p w14:paraId="3592F074" w14:textId="77777777" w:rsidR="006B7BEF" w:rsidRDefault="006B7BEF" w:rsidP="006B7BEF">
      <w:pPr>
        <w:pStyle w:val="AmdtsEntryHd"/>
      </w:pPr>
      <w:r>
        <w:t>Offences—contravening certain conditions of licence to take water</w:t>
      </w:r>
    </w:p>
    <w:p w14:paraId="611F6BE7" w14:textId="7ADE292D" w:rsidR="006B7BEF" w:rsidRDefault="006B7BEF" w:rsidP="006B7BEF">
      <w:pPr>
        <w:pStyle w:val="AmdtsEntries"/>
      </w:pPr>
      <w:r>
        <w:t>s 77G</w:t>
      </w:r>
      <w:r>
        <w:tab/>
        <w:t>reloc from s 5</w:t>
      </w:r>
      <w:r w:rsidR="00975A3D">
        <w:t>9</w:t>
      </w:r>
      <w:r>
        <w:t xml:space="preserve"> </w:t>
      </w:r>
      <w:hyperlink r:id="rId249"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26</w:t>
      </w:r>
    </w:p>
    <w:p w14:paraId="0D7B6DFD" w14:textId="77777777" w:rsidR="001A1D3C" w:rsidRDefault="001A1D3C" w:rsidP="001A1D3C">
      <w:pPr>
        <w:pStyle w:val="AmdtsEntryHd"/>
      </w:pPr>
      <w:r w:rsidRPr="00DE17FB">
        <w:t>Offence—contravene notice prohibiting or restricting taking of water</w:t>
      </w:r>
    </w:p>
    <w:p w14:paraId="53373A0E" w14:textId="723B1525" w:rsidR="001A1D3C" w:rsidRDefault="001A1D3C" w:rsidP="001A1D3C">
      <w:pPr>
        <w:pStyle w:val="AmdtsEntries"/>
      </w:pPr>
      <w:r>
        <w:t>s 77H</w:t>
      </w:r>
      <w:r>
        <w:tab/>
        <w:t xml:space="preserve">ins </w:t>
      </w:r>
      <w:hyperlink r:id="rId250"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41</w:t>
      </w:r>
    </w:p>
    <w:p w14:paraId="08BB1F4E" w14:textId="77777777" w:rsidR="001A1D3C" w:rsidRDefault="001A1D3C" w:rsidP="001A1D3C">
      <w:pPr>
        <w:pStyle w:val="AmdtsEntryHd"/>
      </w:pPr>
      <w:r w:rsidRPr="00DE17FB">
        <w:t>Offences—contravene directions</w:t>
      </w:r>
    </w:p>
    <w:p w14:paraId="0DAC9C40" w14:textId="279453DD" w:rsidR="001A1D3C" w:rsidRDefault="001A1D3C" w:rsidP="001A1D3C">
      <w:pPr>
        <w:pStyle w:val="AmdtsEntries"/>
      </w:pPr>
      <w:r>
        <w:t>s 77I</w:t>
      </w:r>
      <w:r>
        <w:tab/>
        <w:t xml:space="preserve">ins </w:t>
      </w:r>
      <w:hyperlink r:id="rId251"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41</w:t>
      </w:r>
    </w:p>
    <w:p w14:paraId="31F2FD78" w14:textId="77777777" w:rsidR="003E760A" w:rsidRDefault="003E760A" w:rsidP="00551BD7">
      <w:pPr>
        <w:pStyle w:val="AmdtsEntryHd"/>
      </w:pPr>
      <w:r w:rsidRPr="00223A5E">
        <w:t>Offences—water meter tampering</w:t>
      </w:r>
    </w:p>
    <w:p w14:paraId="51F2C39A" w14:textId="4F370176" w:rsidR="003E760A" w:rsidRPr="003E760A" w:rsidRDefault="003E760A" w:rsidP="003E760A">
      <w:pPr>
        <w:pStyle w:val="AmdtsEntries"/>
      </w:pPr>
      <w:r>
        <w:t>s 77J</w:t>
      </w:r>
      <w:r>
        <w:tab/>
        <w:t xml:space="preserve">ins </w:t>
      </w:r>
      <w:hyperlink r:id="rId252" w:tooltip="Water Resources Amendment Act 2013" w:history="1">
        <w:r>
          <w:rPr>
            <w:rStyle w:val="charCitHyperlinkAbbrev"/>
          </w:rPr>
          <w:t>A2013</w:t>
        </w:r>
        <w:r>
          <w:rPr>
            <w:rStyle w:val="charCitHyperlinkAbbrev"/>
          </w:rPr>
          <w:noBreakHyphen/>
          <w:t>27</w:t>
        </w:r>
      </w:hyperlink>
      <w:r>
        <w:t xml:space="preserve"> s 9</w:t>
      </w:r>
    </w:p>
    <w:p w14:paraId="6946D112" w14:textId="77777777" w:rsidR="00551BD7" w:rsidRDefault="00551BD7" w:rsidP="00551BD7">
      <w:pPr>
        <w:pStyle w:val="AmdtsEntryHd"/>
        <w:rPr>
          <w:noProof/>
        </w:rPr>
      </w:pPr>
      <w:r>
        <w:rPr>
          <w:noProof/>
        </w:rPr>
        <w:t>Power to require name and address</w:t>
      </w:r>
    </w:p>
    <w:p w14:paraId="5CCF8F7B" w14:textId="0A1A13CA" w:rsidR="00551BD7" w:rsidRDefault="00551BD7" w:rsidP="00551BD7">
      <w:pPr>
        <w:pStyle w:val="AmdtsEntries"/>
      </w:pPr>
      <w:r>
        <w:t>s 84</w:t>
      </w:r>
      <w:r>
        <w:tab/>
        <w:t xml:space="preserve">am </w:t>
      </w:r>
      <w:hyperlink r:id="rId253" w:tooltip="Statute Law Amendment Act 2009 (No 2)" w:history="1">
        <w:r w:rsidR="00482029" w:rsidRPr="00482029">
          <w:rPr>
            <w:rStyle w:val="charCitHyperlinkAbbrev"/>
          </w:rPr>
          <w:t>A2009</w:t>
        </w:r>
        <w:r w:rsidR="00482029" w:rsidRPr="00482029">
          <w:rPr>
            <w:rStyle w:val="charCitHyperlinkAbbrev"/>
          </w:rPr>
          <w:noBreakHyphen/>
          <w:t>49</w:t>
        </w:r>
      </w:hyperlink>
      <w:r>
        <w:t xml:space="preserve"> amdt 3.214</w:t>
      </w:r>
    </w:p>
    <w:p w14:paraId="21C049C3" w14:textId="77777777" w:rsidR="00D63273" w:rsidRDefault="00D63273" w:rsidP="00D63273">
      <w:pPr>
        <w:pStyle w:val="AmdtsEntryHd"/>
        <w:rPr>
          <w:noProof/>
        </w:rPr>
      </w:pPr>
      <w:r>
        <w:rPr>
          <w:noProof/>
        </w:rPr>
        <w:t>Warrants—application made other than in person</w:t>
      </w:r>
    </w:p>
    <w:p w14:paraId="68DA7CC7" w14:textId="3805567B" w:rsidR="00D63273" w:rsidRPr="00551BD7" w:rsidRDefault="00D63273" w:rsidP="00551BD7">
      <w:pPr>
        <w:pStyle w:val="AmdtsEntries"/>
      </w:pPr>
      <w:r>
        <w:t>s 86</w:t>
      </w:r>
      <w:r>
        <w:tab/>
        <w:t xml:space="preserve">am </w:t>
      </w:r>
      <w:hyperlink r:id="rId254" w:tooltip="Red Tape Reduction Legislation Amendment Act 2018" w:history="1">
        <w:r w:rsidR="0032500F" w:rsidRPr="0032500F">
          <w:rPr>
            <w:rStyle w:val="charCitHyperlinkAbbrev"/>
          </w:rPr>
          <w:t>A2018</w:t>
        </w:r>
        <w:r w:rsidR="0032500F" w:rsidRPr="0032500F">
          <w:rPr>
            <w:rStyle w:val="charCitHyperlinkAbbrev"/>
          </w:rPr>
          <w:noBreakHyphen/>
          <w:t>33</w:t>
        </w:r>
      </w:hyperlink>
      <w:r w:rsidR="0032500F">
        <w:t xml:space="preserve"> amdt 1.79, amdt 1.80</w:t>
      </w:r>
    </w:p>
    <w:p w14:paraId="20F1CE50" w14:textId="77777777" w:rsidR="00723DFC" w:rsidRDefault="00723DFC" w:rsidP="00723DFC">
      <w:pPr>
        <w:pStyle w:val="AmdtsEntryHd"/>
      </w:pPr>
      <w:r>
        <w:t>Notification and review of decisions</w:t>
      </w:r>
    </w:p>
    <w:p w14:paraId="77849BBD" w14:textId="2EAC0D92" w:rsidR="00723DFC" w:rsidRDefault="00723DFC" w:rsidP="00723DFC">
      <w:pPr>
        <w:pStyle w:val="AmdtsEntries"/>
      </w:pPr>
      <w:r>
        <w:t>pt 11 hdg</w:t>
      </w:r>
      <w:r>
        <w:tab/>
      </w:r>
      <w:r w:rsidRPr="00482029">
        <w:rPr>
          <w:rFonts w:cs="Arial"/>
        </w:rPr>
        <w:t xml:space="preserve">sub </w:t>
      </w:r>
      <w:hyperlink r:id="rId255"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rsidRPr="00482029">
        <w:rPr>
          <w:rFonts w:cs="Arial"/>
        </w:rPr>
        <w:t xml:space="preserve"> amdt 1.562</w:t>
      </w:r>
    </w:p>
    <w:p w14:paraId="3557A935" w14:textId="77777777" w:rsidR="00723DFC" w:rsidRDefault="00723DFC" w:rsidP="00723DFC">
      <w:pPr>
        <w:pStyle w:val="AmdtsEntryHd"/>
      </w:pPr>
      <w:r>
        <w:t xml:space="preserve">Meaning of </w:t>
      </w:r>
      <w:r w:rsidRPr="00482029">
        <w:rPr>
          <w:rStyle w:val="charItals"/>
        </w:rPr>
        <w:t>reviewable decision</w:t>
      </w:r>
      <w:r>
        <w:t>—pt 11</w:t>
      </w:r>
    </w:p>
    <w:p w14:paraId="7F03205B" w14:textId="7BB874AD" w:rsidR="00723DFC" w:rsidRDefault="00723DFC" w:rsidP="00723DFC">
      <w:pPr>
        <w:pStyle w:val="AmdtsEntries"/>
      </w:pPr>
      <w:r>
        <w:t>s 94</w:t>
      </w:r>
      <w:r>
        <w:tab/>
      </w:r>
      <w:r w:rsidRPr="00482029">
        <w:rPr>
          <w:rFonts w:cs="Arial"/>
        </w:rPr>
        <w:t xml:space="preserve">sub </w:t>
      </w:r>
      <w:hyperlink r:id="rId256"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rsidRPr="00482029">
        <w:rPr>
          <w:rFonts w:cs="Arial"/>
        </w:rPr>
        <w:t xml:space="preserve"> amdt 1.562</w:t>
      </w:r>
    </w:p>
    <w:p w14:paraId="35FD358D" w14:textId="77777777" w:rsidR="00723DFC" w:rsidRDefault="00723DFC" w:rsidP="00723DFC">
      <w:pPr>
        <w:pStyle w:val="AmdtsEntryHd"/>
      </w:pPr>
      <w:r>
        <w:t>Reviewable decision notices</w:t>
      </w:r>
    </w:p>
    <w:p w14:paraId="4DFC2AAE" w14:textId="1A28F04E" w:rsidR="00723DFC" w:rsidRDefault="00723DFC" w:rsidP="00723DFC">
      <w:pPr>
        <w:pStyle w:val="AmdtsEntries"/>
      </w:pPr>
      <w:r>
        <w:t>s 95</w:t>
      </w:r>
      <w:r>
        <w:tab/>
      </w:r>
      <w:r w:rsidRPr="00482029">
        <w:rPr>
          <w:rFonts w:cs="Arial"/>
        </w:rPr>
        <w:t xml:space="preserve">sub </w:t>
      </w:r>
      <w:hyperlink r:id="rId257"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rsidRPr="00482029">
        <w:rPr>
          <w:rFonts w:cs="Arial"/>
        </w:rPr>
        <w:t xml:space="preserve"> amdt 1.562</w:t>
      </w:r>
    </w:p>
    <w:p w14:paraId="5DFE217D" w14:textId="77777777" w:rsidR="00723DFC" w:rsidRDefault="00723DFC" w:rsidP="00723DFC">
      <w:pPr>
        <w:pStyle w:val="AmdtsEntryHd"/>
      </w:pPr>
      <w:r>
        <w:t>Applications for review</w:t>
      </w:r>
    </w:p>
    <w:p w14:paraId="79578ECD" w14:textId="68DFB843" w:rsidR="00723DFC" w:rsidRDefault="00723DFC" w:rsidP="00723DFC">
      <w:pPr>
        <w:pStyle w:val="AmdtsEntries"/>
        <w:rPr>
          <w:rFonts w:cs="Arial"/>
        </w:rPr>
      </w:pPr>
      <w:r>
        <w:t>s 96</w:t>
      </w:r>
      <w:r>
        <w:tab/>
      </w:r>
      <w:r w:rsidRPr="00482029">
        <w:rPr>
          <w:rFonts w:cs="Arial"/>
        </w:rPr>
        <w:t xml:space="preserve">sub </w:t>
      </w:r>
      <w:hyperlink r:id="rId258"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rsidRPr="00482029">
        <w:rPr>
          <w:rFonts w:cs="Arial"/>
        </w:rPr>
        <w:t xml:space="preserve"> amdt 1.562</w:t>
      </w:r>
    </w:p>
    <w:p w14:paraId="4EB47C23" w14:textId="73F4DD3D" w:rsidR="00611FC5" w:rsidRDefault="00611FC5" w:rsidP="00A57CEF">
      <w:pPr>
        <w:pStyle w:val="AmdtsEntryHd"/>
      </w:pPr>
      <w:r>
        <w:lastRenderedPageBreak/>
        <w:t>Compensation for exercise of powers</w:t>
      </w:r>
    </w:p>
    <w:p w14:paraId="13D85217" w14:textId="2568239B" w:rsidR="00611FC5" w:rsidRPr="00611FC5" w:rsidRDefault="00611FC5" w:rsidP="00611FC5">
      <w:pPr>
        <w:pStyle w:val="AmdtsEntries"/>
      </w:pPr>
      <w:r>
        <w:t>s 99</w:t>
      </w:r>
      <w:r>
        <w:tab/>
        <w:t xml:space="preserve">am </w:t>
      </w:r>
      <w:hyperlink r:id="rId259" w:tooltip="Water Resources Amendment Act 2023" w:history="1">
        <w:r>
          <w:rPr>
            <w:rStyle w:val="charCitHyperlinkAbbrev"/>
          </w:rPr>
          <w:t>A2023</w:t>
        </w:r>
        <w:r>
          <w:rPr>
            <w:rStyle w:val="charCitHyperlinkAbbrev"/>
          </w:rPr>
          <w:noBreakHyphen/>
          <w:t>26</w:t>
        </w:r>
      </w:hyperlink>
      <w:r>
        <w:t xml:space="preserve"> s 24</w:t>
      </w:r>
    </w:p>
    <w:p w14:paraId="2F0E38DF" w14:textId="00260C5A" w:rsidR="00A57CEF" w:rsidRDefault="00A57CEF" w:rsidP="00A57CEF">
      <w:pPr>
        <w:pStyle w:val="AmdtsEntryHd"/>
      </w:pPr>
      <w:r>
        <w:t>Incorporation of documents</w:t>
      </w:r>
    </w:p>
    <w:p w14:paraId="4FA89A27" w14:textId="70CE2752" w:rsidR="00A57CEF" w:rsidRDefault="00A57CEF" w:rsidP="00A57CEF">
      <w:pPr>
        <w:pStyle w:val="AmdtsEntries"/>
      </w:pPr>
      <w:r>
        <w:t>s 100</w:t>
      </w:r>
      <w:r>
        <w:tab/>
        <w:t xml:space="preserve">am </w:t>
      </w:r>
      <w:hyperlink r:id="rId260" w:tooltip="Statute Law Amendment Act 2013" w:history="1">
        <w:r>
          <w:rPr>
            <w:rStyle w:val="charCitHyperlinkAbbrev"/>
          </w:rPr>
          <w:t>A2013</w:t>
        </w:r>
        <w:r>
          <w:rPr>
            <w:rStyle w:val="charCitHyperlinkAbbrev"/>
          </w:rPr>
          <w:noBreakHyphen/>
          <w:t>19</w:t>
        </w:r>
      </w:hyperlink>
      <w:r>
        <w:t xml:space="preserve"> amdt 3.511</w:t>
      </w:r>
      <w:r w:rsidR="00611FC5">
        <w:t xml:space="preserve">; </w:t>
      </w:r>
      <w:hyperlink r:id="rId261" w:tooltip="Water Resources Amendment Act 2023" w:history="1">
        <w:r w:rsidR="00611FC5">
          <w:rPr>
            <w:rStyle w:val="charCitHyperlinkAbbrev"/>
          </w:rPr>
          <w:t>A2023</w:t>
        </w:r>
        <w:r w:rsidR="00611FC5">
          <w:rPr>
            <w:rStyle w:val="charCitHyperlinkAbbrev"/>
          </w:rPr>
          <w:noBreakHyphen/>
          <w:t>26</w:t>
        </w:r>
      </w:hyperlink>
      <w:r w:rsidR="00611FC5">
        <w:t xml:space="preserve"> s 25</w:t>
      </w:r>
    </w:p>
    <w:p w14:paraId="7045B718" w14:textId="10C092F5" w:rsidR="002E4CA5" w:rsidRPr="00A57CEF" w:rsidRDefault="002E4CA5" w:rsidP="00A57CEF">
      <w:pPr>
        <w:pStyle w:val="AmdtsEntries"/>
      </w:pPr>
      <w:r>
        <w:tab/>
        <w:t xml:space="preserve">sub </w:t>
      </w:r>
      <w:hyperlink r:id="rId262" w:tooltip="Environment Protection Legislation Amendment Act 2024" w:history="1">
        <w:r w:rsidR="00E107B2">
          <w:rPr>
            <w:rStyle w:val="charCitHyperlinkAbbrev"/>
          </w:rPr>
          <w:t>A2024</w:t>
        </w:r>
        <w:r w:rsidR="00E107B2">
          <w:rPr>
            <w:rStyle w:val="charCitHyperlinkAbbrev"/>
          </w:rPr>
          <w:noBreakHyphen/>
          <w:t>35</w:t>
        </w:r>
      </w:hyperlink>
      <w:r>
        <w:t xml:space="preserve"> s 61</w:t>
      </w:r>
    </w:p>
    <w:p w14:paraId="24B14115" w14:textId="614E65CC" w:rsidR="00611FC5" w:rsidRDefault="00611FC5" w:rsidP="00A57CEF">
      <w:pPr>
        <w:pStyle w:val="AmdtsEntryHd"/>
      </w:pPr>
      <w:r>
        <w:t>Inspection of incorporated documents</w:t>
      </w:r>
    </w:p>
    <w:p w14:paraId="17A4251E" w14:textId="124A0A2E" w:rsidR="00611FC5" w:rsidRPr="00611FC5" w:rsidRDefault="00611FC5" w:rsidP="00611FC5">
      <w:pPr>
        <w:pStyle w:val="AmdtsEntries"/>
      </w:pPr>
      <w:r>
        <w:t>s 101</w:t>
      </w:r>
      <w:r>
        <w:tab/>
        <w:t xml:space="preserve">om </w:t>
      </w:r>
      <w:hyperlink r:id="rId263" w:tooltip="Water Resources Amendment Act 2023" w:history="1">
        <w:r>
          <w:rPr>
            <w:rStyle w:val="charCitHyperlinkAbbrev"/>
          </w:rPr>
          <w:t>A2023</w:t>
        </w:r>
        <w:r>
          <w:rPr>
            <w:rStyle w:val="charCitHyperlinkAbbrev"/>
          </w:rPr>
          <w:noBreakHyphen/>
          <w:t>26</w:t>
        </w:r>
      </w:hyperlink>
      <w:r>
        <w:t xml:space="preserve"> s 26</w:t>
      </w:r>
    </w:p>
    <w:p w14:paraId="122EAD87" w14:textId="5EB018B8" w:rsidR="00A57CEF" w:rsidRDefault="00A57CEF" w:rsidP="00A57CEF">
      <w:pPr>
        <w:pStyle w:val="AmdtsEntryHd"/>
      </w:pPr>
      <w:r>
        <w:t>Notification of certain incorporated documents</w:t>
      </w:r>
    </w:p>
    <w:p w14:paraId="23C3C1FA" w14:textId="544080E1" w:rsidR="00A57CEF" w:rsidRPr="00A57CEF" w:rsidRDefault="00A57CEF" w:rsidP="00A57CEF">
      <w:pPr>
        <w:pStyle w:val="AmdtsEntries"/>
      </w:pPr>
      <w:r>
        <w:t>s 102</w:t>
      </w:r>
      <w:r>
        <w:tab/>
        <w:t xml:space="preserve">am </w:t>
      </w:r>
      <w:hyperlink r:id="rId264" w:tooltip="Statute Law Amendment Act 2013" w:history="1">
        <w:r>
          <w:rPr>
            <w:rStyle w:val="charCitHyperlinkAbbrev"/>
          </w:rPr>
          <w:t>A2013</w:t>
        </w:r>
        <w:r>
          <w:rPr>
            <w:rStyle w:val="charCitHyperlinkAbbrev"/>
          </w:rPr>
          <w:noBreakHyphen/>
          <w:t>19</w:t>
        </w:r>
      </w:hyperlink>
      <w:r>
        <w:t xml:space="preserve"> amdt 3.512</w:t>
      </w:r>
    </w:p>
    <w:p w14:paraId="62C6EA97" w14:textId="285C5C16" w:rsidR="00611FC5" w:rsidRPr="00611FC5" w:rsidRDefault="00611FC5" w:rsidP="00611FC5">
      <w:pPr>
        <w:pStyle w:val="AmdtsEntries"/>
      </w:pPr>
      <w:r>
        <w:tab/>
        <w:t xml:space="preserve">om </w:t>
      </w:r>
      <w:hyperlink r:id="rId265" w:tooltip="Water Resources Amendment Act 2023" w:history="1">
        <w:r>
          <w:rPr>
            <w:rStyle w:val="charCitHyperlinkAbbrev"/>
          </w:rPr>
          <w:t>A2023</w:t>
        </w:r>
        <w:r>
          <w:rPr>
            <w:rStyle w:val="charCitHyperlinkAbbrev"/>
          </w:rPr>
          <w:noBreakHyphen/>
          <w:t>26</w:t>
        </w:r>
      </w:hyperlink>
      <w:r>
        <w:t xml:space="preserve"> s 26</w:t>
      </w:r>
    </w:p>
    <w:p w14:paraId="27F5548F" w14:textId="77777777" w:rsidR="000B2149" w:rsidRDefault="000B2149">
      <w:pPr>
        <w:pStyle w:val="AmdtsEntryHd"/>
      </w:pPr>
      <w:r w:rsidRPr="005E609D">
        <w:t>Criminal liability of executive officers</w:t>
      </w:r>
    </w:p>
    <w:p w14:paraId="09B9C965" w14:textId="59E44AF4" w:rsidR="000B2149" w:rsidRPr="000B2149" w:rsidRDefault="000B2149" w:rsidP="000B2149">
      <w:pPr>
        <w:pStyle w:val="AmdtsEntries"/>
      </w:pPr>
      <w:r>
        <w:t>s 104</w:t>
      </w:r>
      <w:r>
        <w:tab/>
        <w:t xml:space="preserve">sub </w:t>
      </w:r>
      <w:hyperlink r:id="rId266" w:tooltip="Directors Liability Legislation Amendment Act 2013" w:history="1">
        <w:r w:rsidR="00B90FD6" w:rsidRPr="00B90FD6">
          <w:rPr>
            <w:rStyle w:val="charCitHyperlinkAbbrev"/>
          </w:rPr>
          <w:t>A2013-4</w:t>
        </w:r>
      </w:hyperlink>
      <w:r>
        <w:t xml:space="preserve"> amdt 1.15</w:t>
      </w:r>
    </w:p>
    <w:p w14:paraId="5748B1A1" w14:textId="5051B7AE" w:rsidR="00F8078A" w:rsidRDefault="00F8078A" w:rsidP="003D7B53">
      <w:pPr>
        <w:pStyle w:val="AmdtsEntryHd"/>
      </w:pPr>
      <w:r>
        <w:t>Approved forms</w:t>
      </w:r>
    </w:p>
    <w:p w14:paraId="6A006A85" w14:textId="2AF32B37" w:rsidR="00F8078A" w:rsidRPr="00F8078A" w:rsidRDefault="00F8078A" w:rsidP="00F8078A">
      <w:pPr>
        <w:pStyle w:val="AmdtsEntries"/>
      </w:pPr>
      <w:r>
        <w:t>s 108</w:t>
      </w:r>
      <w:r>
        <w:tab/>
        <w:t xml:space="preserve">om </w:t>
      </w:r>
      <w:hyperlink r:id="rId267" w:tooltip="Statute Law Amendment Act 2021" w:history="1">
        <w:r w:rsidRPr="004E1A6C">
          <w:rPr>
            <w:color w:val="0000FF" w:themeColor="hyperlink"/>
          </w:rPr>
          <w:t>A2021-12</w:t>
        </w:r>
      </w:hyperlink>
      <w:r>
        <w:t xml:space="preserve"> amdt 3.184</w:t>
      </w:r>
    </w:p>
    <w:p w14:paraId="376FDA32" w14:textId="71EE1FD9" w:rsidR="003D7B53" w:rsidRDefault="003D7B53" w:rsidP="003D7B53">
      <w:pPr>
        <w:pStyle w:val="AmdtsEntryHd"/>
      </w:pPr>
      <w:r>
        <w:t>Regulation-making power</w:t>
      </w:r>
    </w:p>
    <w:p w14:paraId="591273F9" w14:textId="1C1E6753" w:rsidR="003D7B53" w:rsidRPr="00A57CEF" w:rsidRDefault="003D7B53" w:rsidP="003D7B53">
      <w:pPr>
        <w:pStyle w:val="AmdtsEntries"/>
      </w:pPr>
      <w:r>
        <w:t>s 109</w:t>
      </w:r>
      <w:r>
        <w:tab/>
        <w:t xml:space="preserve">am </w:t>
      </w:r>
      <w:hyperlink r:id="rId268" w:tooltip="Statute Law Amendment Act 2013" w:history="1">
        <w:r>
          <w:rPr>
            <w:rStyle w:val="charCitHyperlinkAbbrev"/>
          </w:rPr>
          <w:t>A2013</w:t>
        </w:r>
        <w:r>
          <w:rPr>
            <w:rStyle w:val="charCitHyperlinkAbbrev"/>
          </w:rPr>
          <w:noBreakHyphen/>
          <w:t>19</w:t>
        </w:r>
      </w:hyperlink>
      <w:r>
        <w:t xml:space="preserve"> amdt 3.513</w:t>
      </w:r>
      <w:r w:rsidR="00BF1E7B">
        <w:t xml:space="preserve">; </w:t>
      </w:r>
      <w:hyperlink r:id="rId269" w:tooltip="Environment Protection Legislation Amendment Act 2024" w:history="1">
        <w:r w:rsidR="00BF1E7B">
          <w:rPr>
            <w:rStyle w:val="charCitHyperlinkAbbrev"/>
          </w:rPr>
          <w:t>A2024</w:t>
        </w:r>
        <w:r w:rsidR="00BF1E7B">
          <w:rPr>
            <w:rStyle w:val="charCitHyperlinkAbbrev"/>
          </w:rPr>
          <w:noBreakHyphen/>
          <w:t>35</w:t>
        </w:r>
      </w:hyperlink>
      <w:r w:rsidR="00BF1E7B">
        <w:t xml:space="preserve"> s 62, s 63</w:t>
      </w:r>
      <w:r w:rsidR="00E107B2">
        <w:t>; ss renum R27 LA</w:t>
      </w:r>
    </w:p>
    <w:p w14:paraId="33F8000F" w14:textId="77777777" w:rsidR="00F43AD9" w:rsidRDefault="00F43AD9">
      <w:pPr>
        <w:pStyle w:val="AmdtsEntryHd"/>
      </w:pPr>
      <w:r>
        <w:t>Transitional</w:t>
      </w:r>
    </w:p>
    <w:p w14:paraId="4C2708CE" w14:textId="77777777" w:rsidR="00F43AD9" w:rsidRDefault="00F43AD9">
      <w:pPr>
        <w:pStyle w:val="AmdtsEntries"/>
      </w:pPr>
      <w:r>
        <w:t>pt 20 hdg</w:t>
      </w:r>
      <w:r>
        <w:tab/>
      </w:r>
      <w:r w:rsidRPr="00482029">
        <w:rPr>
          <w:rFonts w:cs="Arial"/>
        </w:rPr>
        <w:t>exp 1 August 2008 (s 206)</w:t>
      </w:r>
    </w:p>
    <w:p w14:paraId="10899A02" w14:textId="77777777" w:rsidR="00F43AD9" w:rsidRDefault="00F43AD9">
      <w:pPr>
        <w:pStyle w:val="AmdtsEntryHd"/>
      </w:pPr>
      <w:r>
        <w:t>Environmental flow guidelines</w:t>
      </w:r>
    </w:p>
    <w:p w14:paraId="09E60A08" w14:textId="77777777" w:rsidR="00F43AD9" w:rsidRDefault="00F43AD9">
      <w:pPr>
        <w:pStyle w:val="AmdtsEntries"/>
      </w:pPr>
      <w:r>
        <w:t>s 200</w:t>
      </w:r>
      <w:r>
        <w:tab/>
      </w:r>
      <w:r w:rsidRPr="00482029">
        <w:rPr>
          <w:rFonts w:cs="Arial"/>
        </w:rPr>
        <w:t>exp 1 August 2008 (s 206 (LA s 88 declaration applies))</w:t>
      </w:r>
    </w:p>
    <w:p w14:paraId="591B9D70" w14:textId="77777777" w:rsidR="00F43AD9" w:rsidRDefault="00F43AD9">
      <w:pPr>
        <w:pStyle w:val="AmdtsEntryHd"/>
      </w:pPr>
      <w:r>
        <w:t>Existing licences and permits</w:t>
      </w:r>
    </w:p>
    <w:p w14:paraId="1373A4F0" w14:textId="77777777" w:rsidR="00F43AD9" w:rsidRDefault="00F43AD9">
      <w:pPr>
        <w:pStyle w:val="AmdtsEntries"/>
      </w:pPr>
      <w:r>
        <w:t>s 201</w:t>
      </w:r>
      <w:r>
        <w:tab/>
      </w:r>
      <w:r w:rsidRPr="00482029">
        <w:rPr>
          <w:rFonts w:cs="Arial"/>
        </w:rPr>
        <w:t>exp 1 August 2008 (s 206 (LA s 88 declaration applies))</w:t>
      </w:r>
    </w:p>
    <w:p w14:paraId="568B3718" w14:textId="77777777" w:rsidR="00F43AD9" w:rsidRDefault="00F43AD9">
      <w:pPr>
        <w:pStyle w:val="AmdtsEntryHd"/>
      </w:pPr>
      <w:r>
        <w:t>Water access entitlement for certain existing licence holders</w:t>
      </w:r>
    </w:p>
    <w:p w14:paraId="35CD7E7E" w14:textId="77777777" w:rsidR="00F43AD9" w:rsidRDefault="00F43AD9">
      <w:pPr>
        <w:pStyle w:val="AmdtsEntries"/>
      </w:pPr>
      <w:r>
        <w:t>s 202</w:t>
      </w:r>
      <w:r>
        <w:tab/>
      </w:r>
      <w:r w:rsidRPr="00482029">
        <w:rPr>
          <w:rFonts w:cs="Arial"/>
        </w:rPr>
        <w:t>exp 1 August 2008 (s 206)</w:t>
      </w:r>
    </w:p>
    <w:p w14:paraId="277A7B65" w14:textId="77777777" w:rsidR="00F43AD9" w:rsidRDefault="00F43AD9">
      <w:pPr>
        <w:pStyle w:val="AmdtsEntryHd"/>
      </w:pPr>
      <w:r>
        <w:t>Information on register</w:t>
      </w:r>
    </w:p>
    <w:p w14:paraId="20DCA071" w14:textId="77777777" w:rsidR="00F43AD9" w:rsidRDefault="00F43AD9">
      <w:pPr>
        <w:pStyle w:val="AmdtsEntries"/>
      </w:pPr>
      <w:r>
        <w:t>s 203</w:t>
      </w:r>
      <w:r>
        <w:tab/>
      </w:r>
      <w:r w:rsidRPr="00482029">
        <w:rPr>
          <w:rFonts w:cs="Arial"/>
        </w:rPr>
        <w:t>exp 1 August 2008 (s 206 (LA s 88 declaration applies))</w:t>
      </w:r>
    </w:p>
    <w:p w14:paraId="4B03E538" w14:textId="77777777" w:rsidR="00F43AD9" w:rsidRDefault="00F43AD9">
      <w:pPr>
        <w:pStyle w:val="AmdtsEntryHd"/>
      </w:pPr>
      <w:r>
        <w:t>References to Planning and Development Act</w:t>
      </w:r>
    </w:p>
    <w:p w14:paraId="6F7D6AD6" w14:textId="11A11747" w:rsidR="00F43AD9" w:rsidRDefault="00F43AD9">
      <w:pPr>
        <w:pStyle w:val="AmdtsEntries"/>
      </w:pPr>
      <w:r>
        <w:t>s 204</w:t>
      </w:r>
      <w:r>
        <w:tab/>
        <w:t xml:space="preserve">sub </w:t>
      </w:r>
      <w:hyperlink r:id="rId270" w:tooltip="Planning and Development (Consequential Amendments) Act 2007" w:history="1">
        <w:r w:rsidR="00482029" w:rsidRPr="00482029">
          <w:rPr>
            <w:rStyle w:val="charCitHyperlinkAbbrev"/>
          </w:rPr>
          <w:t>A2007</w:t>
        </w:r>
        <w:r w:rsidR="00482029" w:rsidRPr="00482029">
          <w:rPr>
            <w:rStyle w:val="charCitHyperlinkAbbrev"/>
          </w:rPr>
          <w:noBreakHyphen/>
          <w:t>25</w:t>
        </w:r>
      </w:hyperlink>
      <w:r>
        <w:t xml:space="preserve"> amdt 1.209</w:t>
      </w:r>
    </w:p>
    <w:p w14:paraId="3978773F" w14:textId="77777777" w:rsidR="00F43AD9" w:rsidRPr="00482029" w:rsidRDefault="00F43AD9">
      <w:pPr>
        <w:pStyle w:val="AmdtsEntries"/>
        <w:rPr>
          <w:rFonts w:cs="Arial"/>
        </w:rPr>
      </w:pPr>
      <w:r>
        <w:tab/>
      </w:r>
      <w:r w:rsidRPr="00482029">
        <w:rPr>
          <w:rFonts w:cs="Arial"/>
        </w:rPr>
        <w:t>exp 1 August 2008 (s 206)</w:t>
      </w:r>
    </w:p>
    <w:p w14:paraId="5D838E1E" w14:textId="77777777" w:rsidR="00F43AD9" w:rsidRDefault="00F43AD9">
      <w:pPr>
        <w:pStyle w:val="AmdtsEntryHd"/>
      </w:pPr>
      <w:r>
        <w:t>Transitional regulations</w:t>
      </w:r>
    </w:p>
    <w:p w14:paraId="1AEFF3C3" w14:textId="77777777" w:rsidR="00F43AD9" w:rsidRDefault="00F43AD9">
      <w:pPr>
        <w:pStyle w:val="AmdtsEntries"/>
      </w:pPr>
      <w:r>
        <w:t>s 205</w:t>
      </w:r>
      <w:r>
        <w:tab/>
      </w:r>
      <w:r w:rsidRPr="00482029">
        <w:rPr>
          <w:rFonts w:cs="Arial"/>
        </w:rPr>
        <w:t>exp 1 August 2008 (s 206)</w:t>
      </w:r>
    </w:p>
    <w:p w14:paraId="026731AC" w14:textId="77777777" w:rsidR="00F43AD9" w:rsidRDefault="00F43AD9">
      <w:pPr>
        <w:pStyle w:val="AmdtsEntryHd"/>
      </w:pPr>
      <w:r>
        <w:t>Expiry—pt 20</w:t>
      </w:r>
    </w:p>
    <w:p w14:paraId="4BE93EF1" w14:textId="77777777" w:rsidR="00F43AD9" w:rsidRDefault="00F43AD9">
      <w:pPr>
        <w:pStyle w:val="AmdtsEntries"/>
      </w:pPr>
      <w:r>
        <w:t>s 206</w:t>
      </w:r>
      <w:r>
        <w:tab/>
      </w:r>
      <w:r w:rsidRPr="00482029">
        <w:rPr>
          <w:rFonts w:cs="Arial"/>
        </w:rPr>
        <w:t>exp 1 August 2008 (s 206)</w:t>
      </w:r>
    </w:p>
    <w:p w14:paraId="4E208AE1" w14:textId="77777777" w:rsidR="00F43AD9" w:rsidRDefault="00F43AD9">
      <w:pPr>
        <w:pStyle w:val="AmdtsEntryHd"/>
      </w:pPr>
      <w:r>
        <w:t>Repeals and consequential amendments</w:t>
      </w:r>
    </w:p>
    <w:p w14:paraId="517CB6B9" w14:textId="77777777" w:rsidR="00F43AD9" w:rsidRDefault="00F43AD9">
      <w:pPr>
        <w:pStyle w:val="AmdtsEntries"/>
      </w:pPr>
      <w:r>
        <w:t>pt 21 hdg</w:t>
      </w:r>
      <w:r>
        <w:tab/>
        <w:t>om LA s 89 (3)</w:t>
      </w:r>
    </w:p>
    <w:p w14:paraId="387AC102" w14:textId="77777777" w:rsidR="00F43AD9" w:rsidRDefault="00F43AD9">
      <w:pPr>
        <w:pStyle w:val="AmdtsEntryHd"/>
      </w:pPr>
      <w:r>
        <w:t>Legislation repealed</w:t>
      </w:r>
    </w:p>
    <w:p w14:paraId="584B2F7C" w14:textId="77777777" w:rsidR="00F43AD9" w:rsidRDefault="00F43AD9">
      <w:pPr>
        <w:pStyle w:val="AmdtsEntries"/>
      </w:pPr>
      <w:r>
        <w:t>s 207</w:t>
      </w:r>
      <w:r>
        <w:tab/>
        <w:t>om LA s 89 (3)</w:t>
      </w:r>
    </w:p>
    <w:p w14:paraId="57698601" w14:textId="77777777" w:rsidR="00F43AD9" w:rsidRDefault="00F43AD9">
      <w:pPr>
        <w:pStyle w:val="AmdtsEntryHd"/>
      </w:pPr>
      <w:r>
        <w:lastRenderedPageBreak/>
        <w:t>Administrative Decisions (Judicial Review) Act 1989</w:t>
      </w:r>
      <w:r>
        <w:br/>
        <w:t>Schedule 1, item 18</w:t>
      </w:r>
    </w:p>
    <w:p w14:paraId="0646CC07" w14:textId="77777777" w:rsidR="00F43AD9" w:rsidRDefault="00F43AD9">
      <w:pPr>
        <w:pStyle w:val="AmdtsEntries"/>
      </w:pPr>
      <w:r>
        <w:t>s 208</w:t>
      </w:r>
      <w:r>
        <w:tab/>
        <w:t>om LA s 89 (3)</w:t>
      </w:r>
    </w:p>
    <w:p w14:paraId="650DDF17" w14:textId="77777777" w:rsidR="00F43AD9" w:rsidRDefault="007C7976">
      <w:pPr>
        <w:pStyle w:val="AmdtsEntryHd"/>
      </w:pPr>
      <w:smartTag w:uri="urn:schemas-microsoft-com:office:smarttags" w:element="address">
        <w:smartTag w:uri="urn:schemas-microsoft-com:office:smarttags" w:element="Street">
          <w:r>
            <w:t>Gungah</w:t>
          </w:r>
          <w:r w:rsidR="00F43AD9">
            <w:t>lin Drive</w:t>
          </w:r>
        </w:smartTag>
      </w:smartTag>
      <w:r w:rsidR="00F43AD9">
        <w:t xml:space="preserve"> Extension Authorisation Regulation 2004</w:t>
      </w:r>
      <w:r w:rsidR="00295ABB">
        <w:br/>
      </w:r>
      <w:r w:rsidR="00F43AD9">
        <w:t xml:space="preserve">Section 4 </w:t>
      </w:r>
      <w:r w:rsidR="00641A96">
        <w:t>(e)</w:t>
      </w:r>
    </w:p>
    <w:p w14:paraId="6034582F" w14:textId="77777777" w:rsidR="00F43AD9" w:rsidRDefault="00F43AD9">
      <w:pPr>
        <w:pStyle w:val="AmdtsEntries"/>
      </w:pPr>
      <w:r>
        <w:t>s 209</w:t>
      </w:r>
      <w:r>
        <w:tab/>
        <w:t>om LA s 89 (3)</w:t>
      </w:r>
    </w:p>
    <w:p w14:paraId="5327F351" w14:textId="77777777" w:rsidR="00F43AD9" w:rsidRDefault="00F43AD9">
      <w:pPr>
        <w:pStyle w:val="AmdtsEntryHd"/>
      </w:pPr>
      <w:r>
        <w:t>Land (Planning and Environment) Regulation 1992</w:t>
      </w:r>
      <w:r>
        <w:br/>
        <w:t>Schedule 1, item 3 (d)</w:t>
      </w:r>
    </w:p>
    <w:p w14:paraId="3EAE4803" w14:textId="77777777" w:rsidR="00F43AD9" w:rsidRDefault="00F43AD9">
      <w:pPr>
        <w:pStyle w:val="AmdtsEntries"/>
      </w:pPr>
      <w:r>
        <w:t>s 210</w:t>
      </w:r>
      <w:r>
        <w:tab/>
        <w:t>om LA s 89 (3)</w:t>
      </w:r>
    </w:p>
    <w:p w14:paraId="3F0D6FE9" w14:textId="5C5C2DAF" w:rsidR="00F43AD9" w:rsidRDefault="00F43AD9">
      <w:pPr>
        <w:pStyle w:val="AmdtsEntryHd"/>
      </w:pPr>
      <w:r>
        <w:t>Utilities Act 2000</w:t>
      </w:r>
      <w:r>
        <w:br/>
        <w:t>Section 20</w:t>
      </w:r>
      <w:r w:rsidR="00C6148D">
        <w:t xml:space="preserve"> </w:t>
      </w:r>
      <w:r>
        <w:t>(2)</w:t>
      </w:r>
      <w:r w:rsidR="00C6148D">
        <w:t xml:space="preserve"> </w:t>
      </w:r>
      <w:r>
        <w:t>(l)</w:t>
      </w:r>
    </w:p>
    <w:p w14:paraId="018B08CD" w14:textId="77777777" w:rsidR="00F43AD9" w:rsidRDefault="00F43AD9">
      <w:pPr>
        <w:pStyle w:val="AmdtsEntries"/>
      </w:pPr>
      <w:r>
        <w:t>s 211</w:t>
      </w:r>
      <w:r>
        <w:tab/>
        <w:t>om LA s 89 (3)</w:t>
      </w:r>
    </w:p>
    <w:p w14:paraId="2BDFDAD7" w14:textId="18FF317E" w:rsidR="00CD1D9F" w:rsidRDefault="00CD1D9F" w:rsidP="00CD1D9F">
      <w:pPr>
        <w:pStyle w:val="AmdtsEntryHd"/>
      </w:pPr>
      <w:r w:rsidRPr="00CD1D9F">
        <w:t>Transitional—Planning (Consequential Amendments) Act 2023</w:t>
      </w:r>
    </w:p>
    <w:p w14:paraId="35800B0B" w14:textId="5A253964" w:rsidR="00CD1D9F" w:rsidRDefault="00CD1D9F" w:rsidP="00CD1D9F">
      <w:pPr>
        <w:pStyle w:val="AmdtsEntries"/>
      </w:pPr>
      <w:r>
        <w:t>pt 22 hdg</w:t>
      </w:r>
      <w:r>
        <w:tab/>
        <w:t xml:space="preserve">ins </w:t>
      </w:r>
      <w:hyperlink r:id="rId271" w:tooltip="Planning (Consequential Amendments) Act 2023" w:history="1">
        <w:r w:rsidR="00804D0B">
          <w:rPr>
            <w:rStyle w:val="charCitHyperlinkAbbrev"/>
          </w:rPr>
          <w:t>A2023-36</w:t>
        </w:r>
      </w:hyperlink>
      <w:r w:rsidR="00804D0B">
        <w:t xml:space="preserve"> amdt 1.417</w:t>
      </w:r>
    </w:p>
    <w:p w14:paraId="25770FB3" w14:textId="37EBAC8C" w:rsidR="00993C49" w:rsidRPr="00993C49" w:rsidRDefault="00993C49" w:rsidP="00CD1D9F">
      <w:pPr>
        <w:pStyle w:val="AmdtsEntries"/>
        <w:rPr>
          <w:u w:val="single"/>
        </w:rPr>
      </w:pPr>
      <w:r>
        <w:tab/>
      </w:r>
      <w:r>
        <w:rPr>
          <w:u w:val="single"/>
        </w:rPr>
        <w:t>exp 27 November 2024 (s 213)</w:t>
      </w:r>
    </w:p>
    <w:p w14:paraId="2AA27810" w14:textId="281046BF" w:rsidR="00804D0B" w:rsidRDefault="00804D0B" w:rsidP="00804D0B">
      <w:pPr>
        <w:pStyle w:val="AmdtsEntryHd"/>
      </w:pPr>
      <w:r w:rsidRPr="00804D0B">
        <w:t>References to Planning Act 2023</w:t>
      </w:r>
    </w:p>
    <w:p w14:paraId="30F62216" w14:textId="5EE6C66E" w:rsidR="00804D0B" w:rsidRDefault="00804D0B" w:rsidP="00804D0B">
      <w:pPr>
        <w:pStyle w:val="AmdtsEntries"/>
      </w:pPr>
      <w:r>
        <w:t>s 212</w:t>
      </w:r>
      <w:r>
        <w:tab/>
        <w:t xml:space="preserve">ins </w:t>
      </w:r>
      <w:hyperlink r:id="rId272" w:tooltip="Planning (Consequential Amendments) Act 2023" w:history="1">
        <w:r>
          <w:rPr>
            <w:rStyle w:val="charCitHyperlinkAbbrev"/>
          </w:rPr>
          <w:t>A2023-36</w:t>
        </w:r>
      </w:hyperlink>
      <w:r>
        <w:t xml:space="preserve"> amdt 1.417</w:t>
      </w:r>
    </w:p>
    <w:p w14:paraId="7B944385" w14:textId="77777777" w:rsidR="00993C49" w:rsidRPr="00993C49" w:rsidRDefault="00993C49" w:rsidP="00993C49">
      <w:pPr>
        <w:pStyle w:val="AmdtsEntries"/>
        <w:rPr>
          <w:u w:val="single"/>
        </w:rPr>
      </w:pPr>
      <w:r>
        <w:tab/>
      </w:r>
      <w:r>
        <w:rPr>
          <w:u w:val="single"/>
        </w:rPr>
        <w:t>exp 27 November 2024 (s 213)</w:t>
      </w:r>
    </w:p>
    <w:p w14:paraId="3D945FD9" w14:textId="2D203A43" w:rsidR="00804D0B" w:rsidRDefault="00804D0B" w:rsidP="00804D0B">
      <w:pPr>
        <w:pStyle w:val="AmdtsEntryHd"/>
      </w:pPr>
      <w:r w:rsidRPr="00804D0B">
        <w:t>Expiry—pt 22</w:t>
      </w:r>
    </w:p>
    <w:p w14:paraId="7B643004" w14:textId="6F4384F3" w:rsidR="00804D0B" w:rsidRDefault="00804D0B" w:rsidP="00804D0B">
      <w:pPr>
        <w:pStyle w:val="AmdtsEntries"/>
      </w:pPr>
      <w:r>
        <w:t>s 213</w:t>
      </w:r>
      <w:r>
        <w:tab/>
        <w:t xml:space="preserve">ins </w:t>
      </w:r>
      <w:hyperlink r:id="rId273" w:tooltip="Planning (Consequential Amendments) Act 2023" w:history="1">
        <w:r>
          <w:rPr>
            <w:rStyle w:val="charCitHyperlinkAbbrev"/>
          </w:rPr>
          <w:t>A2023-36</w:t>
        </w:r>
      </w:hyperlink>
      <w:r>
        <w:t xml:space="preserve"> amdt 1.417</w:t>
      </w:r>
    </w:p>
    <w:p w14:paraId="1139B056" w14:textId="77777777" w:rsidR="00993C49" w:rsidRPr="00993C49" w:rsidRDefault="00993C49" w:rsidP="00993C49">
      <w:pPr>
        <w:pStyle w:val="AmdtsEntries"/>
        <w:rPr>
          <w:u w:val="single"/>
        </w:rPr>
      </w:pPr>
      <w:r>
        <w:tab/>
      </w:r>
      <w:r>
        <w:rPr>
          <w:u w:val="single"/>
        </w:rPr>
        <w:t>exp 27 November 2024 (s 213)</w:t>
      </w:r>
    </w:p>
    <w:p w14:paraId="4DDD5B11" w14:textId="77777777" w:rsidR="00723DFC" w:rsidRDefault="00723DFC" w:rsidP="00723DFC">
      <w:pPr>
        <w:pStyle w:val="AmdtsEntryHd"/>
      </w:pPr>
      <w:r>
        <w:t>Reviewable decisions</w:t>
      </w:r>
    </w:p>
    <w:p w14:paraId="3FFB76AA" w14:textId="7FCD02E1" w:rsidR="00723DFC" w:rsidRDefault="00723DFC" w:rsidP="00723DFC">
      <w:pPr>
        <w:pStyle w:val="AmdtsEntries"/>
      </w:pPr>
      <w:r>
        <w:t>sch 1</w:t>
      </w:r>
      <w:r>
        <w:tab/>
        <w:t xml:space="preserve">ins </w:t>
      </w:r>
      <w:hyperlink r:id="rId274"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t xml:space="preserve"> amdt 1.563</w:t>
      </w:r>
    </w:p>
    <w:p w14:paraId="2D0434BF" w14:textId="19A1A970" w:rsidR="00134B76" w:rsidRDefault="00134B76" w:rsidP="00723DFC">
      <w:pPr>
        <w:pStyle w:val="AmdtsEntries"/>
      </w:pPr>
      <w:r>
        <w:tab/>
        <w:t xml:space="preserve">am </w:t>
      </w:r>
      <w:hyperlink r:id="rId275" w:tooltip="Statute Law Amendment Act 2009" w:history="1">
        <w:r w:rsidR="00482029" w:rsidRPr="00482029">
          <w:rPr>
            <w:rStyle w:val="charCitHyperlinkAbbrev"/>
          </w:rPr>
          <w:t>A2009</w:t>
        </w:r>
        <w:r w:rsidR="00482029" w:rsidRPr="00482029">
          <w:rPr>
            <w:rStyle w:val="charCitHyperlinkAbbrev"/>
          </w:rPr>
          <w:noBreakHyphen/>
          <w:t>20</w:t>
        </w:r>
      </w:hyperlink>
      <w:r>
        <w:t xml:space="preserve"> amdt 3.228</w:t>
      </w:r>
      <w:r w:rsidR="00B250BC">
        <w:t>; items renum R5 LA</w:t>
      </w:r>
    </w:p>
    <w:p w14:paraId="156846D3" w14:textId="77777777" w:rsidR="00723DFC" w:rsidRDefault="00723DFC" w:rsidP="00723DFC">
      <w:pPr>
        <w:pStyle w:val="AmdtsEntryHd"/>
      </w:pPr>
      <w:r>
        <w:t>Dictionary</w:t>
      </w:r>
    </w:p>
    <w:p w14:paraId="5C71D269" w14:textId="7D95F1D7" w:rsidR="00723DFC" w:rsidRDefault="00723DFC" w:rsidP="00C6148D">
      <w:pPr>
        <w:pStyle w:val="AmdtsEntries"/>
      </w:pPr>
      <w:r>
        <w:t>dict</w:t>
      </w:r>
      <w:r>
        <w:tab/>
        <w:t xml:space="preserve">am </w:t>
      </w:r>
      <w:hyperlink r:id="rId276"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t xml:space="preserve"> amdt 1.563</w:t>
      </w:r>
      <w:r w:rsidR="00134B76">
        <w:t xml:space="preserve">; </w:t>
      </w:r>
      <w:hyperlink r:id="rId277" w:tooltip="Statute Law Amendment Act 2009" w:history="1">
        <w:r w:rsidR="00482029" w:rsidRPr="00482029">
          <w:rPr>
            <w:rStyle w:val="charCitHyperlinkAbbrev"/>
          </w:rPr>
          <w:t>A2009</w:t>
        </w:r>
        <w:r w:rsidR="00482029" w:rsidRPr="00482029">
          <w:rPr>
            <w:rStyle w:val="charCitHyperlinkAbbrev"/>
          </w:rPr>
          <w:noBreakHyphen/>
          <w:t>20</w:t>
        </w:r>
      </w:hyperlink>
      <w:r w:rsidR="00134B76">
        <w:t xml:space="preserve"> amdt 3.229</w:t>
      </w:r>
      <w:r w:rsidR="00551BD7">
        <w:t xml:space="preserve">; </w:t>
      </w:r>
      <w:hyperlink r:id="rId278" w:tooltip="Statute Law Amendment Act 2009 (No 2)" w:history="1">
        <w:r w:rsidR="00482029" w:rsidRPr="00482029">
          <w:rPr>
            <w:rStyle w:val="charCitHyperlinkAbbrev"/>
          </w:rPr>
          <w:t>A2009</w:t>
        </w:r>
        <w:r w:rsidR="00482029" w:rsidRPr="00482029">
          <w:rPr>
            <w:rStyle w:val="charCitHyperlinkAbbrev"/>
          </w:rPr>
          <w:noBreakHyphen/>
          <w:t>49</w:t>
        </w:r>
      </w:hyperlink>
      <w:r w:rsidR="00551BD7">
        <w:t xml:space="preserve"> amdt 3.215</w:t>
      </w:r>
      <w:r w:rsidR="00E35F69">
        <w:t xml:space="preserve">; </w:t>
      </w:r>
      <w:hyperlink r:id="rId279" w:tooltip="Water Resources Amendment Act 2010" w:history="1">
        <w:r w:rsidR="00482029" w:rsidRPr="00482029">
          <w:rPr>
            <w:rStyle w:val="charCitHyperlinkAbbrev"/>
          </w:rPr>
          <w:t>A2010</w:t>
        </w:r>
        <w:r w:rsidR="00482029" w:rsidRPr="00482029">
          <w:rPr>
            <w:rStyle w:val="charCitHyperlinkAbbrev"/>
          </w:rPr>
          <w:noBreakHyphen/>
          <w:t>31</w:t>
        </w:r>
      </w:hyperlink>
      <w:r w:rsidR="00E35F69">
        <w:t xml:space="preserve"> s 42</w:t>
      </w:r>
      <w:r w:rsidR="00815D36">
        <w:t xml:space="preserve">; </w:t>
      </w:r>
      <w:hyperlink r:id="rId280" w:tooltip="Statute Law Amendment Act 2013" w:history="1">
        <w:r w:rsidR="00815D36">
          <w:rPr>
            <w:rStyle w:val="charCitHyperlinkAbbrev"/>
          </w:rPr>
          <w:t>A2013</w:t>
        </w:r>
        <w:r w:rsidR="00815D36">
          <w:rPr>
            <w:rStyle w:val="charCitHyperlinkAbbrev"/>
          </w:rPr>
          <w:noBreakHyphen/>
          <w:t>19</w:t>
        </w:r>
      </w:hyperlink>
      <w:r w:rsidR="00815D36">
        <w:t xml:space="preserve"> amdt 3.514</w:t>
      </w:r>
      <w:r w:rsidR="00706C5B">
        <w:t xml:space="preserve">; </w:t>
      </w:r>
      <w:hyperlink r:id="rId281" w:tooltip="Water Resources (Catchment Management Coordination Group) Amendment Act 2015" w:history="1">
        <w:r w:rsidR="00706C5B">
          <w:rPr>
            <w:rStyle w:val="charCitHyperlinkAbbrev"/>
          </w:rPr>
          <w:t>A2015</w:t>
        </w:r>
        <w:r w:rsidR="00706C5B">
          <w:rPr>
            <w:rStyle w:val="charCitHyperlinkAbbrev"/>
          </w:rPr>
          <w:noBreakHyphen/>
          <w:t>25</w:t>
        </w:r>
      </w:hyperlink>
      <w:r w:rsidR="00706C5B">
        <w:t xml:space="preserve"> s 5</w:t>
      </w:r>
      <w:r w:rsidR="007E5C32">
        <w:t xml:space="preserve">; </w:t>
      </w:r>
      <w:hyperlink r:id="rId282" w:tooltip="Red Tape Reduction Legislation Amendment Act 2015" w:history="1">
        <w:r w:rsidR="007E5C32">
          <w:rPr>
            <w:rStyle w:val="charCitHyperlinkAbbrev"/>
          </w:rPr>
          <w:t>A2015</w:t>
        </w:r>
        <w:r w:rsidR="007E5C32">
          <w:rPr>
            <w:rStyle w:val="charCitHyperlinkAbbrev"/>
          </w:rPr>
          <w:noBreakHyphen/>
          <w:t>33</w:t>
        </w:r>
      </w:hyperlink>
      <w:r w:rsidR="007E5C32">
        <w:t xml:space="preserve"> amdt 1.260</w:t>
      </w:r>
      <w:r w:rsidR="00FD637F">
        <w:t xml:space="preserve">; </w:t>
      </w:r>
      <w:hyperlink r:id="rId283" w:tooltip="Planning (Consequential Amendments) Act 2023" w:history="1">
        <w:r w:rsidR="00FD637F">
          <w:rPr>
            <w:rStyle w:val="charCitHyperlinkAbbrev"/>
          </w:rPr>
          <w:t>A2023-36</w:t>
        </w:r>
      </w:hyperlink>
      <w:r w:rsidR="00FD637F">
        <w:t xml:space="preserve"> amdt 1.415</w:t>
      </w:r>
    </w:p>
    <w:p w14:paraId="15A1E41C" w14:textId="4B91AF7C" w:rsidR="00706C5B" w:rsidRDefault="00A564B7" w:rsidP="00C6148D">
      <w:pPr>
        <w:pStyle w:val="AmdtsEntries"/>
      </w:pPr>
      <w:r>
        <w:tab/>
      </w:r>
      <w:r w:rsidR="00706C5B">
        <w:t xml:space="preserve">def </w:t>
      </w:r>
      <w:r w:rsidR="00706C5B" w:rsidRPr="00E9480A">
        <w:rPr>
          <w:rStyle w:val="charBoldItals"/>
        </w:rPr>
        <w:t>coordination group</w:t>
      </w:r>
      <w:r w:rsidR="00706C5B">
        <w:t xml:space="preserve"> ins </w:t>
      </w:r>
      <w:hyperlink r:id="rId284" w:tooltip="Water Resources (Catchment Management Coordination Group) Amendment Act 2015" w:history="1">
        <w:r w:rsidR="00706C5B">
          <w:rPr>
            <w:rStyle w:val="charCitHyperlinkAbbrev"/>
          </w:rPr>
          <w:t>A2015</w:t>
        </w:r>
        <w:r w:rsidR="00706C5B">
          <w:rPr>
            <w:rStyle w:val="charCitHyperlinkAbbrev"/>
          </w:rPr>
          <w:noBreakHyphen/>
          <w:t>25</w:t>
        </w:r>
      </w:hyperlink>
      <w:r w:rsidR="00706C5B">
        <w:t xml:space="preserve"> s 6</w:t>
      </w:r>
    </w:p>
    <w:p w14:paraId="7EB8B11A" w14:textId="16941B58" w:rsidR="00A564B7" w:rsidRDefault="00706C5B" w:rsidP="00C6148D">
      <w:pPr>
        <w:pStyle w:val="AmdtsEntries"/>
      </w:pPr>
      <w:r>
        <w:tab/>
      </w:r>
      <w:r w:rsidR="00A564B7">
        <w:t xml:space="preserve">def </w:t>
      </w:r>
      <w:r w:rsidR="00A564B7" w:rsidRPr="00A564B7">
        <w:rPr>
          <w:rStyle w:val="charBoldItals"/>
        </w:rPr>
        <w:t>land sublease</w:t>
      </w:r>
      <w:r w:rsidR="00A564B7">
        <w:t xml:space="preserve"> ins </w:t>
      </w:r>
      <w:hyperlink r:id="rId285" w:tooltip="Planning and Development (University of Canberra and Other Leases) Legislation Amendment Act 2015" w:history="1">
        <w:r w:rsidR="00A564B7">
          <w:rPr>
            <w:rStyle w:val="charCitHyperlinkAbbrev"/>
          </w:rPr>
          <w:t>A2015</w:t>
        </w:r>
        <w:r w:rsidR="00A564B7">
          <w:rPr>
            <w:rStyle w:val="charCitHyperlinkAbbrev"/>
          </w:rPr>
          <w:noBreakHyphen/>
          <w:t>19</w:t>
        </w:r>
      </w:hyperlink>
      <w:r w:rsidR="00A564B7">
        <w:t xml:space="preserve"> s 152</w:t>
      </w:r>
    </w:p>
    <w:p w14:paraId="3C7A45D6" w14:textId="03B74259" w:rsidR="00FD637F" w:rsidRDefault="00FD637F" w:rsidP="00C6148D">
      <w:pPr>
        <w:pStyle w:val="AmdtsEntriesDefL2"/>
      </w:pPr>
      <w:r>
        <w:tab/>
      </w:r>
      <w:r w:rsidR="001F5A1F">
        <w:t>sub</w:t>
      </w:r>
      <w:r>
        <w:t xml:space="preserve"> </w:t>
      </w:r>
      <w:hyperlink r:id="rId286" w:tooltip="Planning (Consequential Amendments) Act 2023" w:history="1">
        <w:r>
          <w:rPr>
            <w:rStyle w:val="charCitHyperlinkAbbrev"/>
          </w:rPr>
          <w:t>A2023-36</w:t>
        </w:r>
      </w:hyperlink>
      <w:r>
        <w:t xml:space="preserve"> amdt 1.416</w:t>
      </w:r>
    </w:p>
    <w:p w14:paraId="0E6F35B9" w14:textId="44187EF1" w:rsidR="00A564B7" w:rsidRDefault="00A564B7" w:rsidP="00C6148D">
      <w:pPr>
        <w:pStyle w:val="AmdtsEntries"/>
      </w:pPr>
      <w:r>
        <w:tab/>
        <w:t xml:space="preserve">def </w:t>
      </w:r>
      <w:r>
        <w:rPr>
          <w:rStyle w:val="charBoldItals"/>
        </w:rPr>
        <w:t>owner</w:t>
      </w:r>
      <w:r>
        <w:t xml:space="preserve"> sub </w:t>
      </w:r>
      <w:hyperlink r:id="rId28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15</w:t>
      </w:r>
      <w:r w:rsidR="00373C30">
        <w:t>3</w:t>
      </w:r>
    </w:p>
    <w:p w14:paraId="5B6CB6AC" w14:textId="4FC7ABE1" w:rsidR="00723DFC" w:rsidRDefault="00723DFC" w:rsidP="00723DFC">
      <w:pPr>
        <w:pStyle w:val="AmdtsEntries"/>
      </w:pPr>
      <w:r>
        <w:tab/>
        <w:t xml:space="preserve">def </w:t>
      </w:r>
      <w:r w:rsidRPr="00482029">
        <w:rPr>
          <w:rStyle w:val="charBoldItals"/>
        </w:rPr>
        <w:t>reviewable decision</w:t>
      </w:r>
      <w:r>
        <w:t xml:space="preserve"> sub </w:t>
      </w:r>
      <w:hyperlink r:id="rId288"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rsidR="005E76E2">
        <w:t xml:space="preserve"> amdt</w:t>
      </w:r>
      <w:r>
        <w:t xml:space="preserve"> 1.565</w:t>
      </w:r>
    </w:p>
    <w:p w14:paraId="74A8D4B9" w14:textId="77777777" w:rsidR="000E44A5" w:rsidRPr="000E44A5" w:rsidRDefault="000E44A5" w:rsidP="000E44A5">
      <w:pPr>
        <w:pStyle w:val="PageBreak"/>
      </w:pPr>
      <w:r w:rsidRPr="000E44A5">
        <w:br w:type="page"/>
      </w:r>
    </w:p>
    <w:p w14:paraId="0BF5C129" w14:textId="77777777" w:rsidR="00F43AD9" w:rsidRPr="009F2892" w:rsidRDefault="00F43AD9">
      <w:pPr>
        <w:pStyle w:val="Endnote20"/>
      </w:pPr>
      <w:bookmarkStart w:id="177" w:name="_Toc171082851"/>
      <w:r w:rsidRPr="009F2892">
        <w:rPr>
          <w:rStyle w:val="charTableNo"/>
        </w:rPr>
        <w:lastRenderedPageBreak/>
        <w:t>5</w:t>
      </w:r>
      <w:r>
        <w:tab/>
      </w:r>
      <w:r w:rsidRPr="009F2892">
        <w:rPr>
          <w:rStyle w:val="charTableText"/>
        </w:rPr>
        <w:t>Earlier republications</w:t>
      </w:r>
      <w:bookmarkEnd w:id="177"/>
    </w:p>
    <w:p w14:paraId="6DFFF06C" w14:textId="77777777" w:rsidR="00F43AD9" w:rsidRDefault="00F43AD9">
      <w:pPr>
        <w:pStyle w:val="EndNoteTextPub"/>
      </w:pPr>
      <w:r>
        <w:t xml:space="preserve">Some earlier republications were not numbered. The number in column 1 refers to the publication order.  </w:t>
      </w:r>
    </w:p>
    <w:p w14:paraId="0EB757B9" w14:textId="77777777" w:rsidR="00F43AD9" w:rsidRDefault="00F43AD9">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AAD0AAE" w14:textId="77777777" w:rsidR="00F43AD9" w:rsidRDefault="00F43AD9">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F43AD9" w14:paraId="691D0A46" w14:textId="77777777" w:rsidTr="00804D0B">
        <w:trPr>
          <w:cantSplit/>
          <w:tblHeader/>
        </w:trPr>
        <w:tc>
          <w:tcPr>
            <w:tcW w:w="1576" w:type="dxa"/>
            <w:tcBorders>
              <w:bottom w:val="single" w:sz="4" w:space="0" w:color="auto"/>
            </w:tcBorders>
          </w:tcPr>
          <w:p w14:paraId="4B7F9113" w14:textId="77777777" w:rsidR="00F43AD9" w:rsidRDefault="00F43AD9">
            <w:pPr>
              <w:pStyle w:val="EarlierRepubHdg"/>
            </w:pPr>
            <w:r>
              <w:t>Republication No and date</w:t>
            </w:r>
          </w:p>
        </w:tc>
        <w:tc>
          <w:tcPr>
            <w:tcW w:w="1681" w:type="dxa"/>
            <w:tcBorders>
              <w:bottom w:val="single" w:sz="4" w:space="0" w:color="auto"/>
            </w:tcBorders>
          </w:tcPr>
          <w:p w14:paraId="77ED53E6" w14:textId="77777777" w:rsidR="00F43AD9" w:rsidRDefault="00F43AD9">
            <w:pPr>
              <w:pStyle w:val="EarlierRepubHdg"/>
            </w:pPr>
            <w:r>
              <w:t>Effective</w:t>
            </w:r>
          </w:p>
        </w:tc>
        <w:tc>
          <w:tcPr>
            <w:tcW w:w="1783" w:type="dxa"/>
            <w:tcBorders>
              <w:bottom w:val="single" w:sz="4" w:space="0" w:color="auto"/>
            </w:tcBorders>
          </w:tcPr>
          <w:p w14:paraId="66B8A220" w14:textId="77777777" w:rsidR="00F43AD9" w:rsidRDefault="00F43AD9">
            <w:pPr>
              <w:pStyle w:val="EarlierRepubHdg"/>
            </w:pPr>
            <w:r>
              <w:t>Last amendment made by</w:t>
            </w:r>
          </w:p>
        </w:tc>
        <w:tc>
          <w:tcPr>
            <w:tcW w:w="1783" w:type="dxa"/>
            <w:tcBorders>
              <w:bottom w:val="single" w:sz="4" w:space="0" w:color="auto"/>
            </w:tcBorders>
          </w:tcPr>
          <w:p w14:paraId="5430A454" w14:textId="77777777" w:rsidR="00F43AD9" w:rsidRDefault="00F43AD9">
            <w:pPr>
              <w:pStyle w:val="EarlierRepubHdg"/>
            </w:pPr>
            <w:r>
              <w:t>Republication for</w:t>
            </w:r>
          </w:p>
        </w:tc>
      </w:tr>
      <w:tr w:rsidR="00F43AD9" w14:paraId="64D47702" w14:textId="77777777" w:rsidTr="00804D0B">
        <w:trPr>
          <w:cantSplit/>
        </w:trPr>
        <w:tc>
          <w:tcPr>
            <w:tcW w:w="1576" w:type="dxa"/>
            <w:tcBorders>
              <w:top w:val="single" w:sz="4" w:space="0" w:color="auto"/>
              <w:bottom w:val="single" w:sz="4" w:space="0" w:color="auto"/>
            </w:tcBorders>
          </w:tcPr>
          <w:p w14:paraId="1A1FFE84" w14:textId="77777777" w:rsidR="00F43AD9" w:rsidRDefault="00F43AD9">
            <w:pPr>
              <w:pStyle w:val="EarlierRepubEntries"/>
            </w:pPr>
            <w:r>
              <w:t>R1</w:t>
            </w:r>
            <w:r>
              <w:br/>
              <w:t>1 Aug 2007</w:t>
            </w:r>
          </w:p>
        </w:tc>
        <w:tc>
          <w:tcPr>
            <w:tcW w:w="1681" w:type="dxa"/>
            <w:tcBorders>
              <w:top w:val="single" w:sz="4" w:space="0" w:color="auto"/>
              <w:bottom w:val="single" w:sz="4" w:space="0" w:color="auto"/>
            </w:tcBorders>
          </w:tcPr>
          <w:p w14:paraId="5873D4AF" w14:textId="77777777" w:rsidR="00F43AD9" w:rsidRDefault="00F43AD9">
            <w:pPr>
              <w:pStyle w:val="EarlierRepubEntries"/>
            </w:pPr>
            <w:r>
              <w:t>1 Aug 2007–</w:t>
            </w:r>
            <w:r>
              <w:br/>
              <w:t>30 Mar 2008</w:t>
            </w:r>
          </w:p>
        </w:tc>
        <w:tc>
          <w:tcPr>
            <w:tcW w:w="1783" w:type="dxa"/>
            <w:tcBorders>
              <w:top w:val="single" w:sz="4" w:space="0" w:color="auto"/>
              <w:bottom w:val="single" w:sz="4" w:space="0" w:color="auto"/>
            </w:tcBorders>
          </w:tcPr>
          <w:p w14:paraId="6EB32965" w14:textId="77777777" w:rsidR="00F43AD9" w:rsidRDefault="00F43AD9">
            <w:pPr>
              <w:pStyle w:val="EarlierRepubEntries"/>
            </w:pPr>
            <w:r>
              <w:t>not amended</w:t>
            </w:r>
          </w:p>
        </w:tc>
        <w:tc>
          <w:tcPr>
            <w:tcW w:w="1783" w:type="dxa"/>
            <w:tcBorders>
              <w:top w:val="single" w:sz="4" w:space="0" w:color="auto"/>
              <w:bottom w:val="single" w:sz="4" w:space="0" w:color="auto"/>
            </w:tcBorders>
          </w:tcPr>
          <w:p w14:paraId="6A47F024" w14:textId="77777777" w:rsidR="00F43AD9" w:rsidRDefault="00F43AD9">
            <w:pPr>
              <w:pStyle w:val="EarlierRepubEntries"/>
            </w:pPr>
            <w:r>
              <w:t>new Act</w:t>
            </w:r>
          </w:p>
        </w:tc>
      </w:tr>
      <w:tr w:rsidR="00F43AD9" w14:paraId="51597275" w14:textId="77777777" w:rsidTr="00804D0B">
        <w:trPr>
          <w:cantSplit/>
        </w:trPr>
        <w:tc>
          <w:tcPr>
            <w:tcW w:w="1576" w:type="dxa"/>
            <w:tcBorders>
              <w:top w:val="single" w:sz="4" w:space="0" w:color="auto"/>
              <w:bottom w:val="single" w:sz="4" w:space="0" w:color="auto"/>
            </w:tcBorders>
          </w:tcPr>
          <w:p w14:paraId="45E67113" w14:textId="77777777" w:rsidR="00F43AD9" w:rsidRDefault="00F43AD9">
            <w:pPr>
              <w:pStyle w:val="EarlierRepubEntries"/>
            </w:pPr>
            <w:r>
              <w:t>R2</w:t>
            </w:r>
            <w:r>
              <w:br/>
              <w:t>31 Mar 2008</w:t>
            </w:r>
          </w:p>
        </w:tc>
        <w:tc>
          <w:tcPr>
            <w:tcW w:w="1681" w:type="dxa"/>
            <w:tcBorders>
              <w:top w:val="single" w:sz="4" w:space="0" w:color="auto"/>
              <w:bottom w:val="single" w:sz="4" w:space="0" w:color="auto"/>
            </w:tcBorders>
          </w:tcPr>
          <w:p w14:paraId="348CCE94" w14:textId="77777777" w:rsidR="00F43AD9" w:rsidRDefault="002A42E8">
            <w:pPr>
              <w:pStyle w:val="EarlierRepubEntries"/>
            </w:pPr>
            <w:r>
              <w:t>31 Mar 2008–</w:t>
            </w:r>
            <w:r>
              <w:br/>
              <w:t>1 Aug</w:t>
            </w:r>
            <w:r w:rsidR="00F43AD9">
              <w:t xml:space="preserve"> 2008</w:t>
            </w:r>
          </w:p>
        </w:tc>
        <w:tc>
          <w:tcPr>
            <w:tcW w:w="1783" w:type="dxa"/>
            <w:tcBorders>
              <w:top w:val="single" w:sz="4" w:space="0" w:color="auto"/>
              <w:bottom w:val="single" w:sz="4" w:space="0" w:color="auto"/>
            </w:tcBorders>
          </w:tcPr>
          <w:p w14:paraId="18DDD417" w14:textId="0527FFFF" w:rsidR="00F43AD9" w:rsidRDefault="008F02D2">
            <w:pPr>
              <w:pStyle w:val="EarlierRepubEntries"/>
            </w:pPr>
            <w:hyperlink r:id="rId289" w:tooltip="Planning and Development (Consequential Amendments) Act 2007" w:history="1">
              <w:r w:rsidR="00482029" w:rsidRPr="00482029">
                <w:rPr>
                  <w:rStyle w:val="charCitHyperlinkAbbrev"/>
                </w:rPr>
                <w:t>A2007</w:t>
              </w:r>
              <w:r w:rsidR="00482029" w:rsidRPr="00482029">
                <w:rPr>
                  <w:rStyle w:val="charCitHyperlinkAbbrev"/>
                </w:rPr>
                <w:noBreakHyphen/>
                <w:t>25</w:t>
              </w:r>
            </w:hyperlink>
          </w:p>
        </w:tc>
        <w:tc>
          <w:tcPr>
            <w:tcW w:w="1783" w:type="dxa"/>
            <w:tcBorders>
              <w:top w:val="single" w:sz="4" w:space="0" w:color="auto"/>
              <w:bottom w:val="single" w:sz="4" w:space="0" w:color="auto"/>
            </w:tcBorders>
          </w:tcPr>
          <w:p w14:paraId="111E4568" w14:textId="5E753489" w:rsidR="00F43AD9" w:rsidRDefault="00F43AD9">
            <w:pPr>
              <w:pStyle w:val="EarlierRepubEntries"/>
            </w:pPr>
            <w:r>
              <w:t xml:space="preserve">amendments by </w:t>
            </w:r>
            <w:hyperlink r:id="rId290" w:tooltip="Planning and Development (Consequential Amendments) Act 2007" w:history="1">
              <w:r w:rsidR="00482029" w:rsidRPr="00482029">
                <w:rPr>
                  <w:rStyle w:val="charCitHyperlinkAbbrev"/>
                </w:rPr>
                <w:t>A2007</w:t>
              </w:r>
              <w:r w:rsidR="00482029" w:rsidRPr="00482029">
                <w:rPr>
                  <w:rStyle w:val="charCitHyperlinkAbbrev"/>
                </w:rPr>
                <w:noBreakHyphen/>
                <w:t>25</w:t>
              </w:r>
            </w:hyperlink>
          </w:p>
        </w:tc>
      </w:tr>
      <w:tr w:rsidR="00723DFC" w14:paraId="3F4246C2" w14:textId="77777777" w:rsidTr="00804D0B">
        <w:trPr>
          <w:cantSplit/>
        </w:trPr>
        <w:tc>
          <w:tcPr>
            <w:tcW w:w="1576" w:type="dxa"/>
            <w:tcBorders>
              <w:top w:val="single" w:sz="4" w:space="0" w:color="auto"/>
              <w:bottom w:val="single" w:sz="4" w:space="0" w:color="auto"/>
            </w:tcBorders>
          </w:tcPr>
          <w:p w14:paraId="6F88DDE0" w14:textId="77777777" w:rsidR="00723DFC" w:rsidRDefault="003E5D2B">
            <w:pPr>
              <w:pStyle w:val="EarlierRepubEntries"/>
            </w:pPr>
            <w:r>
              <w:t>R3</w:t>
            </w:r>
            <w:r>
              <w:br/>
              <w:t>2 Aug</w:t>
            </w:r>
            <w:r w:rsidR="00723DFC">
              <w:t xml:space="preserve"> 2008</w:t>
            </w:r>
          </w:p>
        </w:tc>
        <w:tc>
          <w:tcPr>
            <w:tcW w:w="1681" w:type="dxa"/>
            <w:tcBorders>
              <w:top w:val="single" w:sz="4" w:space="0" w:color="auto"/>
              <w:bottom w:val="single" w:sz="4" w:space="0" w:color="auto"/>
            </w:tcBorders>
          </w:tcPr>
          <w:p w14:paraId="70B4BF60" w14:textId="77777777" w:rsidR="00723DFC" w:rsidRDefault="003E5D2B">
            <w:pPr>
              <w:pStyle w:val="EarlierRepubEntries"/>
            </w:pPr>
            <w:r>
              <w:t>2 Aug</w:t>
            </w:r>
            <w:r w:rsidR="00723DFC">
              <w:t xml:space="preserve"> 2008–</w:t>
            </w:r>
            <w:r w:rsidR="00723DFC">
              <w:br/>
              <w:t>1 Feb 2009</w:t>
            </w:r>
          </w:p>
        </w:tc>
        <w:tc>
          <w:tcPr>
            <w:tcW w:w="1783" w:type="dxa"/>
            <w:tcBorders>
              <w:top w:val="single" w:sz="4" w:space="0" w:color="auto"/>
              <w:bottom w:val="single" w:sz="4" w:space="0" w:color="auto"/>
            </w:tcBorders>
          </w:tcPr>
          <w:p w14:paraId="611EC062" w14:textId="6A47A9FE" w:rsidR="00723DFC" w:rsidRDefault="008F02D2">
            <w:pPr>
              <w:pStyle w:val="EarlierRepubEntries"/>
            </w:pPr>
            <w:hyperlink r:id="rId291" w:tooltip="Planning and Development (Consequential Amendments) Act 2007" w:history="1">
              <w:r w:rsidR="00482029" w:rsidRPr="00482029">
                <w:rPr>
                  <w:rStyle w:val="charCitHyperlinkAbbrev"/>
                </w:rPr>
                <w:t>A2007</w:t>
              </w:r>
              <w:r w:rsidR="00482029" w:rsidRPr="00482029">
                <w:rPr>
                  <w:rStyle w:val="charCitHyperlinkAbbrev"/>
                </w:rPr>
                <w:noBreakHyphen/>
                <w:t>25</w:t>
              </w:r>
            </w:hyperlink>
          </w:p>
        </w:tc>
        <w:tc>
          <w:tcPr>
            <w:tcW w:w="1783" w:type="dxa"/>
            <w:tcBorders>
              <w:top w:val="single" w:sz="4" w:space="0" w:color="auto"/>
              <w:bottom w:val="single" w:sz="4" w:space="0" w:color="auto"/>
            </w:tcBorders>
          </w:tcPr>
          <w:p w14:paraId="73C748D7" w14:textId="77777777" w:rsidR="00723DFC" w:rsidRDefault="00723DFC">
            <w:pPr>
              <w:pStyle w:val="EarlierRepubEntries"/>
            </w:pPr>
            <w:r>
              <w:t>commenced expiry</w:t>
            </w:r>
          </w:p>
        </w:tc>
      </w:tr>
      <w:tr w:rsidR="00F648A7" w14:paraId="2AD285B7" w14:textId="77777777" w:rsidTr="00804D0B">
        <w:trPr>
          <w:cantSplit/>
        </w:trPr>
        <w:tc>
          <w:tcPr>
            <w:tcW w:w="1576" w:type="dxa"/>
            <w:tcBorders>
              <w:top w:val="single" w:sz="4" w:space="0" w:color="auto"/>
              <w:bottom w:val="single" w:sz="4" w:space="0" w:color="auto"/>
            </w:tcBorders>
          </w:tcPr>
          <w:p w14:paraId="6CA1549E" w14:textId="77777777" w:rsidR="00F648A7" w:rsidRDefault="00F648A7">
            <w:pPr>
              <w:pStyle w:val="EarlierRepubEntries"/>
            </w:pPr>
            <w:r>
              <w:t>R4</w:t>
            </w:r>
            <w:r>
              <w:br/>
              <w:t>2 Feb 2009</w:t>
            </w:r>
          </w:p>
        </w:tc>
        <w:tc>
          <w:tcPr>
            <w:tcW w:w="1681" w:type="dxa"/>
            <w:tcBorders>
              <w:top w:val="single" w:sz="4" w:space="0" w:color="auto"/>
              <w:bottom w:val="single" w:sz="4" w:space="0" w:color="auto"/>
            </w:tcBorders>
          </w:tcPr>
          <w:p w14:paraId="043830EE" w14:textId="77777777" w:rsidR="00F648A7" w:rsidRDefault="00F648A7">
            <w:pPr>
              <w:pStyle w:val="EarlierRepubEntries"/>
            </w:pPr>
            <w:r>
              <w:t>2 Feb 2009–</w:t>
            </w:r>
            <w:r>
              <w:br/>
              <w:t>21 Sept 2009</w:t>
            </w:r>
          </w:p>
        </w:tc>
        <w:tc>
          <w:tcPr>
            <w:tcW w:w="1783" w:type="dxa"/>
            <w:tcBorders>
              <w:top w:val="single" w:sz="4" w:space="0" w:color="auto"/>
              <w:bottom w:val="single" w:sz="4" w:space="0" w:color="auto"/>
            </w:tcBorders>
          </w:tcPr>
          <w:p w14:paraId="7AB9D3ED" w14:textId="01B2DF65" w:rsidR="00F648A7" w:rsidRDefault="008F02D2">
            <w:pPr>
              <w:pStyle w:val="EarlierRepubEntries"/>
            </w:pPr>
            <w:hyperlink r:id="rId292"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p>
        </w:tc>
        <w:tc>
          <w:tcPr>
            <w:tcW w:w="1783" w:type="dxa"/>
            <w:tcBorders>
              <w:top w:val="single" w:sz="4" w:space="0" w:color="auto"/>
              <w:bottom w:val="single" w:sz="4" w:space="0" w:color="auto"/>
            </w:tcBorders>
          </w:tcPr>
          <w:p w14:paraId="46043783" w14:textId="58F73017" w:rsidR="00F648A7" w:rsidRDefault="00F648A7">
            <w:pPr>
              <w:pStyle w:val="EarlierRepubEntries"/>
            </w:pPr>
            <w:r>
              <w:t xml:space="preserve">amendments by </w:t>
            </w:r>
            <w:hyperlink r:id="rId293"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p>
        </w:tc>
      </w:tr>
      <w:tr w:rsidR="007045F9" w14:paraId="2F6DB1D5" w14:textId="77777777" w:rsidTr="00804D0B">
        <w:trPr>
          <w:cantSplit/>
        </w:trPr>
        <w:tc>
          <w:tcPr>
            <w:tcW w:w="1576" w:type="dxa"/>
            <w:tcBorders>
              <w:top w:val="single" w:sz="4" w:space="0" w:color="auto"/>
              <w:bottom w:val="single" w:sz="4" w:space="0" w:color="auto"/>
            </w:tcBorders>
          </w:tcPr>
          <w:p w14:paraId="69609140" w14:textId="77777777" w:rsidR="007045F9" w:rsidRDefault="007045F9">
            <w:pPr>
              <w:pStyle w:val="EarlierRepubEntries"/>
            </w:pPr>
            <w:r>
              <w:t>R5</w:t>
            </w:r>
            <w:r>
              <w:br/>
              <w:t>22 Sept 2009</w:t>
            </w:r>
          </w:p>
        </w:tc>
        <w:tc>
          <w:tcPr>
            <w:tcW w:w="1681" w:type="dxa"/>
            <w:tcBorders>
              <w:top w:val="single" w:sz="4" w:space="0" w:color="auto"/>
              <w:bottom w:val="single" w:sz="4" w:space="0" w:color="auto"/>
            </w:tcBorders>
          </w:tcPr>
          <w:p w14:paraId="38B120F0" w14:textId="77777777" w:rsidR="007045F9" w:rsidRDefault="007045F9">
            <w:pPr>
              <w:pStyle w:val="EarlierRepubEntries"/>
            </w:pPr>
            <w:r>
              <w:t>22 Sept 2009–</w:t>
            </w:r>
            <w:r>
              <w:br/>
              <w:t>16 Dec 2009</w:t>
            </w:r>
          </w:p>
        </w:tc>
        <w:tc>
          <w:tcPr>
            <w:tcW w:w="1783" w:type="dxa"/>
            <w:tcBorders>
              <w:top w:val="single" w:sz="4" w:space="0" w:color="auto"/>
              <w:bottom w:val="single" w:sz="4" w:space="0" w:color="auto"/>
            </w:tcBorders>
          </w:tcPr>
          <w:p w14:paraId="7E49651C" w14:textId="05D4E46F" w:rsidR="007045F9" w:rsidRDefault="008F02D2">
            <w:pPr>
              <w:pStyle w:val="EarlierRepubEntries"/>
            </w:pPr>
            <w:hyperlink r:id="rId294" w:tooltip="Statute Law Amendment Act 2009" w:history="1">
              <w:r w:rsidR="00482029" w:rsidRPr="00482029">
                <w:rPr>
                  <w:rStyle w:val="charCitHyperlinkAbbrev"/>
                </w:rPr>
                <w:t>A2009</w:t>
              </w:r>
              <w:r w:rsidR="00482029" w:rsidRPr="00482029">
                <w:rPr>
                  <w:rStyle w:val="charCitHyperlinkAbbrev"/>
                </w:rPr>
                <w:noBreakHyphen/>
                <w:t>20</w:t>
              </w:r>
            </w:hyperlink>
          </w:p>
        </w:tc>
        <w:tc>
          <w:tcPr>
            <w:tcW w:w="1783" w:type="dxa"/>
            <w:tcBorders>
              <w:top w:val="single" w:sz="4" w:space="0" w:color="auto"/>
              <w:bottom w:val="single" w:sz="4" w:space="0" w:color="auto"/>
            </w:tcBorders>
          </w:tcPr>
          <w:p w14:paraId="60B8DFC7" w14:textId="294EAD47" w:rsidR="007045F9" w:rsidRDefault="007045F9">
            <w:pPr>
              <w:pStyle w:val="EarlierRepubEntries"/>
            </w:pPr>
            <w:r>
              <w:t xml:space="preserve">amendments by </w:t>
            </w:r>
            <w:hyperlink r:id="rId295" w:tooltip="Statute Law Amendment Act 2009" w:history="1">
              <w:r w:rsidR="00482029" w:rsidRPr="00482029">
                <w:rPr>
                  <w:rStyle w:val="charCitHyperlinkAbbrev"/>
                </w:rPr>
                <w:t>A2009</w:t>
              </w:r>
              <w:r w:rsidR="00482029" w:rsidRPr="00482029">
                <w:rPr>
                  <w:rStyle w:val="charCitHyperlinkAbbrev"/>
                </w:rPr>
                <w:noBreakHyphen/>
                <w:t>20</w:t>
              </w:r>
            </w:hyperlink>
          </w:p>
        </w:tc>
      </w:tr>
      <w:tr w:rsidR="00F50DD9" w14:paraId="2C01781D" w14:textId="77777777" w:rsidTr="00804D0B">
        <w:trPr>
          <w:cantSplit/>
        </w:trPr>
        <w:tc>
          <w:tcPr>
            <w:tcW w:w="1576" w:type="dxa"/>
            <w:tcBorders>
              <w:top w:val="single" w:sz="4" w:space="0" w:color="auto"/>
              <w:bottom w:val="single" w:sz="4" w:space="0" w:color="auto"/>
            </w:tcBorders>
          </w:tcPr>
          <w:p w14:paraId="1E4BF85F" w14:textId="77777777" w:rsidR="00F50DD9" w:rsidRDefault="00F50DD9">
            <w:pPr>
              <w:pStyle w:val="EarlierRepubEntries"/>
            </w:pPr>
            <w:r>
              <w:t>R6</w:t>
            </w:r>
            <w:r>
              <w:br/>
              <w:t>17 Dec 2009</w:t>
            </w:r>
          </w:p>
        </w:tc>
        <w:tc>
          <w:tcPr>
            <w:tcW w:w="1681" w:type="dxa"/>
            <w:tcBorders>
              <w:top w:val="single" w:sz="4" w:space="0" w:color="auto"/>
              <w:bottom w:val="single" w:sz="4" w:space="0" w:color="auto"/>
            </w:tcBorders>
          </w:tcPr>
          <w:p w14:paraId="63840CA2" w14:textId="77777777" w:rsidR="00F50DD9" w:rsidRDefault="00F50DD9">
            <w:pPr>
              <w:pStyle w:val="EarlierRepubEntries"/>
            </w:pPr>
            <w:r>
              <w:t>17 Dec 2009–</w:t>
            </w:r>
            <w:r>
              <w:br/>
              <w:t>17 Oct 2010</w:t>
            </w:r>
          </w:p>
        </w:tc>
        <w:tc>
          <w:tcPr>
            <w:tcW w:w="1783" w:type="dxa"/>
            <w:tcBorders>
              <w:top w:val="single" w:sz="4" w:space="0" w:color="auto"/>
              <w:bottom w:val="single" w:sz="4" w:space="0" w:color="auto"/>
            </w:tcBorders>
          </w:tcPr>
          <w:p w14:paraId="5BE57E90" w14:textId="06D4355D" w:rsidR="00F50DD9" w:rsidRDefault="008F02D2">
            <w:pPr>
              <w:pStyle w:val="EarlierRepubEntries"/>
            </w:pPr>
            <w:hyperlink r:id="rId296" w:tooltip="Statute Law Amendment Act 2009 (No 2)" w:history="1">
              <w:r w:rsidR="00482029" w:rsidRPr="00482029">
                <w:rPr>
                  <w:rStyle w:val="charCitHyperlinkAbbrev"/>
                </w:rPr>
                <w:t>A2009</w:t>
              </w:r>
              <w:r w:rsidR="00482029" w:rsidRPr="00482029">
                <w:rPr>
                  <w:rStyle w:val="charCitHyperlinkAbbrev"/>
                </w:rPr>
                <w:noBreakHyphen/>
                <w:t>49</w:t>
              </w:r>
            </w:hyperlink>
          </w:p>
        </w:tc>
        <w:tc>
          <w:tcPr>
            <w:tcW w:w="1783" w:type="dxa"/>
            <w:tcBorders>
              <w:top w:val="single" w:sz="4" w:space="0" w:color="auto"/>
              <w:bottom w:val="single" w:sz="4" w:space="0" w:color="auto"/>
            </w:tcBorders>
          </w:tcPr>
          <w:p w14:paraId="0E3540BE" w14:textId="7AD44E96" w:rsidR="00F50DD9" w:rsidRDefault="003A3A10">
            <w:pPr>
              <w:pStyle w:val="EarlierRepubEntries"/>
            </w:pPr>
            <w:r>
              <w:t xml:space="preserve">amendments by </w:t>
            </w:r>
            <w:hyperlink r:id="rId297" w:tooltip="Statute Law Amendment Act 2009 (No 2)" w:history="1">
              <w:r w:rsidR="00482029" w:rsidRPr="00482029">
                <w:rPr>
                  <w:rStyle w:val="charCitHyperlinkAbbrev"/>
                </w:rPr>
                <w:t>A2009</w:t>
              </w:r>
              <w:r w:rsidR="00482029" w:rsidRPr="00482029">
                <w:rPr>
                  <w:rStyle w:val="charCitHyperlinkAbbrev"/>
                </w:rPr>
                <w:noBreakHyphen/>
                <w:t>49</w:t>
              </w:r>
            </w:hyperlink>
          </w:p>
        </w:tc>
      </w:tr>
      <w:tr w:rsidR="00EB553A" w14:paraId="3B45EA01" w14:textId="77777777" w:rsidTr="00804D0B">
        <w:trPr>
          <w:cantSplit/>
        </w:trPr>
        <w:tc>
          <w:tcPr>
            <w:tcW w:w="1576" w:type="dxa"/>
            <w:tcBorders>
              <w:top w:val="single" w:sz="4" w:space="0" w:color="auto"/>
              <w:bottom w:val="single" w:sz="4" w:space="0" w:color="auto"/>
            </w:tcBorders>
          </w:tcPr>
          <w:p w14:paraId="4F69C820" w14:textId="77777777" w:rsidR="00EB553A" w:rsidRDefault="00EB553A">
            <w:pPr>
              <w:pStyle w:val="EarlierRepubEntries"/>
            </w:pPr>
            <w:r>
              <w:t>R7</w:t>
            </w:r>
            <w:r>
              <w:br/>
              <w:t>18 Oct 2010</w:t>
            </w:r>
          </w:p>
        </w:tc>
        <w:tc>
          <w:tcPr>
            <w:tcW w:w="1681" w:type="dxa"/>
            <w:tcBorders>
              <w:top w:val="single" w:sz="4" w:space="0" w:color="auto"/>
              <w:bottom w:val="single" w:sz="4" w:space="0" w:color="auto"/>
            </w:tcBorders>
          </w:tcPr>
          <w:p w14:paraId="282F5A6E" w14:textId="77777777" w:rsidR="00EB553A" w:rsidRDefault="00EB553A">
            <w:pPr>
              <w:pStyle w:val="EarlierRepubEntries"/>
            </w:pPr>
            <w:r>
              <w:t>18 Oct 2010–</w:t>
            </w:r>
            <w:r>
              <w:br/>
              <w:t>28 Feb 2011</w:t>
            </w:r>
          </w:p>
        </w:tc>
        <w:tc>
          <w:tcPr>
            <w:tcW w:w="1783" w:type="dxa"/>
            <w:tcBorders>
              <w:top w:val="single" w:sz="4" w:space="0" w:color="auto"/>
              <w:bottom w:val="single" w:sz="4" w:space="0" w:color="auto"/>
            </w:tcBorders>
          </w:tcPr>
          <w:p w14:paraId="3BACE988" w14:textId="1A517B24" w:rsidR="00EB553A" w:rsidRPr="00482029" w:rsidRDefault="008F02D2">
            <w:pPr>
              <w:pStyle w:val="EarlierRepubEntries"/>
              <w:rPr>
                <w:rStyle w:val="charUnderline"/>
              </w:rPr>
            </w:pPr>
            <w:hyperlink r:id="rId298" w:tooltip="Water Resources Amendment Act 2010" w:history="1">
              <w:r w:rsidR="00482029" w:rsidRPr="00482029">
                <w:rPr>
                  <w:rStyle w:val="Hyperlink"/>
                </w:rPr>
                <w:t>A2010</w:t>
              </w:r>
              <w:r w:rsidR="00482029" w:rsidRPr="00482029">
                <w:rPr>
                  <w:rStyle w:val="Hyperlink"/>
                </w:rPr>
                <w:noBreakHyphen/>
                <w:t>31</w:t>
              </w:r>
            </w:hyperlink>
          </w:p>
        </w:tc>
        <w:tc>
          <w:tcPr>
            <w:tcW w:w="1783" w:type="dxa"/>
            <w:tcBorders>
              <w:top w:val="single" w:sz="4" w:space="0" w:color="auto"/>
              <w:bottom w:val="single" w:sz="4" w:space="0" w:color="auto"/>
            </w:tcBorders>
          </w:tcPr>
          <w:p w14:paraId="7387C964" w14:textId="3AA25B01" w:rsidR="00EB553A" w:rsidRDefault="00EB553A">
            <w:pPr>
              <w:pStyle w:val="EarlierRepubEntries"/>
            </w:pPr>
            <w:r>
              <w:t xml:space="preserve">amendments by </w:t>
            </w:r>
            <w:hyperlink r:id="rId299" w:tooltip="Water Resources Amendment Act 2010" w:history="1">
              <w:r w:rsidR="00482029" w:rsidRPr="00482029">
                <w:rPr>
                  <w:rStyle w:val="charCitHyperlinkAbbrev"/>
                </w:rPr>
                <w:t>A2010</w:t>
              </w:r>
              <w:r w:rsidR="00482029" w:rsidRPr="00482029">
                <w:rPr>
                  <w:rStyle w:val="charCitHyperlinkAbbrev"/>
                </w:rPr>
                <w:noBreakHyphen/>
                <w:t>31</w:t>
              </w:r>
            </w:hyperlink>
          </w:p>
        </w:tc>
      </w:tr>
      <w:tr w:rsidR="0046197B" w14:paraId="71EE06A8" w14:textId="77777777" w:rsidTr="00804D0B">
        <w:trPr>
          <w:cantSplit/>
        </w:trPr>
        <w:tc>
          <w:tcPr>
            <w:tcW w:w="1576" w:type="dxa"/>
            <w:tcBorders>
              <w:top w:val="single" w:sz="4" w:space="0" w:color="auto"/>
              <w:bottom w:val="single" w:sz="4" w:space="0" w:color="auto"/>
            </w:tcBorders>
          </w:tcPr>
          <w:p w14:paraId="042EF8C4" w14:textId="77777777" w:rsidR="0046197B" w:rsidRDefault="0046197B">
            <w:pPr>
              <w:pStyle w:val="EarlierRepubEntries"/>
            </w:pPr>
            <w:r>
              <w:t>R8</w:t>
            </w:r>
            <w:r>
              <w:br/>
              <w:t>1 Mar 2011</w:t>
            </w:r>
          </w:p>
        </w:tc>
        <w:tc>
          <w:tcPr>
            <w:tcW w:w="1681" w:type="dxa"/>
            <w:tcBorders>
              <w:top w:val="single" w:sz="4" w:space="0" w:color="auto"/>
              <w:bottom w:val="single" w:sz="4" w:space="0" w:color="auto"/>
            </w:tcBorders>
          </w:tcPr>
          <w:p w14:paraId="190A26DC" w14:textId="77777777" w:rsidR="0046197B" w:rsidRDefault="0046197B">
            <w:pPr>
              <w:pStyle w:val="EarlierRepubEntries"/>
            </w:pPr>
            <w:r>
              <w:t>1 Mar 2011–</w:t>
            </w:r>
            <w:r>
              <w:br/>
              <w:t>4 June 2012</w:t>
            </w:r>
          </w:p>
        </w:tc>
        <w:tc>
          <w:tcPr>
            <w:tcW w:w="1783" w:type="dxa"/>
            <w:tcBorders>
              <w:top w:val="single" w:sz="4" w:space="0" w:color="auto"/>
              <w:bottom w:val="single" w:sz="4" w:space="0" w:color="auto"/>
            </w:tcBorders>
          </w:tcPr>
          <w:p w14:paraId="35818D7B" w14:textId="26DB020F" w:rsidR="0046197B" w:rsidRPr="0046197B" w:rsidRDefault="008F02D2">
            <w:pPr>
              <w:pStyle w:val="EarlierRepubEntries"/>
            </w:pPr>
            <w:hyperlink r:id="rId300" w:tooltip="Water Resources Amendment Act 2010" w:history="1">
              <w:r w:rsidR="00482029" w:rsidRPr="00482029">
                <w:rPr>
                  <w:rStyle w:val="charCitHyperlinkAbbrev"/>
                </w:rPr>
                <w:t>A2010</w:t>
              </w:r>
              <w:r w:rsidR="00482029" w:rsidRPr="00482029">
                <w:rPr>
                  <w:rStyle w:val="charCitHyperlinkAbbrev"/>
                </w:rPr>
                <w:noBreakHyphen/>
                <w:t>31</w:t>
              </w:r>
            </w:hyperlink>
          </w:p>
        </w:tc>
        <w:tc>
          <w:tcPr>
            <w:tcW w:w="1783" w:type="dxa"/>
            <w:tcBorders>
              <w:top w:val="single" w:sz="4" w:space="0" w:color="auto"/>
              <w:bottom w:val="single" w:sz="4" w:space="0" w:color="auto"/>
            </w:tcBorders>
          </w:tcPr>
          <w:p w14:paraId="461D6D11" w14:textId="59FB661F" w:rsidR="0046197B" w:rsidRDefault="0046197B">
            <w:pPr>
              <w:pStyle w:val="EarlierRepubEntries"/>
            </w:pPr>
            <w:r>
              <w:t xml:space="preserve">amendments by </w:t>
            </w:r>
            <w:hyperlink r:id="rId301" w:tooltip="Water Resources Amendment Act 2010" w:history="1">
              <w:r w:rsidR="00482029" w:rsidRPr="00482029">
                <w:rPr>
                  <w:rStyle w:val="charCitHyperlinkAbbrev"/>
                </w:rPr>
                <w:t>A2010</w:t>
              </w:r>
              <w:r w:rsidR="00482029" w:rsidRPr="00482029">
                <w:rPr>
                  <w:rStyle w:val="charCitHyperlinkAbbrev"/>
                </w:rPr>
                <w:noBreakHyphen/>
                <w:t>31</w:t>
              </w:r>
            </w:hyperlink>
          </w:p>
        </w:tc>
      </w:tr>
      <w:tr w:rsidR="000B2149" w14:paraId="4F6EA42A" w14:textId="77777777" w:rsidTr="00804D0B">
        <w:trPr>
          <w:cantSplit/>
        </w:trPr>
        <w:tc>
          <w:tcPr>
            <w:tcW w:w="1576" w:type="dxa"/>
            <w:tcBorders>
              <w:top w:val="single" w:sz="4" w:space="0" w:color="auto"/>
              <w:bottom w:val="single" w:sz="4" w:space="0" w:color="auto"/>
            </w:tcBorders>
          </w:tcPr>
          <w:p w14:paraId="538240EF" w14:textId="77777777" w:rsidR="000B2149" w:rsidRDefault="000B2149">
            <w:pPr>
              <w:pStyle w:val="EarlierRepubEntries"/>
            </w:pPr>
            <w:r>
              <w:t>R9</w:t>
            </w:r>
            <w:r>
              <w:br/>
              <w:t>5 June 2012</w:t>
            </w:r>
          </w:p>
        </w:tc>
        <w:tc>
          <w:tcPr>
            <w:tcW w:w="1681" w:type="dxa"/>
            <w:tcBorders>
              <w:top w:val="single" w:sz="4" w:space="0" w:color="auto"/>
              <w:bottom w:val="single" w:sz="4" w:space="0" w:color="auto"/>
            </w:tcBorders>
          </w:tcPr>
          <w:p w14:paraId="4701EBDD" w14:textId="77777777" w:rsidR="000B2149" w:rsidRDefault="000B2149">
            <w:pPr>
              <w:pStyle w:val="EarlierRepubEntries"/>
            </w:pPr>
            <w:r>
              <w:t>5 June 2012–</w:t>
            </w:r>
            <w:r>
              <w:br/>
              <w:t>21 Feb 2013</w:t>
            </w:r>
          </w:p>
        </w:tc>
        <w:tc>
          <w:tcPr>
            <w:tcW w:w="1783" w:type="dxa"/>
            <w:tcBorders>
              <w:top w:val="single" w:sz="4" w:space="0" w:color="auto"/>
              <w:bottom w:val="single" w:sz="4" w:space="0" w:color="auto"/>
            </w:tcBorders>
          </w:tcPr>
          <w:p w14:paraId="2FC24B5D" w14:textId="64C8C6AD" w:rsidR="000B2149" w:rsidRPr="0046197B" w:rsidRDefault="008F02D2">
            <w:pPr>
              <w:pStyle w:val="EarlierRepubEntries"/>
            </w:pPr>
            <w:hyperlink r:id="rId302" w:tooltip="Statute Law Amendment Act 2012" w:history="1">
              <w:r w:rsidR="00482029" w:rsidRPr="00482029">
                <w:rPr>
                  <w:rStyle w:val="charCitHyperlinkAbbrev"/>
                </w:rPr>
                <w:t>A2012</w:t>
              </w:r>
              <w:r w:rsidR="00482029" w:rsidRPr="00482029">
                <w:rPr>
                  <w:rStyle w:val="charCitHyperlinkAbbrev"/>
                </w:rPr>
                <w:noBreakHyphen/>
                <w:t>21</w:t>
              </w:r>
            </w:hyperlink>
          </w:p>
        </w:tc>
        <w:tc>
          <w:tcPr>
            <w:tcW w:w="1783" w:type="dxa"/>
            <w:tcBorders>
              <w:top w:val="single" w:sz="4" w:space="0" w:color="auto"/>
              <w:bottom w:val="single" w:sz="4" w:space="0" w:color="auto"/>
            </w:tcBorders>
          </w:tcPr>
          <w:p w14:paraId="4BD1EC9A" w14:textId="504A2BE9" w:rsidR="000B2149" w:rsidRDefault="000B2149">
            <w:pPr>
              <w:pStyle w:val="EarlierRepubEntries"/>
            </w:pPr>
            <w:r>
              <w:t xml:space="preserve">amendments by </w:t>
            </w:r>
            <w:hyperlink r:id="rId303" w:tooltip="Statute Law Amendment Act 2012" w:history="1">
              <w:r w:rsidR="00482029" w:rsidRPr="00482029">
                <w:rPr>
                  <w:rStyle w:val="charCitHyperlinkAbbrev"/>
                </w:rPr>
                <w:t>A2012</w:t>
              </w:r>
              <w:r w:rsidR="00482029" w:rsidRPr="00482029">
                <w:rPr>
                  <w:rStyle w:val="charCitHyperlinkAbbrev"/>
                </w:rPr>
                <w:noBreakHyphen/>
                <w:t>21</w:t>
              </w:r>
            </w:hyperlink>
          </w:p>
        </w:tc>
      </w:tr>
      <w:tr w:rsidR="0028651B" w14:paraId="6527261A" w14:textId="77777777" w:rsidTr="00804D0B">
        <w:trPr>
          <w:cantSplit/>
        </w:trPr>
        <w:tc>
          <w:tcPr>
            <w:tcW w:w="1576" w:type="dxa"/>
            <w:tcBorders>
              <w:top w:val="single" w:sz="4" w:space="0" w:color="auto"/>
              <w:bottom w:val="single" w:sz="4" w:space="0" w:color="auto"/>
            </w:tcBorders>
          </w:tcPr>
          <w:p w14:paraId="629CBF64" w14:textId="77777777" w:rsidR="0028651B" w:rsidRDefault="0028651B">
            <w:pPr>
              <w:pStyle w:val="EarlierRepubEntries"/>
            </w:pPr>
            <w:r>
              <w:t>R10</w:t>
            </w:r>
            <w:r>
              <w:br/>
              <w:t>22 Feb 2013</w:t>
            </w:r>
          </w:p>
        </w:tc>
        <w:tc>
          <w:tcPr>
            <w:tcW w:w="1681" w:type="dxa"/>
            <w:tcBorders>
              <w:top w:val="single" w:sz="4" w:space="0" w:color="auto"/>
              <w:bottom w:val="single" w:sz="4" w:space="0" w:color="auto"/>
            </w:tcBorders>
          </w:tcPr>
          <w:p w14:paraId="32673AE4" w14:textId="77777777" w:rsidR="0028651B" w:rsidRDefault="0028651B">
            <w:pPr>
              <w:pStyle w:val="EarlierRepubEntries"/>
            </w:pPr>
            <w:r>
              <w:t>22 Feb 2013–</w:t>
            </w:r>
            <w:r>
              <w:br/>
              <w:t>21 May 2013</w:t>
            </w:r>
          </w:p>
        </w:tc>
        <w:tc>
          <w:tcPr>
            <w:tcW w:w="1783" w:type="dxa"/>
            <w:tcBorders>
              <w:top w:val="single" w:sz="4" w:space="0" w:color="auto"/>
              <w:bottom w:val="single" w:sz="4" w:space="0" w:color="auto"/>
            </w:tcBorders>
          </w:tcPr>
          <w:p w14:paraId="3D4B1552" w14:textId="7327C23E" w:rsidR="0028651B" w:rsidRDefault="008F02D2">
            <w:pPr>
              <w:pStyle w:val="EarlierRepubEntries"/>
            </w:pPr>
            <w:hyperlink r:id="rId304" w:tooltip="Directors Liability Legislation Amendment Act 2013" w:history="1">
              <w:r w:rsidR="0028651B">
                <w:rPr>
                  <w:rStyle w:val="charCitHyperlinkAbbrev"/>
                </w:rPr>
                <w:t>A2013</w:t>
              </w:r>
              <w:r w:rsidR="0028651B">
                <w:rPr>
                  <w:rStyle w:val="charCitHyperlinkAbbrev"/>
                </w:rPr>
                <w:noBreakHyphen/>
                <w:t>4</w:t>
              </w:r>
            </w:hyperlink>
          </w:p>
        </w:tc>
        <w:tc>
          <w:tcPr>
            <w:tcW w:w="1783" w:type="dxa"/>
            <w:tcBorders>
              <w:top w:val="single" w:sz="4" w:space="0" w:color="auto"/>
              <w:bottom w:val="single" w:sz="4" w:space="0" w:color="auto"/>
            </w:tcBorders>
          </w:tcPr>
          <w:p w14:paraId="047DB220" w14:textId="423C1613" w:rsidR="0028651B" w:rsidRDefault="00F66BE7">
            <w:pPr>
              <w:pStyle w:val="EarlierRepubEntries"/>
            </w:pPr>
            <w:r>
              <w:t xml:space="preserve">amendments by </w:t>
            </w:r>
            <w:hyperlink r:id="rId305" w:tooltip="Directors Liability Legislation Amendment Act 2013" w:history="1">
              <w:r>
                <w:rPr>
                  <w:rStyle w:val="charCitHyperlinkAbbrev"/>
                </w:rPr>
                <w:t>A2013</w:t>
              </w:r>
              <w:r>
                <w:rPr>
                  <w:rStyle w:val="charCitHyperlinkAbbrev"/>
                </w:rPr>
                <w:noBreakHyphen/>
                <w:t>4</w:t>
              </w:r>
            </w:hyperlink>
          </w:p>
        </w:tc>
      </w:tr>
      <w:tr w:rsidR="002A42E8" w14:paraId="7E7DA5E4" w14:textId="77777777" w:rsidTr="00804D0B">
        <w:trPr>
          <w:cantSplit/>
        </w:trPr>
        <w:tc>
          <w:tcPr>
            <w:tcW w:w="1576" w:type="dxa"/>
            <w:tcBorders>
              <w:top w:val="single" w:sz="4" w:space="0" w:color="auto"/>
              <w:bottom w:val="single" w:sz="4" w:space="0" w:color="auto"/>
            </w:tcBorders>
          </w:tcPr>
          <w:p w14:paraId="29EDA14B" w14:textId="77777777" w:rsidR="002A42E8" w:rsidRDefault="002A42E8">
            <w:pPr>
              <w:pStyle w:val="EarlierRepubEntries"/>
            </w:pPr>
            <w:r>
              <w:t>R11</w:t>
            </w:r>
            <w:r>
              <w:br/>
              <w:t>22 May 2013</w:t>
            </w:r>
          </w:p>
        </w:tc>
        <w:tc>
          <w:tcPr>
            <w:tcW w:w="1681" w:type="dxa"/>
            <w:tcBorders>
              <w:top w:val="single" w:sz="4" w:space="0" w:color="auto"/>
              <w:bottom w:val="single" w:sz="4" w:space="0" w:color="auto"/>
            </w:tcBorders>
          </w:tcPr>
          <w:p w14:paraId="1C5178AA" w14:textId="77777777" w:rsidR="002A42E8" w:rsidRDefault="002A42E8">
            <w:pPr>
              <w:pStyle w:val="EarlierRepubEntries"/>
            </w:pPr>
            <w:r>
              <w:t>22 May 2013–</w:t>
            </w:r>
            <w:r>
              <w:br/>
              <w:t>13 June 2013</w:t>
            </w:r>
          </w:p>
        </w:tc>
        <w:tc>
          <w:tcPr>
            <w:tcW w:w="1783" w:type="dxa"/>
            <w:tcBorders>
              <w:top w:val="single" w:sz="4" w:space="0" w:color="auto"/>
              <w:bottom w:val="single" w:sz="4" w:space="0" w:color="auto"/>
            </w:tcBorders>
          </w:tcPr>
          <w:p w14:paraId="7C8ED0FE" w14:textId="0CE7CCDC" w:rsidR="002A42E8" w:rsidRDefault="008F02D2">
            <w:pPr>
              <w:pStyle w:val="EarlierRepubEntries"/>
            </w:pPr>
            <w:hyperlink r:id="rId306" w:tooltip="Planning, Building and Environment Legislation Amendment Act 2013" w:history="1">
              <w:r w:rsidR="002A42E8">
                <w:rPr>
                  <w:rStyle w:val="charCitHyperlinkAbbrev"/>
                </w:rPr>
                <w:t>A2013</w:t>
              </w:r>
              <w:r w:rsidR="002A42E8">
                <w:rPr>
                  <w:rStyle w:val="charCitHyperlinkAbbrev"/>
                </w:rPr>
                <w:noBreakHyphen/>
                <w:t>15</w:t>
              </w:r>
            </w:hyperlink>
          </w:p>
        </w:tc>
        <w:tc>
          <w:tcPr>
            <w:tcW w:w="1783" w:type="dxa"/>
            <w:tcBorders>
              <w:top w:val="single" w:sz="4" w:space="0" w:color="auto"/>
              <w:bottom w:val="single" w:sz="4" w:space="0" w:color="auto"/>
            </w:tcBorders>
          </w:tcPr>
          <w:p w14:paraId="0DF4AC2B" w14:textId="3C87A502" w:rsidR="002A42E8" w:rsidRDefault="002940A3">
            <w:pPr>
              <w:pStyle w:val="EarlierRepubEntries"/>
            </w:pPr>
            <w:r>
              <w:t xml:space="preserve">amendments by </w:t>
            </w:r>
            <w:hyperlink r:id="rId307" w:tooltip="Planning, Building and Environment Legislation Amendment Act 2013" w:history="1">
              <w:r>
                <w:rPr>
                  <w:rStyle w:val="charCitHyperlinkAbbrev"/>
                </w:rPr>
                <w:t>A2013</w:t>
              </w:r>
              <w:r>
                <w:rPr>
                  <w:rStyle w:val="charCitHyperlinkAbbrev"/>
                </w:rPr>
                <w:noBreakHyphen/>
                <w:t>15</w:t>
              </w:r>
            </w:hyperlink>
          </w:p>
        </w:tc>
      </w:tr>
      <w:tr w:rsidR="00271D37" w14:paraId="321FCF91" w14:textId="77777777" w:rsidTr="00804D0B">
        <w:trPr>
          <w:cantSplit/>
        </w:trPr>
        <w:tc>
          <w:tcPr>
            <w:tcW w:w="1576" w:type="dxa"/>
            <w:tcBorders>
              <w:top w:val="single" w:sz="4" w:space="0" w:color="auto"/>
              <w:bottom w:val="single" w:sz="4" w:space="0" w:color="auto"/>
            </w:tcBorders>
          </w:tcPr>
          <w:p w14:paraId="3552057A" w14:textId="77777777" w:rsidR="00271D37" w:rsidRDefault="00271D37">
            <w:pPr>
              <w:pStyle w:val="EarlierRepubEntries"/>
            </w:pPr>
            <w:r>
              <w:t>R12</w:t>
            </w:r>
            <w:r>
              <w:br/>
              <w:t>14 June 2013</w:t>
            </w:r>
          </w:p>
        </w:tc>
        <w:tc>
          <w:tcPr>
            <w:tcW w:w="1681" w:type="dxa"/>
            <w:tcBorders>
              <w:top w:val="single" w:sz="4" w:space="0" w:color="auto"/>
              <w:bottom w:val="single" w:sz="4" w:space="0" w:color="auto"/>
            </w:tcBorders>
          </w:tcPr>
          <w:p w14:paraId="26A8F7A8" w14:textId="77777777" w:rsidR="00271D37" w:rsidRDefault="00271D37">
            <w:pPr>
              <w:pStyle w:val="EarlierRepubEntries"/>
            </w:pPr>
            <w:r>
              <w:t>14 June 2013–</w:t>
            </w:r>
            <w:r>
              <w:br/>
              <w:t>21 Aug 2013</w:t>
            </w:r>
          </w:p>
        </w:tc>
        <w:tc>
          <w:tcPr>
            <w:tcW w:w="1783" w:type="dxa"/>
            <w:tcBorders>
              <w:top w:val="single" w:sz="4" w:space="0" w:color="auto"/>
              <w:bottom w:val="single" w:sz="4" w:space="0" w:color="auto"/>
            </w:tcBorders>
          </w:tcPr>
          <w:p w14:paraId="3B31B5CF" w14:textId="27C813E5" w:rsidR="00271D37" w:rsidRDefault="008F02D2">
            <w:pPr>
              <w:pStyle w:val="EarlierRepubEntries"/>
            </w:pPr>
            <w:hyperlink r:id="rId308" w:tooltip="Statute Law Amendment Act 2013" w:history="1">
              <w:r w:rsidR="00271D37" w:rsidRPr="00271D37">
                <w:rPr>
                  <w:rStyle w:val="charCitHyperlinkAbbrev"/>
                </w:rPr>
                <w:t>A2013-19</w:t>
              </w:r>
            </w:hyperlink>
          </w:p>
        </w:tc>
        <w:tc>
          <w:tcPr>
            <w:tcW w:w="1783" w:type="dxa"/>
            <w:tcBorders>
              <w:top w:val="single" w:sz="4" w:space="0" w:color="auto"/>
              <w:bottom w:val="single" w:sz="4" w:space="0" w:color="auto"/>
            </w:tcBorders>
          </w:tcPr>
          <w:p w14:paraId="7D188E80" w14:textId="174995C4" w:rsidR="00271D37" w:rsidRDefault="00271D37">
            <w:pPr>
              <w:pStyle w:val="EarlierRepubEntries"/>
            </w:pPr>
            <w:r>
              <w:t xml:space="preserve">amendments by </w:t>
            </w:r>
            <w:hyperlink r:id="rId309" w:tooltip="Statute Law Amendment Act 2013" w:history="1">
              <w:r w:rsidRPr="00271D37">
                <w:rPr>
                  <w:rStyle w:val="charCitHyperlinkAbbrev"/>
                </w:rPr>
                <w:t>A2013-19</w:t>
              </w:r>
            </w:hyperlink>
          </w:p>
        </w:tc>
      </w:tr>
      <w:tr w:rsidR="00A564B7" w14:paraId="017D2515" w14:textId="77777777" w:rsidTr="00804D0B">
        <w:trPr>
          <w:cantSplit/>
        </w:trPr>
        <w:tc>
          <w:tcPr>
            <w:tcW w:w="1576" w:type="dxa"/>
            <w:tcBorders>
              <w:top w:val="single" w:sz="4" w:space="0" w:color="auto"/>
              <w:bottom w:val="single" w:sz="4" w:space="0" w:color="auto"/>
            </w:tcBorders>
          </w:tcPr>
          <w:p w14:paraId="096ACC50" w14:textId="77777777" w:rsidR="00A564B7" w:rsidRDefault="00A564B7">
            <w:pPr>
              <w:pStyle w:val="EarlierRepubEntries"/>
            </w:pPr>
            <w:r>
              <w:lastRenderedPageBreak/>
              <w:t>R13</w:t>
            </w:r>
            <w:r>
              <w:br/>
              <w:t>22 Aug 2013</w:t>
            </w:r>
          </w:p>
        </w:tc>
        <w:tc>
          <w:tcPr>
            <w:tcW w:w="1681" w:type="dxa"/>
            <w:tcBorders>
              <w:top w:val="single" w:sz="4" w:space="0" w:color="auto"/>
              <w:bottom w:val="single" w:sz="4" w:space="0" w:color="auto"/>
            </w:tcBorders>
          </w:tcPr>
          <w:p w14:paraId="612CDC59" w14:textId="77777777" w:rsidR="00A564B7" w:rsidRDefault="00A564B7">
            <w:pPr>
              <w:pStyle w:val="EarlierRepubEntries"/>
            </w:pPr>
            <w:r>
              <w:t>22 Aug 2013–</w:t>
            </w:r>
            <w:r>
              <w:br/>
              <w:t>30 June 2015</w:t>
            </w:r>
          </w:p>
        </w:tc>
        <w:tc>
          <w:tcPr>
            <w:tcW w:w="1783" w:type="dxa"/>
            <w:tcBorders>
              <w:top w:val="single" w:sz="4" w:space="0" w:color="auto"/>
              <w:bottom w:val="single" w:sz="4" w:space="0" w:color="auto"/>
            </w:tcBorders>
          </w:tcPr>
          <w:p w14:paraId="110E2085" w14:textId="01F8E853" w:rsidR="00A564B7" w:rsidRDefault="008F02D2" w:rsidP="00A564B7">
            <w:pPr>
              <w:pStyle w:val="EarlierRepubEntries"/>
            </w:pPr>
            <w:hyperlink r:id="rId310" w:tooltip="Water Resources Amendment Act 2013" w:history="1">
              <w:r w:rsidR="00A564B7">
                <w:rPr>
                  <w:rStyle w:val="charCitHyperlinkAbbrev"/>
                </w:rPr>
                <w:t>A2013-27</w:t>
              </w:r>
            </w:hyperlink>
          </w:p>
        </w:tc>
        <w:tc>
          <w:tcPr>
            <w:tcW w:w="1783" w:type="dxa"/>
            <w:tcBorders>
              <w:top w:val="single" w:sz="4" w:space="0" w:color="auto"/>
              <w:bottom w:val="single" w:sz="4" w:space="0" w:color="auto"/>
            </w:tcBorders>
          </w:tcPr>
          <w:p w14:paraId="66024E27" w14:textId="130435A3" w:rsidR="00A564B7" w:rsidRDefault="00A564B7" w:rsidP="00A564B7">
            <w:pPr>
              <w:pStyle w:val="EarlierRepubEntries"/>
            </w:pPr>
            <w:r>
              <w:t xml:space="preserve">amendments by </w:t>
            </w:r>
            <w:hyperlink r:id="rId311" w:tooltip="Water Resources Amendment Act 2013" w:history="1">
              <w:r>
                <w:rPr>
                  <w:rStyle w:val="charCitHyperlinkAbbrev"/>
                </w:rPr>
                <w:t>A2013-27</w:t>
              </w:r>
            </w:hyperlink>
          </w:p>
        </w:tc>
      </w:tr>
      <w:tr w:rsidR="00EC0D0B" w14:paraId="266F67B3" w14:textId="77777777" w:rsidTr="00804D0B">
        <w:trPr>
          <w:cantSplit/>
        </w:trPr>
        <w:tc>
          <w:tcPr>
            <w:tcW w:w="1576" w:type="dxa"/>
            <w:tcBorders>
              <w:top w:val="single" w:sz="4" w:space="0" w:color="auto"/>
              <w:bottom w:val="single" w:sz="4" w:space="0" w:color="auto"/>
            </w:tcBorders>
          </w:tcPr>
          <w:p w14:paraId="39045439" w14:textId="77777777" w:rsidR="00EC0D0B" w:rsidRDefault="00EC0D0B">
            <w:pPr>
              <w:pStyle w:val="EarlierRepubEntries"/>
            </w:pPr>
            <w:r>
              <w:t>R14</w:t>
            </w:r>
            <w:r>
              <w:br/>
              <w:t>1 July 2015</w:t>
            </w:r>
          </w:p>
        </w:tc>
        <w:tc>
          <w:tcPr>
            <w:tcW w:w="1681" w:type="dxa"/>
            <w:tcBorders>
              <w:top w:val="single" w:sz="4" w:space="0" w:color="auto"/>
              <w:bottom w:val="single" w:sz="4" w:space="0" w:color="auto"/>
            </w:tcBorders>
          </w:tcPr>
          <w:p w14:paraId="761FCE05" w14:textId="77777777" w:rsidR="00EC0D0B" w:rsidRDefault="00EC0D0B">
            <w:pPr>
              <w:pStyle w:val="EarlierRepubEntries"/>
            </w:pPr>
            <w:r>
              <w:t>1 July 2015–</w:t>
            </w:r>
            <w:r>
              <w:br/>
              <w:t>18 Aug 2015</w:t>
            </w:r>
          </w:p>
        </w:tc>
        <w:tc>
          <w:tcPr>
            <w:tcW w:w="1783" w:type="dxa"/>
            <w:tcBorders>
              <w:top w:val="single" w:sz="4" w:space="0" w:color="auto"/>
              <w:bottom w:val="single" w:sz="4" w:space="0" w:color="auto"/>
            </w:tcBorders>
          </w:tcPr>
          <w:p w14:paraId="3D2F8DC7" w14:textId="0E233CDD" w:rsidR="00EC0D0B" w:rsidRDefault="008F02D2" w:rsidP="00A564B7">
            <w:pPr>
              <w:pStyle w:val="EarlierRepubEntries"/>
            </w:pPr>
            <w:hyperlink r:id="rId312" w:tooltip="Planning and Development (University of Canberra and Other Leases) Legislation Amendment Act 2015" w:history="1">
              <w:r w:rsidR="00EC0D0B">
                <w:rPr>
                  <w:rStyle w:val="charCitHyperlinkAbbrev"/>
                </w:rPr>
                <w:t>A2015</w:t>
              </w:r>
              <w:r w:rsidR="00EC0D0B">
                <w:rPr>
                  <w:rStyle w:val="charCitHyperlinkAbbrev"/>
                </w:rPr>
                <w:noBreakHyphen/>
                <w:t>19</w:t>
              </w:r>
            </w:hyperlink>
          </w:p>
        </w:tc>
        <w:tc>
          <w:tcPr>
            <w:tcW w:w="1783" w:type="dxa"/>
            <w:tcBorders>
              <w:top w:val="single" w:sz="4" w:space="0" w:color="auto"/>
              <w:bottom w:val="single" w:sz="4" w:space="0" w:color="auto"/>
            </w:tcBorders>
          </w:tcPr>
          <w:p w14:paraId="645EDDCA" w14:textId="2BE74FB1" w:rsidR="00EC0D0B" w:rsidRDefault="00EC0D0B" w:rsidP="00A564B7">
            <w:pPr>
              <w:pStyle w:val="EarlierRepubEntries"/>
            </w:pPr>
            <w:r>
              <w:t xml:space="preserve">amendments by </w:t>
            </w:r>
            <w:hyperlink r:id="rId313"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253877" w14:paraId="17FB796F" w14:textId="77777777" w:rsidTr="00804D0B">
        <w:trPr>
          <w:cantSplit/>
        </w:trPr>
        <w:tc>
          <w:tcPr>
            <w:tcW w:w="1576" w:type="dxa"/>
            <w:tcBorders>
              <w:top w:val="single" w:sz="4" w:space="0" w:color="auto"/>
              <w:bottom w:val="single" w:sz="4" w:space="0" w:color="auto"/>
            </w:tcBorders>
          </w:tcPr>
          <w:p w14:paraId="1AEA0549" w14:textId="77777777" w:rsidR="00253877" w:rsidRDefault="00253877">
            <w:pPr>
              <w:pStyle w:val="EarlierRepubEntries"/>
            </w:pPr>
            <w:r>
              <w:t>R15</w:t>
            </w:r>
            <w:r>
              <w:br/>
              <w:t>19 Aug 2015</w:t>
            </w:r>
          </w:p>
        </w:tc>
        <w:tc>
          <w:tcPr>
            <w:tcW w:w="1681" w:type="dxa"/>
            <w:tcBorders>
              <w:top w:val="single" w:sz="4" w:space="0" w:color="auto"/>
              <w:bottom w:val="single" w:sz="4" w:space="0" w:color="auto"/>
            </w:tcBorders>
          </w:tcPr>
          <w:p w14:paraId="1ED99165" w14:textId="77777777" w:rsidR="00253877" w:rsidRDefault="00253877">
            <w:pPr>
              <w:pStyle w:val="EarlierRepubEntries"/>
            </w:pPr>
            <w:r>
              <w:t>19 Aug 2015–</w:t>
            </w:r>
            <w:r>
              <w:br/>
              <w:t>13 Oct 2015</w:t>
            </w:r>
          </w:p>
        </w:tc>
        <w:tc>
          <w:tcPr>
            <w:tcW w:w="1783" w:type="dxa"/>
            <w:tcBorders>
              <w:top w:val="single" w:sz="4" w:space="0" w:color="auto"/>
              <w:bottom w:val="single" w:sz="4" w:space="0" w:color="auto"/>
            </w:tcBorders>
          </w:tcPr>
          <w:p w14:paraId="1BAB9B4C" w14:textId="7B295071" w:rsidR="00253877" w:rsidRDefault="008F02D2" w:rsidP="00A564B7">
            <w:pPr>
              <w:pStyle w:val="EarlierRepubEntries"/>
            </w:pPr>
            <w:hyperlink r:id="rId314" w:tooltip="Water Resources (Catchment Management Coordination Group) Amendment Act 2015 " w:history="1">
              <w:r w:rsidR="00253877" w:rsidRPr="00253877">
                <w:rPr>
                  <w:rStyle w:val="charCitHyperlinkAbbrev"/>
                </w:rPr>
                <w:t>A2015-25</w:t>
              </w:r>
            </w:hyperlink>
          </w:p>
        </w:tc>
        <w:tc>
          <w:tcPr>
            <w:tcW w:w="1783" w:type="dxa"/>
            <w:tcBorders>
              <w:top w:val="single" w:sz="4" w:space="0" w:color="auto"/>
              <w:bottom w:val="single" w:sz="4" w:space="0" w:color="auto"/>
            </w:tcBorders>
          </w:tcPr>
          <w:p w14:paraId="217170A7" w14:textId="4A7FEBE5" w:rsidR="00253877" w:rsidRDefault="00253877" w:rsidP="00A564B7">
            <w:pPr>
              <w:pStyle w:val="EarlierRepubEntries"/>
            </w:pPr>
            <w:r>
              <w:t xml:space="preserve">amendments by </w:t>
            </w:r>
            <w:hyperlink r:id="rId315" w:tooltip="Water Resources (Catchment Management Coordination Group) Amendment Act 2015 " w:history="1">
              <w:r w:rsidRPr="00253877">
                <w:rPr>
                  <w:rStyle w:val="charCitHyperlinkAbbrev"/>
                </w:rPr>
                <w:t>A2015-25</w:t>
              </w:r>
            </w:hyperlink>
          </w:p>
        </w:tc>
      </w:tr>
      <w:tr w:rsidR="000E3678" w14:paraId="6EB3B62C" w14:textId="77777777" w:rsidTr="00804D0B">
        <w:trPr>
          <w:cantSplit/>
        </w:trPr>
        <w:tc>
          <w:tcPr>
            <w:tcW w:w="1576" w:type="dxa"/>
            <w:tcBorders>
              <w:top w:val="single" w:sz="4" w:space="0" w:color="auto"/>
              <w:bottom w:val="single" w:sz="4" w:space="0" w:color="auto"/>
            </w:tcBorders>
          </w:tcPr>
          <w:p w14:paraId="256E44BC" w14:textId="77777777" w:rsidR="000E3678" w:rsidRDefault="000E3678">
            <w:pPr>
              <w:pStyle w:val="EarlierRepubEntries"/>
            </w:pPr>
            <w:r>
              <w:t>R16</w:t>
            </w:r>
            <w:r>
              <w:br/>
              <w:t>14 Oct 2015</w:t>
            </w:r>
          </w:p>
        </w:tc>
        <w:tc>
          <w:tcPr>
            <w:tcW w:w="1681" w:type="dxa"/>
            <w:tcBorders>
              <w:top w:val="single" w:sz="4" w:space="0" w:color="auto"/>
              <w:bottom w:val="single" w:sz="4" w:space="0" w:color="auto"/>
            </w:tcBorders>
          </w:tcPr>
          <w:p w14:paraId="124F969F" w14:textId="77777777" w:rsidR="000E3678" w:rsidRDefault="000E3678">
            <w:pPr>
              <w:pStyle w:val="EarlierRepubEntries"/>
            </w:pPr>
            <w:r>
              <w:t>14 Oct 2015–</w:t>
            </w:r>
            <w:r>
              <w:br/>
              <w:t>20 June 2016</w:t>
            </w:r>
          </w:p>
        </w:tc>
        <w:tc>
          <w:tcPr>
            <w:tcW w:w="1783" w:type="dxa"/>
            <w:tcBorders>
              <w:top w:val="single" w:sz="4" w:space="0" w:color="auto"/>
              <w:bottom w:val="single" w:sz="4" w:space="0" w:color="auto"/>
            </w:tcBorders>
          </w:tcPr>
          <w:p w14:paraId="12521FB1" w14:textId="3E5BF3C5" w:rsidR="000E3678" w:rsidRDefault="008F02D2" w:rsidP="00A564B7">
            <w:pPr>
              <w:pStyle w:val="EarlierRepubEntries"/>
            </w:pPr>
            <w:hyperlink r:id="rId316" w:tooltip="Red Tape Reduction Legislation Amendment Act 2015 " w:history="1">
              <w:r w:rsidR="000E3678" w:rsidRPr="000E3678">
                <w:rPr>
                  <w:rStyle w:val="charCitHyperlinkAbbrev"/>
                </w:rPr>
                <w:t>A2015-33</w:t>
              </w:r>
            </w:hyperlink>
          </w:p>
        </w:tc>
        <w:tc>
          <w:tcPr>
            <w:tcW w:w="1783" w:type="dxa"/>
            <w:tcBorders>
              <w:top w:val="single" w:sz="4" w:space="0" w:color="auto"/>
              <w:bottom w:val="single" w:sz="4" w:space="0" w:color="auto"/>
            </w:tcBorders>
          </w:tcPr>
          <w:p w14:paraId="7396792D" w14:textId="68E33912" w:rsidR="000E3678" w:rsidRDefault="000E3678" w:rsidP="00A564B7">
            <w:pPr>
              <w:pStyle w:val="EarlierRepubEntries"/>
            </w:pPr>
            <w:r>
              <w:t xml:space="preserve">amendments by </w:t>
            </w:r>
            <w:hyperlink r:id="rId317" w:tooltip="Red Tape Reduction Legislation Amendment Act 2015 " w:history="1">
              <w:r w:rsidRPr="000E3678">
                <w:rPr>
                  <w:rStyle w:val="charCitHyperlinkAbbrev"/>
                </w:rPr>
                <w:t>A2015-33</w:t>
              </w:r>
            </w:hyperlink>
          </w:p>
        </w:tc>
      </w:tr>
      <w:tr w:rsidR="00DA687F" w14:paraId="0D3A491A" w14:textId="77777777" w:rsidTr="00804D0B">
        <w:trPr>
          <w:cantSplit/>
        </w:trPr>
        <w:tc>
          <w:tcPr>
            <w:tcW w:w="1576" w:type="dxa"/>
            <w:tcBorders>
              <w:top w:val="single" w:sz="4" w:space="0" w:color="auto"/>
              <w:bottom w:val="single" w:sz="4" w:space="0" w:color="auto"/>
            </w:tcBorders>
          </w:tcPr>
          <w:p w14:paraId="7F609584" w14:textId="77777777" w:rsidR="00DA687F" w:rsidRDefault="00DA687F">
            <w:pPr>
              <w:pStyle w:val="EarlierRepubEntries"/>
            </w:pPr>
            <w:r>
              <w:t>R17</w:t>
            </w:r>
            <w:r>
              <w:br/>
              <w:t>21 June 2016</w:t>
            </w:r>
          </w:p>
        </w:tc>
        <w:tc>
          <w:tcPr>
            <w:tcW w:w="1681" w:type="dxa"/>
            <w:tcBorders>
              <w:top w:val="single" w:sz="4" w:space="0" w:color="auto"/>
              <w:bottom w:val="single" w:sz="4" w:space="0" w:color="auto"/>
            </w:tcBorders>
          </w:tcPr>
          <w:p w14:paraId="3754D992" w14:textId="77777777" w:rsidR="00DA687F" w:rsidRDefault="00DA687F">
            <w:pPr>
              <w:pStyle w:val="EarlierRepubEntries"/>
            </w:pPr>
            <w:r>
              <w:t>21 June 2016–</w:t>
            </w:r>
            <w:r>
              <w:br/>
              <w:t>15 June 2017</w:t>
            </w:r>
          </w:p>
        </w:tc>
        <w:tc>
          <w:tcPr>
            <w:tcW w:w="1783" w:type="dxa"/>
            <w:tcBorders>
              <w:top w:val="single" w:sz="4" w:space="0" w:color="auto"/>
              <w:bottom w:val="single" w:sz="4" w:space="0" w:color="auto"/>
            </w:tcBorders>
          </w:tcPr>
          <w:p w14:paraId="4D2B902D" w14:textId="66BFF5F4" w:rsidR="00DA687F" w:rsidRDefault="008F02D2" w:rsidP="00A564B7">
            <w:pPr>
              <w:pStyle w:val="EarlierRepubEntries"/>
            </w:pPr>
            <w:hyperlink r:id="rId318" w:tooltip="Emergencies Amendment Act 2016 " w:history="1">
              <w:r w:rsidR="00DA687F" w:rsidRPr="00DA687F">
                <w:rPr>
                  <w:rStyle w:val="charCitHyperlinkAbbrev"/>
                </w:rPr>
                <w:t>A2016-33</w:t>
              </w:r>
            </w:hyperlink>
          </w:p>
        </w:tc>
        <w:tc>
          <w:tcPr>
            <w:tcW w:w="1783" w:type="dxa"/>
            <w:tcBorders>
              <w:top w:val="single" w:sz="4" w:space="0" w:color="auto"/>
              <w:bottom w:val="single" w:sz="4" w:space="0" w:color="auto"/>
            </w:tcBorders>
          </w:tcPr>
          <w:p w14:paraId="1B46FBE5" w14:textId="029211E9" w:rsidR="00DA687F" w:rsidRDefault="00DA687F" w:rsidP="00A564B7">
            <w:pPr>
              <w:pStyle w:val="EarlierRepubEntries"/>
            </w:pPr>
            <w:r>
              <w:t xml:space="preserve">amendments by </w:t>
            </w:r>
            <w:hyperlink r:id="rId319" w:tooltip="Emergencies Amendment Act 2016 " w:history="1">
              <w:r w:rsidRPr="00DA687F">
                <w:rPr>
                  <w:rStyle w:val="charCitHyperlinkAbbrev"/>
                </w:rPr>
                <w:t>A2016-33</w:t>
              </w:r>
            </w:hyperlink>
          </w:p>
        </w:tc>
      </w:tr>
      <w:tr w:rsidR="00A43CD2" w14:paraId="45A81D8E" w14:textId="77777777" w:rsidTr="00804D0B">
        <w:trPr>
          <w:cantSplit/>
        </w:trPr>
        <w:tc>
          <w:tcPr>
            <w:tcW w:w="1576" w:type="dxa"/>
            <w:tcBorders>
              <w:top w:val="single" w:sz="4" w:space="0" w:color="auto"/>
              <w:bottom w:val="single" w:sz="4" w:space="0" w:color="auto"/>
            </w:tcBorders>
          </w:tcPr>
          <w:p w14:paraId="101313CF" w14:textId="77777777" w:rsidR="00A43CD2" w:rsidRDefault="00A43CD2">
            <w:pPr>
              <w:pStyle w:val="EarlierRepubEntries"/>
            </w:pPr>
            <w:r>
              <w:t>R18</w:t>
            </w:r>
            <w:r>
              <w:br/>
              <w:t>16 June 2017</w:t>
            </w:r>
          </w:p>
        </w:tc>
        <w:tc>
          <w:tcPr>
            <w:tcW w:w="1681" w:type="dxa"/>
            <w:tcBorders>
              <w:top w:val="single" w:sz="4" w:space="0" w:color="auto"/>
              <w:bottom w:val="single" w:sz="4" w:space="0" w:color="auto"/>
            </w:tcBorders>
          </w:tcPr>
          <w:p w14:paraId="46EBA9DD" w14:textId="77777777" w:rsidR="00A43CD2" w:rsidRDefault="00A43CD2">
            <w:pPr>
              <w:pStyle w:val="EarlierRepubEntries"/>
            </w:pPr>
            <w:r>
              <w:t>16 June 2017–</w:t>
            </w:r>
            <w:r>
              <w:br/>
              <w:t>30 Aug 2017</w:t>
            </w:r>
          </w:p>
        </w:tc>
        <w:tc>
          <w:tcPr>
            <w:tcW w:w="1783" w:type="dxa"/>
            <w:tcBorders>
              <w:top w:val="single" w:sz="4" w:space="0" w:color="auto"/>
              <w:bottom w:val="single" w:sz="4" w:space="0" w:color="auto"/>
            </w:tcBorders>
          </w:tcPr>
          <w:p w14:paraId="59E06FEE" w14:textId="1605C1D6" w:rsidR="00A43CD2" w:rsidRDefault="008F02D2" w:rsidP="00A564B7">
            <w:pPr>
              <w:pStyle w:val="EarlierRepubEntries"/>
            </w:pPr>
            <w:hyperlink r:id="rId320" w:tooltip="Planning, Building and Environment Legislation Amendment Act 2017 (No 2)" w:history="1">
              <w:r w:rsidR="00A43CD2" w:rsidRPr="00A43CD2">
                <w:rPr>
                  <w:rStyle w:val="charCitHyperlinkAbbrev"/>
                </w:rPr>
                <w:t>A2017-20</w:t>
              </w:r>
            </w:hyperlink>
          </w:p>
        </w:tc>
        <w:tc>
          <w:tcPr>
            <w:tcW w:w="1783" w:type="dxa"/>
            <w:tcBorders>
              <w:top w:val="single" w:sz="4" w:space="0" w:color="auto"/>
              <w:bottom w:val="single" w:sz="4" w:space="0" w:color="auto"/>
            </w:tcBorders>
          </w:tcPr>
          <w:p w14:paraId="1232E5D7" w14:textId="2B4D10DA" w:rsidR="00A43CD2" w:rsidRDefault="00A43CD2" w:rsidP="00A564B7">
            <w:pPr>
              <w:pStyle w:val="EarlierRepubEntries"/>
            </w:pPr>
            <w:r>
              <w:t xml:space="preserve">amendments by </w:t>
            </w:r>
            <w:hyperlink r:id="rId321" w:tooltip="Planning, Building and Environment Legislation Amendment Act 2017 (No 2)" w:history="1">
              <w:r w:rsidRPr="00A43CD2">
                <w:rPr>
                  <w:rStyle w:val="charCitHyperlinkAbbrev"/>
                </w:rPr>
                <w:t>A2017-20</w:t>
              </w:r>
            </w:hyperlink>
          </w:p>
        </w:tc>
      </w:tr>
      <w:tr w:rsidR="005C292E" w14:paraId="3E761C9A" w14:textId="77777777" w:rsidTr="00804D0B">
        <w:trPr>
          <w:cantSplit/>
        </w:trPr>
        <w:tc>
          <w:tcPr>
            <w:tcW w:w="1576" w:type="dxa"/>
            <w:tcBorders>
              <w:top w:val="single" w:sz="4" w:space="0" w:color="auto"/>
              <w:bottom w:val="single" w:sz="4" w:space="0" w:color="auto"/>
            </w:tcBorders>
          </w:tcPr>
          <w:p w14:paraId="5D82B01E" w14:textId="77777777" w:rsidR="005C292E" w:rsidRDefault="005C292E">
            <w:pPr>
              <w:pStyle w:val="EarlierRepubEntries"/>
            </w:pPr>
            <w:r>
              <w:t>R19</w:t>
            </w:r>
            <w:r>
              <w:br/>
            </w:r>
            <w:r w:rsidR="00391241">
              <w:t>31 Aug 2017</w:t>
            </w:r>
          </w:p>
        </w:tc>
        <w:tc>
          <w:tcPr>
            <w:tcW w:w="1681" w:type="dxa"/>
            <w:tcBorders>
              <w:top w:val="single" w:sz="4" w:space="0" w:color="auto"/>
              <w:bottom w:val="single" w:sz="4" w:space="0" w:color="auto"/>
            </w:tcBorders>
          </w:tcPr>
          <w:p w14:paraId="79AB5F70" w14:textId="77777777" w:rsidR="005C292E" w:rsidRDefault="00391241">
            <w:pPr>
              <w:pStyle w:val="EarlierRepubEntries"/>
            </w:pPr>
            <w:r>
              <w:t>31 Aug 2017–</w:t>
            </w:r>
            <w:r>
              <w:br/>
              <w:t>22 Oct 2018</w:t>
            </w:r>
          </w:p>
        </w:tc>
        <w:tc>
          <w:tcPr>
            <w:tcW w:w="1783" w:type="dxa"/>
            <w:tcBorders>
              <w:top w:val="single" w:sz="4" w:space="0" w:color="auto"/>
              <w:bottom w:val="single" w:sz="4" w:space="0" w:color="auto"/>
            </w:tcBorders>
          </w:tcPr>
          <w:p w14:paraId="3E794526" w14:textId="0B7CC76F" w:rsidR="005C292E" w:rsidRDefault="008F02D2" w:rsidP="00A564B7">
            <w:pPr>
              <w:pStyle w:val="EarlierRepubEntries"/>
              <w:rPr>
                <w:rStyle w:val="charCitHyperlinkAbbrev"/>
              </w:rPr>
            </w:pPr>
            <w:hyperlink r:id="rId322" w:tooltip="Planning, Building and Environment Legislation Amendment Act 2017 (No 2)" w:history="1">
              <w:r w:rsidR="00391241" w:rsidRPr="00A43CD2">
                <w:rPr>
                  <w:rStyle w:val="charCitHyperlinkAbbrev"/>
                </w:rPr>
                <w:t>A2017-20</w:t>
              </w:r>
            </w:hyperlink>
          </w:p>
        </w:tc>
        <w:tc>
          <w:tcPr>
            <w:tcW w:w="1783" w:type="dxa"/>
            <w:tcBorders>
              <w:top w:val="single" w:sz="4" w:space="0" w:color="auto"/>
              <w:bottom w:val="single" w:sz="4" w:space="0" w:color="auto"/>
            </w:tcBorders>
          </w:tcPr>
          <w:p w14:paraId="4D5E8737" w14:textId="6EA4CF80" w:rsidR="005C292E" w:rsidRDefault="00391241" w:rsidP="00A564B7">
            <w:pPr>
              <w:pStyle w:val="EarlierRepubEntries"/>
            </w:pPr>
            <w:r>
              <w:t xml:space="preserve">amendments by </w:t>
            </w:r>
            <w:hyperlink r:id="rId323" w:tooltip="Red Tape Reduction Legislation Amendment Act 2017" w:history="1">
              <w:r>
                <w:rPr>
                  <w:rStyle w:val="charCitHyperlinkAbbrev"/>
                </w:rPr>
                <w:t>A2017-17</w:t>
              </w:r>
            </w:hyperlink>
          </w:p>
        </w:tc>
      </w:tr>
      <w:tr w:rsidR="0063640D" w14:paraId="75E3980D" w14:textId="77777777" w:rsidTr="00804D0B">
        <w:trPr>
          <w:cantSplit/>
        </w:trPr>
        <w:tc>
          <w:tcPr>
            <w:tcW w:w="1576" w:type="dxa"/>
            <w:tcBorders>
              <w:top w:val="single" w:sz="4" w:space="0" w:color="auto"/>
              <w:bottom w:val="single" w:sz="4" w:space="0" w:color="auto"/>
            </w:tcBorders>
          </w:tcPr>
          <w:p w14:paraId="54340EB2" w14:textId="77777777" w:rsidR="0063640D" w:rsidRDefault="0063640D">
            <w:pPr>
              <w:pStyle w:val="EarlierRepubEntries"/>
            </w:pPr>
            <w:r>
              <w:t>R20</w:t>
            </w:r>
            <w:r>
              <w:br/>
            </w:r>
            <w:r w:rsidR="004D4512">
              <w:t>23 Oct</w:t>
            </w:r>
            <w:r>
              <w:t xml:space="preserve"> 201</w:t>
            </w:r>
            <w:r w:rsidR="004D4512">
              <w:t>8</w:t>
            </w:r>
          </w:p>
        </w:tc>
        <w:tc>
          <w:tcPr>
            <w:tcW w:w="1681" w:type="dxa"/>
            <w:tcBorders>
              <w:top w:val="single" w:sz="4" w:space="0" w:color="auto"/>
              <w:bottom w:val="single" w:sz="4" w:space="0" w:color="auto"/>
            </w:tcBorders>
          </w:tcPr>
          <w:p w14:paraId="6C2498D4" w14:textId="77777777" w:rsidR="0063640D" w:rsidRDefault="0063640D">
            <w:pPr>
              <w:pStyle w:val="EarlierRepubEntries"/>
            </w:pPr>
            <w:r>
              <w:t>23 Oct 2018</w:t>
            </w:r>
            <w:r>
              <w:br/>
              <w:t>14 June 2019</w:t>
            </w:r>
          </w:p>
        </w:tc>
        <w:tc>
          <w:tcPr>
            <w:tcW w:w="1783" w:type="dxa"/>
            <w:tcBorders>
              <w:top w:val="single" w:sz="4" w:space="0" w:color="auto"/>
              <w:bottom w:val="single" w:sz="4" w:space="0" w:color="auto"/>
            </w:tcBorders>
          </w:tcPr>
          <w:p w14:paraId="5307F8DF" w14:textId="39171173" w:rsidR="0063640D" w:rsidRDefault="008F02D2" w:rsidP="00A564B7">
            <w:pPr>
              <w:pStyle w:val="EarlierRepubEntries"/>
            </w:pPr>
            <w:hyperlink r:id="rId324" w:tooltip="Red Tape Reduction Legislation Amendment Act 2018" w:history="1">
              <w:r w:rsidR="0063640D">
                <w:rPr>
                  <w:rStyle w:val="charCitHyperlinkAbbrev"/>
                </w:rPr>
                <w:t>A2018</w:t>
              </w:r>
              <w:r w:rsidR="0063640D">
                <w:rPr>
                  <w:rStyle w:val="charCitHyperlinkAbbrev"/>
                </w:rPr>
                <w:noBreakHyphen/>
                <w:t>33</w:t>
              </w:r>
            </w:hyperlink>
          </w:p>
        </w:tc>
        <w:tc>
          <w:tcPr>
            <w:tcW w:w="1783" w:type="dxa"/>
            <w:tcBorders>
              <w:top w:val="single" w:sz="4" w:space="0" w:color="auto"/>
              <w:bottom w:val="single" w:sz="4" w:space="0" w:color="auto"/>
            </w:tcBorders>
          </w:tcPr>
          <w:p w14:paraId="73E36697" w14:textId="754C9F68" w:rsidR="0063640D" w:rsidRDefault="0063640D" w:rsidP="00A564B7">
            <w:pPr>
              <w:pStyle w:val="EarlierRepubEntries"/>
            </w:pPr>
            <w:r>
              <w:t xml:space="preserve">amendments by </w:t>
            </w:r>
            <w:hyperlink r:id="rId325" w:tooltip="Red Tape Reduction Legislation Amendment Act 2018" w:history="1">
              <w:r>
                <w:rPr>
                  <w:rStyle w:val="charCitHyperlinkAbbrev"/>
                </w:rPr>
                <w:t>A2018</w:t>
              </w:r>
              <w:r>
                <w:rPr>
                  <w:rStyle w:val="charCitHyperlinkAbbrev"/>
                </w:rPr>
                <w:noBreakHyphen/>
                <w:t>33</w:t>
              </w:r>
            </w:hyperlink>
          </w:p>
        </w:tc>
      </w:tr>
      <w:tr w:rsidR="00B563D0" w14:paraId="31901DD1" w14:textId="77777777" w:rsidTr="00804D0B">
        <w:trPr>
          <w:cantSplit/>
        </w:trPr>
        <w:tc>
          <w:tcPr>
            <w:tcW w:w="1576" w:type="dxa"/>
            <w:tcBorders>
              <w:top w:val="single" w:sz="4" w:space="0" w:color="auto"/>
              <w:bottom w:val="single" w:sz="4" w:space="0" w:color="auto"/>
            </w:tcBorders>
          </w:tcPr>
          <w:p w14:paraId="374D2BD3" w14:textId="77777777" w:rsidR="00B563D0" w:rsidRDefault="00B563D0">
            <w:pPr>
              <w:pStyle w:val="EarlierRepubEntries"/>
            </w:pPr>
            <w:r>
              <w:t>R21</w:t>
            </w:r>
            <w:r>
              <w:br/>
              <w:t>15 June 20</w:t>
            </w:r>
            <w:r w:rsidR="0054212F">
              <w:t>19</w:t>
            </w:r>
          </w:p>
        </w:tc>
        <w:tc>
          <w:tcPr>
            <w:tcW w:w="1681" w:type="dxa"/>
            <w:tcBorders>
              <w:top w:val="single" w:sz="4" w:space="0" w:color="auto"/>
              <w:bottom w:val="single" w:sz="4" w:space="0" w:color="auto"/>
            </w:tcBorders>
          </w:tcPr>
          <w:p w14:paraId="2697164B" w14:textId="77777777" w:rsidR="00B563D0" w:rsidRDefault="00B563D0">
            <w:pPr>
              <w:pStyle w:val="EarlierRepubEntries"/>
            </w:pPr>
            <w:r>
              <w:t>15 June 20</w:t>
            </w:r>
            <w:r w:rsidR="0054212F">
              <w:t>19</w:t>
            </w:r>
            <w:r>
              <w:t>–</w:t>
            </w:r>
            <w:r>
              <w:br/>
              <w:t>3 Sept 2020</w:t>
            </w:r>
          </w:p>
        </w:tc>
        <w:tc>
          <w:tcPr>
            <w:tcW w:w="1783" w:type="dxa"/>
            <w:tcBorders>
              <w:top w:val="single" w:sz="4" w:space="0" w:color="auto"/>
              <w:bottom w:val="single" w:sz="4" w:space="0" w:color="auto"/>
            </w:tcBorders>
          </w:tcPr>
          <w:p w14:paraId="0D3F1085" w14:textId="79F19EBF" w:rsidR="00B563D0" w:rsidRDefault="008F02D2" w:rsidP="00A564B7">
            <w:pPr>
              <w:pStyle w:val="EarlierRepubEntries"/>
            </w:pPr>
            <w:hyperlink r:id="rId326" w:tooltip="Water Resorces Amendment Act 2019" w:history="1">
              <w:r w:rsidR="00B563D0">
                <w:rPr>
                  <w:rStyle w:val="charCitHyperlinkAbbrev"/>
                </w:rPr>
                <w:t>A2019</w:t>
              </w:r>
              <w:r w:rsidR="00B563D0">
                <w:rPr>
                  <w:rStyle w:val="charCitHyperlinkAbbrev"/>
                </w:rPr>
                <w:noBreakHyphen/>
                <w:t>15</w:t>
              </w:r>
            </w:hyperlink>
          </w:p>
        </w:tc>
        <w:tc>
          <w:tcPr>
            <w:tcW w:w="1783" w:type="dxa"/>
            <w:tcBorders>
              <w:top w:val="single" w:sz="4" w:space="0" w:color="auto"/>
              <w:bottom w:val="single" w:sz="4" w:space="0" w:color="auto"/>
            </w:tcBorders>
          </w:tcPr>
          <w:p w14:paraId="4769668E" w14:textId="29F7DB04" w:rsidR="00B563D0" w:rsidRDefault="00B563D0" w:rsidP="00A564B7">
            <w:pPr>
              <w:pStyle w:val="EarlierRepubEntries"/>
            </w:pPr>
            <w:r>
              <w:t xml:space="preserve">amendments by </w:t>
            </w:r>
            <w:hyperlink r:id="rId327" w:tooltip="Water Resorces Amendment Act 2019" w:history="1">
              <w:r>
                <w:rPr>
                  <w:rStyle w:val="charCitHyperlinkAbbrev"/>
                </w:rPr>
                <w:t>A2019</w:t>
              </w:r>
              <w:r>
                <w:rPr>
                  <w:rStyle w:val="charCitHyperlinkAbbrev"/>
                </w:rPr>
                <w:noBreakHyphen/>
                <w:t>15</w:t>
              </w:r>
            </w:hyperlink>
          </w:p>
        </w:tc>
      </w:tr>
      <w:tr w:rsidR="00F8078A" w14:paraId="72AD6587" w14:textId="77777777" w:rsidTr="00804D0B">
        <w:trPr>
          <w:cantSplit/>
        </w:trPr>
        <w:tc>
          <w:tcPr>
            <w:tcW w:w="1576" w:type="dxa"/>
            <w:tcBorders>
              <w:top w:val="single" w:sz="4" w:space="0" w:color="auto"/>
              <w:bottom w:val="single" w:sz="4" w:space="0" w:color="auto"/>
            </w:tcBorders>
          </w:tcPr>
          <w:p w14:paraId="589C51BA" w14:textId="00160BDB" w:rsidR="00F8078A" w:rsidRDefault="00F8078A">
            <w:pPr>
              <w:pStyle w:val="EarlierRepubEntries"/>
            </w:pPr>
            <w:r>
              <w:t>R22</w:t>
            </w:r>
            <w:r>
              <w:br/>
              <w:t>4 Sept 2020</w:t>
            </w:r>
          </w:p>
        </w:tc>
        <w:tc>
          <w:tcPr>
            <w:tcW w:w="1681" w:type="dxa"/>
            <w:tcBorders>
              <w:top w:val="single" w:sz="4" w:space="0" w:color="auto"/>
              <w:bottom w:val="single" w:sz="4" w:space="0" w:color="auto"/>
            </w:tcBorders>
          </w:tcPr>
          <w:p w14:paraId="7FF832FE" w14:textId="37A46B1D" w:rsidR="00F8078A" w:rsidRDefault="00F8078A">
            <w:pPr>
              <w:pStyle w:val="EarlierRepubEntries"/>
            </w:pPr>
            <w:r>
              <w:t>4 Sept 2020–</w:t>
            </w:r>
            <w:r>
              <w:br/>
              <w:t>22 June 2021</w:t>
            </w:r>
          </w:p>
        </w:tc>
        <w:tc>
          <w:tcPr>
            <w:tcW w:w="1783" w:type="dxa"/>
            <w:tcBorders>
              <w:top w:val="single" w:sz="4" w:space="0" w:color="auto"/>
              <w:bottom w:val="single" w:sz="4" w:space="0" w:color="auto"/>
            </w:tcBorders>
          </w:tcPr>
          <w:p w14:paraId="6FC94616" w14:textId="3E7A20EB" w:rsidR="00F8078A" w:rsidRDefault="008F02D2" w:rsidP="00A564B7">
            <w:pPr>
              <w:pStyle w:val="EarlierRepubEntries"/>
            </w:pPr>
            <w:hyperlink r:id="rId328" w:tooltip="Emergencies Amendment Act 2020" w:history="1">
              <w:r w:rsidR="00F8078A">
                <w:rPr>
                  <w:rStyle w:val="charCitHyperlinkAbbrev"/>
                </w:rPr>
                <w:t>A2020</w:t>
              </w:r>
              <w:r w:rsidR="00F8078A">
                <w:rPr>
                  <w:rStyle w:val="charCitHyperlinkAbbrev"/>
                </w:rPr>
                <w:noBreakHyphen/>
                <w:t>47</w:t>
              </w:r>
            </w:hyperlink>
          </w:p>
        </w:tc>
        <w:tc>
          <w:tcPr>
            <w:tcW w:w="1783" w:type="dxa"/>
            <w:tcBorders>
              <w:top w:val="single" w:sz="4" w:space="0" w:color="auto"/>
              <w:bottom w:val="single" w:sz="4" w:space="0" w:color="auto"/>
            </w:tcBorders>
          </w:tcPr>
          <w:p w14:paraId="1792B819" w14:textId="32B73745" w:rsidR="00F8078A" w:rsidRDefault="00F8078A" w:rsidP="00A564B7">
            <w:pPr>
              <w:pStyle w:val="EarlierRepubEntries"/>
            </w:pPr>
            <w:r>
              <w:t xml:space="preserve">amendments by </w:t>
            </w:r>
            <w:hyperlink r:id="rId329" w:tooltip="Emergencies Amendment Act 2020" w:history="1">
              <w:r>
                <w:rPr>
                  <w:rStyle w:val="charCitHyperlinkAbbrev"/>
                </w:rPr>
                <w:t>A2020</w:t>
              </w:r>
              <w:r>
                <w:rPr>
                  <w:rStyle w:val="charCitHyperlinkAbbrev"/>
                </w:rPr>
                <w:noBreakHyphen/>
                <w:t>47</w:t>
              </w:r>
            </w:hyperlink>
          </w:p>
        </w:tc>
      </w:tr>
      <w:tr w:rsidR="00611FC5" w14:paraId="6E2FEBB5" w14:textId="77777777" w:rsidTr="00804D0B">
        <w:trPr>
          <w:cantSplit/>
        </w:trPr>
        <w:tc>
          <w:tcPr>
            <w:tcW w:w="1576" w:type="dxa"/>
            <w:tcBorders>
              <w:top w:val="single" w:sz="4" w:space="0" w:color="auto"/>
              <w:bottom w:val="single" w:sz="4" w:space="0" w:color="auto"/>
            </w:tcBorders>
          </w:tcPr>
          <w:p w14:paraId="013CF4DB" w14:textId="7D203A2E" w:rsidR="00611FC5" w:rsidRDefault="00611FC5">
            <w:pPr>
              <w:pStyle w:val="EarlierRepubEntries"/>
            </w:pPr>
            <w:r>
              <w:t>R23</w:t>
            </w:r>
            <w:r>
              <w:br/>
              <w:t>23 June 2021</w:t>
            </w:r>
          </w:p>
        </w:tc>
        <w:tc>
          <w:tcPr>
            <w:tcW w:w="1681" w:type="dxa"/>
            <w:tcBorders>
              <w:top w:val="single" w:sz="4" w:space="0" w:color="auto"/>
              <w:bottom w:val="single" w:sz="4" w:space="0" w:color="auto"/>
            </w:tcBorders>
          </w:tcPr>
          <w:p w14:paraId="1A8A1CC0" w14:textId="5008EDC5" w:rsidR="00611FC5" w:rsidRDefault="00611FC5">
            <w:pPr>
              <w:pStyle w:val="EarlierRepubEntries"/>
            </w:pPr>
            <w:r>
              <w:t>23 June 2021–</w:t>
            </w:r>
            <w:r>
              <w:br/>
              <w:t>7 July 2023</w:t>
            </w:r>
          </w:p>
        </w:tc>
        <w:tc>
          <w:tcPr>
            <w:tcW w:w="1783" w:type="dxa"/>
            <w:tcBorders>
              <w:top w:val="single" w:sz="4" w:space="0" w:color="auto"/>
              <w:bottom w:val="single" w:sz="4" w:space="0" w:color="auto"/>
            </w:tcBorders>
          </w:tcPr>
          <w:p w14:paraId="3F7DA527" w14:textId="7EA4DDD1" w:rsidR="00611FC5" w:rsidRDefault="008F02D2" w:rsidP="00A564B7">
            <w:pPr>
              <w:pStyle w:val="EarlierRepubEntries"/>
            </w:pPr>
            <w:hyperlink r:id="rId330" w:tooltip="Statute Law Amendment Act 2021" w:history="1">
              <w:r w:rsidR="00611FC5">
                <w:rPr>
                  <w:rStyle w:val="charCitHyperlinkAbbrev"/>
                </w:rPr>
                <w:t>A2021</w:t>
              </w:r>
              <w:r w:rsidR="00611FC5">
                <w:rPr>
                  <w:rStyle w:val="charCitHyperlinkAbbrev"/>
                </w:rPr>
                <w:noBreakHyphen/>
                <w:t>12</w:t>
              </w:r>
            </w:hyperlink>
          </w:p>
        </w:tc>
        <w:tc>
          <w:tcPr>
            <w:tcW w:w="1783" w:type="dxa"/>
            <w:tcBorders>
              <w:top w:val="single" w:sz="4" w:space="0" w:color="auto"/>
              <w:bottom w:val="single" w:sz="4" w:space="0" w:color="auto"/>
            </w:tcBorders>
          </w:tcPr>
          <w:p w14:paraId="52359F5F" w14:textId="17905723" w:rsidR="00611FC5" w:rsidRDefault="00611FC5" w:rsidP="00A564B7">
            <w:pPr>
              <w:pStyle w:val="EarlierRepubEntries"/>
            </w:pPr>
            <w:r>
              <w:t xml:space="preserve">amendments by </w:t>
            </w:r>
            <w:hyperlink r:id="rId331" w:tooltip="Statute Law Amendment Act 2021" w:history="1">
              <w:r>
                <w:rPr>
                  <w:rStyle w:val="charCitHyperlinkAbbrev"/>
                </w:rPr>
                <w:t>A2021</w:t>
              </w:r>
              <w:r>
                <w:rPr>
                  <w:rStyle w:val="charCitHyperlinkAbbrev"/>
                </w:rPr>
                <w:noBreakHyphen/>
                <w:t>12</w:t>
              </w:r>
            </w:hyperlink>
          </w:p>
        </w:tc>
      </w:tr>
      <w:tr w:rsidR="00804D0B" w14:paraId="7342BEC9" w14:textId="77777777" w:rsidTr="00804D0B">
        <w:trPr>
          <w:cantSplit/>
        </w:trPr>
        <w:tc>
          <w:tcPr>
            <w:tcW w:w="1576" w:type="dxa"/>
            <w:tcBorders>
              <w:top w:val="single" w:sz="4" w:space="0" w:color="auto"/>
              <w:bottom w:val="single" w:sz="4" w:space="0" w:color="auto"/>
            </w:tcBorders>
          </w:tcPr>
          <w:p w14:paraId="5BFA79E2" w14:textId="09D2ECCD" w:rsidR="00804D0B" w:rsidRDefault="00804D0B" w:rsidP="00804D0B">
            <w:pPr>
              <w:pStyle w:val="EarlierRepubEntries"/>
            </w:pPr>
            <w:r>
              <w:t>R24</w:t>
            </w:r>
            <w:r>
              <w:br/>
              <w:t>8 July 2023</w:t>
            </w:r>
          </w:p>
        </w:tc>
        <w:tc>
          <w:tcPr>
            <w:tcW w:w="1681" w:type="dxa"/>
            <w:tcBorders>
              <w:top w:val="single" w:sz="4" w:space="0" w:color="auto"/>
              <w:bottom w:val="single" w:sz="4" w:space="0" w:color="auto"/>
            </w:tcBorders>
          </w:tcPr>
          <w:p w14:paraId="3322C3DF" w14:textId="66F22BB0" w:rsidR="00804D0B" w:rsidRDefault="00804D0B" w:rsidP="00804D0B">
            <w:pPr>
              <w:pStyle w:val="EarlierRepubEntries"/>
            </w:pPr>
            <w:r>
              <w:t>8 July 2023–</w:t>
            </w:r>
            <w:r>
              <w:br/>
              <w:t>26 Nov 2023</w:t>
            </w:r>
          </w:p>
        </w:tc>
        <w:tc>
          <w:tcPr>
            <w:tcW w:w="1783" w:type="dxa"/>
            <w:tcBorders>
              <w:top w:val="single" w:sz="4" w:space="0" w:color="auto"/>
              <w:bottom w:val="single" w:sz="4" w:space="0" w:color="auto"/>
            </w:tcBorders>
          </w:tcPr>
          <w:p w14:paraId="57C11AA7" w14:textId="130ECE3F" w:rsidR="00804D0B" w:rsidRDefault="008F02D2" w:rsidP="00804D0B">
            <w:pPr>
              <w:pStyle w:val="EarlierRepubEntries"/>
            </w:pPr>
            <w:hyperlink r:id="rId332" w:tooltip="Water Resources Amendment Act 2023" w:history="1">
              <w:r w:rsidR="00995AA3">
                <w:rPr>
                  <w:rStyle w:val="charCitHyperlinkAbbrev"/>
                </w:rPr>
                <w:t>A2023</w:t>
              </w:r>
              <w:r w:rsidR="00995AA3">
                <w:rPr>
                  <w:rStyle w:val="charCitHyperlinkAbbrev"/>
                </w:rPr>
                <w:noBreakHyphen/>
                <w:t>26</w:t>
              </w:r>
            </w:hyperlink>
          </w:p>
        </w:tc>
        <w:tc>
          <w:tcPr>
            <w:tcW w:w="1783" w:type="dxa"/>
            <w:tcBorders>
              <w:top w:val="single" w:sz="4" w:space="0" w:color="auto"/>
              <w:bottom w:val="single" w:sz="4" w:space="0" w:color="auto"/>
            </w:tcBorders>
          </w:tcPr>
          <w:p w14:paraId="26284DF0" w14:textId="50D7C31B" w:rsidR="00804D0B" w:rsidRDefault="00804D0B" w:rsidP="00804D0B">
            <w:pPr>
              <w:pStyle w:val="EarlierRepubEntries"/>
            </w:pPr>
            <w:r>
              <w:t xml:space="preserve">amendments by </w:t>
            </w:r>
            <w:hyperlink r:id="rId333" w:tooltip="Water Resources Amendment Act 2023" w:history="1">
              <w:r w:rsidR="00995AA3">
                <w:rPr>
                  <w:rStyle w:val="charCitHyperlinkAbbrev"/>
                </w:rPr>
                <w:t>A2023</w:t>
              </w:r>
              <w:r w:rsidR="00995AA3">
                <w:rPr>
                  <w:rStyle w:val="charCitHyperlinkAbbrev"/>
                </w:rPr>
                <w:noBreakHyphen/>
                <w:t>26</w:t>
              </w:r>
            </w:hyperlink>
          </w:p>
        </w:tc>
      </w:tr>
      <w:tr w:rsidR="00D117A5" w14:paraId="1CA67DFD" w14:textId="77777777" w:rsidTr="00804D0B">
        <w:trPr>
          <w:cantSplit/>
        </w:trPr>
        <w:tc>
          <w:tcPr>
            <w:tcW w:w="1576" w:type="dxa"/>
            <w:tcBorders>
              <w:top w:val="single" w:sz="4" w:space="0" w:color="auto"/>
              <w:bottom w:val="single" w:sz="4" w:space="0" w:color="auto"/>
            </w:tcBorders>
          </w:tcPr>
          <w:p w14:paraId="24C2FCB8" w14:textId="0A3EB45A" w:rsidR="00D117A5" w:rsidRDefault="00D117A5" w:rsidP="00804D0B">
            <w:pPr>
              <w:pStyle w:val="EarlierRepubEntries"/>
            </w:pPr>
            <w:r>
              <w:t>R25</w:t>
            </w:r>
            <w:r>
              <w:br/>
            </w:r>
            <w:r w:rsidR="00EB5C16">
              <w:t>27 Nov 2023</w:t>
            </w:r>
          </w:p>
        </w:tc>
        <w:tc>
          <w:tcPr>
            <w:tcW w:w="1681" w:type="dxa"/>
            <w:tcBorders>
              <w:top w:val="single" w:sz="4" w:space="0" w:color="auto"/>
              <w:bottom w:val="single" w:sz="4" w:space="0" w:color="auto"/>
            </w:tcBorders>
          </w:tcPr>
          <w:p w14:paraId="6765F263" w14:textId="55D38EBC" w:rsidR="00D117A5" w:rsidRDefault="00EB5C16" w:rsidP="00804D0B">
            <w:pPr>
              <w:pStyle w:val="EarlierRepubEntries"/>
            </w:pPr>
            <w:r>
              <w:t>27 Nov 2023–</w:t>
            </w:r>
            <w:r>
              <w:br/>
              <w:t>30 May 2024</w:t>
            </w:r>
          </w:p>
        </w:tc>
        <w:tc>
          <w:tcPr>
            <w:tcW w:w="1783" w:type="dxa"/>
            <w:tcBorders>
              <w:top w:val="single" w:sz="4" w:space="0" w:color="auto"/>
              <w:bottom w:val="single" w:sz="4" w:space="0" w:color="auto"/>
            </w:tcBorders>
          </w:tcPr>
          <w:p w14:paraId="4D10AE1C" w14:textId="3391DEE2" w:rsidR="00D117A5" w:rsidRDefault="008F02D2" w:rsidP="00804D0B">
            <w:pPr>
              <w:pStyle w:val="EarlierRepubEntries"/>
            </w:pPr>
            <w:hyperlink r:id="rId334" w:tooltip="Planning (Consequential Amendments) Act 2023" w:history="1">
              <w:r w:rsidR="00EB5C16">
                <w:rPr>
                  <w:rStyle w:val="charCitHyperlinkAbbrev"/>
                </w:rPr>
                <w:t>A2023</w:t>
              </w:r>
              <w:r w:rsidR="00EB5C16">
                <w:rPr>
                  <w:rStyle w:val="charCitHyperlinkAbbrev"/>
                </w:rPr>
                <w:noBreakHyphen/>
                <w:t>36</w:t>
              </w:r>
            </w:hyperlink>
          </w:p>
        </w:tc>
        <w:tc>
          <w:tcPr>
            <w:tcW w:w="1783" w:type="dxa"/>
            <w:tcBorders>
              <w:top w:val="single" w:sz="4" w:space="0" w:color="auto"/>
              <w:bottom w:val="single" w:sz="4" w:space="0" w:color="auto"/>
            </w:tcBorders>
          </w:tcPr>
          <w:p w14:paraId="13F44277" w14:textId="394277CF" w:rsidR="00D117A5" w:rsidRDefault="00EB5C16" w:rsidP="00804D0B">
            <w:pPr>
              <w:pStyle w:val="EarlierRepubEntries"/>
            </w:pPr>
            <w:r>
              <w:t xml:space="preserve">amendments by </w:t>
            </w:r>
            <w:hyperlink r:id="rId335" w:tooltip="Planning (Consequential Amendments) Act 2023" w:history="1">
              <w:r>
                <w:rPr>
                  <w:rStyle w:val="charCitHyperlinkAbbrev"/>
                </w:rPr>
                <w:t>A2023</w:t>
              </w:r>
              <w:r>
                <w:rPr>
                  <w:rStyle w:val="charCitHyperlinkAbbrev"/>
                </w:rPr>
                <w:noBreakHyphen/>
                <w:t>36</w:t>
              </w:r>
            </w:hyperlink>
          </w:p>
        </w:tc>
      </w:tr>
      <w:tr w:rsidR="00BF1E7B" w14:paraId="1B31BF59" w14:textId="77777777" w:rsidTr="00804D0B">
        <w:trPr>
          <w:cantSplit/>
        </w:trPr>
        <w:tc>
          <w:tcPr>
            <w:tcW w:w="1576" w:type="dxa"/>
            <w:tcBorders>
              <w:top w:val="single" w:sz="4" w:space="0" w:color="auto"/>
              <w:bottom w:val="single" w:sz="4" w:space="0" w:color="auto"/>
            </w:tcBorders>
          </w:tcPr>
          <w:p w14:paraId="53CA5990" w14:textId="70F59018" w:rsidR="00BF1E7B" w:rsidRDefault="00BF1E7B" w:rsidP="00804D0B">
            <w:pPr>
              <w:pStyle w:val="EarlierRepubEntries"/>
            </w:pPr>
            <w:r>
              <w:t>R26</w:t>
            </w:r>
            <w:r>
              <w:br/>
              <w:t>31 May 2024</w:t>
            </w:r>
          </w:p>
        </w:tc>
        <w:tc>
          <w:tcPr>
            <w:tcW w:w="1681" w:type="dxa"/>
            <w:tcBorders>
              <w:top w:val="single" w:sz="4" w:space="0" w:color="auto"/>
              <w:bottom w:val="single" w:sz="4" w:space="0" w:color="auto"/>
            </w:tcBorders>
          </w:tcPr>
          <w:p w14:paraId="14DACD7F" w14:textId="337D80CC" w:rsidR="00BF1E7B" w:rsidRDefault="00A869C5" w:rsidP="00804D0B">
            <w:pPr>
              <w:pStyle w:val="EarlierRepubEntries"/>
            </w:pPr>
            <w:r>
              <w:t>31 May 2024–</w:t>
            </w:r>
            <w:r>
              <w:br/>
              <w:t>10 July 2024</w:t>
            </w:r>
          </w:p>
        </w:tc>
        <w:tc>
          <w:tcPr>
            <w:tcW w:w="1783" w:type="dxa"/>
            <w:tcBorders>
              <w:top w:val="single" w:sz="4" w:space="0" w:color="auto"/>
              <w:bottom w:val="single" w:sz="4" w:space="0" w:color="auto"/>
            </w:tcBorders>
          </w:tcPr>
          <w:p w14:paraId="290A2EFF" w14:textId="4E02F937" w:rsidR="00BF1E7B" w:rsidRDefault="008F02D2" w:rsidP="00804D0B">
            <w:pPr>
              <w:pStyle w:val="EarlierRepubEntries"/>
            </w:pPr>
            <w:hyperlink r:id="rId336" w:tooltip="Planning and Environment Legislation Amendment Act 2024" w:history="1">
              <w:r w:rsidR="00A869C5">
                <w:rPr>
                  <w:rStyle w:val="charCitHyperlinkAbbrev"/>
                </w:rPr>
                <w:t>A2024</w:t>
              </w:r>
              <w:r w:rsidR="00A869C5">
                <w:rPr>
                  <w:rStyle w:val="charCitHyperlinkAbbrev"/>
                </w:rPr>
                <w:noBreakHyphen/>
                <w:t>21</w:t>
              </w:r>
            </w:hyperlink>
          </w:p>
        </w:tc>
        <w:tc>
          <w:tcPr>
            <w:tcW w:w="1783" w:type="dxa"/>
            <w:tcBorders>
              <w:top w:val="single" w:sz="4" w:space="0" w:color="auto"/>
              <w:bottom w:val="single" w:sz="4" w:space="0" w:color="auto"/>
            </w:tcBorders>
          </w:tcPr>
          <w:p w14:paraId="06B9A669" w14:textId="4FEAFD9C" w:rsidR="00BF1E7B" w:rsidRDefault="00A869C5" w:rsidP="00804D0B">
            <w:pPr>
              <w:pStyle w:val="EarlierRepubEntries"/>
            </w:pPr>
            <w:r>
              <w:t xml:space="preserve">amendments by </w:t>
            </w:r>
            <w:hyperlink r:id="rId337" w:tooltip="Planning and Environment Legislation Amendment Act 2024" w:history="1">
              <w:r>
                <w:rPr>
                  <w:rStyle w:val="charCitHyperlinkAbbrev"/>
                </w:rPr>
                <w:t>A2024</w:t>
              </w:r>
              <w:r>
                <w:rPr>
                  <w:rStyle w:val="charCitHyperlinkAbbrev"/>
                </w:rPr>
                <w:noBreakHyphen/>
                <w:t>21</w:t>
              </w:r>
            </w:hyperlink>
          </w:p>
        </w:tc>
      </w:tr>
    </w:tbl>
    <w:p w14:paraId="4C45EE00" w14:textId="77777777" w:rsidR="00252A2F" w:rsidRDefault="00252A2F" w:rsidP="007B3882">
      <w:pPr>
        <w:pStyle w:val="05EndNote"/>
        <w:sectPr w:rsidR="00252A2F" w:rsidSect="009F2892">
          <w:headerReference w:type="even" r:id="rId338"/>
          <w:headerReference w:type="default" r:id="rId339"/>
          <w:footerReference w:type="even" r:id="rId340"/>
          <w:footerReference w:type="default" r:id="rId341"/>
          <w:pgSz w:w="11907" w:h="16839" w:code="9"/>
          <w:pgMar w:top="3000" w:right="1900" w:bottom="2500" w:left="2300" w:header="2480" w:footer="2100" w:gutter="0"/>
          <w:cols w:space="720"/>
          <w:docGrid w:linePitch="326"/>
        </w:sectPr>
      </w:pPr>
    </w:p>
    <w:p w14:paraId="7BBD0E26" w14:textId="77777777" w:rsidR="00551BD7" w:rsidRDefault="00551BD7">
      <w:pPr>
        <w:rPr>
          <w:color w:val="000000"/>
          <w:sz w:val="20"/>
        </w:rPr>
      </w:pPr>
    </w:p>
    <w:p w14:paraId="1ED4B115" w14:textId="77777777" w:rsidR="00ED1CD1" w:rsidRDefault="00ED1CD1">
      <w:pPr>
        <w:rPr>
          <w:color w:val="000000"/>
          <w:sz w:val="20"/>
        </w:rPr>
      </w:pPr>
    </w:p>
    <w:p w14:paraId="05A7A38C" w14:textId="77777777" w:rsidR="0022243A" w:rsidRDefault="0022243A">
      <w:pPr>
        <w:rPr>
          <w:color w:val="000000"/>
          <w:sz w:val="22"/>
        </w:rPr>
      </w:pPr>
    </w:p>
    <w:p w14:paraId="0B39D262" w14:textId="096D5338" w:rsidR="00F43AD9" w:rsidRPr="0022243A" w:rsidRDefault="00F43AD9" w:rsidP="0022243A">
      <w:pPr>
        <w:rPr>
          <w:color w:val="000000"/>
          <w:sz w:val="22"/>
        </w:rPr>
        <w:sectPr w:rsidR="00F43AD9" w:rsidRPr="0022243A">
          <w:headerReference w:type="even" r:id="rId342"/>
          <w:headerReference w:type="default" r:id="rId343"/>
          <w:footerReference w:type="even" r:id="rId344"/>
          <w:footerReference w:type="default" r:id="rId345"/>
          <w:headerReference w:type="first" r:id="rId346"/>
          <w:footerReference w:type="first" r:id="rId347"/>
          <w:type w:val="continuous"/>
          <w:pgSz w:w="11907" w:h="16839" w:code="9"/>
          <w:pgMar w:top="3000" w:right="1900" w:bottom="2500" w:left="2300" w:header="2480" w:footer="2100" w:gutter="0"/>
          <w:pgNumType w:fmt="lowerRoman"/>
          <w:cols w:space="720"/>
          <w:titlePg/>
          <w:docGrid w:linePitch="254"/>
        </w:sectPr>
      </w:pPr>
      <w:r>
        <w:rPr>
          <w:color w:val="000000"/>
          <w:sz w:val="22"/>
        </w:rPr>
        <w:t xml:space="preserve">©  Australian Capital Territory </w:t>
      </w:r>
      <w:r w:rsidR="009F2892">
        <w:rPr>
          <w:noProof/>
          <w:color w:val="000000"/>
          <w:sz w:val="22"/>
        </w:rPr>
        <w:t>2024</w:t>
      </w:r>
    </w:p>
    <w:p w14:paraId="4448BDA1" w14:textId="77777777" w:rsidR="00F43AD9" w:rsidRDefault="00F43AD9"/>
    <w:sectPr w:rsidR="00F43AD9" w:rsidSect="002E2175">
      <w:headerReference w:type="first" r:id="rId348"/>
      <w:footerReference w:type="first" r:id="rId349"/>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1939" w14:textId="77777777" w:rsidR="00FB19D2" w:rsidRDefault="00FB19D2" w:rsidP="00F43AD9">
      <w:pPr>
        <w:pStyle w:val="ModH5Sec"/>
      </w:pPr>
      <w:r>
        <w:separator/>
      </w:r>
    </w:p>
  </w:endnote>
  <w:endnote w:type="continuationSeparator" w:id="0">
    <w:p w14:paraId="45BC01CA" w14:textId="77777777" w:rsidR="00FB19D2" w:rsidRDefault="00FB19D2" w:rsidP="00F43AD9">
      <w:pPr>
        <w:pStyle w:val="ModH5Sec"/>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FE5B" w14:textId="1EDDC047" w:rsidR="00771D38" w:rsidRPr="008F02D2" w:rsidRDefault="00771D38" w:rsidP="008F02D2">
    <w:pPr>
      <w:pStyle w:val="Footer"/>
      <w:jc w:val="center"/>
      <w:rPr>
        <w:rFonts w:cs="Arial"/>
        <w:sz w:val="14"/>
      </w:rPr>
    </w:pPr>
    <w:r w:rsidRPr="008F02D2">
      <w:rPr>
        <w:rFonts w:cs="Arial"/>
        <w:sz w:val="14"/>
      </w:rPr>
      <w:fldChar w:fldCharType="begin"/>
    </w:r>
    <w:r w:rsidRPr="008F02D2">
      <w:rPr>
        <w:rFonts w:cs="Arial"/>
        <w:sz w:val="14"/>
      </w:rPr>
      <w:instrText xml:space="preserve"> DOCPROPERTY "Status" </w:instrText>
    </w:r>
    <w:r w:rsidRPr="008F02D2">
      <w:rPr>
        <w:rFonts w:cs="Arial"/>
        <w:sz w:val="14"/>
      </w:rPr>
      <w:fldChar w:fldCharType="separate"/>
    </w:r>
    <w:r w:rsidR="00A375EF" w:rsidRPr="008F02D2">
      <w:rPr>
        <w:rFonts w:cs="Arial"/>
        <w:sz w:val="14"/>
      </w:rPr>
      <w:t xml:space="preserve"> </w:t>
    </w:r>
    <w:r w:rsidRPr="008F02D2">
      <w:rPr>
        <w:rFonts w:cs="Arial"/>
        <w:sz w:val="14"/>
      </w:rPr>
      <w:fldChar w:fldCharType="end"/>
    </w:r>
    <w:r w:rsidR="008F02D2" w:rsidRPr="008F02D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8D56" w14:textId="77777777" w:rsidR="00252A2F" w:rsidRDefault="00252A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52A2F" w:rsidRPr="00CB3D59" w14:paraId="732821FE" w14:textId="77777777">
      <w:tc>
        <w:tcPr>
          <w:tcW w:w="847" w:type="pct"/>
        </w:tcPr>
        <w:p w14:paraId="466AE7B2" w14:textId="77777777" w:rsidR="00252A2F" w:rsidRPr="00F02A14" w:rsidRDefault="00252A2F"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E476E22" w14:textId="16F2C620" w:rsidR="00252A2F" w:rsidRPr="00F02A14" w:rsidRDefault="00252A2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375EF" w:rsidRPr="00A375EF">
            <w:rPr>
              <w:rFonts w:cs="Arial"/>
              <w:szCs w:val="18"/>
            </w:rPr>
            <w:t>Water Resources Act 2007</w:t>
          </w:r>
          <w:r>
            <w:rPr>
              <w:rFonts w:cs="Arial"/>
              <w:szCs w:val="18"/>
            </w:rPr>
            <w:fldChar w:fldCharType="end"/>
          </w:r>
        </w:p>
        <w:p w14:paraId="6558D95A" w14:textId="49585509" w:rsidR="00252A2F" w:rsidRPr="00F02A14" w:rsidRDefault="00252A2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375E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375EF">
            <w:rPr>
              <w:rFonts w:cs="Arial"/>
              <w:szCs w:val="18"/>
            </w:rPr>
            <w:t>11/07/24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375EF">
            <w:rPr>
              <w:rFonts w:cs="Arial"/>
              <w:szCs w:val="18"/>
            </w:rPr>
            <w:t xml:space="preserve"> </w:t>
          </w:r>
          <w:r w:rsidRPr="00F02A14">
            <w:rPr>
              <w:rFonts w:cs="Arial"/>
              <w:szCs w:val="18"/>
            </w:rPr>
            <w:fldChar w:fldCharType="end"/>
          </w:r>
        </w:p>
      </w:tc>
      <w:tc>
        <w:tcPr>
          <w:tcW w:w="1061" w:type="pct"/>
        </w:tcPr>
        <w:p w14:paraId="1C974B15" w14:textId="63C077FF" w:rsidR="00252A2F" w:rsidRPr="00F02A14" w:rsidRDefault="00252A2F"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375EF">
            <w:rPr>
              <w:rFonts w:cs="Arial"/>
              <w:szCs w:val="18"/>
            </w:rPr>
            <w:t>R27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375EF">
            <w:rPr>
              <w:rFonts w:cs="Arial"/>
              <w:szCs w:val="18"/>
            </w:rPr>
            <w:t>11/07/24</w:t>
          </w:r>
          <w:r w:rsidRPr="00F02A14">
            <w:rPr>
              <w:rFonts w:cs="Arial"/>
              <w:szCs w:val="18"/>
            </w:rPr>
            <w:fldChar w:fldCharType="end"/>
          </w:r>
        </w:p>
      </w:tc>
    </w:tr>
  </w:tbl>
  <w:p w14:paraId="65AD0468" w14:textId="4CAECD73" w:rsidR="00252A2F" w:rsidRPr="008F02D2" w:rsidRDefault="006471AF" w:rsidP="008F02D2">
    <w:pPr>
      <w:pStyle w:val="Status"/>
      <w:rPr>
        <w:rFonts w:cs="Arial"/>
      </w:rPr>
    </w:pPr>
    <w:r w:rsidRPr="008F02D2">
      <w:rPr>
        <w:rFonts w:cs="Arial"/>
      </w:rPr>
      <w:fldChar w:fldCharType="begin"/>
    </w:r>
    <w:r w:rsidRPr="008F02D2">
      <w:rPr>
        <w:rFonts w:cs="Arial"/>
      </w:rPr>
      <w:instrText xml:space="preserve"> DOCPROPERTY "Status" </w:instrText>
    </w:r>
    <w:r w:rsidRPr="008F02D2">
      <w:rPr>
        <w:rFonts w:cs="Arial"/>
      </w:rPr>
      <w:fldChar w:fldCharType="separate"/>
    </w:r>
    <w:r w:rsidR="00A375EF" w:rsidRPr="008F02D2">
      <w:rPr>
        <w:rFonts w:cs="Arial"/>
      </w:rPr>
      <w:t xml:space="preserve"> </w:t>
    </w:r>
    <w:r w:rsidRPr="008F02D2">
      <w:rPr>
        <w:rFonts w:cs="Arial"/>
      </w:rPr>
      <w:fldChar w:fldCharType="end"/>
    </w:r>
    <w:r w:rsidR="008F02D2" w:rsidRPr="008F02D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E6A2" w14:textId="77777777" w:rsidR="00252A2F" w:rsidRDefault="00252A2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52A2F" w:rsidRPr="00CB3D59" w14:paraId="5B0BB307" w14:textId="77777777">
      <w:tc>
        <w:tcPr>
          <w:tcW w:w="1061" w:type="pct"/>
        </w:tcPr>
        <w:p w14:paraId="261EBA3B" w14:textId="01AD9A41" w:rsidR="00252A2F" w:rsidRPr="00F02A14" w:rsidRDefault="00252A2F"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375EF">
            <w:rPr>
              <w:rFonts w:cs="Arial"/>
              <w:szCs w:val="18"/>
            </w:rPr>
            <w:t>R27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375EF">
            <w:rPr>
              <w:rFonts w:cs="Arial"/>
              <w:szCs w:val="18"/>
            </w:rPr>
            <w:t>11/07/24</w:t>
          </w:r>
          <w:r w:rsidRPr="00F02A14">
            <w:rPr>
              <w:rFonts w:cs="Arial"/>
              <w:szCs w:val="18"/>
            </w:rPr>
            <w:fldChar w:fldCharType="end"/>
          </w:r>
        </w:p>
      </w:tc>
      <w:tc>
        <w:tcPr>
          <w:tcW w:w="3092" w:type="pct"/>
        </w:tcPr>
        <w:p w14:paraId="03DB3A0F" w14:textId="10381A7C" w:rsidR="00252A2F" w:rsidRPr="00F02A14" w:rsidRDefault="00252A2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375EF" w:rsidRPr="00A375EF">
            <w:rPr>
              <w:rFonts w:cs="Arial"/>
              <w:szCs w:val="18"/>
            </w:rPr>
            <w:t>Water Resources Act 2007</w:t>
          </w:r>
          <w:r>
            <w:rPr>
              <w:rFonts w:cs="Arial"/>
              <w:szCs w:val="18"/>
            </w:rPr>
            <w:fldChar w:fldCharType="end"/>
          </w:r>
        </w:p>
        <w:p w14:paraId="0C4F1603" w14:textId="32BEFF8B" w:rsidR="00252A2F" w:rsidRPr="00F02A14" w:rsidRDefault="00252A2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375E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375EF">
            <w:rPr>
              <w:rFonts w:cs="Arial"/>
              <w:szCs w:val="18"/>
            </w:rPr>
            <w:t>11/07/24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375EF">
            <w:rPr>
              <w:rFonts w:cs="Arial"/>
              <w:szCs w:val="18"/>
            </w:rPr>
            <w:t xml:space="preserve"> </w:t>
          </w:r>
          <w:r w:rsidRPr="00F02A14">
            <w:rPr>
              <w:rFonts w:cs="Arial"/>
              <w:szCs w:val="18"/>
            </w:rPr>
            <w:fldChar w:fldCharType="end"/>
          </w:r>
        </w:p>
      </w:tc>
      <w:tc>
        <w:tcPr>
          <w:tcW w:w="847" w:type="pct"/>
        </w:tcPr>
        <w:p w14:paraId="510C2C48" w14:textId="77777777" w:rsidR="00252A2F" w:rsidRPr="00F02A14" w:rsidRDefault="00252A2F"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ADFEA75" w14:textId="25306566" w:rsidR="00252A2F" w:rsidRPr="008F02D2" w:rsidRDefault="006471AF" w:rsidP="008F02D2">
    <w:pPr>
      <w:pStyle w:val="Status"/>
      <w:rPr>
        <w:rFonts w:cs="Arial"/>
      </w:rPr>
    </w:pPr>
    <w:r w:rsidRPr="008F02D2">
      <w:rPr>
        <w:rFonts w:cs="Arial"/>
      </w:rPr>
      <w:fldChar w:fldCharType="begin"/>
    </w:r>
    <w:r w:rsidRPr="008F02D2">
      <w:rPr>
        <w:rFonts w:cs="Arial"/>
      </w:rPr>
      <w:instrText xml:space="preserve"> DOCPROPERTY "Status" </w:instrText>
    </w:r>
    <w:r w:rsidRPr="008F02D2">
      <w:rPr>
        <w:rFonts w:cs="Arial"/>
      </w:rPr>
      <w:fldChar w:fldCharType="separate"/>
    </w:r>
    <w:r w:rsidR="00A375EF" w:rsidRPr="008F02D2">
      <w:rPr>
        <w:rFonts w:cs="Arial"/>
      </w:rPr>
      <w:t xml:space="preserve"> </w:t>
    </w:r>
    <w:r w:rsidRPr="008F02D2">
      <w:rPr>
        <w:rFonts w:cs="Arial"/>
      </w:rPr>
      <w:fldChar w:fldCharType="end"/>
    </w:r>
    <w:r w:rsidR="008F02D2" w:rsidRPr="008F02D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A3E3" w14:textId="77777777" w:rsidR="00252A2F" w:rsidRDefault="00252A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52A2F" w14:paraId="6A1AFB40" w14:textId="77777777">
      <w:tc>
        <w:tcPr>
          <w:tcW w:w="847" w:type="pct"/>
        </w:tcPr>
        <w:p w14:paraId="3C67ECB1" w14:textId="77777777" w:rsidR="00252A2F" w:rsidRDefault="00252A2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9F02919" w14:textId="0B580C62" w:rsidR="00252A2F" w:rsidRDefault="006471AF">
          <w:pPr>
            <w:pStyle w:val="Footer"/>
            <w:jc w:val="center"/>
          </w:pPr>
          <w:r>
            <w:fldChar w:fldCharType="begin"/>
          </w:r>
          <w:r>
            <w:instrText xml:space="preserve"> REF Citation *\charformat </w:instrText>
          </w:r>
          <w:r>
            <w:fldChar w:fldCharType="separate"/>
          </w:r>
          <w:r w:rsidR="00A375EF">
            <w:t>Water Resources Act 2007</w:t>
          </w:r>
          <w:r>
            <w:fldChar w:fldCharType="end"/>
          </w:r>
        </w:p>
        <w:p w14:paraId="0D65AC61" w14:textId="597A9348" w:rsidR="00252A2F" w:rsidRDefault="006471AF">
          <w:pPr>
            <w:pStyle w:val="FooterInfoCentre"/>
          </w:pPr>
          <w:r>
            <w:fldChar w:fldCharType="begin"/>
          </w:r>
          <w:r>
            <w:instrText xml:space="preserve"> DOCPROPERTY "Eff"  *\charformat </w:instrText>
          </w:r>
          <w:r>
            <w:fldChar w:fldCharType="separate"/>
          </w:r>
          <w:r w:rsidR="00A375EF">
            <w:t xml:space="preserve">Effective:  </w:t>
          </w:r>
          <w:r>
            <w:fldChar w:fldCharType="end"/>
          </w:r>
          <w:r>
            <w:fldChar w:fldCharType="begin"/>
          </w:r>
          <w:r>
            <w:instrText xml:space="preserve"> DOCPROPERTY "StartDt"  *\charformat </w:instrText>
          </w:r>
          <w:r>
            <w:fldChar w:fldCharType="separate"/>
          </w:r>
          <w:r w:rsidR="00A375EF">
            <w:t>11/07/24</w:t>
          </w:r>
          <w:r>
            <w:fldChar w:fldCharType="end"/>
          </w:r>
          <w:r>
            <w:fldChar w:fldCharType="begin"/>
          </w:r>
          <w:r>
            <w:instrText xml:space="preserve"> DOCPROPERTY "EndDt"  *\charformat </w:instrText>
          </w:r>
          <w:r>
            <w:fldChar w:fldCharType="separate"/>
          </w:r>
          <w:r w:rsidR="00A375EF">
            <w:t xml:space="preserve"> </w:t>
          </w:r>
          <w:r>
            <w:fldChar w:fldCharType="end"/>
          </w:r>
        </w:p>
      </w:tc>
      <w:tc>
        <w:tcPr>
          <w:tcW w:w="1061" w:type="pct"/>
        </w:tcPr>
        <w:p w14:paraId="1092C84D" w14:textId="63D3ED0D" w:rsidR="00252A2F" w:rsidRDefault="006471AF">
          <w:pPr>
            <w:pStyle w:val="Footer"/>
            <w:jc w:val="right"/>
          </w:pPr>
          <w:r>
            <w:fldChar w:fldCharType="begin"/>
          </w:r>
          <w:r>
            <w:instrText xml:space="preserve"> DOCPROPERTY "Category"  *\charformat  </w:instrText>
          </w:r>
          <w:r>
            <w:fldChar w:fldCharType="separate"/>
          </w:r>
          <w:r w:rsidR="00A375EF">
            <w:t>R27</w:t>
          </w:r>
          <w:r>
            <w:fldChar w:fldCharType="end"/>
          </w:r>
          <w:r w:rsidR="00252A2F">
            <w:br/>
          </w:r>
          <w:r>
            <w:fldChar w:fldCharType="begin"/>
          </w:r>
          <w:r>
            <w:instrText xml:space="preserve"> DOCPROPERTY "RepubDt"  *\charformat  </w:instrText>
          </w:r>
          <w:r>
            <w:fldChar w:fldCharType="separate"/>
          </w:r>
          <w:r w:rsidR="00A375EF">
            <w:t>11/07/24</w:t>
          </w:r>
          <w:r>
            <w:fldChar w:fldCharType="end"/>
          </w:r>
        </w:p>
      </w:tc>
    </w:tr>
  </w:tbl>
  <w:p w14:paraId="2825B8D1" w14:textId="22BC6A14" w:rsidR="00252A2F" w:rsidRPr="008F02D2" w:rsidRDefault="006471AF" w:rsidP="008F02D2">
    <w:pPr>
      <w:pStyle w:val="Status"/>
      <w:rPr>
        <w:rFonts w:cs="Arial"/>
      </w:rPr>
    </w:pPr>
    <w:r w:rsidRPr="008F02D2">
      <w:rPr>
        <w:rFonts w:cs="Arial"/>
      </w:rPr>
      <w:fldChar w:fldCharType="begin"/>
    </w:r>
    <w:r w:rsidRPr="008F02D2">
      <w:rPr>
        <w:rFonts w:cs="Arial"/>
      </w:rPr>
      <w:instrText xml:space="preserve"> DOCPROPERTY "Status" </w:instrText>
    </w:r>
    <w:r w:rsidRPr="008F02D2">
      <w:rPr>
        <w:rFonts w:cs="Arial"/>
      </w:rPr>
      <w:fldChar w:fldCharType="separate"/>
    </w:r>
    <w:r w:rsidR="00A375EF" w:rsidRPr="008F02D2">
      <w:rPr>
        <w:rFonts w:cs="Arial"/>
      </w:rPr>
      <w:t xml:space="preserve"> </w:t>
    </w:r>
    <w:r w:rsidRPr="008F02D2">
      <w:rPr>
        <w:rFonts w:cs="Arial"/>
      </w:rPr>
      <w:fldChar w:fldCharType="end"/>
    </w:r>
    <w:r w:rsidR="008F02D2" w:rsidRPr="008F02D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B9DA" w14:textId="77777777" w:rsidR="00252A2F" w:rsidRDefault="00252A2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52A2F" w14:paraId="3E2250EB" w14:textId="77777777">
      <w:tc>
        <w:tcPr>
          <w:tcW w:w="1061" w:type="pct"/>
        </w:tcPr>
        <w:p w14:paraId="4B4FB6F6" w14:textId="03117981" w:rsidR="00252A2F" w:rsidRDefault="006471AF">
          <w:pPr>
            <w:pStyle w:val="Footer"/>
          </w:pPr>
          <w:r>
            <w:fldChar w:fldCharType="begin"/>
          </w:r>
          <w:r>
            <w:instrText xml:space="preserve"> DOCPROPERTY "Category"  *\charformat  </w:instrText>
          </w:r>
          <w:r>
            <w:fldChar w:fldCharType="separate"/>
          </w:r>
          <w:r w:rsidR="00A375EF">
            <w:t>R27</w:t>
          </w:r>
          <w:r>
            <w:fldChar w:fldCharType="end"/>
          </w:r>
          <w:r w:rsidR="00252A2F">
            <w:br/>
          </w:r>
          <w:r>
            <w:fldChar w:fldCharType="begin"/>
          </w:r>
          <w:r>
            <w:instrText xml:space="preserve"> DOCPROPERTY "RepubDt"  *\charformat  </w:instrText>
          </w:r>
          <w:r>
            <w:fldChar w:fldCharType="separate"/>
          </w:r>
          <w:r w:rsidR="00A375EF">
            <w:t>11/07/24</w:t>
          </w:r>
          <w:r>
            <w:fldChar w:fldCharType="end"/>
          </w:r>
        </w:p>
      </w:tc>
      <w:tc>
        <w:tcPr>
          <w:tcW w:w="3092" w:type="pct"/>
        </w:tcPr>
        <w:p w14:paraId="4C2AE23E" w14:textId="381B6AB0" w:rsidR="00252A2F" w:rsidRDefault="006471AF">
          <w:pPr>
            <w:pStyle w:val="Footer"/>
            <w:jc w:val="center"/>
          </w:pPr>
          <w:r>
            <w:fldChar w:fldCharType="begin"/>
          </w:r>
          <w:r>
            <w:instrText xml:space="preserve"> REF Citation *\charformat </w:instrText>
          </w:r>
          <w:r>
            <w:fldChar w:fldCharType="separate"/>
          </w:r>
          <w:r w:rsidR="00A375EF">
            <w:t>Water Resources Act 2007</w:t>
          </w:r>
          <w:r>
            <w:fldChar w:fldCharType="end"/>
          </w:r>
        </w:p>
        <w:p w14:paraId="24364D6D" w14:textId="45B895D8" w:rsidR="00252A2F" w:rsidRDefault="006471AF">
          <w:pPr>
            <w:pStyle w:val="FooterInfoCentre"/>
          </w:pPr>
          <w:r>
            <w:fldChar w:fldCharType="begin"/>
          </w:r>
          <w:r>
            <w:instrText xml:space="preserve"> DOCPROPERTY "Eff"  *\charformat </w:instrText>
          </w:r>
          <w:r>
            <w:fldChar w:fldCharType="separate"/>
          </w:r>
          <w:r w:rsidR="00A375EF">
            <w:t xml:space="preserve">Effective:  </w:t>
          </w:r>
          <w:r>
            <w:fldChar w:fldCharType="end"/>
          </w:r>
          <w:r>
            <w:fldChar w:fldCharType="begin"/>
          </w:r>
          <w:r>
            <w:instrText xml:space="preserve"> DOCPROPERTY "StartDt"  *\charformat </w:instrText>
          </w:r>
          <w:r>
            <w:fldChar w:fldCharType="separate"/>
          </w:r>
          <w:r w:rsidR="00A375EF">
            <w:t>11/07/24</w:t>
          </w:r>
          <w:r>
            <w:fldChar w:fldCharType="end"/>
          </w:r>
          <w:r>
            <w:fldChar w:fldCharType="begin"/>
          </w:r>
          <w:r>
            <w:instrText xml:space="preserve"> DOCPROPERTY "EndDt"  *\charformat </w:instrText>
          </w:r>
          <w:r>
            <w:fldChar w:fldCharType="separate"/>
          </w:r>
          <w:r w:rsidR="00A375EF">
            <w:t xml:space="preserve"> </w:t>
          </w:r>
          <w:r>
            <w:fldChar w:fldCharType="end"/>
          </w:r>
        </w:p>
      </w:tc>
      <w:tc>
        <w:tcPr>
          <w:tcW w:w="847" w:type="pct"/>
        </w:tcPr>
        <w:p w14:paraId="52450D76" w14:textId="77777777" w:rsidR="00252A2F" w:rsidRDefault="00252A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587142C" w14:textId="690C94FC" w:rsidR="00252A2F" w:rsidRPr="008F02D2" w:rsidRDefault="006471AF" w:rsidP="008F02D2">
    <w:pPr>
      <w:pStyle w:val="Status"/>
      <w:rPr>
        <w:rFonts w:cs="Arial"/>
      </w:rPr>
    </w:pPr>
    <w:r w:rsidRPr="008F02D2">
      <w:rPr>
        <w:rFonts w:cs="Arial"/>
      </w:rPr>
      <w:fldChar w:fldCharType="begin"/>
    </w:r>
    <w:r w:rsidRPr="008F02D2">
      <w:rPr>
        <w:rFonts w:cs="Arial"/>
      </w:rPr>
      <w:instrText xml:space="preserve"> DOCPROPERTY "Status" </w:instrText>
    </w:r>
    <w:r w:rsidRPr="008F02D2">
      <w:rPr>
        <w:rFonts w:cs="Arial"/>
      </w:rPr>
      <w:fldChar w:fldCharType="separate"/>
    </w:r>
    <w:r w:rsidR="00A375EF" w:rsidRPr="008F02D2">
      <w:rPr>
        <w:rFonts w:cs="Arial"/>
      </w:rPr>
      <w:t xml:space="preserve"> </w:t>
    </w:r>
    <w:r w:rsidRPr="008F02D2">
      <w:rPr>
        <w:rFonts w:cs="Arial"/>
      </w:rPr>
      <w:fldChar w:fldCharType="end"/>
    </w:r>
    <w:r w:rsidR="008F02D2" w:rsidRPr="008F02D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A405" w14:textId="77777777" w:rsidR="00252A2F" w:rsidRDefault="00252A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52A2F" w14:paraId="46E4EFBD" w14:textId="77777777">
      <w:tc>
        <w:tcPr>
          <w:tcW w:w="847" w:type="pct"/>
        </w:tcPr>
        <w:p w14:paraId="7BED25EF" w14:textId="77777777" w:rsidR="00252A2F" w:rsidRDefault="00252A2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3D54506" w14:textId="051EE48D" w:rsidR="00252A2F" w:rsidRDefault="006471AF">
          <w:pPr>
            <w:pStyle w:val="Footer"/>
            <w:jc w:val="center"/>
          </w:pPr>
          <w:r>
            <w:fldChar w:fldCharType="begin"/>
          </w:r>
          <w:r>
            <w:instrText xml:space="preserve"> REF Citation *\charformat </w:instrText>
          </w:r>
          <w:r>
            <w:fldChar w:fldCharType="separate"/>
          </w:r>
          <w:r w:rsidR="00A375EF">
            <w:t>Water Resources Act 2007</w:t>
          </w:r>
          <w:r>
            <w:fldChar w:fldCharType="end"/>
          </w:r>
        </w:p>
        <w:p w14:paraId="37C5D31E" w14:textId="7266C603" w:rsidR="00252A2F" w:rsidRDefault="006471AF">
          <w:pPr>
            <w:pStyle w:val="FooterInfoCentre"/>
          </w:pPr>
          <w:r>
            <w:fldChar w:fldCharType="begin"/>
          </w:r>
          <w:r>
            <w:instrText xml:space="preserve"> DOCPROPERTY "Eff"  *\charformat </w:instrText>
          </w:r>
          <w:r>
            <w:fldChar w:fldCharType="separate"/>
          </w:r>
          <w:r w:rsidR="00A375EF">
            <w:t xml:space="preserve">Effective:  </w:t>
          </w:r>
          <w:r>
            <w:fldChar w:fldCharType="end"/>
          </w:r>
          <w:r>
            <w:fldChar w:fldCharType="begin"/>
          </w:r>
          <w:r>
            <w:instrText xml:space="preserve"> DOCPROPERTY "StartDt"  *\charformat </w:instrText>
          </w:r>
          <w:r>
            <w:fldChar w:fldCharType="separate"/>
          </w:r>
          <w:r w:rsidR="00A375EF">
            <w:t>11/07/24</w:t>
          </w:r>
          <w:r>
            <w:fldChar w:fldCharType="end"/>
          </w:r>
          <w:r>
            <w:fldChar w:fldCharType="begin"/>
          </w:r>
          <w:r>
            <w:instrText xml:space="preserve"> DOCPROPERTY "EndDt"  *\charformat </w:instrText>
          </w:r>
          <w:r>
            <w:fldChar w:fldCharType="separate"/>
          </w:r>
          <w:r w:rsidR="00A375EF">
            <w:t xml:space="preserve"> </w:t>
          </w:r>
          <w:r>
            <w:fldChar w:fldCharType="end"/>
          </w:r>
        </w:p>
      </w:tc>
      <w:tc>
        <w:tcPr>
          <w:tcW w:w="1061" w:type="pct"/>
        </w:tcPr>
        <w:p w14:paraId="3B40FADE" w14:textId="068B0A0D" w:rsidR="00252A2F" w:rsidRDefault="006471AF">
          <w:pPr>
            <w:pStyle w:val="Footer"/>
            <w:jc w:val="right"/>
          </w:pPr>
          <w:r>
            <w:fldChar w:fldCharType="begin"/>
          </w:r>
          <w:r>
            <w:instrText xml:space="preserve"> DOCPROPERTY "Category"  *\charformat  </w:instrText>
          </w:r>
          <w:r>
            <w:fldChar w:fldCharType="separate"/>
          </w:r>
          <w:r w:rsidR="00A375EF">
            <w:t>R27</w:t>
          </w:r>
          <w:r>
            <w:fldChar w:fldCharType="end"/>
          </w:r>
          <w:r w:rsidR="00252A2F">
            <w:br/>
          </w:r>
          <w:r>
            <w:fldChar w:fldCharType="begin"/>
          </w:r>
          <w:r>
            <w:instrText xml:space="preserve"> DOCPROPERTY "RepubDt"  *\charformat  </w:instrText>
          </w:r>
          <w:r>
            <w:fldChar w:fldCharType="separate"/>
          </w:r>
          <w:r w:rsidR="00A375EF">
            <w:t>11/07/24</w:t>
          </w:r>
          <w:r>
            <w:fldChar w:fldCharType="end"/>
          </w:r>
        </w:p>
      </w:tc>
    </w:tr>
  </w:tbl>
  <w:p w14:paraId="57CDFE60" w14:textId="3F6815EC" w:rsidR="00252A2F" w:rsidRPr="008F02D2" w:rsidRDefault="006471AF" w:rsidP="008F02D2">
    <w:pPr>
      <w:pStyle w:val="Status"/>
      <w:rPr>
        <w:rFonts w:cs="Arial"/>
      </w:rPr>
    </w:pPr>
    <w:r w:rsidRPr="008F02D2">
      <w:rPr>
        <w:rFonts w:cs="Arial"/>
      </w:rPr>
      <w:fldChar w:fldCharType="begin"/>
    </w:r>
    <w:r w:rsidRPr="008F02D2">
      <w:rPr>
        <w:rFonts w:cs="Arial"/>
      </w:rPr>
      <w:instrText xml:space="preserve"> DOCPROPERTY "Status" </w:instrText>
    </w:r>
    <w:r w:rsidRPr="008F02D2">
      <w:rPr>
        <w:rFonts w:cs="Arial"/>
      </w:rPr>
      <w:fldChar w:fldCharType="separate"/>
    </w:r>
    <w:r w:rsidR="00A375EF" w:rsidRPr="008F02D2">
      <w:rPr>
        <w:rFonts w:cs="Arial"/>
      </w:rPr>
      <w:t xml:space="preserve"> </w:t>
    </w:r>
    <w:r w:rsidRPr="008F02D2">
      <w:rPr>
        <w:rFonts w:cs="Arial"/>
      </w:rPr>
      <w:fldChar w:fldCharType="end"/>
    </w:r>
    <w:r w:rsidR="008F02D2" w:rsidRPr="008F02D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7405" w14:textId="77777777" w:rsidR="00252A2F" w:rsidRDefault="00252A2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52A2F" w14:paraId="79C660ED" w14:textId="77777777">
      <w:tc>
        <w:tcPr>
          <w:tcW w:w="1061" w:type="pct"/>
        </w:tcPr>
        <w:p w14:paraId="61D6860F" w14:textId="0A6973FC" w:rsidR="00252A2F" w:rsidRDefault="006471AF">
          <w:pPr>
            <w:pStyle w:val="Footer"/>
          </w:pPr>
          <w:r>
            <w:fldChar w:fldCharType="begin"/>
          </w:r>
          <w:r>
            <w:instrText xml:space="preserve"> DOCPROPERTY "Category"  *\charformat  </w:instrText>
          </w:r>
          <w:r>
            <w:fldChar w:fldCharType="separate"/>
          </w:r>
          <w:r w:rsidR="00A375EF">
            <w:t>R27</w:t>
          </w:r>
          <w:r>
            <w:fldChar w:fldCharType="end"/>
          </w:r>
          <w:r w:rsidR="00252A2F">
            <w:br/>
          </w:r>
          <w:r>
            <w:fldChar w:fldCharType="begin"/>
          </w:r>
          <w:r>
            <w:instrText xml:space="preserve"> DOCPROPERTY "RepubDt"  *\charformat  </w:instrText>
          </w:r>
          <w:r>
            <w:fldChar w:fldCharType="separate"/>
          </w:r>
          <w:r w:rsidR="00A375EF">
            <w:t>11/07/24</w:t>
          </w:r>
          <w:r>
            <w:fldChar w:fldCharType="end"/>
          </w:r>
        </w:p>
      </w:tc>
      <w:tc>
        <w:tcPr>
          <w:tcW w:w="3092" w:type="pct"/>
        </w:tcPr>
        <w:p w14:paraId="7DE1C7A9" w14:textId="635DF04C" w:rsidR="00252A2F" w:rsidRDefault="006471AF">
          <w:pPr>
            <w:pStyle w:val="Footer"/>
            <w:jc w:val="center"/>
          </w:pPr>
          <w:r>
            <w:fldChar w:fldCharType="begin"/>
          </w:r>
          <w:r>
            <w:instrText xml:space="preserve"> REF Citation *\charformat </w:instrText>
          </w:r>
          <w:r>
            <w:fldChar w:fldCharType="separate"/>
          </w:r>
          <w:r w:rsidR="00A375EF">
            <w:t>Water Resources Act 2007</w:t>
          </w:r>
          <w:r>
            <w:fldChar w:fldCharType="end"/>
          </w:r>
        </w:p>
        <w:p w14:paraId="59B592E8" w14:textId="2B2649EE" w:rsidR="00252A2F" w:rsidRDefault="006471AF">
          <w:pPr>
            <w:pStyle w:val="FooterInfoCentre"/>
          </w:pPr>
          <w:r>
            <w:fldChar w:fldCharType="begin"/>
          </w:r>
          <w:r>
            <w:instrText xml:space="preserve"> DOCPROPERTY "Eff"  *\charformat </w:instrText>
          </w:r>
          <w:r>
            <w:fldChar w:fldCharType="separate"/>
          </w:r>
          <w:r w:rsidR="00A375EF">
            <w:t xml:space="preserve">Effective:  </w:t>
          </w:r>
          <w:r>
            <w:fldChar w:fldCharType="end"/>
          </w:r>
          <w:r>
            <w:fldChar w:fldCharType="begin"/>
          </w:r>
          <w:r>
            <w:instrText xml:space="preserve"> DOCPROPERTY "StartDt"  *\charformat </w:instrText>
          </w:r>
          <w:r>
            <w:fldChar w:fldCharType="separate"/>
          </w:r>
          <w:r w:rsidR="00A375EF">
            <w:t>11/07/24</w:t>
          </w:r>
          <w:r>
            <w:fldChar w:fldCharType="end"/>
          </w:r>
          <w:r>
            <w:fldChar w:fldCharType="begin"/>
          </w:r>
          <w:r>
            <w:instrText xml:space="preserve"> DOCPROPERTY "EndDt"  *\charformat </w:instrText>
          </w:r>
          <w:r>
            <w:fldChar w:fldCharType="separate"/>
          </w:r>
          <w:r w:rsidR="00A375EF">
            <w:t xml:space="preserve"> </w:t>
          </w:r>
          <w:r>
            <w:fldChar w:fldCharType="end"/>
          </w:r>
        </w:p>
      </w:tc>
      <w:tc>
        <w:tcPr>
          <w:tcW w:w="847" w:type="pct"/>
        </w:tcPr>
        <w:p w14:paraId="25D1B981" w14:textId="77777777" w:rsidR="00252A2F" w:rsidRDefault="00252A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A8166D9" w14:textId="313E55A3" w:rsidR="00252A2F" w:rsidRPr="008F02D2" w:rsidRDefault="006471AF" w:rsidP="008F02D2">
    <w:pPr>
      <w:pStyle w:val="Status"/>
      <w:rPr>
        <w:rFonts w:cs="Arial"/>
      </w:rPr>
    </w:pPr>
    <w:r w:rsidRPr="008F02D2">
      <w:rPr>
        <w:rFonts w:cs="Arial"/>
      </w:rPr>
      <w:fldChar w:fldCharType="begin"/>
    </w:r>
    <w:r w:rsidRPr="008F02D2">
      <w:rPr>
        <w:rFonts w:cs="Arial"/>
      </w:rPr>
      <w:instrText xml:space="preserve"> DOCPROPERTY "Status" </w:instrText>
    </w:r>
    <w:r w:rsidRPr="008F02D2">
      <w:rPr>
        <w:rFonts w:cs="Arial"/>
      </w:rPr>
      <w:fldChar w:fldCharType="separate"/>
    </w:r>
    <w:r w:rsidR="00A375EF" w:rsidRPr="008F02D2">
      <w:rPr>
        <w:rFonts w:cs="Arial"/>
      </w:rPr>
      <w:t xml:space="preserve"> </w:t>
    </w:r>
    <w:r w:rsidRPr="008F02D2">
      <w:rPr>
        <w:rFonts w:cs="Arial"/>
      </w:rPr>
      <w:fldChar w:fldCharType="end"/>
    </w:r>
    <w:r w:rsidR="008F02D2" w:rsidRPr="008F02D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05B5" w14:textId="7FE722CD" w:rsidR="00771D38" w:rsidRPr="008F02D2" w:rsidRDefault="008F02D2" w:rsidP="008F02D2">
    <w:pPr>
      <w:pStyle w:val="Footer"/>
      <w:jc w:val="center"/>
      <w:rPr>
        <w:rFonts w:cs="Arial"/>
        <w:sz w:val="14"/>
      </w:rPr>
    </w:pPr>
    <w:r w:rsidRPr="008F02D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11B6" w14:textId="6E103C53" w:rsidR="00771D38" w:rsidRPr="008F02D2" w:rsidRDefault="00771D38" w:rsidP="008F02D2">
    <w:pPr>
      <w:pStyle w:val="Footer"/>
      <w:jc w:val="center"/>
      <w:rPr>
        <w:rFonts w:cs="Arial"/>
        <w:sz w:val="14"/>
      </w:rPr>
    </w:pPr>
    <w:r w:rsidRPr="008F02D2">
      <w:rPr>
        <w:rFonts w:cs="Arial"/>
        <w:sz w:val="14"/>
      </w:rPr>
      <w:fldChar w:fldCharType="begin"/>
    </w:r>
    <w:r w:rsidRPr="008F02D2">
      <w:rPr>
        <w:rFonts w:cs="Arial"/>
        <w:sz w:val="14"/>
      </w:rPr>
      <w:instrText xml:space="preserve"> COMMENTS  \* MERGEFORMAT </w:instrText>
    </w:r>
    <w:r w:rsidRPr="008F02D2">
      <w:rPr>
        <w:rFonts w:cs="Arial"/>
        <w:sz w:val="14"/>
      </w:rPr>
      <w:fldChar w:fldCharType="end"/>
    </w:r>
    <w:r w:rsidR="008F02D2" w:rsidRPr="008F02D2">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801B" w14:textId="171DD20F" w:rsidR="00771D38" w:rsidRPr="008F02D2" w:rsidRDefault="008F02D2" w:rsidP="008F02D2">
    <w:pPr>
      <w:pStyle w:val="Footer"/>
      <w:jc w:val="center"/>
      <w:rPr>
        <w:rFonts w:cs="Arial"/>
        <w:sz w:val="14"/>
      </w:rPr>
    </w:pPr>
    <w:r w:rsidRPr="008F02D2">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D2B8" w14:textId="77777777" w:rsidR="00771D38" w:rsidRDefault="00771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C9A3" w14:textId="6FF82CDB" w:rsidR="00771D38" w:rsidRPr="008F02D2" w:rsidRDefault="00771D38" w:rsidP="008F02D2">
    <w:pPr>
      <w:pStyle w:val="Footer"/>
      <w:jc w:val="center"/>
      <w:rPr>
        <w:rFonts w:cs="Arial"/>
        <w:sz w:val="14"/>
      </w:rPr>
    </w:pPr>
    <w:r w:rsidRPr="008F02D2">
      <w:rPr>
        <w:rFonts w:cs="Arial"/>
        <w:sz w:val="14"/>
      </w:rPr>
      <w:fldChar w:fldCharType="begin"/>
    </w:r>
    <w:r w:rsidRPr="008F02D2">
      <w:rPr>
        <w:rFonts w:cs="Arial"/>
        <w:sz w:val="14"/>
      </w:rPr>
      <w:instrText xml:space="preserve"> DOCPROPERTY "Status" </w:instrText>
    </w:r>
    <w:r w:rsidRPr="008F02D2">
      <w:rPr>
        <w:rFonts w:cs="Arial"/>
        <w:sz w:val="14"/>
      </w:rPr>
      <w:fldChar w:fldCharType="separate"/>
    </w:r>
    <w:r w:rsidR="00A375EF" w:rsidRPr="008F02D2">
      <w:rPr>
        <w:rFonts w:cs="Arial"/>
        <w:sz w:val="14"/>
      </w:rPr>
      <w:t xml:space="preserve"> </w:t>
    </w:r>
    <w:r w:rsidRPr="008F02D2">
      <w:rPr>
        <w:rFonts w:cs="Arial"/>
        <w:sz w:val="14"/>
      </w:rPr>
      <w:fldChar w:fldCharType="end"/>
    </w:r>
    <w:r w:rsidRPr="008F02D2">
      <w:rPr>
        <w:rFonts w:cs="Arial"/>
        <w:sz w:val="14"/>
      </w:rPr>
      <w:fldChar w:fldCharType="begin"/>
    </w:r>
    <w:r w:rsidRPr="008F02D2">
      <w:rPr>
        <w:rFonts w:cs="Arial"/>
        <w:sz w:val="14"/>
      </w:rPr>
      <w:instrText xml:space="preserve"> COMMENTS  \* MERGEFORMAT </w:instrText>
    </w:r>
    <w:r w:rsidRPr="008F02D2">
      <w:rPr>
        <w:rFonts w:cs="Arial"/>
        <w:sz w:val="14"/>
      </w:rPr>
      <w:fldChar w:fldCharType="end"/>
    </w:r>
    <w:r w:rsidR="008F02D2" w:rsidRPr="008F02D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F166" w14:textId="7B5110A3" w:rsidR="00A375EF" w:rsidRPr="008F02D2" w:rsidRDefault="008F02D2" w:rsidP="008F02D2">
    <w:pPr>
      <w:pStyle w:val="Footer"/>
      <w:jc w:val="center"/>
      <w:rPr>
        <w:rFonts w:cs="Arial"/>
        <w:sz w:val="14"/>
      </w:rPr>
    </w:pPr>
    <w:r w:rsidRPr="008F02D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4B5C" w14:textId="77777777" w:rsidR="0056568D" w:rsidRDefault="0056568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6568D" w14:paraId="40DB92F4" w14:textId="77777777">
      <w:tc>
        <w:tcPr>
          <w:tcW w:w="846" w:type="pct"/>
        </w:tcPr>
        <w:p w14:paraId="4949E63B" w14:textId="77777777" w:rsidR="0056568D" w:rsidRDefault="0056568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3124F29" w14:textId="6F46FC6D" w:rsidR="0056568D" w:rsidRDefault="006471AF">
          <w:pPr>
            <w:pStyle w:val="Footer"/>
            <w:jc w:val="center"/>
          </w:pPr>
          <w:r>
            <w:fldChar w:fldCharType="begin"/>
          </w:r>
          <w:r>
            <w:instrText xml:space="preserve"> REF Citation *\charformat </w:instrText>
          </w:r>
          <w:r>
            <w:fldChar w:fldCharType="separate"/>
          </w:r>
          <w:r w:rsidR="00A375EF">
            <w:t>Water Resources Act 2007</w:t>
          </w:r>
          <w:r>
            <w:fldChar w:fldCharType="end"/>
          </w:r>
        </w:p>
        <w:p w14:paraId="607396AF" w14:textId="764557FF" w:rsidR="0056568D" w:rsidRDefault="006471AF">
          <w:pPr>
            <w:pStyle w:val="FooterInfoCentre"/>
          </w:pPr>
          <w:r>
            <w:fldChar w:fldCharType="begin"/>
          </w:r>
          <w:r>
            <w:instrText xml:space="preserve"> DOCPROPERTY "Eff"  </w:instrText>
          </w:r>
          <w:r>
            <w:fldChar w:fldCharType="separate"/>
          </w:r>
          <w:r w:rsidR="00A375EF">
            <w:t xml:space="preserve">Effective:  </w:t>
          </w:r>
          <w:r>
            <w:fldChar w:fldCharType="end"/>
          </w:r>
          <w:r>
            <w:fldChar w:fldCharType="begin"/>
          </w:r>
          <w:r>
            <w:instrText xml:space="preserve"> DOCPROPERTY "StartDt"   </w:instrText>
          </w:r>
          <w:r>
            <w:fldChar w:fldCharType="separate"/>
          </w:r>
          <w:r w:rsidR="00A375EF">
            <w:t>11/07/24</w:t>
          </w:r>
          <w:r>
            <w:fldChar w:fldCharType="end"/>
          </w:r>
          <w:r>
            <w:fldChar w:fldCharType="begin"/>
          </w:r>
          <w:r>
            <w:instrText xml:space="preserve"> DOCPROPERTY "EndDt"  </w:instrText>
          </w:r>
          <w:r>
            <w:fldChar w:fldCharType="separate"/>
          </w:r>
          <w:r w:rsidR="00A375EF">
            <w:t xml:space="preserve"> </w:t>
          </w:r>
          <w:r>
            <w:fldChar w:fldCharType="end"/>
          </w:r>
        </w:p>
      </w:tc>
      <w:tc>
        <w:tcPr>
          <w:tcW w:w="1061" w:type="pct"/>
        </w:tcPr>
        <w:p w14:paraId="4D6899A8" w14:textId="68A141C7" w:rsidR="0056568D" w:rsidRDefault="006471AF">
          <w:pPr>
            <w:pStyle w:val="Footer"/>
            <w:jc w:val="right"/>
          </w:pPr>
          <w:r>
            <w:fldChar w:fldCharType="begin"/>
          </w:r>
          <w:r>
            <w:instrText xml:space="preserve"> DOCPROPERTY "Category"  </w:instrText>
          </w:r>
          <w:r>
            <w:fldChar w:fldCharType="separate"/>
          </w:r>
          <w:r w:rsidR="00A375EF">
            <w:t>R27</w:t>
          </w:r>
          <w:r>
            <w:fldChar w:fldCharType="end"/>
          </w:r>
          <w:r w:rsidR="0056568D">
            <w:br/>
          </w:r>
          <w:r>
            <w:fldChar w:fldCharType="begin"/>
          </w:r>
          <w:r>
            <w:instrText xml:space="preserve"> DOCPROPERTY "RepubDt"  </w:instrText>
          </w:r>
          <w:r>
            <w:fldChar w:fldCharType="separate"/>
          </w:r>
          <w:r w:rsidR="00A375EF">
            <w:t>11/07/24</w:t>
          </w:r>
          <w:r>
            <w:fldChar w:fldCharType="end"/>
          </w:r>
        </w:p>
      </w:tc>
    </w:tr>
  </w:tbl>
  <w:p w14:paraId="42A17B13" w14:textId="11999DCE" w:rsidR="0056568D" w:rsidRPr="008F02D2" w:rsidRDefault="006471AF" w:rsidP="008F02D2">
    <w:pPr>
      <w:pStyle w:val="Status"/>
      <w:rPr>
        <w:rFonts w:cs="Arial"/>
      </w:rPr>
    </w:pPr>
    <w:r w:rsidRPr="008F02D2">
      <w:rPr>
        <w:rFonts w:cs="Arial"/>
      </w:rPr>
      <w:fldChar w:fldCharType="begin"/>
    </w:r>
    <w:r w:rsidRPr="008F02D2">
      <w:rPr>
        <w:rFonts w:cs="Arial"/>
      </w:rPr>
      <w:instrText xml:space="preserve"> DOCPROPERTY "Status" </w:instrText>
    </w:r>
    <w:r w:rsidRPr="008F02D2">
      <w:rPr>
        <w:rFonts w:cs="Arial"/>
      </w:rPr>
      <w:fldChar w:fldCharType="separate"/>
    </w:r>
    <w:r w:rsidR="00A375EF" w:rsidRPr="008F02D2">
      <w:rPr>
        <w:rFonts w:cs="Arial"/>
      </w:rPr>
      <w:t xml:space="preserve"> </w:t>
    </w:r>
    <w:r w:rsidRPr="008F02D2">
      <w:rPr>
        <w:rFonts w:cs="Arial"/>
      </w:rPr>
      <w:fldChar w:fldCharType="end"/>
    </w:r>
    <w:r w:rsidR="008F02D2" w:rsidRPr="008F02D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36D4" w14:textId="77777777" w:rsidR="0056568D" w:rsidRDefault="0056568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6568D" w14:paraId="620421BA" w14:textId="77777777">
      <w:tc>
        <w:tcPr>
          <w:tcW w:w="1061" w:type="pct"/>
        </w:tcPr>
        <w:p w14:paraId="2DF12BD9" w14:textId="0B757786" w:rsidR="0056568D" w:rsidRDefault="006471AF">
          <w:pPr>
            <w:pStyle w:val="Footer"/>
          </w:pPr>
          <w:r>
            <w:fldChar w:fldCharType="begin"/>
          </w:r>
          <w:r>
            <w:instrText xml:space="preserve"> DOCPROPERTY "Category"  </w:instrText>
          </w:r>
          <w:r>
            <w:fldChar w:fldCharType="separate"/>
          </w:r>
          <w:r w:rsidR="00A375EF">
            <w:t>R27</w:t>
          </w:r>
          <w:r>
            <w:fldChar w:fldCharType="end"/>
          </w:r>
          <w:r w:rsidR="0056568D">
            <w:br/>
          </w:r>
          <w:r>
            <w:fldChar w:fldCharType="begin"/>
          </w:r>
          <w:r>
            <w:instrText xml:space="preserve"> DOCPROPERTY "RepubDt"  </w:instrText>
          </w:r>
          <w:r>
            <w:fldChar w:fldCharType="separate"/>
          </w:r>
          <w:r w:rsidR="00A375EF">
            <w:t>11/07/24</w:t>
          </w:r>
          <w:r>
            <w:fldChar w:fldCharType="end"/>
          </w:r>
        </w:p>
      </w:tc>
      <w:tc>
        <w:tcPr>
          <w:tcW w:w="3093" w:type="pct"/>
        </w:tcPr>
        <w:p w14:paraId="182BEC97" w14:textId="03A8AE3E" w:rsidR="0056568D" w:rsidRDefault="006471AF">
          <w:pPr>
            <w:pStyle w:val="Footer"/>
            <w:jc w:val="center"/>
          </w:pPr>
          <w:r>
            <w:fldChar w:fldCharType="begin"/>
          </w:r>
          <w:r>
            <w:instrText xml:space="preserve"> REF Citation *\charformat </w:instrText>
          </w:r>
          <w:r>
            <w:fldChar w:fldCharType="separate"/>
          </w:r>
          <w:r w:rsidR="00A375EF">
            <w:t>Water Resources Act 2007</w:t>
          </w:r>
          <w:r>
            <w:fldChar w:fldCharType="end"/>
          </w:r>
        </w:p>
        <w:p w14:paraId="68201EA4" w14:textId="573EA183" w:rsidR="0056568D" w:rsidRDefault="006471AF">
          <w:pPr>
            <w:pStyle w:val="FooterInfoCentre"/>
          </w:pPr>
          <w:r>
            <w:fldChar w:fldCharType="begin"/>
          </w:r>
          <w:r>
            <w:instrText xml:space="preserve"> DOCPROPERTY "Eff"  </w:instrText>
          </w:r>
          <w:r>
            <w:fldChar w:fldCharType="separate"/>
          </w:r>
          <w:r w:rsidR="00A375EF">
            <w:t xml:space="preserve">Effective:  </w:t>
          </w:r>
          <w:r>
            <w:fldChar w:fldCharType="end"/>
          </w:r>
          <w:r>
            <w:fldChar w:fldCharType="begin"/>
          </w:r>
          <w:r>
            <w:instrText xml:space="preserve"> DOCPROPERTY "StartDt"  </w:instrText>
          </w:r>
          <w:r>
            <w:fldChar w:fldCharType="separate"/>
          </w:r>
          <w:r w:rsidR="00A375EF">
            <w:t>11/07/24</w:t>
          </w:r>
          <w:r>
            <w:fldChar w:fldCharType="end"/>
          </w:r>
          <w:r>
            <w:fldChar w:fldCharType="begin"/>
          </w:r>
          <w:r>
            <w:instrText xml:space="preserve"> DOCPROPERTY "EndDt"  </w:instrText>
          </w:r>
          <w:r>
            <w:fldChar w:fldCharType="separate"/>
          </w:r>
          <w:r w:rsidR="00A375EF">
            <w:t xml:space="preserve"> </w:t>
          </w:r>
          <w:r>
            <w:fldChar w:fldCharType="end"/>
          </w:r>
        </w:p>
      </w:tc>
      <w:tc>
        <w:tcPr>
          <w:tcW w:w="846" w:type="pct"/>
        </w:tcPr>
        <w:p w14:paraId="334465DA" w14:textId="77777777" w:rsidR="0056568D" w:rsidRDefault="0056568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38ECBFD" w14:textId="1CE17D88" w:rsidR="0056568D" w:rsidRPr="008F02D2" w:rsidRDefault="006471AF" w:rsidP="008F02D2">
    <w:pPr>
      <w:pStyle w:val="Status"/>
      <w:rPr>
        <w:rFonts w:cs="Arial"/>
      </w:rPr>
    </w:pPr>
    <w:r w:rsidRPr="008F02D2">
      <w:rPr>
        <w:rFonts w:cs="Arial"/>
      </w:rPr>
      <w:fldChar w:fldCharType="begin"/>
    </w:r>
    <w:r w:rsidRPr="008F02D2">
      <w:rPr>
        <w:rFonts w:cs="Arial"/>
      </w:rPr>
      <w:instrText xml:space="preserve"> DOCPROPERTY "Status" </w:instrText>
    </w:r>
    <w:r w:rsidRPr="008F02D2">
      <w:rPr>
        <w:rFonts w:cs="Arial"/>
      </w:rPr>
      <w:fldChar w:fldCharType="separate"/>
    </w:r>
    <w:r w:rsidR="00A375EF" w:rsidRPr="008F02D2">
      <w:rPr>
        <w:rFonts w:cs="Arial"/>
      </w:rPr>
      <w:t xml:space="preserve"> </w:t>
    </w:r>
    <w:r w:rsidRPr="008F02D2">
      <w:rPr>
        <w:rFonts w:cs="Arial"/>
      </w:rPr>
      <w:fldChar w:fldCharType="end"/>
    </w:r>
    <w:r w:rsidR="008F02D2" w:rsidRPr="008F02D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6AD5" w14:textId="77777777" w:rsidR="0056568D" w:rsidRDefault="0056568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6568D" w14:paraId="7483114E" w14:textId="77777777">
      <w:tc>
        <w:tcPr>
          <w:tcW w:w="1061" w:type="pct"/>
        </w:tcPr>
        <w:p w14:paraId="70DE0E0C" w14:textId="6B8D7855" w:rsidR="0056568D" w:rsidRDefault="006471AF">
          <w:pPr>
            <w:pStyle w:val="Footer"/>
          </w:pPr>
          <w:r>
            <w:fldChar w:fldCharType="begin"/>
          </w:r>
          <w:r>
            <w:instrText xml:space="preserve"> DOCPROPERTY "Category"  </w:instrText>
          </w:r>
          <w:r>
            <w:fldChar w:fldCharType="separate"/>
          </w:r>
          <w:r w:rsidR="00A375EF">
            <w:t>R27</w:t>
          </w:r>
          <w:r>
            <w:fldChar w:fldCharType="end"/>
          </w:r>
          <w:r w:rsidR="0056568D">
            <w:br/>
          </w:r>
          <w:r>
            <w:fldChar w:fldCharType="begin"/>
          </w:r>
          <w:r>
            <w:instrText xml:space="preserve"> DOCPROPERTY "RepubDt"  </w:instrText>
          </w:r>
          <w:r>
            <w:fldChar w:fldCharType="separate"/>
          </w:r>
          <w:r w:rsidR="00A375EF">
            <w:t>11/07/24</w:t>
          </w:r>
          <w:r>
            <w:fldChar w:fldCharType="end"/>
          </w:r>
        </w:p>
      </w:tc>
      <w:tc>
        <w:tcPr>
          <w:tcW w:w="3093" w:type="pct"/>
        </w:tcPr>
        <w:p w14:paraId="11CDC3B2" w14:textId="7729F4A8" w:rsidR="0056568D" w:rsidRDefault="006471AF">
          <w:pPr>
            <w:pStyle w:val="Footer"/>
            <w:jc w:val="center"/>
          </w:pPr>
          <w:r>
            <w:fldChar w:fldCharType="begin"/>
          </w:r>
          <w:r>
            <w:instrText xml:space="preserve"> REF Citation *\charformat </w:instrText>
          </w:r>
          <w:r>
            <w:fldChar w:fldCharType="separate"/>
          </w:r>
          <w:r w:rsidR="00A375EF">
            <w:t>Water Resources Act 2007</w:t>
          </w:r>
          <w:r>
            <w:fldChar w:fldCharType="end"/>
          </w:r>
        </w:p>
        <w:p w14:paraId="1DD94C46" w14:textId="14AD73B6" w:rsidR="0056568D" w:rsidRDefault="006471AF">
          <w:pPr>
            <w:pStyle w:val="FooterInfoCentre"/>
          </w:pPr>
          <w:r>
            <w:fldChar w:fldCharType="begin"/>
          </w:r>
          <w:r>
            <w:instrText xml:space="preserve"> DOCPROPERTY "Eff"  </w:instrText>
          </w:r>
          <w:r>
            <w:fldChar w:fldCharType="separate"/>
          </w:r>
          <w:r w:rsidR="00A375EF">
            <w:t xml:space="preserve">Effective:  </w:t>
          </w:r>
          <w:r>
            <w:fldChar w:fldCharType="end"/>
          </w:r>
          <w:r>
            <w:fldChar w:fldCharType="begin"/>
          </w:r>
          <w:r>
            <w:instrText xml:space="preserve"> DOCPROPERTY "StartDt"   </w:instrText>
          </w:r>
          <w:r>
            <w:fldChar w:fldCharType="separate"/>
          </w:r>
          <w:r w:rsidR="00A375EF">
            <w:t>11/07/24</w:t>
          </w:r>
          <w:r>
            <w:fldChar w:fldCharType="end"/>
          </w:r>
          <w:r>
            <w:fldChar w:fldCharType="begin"/>
          </w:r>
          <w:r>
            <w:instrText xml:space="preserve"> DOCPROPERTY "EndDt"  </w:instrText>
          </w:r>
          <w:r>
            <w:fldChar w:fldCharType="separate"/>
          </w:r>
          <w:r w:rsidR="00A375EF">
            <w:t xml:space="preserve"> </w:t>
          </w:r>
          <w:r>
            <w:fldChar w:fldCharType="end"/>
          </w:r>
        </w:p>
      </w:tc>
      <w:tc>
        <w:tcPr>
          <w:tcW w:w="846" w:type="pct"/>
        </w:tcPr>
        <w:p w14:paraId="344FCD48" w14:textId="77777777" w:rsidR="0056568D" w:rsidRDefault="0056568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33BC87B" w14:textId="3C261ADE" w:rsidR="0056568D" w:rsidRPr="008F02D2" w:rsidRDefault="006471AF" w:rsidP="008F02D2">
    <w:pPr>
      <w:pStyle w:val="Status"/>
      <w:rPr>
        <w:rFonts w:cs="Arial"/>
      </w:rPr>
    </w:pPr>
    <w:r w:rsidRPr="008F02D2">
      <w:rPr>
        <w:rFonts w:cs="Arial"/>
      </w:rPr>
      <w:fldChar w:fldCharType="begin"/>
    </w:r>
    <w:r w:rsidRPr="008F02D2">
      <w:rPr>
        <w:rFonts w:cs="Arial"/>
      </w:rPr>
      <w:instrText xml:space="preserve"> DOCPROPERTY "Status" </w:instrText>
    </w:r>
    <w:r w:rsidRPr="008F02D2">
      <w:rPr>
        <w:rFonts w:cs="Arial"/>
      </w:rPr>
      <w:fldChar w:fldCharType="separate"/>
    </w:r>
    <w:r w:rsidR="00A375EF" w:rsidRPr="008F02D2">
      <w:rPr>
        <w:rFonts w:cs="Arial"/>
      </w:rPr>
      <w:t xml:space="preserve"> </w:t>
    </w:r>
    <w:r w:rsidRPr="008F02D2">
      <w:rPr>
        <w:rFonts w:cs="Arial"/>
      </w:rPr>
      <w:fldChar w:fldCharType="end"/>
    </w:r>
    <w:r w:rsidR="008F02D2" w:rsidRPr="008F02D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613A" w14:textId="77777777" w:rsidR="00592F9E" w:rsidRDefault="00592F9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2F9E" w14:paraId="45D69BAB" w14:textId="77777777">
      <w:tc>
        <w:tcPr>
          <w:tcW w:w="847" w:type="pct"/>
        </w:tcPr>
        <w:p w14:paraId="085CBB7A" w14:textId="77777777" w:rsidR="00592F9E" w:rsidRDefault="00592F9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890DCC8" w14:textId="6A9DB22D" w:rsidR="00592F9E" w:rsidRDefault="006471AF">
          <w:pPr>
            <w:pStyle w:val="Footer"/>
            <w:jc w:val="center"/>
          </w:pPr>
          <w:r>
            <w:fldChar w:fldCharType="begin"/>
          </w:r>
          <w:r>
            <w:instrText xml:space="preserve"> REF Citation *\charformat </w:instrText>
          </w:r>
          <w:r>
            <w:fldChar w:fldCharType="separate"/>
          </w:r>
          <w:r w:rsidR="00A375EF">
            <w:t>Water Resources Act 2007</w:t>
          </w:r>
          <w:r>
            <w:fldChar w:fldCharType="end"/>
          </w:r>
        </w:p>
        <w:p w14:paraId="1872DDF8" w14:textId="3C4F3A87" w:rsidR="00592F9E" w:rsidRDefault="006471AF">
          <w:pPr>
            <w:pStyle w:val="FooterInfoCentre"/>
          </w:pPr>
          <w:r>
            <w:fldChar w:fldCharType="begin"/>
          </w:r>
          <w:r>
            <w:instrText xml:space="preserve"> DOCPROPERTY "Eff"  *\charformat </w:instrText>
          </w:r>
          <w:r>
            <w:fldChar w:fldCharType="separate"/>
          </w:r>
          <w:r w:rsidR="00A375EF">
            <w:t xml:space="preserve">Effective:  </w:t>
          </w:r>
          <w:r>
            <w:fldChar w:fldCharType="end"/>
          </w:r>
          <w:r>
            <w:fldChar w:fldCharType="begin"/>
          </w:r>
          <w:r>
            <w:instrText xml:space="preserve"> DOCPROPERTY "StartDt"  *\charformat </w:instrText>
          </w:r>
          <w:r>
            <w:fldChar w:fldCharType="separate"/>
          </w:r>
          <w:r w:rsidR="00A375EF">
            <w:t>11/07/24</w:t>
          </w:r>
          <w:r>
            <w:fldChar w:fldCharType="end"/>
          </w:r>
          <w:r>
            <w:fldChar w:fldCharType="begin"/>
          </w:r>
          <w:r>
            <w:instrText xml:space="preserve"> DOCPROPERTY "EndDt"  *\charformat </w:instrText>
          </w:r>
          <w:r>
            <w:fldChar w:fldCharType="separate"/>
          </w:r>
          <w:r w:rsidR="00A375EF">
            <w:t xml:space="preserve"> </w:t>
          </w:r>
          <w:r>
            <w:fldChar w:fldCharType="end"/>
          </w:r>
        </w:p>
      </w:tc>
      <w:tc>
        <w:tcPr>
          <w:tcW w:w="1061" w:type="pct"/>
        </w:tcPr>
        <w:p w14:paraId="09BA297F" w14:textId="6B7DB76F" w:rsidR="00592F9E" w:rsidRDefault="006471AF">
          <w:pPr>
            <w:pStyle w:val="Footer"/>
            <w:jc w:val="right"/>
          </w:pPr>
          <w:r>
            <w:fldChar w:fldCharType="begin"/>
          </w:r>
          <w:r>
            <w:instrText xml:space="preserve"> DOCPROPERTY "Category"  *\charformat  </w:instrText>
          </w:r>
          <w:r>
            <w:fldChar w:fldCharType="separate"/>
          </w:r>
          <w:r w:rsidR="00A375EF">
            <w:t>R27</w:t>
          </w:r>
          <w:r>
            <w:fldChar w:fldCharType="end"/>
          </w:r>
          <w:r w:rsidR="00592F9E">
            <w:br/>
          </w:r>
          <w:r>
            <w:fldChar w:fldCharType="begin"/>
          </w:r>
          <w:r>
            <w:instrText xml:space="preserve"> DOCPROPERTY "RepubDt"  *\charformat  </w:instrText>
          </w:r>
          <w:r>
            <w:fldChar w:fldCharType="separate"/>
          </w:r>
          <w:r w:rsidR="00A375EF">
            <w:t>11/07/24</w:t>
          </w:r>
          <w:r>
            <w:fldChar w:fldCharType="end"/>
          </w:r>
        </w:p>
      </w:tc>
    </w:tr>
  </w:tbl>
  <w:p w14:paraId="551EC13E" w14:textId="6EC8B764" w:rsidR="00592F9E" w:rsidRPr="008F02D2" w:rsidRDefault="006471AF" w:rsidP="008F02D2">
    <w:pPr>
      <w:pStyle w:val="Status"/>
      <w:rPr>
        <w:rFonts w:cs="Arial"/>
      </w:rPr>
    </w:pPr>
    <w:r w:rsidRPr="008F02D2">
      <w:rPr>
        <w:rFonts w:cs="Arial"/>
      </w:rPr>
      <w:fldChar w:fldCharType="begin"/>
    </w:r>
    <w:r w:rsidRPr="008F02D2">
      <w:rPr>
        <w:rFonts w:cs="Arial"/>
      </w:rPr>
      <w:instrText xml:space="preserve"> DOCPROPERTY "Status" </w:instrText>
    </w:r>
    <w:r w:rsidRPr="008F02D2">
      <w:rPr>
        <w:rFonts w:cs="Arial"/>
      </w:rPr>
      <w:fldChar w:fldCharType="separate"/>
    </w:r>
    <w:r w:rsidR="00A375EF" w:rsidRPr="008F02D2">
      <w:rPr>
        <w:rFonts w:cs="Arial"/>
      </w:rPr>
      <w:t xml:space="preserve"> </w:t>
    </w:r>
    <w:r w:rsidRPr="008F02D2">
      <w:rPr>
        <w:rFonts w:cs="Arial"/>
      </w:rPr>
      <w:fldChar w:fldCharType="end"/>
    </w:r>
    <w:r w:rsidR="008F02D2" w:rsidRPr="008F02D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5949" w14:textId="77777777" w:rsidR="00592F9E" w:rsidRDefault="00592F9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2F9E" w14:paraId="032C0EE5" w14:textId="77777777">
      <w:tc>
        <w:tcPr>
          <w:tcW w:w="1061" w:type="pct"/>
        </w:tcPr>
        <w:p w14:paraId="63D51385" w14:textId="778D630B" w:rsidR="00592F9E" w:rsidRDefault="006471AF">
          <w:pPr>
            <w:pStyle w:val="Footer"/>
          </w:pPr>
          <w:r>
            <w:fldChar w:fldCharType="begin"/>
          </w:r>
          <w:r>
            <w:instrText xml:space="preserve"> DOCPROPERTY "Category"  *\charformat  </w:instrText>
          </w:r>
          <w:r>
            <w:fldChar w:fldCharType="separate"/>
          </w:r>
          <w:r w:rsidR="00A375EF">
            <w:t>R27</w:t>
          </w:r>
          <w:r>
            <w:fldChar w:fldCharType="end"/>
          </w:r>
          <w:r w:rsidR="00592F9E">
            <w:br/>
          </w:r>
          <w:r>
            <w:fldChar w:fldCharType="begin"/>
          </w:r>
          <w:r>
            <w:instrText xml:space="preserve"> DOCPROPERTY "RepubDt"  *\charformat  </w:instrText>
          </w:r>
          <w:r>
            <w:fldChar w:fldCharType="separate"/>
          </w:r>
          <w:r w:rsidR="00A375EF">
            <w:t>11/07/24</w:t>
          </w:r>
          <w:r>
            <w:fldChar w:fldCharType="end"/>
          </w:r>
        </w:p>
      </w:tc>
      <w:tc>
        <w:tcPr>
          <w:tcW w:w="3092" w:type="pct"/>
        </w:tcPr>
        <w:p w14:paraId="005AB288" w14:textId="310CD07E" w:rsidR="00592F9E" w:rsidRDefault="006471AF">
          <w:pPr>
            <w:pStyle w:val="Footer"/>
            <w:jc w:val="center"/>
          </w:pPr>
          <w:r>
            <w:fldChar w:fldCharType="begin"/>
          </w:r>
          <w:r>
            <w:instrText xml:space="preserve"> REF Citation *\charformat </w:instrText>
          </w:r>
          <w:r>
            <w:fldChar w:fldCharType="separate"/>
          </w:r>
          <w:r w:rsidR="00A375EF">
            <w:t>Water Resources Act 2007</w:t>
          </w:r>
          <w:r>
            <w:fldChar w:fldCharType="end"/>
          </w:r>
        </w:p>
        <w:p w14:paraId="327FBD62" w14:textId="68A2767B" w:rsidR="00592F9E" w:rsidRDefault="006471AF">
          <w:pPr>
            <w:pStyle w:val="FooterInfoCentre"/>
          </w:pPr>
          <w:r>
            <w:fldChar w:fldCharType="begin"/>
          </w:r>
          <w:r>
            <w:instrText xml:space="preserve"> DOCPROPERTY "Eff"  *\charformat </w:instrText>
          </w:r>
          <w:r>
            <w:fldChar w:fldCharType="separate"/>
          </w:r>
          <w:r w:rsidR="00A375EF">
            <w:t xml:space="preserve">Effective:  </w:t>
          </w:r>
          <w:r>
            <w:fldChar w:fldCharType="end"/>
          </w:r>
          <w:r>
            <w:fldChar w:fldCharType="begin"/>
          </w:r>
          <w:r>
            <w:instrText xml:space="preserve"> DOCPROPERTY "StartDt"  *\charformat </w:instrText>
          </w:r>
          <w:r>
            <w:fldChar w:fldCharType="separate"/>
          </w:r>
          <w:r w:rsidR="00A375EF">
            <w:t>11/07/24</w:t>
          </w:r>
          <w:r>
            <w:fldChar w:fldCharType="end"/>
          </w:r>
          <w:r>
            <w:fldChar w:fldCharType="begin"/>
          </w:r>
          <w:r>
            <w:instrText xml:space="preserve"> DOCPROPERTY "EndDt"  *\charformat </w:instrText>
          </w:r>
          <w:r>
            <w:fldChar w:fldCharType="separate"/>
          </w:r>
          <w:r w:rsidR="00A375EF">
            <w:t xml:space="preserve"> </w:t>
          </w:r>
          <w:r>
            <w:fldChar w:fldCharType="end"/>
          </w:r>
        </w:p>
      </w:tc>
      <w:tc>
        <w:tcPr>
          <w:tcW w:w="847" w:type="pct"/>
        </w:tcPr>
        <w:p w14:paraId="6991385C" w14:textId="77777777" w:rsidR="00592F9E" w:rsidRDefault="00592F9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C442921" w14:textId="501272BE" w:rsidR="00592F9E" w:rsidRPr="008F02D2" w:rsidRDefault="006471AF" w:rsidP="008F02D2">
    <w:pPr>
      <w:pStyle w:val="Status"/>
      <w:rPr>
        <w:rFonts w:cs="Arial"/>
      </w:rPr>
    </w:pPr>
    <w:r w:rsidRPr="008F02D2">
      <w:rPr>
        <w:rFonts w:cs="Arial"/>
      </w:rPr>
      <w:fldChar w:fldCharType="begin"/>
    </w:r>
    <w:r w:rsidRPr="008F02D2">
      <w:rPr>
        <w:rFonts w:cs="Arial"/>
      </w:rPr>
      <w:instrText xml:space="preserve"> DOCPROPERTY "Status" </w:instrText>
    </w:r>
    <w:r w:rsidRPr="008F02D2">
      <w:rPr>
        <w:rFonts w:cs="Arial"/>
      </w:rPr>
      <w:fldChar w:fldCharType="separate"/>
    </w:r>
    <w:r w:rsidR="00A375EF" w:rsidRPr="008F02D2">
      <w:rPr>
        <w:rFonts w:cs="Arial"/>
      </w:rPr>
      <w:t xml:space="preserve"> </w:t>
    </w:r>
    <w:r w:rsidRPr="008F02D2">
      <w:rPr>
        <w:rFonts w:cs="Arial"/>
      </w:rPr>
      <w:fldChar w:fldCharType="end"/>
    </w:r>
    <w:r w:rsidR="008F02D2" w:rsidRPr="008F02D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A809" w14:textId="77777777" w:rsidR="00592F9E" w:rsidRDefault="00592F9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92F9E" w14:paraId="48559463" w14:textId="77777777">
      <w:tc>
        <w:tcPr>
          <w:tcW w:w="1061" w:type="pct"/>
        </w:tcPr>
        <w:p w14:paraId="07434873" w14:textId="050264A2" w:rsidR="00592F9E" w:rsidRDefault="006471AF">
          <w:pPr>
            <w:pStyle w:val="Footer"/>
          </w:pPr>
          <w:r>
            <w:fldChar w:fldCharType="begin"/>
          </w:r>
          <w:r>
            <w:instrText xml:space="preserve"> DOCPROPERTY "Category"  *\charformat  </w:instrText>
          </w:r>
          <w:r>
            <w:fldChar w:fldCharType="separate"/>
          </w:r>
          <w:r w:rsidR="00A375EF">
            <w:t>R27</w:t>
          </w:r>
          <w:r>
            <w:fldChar w:fldCharType="end"/>
          </w:r>
          <w:r w:rsidR="00592F9E">
            <w:br/>
          </w:r>
          <w:r>
            <w:fldChar w:fldCharType="begin"/>
          </w:r>
          <w:r>
            <w:instrText xml:space="preserve"> DOCPROPERTY "RepubDt"  *\charformat  </w:instrText>
          </w:r>
          <w:r>
            <w:fldChar w:fldCharType="separate"/>
          </w:r>
          <w:r w:rsidR="00A375EF">
            <w:t>11/07/24</w:t>
          </w:r>
          <w:r>
            <w:fldChar w:fldCharType="end"/>
          </w:r>
        </w:p>
      </w:tc>
      <w:tc>
        <w:tcPr>
          <w:tcW w:w="3092" w:type="pct"/>
        </w:tcPr>
        <w:p w14:paraId="3B3F1BD3" w14:textId="3D38751F" w:rsidR="00592F9E" w:rsidRDefault="006471AF">
          <w:pPr>
            <w:pStyle w:val="Footer"/>
            <w:jc w:val="center"/>
          </w:pPr>
          <w:r>
            <w:fldChar w:fldCharType="begin"/>
          </w:r>
          <w:r>
            <w:instrText xml:space="preserve"> REF Citation *\charformat </w:instrText>
          </w:r>
          <w:r>
            <w:fldChar w:fldCharType="separate"/>
          </w:r>
          <w:r w:rsidR="00A375EF">
            <w:t>Water Resources Act 2007</w:t>
          </w:r>
          <w:r>
            <w:fldChar w:fldCharType="end"/>
          </w:r>
        </w:p>
        <w:p w14:paraId="7F1B4265" w14:textId="4087F0A5" w:rsidR="00592F9E" w:rsidRDefault="006471AF">
          <w:pPr>
            <w:pStyle w:val="FooterInfoCentre"/>
          </w:pPr>
          <w:r>
            <w:fldChar w:fldCharType="begin"/>
          </w:r>
          <w:r>
            <w:instrText xml:space="preserve"> DOCPROPERTY "Eff"  *\charformat </w:instrText>
          </w:r>
          <w:r>
            <w:fldChar w:fldCharType="separate"/>
          </w:r>
          <w:r w:rsidR="00A375EF">
            <w:t xml:space="preserve">Effective:  </w:t>
          </w:r>
          <w:r>
            <w:fldChar w:fldCharType="end"/>
          </w:r>
          <w:r>
            <w:fldChar w:fldCharType="begin"/>
          </w:r>
          <w:r>
            <w:instrText xml:space="preserve"> DOCPROPERTY "StartDt"  *\charformat </w:instrText>
          </w:r>
          <w:r>
            <w:fldChar w:fldCharType="separate"/>
          </w:r>
          <w:r w:rsidR="00A375EF">
            <w:t>11/07/24</w:t>
          </w:r>
          <w:r>
            <w:fldChar w:fldCharType="end"/>
          </w:r>
          <w:r>
            <w:fldChar w:fldCharType="begin"/>
          </w:r>
          <w:r>
            <w:instrText xml:space="preserve"> DOCPROPERTY "EndDt"  *\charformat </w:instrText>
          </w:r>
          <w:r>
            <w:fldChar w:fldCharType="separate"/>
          </w:r>
          <w:r w:rsidR="00A375EF">
            <w:t xml:space="preserve"> </w:t>
          </w:r>
          <w:r>
            <w:fldChar w:fldCharType="end"/>
          </w:r>
        </w:p>
      </w:tc>
      <w:tc>
        <w:tcPr>
          <w:tcW w:w="847" w:type="pct"/>
        </w:tcPr>
        <w:p w14:paraId="53CF073D" w14:textId="77777777" w:rsidR="00592F9E" w:rsidRDefault="00592F9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62A8304" w14:textId="4D47A1AE" w:rsidR="00592F9E" w:rsidRPr="008F02D2" w:rsidRDefault="006471AF" w:rsidP="008F02D2">
    <w:pPr>
      <w:pStyle w:val="Status"/>
      <w:rPr>
        <w:rFonts w:cs="Arial"/>
      </w:rPr>
    </w:pPr>
    <w:r w:rsidRPr="008F02D2">
      <w:rPr>
        <w:rFonts w:cs="Arial"/>
      </w:rPr>
      <w:fldChar w:fldCharType="begin"/>
    </w:r>
    <w:r w:rsidRPr="008F02D2">
      <w:rPr>
        <w:rFonts w:cs="Arial"/>
      </w:rPr>
      <w:instrText xml:space="preserve"> DOCPROPERTY "Status" </w:instrText>
    </w:r>
    <w:r w:rsidRPr="008F02D2">
      <w:rPr>
        <w:rFonts w:cs="Arial"/>
      </w:rPr>
      <w:fldChar w:fldCharType="separate"/>
    </w:r>
    <w:r w:rsidR="00A375EF" w:rsidRPr="008F02D2">
      <w:rPr>
        <w:rFonts w:cs="Arial"/>
      </w:rPr>
      <w:t xml:space="preserve"> </w:t>
    </w:r>
    <w:r w:rsidRPr="008F02D2">
      <w:rPr>
        <w:rFonts w:cs="Arial"/>
      </w:rPr>
      <w:fldChar w:fldCharType="end"/>
    </w:r>
    <w:r w:rsidR="008F02D2" w:rsidRPr="008F02D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BE3F" w14:textId="77777777" w:rsidR="00FB19D2" w:rsidRDefault="00FB19D2" w:rsidP="00F43AD9">
      <w:pPr>
        <w:pStyle w:val="ModH5Sec"/>
      </w:pPr>
      <w:r>
        <w:separator/>
      </w:r>
    </w:p>
  </w:footnote>
  <w:footnote w:type="continuationSeparator" w:id="0">
    <w:p w14:paraId="25DAEDBB" w14:textId="77777777" w:rsidR="00FB19D2" w:rsidRDefault="00FB19D2" w:rsidP="00F43AD9">
      <w:pPr>
        <w:pStyle w:val="ModH5Sec"/>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1661" w14:textId="77777777" w:rsidR="00A375EF" w:rsidRDefault="00A375E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252A2F" w14:paraId="3C6F8747" w14:textId="77777777">
      <w:trPr>
        <w:jc w:val="center"/>
      </w:trPr>
      <w:tc>
        <w:tcPr>
          <w:tcW w:w="1340" w:type="dxa"/>
        </w:tcPr>
        <w:p w14:paraId="01385009" w14:textId="77777777" w:rsidR="00252A2F" w:rsidRDefault="00252A2F">
          <w:pPr>
            <w:pStyle w:val="HeaderEven"/>
          </w:pPr>
        </w:p>
      </w:tc>
      <w:tc>
        <w:tcPr>
          <w:tcW w:w="6583" w:type="dxa"/>
        </w:tcPr>
        <w:p w14:paraId="686316D3" w14:textId="77777777" w:rsidR="00252A2F" w:rsidRDefault="00252A2F">
          <w:pPr>
            <w:pStyle w:val="HeaderEven"/>
          </w:pPr>
        </w:p>
      </w:tc>
    </w:tr>
    <w:tr w:rsidR="00252A2F" w14:paraId="712A0F86" w14:textId="77777777">
      <w:trPr>
        <w:jc w:val="center"/>
      </w:trPr>
      <w:tc>
        <w:tcPr>
          <w:tcW w:w="7923" w:type="dxa"/>
          <w:gridSpan w:val="2"/>
          <w:tcBorders>
            <w:bottom w:val="single" w:sz="4" w:space="0" w:color="auto"/>
          </w:tcBorders>
        </w:tcPr>
        <w:p w14:paraId="1DA57FF1" w14:textId="77777777" w:rsidR="00252A2F" w:rsidRDefault="00252A2F">
          <w:pPr>
            <w:pStyle w:val="HeaderEven6"/>
          </w:pPr>
          <w:r>
            <w:t>Dictionary</w:t>
          </w:r>
        </w:p>
      </w:tc>
    </w:tr>
  </w:tbl>
  <w:p w14:paraId="75A272C0" w14:textId="77777777" w:rsidR="00252A2F" w:rsidRDefault="00252A2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252A2F" w14:paraId="5059881D" w14:textId="77777777">
      <w:trPr>
        <w:jc w:val="center"/>
      </w:trPr>
      <w:tc>
        <w:tcPr>
          <w:tcW w:w="6583" w:type="dxa"/>
        </w:tcPr>
        <w:p w14:paraId="02D3521A" w14:textId="77777777" w:rsidR="00252A2F" w:rsidRDefault="00252A2F">
          <w:pPr>
            <w:pStyle w:val="HeaderOdd"/>
          </w:pPr>
        </w:p>
      </w:tc>
      <w:tc>
        <w:tcPr>
          <w:tcW w:w="1340" w:type="dxa"/>
        </w:tcPr>
        <w:p w14:paraId="000163AD" w14:textId="77777777" w:rsidR="00252A2F" w:rsidRDefault="00252A2F">
          <w:pPr>
            <w:pStyle w:val="HeaderOdd"/>
          </w:pPr>
        </w:p>
      </w:tc>
    </w:tr>
    <w:tr w:rsidR="00252A2F" w14:paraId="286DED64" w14:textId="77777777">
      <w:trPr>
        <w:jc w:val="center"/>
      </w:trPr>
      <w:tc>
        <w:tcPr>
          <w:tcW w:w="7923" w:type="dxa"/>
          <w:gridSpan w:val="2"/>
          <w:tcBorders>
            <w:bottom w:val="single" w:sz="4" w:space="0" w:color="auto"/>
          </w:tcBorders>
        </w:tcPr>
        <w:p w14:paraId="15C7AE14" w14:textId="77777777" w:rsidR="00252A2F" w:rsidRDefault="00252A2F">
          <w:pPr>
            <w:pStyle w:val="HeaderOdd6"/>
          </w:pPr>
          <w:r>
            <w:t>Dictionary</w:t>
          </w:r>
        </w:p>
      </w:tc>
    </w:tr>
  </w:tbl>
  <w:p w14:paraId="1C38CAAE" w14:textId="77777777" w:rsidR="00252A2F" w:rsidRDefault="00252A2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252A2F" w14:paraId="5000100D" w14:textId="77777777">
      <w:trPr>
        <w:jc w:val="center"/>
      </w:trPr>
      <w:tc>
        <w:tcPr>
          <w:tcW w:w="1234" w:type="dxa"/>
          <w:gridSpan w:val="2"/>
        </w:tcPr>
        <w:p w14:paraId="31C86425" w14:textId="77777777" w:rsidR="00252A2F" w:rsidRDefault="00252A2F">
          <w:pPr>
            <w:pStyle w:val="HeaderEven"/>
            <w:rPr>
              <w:b/>
            </w:rPr>
          </w:pPr>
          <w:r>
            <w:rPr>
              <w:b/>
            </w:rPr>
            <w:t>Endnotes</w:t>
          </w:r>
        </w:p>
      </w:tc>
      <w:tc>
        <w:tcPr>
          <w:tcW w:w="6062" w:type="dxa"/>
        </w:tcPr>
        <w:p w14:paraId="6FB6B9BA" w14:textId="77777777" w:rsidR="00252A2F" w:rsidRDefault="00252A2F">
          <w:pPr>
            <w:pStyle w:val="HeaderEven"/>
          </w:pPr>
        </w:p>
      </w:tc>
    </w:tr>
    <w:tr w:rsidR="00252A2F" w14:paraId="6FA0FB38" w14:textId="77777777">
      <w:trPr>
        <w:cantSplit/>
        <w:jc w:val="center"/>
      </w:trPr>
      <w:tc>
        <w:tcPr>
          <w:tcW w:w="7296" w:type="dxa"/>
          <w:gridSpan w:val="3"/>
        </w:tcPr>
        <w:p w14:paraId="2D74A9C0" w14:textId="77777777" w:rsidR="00252A2F" w:rsidRDefault="00252A2F">
          <w:pPr>
            <w:pStyle w:val="HeaderEven"/>
          </w:pPr>
        </w:p>
      </w:tc>
    </w:tr>
    <w:tr w:rsidR="00252A2F" w14:paraId="101D0114" w14:textId="77777777">
      <w:trPr>
        <w:cantSplit/>
        <w:jc w:val="center"/>
      </w:trPr>
      <w:tc>
        <w:tcPr>
          <w:tcW w:w="700" w:type="dxa"/>
          <w:tcBorders>
            <w:bottom w:val="single" w:sz="4" w:space="0" w:color="auto"/>
          </w:tcBorders>
        </w:tcPr>
        <w:p w14:paraId="0DD296B2" w14:textId="08C07687" w:rsidR="00252A2F" w:rsidRDefault="00252A2F">
          <w:pPr>
            <w:pStyle w:val="HeaderEven6"/>
          </w:pPr>
          <w:r>
            <w:rPr>
              <w:noProof/>
            </w:rPr>
            <w:fldChar w:fldCharType="begin"/>
          </w:r>
          <w:r>
            <w:rPr>
              <w:noProof/>
            </w:rPr>
            <w:instrText xml:space="preserve"> STYLEREF charTableNo \*charformat </w:instrText>
          </w:r>
          <w:r>
            <w:rPr>
              <w:noProof/>
            </w:rPr>
            <w:fldChar w:fldCharType="separate"/>
          </w:r>
          <w:r w:rsidR="008F02D2">
            <w:rPr>
              <w:noProof/>
            </w:rPr>
            <w:t>5</w:t>
          </w:r>
          <w:r>
            <w:rPr>
              <w:noProof/>
            </w:rPr>
            <w:fldChar w:fldCharType="end"/>
          </w:r>
        </w:p>
      </w:tc>
      <w:tc>
        <w:tcPr>
          <w:tcW w:w="6600" w:type="dxa"/>
          <w:gridSpan w:val="2"/>
          <w:tcBorders>
            <w:bottom w:val="single" w:sz="4" w:space="0" w:color="auto"/>
          </w:tcBorders>
        </w:tcPr>
        <w:p w14:paraId="62EBEE2C" w14:textId="57FF4EFF" w:rsidR="00252A2F" w:rsidRDefault="00252A2F">
          <w:pPr>
            <w:pStyle w:val="HeaderEven6"/>
          </w:pPr>
          <w:r>
            <w:rPr>
              <w:noProof/>
            </w:rPr>
            <w:fldChar w:fldCharType="begin"/>
          </w:r>
          <w:r>
            <w:rPr>
              <w:noProof/>
            </w:rPr>
            <w:instrText xml:space="preserve"> STYLEREF charTableText \*charformat </w:instrText>
          </w:r>
          <w:r>
            <w:rPr>
              <w:noProof/>
            </w:rPr>
            <w:fldChar w:fldCharType="separate"/>
          </w:r>
          <w:r w:rsidR="008F02D2">
            <w:rPr>
              <w:noProof/>
            </w:rPr>
            <w:t>Earlier republications</w:t>
          </w:r>
          <w:r>
            <w:rPr>
              <w:noProof/>
            </w:rPr>
            <w:fldChar w:fldCharType="end"/>
          </w:r>
        </w:p>
      </w:tc>
    </w:tr>
  </w:tbl>
  <w:p w14:paraId="43BF0FBE" w14:textId="77777777" w:rsidR="00252A2F" w:rsidRDefault="00252A2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252A2F" w14:paraId="75659AD0" w14:textId="77777777">
      <w:trPr>
        <w:jc w:val="center"/>
      </w:trPr>
      <w:tc>
        <w:tcPr>
          <w:tcW w:w="5741" w:type="dxa"/>
        </w:tcPr>
        <w:p w14:paraId="0A392F0F" w14:textId="77777777" w:rsidR="00252A2F" w:rsidRDefault="00252A2F">
          <w:pPr>
            <w:pStyle w:val="HeaderEven"/>
            <w:jc w:val="right"/>
          </w:pPr>
        </w:p>
      </w:tc>
      <w:tc>
        <w:tcPr>
          <w:tcW w:w="1560" w:type="dxa"/>
          <w:gridSpan w:val="2"/>
        </w:tcPr>
        <w:p w14:paraId="4ECEFA4F" w14:textId="77777777" w:rsidR="00252A2F" w:rsidRDefault="00252A2F">
          <w:pPr>
            <w:pStyle w:val="HeaderEven"/>
            <w:jc w:val="right"/>
            <w:rPr>
              <w:b/>
            </w:rPr>
          </w:pPr>
          <w:r>
            <w:rPr>
              <w:b/>
            </w:rPr>
            <w:t>Endnotes</w:t>
          </w:r>
        </w:p>
      </w:tc>
    </w:tr>
    <w:tr w:rsidR="00252A2F" w14:paraId="1BFBF1F4" w14:textId="77777777">
      <w:trPr>
        <w:jc w:val="center"/>
      </w:trPr>
      <w:tc>
        <w:tcPr>
          <w:tcW w:w="7301" w:type="dxa"/>
          <w:gridSpan w:val="3"/>
        </w:tcPr>
        <w:p w14:paraId="55F10FE7" w14:textId="77777777" w:rsidR="00252A2F" w:rsidRDefault="00252A2F">
          <w:pPr>
            <w:pStyle w:val="HeaderEven"/>
            <w:jc w:val="right"/>
            <w:rPr>
              <w:b/>
            </w:rPr>
          </w:pPr>
        </w:p>
      </w:tc>
    </w:tr>
    <w:tr w:rsidR="00252A2F" w14:paraId="040474DC" w14:textId="77777777">
      <w:trPr>
        <w:jc w:val="center"/>
      </w:trPr>
      <w:tc>
        <w:tcPr>
          <w:tcW w:w="6600" w:type="dxa"/>
          <w:gridSpan w:val="2"/>
          <w:tcBorders>
            <w:bottom w:val="single" w:sz="4" w:space="0" w:color="auto"/>
          </w:tcBorders>
        </w:tcPr>
        <w:p w14:paraId="2B7DD9BC" w14:textId="20A503D3" w:rsidR="00252A2F" w:rsidRDefault="00252A2F">
          <w:pPr>
            <w:pStyle w:val="HeaderOdd6"/>
          </w:pPr>
          <w:r>
            <w:rPr>
              <w:noProof/>
            </w:rPr>
            <w:fldChar w:fldCharType="begin"/>
          </w:r>
          <w:r>
            <w:rPr>
              <w:noProof/>
            </w:rPr>
            <w:instrText xml:space="preserve"> STYLEREF charTableText \*charformat </w:instrText>
          </w:r>
          <w:r>
            <w:rPr>
              <w:noProof/>
            </w:rPr>
            <w:fldChar w:fldCharType="separate"/>
          </w:r>
          <w:r w:rsidR="008F02D2">
            <w:rPr>
              <w:noProof/>
            </w:rPr>
            <w:t>Earlier republications</w:t>
          </w:r>
          <w:r>
            <w:rPr>
              <w:noProof/>
            </w:rPr>
            <w:fldChar w:fldCharType="end"/>
          </w:r>
        </w:p>
      </w:tc>
      <w:tc>
        <w:tcPr>
          <w:tcW w:w="700" w:type="dxa"/>
          <w:tcBorders>
            <w:bottom w:val="single" w:sz="4" w:space="0" w:color="auto"/>
          </w:tcBorders>
        </w:tcPr>
        <w:p w14:paraId="1616CEB3" w14:textId="436B02A3" w:rsidR="00252A2F" w:rsidRDefault="00252A2F">
          <w:pPr>
            <w:pStyle w:val="HeaderOdd6"/>
          </w:pPr>
          <w:r>
            <w:rPr>
              <w:noProof/>
            </w:rPr>
            <w:fldChar w:fldCharType="begin"/>
          </w:r>
          <w:r>
            <w:rPr>
              <w:noProof/>
            </w:rPr>
            <w:instrText xml:space="preserve"> STYLEREF charTableNo \*charformat </w:instrText>
          </w:r>
          <w:r>
            <w:rPr>
              <w:noProof/>
            </w:rPr>
            <w:fldChar w:fldCharType="separate"/>
          </w:r>
          <w:r w:rsidR="008F02D2">
            <w:rPr>
              <w:noProof/>
            </w:rPr>
            <w:t>5</w:t>
          </w:r>
          <w:r>
            <w:rPr>
              <w:noProof/>
            </w:rPr>
            <w:fldChar w:fldCharType="end"/>
          </w:r>
        </w:p>
      </w:tc>
    </w:tr>
  </w:tbl>
  <w:p w14:paraId="3A03C881" w14:textId="77777777" w:rsidR="00252A2F" w:rsidRDefault="00252A2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51FB" w14:textId="77777777" w:rsidR="00771D38" w:rsidRDefault="00771D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5B0E" w14:textId="77777777" w:rsidR="00771D38" w:rsidRDefault="00771D3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3A77" w14:textId="77777777" w:rsidR="00771D38" w:rsidRDefault="00771D3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44DD" w14:textId="77777777" w:rsidR="00771D38" w:rsidRDefault="00771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EA98" w14:textId="77777777" w:rsidR="00A375EF" w:rsidRDefault="00A37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D1E5" w14:textId="77777777" w:rsidR="00A375EF" w:rsidRDefault="00A375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6568D" w14:paraId="28009AD6" w14:textId="77777777">
      <w:tc>
        <w:tcPr>
          <w:tcW w:w="900" w:type="pct"/>
        </w:tcPr>
        <w:p w14:paraId="1957CC12" w14:textId="77777777" w:rsidR="0056568D" w:rsidRDefault="0056568D">
          <w:pPr>
            <w:pStyle w:val="HeaderEven"/>
          </w:pPr>
        </w:p>
      </w:tc>
      <w:tc>
        <w:tcPr>
          <w:tcW w:w="4100" w:type="pct"/>
        </w:tcPr>
        <w:p w14:paraId="583C9A84" w14:textId="77777777" w:rsidR="0056568D" w:rsidRDefault="0056568D">
          <w:pPr>
            <w:pStyle w:val="HeaderEven"/>
          </w:pPr>
        </w:p>
      </w:tc>
    </w:tr>
    <w:tr w:rsidR="0056568D" w14:paraId="64B557FB" w14:textId="77777777">
      <w:tc>
        <w:tcPr>
          <w:tcW w:w="4100" w:type="pct"/>
          <w:gridSpan w:val="2"/>
          <w:tcBorders>
            <w:bottom w:val="single" w:sz="4" w:space="0" w:color="auto"/>
          </w:tcBorders>
        </w:tcPr>
        <w:p w14:paraId="3A40D843" w14:textId="0FBD42FE" w:rsidR="0056568D" w:rsidRDefault="008F02D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BFD29A1" w14:textId="5A43B062" w:rsidR="0056568D" w:rsidRDefault="0056568D">
    <w:pPr>
      <w:pStyle w:val="N-9pt"/>
    </w:pPr>
    <w:r>
      <w:tab/>
    </w:r>
    <w:r w:rsidR="008F02D2">
      <w:fldChar w:fldCharType="begin"/>
    </w:r>
    <w:r w:rsidR="008F02D2">
      <w:instrText xml:space="preserve"> STYLEREF charPage \* MERGEFORMAT </w:instrText>
    </w:r>
    <w:r w:rsidR="008F02D2">
      <w:fldChar w:fldCharType="separate"/>
    </w:r>
    <w:r w:rsidR="008F02D2">
      <w:rPr>
        <w:noProof/>
      </w:rPr>
      <w:t>Page</w:t>
    </w:r>
    <w:r w:rsidR="008F02D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6568D" w14:paraId="47D970D4" w14:textId="77777777">
      <w:tc>
        <w:tcPr>
          <w:tcW w:w="4100" w:type="pct"/>
        </w:tcPr>
        <w:p w14:paraId="66F46D24" w14:textId="77777777" w:rsidR="0056568D" w:rsidRDefault="0056568D">
          <w:pPr>
            <w:pStyle w:val="HeaderOdd"/>
          </w:pPr>
        </w:p>
      </w:tc>
      <w:tc>
        <w:tcPr>
          <w:tcW w:w="900" w:type="pct"/>
        </w:tcPr>
        <w:p w14:paraId="4A0BF597" w14:textId="77777777" w:rsidR="0056568D" w:rsidRDefault="0056568D">
          <w:pPr>
            <w:pStyle w:val="HeaderOdd"/>
          </w:pPr>
        </w:p>
      </w:tc>
    </w:tr>
    <w:tr w:rsidR="0056568D" w14:paraId="1DD51B7D" w14:textId="77777777">
      <w:tc>
        <w:tcPr>
          <w:tcW w:w="900" w:type="pct"/>
          <w:gridSpan w:val="2"/>
          <w:tcBorders>
            <w:bottom w:val="single" w:sz="4" w:space="0" w:color="auto"/>
          </w:tcBorders>
        </w:tcPr>
        <w:p w14:paraId="7BCA6016" w14:textId="42D0C09F" w:rsidR="0056568D" w:rsidRDefault="008F02D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38C48AE" w14:textId="3C1F0661" w:rsidR="0056568D" w:rsidRDefault="0056568D">
    <w:pPr>
      <w:pStyle w:val="N-9pt"/>
    </w:pPr>
    <w:r>
      <w:tab/>
    </w:r>
    <w:r w:rsidR="008F02D2">
      <w:fldChar w:fldCharType="begin"/>
    </w:r>
    <w:r w:rsidR="008F02D2">
      <w:instrText xml:space="preserve"> STYLEREF charPage \* MERGEFORMAT </w:instrText>
    </w:r>
    <w:r w:rsidR="008F02D2">
      <w:fldChar w:fldCharType="separate"/>
    </w:r>
    <w:r w:rsidR="008F02D2">
      <w:rPr>
        <w:noProof/>
      </w:rPr>
      <w:t>Page</w:t>
    </w:r>
    <w:r w:rsidR="008F02D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947937" w14:paraId="7417DE19" w14:textId="77777777" w:rsidTr="00D86897">
      <w:tc>
        <w:tcPr>
          <w:tcW w:w="1701" w:type="dxa"/>
        </w:tcPr>
        <w:p w14:paraId="441727B0" w14:textId="14CDBE47" w:rsidR="00592F9E" w:rsidRDefault="00592F9E">
          <w:pPr>
            <w:pStyle w:val="HeaderEven"/>
            <w:rPr>
              <w:b/>
            </w:rPr>
          </w:pPr>
          <w:r>
            <w:rPr>
              <w:b/>
            </w:rPr>
            <w:fldChar w:fldCharType="begin"/>
          </w:r>
          <w:r>
            <w:rPr>
              <w:b/>
            </w:rPr>
            <w:instrText xml:space="preserve"> STYLEREF CharPartNo \*charformat </w:instrText>
          </w:r>
          <w:r>
            <w:rPr>
              <w:b/>
            </w:rPr>
            <w:fldChar w:fldCharType="separate"/>
          </w:r>
          <w:r w:rsidR="008F02D2">
            <w:rPr>
              <w:b/>
              <w:noProof/>
            </w:rPr>
            <w:t>Part 22</w:t>
          </w:r>
          <w:r>
            <w:rPr>
              <w:b/>
            </w:rPr>
            <w:fldChar w:fldCharType="end"/>
          </w:r>
        </w:p>
      </w:tc>
      <w:tc>
        <w:tcPr>
          <w:tcW w:w="6320" w:type="dxa"/>
        </w:tcPr>
        <w:p w14:paraId="475A73C3" w14:textId="660F9474" w:rsidR="00592F9E" w:rsidRDefault="00592F9E">
          <w:pPr>
            <w:pStyle w:val="HeaderEven"/>
          </w:pPr>
          <w:r>
            <w:rPr>
              <w:noProof/>
            </w:rPr>
            <w:fldChar w:fldCharType="begin"/>
          </w:r>
          <w:r>
            <w:rPr>
              <w:noProof/>
            </w:rPr>
            <w:instrText xml:space="preserve"> STYLEREF CharPartText \*charformat </w:instrText>
          </w:r>
          <w:r>
            <w:rPr>
              <w:noProof/>
            </w:rPr>
            <w:fldChar w:fldCharType="separate"/>
          </w:r>
          <w:r w:rsidR="008F02D2">
            <w:rPr>
              <w:noProof/>
            </w:rPr>
            <w:t>Transitional—Planning (Consequential Amendments) Act 2023</w:t>
          </w:r>
          <w:r>
            <w:rPr>
              <w:noProof/>
            </w:rPr>
            <w:fldChar w:fldCharType="end"/>
          </w:r>
        </w:p>
      </w:tc>
    </w:tr>
    <w:tr w:rsidR="00947937" w14:paraId="11B7C7D6" w14:textId="77777777" w:rsidTr="00D86897">
      <w:tc>
        <w:tcPr>
          <w:tcW w:w="1701" w:type="dxa"/>
        </w:tcPr>
        <w:p w14:paraId="52B05240" w14:textId="01D661B2" w:rsidR="00592F9E" w:rsidRDefault="00592F9E">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150541D" w14:textId="640B5CB8" w:rsidR="00592F9E" w:rsidRDefault="00592F9E">
          <w:pPr>
            <w:pStyle w:val="HeaderEven"/>
          </w:pPr>
          <w:r>
            <w:fldChar w:fldCharType="begin"/>
          </w:r>
          <w:r>
            <w:instrText xml:space="preserve"> STYLEREF CharDivText \*charformat </w:instrText>
          </w:r>
          <w:r>
            <w:fldChar w:fldCharType="end"/>
          </w:r>
        </w:p>
      </w:tc>
    </w:tr>
    <w:tr w:rsidR="00592F9E" w14:paraId="306DFEC6" w14:textId="77777777" w:rsidTr="00D86897">
      <w:trPr>
        <w:cantSplit/>
      </w:trPr>
      <w:tc>
        <w:tcPr>
          <w:tcW w:w="1701" w:type="dxa"/>
          <w:gridSpan w:val="2"/>
          <w:tcBorders>
            <w:bottom w:val="single" w:sz="4" w:space="0" w:color="auto"/>
          </w:tcBorders>
        </w:tcPr>
        <w:p w14:paraId="527A146A" w14:textId="1072B82F" w:rsidR="00592F9E" w:rsidRDefault="008F02D2">
          <w:pPr>
            <w:pStyle w:val="HeaderEven6"/>
          </w:pPr>
          <w:r>
            <w:fldChar w:fldCharType="begin"/>
          </w:r>
          <w:r>
            <w:instrText xml:space="preserve"> DOCPROPERTY "Company"  \* MERGEFORMAT </w:instrText>
          </w:r>
          <w:r>
            <w:fldChar w:fldCharType="separate"/>
          </w:r>
          <w:r w:rsidR="00A375EF">
            <w:t>Section</w:t>
          </w:r>
          <w:r>
            <w:fldChar w:fldCharType="end"/>
          </w:r>
          <w:r w:rsidR="00592F9E">
            <w:t xml:space="preserve"> </w:t>
          </w:r>
          <w:r w:rsidR="00592F9E">
            <w:rPr>
              <w:noProof/>
            </w:rPr>
            <w:fldChar w:fldCharType="begin"/>
          </w:r>
          <w:r w:rsidR="00592F9E">
            <w:rPr>
              <w:noProof/>
            </w:rPr>
            <w:instrText xml:space="preserve"> STYLEREF CharSectNo \*charformat </w:instrText>
          </w:r>
          <w:r w:rsidR="00592F9E">
            <w:rPr>
              <w:noProof/>
            </w:rPr>
            <w:fldChar w:fldCharType="separate"/>
          </w:r>
          <w:r>
            <w:rPr>
              <w:noProof/>
            </w:rPr>
            <w:t>212</w:t>
          </w:r>
          <w:r w:rsidR="00592F9E">
            <w:rPr>
              <w:noProof/>
            </w:rPr>
            <w:fldChar w:fldCharType="end"/>
          </w:r>
        </w:p>
      </w:tc>
    </w:tr>
  </w:tbl>
  <w:p w14:paraId="06D3CAB9" w14:textId="77777777" w:rsidR="00592F9E" w:rsidRDefault="00592F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947937" w14:paraId="608E265D" w14:textId="77777777" w:rsidTr="00D86897">
      <w:tc>
        <w:tcPr>
          <w:tcW w:w="6320" w:type="dxa"/>
        </w:tcPr>
        <w:p w14:paraId="68B13114" w14:textId="0BEB563B" w:rsidR="00592F9E" w:rsidRDefault="00592F9E">
          <w:pPr>
            <w:pStyle w:val="HeaderEven"/>
            <w:jc w:val="right"/>
          </w:pPr>
          <w:r>
            <w:rPr>
              <w:noProof/>
            </w:rPr>
            <w:fldChar w:fldCharType="begin"/>
          </w:r>
          <w:r>
            <w:rPr>
              <w:noProof/>
            </w:rPr>
            <w:instrText xml:space="preserve"> STYLEREF CharPartText \*charformat </w:instrText>
          </w:r>
          <w:r>
            <w:rPr>
              <w:noProof/>
            </w:rPr>
            <w:fldChar w:fldCharType="separate"/>
          </w:r>
          <w:r w:rsidR="008F02D2">
            <w:rPr>
              <w:noProof/>
            </w:rPr>
            <w:t>Surviving allocations</w:t>
          </w:r>
          <w:r>
            <w:rPr>
              <w:noProof/>
            </w:rPr>
            <w:fldChar w:fldCharType="end"/>
          </w:r>
        </w:p>
      </w:tc>
      <w:tc>
        <w:tcPr>
          <w:tcW w:w="1701" w:type="dxa"/>
        </w:tcPr>
        <w:p w14:paraId="70B4BB9B" w14:textId="67A3F13F" w:rsidR="00592F9E" w:rsidRDefault="00592F9E">
          <w:pPr>
            <w:pStyle w:val="HeaderEven"/>
            <w:jc w:val="right"/>
            <w:rPr>
              <w:b/>
            </w:rPr>
          </w:pPr>
          <w:r>
            <w:rPr>
              <w:b/>
            </w:rPr>
            <w:fldChar w:fldCharType="begin"/>
          </w:r>
          <w:r>
            <w:rPr>
              <w:b/>
            </w:rPr>
            <w:instrText xml:space="preserve"> STYLEREF CharPartNo \*charformat </w:instrText>
          </w:r>
          <w:r>
            <w:rPr>
              <w:b/>
            </w:rPr>
            <w:fldChar w:fldCharType="separate"/>
          </w:r>
          <w:r w:rsidR="008F02D2">
            <w:rPr>
              <w:b/>
              <w:noProof/>
            </w:rPr>
            <w:t>Part 13</w:t>
          </w:r>
          <w:r>
            <w:rPr>
              <w:b/>
            </w:rPr>
            <w:fldChar w:fldCharType="end"/>
          </w:r>
        </w:p>
      </w:tc>
    </w:tr>
    <w:tr w:rsidR="00947937" w14:paraId="081CA489" w14:textId="77777777" w:rsidTr="00D86897">
      <w:tc>
        <w:tcPr>
          <w:tcW w:w="6320" w:type="dxa"/>
        </w:tcPr>
        <w:p w14:paraId="48629DC5" w14:textId="7D15DBDF" w:rsidR="00592F9E" w:rsidRDefault="00592F9E">
          <w:pPr>
            <w:pStyle w:val="HeaderEven"/>
            <w:jc w:val="right"/>
          </w:pPr>
          <w:r>
            <w:fldChar w:fldCharType="begin"/>
          </w:r>
          <w:r>
            <w:instrText xml:space="preserve"> STYLEREF CharDivText \*charformat </w:instrText>
          </w:r>
          <w:r>
            <w:fldChar w:fldCharType="end"/>
          </w:r>
        </w:p>
      </w:tc>
      <w:tc>
        <w:tcPr>
          <w:tcW w:w="1701" w:type="dxa"/>
        </w:tcPr>
        <w:p w14:paraId="0A4B5C32" w14:textId="1B97EE25" w:rsidR="00592F9E" w:rsidRDefault="00592F9E">
          <w:pPr>
            <w:pStyle w:val="HeaderEven"/>
            <w:jc w:val="right"/>
            <w:rPr>
              <w:b/>
            </w:rPr>
          </w:pPr>
          <w:r>
            <w:rPr>
              <w:b/>
            </w:rPr>
            <w:fldChar w:fldCharType="begin"/>
          </w:r>
          <w:r>
            <w:rPr>
              <w:b/>
            </w:rPr>
            <w:instrText xml:space="preserve"> STYLEREF CharDivNo \*charformat </w:instrText>
          </w:r>
          <w:r>
            <w:rPr>
              <w:b/>
            </w:rPr>
            <w:fldChar w:fldCharType="end"/>
          </w:r>
        </w:p>
      </w:tc>
    </w:tr>
    <w:tr w:rsidR="00592F9E" w14:paraId="47587495" w14:textId="77777777" w:rsidTr="00D86897">
      <w:trPr>
        <w:cantSplit/>
      </w:trPr>
      <w:tc>
        <w:tcPr>
          <w:tcW w:w="1701" w:type="dxa"/>
          <w:gridSpan w:val="2"/>
          <w:tcBorders>
            <w:bottom w:val="single" w:sz="4" w:space="0" w:color="auto"/>
          </w:tcBorders>
        </w:tcPr>
        <w:p w14:paraId="4DE0E25A" w14:textId="0FCA6D1A" w:rsidR="00592F9E" w:rsidRDefault="008F02D2">
          <w:pPr>
            <w:pStyle w:val="HeaderOdd6"/>
          </w:pPr>
          <w:r>
            <w:fldChar w:fldCharType="begin"/>
          </w:r>
          <w:r>
            <w:instrText xml:space="preserve"> DOCPROPERTY "Company"  \* MERGEFORMAT </w:instrText>
          </w:r>
          <w:r>
            <w:fldChar w:fldCharType="separate"/>
          </w:r>
          <w:r w:rsidR="00A375EF">
            <w:t>Section</w:t>
          </w:r>
          <w:r>
            <w:fldChar w:fldCharType="end"/>
          </w:r>
          <w:r w:rsidR="00592F9E">
            <w:t xml:space="preserve"> </w:t>
          </w:r>
          <w:r w:rsidR="00592F9E">
            <w:rPr>
              <w:noProof/>
            </w:rPr>
            <w:fldChar w:fldCharType="begin"/>
          </w:r>
          <w:r w:rsidR="00592F9E">
            <w:rPr>
              <w:noProof/>
            </w:rPr>
            <w:instrText xml:space="preserve"> STYLEREF CharSectNo \*charformat </w:instrText>
          </w:r>
          <w:r w:rsidR="00592F9E">
            <w:rPr>
              <w:noProof/>
            </w:rPr>
            <w:fldChar w:fldCharType="separate"/>
          </w:r>
          <w:r>
            <w:rPr>
              <w:noProof/>
            </w:rPr>
            <w:t>112</w:t>
          </w:r>
          <w:r w:rsidR="00592F9E">
            <w:rPr>
              <w:noProof/>
            </w:rPr>
            <w:fldChar w:fldCharType="end"/>
          </w:r>
        </w:p>
      </w:tc>
    </w:tr>
  </w:tbl>
  <w:p w14:paraId="277D4276" w14:textId="77777777" w:rsidR="00592F9E" w:rsidRDefault="00592F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252A2F" w:rsidRPr="00CB3D59" w14:paraId="32598DF0" w14:textId="77777777">
      <w:trPr>
        <w:jc w:val="center"/>
      </w:trPr>
      <w:tc>
        <w:tcPr>
          <w:tcW w:w="1560" w:type="dxa"/>
        </w:tcPr>
        <w:p w14:paraId="33DB6088" w14:textId="083B55F3" w:rsidR="00252A2F" w:rsidRPr="00F02A14" w:rsidRDefault="00252A2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F02D2">
            <w:rPr>
              <w:rFonts w:cs="Arial"/>
              <w:b/>
              <w:noProof/>
              <w:szCs w:val="18"/>
            </w:rPr>
            <w:t>Schedule 1</w:t>
          </w:r>
          <w:r w:rsidRPr="00F02A14">
            <w:rPr>
              <w:rFonts w:cs="Arial"/>
              <w:b/>
              <w:szCs w:val="18"/>
            </w:rPr>
            <w:fldChar w:fldCharType="end"/>
          </w:r>
        </w:p>
      </w:tc>
      <w:tc>
        <w:tcPr>
          <w:tcW w:w="5741" w:type="dxa"/>
        </w:tcPr>
        <w:p w14:paraId="02131D59" w14:textId="74B76E84" w:rsidR="00252A2F" w:rsidRPr="00F02A14" w:rsidRDefault="00252A2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F02D2">
            <w:rPr>
              <w:rFonts w:cs="Arial"/>
              <w:noProof/>
              <w:szCs w:val="18"/>
            </w:rPr>
            <w:t>Reviewable decisions</w:t>
          </w:r>
          <w:r w:rsidRPr="00F02A14">
            <w:rPr>
              <w:rFonts w:cs="Arial"/>
              <w:szCs w:val="18"/>
            </w:rPr>
            <w:fldChar w:fldCharType="end"/>
          </w:r>
        </w:p>
      </w:tc>
    </w:tr>
    <w:tr w:rsidR="00252A2F" w:rsidRPr="00CB3D59" w14:paraId="2E4DECC3" w14:textId="77777777">
      <w:trPr>
        <w:jc w:val="center"/>
      </w:trPr>
      <w:tc>
        <w:tcPr>
          <w:tcW w:w="1560" w:type="dxa"/>
        </w:tcPr>
        <w:p w14:paraId="30A70948" w14:textId="7559FCB0" w:rsidR="00252A2F" w:rsidRPr="00F02A14" w:rsidRDefault="00252A2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131BD884" w14:textId="651CAC60" w:rsidR="00252A2F" w:rsidRPr="00F02A14" w:rsidRDefault="00252A2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252A2F" w:rsidRPr="00CB3D59" w14:paraId="2C5813F9" w14:textId="77777777">
      <w:trPr>
        <w:jc w:val="center"/>
      </w:trPr>
      <w:tc>
        <w:tcPr>
          <w:tcW w:w="7296" w:type="dxa"/>
          <w:gridSpan w:val="2"/>
          <w:tcBorders>
            <w:bottom w:val="single" w:sz="4" w:space="0" w:color="auto"/>
          </w:tcBorders>
        </w:tcPr>
        <w:p w14:paraId="7E80C024" w14:textId="77777777" w:rsidR="00252A2F" w:rsidRPr="00783A18" w:rsidRDefault="00252A2F" w:rsidP="00783A18">
          <w:pPr>
            <w:pStyle w:val="HeaderEven6"/>
            <w:spacing w:before="0" w:after="0"/>
            <w:rPr>
              <w:rFonts w:ascii="Times New Roman" w:hAnsi="Times New Roman"/>
              <w:sz w:val="24"/>
              <w:szCs w:val="24"/>
            </w:rPr>
          </w:pPr>
        </w:p>
      </w:tc>
    </w:tr>
  </w:tbl>
  <w:p w14:paraId="4A030AB4" w14:textId="77777777" w:rsidR="00252A2F" w:rsidRDefault="00252A2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252A2F" w:rsidRPr="00CB3D59" w14:paraId="7103D924" w14:textId="77777777">
      <w:trPr>
        <w:jc w:val="center"/>
      </w:trPr>
      <w:tc>
        <w:tcPr>
          <w:tcW w:w="5741" w:type="dxa"/>
        </w:tcPr>
        <w:p w14:paraId="3181D72B" w14:textId="44AB828A" w:rsidR="00252A2F" w:rsidRPr="00F02A14" w:rsidRDefault="00252A2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F02D2">
            <w:rPr>
              <w:rFonts w:cs="Arial"/>
              <w:noProof/>
              <w:szCs w:val="18"/>
            </w:rPr>
            <w:t>Reviewable decisions</w:t>
          </w:r>
          <w:r w:rsidRPr="00F02A14">
            <w:rPr>
              <w:rFonts w:cs="Arial"/>
              <w:szCs w:val="18"/>
            </w:rPr>
            <w:fldChar w:fldCharType="end"/>
          </w:r>
        </w:p>
      </w:tc>
      <w:tc>
        <w:tcPr>
          <w:tcW w:w="1560" w:type="dxa"/>
        </w:tcPr>
        <w:p w14:paraId="5D286051" w14:textId="786C1ADC" w:rsidR="00252A2F" w:rsidRPr="00F02A14" w:rsidRDefault="00252A2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F02D2">
            <w:rPr>
              <w:rFonts w:cs="Arial"/>
              <w:b/>
              <w:noProof/>
              <w:szCs w:val="18"/>
            </w:rPr>
            <w:t>Schedule 1</w:t>
          </w:r>
          <w:r w:rsidRPr="00F02A14">
            <w:rPr>
              <w:rFonts w:cs="Arial"/>
              <w:b/>
              <w:szCs w:val="18"/>
            </w:rPr>
            <w:fldChar w:fldCharType="end"/>
          </w:r>
        </w:p>
      </w:tc>
    </w:tr>
    <w:tr w:rsidR="00252A2F" w:rsidRPr="00CB3D59" w14:paraId="69C752A5" w14:textId="77777777">
      <w:trPr>
        <w:jc w:val="center"/>
      </w:trPr>
      <w:tc>
        <w:tcPr>
          <w:tcW w:w="5741" w:type="dxa"/>
        </w:tcPr>
        <w:p w14:paraId="3BAE327D" w14:textId="0C73FB3C" w:rsidR="00252A2F" w:rsidRPr="00F02A14" w:rsidRDefault="00252A2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24D3BB5B" w14:textId="59C56AC2" w:rsidR="00252A2F" w:rsidRPr="00F02A14" w:rsidRDefault="00252A2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252A2F" w:rsidRPr="00CB3D59" w14:paraId="71F9AD4E" w14:textId="77777777">
      <w:trPr>
        <w:jc w:val="center"/>
      </w:trPr>
      <w:tc>
        <w:tcPr>
          <w:tcW w:w="7296" w:type="dxa"/>
          <w:gridSpan w:val="2"/>
          <w:tcBorders>
            <w:bottom w:val="single" w:sz="4" w:space="0" w:color="auto"/>
          </w:tcBorders>
        </w:tcPr>
        <w:p w14:paraId="1EBA73D0" w14:textId="77777777" w:rsidR="00252A2F" w:rsidRPr="00783A18" w:rsidRDefault="00252A2F" w:rsidP="00783A18">
          <w:pPr>
            <w:pStyle w:val="HeaderOdd6"/>
            <w:spacing w:before="0" w:after="0"/>
            <w:jc w:val="left"/>
            <w:rPr>
              <w:rFonts w:ascii="Times New Roman" w:hAnsi="Times New Roman"/>
              <w:sz w:val="24"/>
              <w:szCs w:val="24"/>
            </w:rPr>
          </w:pPr>
        </w:p>
      </w:tc>
    </w:tr>
  </w:tbl>
  <w:p w14:paraId="127A72C3" w14:textId="77777777" w:rsidR="00252A2F" w:rsidRDefault="00252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D03CEE"/>
    <w:multiLevelType w:val="hybridMultilevel"/>
    <w:tmpl w:val="5DB2CD8E"/>
    <w:name w:val="Headings"/>
    <w:lvl w:ilvl="0" w:tplc="D0ACCD38">
      <w:start w:val="1"/>
      <w:numFmt w:val="bullet"/>
      <w:pStyle w:val="aNoteBulletsubpar"/>
      <w:lvlText w:val=""/>
      <w:lvlJc w:val="left"/>
      <w:pPr>
        <w:tabs>
          <w:tab w:val="num" w:pos="3300"/>
        </w:tabs>
        <w:ind w:left="3240" w:hanging="300"/>
      </w:pPr>
      <w:rPr>
        <w:rFonts w:ascii="Symbol" w:hAnsi="Symbol" w:hint="default"/>
        <w:sz w:val="20"/>
      </w:rPr>
    </w:lvl>
    <w:lvl w:ilvl="1" w:tplc="62FCB36E" w:tentative="1">
      <w:start w:val="1"/>
      <w:numFmt w:val="bullet"/>
      <w:lvlText w:val="o"/>
      <w:lvlJc w:val="left"/>
      <w:pPr>
        <w:tabs>
          <w:tab w:val="num" w:pos="1440"/>
        </w:tabs>
        <w:ind w:left="1440" w:hanging="360"/>
      </w:pPr>
      <w:rPr>
        <w:rFonts w:ascii="Courier New" w:hAnsi="Courier New" w:hint="default"/>
      </w:rPr>
    </w:lvl>
    <w:lvl w:ilvl="2" w:tplc="FF389866" w:tentative="1">
      <w:start w:val="1"/>
      <w:numFmt w:val="bullet"/>
      <w:lvlText w:val=""/>
      <w:lvlJc w:val="left"/>
      <w:pPr>
        <w:tabs>
          <w:tab w:val="num" w:pos="2160"/>
        </w:tabs>
        <w:ind w:left="2160" w:hanging="360"/>
      </w:pPr>
      <w:rPr>
        <w:rFonts w:ascii="Wingdings" w:hAnsi="Wingdings" w:hint="default"/>
      </w:rPr>
    </w:lvl>
    <w:lvl w:ilvl="3" w:tplc="1758F3D6" w:tentative="1">
      <w:start w:val="1"/>
      <w:numFmt w:val="bullet"/>
      <w:lvlText w:val=""/>
      <w:lvlJc w:val="left"/>
      <w:pPr>
        <w:tabs>
          <w:tab w:val="num" w:pos="2880"/>
        </w:tabs>
        <w:ind w:left="2880" w:hanging="360"/>
      </w:pPr>
      <w:rPr>
        <w:rFonts w:ascii="Symbol" w:hAnsi="Symbol" w:hint="default"/>
      </w:rPr>
    </w:lvl>
    <w:lvl w:ilvl="4" w:tplc="165C1DE2" w:tentative="1">
      <w:start w:val="1"/>
      <w:numFmt w:val="bullet"/>
      <w:lvlText w:val="o"/>
      <w:lvlJc w:val="left"/>
      <w:pPr>
        <w:tabs>
          <w:tab w:val="num" w:pos="3600"/>
        </w:tabs>
        <w:ind w:left="3600" w:hanging="360"/>
      </w:pPr>
      <w:rPr>
        <w:rFonts w:ascii="Courier New" w:hAnsi="Courier New" w:hint="default"/>
      </w:rPr>
    </w:lvl>
    <w:lvl w:ilvl="5" w:tplc="B1F21960" w:tentative="1">
      <w:start w:val="1"/>
      <w:numFmt w:val="bullet"/>
      <w:lvlText w:val=""/>
      <w:lvlJc w:val="left"/>
      <w:pPr>
        <w:tabs>
          <w:tab w:val="num" w:pos="4320"/>
        </w:tabs>
        <w:ind w:left="4320" w:hanging="360"/>
      </w:pPr>
      <w:rPr>
        <w:rFonts w:ascii="Wingdings" w:hAnsi="Wingdings" w:hint="default"/>
      </w:rPr>
    </w:lvl>
    <w:lvl w:ilvl="6" w:tplc="F086E7F4" w:tentative="1">
      <w:start w:val="1"/>
      <w:numFmt w:val="bullet"/>
      <w:lvlText w:val=""/>
      <w:lvlJc w:val="left"/>
      <w:pPr>
        <w:tabs>
          <w:tab w:val="num" w:pos="5040"/>
        </w:tabs>
        <w:ind w:left="5040" w:hanging="360"/>
      </w:pPr>
      <w:rPr>
        <w:rFonts w:ascii="Symbol" w:hAnsi="Symbol" w:hint="default"/>
      </w:rPr>
    </w:lvl>
    <w:lvl w:ilvl="7" w:tplc="251CFC82" w:tentative="1">
      <w:start w:val="1"/>
      <w:numFmt w:val="bullet"/>
      <w:lvlText w:val="o"/>
      <w:lvlJc w:val="left"/>
      <w:pPr>
        <w:tabs>
          <w:tab w:val="num" w:pos="5760"/>
        </w:tabs>
        <w:ind w:left="5760" w:hanging="360"/>
      </w:pPr>
      <w:rPr>
        <w:rFonts w:ascii="Courier New" w:hAnsi="Courier New" w:hint="default"/>
      </w:rPr>
    </w:lvl>
    <w:lvl w:ilvl="8" w:tplc="8DB26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1B54D7"/>
    <w:multiLevelType w:val="hybridMultilevel"/>
    <w:tmpl w:val="268C53A0"/>
    <w:name w:val="Sections"/>
    <w:lvl w:ilvl="0" w:tplc="4F224126">
      <w:start w:val="1"/>
      <w:numFmt w:val="bullet"/>
      <w:pStyle w:val="aExamBulletsubpar"/>
      <w:lvlText w:val=""/>
      <w:lvlJc w:val="left"/>
      <w:pPr>
        <w:tabs>
          <w:tab w:val="num" w:pos="2540"/>
        </w:tabs>
        <w:ind w:left="2540" w:hanging="400"/>
      </w:pPr>
      <w:rPr>
        <w:rFonts w:ascii="Symbol" w:hAnsi="Symbol" w:hint="default"/>
        <w:sz w:val="20"/>
      </w:rPr>
    </w:lvl>
    <w:lvl w:ilvl="1" w:tplc="C0FE6412" w:tentative="1">
      <w:start w:val="1"/>
      <w:numFmt w:val="bullet"/>
      <w:lvlText w:val="o"/>
      <w:lvlJc w:val="left"/>
      <w:pPr>
        <w:tabs>
          <w:tab w:val="num" w:pos="1440"/>
        </w:tabs>
        <w:ind w:left="1440" w:hanging="360"/>
      </w:pPr>
      <w:rPr>
        <w:rFonts w:ascii="Courier New" w:hAnsi="Courier New" w:hint="default"/>
      </w:rPr>
    </w:lvl>
    <w:lvl w:ilvl="2" w:tplc="6302AAC2" w:tentative="1">
      <w:start w:val="1"/>
      <w:numFmt w:val="bullet"/>
      <w:lvlText w:val=""/>
      <w:lvlJc w:val="left"/>
      <w:pPr>
        <w:tabs>
          <w:tab w:val="num" w:pos="2160"/>
        </w:tabs>
        <w:ind w:left="2160" w:hanging="360"/>
      </w:pPr>
      <w:rPr>
        <w:rFonts w:ascii="Wingdings" w:hAnsi="Wingdings" w:hint="default"/>
      </w:rPr>
    </w:lvl>
    <w:lvl w:ilvl="3" w:tplc="7F80B3A0" w:tentative="1">
      <w:start w:val="1"/>
      <w:numFmt w:val="bullet"/>
      <w:lvlText w:val=""/>
      <w:lvlJc w:val="left"/>
      <w:pPr>
        <w:tabs>
          <w:tab w:val="num" w:pos="2880"/>
        </w:tabs>
        <w:ind w:left="2880" w:hanging="360"/>
      </w:pPr>
      <w:rPr>
        <w:rFonts w:ascii="Symbol" w:hAnsi="Symbol" w:hint="default"/>
      </w:rPr>
    </w:lvl>
    <w:lvl w:ilvl="4" w:tplc="AA6A3D6A" w:tentative="1">
      <w:start w:val="1"/>
      <w:numFmt w:val="bullet"/>
      <w:lvlText w:val="o"/>
      <w:lvlJc w:val="left"/>
      <w:pPr>
        <w:tabs>
          <w:tab w:val="num" w:pos="3600"/>
        </w:tabs>
        <w:ind w:left="3600" w:hanging="360"/>
      </w:pPr>
      <w:rPr>
        <w:rFonts w:ascii="Courier New" w:hAnsi="Courier New" w:hint="default"/>
      </w:rPr>
    </w:lvl>
    <w:lvl w:ilvl="5" w:tplc="9CEA37DA" w:tentative="1">
      <w:start w:val="1"/>
      <w:numFmt w:val="bullet"/>
      <w:lvlText w:val=""/>
      <w:lvlJc w:val="left"/>
      <w:pPr>
        <w:tabs>
          <w:tab w:val="num" w:pos="4320"/>
        </w:tabs>
        <w:ind w:left="4320" w:hanging="360"/>
      </w:pPr>
      <w:rPr>
        <w:rFonts w:ascii="Wingdings" w:hAnsi="Wingdings" w:hint="default"/>
      </w:rPr>
    </w:lvl>
    <w:lvl w:ilvl="6" w:tplc="27CC23AA" w:tentative="1">
      <w:start w:val="1"/>
      <w:numFmt w:val="bullet"/>
      <w:lvlText w:val=""/>
      <w:lvlJc w:val="left"/>
      <w:pPr>
        <w:tabs>
          <w:tab w:val="num" w:pos="5040"/>
        </w:tabs>
        <w:ind w:left="5040" w:hanging="360"/>
      </w:pPr>
      <w:rPr>
        <w:rFonts w:ascii="Symbol" w:hAnsi="Symbol" w:hint="default"/>
      </w:rPr>
    </w:lvl>
    <w:lvl w:ilvl="7" w:tplc="AA4CA656" w:tentative="1">
      <w:start w:val="1"/>
      <w:numFmt w:val="bullet"/>
      <w:lvlText w:val="o"/>
      <w:lvlJc w:val="left"/>
      <w:pPr>
        <w:tabs>
          <w:tab w:val="num" w:pos="5760"/>
        </w:tabs>
        <w:ind w:left="5760" w:hanging="360"/>
      </w:pPr>
      <w:rPr>
        <w:rFonts w:ascii="Courier New" w:hAnsi="Courier New" w:hint="default"/>
      </w:rPr>
    </w:lvl>
    <w:lvl w:ilvl="8" w:tplc="C894562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1FA07A2"/>
    <w:multiLevelType w:val="singleLevel"/>
    <w:tmpl w:val="6C2C38BA"/>
    <w:name w:val="Shading"/>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21589884">
    <w:abstractNumId w:val="22"/>
  </w:num>
  <w:num w:numId="2" w16cid:durableId="1810706864">
    <w:abstractNumId w:val="24"/>
  </w:num>
  <w:num w:numId="3" w16cid:durableId="1048990240">
    <w:abstractNumId w:val="21"/>
  </w:num>
  <w:num w:numId="4" w16cid:durableId="1002856483">
    <w:abstractNumId w:val="18"/>
  </w:num>
  <w:num w:numId="5" w16cid:durableId="2066643448">
    <w:abstractNumId w:val="23"/>
  </w:num>
  <w:num w:numId="6" w16cid:durableId="1537504140">
    <w:abstractNumId w:val="28"/>
  </w:num>
  <w:num w:numId="7" w16cid:durableId="17044759">
    <w:abstractNumId w:val="17"/>
  </w:num>
  <w:num w:numId="8" w16cid:durableId="1506359624">
    <w:abstractNumId w:val="15"/>
  </w:num>
  <w:num w:numId="9" w16cid:durableId="985092099">
    <w:abstractNumId w:val="26"/>
  </w:num>
  <w:num w:numId="10" w16cid:durableId="797600892">
    <w:abstractNumId w:val="31"/>
  </w:num>
  <w:num w:numId="11" w16cid:durableId="529997493">
    <w:abstractNumId w:val="9"/>
  </w:num>
  <w:num w:numId="12" w16cid:durableId="187572159">
    <w:abstractNumId w:val="7"/>
  </w:num>
  <w:num w:numId="13" w16cid:durableId="1039629352">
    <w:abstractNumId w:val="6"/>
  </w:num>
  <w:num w:numId="14" w16cid:durableId="50346924">
    <w:abstractNumId w:val="5"/>
  </w:num>
  <w:num w:numId="15" w16cid:durableId="1978604752">
    <w:abstractNumId w:val="4"/>
  </w:num>
  <w:num w:numId="16" w16cid:durableId="764226915">
    <w:abstractNumId w:val="8"/>
  </w:num>
  <w:num w:numId="17" w16cid:durableId="1670136153">
    <w:abstractNumId w:val="3"/>
  </w:num>
  <w:num w:numId="18" w16cid:durableId="826165445">
    <w:abstractNumId w:val="2"/>
  </w:num>
  <w:num w:numId="19" w16cid:durableId="2093744942">
    <w:abstractNumId w:val="1"/>
  </w:num>
  <w:num w:numId="20" w16cid:durableId="2008317820">
    <w:abstractNumId w:val="0"/>
  </w:num>
  <w:num w:numId="21" w16cid:durableId="722758423">
    <w:abstractNumId w:val="30"/>
  </w:num>
  <w:num w:numId="22" w16cid:durableId="190757040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D9"/>
    <w:rsid w:val="00007D3F"/>
    <w:rsid w:val="000123F0"/>
    <w:rsid w:val="00023F58"/>
    <w:rsid w:val="000374F2"/>
    <w:rsid w:val="000412D6"/>
    <w:rsid w:val="00065333"/>
    <w:rsid w:val="00074BEF"/>
    <w:rsid w:val="00080677"/>
    <w:rsid w:val="00086843"/>
    <w:rsid w:val="00087ECA"/>
    <w:rsid w:val="00094567"/>
    <w:rsid w:val="00095667"/>
    <w:rsid w:val="00096DB3"/>
    <w:rsid w:val="000975C0"/>
    <w:rsid w:val="000A0C9C"/>
    <w:rsid w:val="000A19DE"/>
    <w:rsid w:val="000A7908"/>
    <w:rsid w:val="000B2149"/>
    <w:rsid w:val="000B2F97"/>
    <w:rsid w:val="000B3F56"/>
    <w:rsid w:val="000E3678"/>
    <w:rsid w:val="000E44A5"/>
    <w:rsid w:val="000F7B2F"/>
    <w:rsid w:val="00104BE7"/>
    <w:rsid w:val="00104D24"/>
    <w:rsid w:val="001139ED"/>
    <w:rsid w:val="00116B04"/>
    <w:rsid w:val="001205FC"/>
    <w:rsid w:val="001275FA"/>
    <w:rsid w:val="00132D1C"/>
    <w:rsid w:val="00134B76"/>
    <w:rsid w:val="00137041"/>
    <w:rsid w:val="00141DAA"/>
    <w:rsid w:val="00143854"/>
    <w:rsid w:val="001476C1"/>
    <w:rsid w:val="001543C2"/>
    <w:rsid w:val="001576A9"/>
    <w:rsid w:val="0016326C"/>
    <w:rsid w:val="00165A4C"/>
    <w:rsid w:val="0017524E"/>
    <w:rsid w:val="001766FB"/>
    <w:rsid w:val="0019257D"/>
    <w:rsid w:val="00193254"/>
    <w:rsid w:val="001932F1"/>
    <w:rsid w:val="00195A71"/>
    <w:rsid w:val="001975B3"/>
    <w:rsid w:val="0019789C"/>
    <w:rsid w:val="001A1D3C"/>
    <w:rsid w:val="001A44E6"/>
    <w:rsid w:val="001A4A8C"/>
    <w:rsid w:val="001B03DA"/>
    <w:rsid w:val="001B6A1D"/>
    <w:rsid w:val="001C37E4"/>
    <w:rsid w:val="001D00D8"/>
    <w:rsid w:val="001E115E"/>
    <w:rsid w:val="001E5C10"/>
    <w:rsid w:val="001E5CC8"/>
    <w:rsid w:val="001E6661"/>
    <w:rsid w:val="001F14FB"/>
    <w:rsid w:val="001F5A1F"/>
    <w:rsid w:val="001F6A48"/>
    <w:rsid w:val="0020034B"/>
    <w:rsid w:val="00200DA4"/>
    <w:rsid w:val="00200E84"/>
    <w:rsid w:val="00201BC4"/>
    <w:rsid w:val="00202638"/>
    <w:rsid w:val="00203F57"/>
    <w:rsid w:val="0022243A"/>
    <w:rsid w:val="002306C1"/>
    <w:rsid w:val="00234B49"/>
    <w:rsid w:val="00246AAF"/>
    <w:rsid w:val="00252A2F"/>
    <w:rsid w:val="00253877"/>
    <w:rsid w:val="002541CE"/>
    <w:rsid w:val="002544E3"/>
    <w:rsid w:val="00255FB2"/>
    <w:rsid w:val="0025611A"/>
    <w:rsid w:val="00257AE4"/>
    <w:rsid w:val="00263933"/>
    <w:rsid w:val="00271D37"/>
    <w:rsid w:val="00277AEF"/>
    <w:rsid w:val="00283F35"/>
    <w:rsid w:val="00286332"/>
    <w:rsid w:val="0028651B"/>
    <w:rsid w:val="00287516"/>
    <w:rsid w:val="0029153B"/>
    <w:rsid w:val="002940A3"/>
    <w:rsid w:val="00295ABB"/>
    <w:rsid w:val="0029603C"/>
    <w:rsid w:val="00297177"/>
    <w:rsid w:val="002A1353"/>
    <w:rsid w:val="002A42E8"/>
    <w:rsid w:val="002B64E0"/>
    <w:rsid w:val="002B7AE4"/>
    <w:rsid w:val="002C48CA"/>
    <w:rsid w:val="002C6D2F"/>
    <w:rsid w:val="002C7536"/>
    <w:rsid w:val="002C7CAA"/>
    <w:rsid w:val="002D5ABE"/>
    <w:rsid w:val="002E2175"/>
    <w:rsid w:val="002E3616"/>
    <w:rsid w:val="002E4CA5"/>
    <w:rsid w:val="002E4FAC"/>
    <w:rsid w:val="002E50D6"/>
    <w:rsid w:val="002F0C09"/>
    <w:rsid w:val="002F0C40"/>
    <w:rsid w:val="00303485"/>
    <w:rsid w:val="003109A6"/>
    <w:rsid w:val="00314CD7"/>
    <w:rsid w:val="00320D1C"/>
    <w:rsid w:val="0032500F"/>
    <w:rsid w:val="003407A8"/>
    <w:rsid w:val="00345BEF"/>
    <w:rsid w:val="003626F2"/>
    <w:rsid w:val="003655A3"/>
    <w:rsid w:val="00371CD9"/>
    <w:rsid w:val="00373C30"/>
    <w:rsid w:val="003845AD"/>
    <w:rsid w:val="0038594B"/>
    <w:rsid w:val="0038691B"/>
    <w:rsid w:val="00386F93"/>
    <w:rsid w:val="00390F93"/>
    <w:rsid w:val="00391241"/>
    <w:rsid w:val="003A0ACE"/>
    <w:rsid w:val="003A128B"/>
    <w:rsid w:val="003A3A10"/>
    <w:rsid w:val="003B29A5"/>
    <w:rsid w:val="003B4F63"/>
    <w:rsid w:val="003B50D0"/>
    <w:rsid w:val="003B5FB5"/>
    <w:rsid w:val="003C1536"/>
    <w:rsid w:val="003C44FA"/>
    <w:rsid w:val="003D41F3"/>
    <w:rsid w:val="003D5003"/>
    <w:rsid w:val="003D7B53"/>
    <w:rsid w:val="003E0147"/>
    <w:rsid w:val="003E2D01"/>
    <w:rsid w:val="003E5D2B"/>
    <w:rsid w:val="003E760A"/>
    <w:rsid w:val="003F0A9C"/>
    <w:rsid w:val="00417303"/>
    <w:rsid w:val="00430047"/>
    <w:rsid w:val="00430279"/>
    <w:rsid w:val="00434CA4"/>
    <w:rsid w:val="0043699D"/>
    <w:rsid w:val="0045170F"/>
    <w:rsid w:val="00457711"/>
    <w:rsid w:val="0046197B"/>
    <w:rsid w:val="004630DE"/>
    <w:rsid w:val="004652F2"/>
    <w:rsid w:val="004759D6"/>
    <w:rsid w:val="00482029"/>
    <w:rsid w:val="00485995"/>
    <w:rsid w:val="00493124"/>
    <w:rsid w:val="004A029C"/>
    <w:rsid w:val="004B30BF"/>
    <w:rsid w:val="004B558F"/>
    <w:rsid w:val="004B6C96"/>
    <w:rsid w:val="004C5180"/>
    <w:rsid w:val="004C6335"/>
    <w:rsid w:val="004D4512"/>
    <w:rsid w:val="004E22EF"/>
    <w:rsid w:val="004E35B6"/>
    <w:rsid w:val="004E3D42"/>
    <w:rsid w:val="004E5B9D"/>
    <w:rsid w:val="004E5D18"/>
    <w:rsid w:val="004E7347"/>
    <w:rsid w:val="004F1DB0"/>
    <w:rsid w:val="005124BA"/>
    <w:rsid w:val="00514608"/>
    <w:rsid w:val="00514EC3"/>
    <w:rsid w:val="00521102"/>
    <w:rsid w:val="00527A3C"/>
    <w:rsid w:val="00531015"/>
    <w:rsid w:val="00537921"/>
    <w:rsid w:val="0054212F"/>
    <w:rsid w:val="00543DFD"/>
    <w:rsid w:val="00544625"/>
    <w:rsid w:val="00551BD7"/>
    <w:rsid w:val="005561E8"/>
    <w:rsid w:val="00556F8F"/>
    <w:rsid w:val="0056568D"/>
    <w:rsid w:val="00571794"/>
    <w:rsid w:val="00573987"/>
    <w:rsid w:val="005752F3"/>
    <w:rsid w:val="0058719F"/>
    <w:rsid w:val="00592F9E"/>
    <w:rsid w:val="005A1538"/>
    <w:rsid w:val="005A3AC8"/>
    <w:rsid w:val="005A7103"/>
    <w:rsid w:val="005B15AC"/>
    <w:rsid w:val="005B72E8"/>
    <w:rsid w:val="005C2086"/>
    <w:rsid w:val="005C292E"/>
    <w:rsid w:val="005E1597"/>
    <w:rsid w:val="005E18B1"/>
    <w:rsid w:val="005E1F12"/>
    <w:rsid w:val="005E76E2"/>
    <w:rsid w:val="005F2768"/>
    <w:rsid w:val="005F7D38"/>
    <w:rsid w:val="006007DD"/>
    <w:rsid w:val="00601A9C"/>
    <w:rsid w:val="00601AF4"/>
    <w:rsid w:val="0060494E"/>
    <w:rsid w:val="00605F58"/>
    <w:rsid w:val="00611FC5"/>
    <w:rsid w:val="00613B62"/>
    <w:rsid w:val="00614C83"/>
    <w:rsid w:val="006171F5"/>
    <w:rsid w:val="00617F66"/>
    <w:rsid w:val="00623AB4"/>
    <w:rsid w:val="00631CA8"/>
    <w:rsid w:val="006323A7"/>
    <w:rsid w:val="0063640D"/>
    <w:rsid w:val="006416C9"/>
    <w:rsid w:val="00641A96"/>
    <w:rsid w:val="0064387A"/>
    <w:rsid w:val="0064577C"/>
    <w:rsid w:val="00645E34"/>
    <w:rsid w:val="00646920"/>
    <w:rsid w:val="006471AF"/>
    <w:rsid w:val="0065507A"/>
    <w:rsid w:val="006554B4"/>
    <w:rsid w:val="006621B4"/>
    <w:rsid w:val="0067206B"/>
    <w:rsid w:val="00675DA6"/>
    <w:rsid w:val="00686CE3"/>
    <w:rsid w:val="00686E9A"/>
    <w:rsid w:val="006B2460"/>
    <w:rsid w:val="006B7BEF"/>
    <w:rsid w:val="006C1D1C"/>
    <w:rsid w:val="006C5193"/>
    <w:rsid w:val="006C5E78"/>
    <w:rsid w:val="006D105E"/>
    <w:rsid w:val="006D437E"/>
    <w:rsid w:val="006D7191"/>
    <w:rsid w:val="006E4FF8"/>
    <w:rsid w:val="006E62A7"/>
    <w:rsid w:val="007045F9"/>
    <w:rsid w:val="00706C5B"/>
    <w:rsid w:val="007075CE"/>
    <w:rsid w:val="00711BC8"/>
    <w:rsid w:val="007225EC"/>
    <w:rsid w:val="007225F6"/>
    <w:rsid w:val="00723DFC"/>
    <w:rsid w:val="00724169"/>
    <w:rsid w:val="0073105C"/>
    <w:rsid w:val="0073207D"/>
    <w:rsid w:val="00733BDB"/>
    <w:rsid w:val="00734361"/>
    <w:rsid w:val="007344AD"/>
    <w:rsid w:val="00745F60"/>
    <w:rsid w:val="007571C1"/>
    <w:rsid w:val="00757A11"/>
    <w:rsid w:val="00770CE5"/>
    <w:rsid w:val="00771D38"/>
    <w:rsid w:val="00776261"/>
    <w:rsid w:val="007812EC"/>
    <w:rsid w:val="007824B5"/>
    <w:rsid w:val="00782845"/>
    <w:rsid w:val="00786775"/>
    <w:rsid w:val="007936EF"/>
    <w:rsid w:val="007A2783"/>
    <w:rsid w:val="007A2898"/>
    <w:rsid w:val="007B425E"/>
    <w:rsid w:val="007B59FD"/>
    <w:rsid w:val="007C1297"/>
    <w:rsid w:val="007C4DCC"/>
    <w:rsid w:val="007C7976"/>
    <w:rsid w:val="007D1D96"/>
    <w:rsid w:val="007E0FE3"/>
    <w:rsid w:val="007E5C32"/>
    <w:rsid w:val="007F2065"/>
    <w:rsid w:val="007F21D1"/>
    <w:rsid w:val="007F24BE"/>
    <w:rsid w:val="00804D0B"/>
    <w:rsid w:val="00811678"/>
    <w:rsid w:val="008116DA"/>
    <w:rsid w:val="008125B5"/>
    <w:rsid w:val="00813C20"/>
    <w:rsid w:val="00815D36"/>
    <w:rsid w:val="00817214"/>
    <w:rsid w:val="00822FC5"/>
    <w:rsid w:val="008258E7"/>
    <w:rsid w:val="00833B31"/>
    <w:rsid w:val="00837D8E"/>
    <w:rsid w:val="008404A9"/>
    <w:rsid w:val="00843514"/>
    <w:rsid w:val="00843962"/>
    <w:rsid w:val="00845883"/>
    <w:rsid w:val="008473E7"/>
    <w:rsid w:val="008659B1"/>
    <w:rsid w:val="00883ED1"/>
    <w:rsid w:val="008857D6"/>
    <w:rsid w:val="00886587"/>
    <w:rsid w:val="008903F5"/>
    <w:rsid w:val="00893CAB"/>
    <w:rsid w:val="008948E0"/>
    <w:rsid w:val="00894BA4"/>
    <w:rsid w:val="008A4A73"/>
    <w:rsid w:val="008B3CAE"/>
    <w:rsid w:val="008B6599"/>
    <w:rsid w:val="008C74F2"/>
    <w:rsid w:val="008C7F77"/>
    <w:rsid w:val="008D6602"/>
    <w:rsid w:val="008E02A2"/>
    <w:rsid w:val="008E5E94"/>
    <w:rsid w:val="008E64C0"/>
    <w:rsid w:val="008F02D2"/>
    <w:rsid w:val="008F62DB"/>
    <w:rsid w:val="00900B8E"/>
    <w:rsid w:val="009077EB"/>
    <w:rsid w:val="00921396"/>
    <w:rsid w:val="009228F8"/>
    <w:rsid w:val="009260F3"/>
    <w:rsid w:val="0092617C"/>
    <w:rsid w:val="009357BD"/>
    <w:rsid w:val="00936F1F"/>
    <w:rsid w:val="00947032"/>
    <w:rsid w:val="00947937"/>
    <w:rsid w:val="0095252B"/>
    <w:rsid w:val="00973D61"/>
    <w:rsid w:val="009750F2"/>
    <w:rsid w:val="0097591A"/>
    <w:rsid w:val="00975A3D"/>
    <w:rsid w:val="00986A78"/>
    <w:rsid w:val="00987B14"/>
    <w:rsid w:val="00987D72"/>
    <w:rsid w:val="00993C49"/>
    <w:rsid w:val="00995AA3"/>
    <w:rsid w:val="009A1D09"/>
    <w:rsid w:val="009B0B2F"/>
    <w:rsid w:val="009B6C91"/>
    <w:rsid w:val="009C4789"/>
    <w:rsid w:val="009D01F6"/>
    <w:rsid w:val="009D361D"/>
    <w:rsid w:val="009D7F02"/>
    <w:rsid w:val="009E208B"/>
    <w:rsid w:val="009E4430"/>
    <w:rsid w:val="009F0D52"/>
    <w:rsid w:val="009F154D"/>
    <w:rsid w:val="009F2892"/>
    <w:rsid w:val="009F36D4"/>
    <w:rsid w:val="00A02CE6"/>
    <w:rsid w:val="00A03269"/>
    <w:rsid w:val="00A1649B"/>
    <w:rsid w:val="00A3200D"/>
    <w:rsid w:val="00A32532"/>
    <w:rsid w:val="00A375EF"/>
    <w:rsid w:val="00A37945"/>
    <w:rsid w:val="00A40450"/>
    <w:rsid w:val="00A40FE1"/>
    <w:rsid w:val="00A43CD2"/>
    <w:rsid w:val="00A4490C"/>
    <w:rsid w:val="00A564B7"/>
    <w:rsid w:val="00A57CEF"/>
    <w:rsid w:val="00A64A3A"/>
    <w:rsid w:val="00A67CAC"/>
    <w:rsid w:val="00A80EBC"/>
    <w:rsid w:val="00A810CE"/>
    <w:rsid w:val="00A843C4"/>
    <w:rsid w:val="00A869C5"/>
    <w:rsid w:val="00A92E5C"/>
    <w:rsid w:val="00A965F9"/>
    <w:rsid w:val="00A979C8"/>
    <w:rsid w:val="00AD0D75"/>
    <w:rsid w:val="00AD5354"/>
    <w:rsid w:val="00AE079F"/>
    <w:rsid w:val="00AE0B9C"/>
    <w:rsid w:val="00AE14B3"/>
    <w:rsid w:val="00AE5EEF"/>
    <w:rsid w:val="00AF0AC9"/>
    <w:rsid w:val="00AF1EBE"/>
    <w:rsid w:val="00AF4EF7"/>
    <w:rsid w:val="00AF6334"/>
    <w:rsid w:val="00B07172"/>
    <w:rsid w:val="00B11111"/>
    <w:rsid w:val="00B12F9E"/>
    <w:rsid w:val="00B250BC"/>
    <w:rsid w:val="00B301F0"/>
    <w:rsid w:val="00B46792"/>
    <w:rsid w:val="00B563D0"/>
    <w:rsid w:val="00B56AF9"/>
    <w:rsid w:val="00B60828"/>
    <w:rsid w:val="00B6099B"/>
    <w:rsid w:val="00B64BFA"/>
    <w:rsid w:val="00B725CB"/>
    <w:rsid w:val="00B87C8A"/>
    <w:rsid w:val="00B90FD6"/>
    <w:rsid w:val="00B933EA"/>
    <w:rsid w:val="00B9606A"/>
    <w:rsid w:val="00B971CF"/>
    <w:rsid w:val="00BA3263"/>
    <w:rsid w:val="00BA62CD"/>
    <w:rsid w:val="00BB2DE2"/>
    <w:rsid w:val="00BC16E1"/>
    <w:rsid w:val="00BC78D8"/>
    <w:rsid w:val="00BC7F9C"/>
    <w:rsid w:val="00BE0C80"/>
    <w:rsid w:val="00BE6E71"/>
    <w:rsid w:val="00BF1C03"/>
    <w:rsid w:val="00BF1E7B"/>
    <w:rsid w:val="00BF5739"/>
    <w:rsid w:val="00BF591C"/>
    <w:rsid w:val="00C0508E"/>
    <w:rsid w:val="00C1705D"/>
    <w:rsid w:val="00C21364"/>
    <w:rsid w:val="00C231C1"/>
    <w:rsid w:val="00C26679"/>
    <w:rsid w:val="00C3348C"/>
    <w:rsid w:val="00C365E6"/>
    <w:rsid w:val="00C36722"/>
    <w:rsid w:val="00C407D7"/>
    <w:rsid w:val="00C42BB3"/>
    <w:rsid w:val="00C4750F"/>
    <w:rsid w:val="00C54D1B"/>
    <w:rsid w:val="00C6148D"/>
    <w:rsid w:val="00C711A0"/>
    <w:rsid w:val="00C71959"/>
    <w:rsid w:val="00C84F94"/>
    <w:rsid w:val="00C92857"/>
    <w:rsid w:val="00C94462"/>
    <w:rsid w:val="00C947AD"/>
    <w:rsid w:val="00CB193C"/>
    <w:rsid w:val="00CB5B52"/>
    <w:rsid w:val="00CB61B1"/>
    <w:rsid w:val="00CC2C57"/>
    <w:rsid w:val="00CC6613"/>
    <w:rsid w:val="00CD1D9F"/>
    <w:rsid w:val="00CE3E8A"/>
    <w:rsid w:val="00CF2EAB"/>
    <w:rsid w:val="00D02E72"/>
    <w:rsid w:val="00D03578"/>
    <w:rsid w:val="00D04FE7"/>
    <w:rsid w:val="00D117A5"/>
    <w:rsid w:val="00D157AB"/>
    <w:rsid w:val="00D1586F"/>
    <w:rsid w:val="00D2089C"/>
    <w:rsid w:val="00D20ADF"/>
    <w:rsid w:val="00D22EC0"/>
    <w:rsid w:val="00D242C5"/>
    <w:rsid w:val="00D35A92"/>
    <w:rsid w:val="00D3700B"/>
    <w:rsid w:val="00D409B0"/>
    <w:rsid w:val="00D46F42"/>
    <w:rsid w:val="00D535EE"/>
    <w:rsid w:val="00D63273"/>
    <w:rsid w:val="00D63B92"/>
    <w:rsid w:val="00D745E5"/>
    <w:rsid w:val="00D77CE8"/>
    <w:rsid w:val="00D84EF9"/>
    <w:rsid w:val="00DA687F"/>
    <w:rsid w:val="00DB532E"/>
    <w:rsid w:val="00DB7D28"/>
    <w:rsid w:val="00DD15CB"/>
    <w:rsid w:val="00DD3D54"/>
    <w:rsid w:val="00DD516C"/>
    <w:rsid w:val="00DD634C"/>
    <w:rsid w:val="00DE429B"/>
    <w:rsid w:val="00DE4746"/>
    <w:rsid w:val="00DF0C79"/>
    <w:rsid w:val="00DF11CE"/>
    <w:rsid w:val="00E04C1E"/>
    <w:rsid w:val="00E107B2"/>
    <w:rsid w:val="00E134D8"/>
    <w:rsid w:val="00E16255"/>
    <w:rsid w:val="00E212C9"/>
    <w:rsid w:val="00E21D5C"/>
    <w:rsid w:val="00E2468F"/>
    <w:rsid w:val="00E26B84"/>
    <w:rsid w:val="00E317AE"/>
    <w:rsid w:val="00E319F0"/>
    <w:rsid w:val="00E35F69"/>
    <w:rsid w:val="00E369EA"/>
    <w:rsid w:val="00E43C1F"/>
    <w:rsid w:val="00E5590E"/>
    <w:rsid w:val="00E60B57"/>
    <w:rsid w:val="00E67EA8"/>
    <w:rsid w:val="00E73AD9"/>
    <w:rsid w:val="00E77166"/>
    <w:rsid w:val="00E77F1C"/>
    <w:rsid w:val="00E847FD"/>
    <w:rsid w:val="00E8720E"/>
    <w:rsid w:val="00EA1A28"/>
    <w:rsid w:val="00EA7BAF"/>
    <w:rsid w:val="00EB3E85"/>
    <w:rsid w:val="00EB553A"/>
    <w:rsid w:val="00EB5C16"/>
    <w:rsid w:val="00EC0D0B"/>
    <w:rsid w:val="00ED1CD1"/>
    <w:rsid w:val="00ED44A5"/>
    <w:rsid w:val="00ED6FCF"/>
    <w:rsid w:val="00ED7A2B"/>
    <w:rsid w:val="00F032A2"/>
    <w:rsid w:val="00F04602"/>
    <w:rsid w:val="00F05D33"/>
    <w:rsid w:val="00F133AB"/>
    <w:rsid w:val="00F162A7"/>
    <w:rsid w:val="00F218F6"/>
    <w:rsid w:val="00F2417D"/>
    <w:rsid w:val="00F3040E"/>
    <w:rsid w:val="00F3374A"/>
    <w:rsid w:val="00F401EB"/>
    <w:rsid w:val="00F403ED"/>
    <w:rsid w:val="00F40BD7"/>
    <w:rsid w:val="00F43AD9"/>
    <w:rsid w:val="00F50DD9"/>
    <w:rsid w:val="00F648A7"/>
    <w:rsid w:val="00F66BE7"/>
    <w:rsid w:val="00F70EA0"/>
    <w:rsid w:val="00F724CD"/>
    <w:rsid w:val="00F8078A"/>
    <w:rsid w:val="00F85D8D"/>
    <w:rsid w:val="00FB19D2"/>
    <w:rsid w:val="00FB3C03"/>
    <w:rsid w:val="00FC59F9"/>
    <w:rsid w:val="00FC78DF"/>
    <w:rsid w:val="00FD0B86"/>
    <w:rsid w:val="00FD637F"/>
    <w:rsid w:val="00FF3E81"/>
    <w:rsid w:val="00FF75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5E6C09B"/>
  <w15:docId w15:val="{87F8F024-4FDE-4B9F-885C-50436B1B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029"/>
    <w:pPr>
      <w:tabs>
        <w:tab w:val="left" w:pos="0"/>
      </w:tabs>
    </w:pPr>
    <w:rPr>
      <w:sz w:val="24"/>
      <w:lang w:eastAsia="en-US"/>
    </w:rPr>
  </w:style>
  <w:style w:type="paragraph" w:styleId="Heading1">
    <w:name w:val="heading 1"/>
    <w:basedOn w:val="Normal"/>
    <w:next w:val="Normal"/>
    <w:qFormat/>
    <w:rsid w:val="0048202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8202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82029"/>
    <w:pPr>
      <w:keepNext/>
      <w:spacing w:before="140"/>
      <w:outlineLvl w:val="2"/>
    </w:pPr>
    <w:rPr>
      <w:b/>
    </w:rPr>
  </w:style>
  <w:style w:type="paragraph" w:styleId="Heading4">
    <w:name w:val="heading 4"/>
    <w:basedOn w:val="Normal"/>
    <w:next w:val="Normal"/>
    <w:qFormat/>
    <w:rsid w:val="00482029"/>
    <w:pPr>
      <w:keepNext/>
      <w:spacing w:before="240" w:after="60"/>
      <w:outlineLvl w:val="3"/>
    </w:pPr>
    <w:rPr>
      <w:rFonts w:ascii="Arial" w:hAnsi="Arial"/>
      <w:b/>
      <w:bCs/>
      <w:sz w:val="22"/>
      <w:szCs w:val="28"/>
    </w:rPr>
  </w:style>
  <w:style w:type="paragraph" w:styleId="Heading5">
    <w:name w:val="heading 5"/>
    <w:basedOn w:val="Normal"/>
    <w:next w:val="Normal"/>
    <w:qFormat/>
    <w:rsid w:val="002E2175"/>
    <w:pPr>
      <w:numPr>
        <w:ilvl w:val="4"/>
        <w:numId w:val="1"/>
      </w:numPr>
      <w:spacing w:before="240" w:after="60"/>
      <w:outlineLvl w:val="4"/>
    </w:pPr>
    <w:rPr>
      <w:sz w:val="22"/>
    </w:rPr>
  </w:style>
  <w:style w:type="paragraph" w:styleId="Heading6">
    <w:name w:val="heading 6"/>
    <w:basedOn w:val="Normal"/>
    <w:next w:val="Normal"/>
    <w:qFormat/>
    <w:rsid w:val="002E2175"/>
    <w:pPr>
      <w:numPr>
        <w:ilvl w:val="5"/>
        <w:numId w:val="1"/>
      </w:numPr>
      <w:spacing w:before="240" w:after="60"/>
      <w:outlineLvl w:val="5"/>
    </w:pPr>
    <w:rPr>
      <w:i/>
      <w:sz w:val="22"/>
    </w:rPr>
  </w:style>
  <w:style w:type="paragraph" w:styleId="Heading7">
    <w:name w:val="heading 7"/>
    <w:basedOn w:val="Normal"/>
    <w:next w:val="Normal"/>
    <w:qFormat/>
    <w:rsid w:val="002E2175"/>
    <w:pPr>
      <w:numPr>
        <w:ilvl w:val="6"/>
        <w:numId w:val="1"/>
      </w:numPr>
      <w:spacing w:before="240" w:after="60"/>
      <w:outlineLvl w:val="6"/>
    </w:pPr>
    <w:rPr>
      <w:rFonts w:ascii="Arial" w:hAnsi="Arial"/>
      <w:sz w:val="20"/>
    </w:rPr>
  </w:style>
  <w:style w:type="paragraph" w:styleId="Heading8">
    <w:name w:val="heading 8"/>
    <w:basedOn w:val="Normal"/>
    <w:next w:val="Normal"/>
    <w:qFormat/>
    <w:rsid w:val="002E2175"/>
    <w:pPr>
      <w:numPr>
        <w:ilvl w:val="7"/>
        <w:numId w:val="1"/>
      </w:numPr>
      <w:spacing w:before="240" w:after="60"/>
      <w:outlineLvl w:val="7"/>
    </w:pPr>
    <w:rPr>
      <w:rFonts w:ascii="Arial" w:hAnsi="Arial"/>
      <w:i/>
      <w:sz w:val="20"/>
    </w:rPr>
  </w:style>
  <w:style w:type="paragraph" w:styleId="Heading9">
    <w:name w:val="heading 9"/>
    <w:basedOn w:val="Normal"/>
    <w:next w:val="Normal"/>
    <w:qFormat/>
    <w:rsid w:val="002E217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8202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82029"/>
  </w:style>
  <w:style w:type="paragraph" w:customStyle="1" w:styleId="00ClientCover">
    <w:name w:val="00ClientCover"/>
    <w:basedOn w:val="Normal"/>
    <w:rsid w:val="00482029"/>
  </w:style>
  <w:style w:type="paragraph" w:customStyle="1" w:styleId="02Text">
    <w:name w:val="02Text"/>
    <w:basedOn w:val="Normal"/>
    <w:rsid w:val="00482029"/>
  </w:style>
  <w:style w:type="paragraph" w:customStyle="1" w:styleId="BillBasic">
    <w:name w:val="BillBasic"/>
    <w:rsid w:val="00482029"/>
    <w:pPr>
      <w:spacing w:before="140"/>
      <w:jc w:val="both"/>
    </w:pPr>
    <w:rPr>
      <w:sz w:val="24"/>
      <w:lang w:eastAsia="en-US"/>
    </w:rPr>
  </w:style>
  <w:style w:type="paragraph" w:styleId="Header">
    <w:name w:val="header"/>
    <w:basedOn w:val="Normal"/>
    <w:link w:val="HeaderChar"/>
    <w:rsid w:val="00482029"/>
    <w:pPr>
      <w:tabs>
        <w:tab w:val="center" w:pos="4153"/>
        <w:tab w:val="right" w:pos="8306"/>
      </w:tabs>
    </w:pPr>
  </w:style>
  <w:style w:type="paragraph" w:styleId="Footer">
    <w:name w:val="footer"/>
    <w:basedOn w:val="Normal"/>
    <w:link w:val="FooterChar"/>
    <w:rsid w:val="00482029"/>
    <w:pPr>
      <w:spacing w:before="120" w:line="240" w:lineRule="exact"/>
    </w:pPr>
    <w:rPr>
      <w:rFonts w:ascii="Arial" w:hAnsi="Arial"/>
      <w:sz w:val="18"/>
    </w:rPr>
  </w:style>
  <w:style w:type="character" w:customStyle="1" w:styleId="FooterChar">
    <w:name w:val="Footer Char"/>
    <w:basedOn w:val="DefaultParagraphFont"/>
    <w:link w:val="Footer"/>
    <w:rsid w:val="00482029"/>
    <w:rPr>
      <w:rFonts w:ascii="Arial" w:hAnsi="Arial"/>
      <w:sz w:val="18"/>
      <w:lang w:eastAsia="en-US"/>
    </w:rPr>
  </w:style>
  <w:style w:type="paragraph" w:customStyle="1" w:styleId="Billname">
    <w:name w:val="Billname"/>
    <w:basedOn w:val="Normal"/>
    <w:rsid w:val="00482029"/>
    <w:pPr>
      <w:spacing w:before="1220"/>
    </w:pPr>
    <w:rPr>
      <w:rFonts w:ascii="Arial" w:hAnsi="Arial"/>
      <w:b/>
      <w:sz w:val="40"/>
    </w:rPr>
  </w:style>
  <w:style w:type="paragraph" w:customStyle="1" w:styleId="BillBasicHeading">
    <w:name w:val="BillBasicHeading"/>
    <w:basedOn w:val="BillBasic"/>
    <w:rsid w:val="00482029"/>
    <w:pPr>
      <w:keepNext/>
      <w:tabs>
        <w:tab w:val="left" w:pos="2600"/>
      </w:tabs>
      <w:jc w:val="left"/>
    </w:pPr>
    <w:rPr>
      <w:rFonts w:ascii="Arial" w:hAnsi="Arial"/>
      <w:b/>
    </w:rPr>
  </w:style>
  <w:style w:type="paragraph" w:customStyle="1" w:styleId="EnactingWordsRules">
    <w:name w:val="EnactingWordsRules"/>
    <w:basedOn w:val="EnactingWords"/>
    <w:rsid w:val="00482029"/>
    <w:pPr>
      <w:spacing w:before="240"/>
    </w:pPr>
  </w:style>
  <w:style w:type="paragraph" w:customStyle="1" w:styleId="EnactingWords">
    <w:name w:val="EnactingWords"/>
    <w:basedOn w:val="BillBasic"/>
    <w:rsid w:val="00482029"/>
    <w:pPr>
      <w:spacing w:before="120"/>
    </w:pPr>
  </w:style>
  <w:style w:type="paragraph" w:customStyle="1" w:styleId="BillCrest">
    <w:name w:val="Bill Crest"/>
    <w:basedOn w:val="Normal"/>
    <w:next w:val="Normal"/>
    <w:rsid w:val="00482029"/>
    <w:pPr>
      <w:tabs>
        <w:tab w:val="center" w:pos="3160"/>
      </w:tabs>
      <w:spacing w:after="60"/>
    </w:pPr>
    <w:rPr>
      <w:sz w:val="216"/>
    </w:rPr>
  </w:style>
  <w:style w:type="paragraph" w:customStyle="1" w:styleId="Amain">
    <w:name w:val="A main"/>
    <w:basedOn w:val="BillBasic"/>
    <w:rsid w:val="00482029"/>
    <w:pPr>
      <w:tabs>
        <w:tab w:val="right" w:pos="900"/>
        <w:tab w:val="left" w:pos="1100"/>
      </w:tabs>
      <w:ind w:left="1100" w:hanging="1100"/>
      <w:outlineLvl w:val="5"/>
    </w:pPr>
  </w:style>
  <w:style w:type="paragraph" w:customStyle="1" w:styleId="Amainreturn">
    <w:name w:val="A main return"/>
    <w:basedOn w:val="BillBasic"/>
    <w:link w:val="AmainreturnChar"/>
    <w:rsid w:val="00482029"/>
    <w:pPr>
      <w:ind w:left="1100"/>
    </w:pPr>
  </w:style>
  <w:style w:type="paragraph" w:customStyle="1" w:styleId="Apara">
    <w:name w:val="A para"/>
    <w:basedOn w:val="BillBasic"/>
    <w:rsid w:val="00482029"/>
    <w:pPr>
      <w:tabs>
        <w:tab w:val="right" w:pos="1400"/>
        <w:tab w:val="left" w:pos="1600"/>
      </w:tabs>
      <w:ind w:left="1600" w:hanging="1600"/>
      <w:outlineLvl w:val="6"/>
    </w:pPr>
  </w:style>
  <w:style w:type="paragraph" w:customStyle="1" w:styleId="Asubpara">
    <w:name w:val="A subpara"/>
    <w:basedOn w:val="BillBasic"/>
    <w:rsid w:val="00482029"/>
    <w:pPr>
      <w:tabs>
        <w:tab w:val="right" w:pos="1900"/>
        <w:tab w:val="left" w:pos="2100"/>
      </w:tabs>
      <w:ind w:left="2100" w:hanging="2100"/>
      <w:outlineLvl w:val="7"/>
    </w:pPr>
  </w:style>
  <w:style w:type="paragraph" w:customStyle="1" w:styleId="Asubsubpara">
    <w:name w:val="A subsubpara"/>
    <w:basedOn w:val="BillBasic"/>
    <w:rsid w:val="00482029"/>
    <w:pPr>
      <w:tabs>
        <w:tab w:val="right" w:pos="2400"/>
        <w:tab w:val="left" w:pos="2600"/>
      </w:tabs>
      <w:ind w:left="2600" w:hanging="2600"/>
      <w:outlineLvl w:val="8"/>
    </w:pPr>
  </w:style>
  <w:style w:type="paragraph" w:customStyle="1" w:styleId="aDef">
    <w:name w:val="aDef"/>
    <w:basedOn w:val="BillBasic"/>
    <w:link w:val="aDefChar"/>
    <w:rsid w:val="00482029"/>
    <w:pPr>
      <w:ind w:left="1100"/>
    </w:pPr>
  </w:style>
  <w:style w:type="paragraph" w:customStyle="1" w:styleId="aExamHead">
    <w:name w:val="aExam Head"/>
    <w:basedOn w:val="BillBasicHeading"/>
    <w:next w:val="aExam"/>
    <w:rsid w:val="00482029"/>
    <w:pPr>
      <w:tabs>
        <w:tab w:val="clear" w:pos="2600"/>
      </w:tabs>
      <w:ind w:left="1100"/>
    </w:pPr>
    <w:rPr>
      <w:sz w:val="18"/>
    </w:rPr>
  </w:style>
  <w:style w:type="paragraph" w:customStyle="1" w:styleId="aExam">
    <w:name w:val="aExam"/>
    <w:basedOn w:val="aNoteSymb"/>
    <w:rsid w:val="00482029"/>
    <w:pPr>
      <w:spacing w:before="60"/>
      <w:ind w:left="1100" w:firstLine="0"/>
    </w:pPr>
  </w:style>
  <w:style w:type="paragraph" w:customStyle="1" w:styleId="aNote">
    <w:name w:val="aNote"/>
    <w:basedOn w:val="BillBasic"/>
    <w:link w:val="aNoteChar"/>
    <w:rsid w:val="00482029"/>
    <w:pPr>
      <w:ind w:left="1900" w:hanging="800"/>
    </w:pPr>
    <w:rPr>
      <w:sz w:val="20"/>
    </w:rPr>
  </w:style>
  <w:style w:type="paragraph" w:customStyle="1" w:styleId="HeaderEven">
    <w:name w:val="HeaderEven"/>
    <w:basedOn w:val="Normal"/>
    <w:rsid w:val="00482029"/>
    <w:rPr>
      <w:rFonts w:ascii="Arial" w:hAnsi="Arial"/>
      <w:sz w:val="18"/>
    </w:rPr>
  </w:style>
  <w:style w:type="paragraph" w:customStyle="1" w:styleId="HeaderEven6">
    <w:name w:val="HeaderEven6"/>
    <w:basedOn w:val="HeaderEven"/>
    <w:rsid w:val="00482029"/>
    <w:pPr>
      <w:spacing w:before="120" w:after="60"/>
    </w:pPr>
  </w:style>
  <w:style w:type="paragraph" w:customStyle="1" w:styleId="HeaderOdd6">
    <w:name w:val="HeaderOdd6"/>
    <w:basedOn w:val="HeaderEven6"/>
    <w:rsid w:val="00482029"/>
    <w:pPr>
      <w:jc w:val="right"/>
    </w:pPr>
  </w:style>
  <w:style w:type="paragraph" w:customStyle="1" w:styleId="HeaderOdd">
    <w:name w:val="HeaderOdd"/>
    <w:basedOn w:val="HeaderEven"/>
    <w:rsid w:val="00482029"/>
    <w:pPr>
      <w:jc w:val="right"/>
    </w:pPr>
  </w:style>
  <w:style w:type="paragraph" w:customStyle="1" w:styleId="BillNo">
    <w:name w:val="BillNo"/>
    <w:basedOn w:val="BillBasicHeading"/>
    <w:rsid w:val="00482029"/>
    <w:pPr>
      <w:keepNext w:val="0"/>
      <w:spacing w:before="240"/>
      <w:jc w:val="both"/>
    </w:pPr>
  </w:style>
  <w:style w:type="paragraph" w:customStyle="1" w:styleId="N-TOCheading">
    <w:name w:val="N-TOCheading"/>
    <w:basedOn w:val="BillBasicHeading"/>
    <w:next w:val="N-9pt"/>
    <w:rsid w:val="00482029"/>
    <w:pPr>
      <w:pBdr>
        <w:bottom w:val="single" w:sz="4" w:space="1" w:color="auto"/>
      </w:pBdr>
      <w:spacing w:before="800"/>
    </w:pPr>
    <w:rPr>
      <w:sz w:val="32"/>
    </w:rPr>
  </w:style>
  <w:style w:type="paragraph" w:customStyle="1" w:styleId="N-9pt">
    <w:name w:val="N-9pt"/>
    <w:basedOn w:val="BillBasic"/>
    <w:next w:val="BillBasic"/>
    <w:rsid w:val="00482029"/>
    <w:pPr>
      <w:keepNext/>
      <w:tabs>
        <w:tab w:val="right" w:pos="7707"/>
      </w:tabs>
      <w:spacing w:before="120"/>
    </w:pPr>
    <w:rPr>
      <w:rFonts w:ascii="Arial" w:hAnsi="Arial"/>
      <w:sz w:val="18"/>
    </w:rPr>
  </w:style>
  <w:style w:type="paragraph" w:customStyle="1" w:styleId="N-14pt">
    <w:name w:val="N-14pt"/>
    <w:basedOn w:val="BillBasic"/>
    <w:rsid w:val="00482029"/>
    <w:pPr>
      <w:spacing w:before="0"/>
    </w:pPr>
    <w:rPr>
      <w:b/>
      <w:sz w:val="28"/>
    </w:rPr>
  </w:style>
  <w:style w:type="paragraph" w:customStyle="1" w:styleId="N-16pt">
    <w:name w:val="N-16pt"/>
    <w:basedOn w:val="BillBasic"/>
    <w:rsid w:val="00482029"/>
    <w:pPr>
      <w:spacing w:before="800"/>
    </w:pPr>
    <w:rPr>
      <w:b/>
      <w:sz w:val="32"/>
    </w:rPr>
  </w:style>
  <w:style w:type="paragraph" w:customStyle="1" w:styleId="N-line3">
    <w:name w:val="N-line3"/>
    <w:basedOn w:val="BillBasic"/>
    <w:next w:val="BillBasic"/>
    <w:rsid w:val="00482029"/>
    <w:pPr>
      <w:pBdr>
        <w:bottom w:val="single" w:sz="12" w:space="1" w:color="auto"/>
      </w:pBdr>
      <w:spacing w:before="60"/>
    </w:pPr>
  </w:style>
  <w:style w:type="paragraph" w:customStyle="1" w:styleId="Comment">
    <w:name w:val="Comment"/>
    <w:basedOn w:val="BillBasic"/>
    <w:rsid w:val="00482029"/>
    <w:pPr>
      <w:tabs>
        <w:tab w:val="left" w:pos="1800"/>
      </w:tabs>
      <w:ind w:left="1300"/>
      <w:jc w:val="left"/>
    </w:pPr>
    <w:rPr>
      <w:b/>
      <w:sz w:val="18"/>
    </w:rPr>
  </w:style>
  <w:style w:type="paragraph" w:customStyle="1" w:styleId="FooterInfo">
    <w:name w:val="FooterInfo"/>
    <w:basedOn w:val="Normal"/>
    <w:rsid w:val="00482029"/>
    <w:pPr>
      <w:tabs>
        <w:tab w:val="right" w:pos="7707"/>
      </w:tabs>
    </w:pPr>
    <w:rPr>
      <w:rFonts w:ascii="Arial" w:hAnsi="Arial"/>
      <w:sz w:val="18"/>
    </w:rPr>
  </w:style>
  <w:style w:type="paragraph" w:customStyle="1" w:styleId="AH1Chapter">
    <w:name w:val="A H1 Chapter"/>
    <w:basedOn w:val="BillBasicHeading"/>
    <w:next w:val="AH2Part"/>
    <w:rsid w:val="00482029"/>
    <w:pPr>
      <w:spacing w:before="320"/>
      <w:ind w:left="2600" w:hanging="2600"/>
      <w:outlineLvl w:val="0"/>
    </w:pPr>
    <w:rPr>
      <w:sz w:val="34"/>
    </w:rPr>
  </w:style>
  <w:style w:type="paragraph" w:customStyle="1" w:styleId="AH2Part">
    <w:name w:val="A H2 Part"/>
    <w:basedOn w:val="BillBasicHeading"/>
    <w:next w:val="AH3Div"/>
    <w:rsid w:val="00482029"/>
    <w:pPr>
      <w:spacing w:before="380"/>
      <w:ind w:left="2600" w:hanging="2600"/>
      <w:outlineLvl w:val="1"/>
    </w:pPr>
    <w:rPr>
      <w:sz w:val="32"/>
    </w:rPr>
  </w:style>
  <w:style w:type="paragraph" w:customStyle="1" w:styleId="AH3Div">
    <w:name w:val="A H3 Div"/>
    <w:basedOn w:val="BillBasicHeading"/>
    <w:next w:val="AH5Sec"/>
    <w:rsid w:val="00482029"/>
    <w:pPr>
      <w:spacing w:before="240"/>
      <w:ind w:left="2600" w:hanging="2600"/>
      <w:outlineLvl w:val="2"/>
    </w:pPr>
    <w:rPr>
      <w:sz w:val="28"/>
    </w:rPr>
  </w:style>
  <w:style w:type="paragraph" w:customStyle="1" w:styleId="AH5Sec">
    <w:name w:val="A H5 Sec"/>
    <w:basedOn w:val="BillBasicHeading"/>
    <w:next w:val="Amain"/>
    <w:rsid w:val="00482029"/>
    <w:pPr>
      <w:tabs>
        <w:tab w:val="clear" w:pos="2600"/>
        <w:tab w:val="left" w:pos="1100"/>
      </w:tabs>
      <w:spacing w:before="240"/>
      <w:ind w:left="1100" w:hanging="1100"/>
      <w:outlineLvl w:val="4"/>
    </w:pPr>
  </w:style>
  <w:style w:type="paragraph" w:customStyle="1" w:styleId="direction">
    <w:name w:val="direction"/>
    <w:basedOn w:val="BillBasic"/>
    <w:next w:val="AmainreturnSymb"/>
    <w:rsid w:val="00482029"/>
    <w:pPr>
      <w:ind w:left="1100"/>
    </w:pPr>
    <w:rPr>
      <w:i/>
    </w:rPr>
  </w:style>
  <w:style w:type="paragraph" w:customStyle="1" w:styleId="AH4SubDiv">
    <w:name w:val="A H4 SubDiv"/>
    <w:basedOn w:val="BillBasicHeading"/>
    <w:next w:val="AH5Sec"/>
    <w:rsid w:val="00482029"/>
    <w:pPr>
      <w:spacing w:before="240"/>
      <w:ind w:left="2600" w:hanging="2600"/>
      <w:outlineLvl w:val="3"/>
    </w:pPr>
    <w:rPr>
      <w:sz w:val="26"/>
    </w:rPr>
  </w:style>
  <w:style w:type="paragraph" w:customStyle="1" w:styleId="Sched-heading">
    <w:name w:val="Sched-heading"/>
    <w:basedOn w:val="BillBasicHeading"/>
    <w:next w:val="refSymb"/>
    <w:rsid w:val="00482029"/>
    <w:pPr>
      <w:spacing w:before="380"/>
      <w:ind w:left="2600" w:hanging="2600"/>
      <w:outlineLvl w:val="0"/>
    </w:pPr>
    <w:rPr>
      <w:sz w:val="34"/>
    </w:rPr>
  </w:style>
  <w:style w:type="paragraph" w:customStyle="1" w:styleId="ref">
    <w:name w:val="ref"/>
    <w:basedOn w:val="BillBasic"/>
    <w:next w:val="Normal"/>
    <w:rsid w:val="00482029"/>
    <w:pPr>
      <w:spacing w:before="60"/>
    </w:pPr>
    <w:rPr>
      <w:sz w:val="18"/>
    </w:rPr>
  </w:style>
  <w:style w:type="paragraph" w:customStyle="1" w:styleId="Sched-Part">
    <w:name w:val="Sched-Part"/>
    <w:basedOn w:val="BillBasicHeading"/>
    <w:next w:val="Sched-Form"/>
    <w:rsid w:val="00482029"/>
    <w:pPr>
      <w:spacing w:before="380"/>
      <w:ind w:left="2600" w:hanging="2600"/>
      <w:outlineLvl w:val="1"/>
    </w:pPr>
    <w:rPr>
      <w:sz w:val="32"/>
    </w:rPr>
  </w:style>
  <w:style w:type="paragraph" w:customStyle="1" w:styleId="Sched-Form">
    <w:name w:val="Sched-Form"/>
    <w:basedOn w:val="BillBasicHeading"/>
    <w:next w:val="Schclauseheading"/>
    <w:rsid w:val="0048202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8202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82029"/>
  </w:style>
  <w:style w:type="paragraph" w:customStyle="1" w:styleId="ShadedSchClause">
    <w:name w:val="Shaded Sch Clause"/>
    <w:basedOn w:val="Schclauseheading"/>
    <w:next w:val="direction"/>
    <w:rsid w:val="00482029"/>
    <w:pPr>
      <w:shd w:val="pct25" w:color="auto" w:fill="auto"/>
      <w:outlineLvl w:val="3"/>
    </w:pPr>
  </w:style>
  <w:style w:type="paragraph" w:customStyle="1" w:styleId="Dict-Heading">
    <w:name w:val="Dict-Heading"/>
    <w:basedOn w:val="BillBasicHeading"/>
    <w:next w:val="Normal"/>
    <w:rsid w:val="00482029"/>
    <w:pPr>
      <w:spacing w:before="320"/>
      <w:ind w:left="2600" w:hanging="2600"/>
      <w:jc w:val="both"/>
      <w:outlineLvl w:val="0"/>
    </w:pPr>
    <w:rPr>
      <w:sz w:val="34"/>
    </w:rPr>
  </w:style>
  <w:style w:type="paragraph" w:styleId="TOC7">
    <w:name w:val="toc 7"/>
    <w:basedOn w:val="TOC2"/>
    <w:next w:val="Normal"/>
    <w:autoRedefine/>
    <w:uiPriority w:val="39"/>
    <w:rsid w:val="00987B14"/>
    <w:pPr>
      <w:spacing w:before="480"/>
    </w:pPr>
    <w:rPr>
      <w:sz w:val="20"/>
    </w:rPr>
  </w:style>
  <w:style w:type="paragraph" w:styleId="TOC2">
    <w:name w:val="toc 2"/>
    <w:basedOn w:val="Normal"/>
    <w:next w:val="Normal"/>
    <w:autoRedefine/>
    <w:uiPriority w:val="39"/>
    <w:rsid w:val="0048202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82029"/>
    <w:pPr>
      <w:keepNext/>
      <w:tabs>
        <w:tab w:val="left" w:pos="400"/>
      </w:tabs>
      <w:spacing w:before="0"/>
      <w:jc w:val="left"/>
    </w:pPr>
    <w:rPr>
      <w:rFonts w:ascii="Arial" w:hAnsi="Arial"/>
      <w:b/>
      <w:sz w:val="28"/>
    </w:rPr>
  </w:style>
  <w:style w:type="paragraph" w:customStyle="1" w:styleId="EndNote2">
    <w:name w:val="EndNote2"/>
    <w:basedOn w:val="BillBasic"/>
    <w:rsid w:val="002E2175"/>
    <w:pPr>
      <w:keepNext/>
      <w:tabs>
        <w:tab w:val="left" w:pos="240"/>
      </w:tabs>
      <w:spacing w:before="160" w:after="80"/>
      <w:jc w:val="left"/>
    </w:pPr>
    <w:rPr>
      <w:b/>
      <w:sz w:val="18"/>
    </w:rPr>
  </w:style>
  <w:style w:type="paragraph" w:customStyle="1" w:styleId="IH1Chap">
    <w:name w:val="I H1 Chap"/>
    <w:basedOn w:val="BillBasicHeading"/>
    <w:next w:val="Normal"/>
    <w:rsid w:val="00482029"/>
    <w:pPr>
      <w:spacing w:before="320"/>
      <w:ind w:left="2600" w:hanging="2600"/>
    </w:pPr>
    <w:rPr>
      <w:sz w:val="34"/>
    </w:rPr>
  </w:style>
  <w:style w:type="paragraph" w:customStyle="1" w:styleId="IH2Part">
    <w:name w:val="I H2 Part"/>
    <w:basedOn w:val="BillBasicHeading"/>
    <w:next w:val="Normal"/>
    <w:rsid w:val="00482029"/>
    <w:pPr>
      <w:spacing w:before="380"/>
      <w:ind w:left="2600" w:hanging="2600"/>
    </w:pPr>
    <w:rPr>
      <w:sz w:val="32"/>
    </w:rPr>
  </w:style>
  <w:style w:type="paragraph" w:customStyle="1" w:styleId="IH3Div">
    <w:name w:val="I H3 Div"/>
    <w:basedOn w:val="BillBasicHeading"/>
    <w:next w:val="Normal"/>
    <w:rsid w:val="00482029"/>
    <w:pPr>
      <w:spacing w:before="240"/>
      <w:ind w:left="2600" w:hanging="2600"/>
    </w:pPr>
    <w:rPr>
      <w:sz w:val="28"/>
    </w:rPr>
  </w:style>
  <w:style w:type="paragraph" w:customStyle="1" w:styleId="IH5Sec">
    <w:name w:val="I H5 Sec"/>
    <w:basedOn w:val="BillBasicHeading"/>
    <w:next w:val="Normal"/>
    <w:rsid w:val="00482029"/>
    <w:pPr>
      <w:tabs>
        <w:tab w:val="clear" w:pos="2600"/>
        <w:tab w:val="left" w:pos="1100"/>
      </w:tabs>
      <w:spacing w:before="240"/>
      <w:ind w:left="1100" w:hanging="1100"/>
    </w:pPr>
  </w:style>
  <w:style w:type="paragraph" w:customStyle="1" w:styleId="IH4SubDiv">
    <w:name w:val="I H4 SubDiv"/>
    <w:basedOn w:val="BillBasicHeading"/>
    <w:next w:val="Normal"/>
    <w:rsid w:val="00482029"/>
    <w:pPr>
      <w:spacing w:before="240"/>
      <w:ind w:left="2600" w:hanging="2600"/>
      <w:jc w:val="both"/>
    </w:pPr>
    <w:rPr>
      <w:sz w:val="26"/>
    </w:rPr>
  </w:style>
  <w:style w:type="character" w:styleId="LineNumber">
    <w:name w:val="line number"/>
    <w:basedOn w:val="DefaultParagraphFont"/>
    <w:rsid w:val="00482029"/>
    <w:rPr>
      <w:rFonts w:ascii="Arial" w:hAnsi="Arial"/>
      <w:sz w:val="16"/>
    </w:rPr>
  </w:style>
  <w:style w:type="paragraph" w:customStyle="1" w:styleId="PageBreak">
    <w:name w:val="PageBreak"/>
    <w:basedOn w:val="Normal"/>
    <w:rsid w:val="00482029"/>
    <w:rPr>
      <w:sz w:val="4"/>
    </w:rPr>
  </w:style>
  <w:style w:type="paragraph" w:customStyle="1" w:styleId="04Dictionary">
    <w:name w:val="04Dictionary"/>
    <w:basedOn w:val="Normal"/>
    <w:rsid w:val="00482029"/>
  </w:style>
  <w:style w:type="paragraph" w:customStyle="1" w:styleId="N-line1">
    <w:name w:val="N-line1"/>
    <w:basedOn w:val="BillBasic"/>
    <w:rsid w:val="00482029"/>
    <w:pPr>
      <w:pBdr>
        <w:bottom w:val="single" w:sz="4" w:space="0" w:color="auto"/>
      </w:pBdr>
      <w:spacing w:before="100"/>
      <w:ind w:left="2980" w:right="3020"/>
      <w:jc w:val="center"/>
    </w:pPr>
  </w:style>
  <w:style w:type="paragraph" w:customStyle="1" w:styleId="N-line2">
    <w:name w:val="N-line2"/>
    <w:basedOn w:val="Normal"/>
    <w:rsid w:val="00482029"/>
    <w:pPr>
      <w:pBdr>
        <w:bottom w:val="single" w:sz="8" w:space="0" w:color="auto"/>
      </w:pBdr>
    </w:pPr>
  </w:style>
  <w:style w:type="paragraph" w:customStyle="1" w:styleId="EndNote">
    <w:name w:val="EndNote"/>
    <w:basedOn w:val="BillBasicHeading"/>
    <w:rsid w:val="0048202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82029"/>
    <w:pPr>
      <w:tabs>
        <w:tab w:val="left" w:pos="700"/>
      </w:tabs>
      <w:spacing w:before="160"/>
      <w:ind w:left="700" w:hanging="700"/>
    </w:pPr>
    <w:rPr>
      <w:rFonts w:ascii="Arial (W1)" w:hAnsi="Arial (W1)"/>
    </w:rPr>
  </w:style>
  <w:style w:type="paragraph" w:customStyle="1" w:styleId="PenaltyHeading">
    <w:name w:val="PenaltyHeading"/>
    <w:basedOn w:val="Normal"/>
    <w:rsid w:val="00482029"/>
    <w:pPr>
      <w:tabs>
        <w:tab w:val="left" w:pos="1100"/>
      </w:tabs>
      <w:spacing w:before="120"/>
      <w:ind w:left="1100" w:hanging="1100"/>
    </w:pPr>
    <w:rPr>
      <w:rFonts w:ascii="Arial" w:hAnsi="Arial"/>
      <w:b/>
      <w:sz w:val="20"/>
    </w:rPr>
  </w:style>
  <w:style w:type="paragraph" w:customStyle="1" w:styleId="05EndNote">
    <w:name w:val="05EndNote"/>
    <w:basedOn w:val="Normal"/>
    <w:rsid w:val="00482029"/>
  </w:style>
  <w:style w:type="paragraph" w:customStyle="1" w:styleId="03Schedule">
    <w:name w:val="03Schedule"/>
    <w:basedOn w:val="Normal"/>
    <w:rsid w:val="00482029"/>
  </w:style>
  <w:style w:type="paragraph" w:customStyle="1" w:styleId="ISched-heading">
    <w:name w:val="I Sched-heading"/>
    <w:basedOn w:val="BillBasicHeading"/>
    <w:next w:val="Normal"/>
    <w:rsid w:val="00482029"/>
    <w:pPr>
      <w:spacing w:before="320"/>
      <w:ind w:left="2600" w:hanging="2600"/>
    </w:pPr>
    <w:rPr>
      <w:sz w:val="34"/>
    </w:rPr>
  </w:style>
  <w:style w:type="paragraph" w:customStyle="1" w:styleId="ISched-Part">
    <w:name w:val="I Sched-Part"/>
    <w:basedOn w:val="BillBasicHeading"/>
    <w:rsid w:val="00482029"/>
    <w:pPr>
      <w:spacing w:before="380"/>
      <w:ind w:left="2600" w:hanging="2600"/>
    </w:pPr>
    <w:rPr>
      <w:sz w:val="32"/>
    </w:rPr>
  </w:style>
  <w:style w:type="paragraph" w:customStyle="1" w:styleId="ISched-form">
    <w:name w:val="I Sched-form"/>
    <w:basedOn w:val="BillBasicHeading"/>
    <w:rsid w:val="00482029"/>
    <w:pPr>
      <w:tabs>
        <w:tab w:val="right" w:pos="7200"/>
      </w:tabs>
      <w:spacing w:before="240"/>
      <w:ind w:left="2600" w:hanging="2600"/>
    </w:pPr>
    <w:rPr>
      <w:sz w:val="28"/>
    </w:rPr>
  </w:style>
  <w:style w:type="paragraph" w:customStyle="1" w:styleId="ISchclauseheading">
    <w:name w:val="I Sch clause heading"/>
    <w:basedOn w:val="BillBasic"/>
    <w:rsid w:val="00482029"/>
    <w:pPr>
      <w:keepNext/>
      <w:tabs>
        <w:tab w:val="left" w:pos="1100"/>
      </w:tabs>
      <w:spacing w:before="240"/>
      <w:ind w:left="1100" w:hanging="1100"/>
      <w:jc w:val="left"/>
    </w:pPr>
    <w:rPr>
      <w:rFonts w:ascii="Arial" w:hAnsi="Arial"/>
      <w:b/>
    </w:rPr>
  </w:style>
  <w:style w:type="paragraph" w:customStyle="1" w:styleId="IMain">
    <w:name w:val="I Main"/>
    <w:basedOn w:val="Amain"/>
    <w:rsid w:val="00482029"/>
  </w:style>
  <w:style w:type="paragraph" w:customStyle="1" w:styleId="Ipara">
    <w:name w:val="I para"/>
    <w:basedOn w:val="Apara"/>
    <w:rsid w:val="00482029"/>
    <w:pPr>
      <w:outlineLvl w:val="9"/>
    </w:pPr>
  </w:style>
  <w:style w:type="paragraph" w:customStyle="1" w:styleId="Isubpara">
    <w:name w:val="I subpara"/>
    <w:basedOn w:val="Asubpara"/>
    <w:rsid w:val="0048202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82029"/>
    <w:pPr>
      <w:tabs>
        <w:tab w:val="clear" w:pos="2400"/>
        <w:tab w:val="clear" w:pos="2600"/>
        <w:tab w:val="right" w:pos="2460"/>
        <w:tab w:val="left" w:pos="2660"/>
      </w:tabs>
      <w:ind w:left="2660" w:hanging="2660"/>
    </w:pPr>
  </w:style>
  <w:style w:type="character" w:customStyle="1" w:styleId="CharSectNo">
    <w:name w:val="CharSectNo"/>
    <w:basedOn w:val="DefaultParagraphFont"/>
    <w:rsid w:val="00482029"/>
  </w:style>
  <w:style w:type="character" w:customStyle="1" w:styleId="CharDivNo">
    <w:name w:val="CharDivNo"/>
    <w:basedOn w:val="DefaultParagraphFont"/>
    <w:rsid w:val="00482029"/>
  </w:style>
  <w:style w:type="character" w:customStyle="1" w:styleId="CharDivText">
    <w:name w:val="CharDivText"/>
    <w:basedOn w:val="DefaultParagraphFont"/>
    <w:rsid w:val="00482029"/>
  </w:style>
  <w:style w:type="character" w:customStyle="1" w:styleId="CharPartNo">
    <w:name w:val="CharPartNo"/>
    <w:basedOn w:val="DefaultParagraphFont"/>
    <w:rsid w:val="00482029"/>
  </w:style>
  <w:style w:type="paragraph" w:customStyle="1" w:styleId="Placeholder">
    <w:name w:val="Placeholder"/>
    <w:basedOn w:val="Normal"/>
    <w:rsid w:val="00482029"/>
    <w:rPr>
      <w:sz w:val="10"/>
    </w:rPr>
  </w:style>
  <w:style w:type="paragraph" w:styleId="PlainText">
    <w:name w:val="Plain Text"/>
    <w:basedOn w:val="Normal"/>
    <w:rsid w:val="00482029"/>
    <w:rPr>
      <w:rFonts w:ascii="Courier New" w:hAnsi="Courier New"/>
      <w:sz w:val="20"/>
    </w:rPr>
  </w:style>
  <w:style w:type="character" w:customStyle="1" w:styleId="CharChapNo">
    <w:name w:val="CharChapNo"/>
    <w:basedOn w:val="DefaultParagraphFont"/>
    <w:rsid w:val="00482029"/>
  </w:style>
  <w:style w:type="character" w:customStyle="1" w:styleId="CharChapText">
    <w:name w:val="CharChapText"/>
    <w:basedOn w:val="DefaultParagraphFont"/>
    <w:rsid w:val="00482029"/>
  </w:style>
  <w:style w:type="character" w:customStyle="1" w:styleId="CharPartText">
    <w:name w:val="CharPartText"/>
    <w:basedOn w:val="DefaultParagraphFont"/>
    <w:rsid w:val="00482029"/>
  </w:style>
  <w:style w:type="paragraph" w:styleId="TOC1">
    <w:name w:val="toc 1"/>
    <w:basedOn w:val="Normal"/>
    <w:next w:val="Normal"/>
    <w:autoRedefine/>
    <w:uiPriority w:val="39"/>
    <w:rsid w:val="0048202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8202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8202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8202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82029"/>
  </w:style>
  <w:style w:type="paragraph" w:styleId="Title">
    <w:name w:val="Title"/>
    <w:basedOn w:val="Normal"/>
    <w:qFormat/>
    <w:rsid w:val="002E2175"/>
    <w:pPr>
      <w:spacing w:before="240" w:after="60"/>
      <w:jc w:val="center"/>
      <w:outlineLvl w:val="0"/>
    </w:pPr>
    <w:rPr>
      <w:rFonts w:ascii="Arial" w:hAnsi="Arial"/>
      <w:b/>
      <w:kern w:val="28"/>
      <w:sz w:val="32"/>
    </w:rPr>
  </w:style>
  <w:style w:type="paragraph" w:styleId="Signature">
    <w:name w:val="Signature"/>
    <w:basedOn w:val="Normal"/>
    <w:rsid w:val="00482029"/>
    <w:pPr>
      <w:ind w:left="4252"/>
    </w:pPr>
  </w:style>
  <w:style w:type="paragraph" w:customStyle="1" w:styleId="ActNo">
    <w:name w:val="ActNo"/>
    <w:basedOn w:val="BillBasicHeading"/>
    <w:rsid w:val="00482029"/>
    <w:pPr>
      <w:keepNext w:val="0"/>
      <w:tabs>
        <w:tab w:val="clear" w:pos="2600"/>
      </w:tabs>
      <w:spacing w:before="220"/>
    </w:pPr>
  </w:style>
  <w:style w:type="paragraph" w:customStyle="1" w:styleId="aParaNote">
    <w:name w:val="aParaNote"/>
    <w:basedOn w:val="BillBasic"/>
    <w:rsid w:val="00482029"/>
    <w:pPr>
      <w:ind w:left="2840" w:hanging="1240"/>
    </w:pPr>
    <w:rPr>
      <w:sz w:val="20"/>
    </w:rPr>
  </w:style>
  <w:style w:type="paragraph" w:customStyle="1" w:styleId="aExamNum">
    <w:name w:val="aExamNum"/>
    <w:basedOn w:val="aExam"/>
    <w:rsid w:val="00482029"/>
    <w:pPr>
      <w:ind w:left="1500" w:hanging="400"/>
    </w:pPr>
  </w:style>
  <w:style w:type="paragraph" w:customStyle="1" w:styleId="LongTitle">
    <w:name w:val="LongTitle"/>
    <w:basedOn w:val="BillBasic"/>
    <w:rsid w:val="00482029"/>
    <w:pPr>
      <w:spacing w:before="300"/>
    </w:pPr>
  </w:style>
  <w:style w:type="paragraph" w:customStyle="1" w:styleId="Minister">
    <w:name w:val="Minister"/>
    <w:basedOn w:val="BillBasic"/>
    <w:rsid w:val="00482029"/>
    <w:pPr>
      <w:spacing w:before="640"/>
      <w:jc w:val="right"/>
    </w:pPr>
    <w:rPr>
      <w:caps/>
    </w:rPr>
  </w:style>
  <w:style w:type="paragraph" w:customStyle="1" w:styleId="DateLine">
    <w:name w:val="DateLine"/>
    <w:basedOn w:val="BillBasic"/>
    <w:rsid w:val="00482029"/>
    <w:pPr>
      <w:tabs>
        <w:tab w:val="left" w:pos="4320"/>
      </w:tabs>
    </w:pPr>
  </w:style>
  <w:style w:type="paragraph" w:customStyle="1" w:styleId="madeunder">
    <w:name w:val="made under"/>
    <w:basedOn w:val="BillBasic"/>
    <w:rsid w:val="00482029"/>
    <w:pPr>
      <w:spacing w:before="240"/>
    </w:pPr>
  </w:style>
  <w:style w:type="paragraph" w:customStyle="1" w:styleId="EndNoteSubHeading">
    <w:name w:val="EndNoteSubHeading"/>
    <w:basedOn w:val="Normal"/>
    <w:next w:val="EndNoteText"/>
    <w:rsid w:val="002E2175"/>
    <w:pPr>
      <w:keepNext/>
      <w:tabs>
        <w:tab w:val="left" w:pos="700"/>
      </w:tabs>
      <w:spacing w:before="120"/>
      <w:ind w:left="700" w:hanging="700"/>
    </w:pPr>
    <w:rPr>
      <w:rFonts w:ascii="Arial" w:hAnsi="Arial"/>
      <w:b/>
      <w:sz w:val="20"/>
    </w:rPr>
  </w:style>
  <w:style w:type="paragraph" w:customStyle="1" w:styleId="EndNoteText">
    <w:name w:val="EndNoteText"/>
    <w:basedOn w:val="BillBasic"/>
    <w:rsid w:val="00482029"/>
    <w:pPr>
      <w:tabs>
        <w:tab w:val="left" w:pos="700"/>
        <w:tab w:val="right" w:pos="6160"/>
      </w:tabs>
      <w:spacing w:before="80"/>
      <w:ind w:left="700" w:hanging="700"/>
    </w:pPr>
    <w:rPr>
      <w:sz w:val="20"/>
    </w:rPr>
  </w:style>
  <w:style w:type="paragraph" w:customStyle="1" w:styleId="BillBasicItalics">
    <w:name w:val="BillBasicItalics"/>
    <w:basedOn w:val="BillBasic"/>
    <w:rsid w:val="00482029"/>
    <w:rPr>
      <w:i/>
    </w:rPr>
  </w:style>
  <w:style w:type="paragraph" w:customStyle="1" w:styleId="00SigningPage">
    <w:name w:val="00SigningPage"/>
    <w:basedOn w:val="Normal"/>
    <w:rsid w:val="00482029"/>
  </w:style>
  <w:style w:type="paragraph" w:customStyle="1" w:styleId="Aparareturn">
    <w:name w:val="A para return"/>
    <w:basedOn w:val="BillBasic"/>
    <w:rsid w:val="00482029"/>
    <w:pPr>
      <w:ind w:left="1600"/>
    </w:pPr>
  </w:style>
  <w:style w:type="paragraph" w:customStyle="1" w:styleId="Asubparareturn">
    <w:name w:val="A subpara return"/>
    <w:basedOn w:val="BillBasic"/>
    <w:rsid w:val="00482029"/>
    <w:pPr>
      <w:ind w:left="2100"/>
    </w:pPr>
  </w:style>
  <w:style w:type="paragraph" w:customStyle="1" w:styleId="CommentNum">
    <w:name w:val="CommentNum"/>
    <w:basedOn w:val="Comment"/>
    <w:rsid w:val="00482029"/>
    <w:pPr>
      <w:ind w:left="1800" w:hanging="1800"/>
    </w:pPr>
  </w:style>
  <w:style w:type="paragraph" w:styleId="TOC8">
    <w:name w:val="toc 8"/>
    <w:basedOn w:val="TOC3"/>
    <w:next w:val="Normal"/>
    <w:autoRedefine/>
    <w:uiPriority w:val="39"/>
    <w:rsid w:val="00482029"/>
    <w:pPr>
      <w:keepNext w:val="0"/>
      <w:spacing w:before="120"/>
    </w:pPr>
  </w:style>
  <w:style w:type="paragraph" w:customStyle="1" w:styleId="Judges">
    <w:name w:val="Judges"/>
    <w:basedOn w:val="Minister"/>
    <w:rsid w:val="00482029"/>
    <w:pPr>
      <w:spacing w:before="180"/>
    </w:pPr>
  </w:style>
  <w:style w:type="paragraph" w:customStyle="1" w:styleId="BillFor">
    <w:name w:val="BillFor"/>
    <w:basedOn w:val="BillBasicHeading"/>
    <w:rsid w:val="00482029"/>
    <w:pPr>
      <w:keepNext w:val="0"/>
      <w:spacing w:before="320"/>
      <w:jc w:val="both"/>
    </w:pPr>
    <w:rPr>
      <w:sz w:val="28"/>
    </w:rPr>
  </w:style>
  <w:style w:type="paragraph" w:customStyle="1" w:styleId="draft">
    <w:name w:val="draft"/>
    <w:basedOn w:val="Normal"/>
    <w:rsid w:val="0048202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82029"/>
    <w:pPr>
      <w:spacing w:line="260" w:lineRule="atLeast"/>
      <w:jc w:val="center"/>
    </w:pPr>
  </w:style>
  <w:style w:type="paragraph" w:customStyle="1" w:styleId="Amainbullet">
    <w:name w:val="A main bullet"/>
    <w:basedOn w:val="BillBasic"/>
    <w:rsid w:val="00482029"/>
    <w:pPr>
      <w:spacing w:before="60"/>
      <w:ind w:left="1500" w:hanging="400"/>
    </w:pPr>
  </w:style>
  <w:style w:type="paragraph" w:customStyle="1" w:styleId="Aparabullet">
    <w:name w:val="A para bullet"/>
    <w:basedOn w:val="BillBasic"/>
    <w:rsid w:val="00482029"/>
    <w:pPr>
      <w:spacing w:before="60"/>
      <w:ind w:left="2000" w:hanging="400"/>
    </w:pPr>
  </w:style>
  <w:style w:type="paragraph" w:customStyle="1" w:styleId="Asubparabullet">
    <w:name w:val="A subpara bullet"/>
    <w:basedOn w:val="BillBasic"/>
    <w:rsid w:val="00482029"/>
    <w:pPr>
      <w:spacing w:before="60"/>
      <w:ind w:left="2540" w:hanging="400"/>
    </w:pPr>
  </w:style>
  <w:style w:type="paragraph" w:customStyle="1" w:styleId="aDefpara">
    <w:name w:val="aDef para"/>
    <w:basedOn w:val="Apara"/>
    <w:rsid w:val="00482029"/>
  </w:style>
  <w:style w:type="paragraph" w:customStyle="1" w:styleId="aDefsubpara">
    <w:name w:val="aDef subpara"/>
    <w:basedOn w:val="Asubpara"/>
    <w:rsid w:val="00482029"/>
  </w:style>
  <w:style w:type="paragraph" w:customStyle="1" w:styleId="Idefpara">
    <w:name w:val="I def para"/>
    <w:basedOn w:val="Ipara"/>
    <w:rsid w:val="00482029"/>
  </w:style>
  <w:style w:type="paragraph" w:customStyle="1" w:styleId="Idefsubpara">
    <w:name w:val="I def subpara"/>
    <w:basedOn w:val="Isubpara"/>
    <w:rsid w:val="00482029"/>
  </w:style>
  <w:style w:type="paragraph" w:customStyle="1" w:styleId="Notified">
    <w:name w:val="Notified"/>
    <w:basedOn w:val="BillBasic"/>
    <w:rsid w:val="00482029"/>
    <w:pPr>
      <w:spacing w:before="360"/>
      <w:jc w:val="right"/>
    </w:pPr>
    <w:rPr>
      <w:i/>
    </w:rPr>
  </w:style>
  <w:style w:type="paragraph" w:customStyle="1" w:styleId="03ScheduleLandscape">
    <w:name w:val="03ScheduleLandscape"/>
    <w:basedOn w:val="Normal"/>
    <w:rsid w:val="00482029"/>
  </w:style>
  <w:style w:type="paragraph" w:customStyle="1" w:styleId="IDict-Heading">
    <w:name w:val="I Dict-Heading"/>
    <w:basedOn w:val="BillBasicHeading"/>
    <w:rsid w:val="00482029"/>
    <w:pPr>
      <w:spacing w:before="320"/>
      <w:ind w:left="2600" w:hanging="2600"/>
      <w:jc w:val="both"/>
    </w:pPr>
    <w:rPr>
      <w:sz w:val="34"/>
    </w:rPr>
  </w:style>
  <w:style w:type="paragraph" w:customStyle="1" w:styleId="02TextLandscape">
    <w:name w:val="02TextLandscape"/>
    <w:basedOn w:val="Normal"/>
    <w:rsid w:val="00482029"/>
  </w:style>
  <w:style w:type="paragraph" w:styleId="Salutation">
    <w:name w:val="Salutation"/>
    <w:basedOn w:val="Normal"/>
    <w:next w:val="Normal"/>
    <w:rsid w:val="002E2175"/>
  </w:style>
  <w:style w:type="paragraph" w:customStyle="1" w:styleId="aNoteBullet">
    <w:name w:val="aNoteBullet"/>
    <w:basedOn w:val="aNoteSymb"/>
    <w:rsid w:val="00482029"/>
    <w:pPr>
      <w:tabs>
        <w:tab w:val="left" w:pos="2200"/>
      </w:tabs>
      <w:spacing w:before="60"/>
      <w:ind w:left="2600" w:hanging="700"/>
    </w:pPr>
  </w:style>
  <w:style w:type="paragraph" w:customStyle="1" w:styleId="aNotess">
    <w:name w:val="aNotess"/>
    <w:basedOn w:val="BillBasic"/>
    <w:rsid w:val="002E2175"/>
    <w:pPr>
      <w:ind w:left="1900" w:hanging="800"/>
    </w:pPr>
    <w:rPr>
      <w:sz w:val="20"/>
    </w:rPr>
  </w:style>
  <w:style w:type="paragraph" w:customStyle="1" w:styleId="aParaNoteBullet">
    <w:name w:val="aParaNoteBullet"/>
    <w:basedOn w:val="aParaNote"/>
    <w:rsid w:val="00482029"/>
    <w:pPr>
      <w:tabs>
        <w:tab w:val="left" w:pos="2700"/>
      </w:tabs>
      <w:spacing w:before="60"/>
      <w:ind w:left="3100" w:hanging="700"/>
    </w:pPr>
  </w:style>
  <w:style w:type="paragraph" w:customStyle="1" w:styleId="aNotepar">
    <w:name w:val="aNotepar"/>
    <w:basedOn w:val="BillBasic"/>
    <w:next w:val="Normal"/>
    <w:rsid w:val="00482029"/>
    <w:pPr>
      <w:ind w:left="2400" w:hanging="800"/>
    </w:pPr>
    <w:rPr>
      <w:sz w:val="20"/>
    </w:rPr>
  </w:style>
  <w:style w:type="paragraph" w:customStyle="1" w:styleId="aNoteTextpar">
    <w:name w:val="aNoteTextpar"/>
    <w:basedOn w:val="aNotepar"/>
    <w:rsid w:val="00482029"/>
    <w:pPr>
      <w:spacing w:before="60"/>
      <w:ind w:firstLine="0"/>
    </w:pPr>
  </w:style>
  <w:style w:type="paragraph" w:customStyle="1" w:styleId="MinisterWord">
    <w:name w:val="MinisterWord"/>
    <w:basedOn w:val="Normal"/>
    <w:rsid w:val="00482029"/>
    <w:pPr>
      <w:spacing w:before="60"/>
      <w:jc w:val="right"/>
    </w:pPr>
  </w:style>
  <w:style w:type="paragraph" w:customStyle="1" w:styleId="aExamPara">
    <w:name w:val="aExamPara"/>
    <w:basedOn w:val="aExam"/>
    <w:rsid w:val="00482029"/>
    <w:pPr>
      <w:tabs>
        <w:tab w:val="right" w:pos="1720"/>
        <w:tab w:val="left" w:pos="2000"/>
        <w:tab w:val="left" w:pos="2300"/>
      </w:tabs>
      <w:ind w:left="2400" w:hanging="1300"/>
    </w:pPr>
  </w:style>
  <w:style w:type="paragraph" w:customStyle="1" w:styleId="aExamNumText">
    <w:name w:val="aExamNumText"/>
    <w:basedOn w:val="aExam"/>
    <w:rsid w:val="00482029"/>
    <w:pPr>
      <w:ind w:left="1500"/>
    </w:pPr>
  </w:style>
  <w:style w:type="paragraph" w:customStyle="1" w:styleId="aExamBullet">
    <w:name w:val="aExamBullet"/>
    <w:basedOn w:val="aExam"/>
    <w:rsid w:val="00482029"/>
    <w:pPr>
      <w:tabs>
        <w:tab w:val="left" w:pos="1500"/>
        <w:tab w:val="left" w:pos="2300"/>
      </w:tabs>
      <w:ind w:left="1900" w:hanging="800"/>
    </w:pPr>
  </w:style>
  <w:style w:type="paragraph" w:customStyle="1" w:styleId="aNotePara">
    <w:name w:val="aNotePara"/>
    <w:basedOn w:val="aNote"/>
    <w:rsid w:val="00482029"/>
    <w:pPr>
      <w:tabs>
        <w:tab w:val="right" w:pos="2140"/>
        <w:tab w:val="left" w:pos="2400"/>
      </w:tabs>
      <w:spacing w:before="60"/>
      <w:ind w:left="2400" w:hanging="1300"/>
    </w:pPr>
  </w:style>
  <w:style w:type="paragraph" w:customStyle="1" w:styleId="aExplanHeading">
    <w:name w:val="aExplanHeading"/>
    <w:basedOn w:val="BillBasicHeading"/>
    <w:next w:val="Normal"/>
    <w:rsid w:val="00482029"/>
    <w:rPr>
      <w:rFonts w:ascii="Arial (W1)" w:hAnsi="Arial (W1)"/>
      <w:sz w:val="18"/>
    </w:rPr>
  </w:style>
  <w:style w:type="paragraph" w:customStyle="1" w:styleId="aExplanText">
    <w:name w:val="aExplanText"/>
    <w:basedOn w:val="BillBasic"/>
    <w:rsid w:val="00482029"/>
    <w:rPr>
      <w:sz w:val="20"/>
    </w:rPr>
  </w:style>
  <w:style w:type="paragraph" w:customStyle="1" w:styleId="aParaNotePara">
    <w:name w:val="aParaNotePara"/>
    <w:basedOn w:val="aNoteParaSymb"/>
    <w:rsid w:val="00482029"/>
    <w:pPr>
      <w:tabs>
        <w:tab w:val="clear" w:pos="2140"/>
        <w:tab w:val="clear" w:pos="2400"/>
        <w:tab w:val="right" w:pos="2644"/>
      </w:tabs>
      <w:ind w:left="3320" w:hanging="1720"/>
    </w:pPr>
  </w:style>
  <w:style w:type="character" w:customStyle="1" w:styleId="charBold">
    <w:name w:val="charBold"/>
    <w:basedOn w:val="DefaultParagraphFont"/>
    <w:rsid w:val="00482029"/>
    <w:rPr>
      <w:b/>
    </w:rPr>
  </w:style>
  <w:style w:type="character" w:customStyle="1" w:styleId="charBoldItals">
    <w:name w:val="charBoldItals"/>
    <w:basedOn w:val="DefaultParagraphFont"/>
    <w:rsid w:val="00482029"/>
    <w:rPr>
      <w:b/>
      <w:i/>
    </w:rPr>
  </w:style>
  <w:style w:type="character" w:customStyle="1" w:styleId="charItals">
    <w:name w:val="charItals"/>
    <w:basedOn w:val="DefaultParagraphFont"/>
    <w:rsid w:val="00482029"/>
    <w:rPr>
      <w:i/>
    </w:rPr>
  </w:style>
  <w:style w:type="character" w:customStyle="1" w:styleId="charUnderline">
    <w:name w:val="charUnderline"/>
    <w:basedOn w:val="DefaultParagraphFont"/>
    <w:rsid w:val="00482029"/>
    <w:rPr>
      <w:u w:val="single"/>
    </w:rPr>
  </w:style>
  <w:style w:type="paragraph" w:customStyle="1" w:styleId="TableHd">
    <w:name w:val="TableHd"/>
    <w:basedOn w:val="Normal"/>
    <w:rsid w:val="00482029"/>
    <w:pPr>
      <w:keepNext/>
      <w:spacing w:before="300"/>
      <w:ind w:left="1200" w:hanging="1200"/>
    </w:pPr>
    <w:rPr>
      <w:rFonts w:ascii="Arial" w:hAnsi="Arial"/>
      <w:b/>
      <w:sz w:val="20"/>
    </w:rPr>
  </w:style>
  <w:style w:type="paragraph" w:customStyle="1" w:styleId="TableColHd">
    <w:name w:val="TableColHd"/>
    <w:basedOn w:val="Normal"/>
    <w:rsid w:val="00482029"/>
    <w:pPr>
      <w:keepNext/>
      <w:spacing w:after="60"/>
    </w:pPr>
    <w:rPr>
      <w:rFonts w:ascii="Arial" w:hAnsi="Arial"/>
      <w:b/>
      <w:sz w:val="18"/>
    </w:rPr>
  </w:style>
  <w:style w:type="paragraph" w:customStyle="1" w:styleId="PenaltyPara">
    <w:name w:val="PenaltyPara"/>
    <w:basedOn w:val="Normal"/>
    <w:rsid w:val="00482029"/>
    <w:pPr>
      <w:tabs>
        <w:tab w:val="right" w:pos="1360"/>
      </w:tabs>
      <w:spacing w:before="60"/>
      <w:ind w:left="1600" w:hanging="1600"/>
      <w:jc w:val="both"/>
    </w:pPr>
  </w:style>
  <w:style w:type="paragraph" w:customStyle="1" w:styleId="tablepara">
    <w:name w:val="table para"/>
    <w:basedOn w:val="Normal"/>
    <w:rsid w:val="00482029"/>
    <w:pPr>
      <w:tabs>
        <w:tab w:val="right" w:pos="800"/>
        <w:tab w:val="left" w:pos="1100"/>
      </w:tabs>
      <w:spacing w:before="80" w:after="60"/>
      <w:ind w:left="1100" w:hanging="1100"/>
    </w:pPr>
  </w:style>
  <w:style w:type="paragraph" w:customStyle="1" w:styleId="tablesubpara">
    <w:name w:val="table subpara"/>
    <w:basedOn w:val="Normal"/>
    <w:rsid w:val="00482029"/>
    <w:pPr>
      <w:tabs>
        <w:tab w:val="right" w:pos="1500"/>
        <w:tab w:val="left" w:pos="1800"/>
      </w:tabs>
      <w:spacing w:before="80" w:after="60"/>
      <w:ind w:left="1800" w:hanging="1800"/>
    </w:pPr>
  </w:style>
  <w:style w:type="paragraph" w:customStyle="1" w:styleId="TableText">
    <w:name w:val="TableText"/>
    <w:basedOn w:val="Normal"/>
    <w:rsid w:val="00482029"/>
    <w:pPr>
      <w:spacing w:before="60" w:after="60"/>
    </w:pPr>
  </w:style>
  <w:style w:type="paragraph" w:customStyle="1" w:styleId="IshadedH5Sec">
    <w:name w:val="I shaded H5 Sec"/>
    <w:basedOn w:val="AH5Sec"/>
    <w:rsid w:val="00482029"/>
    <w:pPr>
      <w:shd w:val="pct25" w:color="auto" w:fill="auto"/>
      <w:outlineLvl w:val="9"/>
    </w:pPr>
  </w:style>
  <w:style w:type="paragraph" w:customStyle="1" w:styleId="IshadedSchClause">
    <w:name w:val="I shaded Sch Clause"/>
    <w:basedOn w:val="IshadedH5Sec"/>
    <w:rsid w:val="00482029"/>
  </w:style>
  <w:style w:type="paragraph" w:customStyle="1" w:styleId="Penalty">
    <w:name w:val="Penalty"/>
    <w:basedOn w:val="Amainreturn"/>
    <w:rsid w:val="00482029"/>
  </w:style>
  <w:style w:type="paragraph" w:customStyle="1" w:styleId="aNoteText">
    <w:name w:val="aNoteText"/>
    <w:basedOn w:val="aNoteSymb"/>
    <w:rsid w:val="00482029"/>
    <w:pPr>
      <w:spacing w:before="60"/>
      <w:ind w:firstLine="0"/>
    </w:pPr>
  </w:style>
  <w:style w:type="paragraph" w:customStyle="1" w:styleId="aExamINum">
    <w:name w:val="aExamINum"/>
    <w:basedOn w:val="aExam"/>
    <w:rsid w:val="002E2175"/>
    <w:pPr>
      <w:tabs>
        <w:tab w:val="left" w:pos="1500"/>
      </w:tabs>
      <w:ind w:left="1500" w:hanging="400"/>
    </w:pPr>
  </w:style>
  <w:style w:type="paragraph" w:customStyle="1" w:styleId="AExamIPara">
    <w:name w:val="AExamIPara"/>
    <w:basedOn w:val="aExam"/>
    <w:rsid w:val="00482029"/>
    <w:pPr>
      <w:tabs>
        <w:tab w:val="right" w:pos="1720"/>
        <w:tab w:val="left" w:pos="2000"/>
      </w:tabs>
      <w:ind w:left="2000" w:hanging="900"/>
    </w:pPr>
  </w:style>
  <w:style w:type="paragraph" w:customStyle="1" w:styleId="AH3sec">
    <w:name w:val="A H3 sec"/>
    <w:basedOn w:val="Normal"/>
    <w:next w:val="Amain"/>
    <w:rsid w:val="002E2175"/>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482029"/>
    <w:pPr>
      <w:tabs>
        <w:tab w:val="clear" w:pos="2600"/>
      </w:tabs>
      <w:ind w:left="1100"/>
    </w:pPr>
    <w:rPr>
      <w:sz w:val="18"/>
    </w:rPr>
  </w:style>
  <w:style w:type="paragraph" w:customStyle="1" w:styleId="aExamss">
    <w:name w:val="aExamss"/>
    <w:basedOn w:val="aNoteSymb"/>
    <w:rsid w:val="00482029"/>
    <w:pPr>
      <w:spacing w:before="60"/>
      <w:ind w:left="1100" w:firstLine="0"/>
    </w:pPr>
  </w:style>
  <w:style w:type="paragraph" w:customStyle="1" w:styleId="aExamHdgpar">
    <w:name w:val="aExamHdgpar"/>
    <w:basedOn w:val="aExamHdgss"/>
    <w:next w:val="Normal"/>
    <w:rsid w:val="00482029"/>
    <w:pPr>
      <w:ind w:left="1600"/>
    </w:pPr>
  </w:style>
  <w:style w:type="paragraph" w:customStyle="1" w:styleId="aExampar">
    <w:name w:val="aExampar"/>
    <w:basedOn w:val="aExamss"/>
    <w:rsid w:val="00482029"/>
    <w:pPr>
      <w:ind w:left="1600"/>
    </w:pPr>
  </w:style>
  <w:style w:type="paragraph" w:customStyle="1" w:styleId="aExamINumss">
    <w:name w:val="aExamINumss"/>
    <w:basedOn w:val="aExamss"/>
    <w:rsid w:val="00482029"/>
    <w:pPr>
      <w:tabs>
        <w:tab w:val="left" w:pos="1500"/>
      </w:tabs>
      <w:ind w:left="1500" w:hanging="400"/>
    </w:pPr>
  </w:style>
  <w:style w:type="paragraph" w:customStyle="1" w:styleId="aExamINumpar">
    <w:name w:val="aExamINumpar"/>
    <w:basedOn w:val="aExampar"/>
    <w:rsid w:val="00482029"/>
    <w:pPr>
      <w:tabs>
        <w:tab w:val="left" w:pos="2000"/>
      </w:tabs>
      <w:ind w:left="2000" w:hanging="400"/>
    </w:pPr>
  </w:style>
  <w:style w:type="paragraph" w:customStyle="1" w:styleId="aExamNumTextss">
    <w:name w:val="aExamNumTextss"/>
    <w:basedOn w:val="aExamss"/>
    <w:rsid w:val="00482029"/>
    <w:pPr>
      <w:ind w:left="1500"/>
    </w:pPr>
  </w:style>
  <w:style w:type="paragraph" w:customStyle="1" w:styleId="aExamNumTextpar">
    <w:name w:val="aExamNumTextpar"/>
    <w:basedOn w:val="aExampar"/>
    <w:rsid w:val="002E2175"/>
    <w:pPr>
      <w:ind w:left="2000"/>
    </w:pPr>
  </w:style>
  <w:style w:type="paragraph" w:customStyle="1" w:styleId="aExamBulletss">
    <w:name w:val="aExamBulletss"/>
    <w:basedOn w:val="aExamss"/>
    <w:rsid w:val="00482029"/>
    <w:pPr>
      <w:ind w:left="1500" w:hanging="400"/>
    </w:pPr>
  </w:style>
  <w:style w:type="paragraph" w:customStyle="1" w:styleId="aExamBulletpar">
    <w:name w:val="aExamBulletpar"/>
    <w:basedOn w:val="aExampar"/>
    <w:rsid w:val="00482029"/>
    <w:pPr>
      <w:ind w:left="2000" w:hanging="400"/>
    </w:pPr>
  </w:style>
  <w:style w:type="paragraph" w:customStyle="1" w:styleId="aExamHdgsubpar">
    <w:name w:val="aExamHdgsubpar"/>
    <w:basedOn w:val="aExamHdgss"/>
    <w:next w:val="Normal"/>
    <w:rsid w:val="00482029"/>
    <w:pPr>
      <w:ind w:left="2140"/>
    </w:pPr>
  </w:style>
  <w:style w:type="paragraph" w:customStyle="1" w:styleId="aExamsubpar">
    <w:name w:val="aExamsubpar"/>
    <w:basedOn w:val="aExamss"/>
    <w:rsid w:val="00482029"/>
    <w:pPr>
      <w:ind w:left="2140"/>
    </w:pPr>
  </w:style>
  <w:style w:type="paragraph" w:customStyle="1" w:styleId="aExamNumsubpar">
    <w:name w:val="aExamNumsubpar"/>
    <w:basedOn w:val="aExamsubpar"/>
    <w:rsid w:val="002E2175"/>
    <w:pPr>
      <w:tabs>
        <w:tab w:val="left" w:pos="2540"/>
      </w:tabs>
      <w:ind w:left="2540" w:hanging="400"/>
    </w:pPr>
  </w:style>
  <w:style w:type="paragraph" w:customStyle="1" w:styleId="aExamNumTextsubpar">
    <w:name w:val="aExamNumTextsubpar"/>
    <w:basedOn w:val="aExampar"/>
    <w:rsid w:val="002E2175"/>
    <w:pPr>
      <w:ind w:left="2540"/>
    </w:pPr>
  </w:style>
  <w:style w:type="paragraph" w:customStyle="1" w:styleId="aExamBulletsubpar">
    <w:name w:val="aExamBulletsubpar"/>
    <w:basedOn w:val="aExamsubpar"/>
    <w:rsid w:val="002E2175"/>
    <w:pPr>
      <w:numPr>
        <w:numId w:val="3"/>
      </w:numPr>
    </w:pPr>
  </w:style>
  <w:style w:type="paragraph" w:customStyle="1" w:styleId="aNoteTextss">
    <w:name w:val="aNoteTextss"/>
    <w:basedOn w:val="Normal"/>
    <w:rsid w:val="00482029"/>
    <w:pPr>
      <w:spacing w:before="60"/>
      <w:ind w:left="1900"/>
      <w:jc w:val="both"/>
    </w:pPr>
    <w:rPr>
      <w:sz w:val="20"/>
    </w:rPr>
  </w:style>
  <w:style w:type="paragraph" w:customStyle="1" w:styleId="aNoteParass">
    <w:name w:val="aNoteParass"/>
    <w:basedOn w:val="Normal"/>
    <w:rsid w:val="00482029"/>
    <w:pPr>
      <w:tabs>
        <w:tab w:val="right" w:pos="2140"/>
        <w:tab w:val="left" w:pos="2400"/>
      </w:tabs>
      <w:spacing w:before="60"/>
      <w:ind w:left="2400" w:hanging="1300"/>
      <w:jc w:val="both"/>
    </w:pPr>
    <w:rPr>
      <w:sz w:val="20"/>
    </w:rPr>
  </w:style>
  <w:style w:type="paragraph" w:customStyle="1" w:styleId="aNoteParapar">
    <w:name w:val="aNoteParapar"/>
    <w:basedOn w:val="aNotepar"/>
    <w:rsid w:val="00482029"/>
    <w:pPr>
      <w:tabs>
        <w:tab w:val="right" w:pos="2640"/>
      </w:tabs>
      <w:spacing w:before="60"/>
      <w:ind w:left="2920" w:hanging="1320"/>
    </w:pPr>
  </w:style>
  <w:style w:type="paragraph" w:customStyle="1" w:styleId="aNotesubpar">
    <w:name w:val="aNotesubpar"/>
    <w:basedOn w:val="BillBasic"/>
    <w:next w:val="Normal"/>
    <w:rsid w:val="00482029"/>
    <w:pPr>
      <w:ind w:left="2940" w:hanging="800"/>
    </w:pPr>
    <w:rPr>
      <w:sz w:val="20"/>
    </w:rPr>
  </w:style>
  <w:style w:type="paragraph" w:customStyle="1" w:styleId="aNoteTextsubpar">
    <w:name w:val="aNoteTextsubpar"/>
    <w:basedOn w:val="aNotesubpar"/>
    <w:rsid w:val="00482029"/>
    <w:pPr>
      <w:spacing w:before="60"/>
      <w:ind w:firstLine="0"/>
    </w:pPr>
  </w:style>
  <w:style w:type="paragraph" w:customStyle="1" w:styleId="aNoteParasubpar">
    <w:name w:val="aNoteParasubpar"/>
    <w:basedOn w:val="aNotesubpar"/>
    <w:rsid w:val="002E2175"/>
    <w:pPr>
      <w:tabs>
        <w:tab w:val="right" w:pos="3180"/>
      </w:tabs>
      <w:spacing w:before="0"/>
      <w:ind w:left="3460" w:hanging="1320"/>
    </w:pPr>
  </w:style>
  <w:style w:type="paragraph" w:customStyle="1" w:styleId="aNoteBulletann">
    <w:name w:val="aNoteBulletann"/>
    <w:basedOn w:val="aNotess"/>
    <w:rsid w:val="002E2175"/>
    <w:pPr>
      <w:tabs>
        <w:tab w:val="left" w:pos="2200"/>
      </w:tabs>
      <w:spacing w:before="0"/>
      <w:ind w:left="0" w:firstLine="0"/>
    </w:pPr>
  </w:style>
  <w:style w:type="paragraph" w:customStyle="1" w:styleId="aNoteBulletparann">
    <w:name w:val="aNoteBulletparann"/>
    <w:basedOn w:val="aNotepar"/>
    <w:rsid w:val="002E2175"/>
    <w:pPr>
      <w:tabs>
        <w:tab w:val="left" w:pos="2700"/>
      </w:tabs>
      <w:spacing w:before="0"/>
      <w:ind w:left="0" w:firstLine="0"/>
    </w:pPr>
  </w:style>
  <w:style w:type="paragraph" w:customStyle="1" w:styleId="aNoteBulletsubpar">
    <w:name w:val="aNoteBulletsubpar"/>
    <w:basedOn w:val="aNotesubpar"/>
    <w:rsid w:val="002E2175"/>
    <w:pPr>
      <w:numPr>
        <w:numId w:val="4"/>
      </w:numPr>
      <w:tabs>
        <w:tab w:val="left" w:pos="3240"/>
      </w:tabs>
      <w:spacing w:before="0"/>
    </w:pPr>
  </w:style>
  <w:style w:type="paragraph" w:customStyle="1" w:styleId="aNoteBulletss">
    <w:name w:val="aNoteBulletss"/>
    <w:basedOn w:val="Normal"/>
    <w:rsid w:val="00482029"/>
    <w:pPr>
      <w:spacing w:before="60"/>
      <w:ind w:left="2300" w:hanging="400"/>
      <w:jc w:val="both"/>
    </w:pPr>
    <w:rPr>
      <w:sz w:val="20"/>
    </w:rPr>
  </w:style>
  <w:style w:type="paragraph" w:customStyle="1" w:styleId="aNoteBulletpar">
    <w:name w:val="aNoteBulletpar"/>
    <w:basedOn w:val="aNotepar"/>
    <w:rsid w:val="00482029"/>
    <w:pPr>
      <w:spacing w:before="60"/>
      <w:ind w:left="2800" w:hanging="400"/>
    </w:pPr>
  </w:style>
  <w:style w:type="paragraph" w:customStyle="1" w:styleId="aExplanBullet">
    <w:name w:val="aExplanBullet"/>
    <w:basedOn w:val="Normal"/>
    <w:rsid w:val="00482029"/>
    <w:pPr>
      <w:spacing w:before="140"/>
      <w:ind w:left="400" w:hanging="400"/>
      <w:jc w:val="both"/>
    </w:pPr>
    <w:rPr>
      <w:snapToGrid w:val="0"/>
      <w:sz w:val="20"/>
    </w:rPr>
  </w:style>
  <w:style w:type="paragraph" w:customStyle="1" w:styleId="AuthLaw">
    <w:name w:val="AuthLaw"/>
    <w:basedOn w:val="BillBasic"/>
    <w:rsid w:val="002E2175"/>
    <w:rPr>
      <w:rFonts w:ascii="Arial" w:hAnsi="Arial"/>
      <w:b/>
      <w:sz w:val="20"/>
    </w:rPr>
  </w:style>
  <w:style w:type="paragraph" w:customStyle="1" w:styleId="aExamNumpar">
    <w:name w:val="aExamNumpar"/>
    <w:basedOn w:val="aExamINumss"/>
    <w:rsid w:val="002E2175"/>
    <w:pPr>
      <w:tabs>
        <w:tab w:val="clear" w:pos="1500"/>
        <w:tab w:val="left" w:pos="2000"/>
      </w:tabs>
      <w:ind w:left="2000"/>
    </w:pPr>
  </w:style>
  <w:style w:type="paragraph" w:customStyle="1" w:styleId="Schsectionheading">
    <w:name w:val="Sch section heading"/>
    <w:basedOn w:val="BillBasic"/>
    <w:next w:val="Amain"/>
    <w:rsid w:val="002E2175"/>
    <w:pPr>
      <w:spacing w:before="160"/>
      <w:jc w:val="left"/>
      <w:outlineLvl w:val="4"/>
    </w:pPr>
    <w:rPr>
      <w:rFonts w:ascii="Arial" w:hAnsi="Arial"/>
      <w:b/>
    </w:rPr>
  </w:style>
  <w:style w:type="paragraph" w:customStyle="1" w:styleId="SchApara">
    <w:name w:val="Sch A para"/>
    <w:basedOn w:val="Apara"/>
    <w:rsid w:val="00482029"/>
  </w:style>
  <w:style w:type="paragraph" w:customStyle="1" w:styleId="SchAsubpara">
    <w:name w:val="Sch A subpara"/>
    <w:basedOn w:val="Asubpara"/>
    <w:rsid w:val="00482029"/>
  </w:style>
  <w:style w:type="paragraph" w:customStyle="1" w:styleId="SchAsubsubpara">
    <w:name w:val="Sch A subsubpara"/>
    <w:basedOn w:val="Asubsubpara"/>
    <w:rsid w:val="00482029"/>
  </w:style>
  <w:style w:type="character" w:customStyle="1" w:styleId="charContents">
    <w:name w:val="charContents"/>
    <w:basedOn w:val="DefaultParagraphFont"/>
    <w:rsid w:val="00482029"/>
  </w:style>
  <w:style w:type="character" w:customStyle="1" w:styleId="charPage">
    <w:name w:val="charPage"/>
    <w:basedOn w:val="DefaultParagraphFont"/>
    <w:rsid w:val="00482029"/>
  </w:style>
  <w:style w:type="paragraph" w:customStyle="1" w:styleId="Letterhead">
    <w:name w:val="Letterhead"/>
    <w:rsid w:val="002E2175"/>
    <w:pPr>
      <w:widowControl w:val="0"/>
      <w:spacing w:after="180"/>
      <w:jc w:val="right"/>
    </w:pPr>
    <w:rPr>
      <w:rFonts w:ascii="Arial" w:hAnsi="Arial"/>
      <w:sz w:val="32"/>
      <w:lang w:eastAsia="en-US"/>
    </w:rPr>
  </w:style>
  <w:style w:type="character" w:styleId="PageNumber">
    <w:name w:val="page number"/>
    <w:basedOn w:val="DefaultParagraphFont"/>
    <w:rsid w:val="00482029"/>
  </w:style>
  <w:style w:type="paragraph" w:customStyle="1" w:styleId="Sched-name">
    <w:name w:val="Sched-name"/>
    <w:basedOn w:val="Normal"/>
    <w:rsid w:val="002E2175"/>
    <w:pPr>
      <w:keepNext/>
      <w:tabs>
        <w:tab w:val="center" w:pos="3600"/>
        <w:tab w:val="right" w:pos="7200"/>
      </w:tabs>
      <w:spacing w:before="160" w:after="60"/>
      <w:outlineLvl w:val="1"/>
    </w:pPr>
    <w:rPr>
      <w:rFonts w:ascii="Times" w:hAnsi="Times" w:cs="Times"/>
      <w:caps/>
      <w:szCs w:val="24"/>
    </w:rPr>
  </w:style>
  <w:style w:type="character" w:styleId="FootnoteReference">
    <w:name w:val="footnote reference"/>
    <w:basedOn w:val="DefaultParagraphFont"/>
    <w:semiHidden/>
    <w:rsid w:val="002E2175"/>
    <w:rPr>
      <w:sz w:val="20"/>
      <w:szCs w:val="20"/>
      <w:vertAlign w:val="superscript"/>
    </w:rPr>
  </w:style>
  <w:style w:type="paragraph" w:styleId="FootnoteText">
    <w:name w:val="footnote text"/>
    <w:basedOn w:val="Normal"/>
    <w:semiHidden/>
    <w:rsid w:val="002E2175"/>
    <w:pPr>
      <w:autoSpaceDE w:val="0"/>
      <w:autoSpaceDN w:val="0"/>
    </w:pPr>
    <w:rPr>
      <w:rFonts w:ascii="CG Times (WN)" w:hAnsi="CG Times (WN)"/>
      <w:sz w:val="20"/>
    </w:rPr>
  </w:style>
  <w:style w:type="paragraph" w:styleId="BodyTextIndent3">
    <w:name w:val="Body Text Indent 3"/>
    <w:basedOn w:val="Normal"/>
    <w:rsid w:val="002E2175"/>
    <w:pPr>
      <w:autoSpaceDE w:val="0"/>
      <w:autoSpaceDN w:val="0"/>
      <w:ind w:left="708"/>
    </w:pPr>
    <w:rPr>
      <w:rFonts w:ascii="CG Times (WN)" w:hAnsi="CG Times (WN)"/>
      <w:sz w:val="20"/>
      <w:szCs w:val="24"/>
    </w:rPr>
  </w:style>
  <w:style w:type="paragraph" w:styleId="BodyTextIndent">
    <w:name w:val="Body Text Indent"/>
    <w:basedOn w:val="Normal"/>
    <w:rsid w:val="002E2175"/>
    <w:pPr>
      <w:autoSpaceDE w:val="0"/>
      <w:autoSpaceDN w:val="0"/>
      <w:ind w:left="2835"/>
    </w:pPr>
    <w:rPr>
      <w:rFonts w:ascii="CG Times (WN)" w:hAnsi="CG Times (WN)"/>
      <w:sz w:val="20"/>
      <w:szCs w:val="24"/>
    </w:rPr>
  </w:style>
  <w:style w:type="paragraph" w:styleId="BodyText">
    <w:name w:val="Body Text"/>
    <w:basedOn w:val="Normal"/>
    <w:rsid w:val="002E2175"/>
    <w:pPr>
      <w:autoSpaceDE w:val="0"/>
      <w:autoSpaceDN w:val="0"/>
    </w:pPr>
    <w:rPr>
      <w:rFonts w:ascii="CG Times (WN)" w:hAnsi="CG Times (WN)"/>
      <w:sz w:val="20"/>
      <w:szCs w:val="24"/>
    </w:rPr>
  </w:style>
  <w:style w:type="paragraph" w:customStyle="1" w:styleId="Status">
    <w:name w:val="Status"/>
    <w:basedOn w:val="Normal"/>
    <w:rsid w:val="00482029"/>
    <w:pPr>
      <w:spacing w:before="280"/>
      <w:jc w:val="center"/>
    </w:pPr>
    <w:rPr>
      <w:rFonts w:ascii="Arial" w:hAnsi="Arial"/>
      <w:sz w:val="14"/>
    </w:rPr>
  </w:style>
  <w:style w:type="paragraph" w:customStyle="1" w:styleId="FooterInfoCentre">
    <w:name w:val="FooterInfoCentre"/>
    <w:basedOn w:val="FooterInfo"/>
    <w:rsid w:val="00482029"/>
    <w:pPr>
      <w:spacing w:before="60"/>
      <w:jc w:val="center"/>
    </w:pPr>
  </w:style>
  <w:style w:type="paragraph" w:customStyle="1" w:styleId="00Spine">
    <w:name w:val="00Spine"/>
    <w:basedOn w:val="Normal"/>
    <w:rsid w:val="00482029"/>
  </w:style>
  <w:style w:type="paragraph" w:customStyle="1" w:styleId="05Endnote0">
    <w:name w:val="05Endnote"/>
    <w:basedOn w:val="Normal"/>
    <w:rsid w:val="00482029"/>
  </w:style>
  <w:style w:type="paragraph" w:customStyle="1" w:styleId="06Copyright">
    <w:name w:val="06Copyright"/>
    <w:basedOn w:val="Normal"/>
    <w:rsid w:val="00482029"/>
  </w:style>
  <w:style w:type="paragraph" w:customStyle="1" w:styleId="RepubNo">
    <w:name w:val="RepubNo"/>
    <w:basedOn w:val="BillBasicHeading"/>
    <w:rsid w:val="00482029"/>
    <w:pPr>
      <w:keepNext w:val="0"/>
      <w:spacing w:before="600"/>
      <w:jc w:val="both"/>
    </w:pPr>
    <w:rPr>
      <w:sz w:val="26"/>
    </w:rPr>
  </w:style>
  <w:style w:type="paragraph" w:customStyle="1" w:styleId="EffectiveDate">
    <w:name w:val="EffectiveDate"/>
    <w:basedOn w:val="Normal"/>
    <w:rsid w:val="00482029"/>
    <w:pPr>
      <w:spacing w:before="120"/>
    </w:pPr>
    <w:rPr>
      <w:rFonts w:ascii="Arial" w:hAnsi="Arial"/>
      <w:b/>
      <w:sz w:val="26"/>
    </w:rPr>
  </w:style>
  <w:style w:type="paragraph" w:customStyle="1" w:styleId="CoverInForce">
    <w:name w:val="CoverInForce"/>
    <w:basedOn w:val="BillBasicHeading"/>
    <w:rsid w:val="00482029"/>
    <w:pPr>
      <w:keepNext w:val="0"/>
      <w:spacing w:before="400"/>
    </w:pPr>
    <w:rPr>
      <w:b w:val="0"/>
    </w:rPr>
  </w:style>
  <w:style w:type="paragraph" w:customStyle="1" w:styleId="CoverHeading">
    <w:name w:val="CoverHeading"/>
    <w:basedOn w:val="Normal"/>
    <w:rsid w:val="00482029"/>
    <w:rPr>
      <w:rFonts w:ascii="Arial" w:hAnsi="Arial"/>
      <w:b/>
    </w:rPr>
  </w:style>
  <w:style w:type="paragraph" w:customStyle="1" w:styleId="CoverSubHdg">
    <w:name w:val="CoverSubHdg"/>
    <w:basedOn w:val="CoverHeading"/>
    <w:rsid w:val="00482029"/>
    <w:pPr>
      <w:spacing w:before="120"/>
    </w:pPr>
    <w:rPr>
      <w:sz w:val="20"/>
    </w:rPr>
  </w:style>
  <w:style w:type="paragraph" w:customStyle="1" w:styleId="CoverActName">
    <w:name w:val="CoverActName"/>
    <w:basedOn w:val="BillBasicHeading"/>
    <w:rsid w:val="00482029"/>
    <w:pPr>
      <w:keepNext w:val="0"/>
      <w:spacing w:before="260"/>
    </w:pPr>
  </w:style>
  <w:style w:type="paragraph" w:customStyle="1" w:styleId="CoverText">
    <w:name w:val="CoverText"/>
    <w:basedOn w:val="Normal"/>
    <w:uiPriority w:val="99"/>
    <w:rsid w:val="00482029"/>
    <w:pPr>
      <w:spacing w:before="100"/>
      <w:jc w:val="both"/>
    </w:pPr>
    <w:rPr>
      <w:sz w:val="20"/>
    </w:rPr>
  </w:style>
  <w:style w:type="paragraph" w:customStyle="1" w:styleId="CoverTextPara">
    <w:name w:val="CoverTextPara"/>
    <w:basedOn w:val="CoverText"/>
    <w:rsid w:val="00482029"/>
    <w:pPr>
      <w:tabs>
        <w:tab w:val="right" w:pos="600"/>
        <w:tab w:val="left" w:pos="840"/>
      </w:tabs>
      <w:ind w:left="840" w:hanging="840"/>
    </w:pPr>
  </w:style>
  <w:style w:type="paragraph" w:customStyle="1" w:styleId="AH1ChapterSymb">
    <w:name w:val="A H1 Chapter Symb"/>
    <w:basedOn w:val="AH1Chapter"/>
    <w:next w:val="AH2Part"/>
    <w:rsid w:val="00482029"/>
    <w:pPr>
      <w:tabs>
        <w:tab w:val="clear" w:pos="2600"/>
        <w:tab w:val="left" w:pos="0"/>
      </w:tabs>
      <w:ind w:left="2480" w:hanging="2960"/>
    </w:pPr>
  </w:style>
  <w:style w:type="paragraph" w:customStyle="1" w:styleId="AH2PartSymb">
    <w:name w:val="A H2 Part Symb"/>
    <w:basedOn w:val="AH2Part"/>
    <w:next w:val="AH3Div"/>
    <w:rsid w:val="00482029"/>
    <w:pPr>
      <w:tabs>
        <w:tab w:val="clear" w:pos="2600"/>
        <w:tab w:val="left" w:pos="0"/>
      </w:tabs>
      <w:ind w:left="2480" w:hanging="2960"/>
    </w:pPr>
  </w:style>
  <w:style w:type="paragraph" w:customStyle="1" w:styleId="AH3DivSymb">
    <w:name w:val="A H3 Div Symb"/>
    <w:basedOn w:val="AH3Div"/>
    <w:next w:val="AH5Sec"/>
    <w:rsid w:val="00482029"/>
    <w:pPr>
      <w:tabs>
        <w:tab w:val="clear" w:pos="2600"/>
        <w:tab w:val="left" w:pos="0"/>
      </w:tabs>
      <w:ind w:left="2480" w:hanging="2960"/>
    </w:pPr>
  </w:style>
  <w:style w:type="paragraph" w:customStyle="1" w:styleId="AH4SubDivSymb">
    <w:name w:val="A H4 SubDiv Symb"/>
    <w:basedOn w:val="AH4SubDiv"/>
    <w:next w:val="AH5Sec"/>
    <w:rsid w:val="00482029"/>
    <w:pPr>
      <w:tabs>
        <w:tab w:val="clear" w:pos="2600"/>
        <w:tab w:val="left" w:pos="0"/>
      </w:tabs>
      <w:ind w:left="2480" w:hanging="2960"/>
    </w:pPr>
  </w:style>
  <w:style w:type="paragraph" w:customStyle="1" w:styleId="AH5SecSymb">
    <w:name w:val="A H5 Sec Symb"/>
    <w:basedOn w:val="AH5Sec"/>
    <w:next w:val="Amain"/>
    <w:rsid w:val="00482029"/>
    <w:pPr>
      <w:tabs>
        <w:tab w:val="clear" w:pos="1100"/>
        <w:tab w:val="left" w:pos="0"/>
      </w:tabs>
      <w:ind w:hanging="1580"/>
    </w:pPr>
  </w:style>
  <w:style w:type="paragraph" w:customStyle="1" w:styleId="AmainSymb">
    <w:name w:val="A main Symb"/>
    <w:basedOn w:val="Amain"/>
    <w:rsid w:val="00482029"/>
    <w:pPr>
      <w:tabs>
        <w:tab w:val="left" w:pos="0"/>
      </w:tabs>
      <w:ind w:left="1120" w:hanging="1600"/>
    </w:pPr>
  </w:style>
  <w:style w:type="paragraph" w:customStyle="1" w:styleId="AparaSymb">
    <w:name w:val="A para Symb"/>
    <w:basedOn w:val="Apara"/>
    <w:rsid w:val="00482029"/>
    <w:pPr>
      <w:tabs>
        <w:tab w:val="right" w:pos="0"/>
      </w:tabs>
      <w:ind w:hanging="2080"/>
    </w:pPr>
  </w:style>
  <w:style w:type="paragraph" w:customStyle="1" w:styleId="Assectheading">
    <w:name w:val="A ssect heading"/>
    <w:basedOn w:val="Amain"/>
    <w:rsid w:val="00482029"/>
    <w:pPr>
      <w:keepNext/>
      <w:tabs>
        <w:tab w:val="clear" w:pos="900"/>
        <w:tab w:val="clear" w:pos="1100"/>
      </w:tabs>
      <w:spacing w:before="300"/>
      <w:ind w:left="0" w:firstLine="0"/>
      <w:outlineLvl w:val="9"/>
    </w:pPr>
    <w:rPr>
      <w:i/>
    </w:rPr>
  </w:style>
  <w:style w:type="paragraph" w:customStyle="1" w:styleId="AsubparaSymb">
    <w:name w:val="A subpara Symb"/>
    <w:basedOn w:val="Asubpara"/>
    <w:rsid w:val="00482029"/>
    <w:pPr>
      <w:tabs>
        <w:tab w:val="left" w:pos="0"/>
      </w:tabs>
      <w:ind w:left="2098" w:hanging="2580"/>
    </w:pPr>
  </w:style>
  <w:style w:type="paragraph" w:customStyle="1" w:styleId="Actdetails">
    <w:name w:val="Act details"/>
    <w:basedOn w:val="Normal"/>
    <w:rsid w:val="00482029"/>
    <w:pPr>
      <w:spacing w:before="20"/>
      <w:ind w:left="1400"/>
    </w:pPr>
    <w:rPr>
      <w:rFonts w:ascii="Arial" w:hAnsi="Arial"/>
      <w:sz w:val="20"/>
    </w:rPr>
  </w:style>
  <w:style w:type="paragraph" w:customStyle="1" w:styleId="AmdtEntries">
    <w:name w:val="AmdtEntries"/>
    <w:basedOn w:val="BillBasicHeading"/>
    <w:rsid w:val="00482029"/>
    <w:pPr>
      <w:keepNext w:val="0"/>
      <w:tabs>
        <w:tab w:val="clear" w:pos="2600"/>
      </w:tabs>
      <w:spacing w:before="0"/>
      <w:ind w:left="3200" w:hanging="2100"/>
    </w:pPr>
    <w:rPr>
      <w:sz w:val="18"/>
    </w:rPr>
  </w:style>
  <w:style w:type="paragraph" w:customStyle="1" w:styleId="AmdtEntriesDefL2">
    <w:name w:val="AmdtEntriesDefL2"/>
    <w:basedOn w:val="AmdtEntries"/>
    <w:rsid w:val="00482029"/>
    <w:pPr>
      <w:tabs>
        <w:tab w:val="left" w:pos="3000"/>
      </w:tabs>
      <w:ind w:left="3600" w:hanging="2500"/>
    </w:pPr>
  </w:style>
  <w:style w:type="paragraph" w:customStyle="1" w:styleId="AmdtsEntriesDefL2">
    <w:name w:val="AmdtsEntriesDefL2"/>
    <w:basedOn w:val="Normal"/>
    <w:rsid w:val="00482029"/>
    <w:pPr>
      <w:tabs>
        <w:tab w:val="left" w:pos="3000"/>
      </w:tabs>
      <w:ind w:left="3100" w:hanging="2000"/>
    </w:pPr>
    <w:rPr>
      <w:rFonts w:ascii="Arial" w:hAnsi="Arial"/>
      <w:sz w:val="18"/>
    </w:rPr>
  </w:style>
  <w:style w:type="paragraph" w:customStyle="1" w:styleId="AmdtsEntries">
    <w:name w:val="AmdtsEntries"/>
    <w:basedOn w:val="BillBasicHeading"/>
    <w:rsid w:val="0048202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82029"/>
    <w:pPr>
      <w:tabs>
        <w:tab w:val="clear" w:pos="2600"/>
      </w:tabs>
      <w:spacing w:before="120"/>
      <w:ind w:left="1100"/>
    </w:pPr>
    <w:rPr>
      <w:sz w:val="18"/>
    </w:rPr>
  </w:style>
  <w:style w:type="paragraph" w:customStyle="1" w:styleId="Asamby">
    <w:name w:val="As am by"/>
    <w:basedOn w:val="Normal"/>
    <w:next w:val="Normal"/>
    <w:rsid w:val="00482029"/>
    <w:pPr>
      <w:spacing w:before="240"/>
      <w:ind w:left="1100"/>
    </w:pPr>
    <w:rPr>
      <w:rFonts w:ascii="Arial" w:hAnsi="Arial"/>
      <w:sz w:val="20"/>
    </w:rPr>
  </w:style>
  <w:style w:type="character" w:customStyle="1" w:styleId="charSymb">
    <w:name w:val="charSymb"/>
    <w:basedOn w:val="DefaultParagraphFont"/>
    <w:rsid w:val="00482029"/>
    <w:rPr>
      <w:rFonts w:ascii="Arial" w:hAnsi="Arial"/>
      <w:sz w:val="24"/>
      <w:bdr w:val="single" w:sz="4" w:space="0" w:color="auto"/>
    </w:rPr>
  </w:style>
  <w:style w:type="character" w:customStyle="1" w:styleId="charTableNo">
    <w:name w:val="charTableNo"/>
    <w:basedOn w:val="DefaultParagraphFont"/>
    <w:rsid w:val="00482029"/>
  </w:style>
  <w:style w:type="character" w:customStyle="1" w:styleId="charTableText">
    <w:name w:val="charTableText"/>
    <w:basedOn w:val="DefaultParagraphFont"/>
    <w:rsid w:val="00482029"/>
  </w:style>
  <w:style w:type="paragraph" w:customStyle="1" w:styleId="Dict-HeadingSymb">
    <w:name w:val="Dict-Heading Symb"/>
    <w:basedOn w:val="Dict-Heading"/>
    <w:rsid w:val="00482029"/>
    <w:pPr>
      <w:tabs>
        <w:tab w:val="left" w:pos="0"/>
      </w:tabs>
      <w:ind w:left="2480" w:hanging="2960"/>
    </w:pPr>
  </w:style>
  <w:style w:type="paragraph" w:customStyle="1" w:styleId="EarlierRepubEntries">
    <w:name w:val="EarlierRepubEntries"/>
    <w:basedOn w:val="Normal"/>
    <w:rsid w:val="00482029"/>
    <w:pPr>
      <w:spacing w:before="60" w:after="60"/>
    </w:pPr>
    <w:rPr>
      <w:rFonts w:ascii="Arial" w:hAnsi="Arial"/>
      <w:sz w:val="18"/>
    </w:rPr>
  </w:style>
  <w:style w:type="paragraph" w:customStyle="1" w:styleId="EarlierRepubHdg">
    <w:name w:val="EarlierRepubHdg"/>
    <w:basedOn w:val="Normal"/>
    <w:rsid w:val="00482029"/>
    <w:pPr>
      <w:keepNext/>
    </w:pPr>
    <w:rPr>
      <w:rFonts w:ascii="Arial" w:hAnsi="Arial"/>
      <w:b/>
      <w:sz w:val="20"/>
    </w:rPr>
  </w:style>
  <w:style w:type="paragraph" w:customStyle="1" w:styleId="Endnote20">
    <w:name w:val="Endnote2"/>
    <w:basedOn w:val="Normal"/>
    <w:rsid w:val="00482029"/>
    <w:pPr>
      <w:keepNext/>
      <w:tabs>
        <w:tab w:val="left" w:pos="1100"/>
      </w:tabs>
      <w:spacing w:before="360"/>
    </w:pPr>
    <w:rPr>
      <w:rFonts w:ascii="Arial" w:hAnsi="Arial"/>
      <w:b/>
    </w:rPr>
  </w:style>
  <w:style w:type="paragraph" w:customStyle="1" w:styleId="Endnote3">
    <w:name w:val="Endnote3"/>
    <w:basedOn w:val="Normal"/>
    <w:rsid w:val="0048202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8202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82029"/>
    <w:pPr>
      <w:spacing w:before="60"/>
      <w:ind w:left="1100"/>
      <w:jc w:val="both"/>
    </w:pPr>
    <w:rPr>
      <w:sz w:val="20"/>
    </w:rPr>
  </w:style>
  <w:style w:type="paragraph" w:customStyle="1" w:styleId="EndNoteParas">
    <w:name w:val="EndNoteParas"/>
    <w:basedOn w:val="EndNoteTextEPS"/>
    <w:rsid w:val="00482029"/>
    <w:pPr>
      <w:tabs>
        <w:tab w:val="right" w:pos="1432"/>
      </w:tabs>
      <w:ind w:left="1840" w:hanging="1840"/>
    </w:pPr>
  </w:style>
  <w:style w:type="paragraph" w:customStyle="1" w:styleId="EndnotesAbbrev">
    <w:name w:val="EndnotesAbbrev"/>
    <w:basedOn w:val="Normal"/>
    <w:rsid w:val="00482029"/>
    <w:pPr>
      <w:spacing w:before="20"/>
    </w:pPr>
    <w:rPr>
      <w:rFonts w:ascii="Arial" w:hAnsi="Arial"/>
      <w:color w:val="000000"/>
      <w:sz w:val="16"/>
    </w:rPr>
  </w:style>
  <w:style w:type="paragraph" w:customStyle="1" w:styleId="EPSCoverTop">
    <w:name w:val="EPSCoverTop"/>
    <w:basedOn w:val="Normal"/>
    <w:rsid w:val="00482029"/>
    <w:pPr>
      <w:jc w:val="right"/>
    </w:pPr>
    <w:rPr>
      <w:rFonts w:ascii="Arial" w:hAnsi="Arial"/>
      <w:sz w:val="20"/>
    </w:rPr>
  </w:style>
  <w:style w:type="paragraph" w:customStyle="1" w:styleId="LegHistNote">
    <w:name w:val="LegHistNote"/>
    <w:basedOn w:val="Actdetails"/>
    <w:rsid w:val="00482029"/>
    <w:pPr>
      <w:spacing w:before="60"/>
      <w:ind w:left="2700" w:right="-60" w:hanging="1300"/>
    </w:pPr>
    <w:rPr>
      <w:sz w:val="18"/>
    </w:rPr>
  </w:style>
  <w:style w:type="paragraph" w:customStyle="1" w:styleId="LongTitleSymb">
    <w:name w:val="LongTitleSymb"/>
    <w:basedOn w:val="LongTitle"/>
    <w:rsid w:val="00482029"/>
    <w:pPr>
      <w:ind w:hanging="480"/>
    </w:pPr>
  </w:style>
  <w:style w:type="paragraph" w:styleId="MacroText">
    <w:name w:val="macro"/>
    <w:semiHidden/>
    <w:rsid w:val="004820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482029"/>
    <w:pPr>
      <w:tabs>
        <w:tab w:val="left" w:pos="2600"/>
      </w:tabs>
      <w:ind w:left="2600"/>
    </w:pPr>
  </w:style>
  <w:style w:type="paragraph" w:customStyle="1" w:styleId="ModH1Chapter">
    <w:name w:val="Mod H1 Chapter"/>
    <w:basedOn w:val="IH1ChapSymb"/>
    <w:rsid w:val="00482029"/>
    <w:pPr>
      <w:tabs>
        <w:tab w:val="clear" w:pos="2600"/>
        <w:tab w:val="left" w:pos="3300"/>
      </w:tabs>
      <w:ind w:left="3300"/>
    </w:pPr>
  </w:style>
  <w:style w:type="paragraph" w:customStyle="1" w:styleId="ModH2Part">
    <w:name w:val="Mod H2 Part"/>
    <w:basedOn w:val="IH2PartSymb"/>
    <w:rsid w:val="00482029"/>
    <w:pPr>
      <w:tabs>
        <w:tab w:val="clear" w:pos="2600"/>
        <w:tab w:val="left" w:pos="3300"/>
      </w:tabs>
      <w:ind w:left="3300"/>
    </w:pPr>
  </w:style>
  <w:style w:type="paragraph" w:customStyle="1" w:styleId="ModH3Div">
    <w:name w:val="Mod H3 Div"/>
    <w:basedOn w:val="IH3DivSymb"/>
    <w:rsid w:val="00482029"/>
    <w:pPr>
      <w:tabs>
        <w:tab w:val="clear" w:pos="2600"/>
        <w:tab w:val="left" w:pos="3300"/>
      </w:tabs>
      <w:ind w:left="3300"/>
    </w:pPr>
  </w:style>
  <w:style w:type="paragraph" w:customStyle="1" w:styleId="ModH4SubDiv">
    <w:name w:val="Mod H4 SubDiv"/>
    <w:basedOn w:val="IH4SubDivSymb"/>
    <w:rsid w:val="00482029"/>
    <w:pPr>
      <w:tabs>
        <w:tab w:val="clear" w:pos="2600"/>
        <w:tab w:val="left" w:pos="3300"/>
      </w:tabs>
      <w:ind w:left="3300"/>
    </w:pPr>
  </w:style>
  <w:style w:type="paragraph" w:customStyle="1" w:styleId="ModH5Sec">
    <w:name w:val="Mod H5 Sec"/>
    <w:basedOn w:val="IH5SecSymb"/>
    <w:rsid w:val="00482029"/>
    <w:pPr>
      <w:tabs>
        <w:tab w:val="clear" w:pos="1100"/>
        <w:tab w:val="left" w:pos="1800"/>
      </w:tabs>
      <w:ind w:left="2200"/>
    </w:pPr>
  </w:style>
  <w:style w:type="paragraph" w:customStyle="1" w:styleId="Modmain">
    <w:name w:val="Mod main"/>
    <w:basedOn w:val="Amain"/>
    <w:rsid w:val="00482029"/>
    <w:pPr>
      <w:tabs>
        <w:tab w:val="clear" w:pos="900"/>
        <w:tab w:val="clear" w:pos="1100"/>
        <w:tab w:val="right" w:pos="1600"/>
        <w:tab w:val="left" w:pos="1800"/>
      </w:tabs>
      <w:ind w:left="2200"/>
    </w:pPr>
  </w:style>
  <w:style w:type="paragraph" w:customStyle="1" w:styleId="Modmainreturn">
    <w:name w:val="Mod main return"/>
    <w:basedOn w:val="AmainreturnSymb"/>
    <w:rsid w:val="00482029"/>
    <w:pPr>
      <w:ind w:left="1800"/>
    </w:pPr>
  </w:style>
  <w:style w:type="paragraph" w:customStyle="1" w:styleId="ModNote">
    <w:name w:val="Mod Note"/>
    <w:basedOn w:val="aNoteSymb"/>
    <w:rsid w:val="00482029"/>
    <w:pPr>
      <w:tabs>
        <w:tab w:val="left" w:pos="2600"/>
      </w:tabs>
      <w:ind w:left="2600"/>
    </w:pPr>
  </w:style>
  <w:style w:type="paragraph" w:customStyle="1" w:styleId="Modpara">
    <w:name w:val="Mod para"/>
    <w:basedOn w:val="BillBasic"/>
    <w:rsid w:val="00482029"/>
    <w:pPr>
      <w:tabs>
        <w:tab w:val="right" w:pos="2100"/>
        <w:tab w:val="left" w:pos="2300"/>
      </w:tabs>
      <w:ind w:left="2700" w:hanging="1600"/>
      <w:outlineLvl w:val="6"/>
    </w:pPr>
  </w:style>
  <w:style w:type="paragraph" w:customStyle="1" w:styleId="Modparareturn">
    <w:name w:val="Mod para return"/>
    <w:basedOn w:val="AparareturnSymb"/>
    <w:rsid w:val="00482029"/>
    <w:pPr>
      <w:ind w:left="2300"/>
    </w:pPr>
  </w:style>
  <w:style w:type="paragraph" w:customStyle="1" w:styleId="Modref">
    <w:name w:val="Mod ref"/>
    <w:basedOn w:val="refSymb"/>
    <w:rsid w:val="00482029"/>
    <w:pPr>
      <w:ind w:left="1100"/>
    </w:pPr>
  </w:style>
  <w:style w:type="paragraph" w:customStyle="1" w:styleId="Modsubpara">
    <w:name w:val="Mod subpara"/>
    <w:basedOn w:val="Asubpara"/>
    <w:rsid w:val="00482029"/>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482029"/>
    <w:pPr>
      <w:ind w:left="3040"/>
    </w:pPr>
  </w:style>
  <w:style w:type="paragraph" w:customStyle="1" w:styleId="Modsubsubpara">
    <w:name w:val="Mod subsubpara"/>
    <w:basedOn w:val="AsubsubparaSymb"/>
    <w:rsid w:val="00482029"/>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482029"/>
    <w:pPr>
      <w:keepNext/>
      <w:spacing w:before="180"/>
      <w:ind w:left="1100"/>
    </w:pPr>
    <w:rPr>
      <w:rFonts w:ascii="Arial" w:hAnsi="Arial"/>
      <w:b/>
      <w:sz w:val="20"/>
    </w:rPr>
  </w:style>
  <w:style w:type="paragraph" w:customStyle="1" w:styleId="NewReg">
    <w:name w:val="New Reg"/>
    <w:basedOn w:val="NewAct"/>
    <w:next w:val="Actdetails"/>
    <w:rsid w:val="00482029"/>
  </w:style>
  <w:style w:type="paragraph" w:customStyle="1" w:styleId="RenumProvEntries">
    <w:name w:val="RenumProvEntries"/>
    <w:basedOn w:val="Normal"/>
    <w:rsid w:val="00482029"/>
    <w:pPr>
      <w:spacing w:before="60"/>
    </w:pPr>
    <w:rPr>
      <w:rFonts w:ascii="Arial" w:hAnsi="Arial"/>
      <w:sz w:val="20"/>
    </w:rPr>
  </w:style>
  <w:style w:type="paragraph" w:customStyle="1" w:styleId="RenumProvHdg">
    <w:name w:val="RenumProvHdg"/>
    <w:basedOn w:val="Normal"/>
    <w:rsid w:val="00482029"/>
    <w:rPr>
      <w:rFonts w:ascii="Arial" w:hAnsi="Arial"/>
      <w:b/>
      <w:sz w:val="22"/>
    </w:rPr>
  </w:style>
  <w:style w:type="paragraph" w:customStyle="1" w:styleId="RenumProvHeader">
    <w:name w:val="RenumProvHeader"/>
    <w:basedOn w:val="Normal"/>
    <w:rsid w:val="00482029"/>
    <w:rPr>
      <w:rFonts w:ascii="Arial" w:hAnsi="Arial"/>
      <w:b/>
      <w:sz w:val="22"/>
    </w:rPr>
  </w:style>
  <w:style w:type="paragraph" w:customStyle="1" w:styleId="RenumProvSubsectEntries">
    <w:name w:val="RenumProvSubsectEntries"/>
    <w:basedOn w:val="RenumProvEntries"/>
    <w:rsid w:val="00482029"/>
    <w:pPr>
      <w:ind w:left="252"/>
    </w:pPr>
  </w:style>
  <w:style w:type="paragraph" w:customStyle="1" w:styleId="RenumTableHdg">
    <w:name w:val="RenumTableHdg"/>
    <w:basedOn w:val="Normal"/>
    <w:rsid w:val="00482029"/>
    <w:pPr>
      <w:spacing w:before="120"/>
    </w:pPr>
    <w:rPr>
      <w:rFonts w:ascii="Arial" w:hAnsi="Arial"/>
      <w:b/>
      <w:sz w:val="20"/>
    </w:rPr>
  </w:style>
  <w:style w:type="paragraph" w:customStyle="1" w:styleId="SchclauseheadingSymb">
    <w:name w:val="Sch clause heading Symb"/>
    <w:basedOn w:val="Schclauseheading"/>
    <w:rsid w:val="00482029"/>
    <w:pPr>
      <w:tabs>
        <w:tab w:val="left" w:pos="0"/>
      </w:tabs>
      <w:ind w:left="980" w:hanging="1460"/>
    </w:pPr>
  </w:style>
  <w:style w:type="paragraph" w:customStyle="1" w:styleId="SchSubClause">
    <w:name w:val="Sch SubClause"/>
    <w:basedOn w:val="Schclauseheading"/>
    <w:rsid w:val="00482029"/>
    <w:rPr>
      <w:b w:val="0"/>
    </w:rPr>
  </w:style>
  <w:style w:type="paragraph" w:customStyle="1" w:styleId="Sched-FormSymb">
    <w:name w:val="Sched-Form Symb"/>
    <w:basedOn w:val="Sched-Form"/>
    <w:rsid w:val="00482029"/>
    <w:pPr>
      <w:tabs>
        <w:tab w:val="left" w:pos="0"/>
      </w:tabs>
      <w:ind w:left="2480" w:hanging="2960"/>
    </w:pPr>
  </w:style>
  <w:style w:type="paragraph" w:customStyle="1" w:styleId="Sched-Form-18Space">
    <w:name w:val="Sched-Form-18Space"/>
    <w:basedOn w:val="Normal"/>
    <w:rsid w:val="00482029"/>
    <w:pPr>
      <w:spacing w:before="360" w:after="60"/>
    </w:pPr>
    <w:rPr>
      <w:sz w:val="22"/>
    </w:rPr>
  </w:style>
  <w:style w:type="paragraph" w:customStyle="1" w:styleId="Sched-headingSymb">
    <w:name w:val="Sched-heading Symb"/>
    <w:basedOn w:val="Sched-heading"/>
    <w:rsid w:val="00482029"/>
    <w:pPr>
      <w:tabs>
        <w:tab w:val="left" w:pos="0"/>
      </w:tabs>
      <w:ind w:left="2480" w:hanging="2960"/>
    </w:pPr>
  </w:style>
  <w:style w:type="paragraph" w:customStyle="1" w:styleId="Sched-PartSymb">
    <w:name w:val="Sched-Part Symb"/>
    <w:basedOn w:val="Sched-Part"/>
    <w:rsid w:val="00482029"/>
    <w:pPr>
      <w:tabs>
        <w:tab w:val="left" w:pos="0"/>
      </w:tabs>
      <w:ind w:left="2480" w:hanging="2960"/>
    </w:pPr>
  </w:style>
  <w:style w:type="paragraph" w:styleId="Subtitle">
    <w:name w:val="Subtitle"/>
    <w:basedOn w:val="Normal"/>
    <w:qFormat/>
    <w:rsid w:val="00482029"/>
    <w:pPr>
      <w:spacing w:after="60"/>
      <w:jc w:val="center"/>
      <w:outlineLvl w:val="1"/>
    </w:pPr>
    <w:rPr>
      <w:rFonts w:ascii="Arial" w:hAnsi="Arial"/>
    </w:rPr>
  </w:style>
  <w:style w:type="paragraph" w:customStyle="1" w:styleId="TLegEntries">
    <w:name w:val="TLegEntries"/>
    <w:basedOn w:val="Normal"/>
    <w:rsid w:val="0048202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82029"/>
    <w:pPr>
      <w:ind w:firstLine="0"/>
    </w:pPr>
    <w:rPr>
      <w:b/>
    </w:rPr>
  </w:style>
  <w:style w:type="paragraph" w:styleId="TOC9">
    <w:name w:val="toc 9"/>
    <w:basedOn w:val="Normal"/>
    <w:next w:val="Normal"/>
    <w:autoRedefine/>
    <w:uiPriority w:val="39"/>
    <w:rsid w:val="00482029"/>
    <w:pPr>
      <w:ind w:left="1920" w:right="600"/>
    </w:pPr>
  </w:style>
  <w:style w:type="paragraph" w:customStyle="1" w:styleId="EndNoteTextPub">
    <w:name w:val="EndNoteTextPub"/>
    <w:basedOn w:val="Normal"/>
    <w:rsid w:val="00482029"/>
    <w:pPr>
      <w:spacing w:before="60"/>
      <w:ind w:left="1100"/>
      <w:jc w:val="both"/>
    </w:pPr>
    <w:rPr>
      <w:sz w:val="20"/>
    </w:rPr>
  </w:style>
  <w:style w:type="paragraph" w:customStyle="1" w:styleId="TOCOL1">
    <w:name w:val="TOCOL 1"/>
    <w:basedOn w:val="TOC1"/>
    <w:rsid w:val="00482029"/>
  </w:style>
  <w:style w:type="paragraph" w:customStyle="1" w:styleId="TOCOL2">
    <w:name w:val="TOCOL 2"/>
    <w:basedOn w:val="TOC2"/>
    <w:rsid w:val="00482029"/>
    <w:pPr>
      <w:keepNext w:val="0"/>
    </w:pPr>
  </w:style>
  <w:style w:type="paragraph" w:customStyle="1" w:styleId="TOCOL3">
    <w:name w:val="TOCOL 3"/>
    <w:basedOn w:val="TOC3"/>
    <w:rsid w:val="00482029"/>
    <w:pPr>
      <w:keepNext w:val="0"/>
    </w:pPr>
  </w:style>
  <w:style w:type="paragraph" w:customStyle="1" w:styleId="TOCOL4">
    <w:name w:val="TOCOL 4"/>
    <w:basedOn w:val="TOC4"/>
    <w:rsid w:val="00482029"/>
    <w:pPr>
      <w:keepNext w:val="0"/>
    </w:pPr>
  </w:style>
  <w:style w:type="paragraph" w:customStyle="1" w:styleId="TOCOL5">
    <w:name w:val="TOCOL 5"/>
    <w:basedOn w:val="TOC5"/>
    <w:rsid w:val="00482029"/>
    <w:pPr>
      <w:tabs>
        <w:tab w:val="left" w:pos="400"/>
      </w:tabs>
    </w:pPr>
  </w:style>
  <w:style w:type="paragraph" w:customStyle="1" w:styleId="TOCOL6">
    <w:name w:val="TOCOL 6"/>
    <w:basedOn w:val="TOC6"/>
    <w:rsid w:val="00482029"/>
    <w:pPr>
      <w:keepNext w:val="0"/>
    </w:pPr>
  </w:style>
  <w:style w:type="paragraph" w:customStyle="1" w:styleId="TOCOL7">
    <w:name w:val="TOCOL 7"/>
    <w:basedOn w:val="TOC7"/>
    <w:rsid w:val="00482029"/>
  </w:style>
  <w:style w:type="paragraph" w:customStyle="1" w:styleId="TOCOL8">
    <w:name w:val="TOCOL 8"/>
    <w:basedOn w:val="TOC8"/>
    <w:rsid w:val="00482029"/>
  </w:style>
  <w:style w:type="paragraph" w:customStyle="1" w:styleId="TOCOL9">
    <w:name w:val="TOCOL 9"/>
    <w:basedOn w:val="TOC9"/>
    <w:rsid w:val="00482029"/>
    <w:pPr>
      <w:ind w:right="0"/>
    </w:pPr>
  </w:style>
  <w:style w:type="paragraph" w:customStyle="1" w:styleId="TOC10">
    <w:name w:val="TOC 10"/>
    <w:basedOn w:val="TOC5"/>
    <w:rsid w:val="00482029"/>
    <w:rPr>
      <w:szCs w:val="24"/>
    </w:rPr>
  </w:style>
  <w:style w:type="character" w:customStyle="1" w:styleId="charNotBold">
    <w:name w:val="charNotBold"/>
    <w:basedOn w:val="DefaultParagraphFont"/>
    <w:rsid w:val="00482029"/>
    <w:rPr>
      <w:rFonts w:ascii="Arial" w:hAnsi="Arial"/>
      <w:sz w:val="20"/>
    </w:rPr>
  </w:style>
  <w:style w:type="paragraph" w:customStyle="1" w:styleId="NewActorRegnote">
    <w:name w:val="New Act or Reg note"/>
    <w:basedOn w:val="NewAct"/>
    <w:rsid w:val="002E2175"/>
    <w:pPr>
      <w:spacing w:before="20"/>
      <w:ind w:left="1320" w:hanging="720"/>
    </w:pPr>
    <w:rPr>
      <w:rFonts w:cs="Arial"/>
      <w:b w:val="0"/>
      <w:sz w:val="18"/>
      <w:szCs w:val="18"/>
    </w:rPr>
  </w:style>
  <w:style w:type="paragraph" w:customStyle="1" w:styleId="DetailsNo">
    <w:name w:val="Details No"/>
    <w:basedOn w:val="Actdetails"/>
    <w:uiPriority w:val="99"/>
    <w:rsid w:val="00482029"/>
    <w:pPr>
      <w:ind w:left="0"/>
    </w:pPr>
    <w:rPr>
      <w:sz w:val="18"/>
    </w:rPr>
  </w:style>
  <w:style w:type="paragraph" w:customStyle="1" w:styleId="PrincipalActdetailsshaded">
    <w:name w:val="Principal Act details shaded"/>
    <w:basedOn w:val="Normal"/>
    <w:rsid w:val="002E2175"/>
    <w:pPr>
      <w:shd w:val="pct15" w:color="auto" w:fill="FFFFFF"/>
      <w:ind w:left="600" w:right="-60"/>
    </w:pPr>
    <w:rPr>
      <w:rFonts w:ascii="Arial" w:hAnsi="Arial" w:cs="Arial"/>
      <w:sz w:val="18"/>
      <w:szCs w:val="18"/>
    </w:rPr>
  </w:style>
  <w:style w:type="paragraph" w:customStyle="1" w:styleId="PrincipalActdetails">
    <w:name w:val="Principal Act details"/>
    <w:basedOn w:val="Normal"/>
    <w:rsid w:val="002E2175"/>
    <w:pPr>
      <w:spacing w:before="20"/>
      <w:ind w:left="600" w:right="-60"/>
    </w:pPr>
    <w:rPr>
      <w:rFonts w:ascii="Arial" w:hAnsi="Arial" w:cs="Arial"/>
      <w:sz w:val="18"/>
      <w:szCs w:val="18"/>
    </w:rPr>
  </w:style>
  <w:style w:type="paragraph" w:customStyle="1" w:styleId="NewActNo">
    <w:name w:val="New Act No"/>
    <w:basedOn w:val="NewAct"/>
    <w:rsid w:val="002E2175"/>
    <w:pPr>
      <w:ind w:left="0"/>
    </w:pPr>
    <w:rPr>
      <w:rFonts w:cs="Arial"/>
      <w:bCs/>
    </w:rPr>
  </w:style>
  <w:style w:type="paragraph" w:customStyle="1" w:styleId="Billname1">
    <w:name w:val="Billname1"/>
    <w:basedOn w:val="Normal"/>
    <w:rsid w:val="00482029"/>
    <w:pPr>
      <w:tabs>
        <w:tab w:val="left" w:pos="2400"/>
      </w:tabs>
      <w:spacing w:before="1220"/>
    </w:pPr>
    <w:rPr>
      <w:rFonts w:ascii="Arial" w:hAnsi="Arial"/>
      <w:b/>
      <w:sz w:val="40"/>
    </w:rPr>
  </w:style>
  <w:style w:type="paragraph" w:customStyle="1" w:styleId="Actbullet">
    <w:name w:val="Act bullet"/>
    <w:basedOn w:val="Normal"/>
    <w:uiPriority w:val="99"/>
    <w:rsid w:val="00482029"/>
    <w:pPr>
      <w:numPr>
        <w:numId w:val="21"/>
      </w:numPr>
      <w:tabs>
        <w:tab w:val="left" w:pos="900"/>
      </w:tabs>
      <w:spacing w:before="20"/>
      <w:ind w:right="-60"/>
    </w:pPr>
    <w:rPr>
      <w:rFonts w:ascii="Arial" w:hAnsi="Arial"/>
      <w:sz w:val="18"/>
    </w:rPr>
  </w:style>
  <w:style w:type="paragraph" w:styleId="BalloonText">
    <w:name w:val="Balloon Text"/>
    <w:basedOn w:val="Normal"/>
    <w:link w:val="BalloonTextChar"/>
    <w:uiPriority w:val="99"/>
    <w:unhideWhenUsed/>
    <w:rsid w:val="00482029"/>
    <w:rPr>
      <w:rFonts w:ascii="Tahoma" w:hAnsi="Tahoma" w:cs="Tahoma"/>
      <w:sz w:val="16"/>
      <w:szCs w:val="16"/>
    </w:rPr>
  </w:style>
  <w:style w:type="character" w:customStyle="1" w:styleId="BalloonTextChar">
    <w:name w:val="Balloon Text Char"/>
    <w:basedOn w:val="DefaultParagraphFont"/>
    <w:link w:val="BalloonText"/>
    <w:uiPriority w:val="99"/>
    <w:rsid w:val="00482029"/>
    <w:rPr>
      <w:rFonts w:ascii="Tahoma" w:hAnsi="Tahoma" w:cs="Tahoma"/>
      <w:sz w:val="16"/>
      <w:szCs w:val="16"/>
      <w:lang w:eastAsia="en-US"/>
    </w:rPr>
  </w:style>
  <w:style w:type="paragraph" w:customStyle="1" w:styleId="Actdetailsnote">
    <w:name w:val="Act details note"/>
    <w:basedOn w:val="Actdetails"/>
    <w:uiPriority w:val="99"/>
    <w:rsid w:val="00482029"/>
    <w:pPr>
      <w:ind w:left="1620" w:right="-60" w:hanging="720"/>
    </w:pPr>
    <w:rPr>
      <w:sz w:val="18"/>
    </w:rPr>
  </w:style>
  <w:style w:type="paragraph" w:customStyle="1" w:styleId="TablePara10">
    <w:name w:val="TablePara10"/>
    <w:basedOn w:val="tablepara"/>
    <w:rsid w:val="0048202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8202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82029"/>
    <w:rPr>
      <w:sz w:val="20"/>
    </w:rPr>
  </w:style>
  <w:style w:type="paragraph" w:customStyle="1" w:styleId="ShadedSchClauseSymb">
    <w:name w:val="Shaded Sch Clause Symb"/>
    <w:basedOn w:val="ShadedSchClause"/>
    <w:rsid w:val="00482029"/>
    <w:pPr>
      <w:tabs>
        <w:tab w:val="left" w:pos="0"/>
      </w:tabs>
      <w:ind w:left="975" w:hanging="1457"/>
    </w:pPr>
  </w:style>
  <w:style w:type="paragraph" w:customStyle="1" w:styleId="CoverTextBullet">
    <w:name w:val="CoverTextBullet"/>
    <w:basedOn w:val="CoverText"/>
    <w:qFormat/>
    <w:rsid w:val="00482029"/>
    <w:pPr>
      <w:numPr>
        <w:numId w:val="5"/>
      </w:numPr>
    </w:pPr>
    <w:rPr>
      <w:color w:val="000000"/>
    </w:rPr>
  </w:style>
  <w:style w:type="character" w:styleId="Hyperlink">
    <w:name w:val="Hyperlink"/>
    <w:basedOn w:val="DefaultParagraphFont"/>
    <w:uiPriority w:val="99"/>
    <w:unhideWhenUsed/>
    <w:rsid w:val="00482029"/>
    <w:rPr>
      <w:color w:val="0000FF" w:themeColor="hyperlink"/>
      <w:u w:val="single"/>
    </w:rPr>
  </w:style>
  <w:style w:type="paragraph" w:customStyle="1" w:styleId="01aPreamble">
    <w:name w:val="01aPreamble"/>
    <w:basedOn w:val="Normal"/>
    <w:qFormat/>
    <w:rsid w:val="00482029"/>
  </w:style>
  <w:style w:type="paragraph" w:customStyle="1" w:styleId="TableBullet">
    <w:name w:val="TableBullet"/>
    <w:basedOn w:val="TableText10"/>
    <w:qFormat/>
    <w:rsid w:val="00482029"/>
    <w:pPr>
      <w:numPr>
        <w:numId w:val="9"/>
      </w:numPr>
    </w:pPr>
  </w:style>
  <w:style w:type="paragraph" w:customStyle="1" w:styleId="TableNumbered">
    <w:name w:val="TableNumbered"/>
    <w:basedOn w:val="TableText10"/>
    <w:qFormat/>
    <w:rsid w:val="00482029"/>
    <w:pPr>
      <w:numPr>
        <w:numId w:val="10"/>
      </w:numPr>
    </w:pPr>
  </w:style>
  <w:style w:type="character" w:customStyle="1" w:styleId="charCitHyperlinkItal">
    <w:name w:val="charCitHyperlinkItal"/>
    <w:basedOn w:val="Hyperlink"/>
    <w:uiPriority w:val="1"/>
    <w:rsid w:val="00482029"/>
    <w:rPr>
      <w:i/>
      <w:color w:val="0000FF" w:themeColor="hyperlink"/>
      <w:u w:val="none"/>
    </w:rPr>
  </w:style>
  <w:style w:type="character" w:customStyle="1" w:styleId="charCitHyperlinkAbbrev">
    <w:name w:val="charCitHyperlinkAbbrev"/>
    <w:basedOn w:val="Hyperlink"/>
    <w:uiPriority w:val="1"/>
    <w:rsid w:val="00482029"/>
    <w:rPr>
      <w:color w:val="0000FF" w:themeColor="hyperlink"/>
      <w:u w:val="none"/>
    </w:rPr>
  </w:style>
  <w:style w:type="character" w:customStyle="1" w:styleId="Heading3Char">
    <w:name w:val="Heading 3 Char"/>
    <w:aliases w:val="h3 Char,sec Char"/>
    <w:basedOn w:val="DefaultParagraphFont"/>
    <w:link w:val="Heading3"/>
    <w:rsid w:val="00482029"/>
    <w:rPr>
      <w:b/>
      <w:sz w:val="24"/>
      <w:lang w:eastAsia="en-US"/>
    </w:rPr>
  </w:style>
  <w:style w:type="paragraph" w:customStyle="1" w:styleId="FormRule">
    <w:name w:val="FormRule"/>
    <w:basedOn w:val="Normal"/>
    <w:rsid w:val="00482029"/>
    <w:pPr>
      <w:pBdr>
        <w:top w:val="single" w:sz="4" w:space="1" w:color="auto"/>
      </w:pBdr>
      <w:spacing w:before="160" w:after="40"/>
      <w:ind w:left="3220" w:right="3260"/>
    </w:pPr>
    <w:rPr>
      <w:sz w:val="8"/>
    </w:rPr>
  </w:style>
  <w:style w:type="paragraph" w:customStyle="1" w:styleId="OldAmdtsEntries">
    <w:name w:val="OldAmdtsEntries"/>
    <w:basedOn w:val="BillBasicHeading"/>
    <w:rsid w:val="00482029"/>
    <w:pPr>
      <w:tabs>
        <w:tab w:val="clear" w:pos="2600"/>
        <w:tab w:val="left" w:leader="dot" w:pos="2700"/>
      </w:tabs>
      <w:ind w:left="2700" w:hanging="2000"/>
    </w:pPr>
    <w:rPr>
      <w:sz w:val="18"/>
    </w:rPr>
  </w:style>
  <w:style w:type="paragraph" w:customStyle="1" w:styleId="OldAmdt2ndLine">
    <w:name w:val="OldAmdt2ndLine"/>
    <w:basedOn w:val="OldAmdtsEntries"/>
    <w:rsid w:val="00482029"/>
    <w:pPr>
      <w:tabs>
        <w:tab w:val="left" w:pos="2700"/>
      </w:tabs>
      <w:spacing w:before="0"/>
    </w:pPr>
  </w:style>
  <w:style w:type="paragraph" w:customStyle="1" w:styleId="parainpara">
    <w:name w:val="para in para"/>
    <w:rsid w:val="0048202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82029"/>
    <w:pPr>
      <w:spacing w:after="60"/>
      <w:ind w:left="2800"/>
    </w:pPr>
    <w:rPr>
      <w:rFonts w:ascii="ACTCrest" w:hAnsi="ACTCrest"/>
      <w:sz w:val="216"/>
    </w:rPr>
  </w:style>
  <w:style w:type="paragraph" w:customStyle="1" w:styleId="AuthorisedBlock">
    <w:name w:val="AuthorisedBlock"/>
    <w:basedOn w:val="Normal"/>
    <w:rsid w:val="0048202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82029"/>
    <w:rPr>
      <w:b w:val="0"/>
      <w:sz w:val="32"/>
    </w:rPr>
  </w:style>
  <w:style w:type="paragraph" w:customStyle="1" w:styleId="MH1Chapter">
    <w:name w:val="M H1 Chapter"/>
    <w:basedOn w:val="AH1Chapter"/>
    <w:rsid w:val="00482029"/>
    <w:pPr>
      <w:tabs>
        <w:tab w:val="clear" w:pos="2600"/>
        <w:tab w:val="left" w:pos="2720"/>
      </w:tabs>
      <w:ind w:left="4000" w:hanging="3300"/>
    </w:pPr>
  </w:style>
  <w:style w:type="paragraph" w:customStyle="1" w:styleId="ApprFormHd">
    <w:name w:val="ApprFormHd"/>
    <w:basedOn w:val="Sched-heading"/>
    <w:rsid w:val="00482029"/>
    <w:pPr>
      <w:ind w:left="0" w:firstLine="0"/>
    </w:pPr>
  </w:style>
  <w:style w:type="paragraph" w:customStyle="1" w:styleId="ISchMain">
    <w:name w:val="I Sch Main"/>
    <w:basedOn w:val="BillBasic"/>
    <w:rsid w:val="00482029"/>
    <w:pPr>
      <w:tabs>
        <w:tab w:val="right" w:pos="900"/>
        <w:tab w:val="left" w:pos="1100"/>
      </w:tabs>
      <w:ind w:left="1100" w:hanging="1100"/>
    </w:pPr>
  </w:style>
  <w:style w:type="paragraph" w:customStyle="1" w:styleId="ISchpara">
    <w:name w:val="I Sch para"/>
    <w:basedOn w:val="BillBasic"/>
    <w:rsid w:val="00482029"/>
    <w:pPr>
      <w:tabs>
        <w:tab w:val="right" w:pos="1400"/>
        <w:tab w:val="left" w:pos="1600"/>
      </w:tabs>
      <w:ind w:left="1600" w:hanging="1600"/>
    </w:pPr>
  </w:style>
  <w:style w:type="paragraph" w:customStyle="1" w:styleId="ISchsubpara">
    <w:name w:val="I Sch subpara"/>
    <w:basedOn w:val="BillBasic"/>
    <w:rsid w:val="00482029"/>
    <w:pPr>
      <w:tabs>
        <w:tab w:val="right" w:pos="1940"/>
        <w:tab w:val="left" w:pos="2140"/>
      </w:tabs>
      <w:ind w:left="2140" w:hanging="2140"/>
    </w:pPr>
  </w:style>
  <w:style w:type="paragraph" w:customStyle="1" w:styleId="ISchsubsubpara">
    <w:name w:val="I Sch subsubpara"/>
    <w:basedOn w:val="BillBasic"/>
    <w:rsid w:val="00482029"/>
    <w:pPr>
      <w:tabs>
        <w:tab w:val="right" w:pos="2460"/>
        <w:tab w:val="left" w:pos="2660"/>
      </w:tabs>
      <w:ind w:left="2660" w:hanging="2660"/>
    </w:pPr>
  </w:style>
  <w:style w:type="paragraph" w:customStyle="1" w:styleId="AssectheadingSymb">
    <w:name w:val="A ssect heading Symb"/>
    <w:basedOn w:val="Amain"/>
    <w:rsid w:val="0048202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82029"/>
    <w:pPr>
      <w:tabs>
        <w:tab w:val="left" w:pos="0"/>
        <w:tab w:val="right" w:pos="2400"/>
        <w:tab w:val="left" w:pos="2600"/>
      </w:tabs>
      <w:ind w:left="2602" w:hanging="3084"/>
      <w:outlineLvl w:val="8"/>
    </w:pPr>
  </w:style>
  <w:style w:type="paragraph" w:customStyle="1" w:styleId="AmainreturnSymb">
    <w:name w:val="A main return Symb"/>
    <w:basedOn w:val="BillBasic"/>
    <w:rsid w:val="00482029"/>
    <w:pPr>
      <w:tabs>
        <w:tab w:val="left" w:pos="1582"/>
      </w:tabs>
      <w:ind w:left="1100" w:hanging="1582"/>
    </w:pPr>
  </w:style>
  <w:style w:type="paragraph" w:customStyle="1" w:styleId="AparareturnSymb">
    <w:name w:val="A para return Symb"/>
    <w:basedOn w:val="BillBasic"/>
    <w:rsid w:val="00482029"/>
    <w:pPr>
      <w:tabs>
        <w:tab w:val="left" w:pos="2081"/>
      </w:tabs>
      <w:ind w:left="1599" w:hanging="2081"/>
    </w:pPr>
  </w:style>
  <w:style w:type="paragraph" w:customStyle="1" w:styleId="AsubparareturnSymb">
    <w:name w:val="A subpara return Symb"/>
    <w:basedOn w:val="BillBasic"/>
    <w:rsid w:val="00482029"/>
    <w:pPr>
      <w:tabs>
        <w:tab w:val="left" w:pos="2580"/>
      </w:tabs>
      <w:ind w:left="2098" w:hanging="2580"/>
    </w:pPr>
  </w:style>
  <w:style w:type="paragraph" w:customStyle="1" w:styleId="aDefSymb">
    <w:name w:val="aDef Symb"/>
    <w:basedOn w:val="BillBasic"/>
    <w:rsid w:val="00482029"/>
    <w:pPr>
      <w:tabs>
        <w:tab w:val="left" w:pos="1582"/>
      </w:tabs>
      <w:ind w:left="1100" w:hanging="1582"/>
    </w:pPr>
  </w:style>
  <w:style w:type="paragraph" w:customStyle="1" w:styleId="aDefparaSymb">
    <w:name w:val="aDef para Symb"/>
    <w:basedOn w:val="Apara"/>
    <w:rsid w:val="00482029"/>
    <w:pPr>
      <w:tabs>
        <w:tab w:val="clear" w:pos="1600"/>
        <w:tab w:val="left" w:pos="0"/>
        <w:tab w:val="left" w:pos="1599"/>
      </w:tabs>
      <w:ind w:left="1599" w:hanging="2081"/>
    </w:pPr>
  </w:style>
  <w:style w:type="paragraph" w:customStyle="1" w:styleId="aDefsubparaSymb">
    <w:name w:val="aDef subpara Symb"/>
    <w:basedOn w:val="Asubpara"/>
    <w:rsid w:val="00482029"/>
    <w:pPr>
      <w:tabs>
        <w:tab w:val="left" w:pos="0"/>
      </w:tabs>
      <w:ind w:left="2098" w:hanging="2580"/>
    </w:pPr>
  </w:style>
  <w:style w:type="paragraph" w:customStyle="1" w:styleId="SchAmainSymb">
    <w:name w:val="Sch A main Symb"/>
    <w:basedOn w:val="Amain"/>
    <w:rsid w:val="00482029"/>
    <w:pPr>
      <w:tabs>
        <w:tab w:val="left" w:pos="0"/>
      </w:tabs>
      <w:ind w:hanging="1580"/>
    </w:pPr>
  </w:style>
  <w:style w:type="paragraph" w:customStyle="1" w:styleId="SchAparaSymb">
    <w:name w:val="Sch A para Symb"/>
    <w:basedOn w:val="Apara"/>
    <w:rsid w:val="00482029"/>
    <w:pPr>
      <w:tabs>
        <w:tab w:val="left" w:pos="0"/>
      </w:tabs>
      <w:ind w:hanging="2080"/>
    </w:pPr>
  </w:style>
  <w:style w:type="paragraph" w:customStyle="1" w:styleId="SchAsubparaSymb">
    <w:name w:val="Sch A subpara Symb"/>
    <w:basedOn w:val="Asubpara"/>
    <w:rsid w:val="00482029"/>
    <w:pPr>
      <w:tabs>
        <w:tab w:val="left" w:pos="0"/>
      </w:tabs>
      <w:ind w:hanging="2580"/>
    </w:pPr>
  </w:style>
  <w:style w:type="paragraph" w:customStyle="1" w:styleId="SchAsubsubparaSymb">
    <w:name w:val="Sch A subsubpara Symb"/>
    <w:basedOn w:val="AsubsubparaSymb"/>
    <w:rsid w:val="00482029"/>
  </w:style>
  <w:style w:type="paragraph" w:customStyle="1" w:styleId="refSymb">
    <w:name w:val="ref Symb"/>
    <w:basedOn w:val="BillBasic"/>
    <w:next w:val="Normal"/>
    <w:rsid w:val="00482029"/>
    <w:pPr>
      <w:tabs>
        <w:tab w:val="left" w:pos="-480"/>
      </w:tabs>
      <w:spacing w:before="60"/>
      <w:ind w:hanging="480"/>
    </w:pPr>
    <w:rPr>
      <w:sz w:val="18"/>
    </w:rPr>
  </w:style>
  <w:style w:type="paragraph" w:customStyle="1" w:styleId="IshadedH5SecSymb">
    <w:name w:val="I shaded H5 Sec Symb"/>
    <w:basedOn w:val="AH5Sec"/>
    <w:rsid w:val="0048202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82029"/>
    <w:pPr>
      <w:tabs>
        <w:tab w:val="clear" w:pos="-1580"/>
      </w:tabs>
      <w:ind w:left="975" w:hanging="1457"/>
    </w:pPr>
  </w:style>
  <w:style w:type="paragraph" w:customStyle="1" w:styleId="IH1ChapSymb">
    <w:name w:val="I H1 Chap Symb"/>
    <w:basedOn w:val="BillBasicHeading"/>
    <w:next w:val="Normal"/>
    <w:rsid w:val="0048202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8202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8202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8202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82029"/>
    <w:pPr>
      <w:tabs>
        <w:tab w:val="clear" w:pos="2600"/>
        <w:tab w:val="left" w:pos="-1580"/>
        <w:tab w:val="left" w:pos="0"/>
        <w:tab w:val="left" w:pos="1100"/>
      </w:tabs>
      <w:spacing w:before="240"/>
      <w:ind w:left="1100" w:hanging="1580"/>
    </w:pPr>
  </w:style>
  <w:style w:type="paragraph" w:customStyle="1" w:styleId="IMainSymb">
    <w:name w:val="I Main Symb"/>
    <w:basedOn w:val="Amain"/>
    <w:rsid w:val="00482029"/>
    <w:pPr>
      <w:tabs>
        <w:tab w:val="left" w:pos="0"/>
      </w:tabs>
      <w:ind w:hanging="1580"/>
    </w:pPr>
  </w:style>
  <w:style w:type="paragraph" w:customStyle="1" w:styleId="IparaSymb">
    <w:name w:val="I para Symb"/>
    <w:basedOn w:val="Apara"/>
    <w:rsid w:val="00482029"/>
    <w:pPr>
      <w:tabs>
        <w:tab w:val="left" w:pos="0"/>
      </w:tabs>
      <w:ind w:hanging="2080"/>
      <w:outlineLvl w:val="9"/>
    </w:pPr>
  </w:style>
  <w:style w:type="paragraph" w:customStyle="1" w:styleId="IsubparaSymb">
    <w:name w:val="I subpara Symb"/>
    <w:basedOn w:val="Asubpara"/>
    <w:rsid w:val="0048202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82029"/>
    <w:pPr>
      <w:tabs>
        <w:tab w:val="clear" w:pos="2400"/>
        <w:tab w:val="clear" w:pos="2600"/>
        <w:tab w:val="right" w:pos="2460"/>
        <w:tab w:val="left" w:pos="2660"/>
      </w:tabs>
      <w:ind w:left="2660" w:hanging="3140"/>
    </w:pPr>
  </w:style>
  <w:style w:type="paragraph" w:customStyle="1" w:styleId="IdefparaSymb">
    <w:name w:val="I def para Symb"/>
    <w:basedOn w:val="IparaSymb"/>
    <w:rsid w:val="00482029"/>
    <w:pPr>
      <w:ind w:left="1599" w:hanging="2081"/>
    </w:pPr>
  </w:style>
  <w:style w:type="paragraph" w:customStyle="1" w:styleId="IdefsubparaSymb">
    <w:name w:val="I def subpara Symb"/>
    <w:basedOn w:val="IsubparaSymb"/>
    <w:rsid w:val="00482029"/>
    <w:pPr>
      <w:ind w:left="2138"/>
    </w:pPr>
  </w:style>
  <w:style w:type="paragraph" w:customStyle="1" w:styleId="ISched-headingSymb">
    <w:name w:val="I Sched-heading Symb"/>
    <w:basedOn w:val="BillBasicHeading"/>
    <w:next w:val="Normal"/>
    <w:rsid w:val="00482029"/>
    <w:pPr>
      <w:tabs>
        <w:tab w:val="left" w:pos="-3080"/>
        <w:tab w:val="left" w:pos="0"/>
      </w:tabs>
      <w:spacing w:before="320"/>
      <w:ind w:left="2600" w:hanging="3080"/>
    </w:pPr>
    <w:rPr>
      <w:sz w:val="34"/>
    </w:rPr>
  </w:style>
  <w:style w:type="paragraph" w:customStyle="1" w:styleId="ISched-PartSymb">
    <w:name w:val="I Sched-Part Symb"/>
    <w:basedOn w:val="BillBasicHeading"/>
    <w:rsid w:val="00482029"/>
    <w:pPr>
      <w:tabs>
        <w:tab w:val="left" w:pos="-3080"/>
        <w:tab w:val="left" w:pos="0"/>
      </w:tabs>
      <w:spacing w:before="380"/>
      <w:ind w:left="2600" w:hanging="3080"/>
    </w:pPr>
    <w:rPr>
      <w:sz w:val="32"/>
    </w:rPr>
  </w:style>
  <w:style w:type="paragraph" w:customStyle="1" w:styleId="ISched-formSymb">
    <w:name w:val="I Sched-form Symb"/>
    <w:basedOn w:val="BillBasicHeading"/>
    <w:rsid w:val="0048202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8202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8202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82029"/>
    <w:pPr>
      <w:tabs>
        <w:tab w:val="left" w:pos="1100"/>
      </w:tabs>
      <w:spacing w:before="60"/>
      <w:ind w:left="1500" w:hanging="1986"/>
    </w:pPr>
  </w:style>
  <w:style w:type="paragraph" w:customStyle="1" w:styleId="aExamHdgssSymb">
    <w:name w:val="aExamHdgss Symb"/>
    <w:basedOn w:val="BillBasicHeading"/>
    <w:next w:val="Normal"/>
    <w:rsid w:val="00482029"/>
    <w:pPr>
      <w:tabs>
        <w:tab w:val="clear" w:pos="2600"/>
        <w:tab w:val="left" w:pos="1582"/>
      </w:tabs>
      <w:ind w:left="1100" w:hanging="1582"/>
    </w:pPr>
    <w:rPr>
      <w:sz w:val="18"/>
    </w:rPr>
  </w:style>
  <w:style w:type="paragraph" w:customStyle="1" w:styleId="aExamssSymb">
    <w:name w:val="aExamss Symb"/>
    <w:basedOn w:val="aNote"/>
    <w:rsid w:val="00482029"/>
    <w:pPr>
      <w:tabs>
        <w:tab w:val="left" w:pos="1582"/>
      </w:tabs>
      <w:spacing w:before="60"/>
      <w:ind w:left="1100" w:hanging="1582"/>
    </w:pPr>
  </w:style>
  <w:style w:type="paragraph" w:customStyle="1" w:styleId="aExamINumssSymb">
    <w:name w:val="aExamINumss Symb"/>
    <w:basedOn w:val="aExamssSymb"/>
    <w:rsid w:val="00482029"/>
    <w:pPr>
      <w:tabs>
        <w:tab w:val="left" w:pos="1100"/>
      </w:tabs>
      <w:ind w:left="1500" w:hanging="1986"/>
    </w:pPr>
  </w:style>
  <w:style w:type="paragraph" w:customStyle="1" w:styleId="aExamNumTextssSymb">
    <w:name w:val="aExamNumTextss Symb"/>
    <w:basedOn w:val="aExamssSymb"/>
    <w:rsid w:val="00482029"/>
    <w:pPr>
      <w:tabs>
        <w:tab w:val="clear" w:pos="1582"/>
        <w:tab w:val="left" w:pos="1985"/>
      </w:tabs>
      <w:ind w:left="1503" w:hanging="1985"/>
    </w:pPr>
  </w:style>
  <w:style w:type="paragraph" w:customStyle="1" w:styleId="AExamIParaSymb">
    <w:name w:val="AExamIPara Symb"/>
    <w:basedOn w:val="aExam"/>
    <w:rsid w:val="00482029"/>
    <w:pPr>
      <w:tabs>
        <w:tab w:val="right" w:pos="1718"/>
      </w:tabs>
      <w:ind w:left="1984" w:hanging="2466"/>
    </w:pPr>
  </w:style>
  <w:style w:type="paragraph" w:customStyle="1" w:styleId="aExamBulletssSymb">
    <w:name w:val="aExamBulletss Symb"/>
    <w:basedOn w:val="aExamssSymb"/>
    <w:rsid w:val="00482029"/>
    <w:pPr>
      <w:tabs>
        <w:tab w:val="left" w:pos="1100"/>
      </w:tabs>
      <w:ind w:left="1500" w:hanging="1986"/>
    </w:pPr>
  </w:style>
  <w:style w:type="paragraph" w:customStyle="1" w:styleId="aNoteSymb">
    <w:name w:val="aNote Symb"/>
    <w:basedOn w:val="BillBasic"/>
    <w:rsid w:val="00482029"/>
    <w:pPr>
      <w:tabs>
        <w:tab w:val="left" w:pos="1100"/>
        <w:tab w:val="left" w:pos="2381"/>
      </w:tabs>
      <w:ind w:left="1899" w:hanging="2381"/>
    </w:pPr>
    <w:rPr>
      <w:sz w:val="20"/>
    </w:rPr>
  </w:style>
  <w:style w:type="paragraph" w:customStyle="1" w:styleId="aNoteTextssSymb">
    <w:name w:val="aNoteTextss Symb"/>
    <w:basedOn w:val="Normal"/>
    <w:rsid w:val="00482029"/>
    <w:pPr>
      <w:tabs>
        <w:tab w:val="clear" w:pos="0"/>
        <w:tab w:val="left" w:pos="1418"/>
      </w:tabs>
      <w:spacing w:before="60"/>
      <w:ind w:left="1417" w:hanging="1899"/>
      <w:jc w:val="both"/>
    </w:pPr>
    <w:rPr>
      <w:sz w:val="20"/>
    </w:rPr>
  </w:style>
  <w:style w:type="paragraph" w:customStyle="1" w:styleId="aNoteParaSymb">
    <w:name w:val="aNotePara Symb"/>
    <w:basedOn w:val="aNoteSymb"/>
    <w:rsid w:val="0048202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8202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82029"/>
    <w:pPr>
      <w:tabs>
        <w:tab w:val="left" w:pos="1616"/>
        <w:tab w:val="left" w:pos="2495"/>
      </w:tabs>
      <w:spacing w:before="60"/>
      <w:ind w:left="2013" w:hanging="2495"/>
    </w:pPr>
  </w:style>
  <w:style w:type="paragraph" w:customStyle="1" w:styleId="aExamHdgparSymb">
    <w:name w:val="aExamHdgpar Symb"/>
    <w:basedOn w:val="aExamHdgssSymb"/>
    <w:next w:val="Normal"/>
    <w:rsid w:val="00482029"/>
    <w:pPr>
      <w:tabs>
        <w:tab w:val="clear" w:pos="1582"/>
        <w:tab w:val="left" w:pos="1599"/>
      </w:tabs>
      <w:ind w:left="1599" w:hanging="2081"/>
    </w:pPr>
  </w:style>
  <w:style w:type="paragraph" w:customStyle="1" w:styleId="aExamparSymb">
    <w:name w:val="aExampar Symb"/>
    <w:basedOn w:val="aExamssSymb"/>
    <w:rsid w:val="00482029"/>
    <w:pPr>
      <w:tabs>
        <w:tab w:val="clear" w:pos="1582"/>
        <w:tab w:val="left" w:pos="1599"/>
      </w:tabs>
      <w:ind w:left="1599" w:hanging="2081"/>
    </w:pPr>
  </w:style>
  <w:style w:type="paragraph" w:customStyle="1" w:styleId="aExamINumparSymb">
    <w:name w:val="aExamINumpar Symb"/>
    <w:basedOn w:val="aExamparSymb"/>
    <w:rsid w:val="00482029"/>
    <w:pPr>
      <w:tabs>
        <w:tab w:val="left" w:pos="2000"/>
      </w:tabs>
      <w:ind w:left="2041" w:hanging="2495"/>
    </w:pPr>
  </w:style>
  <w:style w:type="paragraph" w:customStyle="1" w:styleId="aExamBulletparSymb">
    <w:name w:val="aExamBulletpar Symb"/>
    <w:basedOn w:val="aExamparSymb"/>
    <w:rsid w:val="00482029"/>
    <w:pPr>
      <w:tabs>
        <w:tab w:val="clear" w:pos="1599"/>
        <w:tab w:val="left" w:pos="1616"/>
        <w:tab w:val="left" w:pos="2495"/>
      </w:tabs>
      <w:ind w:left="2013" w:hanging="2495"/>
    </w:pPr>
  </w:style>
  <w:style w:type="paragraph" w:customStyle="1" w:styleId="aNoteparSymb">
    <w:name w:val="aNotepar Symb"/>
    <w:basedOn w:val="BillBasic"/>
    <w:next w:val="Normal"/>
    <w:rsid w:val="00482029"/>
    <w:pPr>
      <w:tabs>
        <w:tab w:val="left" w:pos="1599"/>
        <w:tab w:val="left" w:pos="2398"/>
      </w:tabs>
      <w:ind w:left="2410" w:hanging="2892"/>
    </w:pPr>
    <w:rPr>
      <w:sz w:val="20"/>
    </w:rPr>
  </w:style>
  <w:style w:type="paragraph" w:customStyle="1" w:styleId="aNoteTextparSymb">
    <w:name w:val="aNoteTextpar Symb"/>
    <w:basedOn w:val="aNoteparSymb"/>
    <w:rsid w:val="00482029"/>
    <w:pPr>
      <w:tabs>
        <w:tab w:val="clear" w:pos="1599"/>
        <w:tab w:val="clear" w:pos="2398"/>
        <w:tab w:val="left" w:pos="2880"/>
      </w:tabs>
      <w:spacing w:before="60"/>
      <w:ind w:left="2398" w:hanging="2880"/>
    </w:pPr>
  </w:style>
  <w:style w:type="paragraph" w:customStyle="1" w:styleId="aNoteParaparSymb">
    <w:name w:val="aNoteParapar Symb"/>
    <w:basedOn w:val="aNoteparSymb"/>
    <w:rsid w:val="00482029"/>
    <w:pPr>
      <w:tabs>
        <w:tab w:val="right" w:pos="2640"/>
      </w:tabs>
      <w:spacing w:before="60"/>
      <w:ind w:left="2920" w:hanging="3402"/>
    </w:pPr>
  </w:style>
  <w:style w:type="paragraph" w:customStyle="1" w:styleId="aNoteBulletparSymb">
    <w:name w:val="aNoteBulletpar Symb"/>
    <w:basedOn w:val="aNoteparSymb"/>
    <w:rsid w:val="00482029"/>
    <w:pPr>
      <w:tabs>
        <w:tab w:val="clear" w:pos="1599"/>
        <w:tab w:val="left" w:pos="3289"/>
      </w:tabs>
      <w:spacing w:before="60"/>
      <w:ind w:left="2807" w:hanging="3289"/>
    </w:pPr>
  </w:style>
  <w:style w:type="paragraph" w:customStyle="1" w:styleId="AsubparabulletSymb">
    <w:name w:val="A subpara bullet Symb"/>
    <w:basedOn w:val="BillBasic"/>
    <w:rsid w:val="00482029"/>
    <w:pPr>
      <w:tabs>
        <w:tab w:val="left" w:pos="2138"/>
        <w:tab w:val="left" w:pos="3005"/>
      </w:tabs>
      <w:spacing w:before="60"/>
      <w:ind w:left="2523" w:hanging="3005"/>
    </w:pPr>
  </w:style>
  <w:style w:type="paragraph" w:customStyle="1" w:styleId="aExamHdgsubparSymb">
    <w:name w:val="aExamHdgsubpar Symb"/>
    <w:basedOn w:val="aExamHdgssSymb"/>
    <w:next w:val="Normal"/>
    <w:rsid w:val="00482029"/>
    <w:pPr>
      <w:tabs>
        <w:tab w:val="clear" w:pos="1582"/>
        <w:tab w:val="left" w:pos="2620"/>
      </w:tabs>
      <w:ind w:left="2138" w:hanging="2620"/>
    </w:pPr>
  </w:style>
  <w:style w:type="paragraph" w:customStyle="1" w:styleId="aExamsubparSymb">
    <w:name w:val="aExamsubpar Symb"/>
    <w:basedOn w:val="aExamssSymb"/>
    <w:rsid w:val="00482029"/>
    <w:pPr>
      <w:tabs>
        <w:tab w:val="clear" w:pos="1582"/>
        <w:tab w:val="left" w:pos="2620"/>
      </w:tabs>
      <w:ind w:left="2138" w:hanging="2620"/>
    </w:pPr>
  </w:style>
  <w:style w:type="paragraph" w:customStyle="1" w:styleId="aNotesubparSymb">
    <w:name w:val="aNotesubpar Symb"/>
    <w:basedOn w:val="BillBasic"/>
    <w:next w:val="Normal"/>
    <w:rsid w:val="00482029"/>
    <w:pPr>
      <w:tabs>
        <w:tab w:val="left" w:pos="2138"/>
        <w:tab w:val="left" w:pos="2937"/>
      </w:tabs>
      <w:ind w:left="2455" w:hanging="2937"/>
    </w:pPr>
    <w:rPr>
      <w:sz w:val="20"/>
    </w:rPr>
  </w:style>
  <w:style w:type="paragraph" w:customStyle="1" w:styleId="aNoteTextsubparSymb">
    <w:name w:val="aNoteTextsubpar Symb"/>
    <w:basedOn w:val="aNotesubparSymb"/>
    <w:rsid w:val="00482029"/>
    <w:pPr>
      <w:tabs>
        <w:tab w:val="clear" w:pos="2138"/>
        <w:tab w:val="clear" w:pos="2937"/>
        <w:tab w:val="left" w:pos="2943"/>
      </w:tabs>
      <w:spacing w:before="60"/>
      <w:ind w:left="2943" w:hanging="3425"/>
    </w:pPr>
  </w:style>
  <w:style w:type="paragraph" w:customStyle="1" w:styleId="PenaltySymb">
    <w:name w:val="Penalty Symb"/>
    <w:basedOn w:val="AmainreturnSymb"/>
    <w:rsid w:val="00482029"/>
  </w:style>
  <w:style w:type="paragraph" w:customStyle="1" w:styleId="PenaltyParaSymb">
    <w:name w:val="PenaltyPara Symb"/>
    <w:basedOn w:val="Normal"/>
    <w:rsid w:val="00482029"/>
    <w:pPr>
      <w:tabs>
        <w:tab w:val="right" w:pos="1360"/>
      </w:tabs>
      <w:spacing w:before="60"/>
      <w:ind w:left="1599" w:hanging="2081"/>
      <w:jc w:val="both"/>
    </w:pPr>
  </w:style>
  <w:style w:type="paragraph" w:customStyle="1" w:styleId="FormulaSymb">
    <w:name w:val="Formula Symb"/>
    <w:basedOn w:val="BillBasic"/>
    <w:rsid w:val="00482029"/>
    <w:pPr>
      <w:tabs>
        <w:tab w:val="left" w:pos="-480"/>
      </w:tabs>
      <w:spacing w:line="260" w:lineRule="atLeast"/>
      <w:ind w:hanging="480"/>
      <w:jc w:val="center"/>
    </w:pPr>
  </w:style>
  <w:style w:type="paragraph" w:customStyle="1" w:styleId="NormalSymb">
    <w:name w:val="Normal Symb"/>
    <w:basedOn w:val="Normal"/>
    <w:qFormat/>
    <w:rsid w:val="00482029"/>
    <w:pPr>
      <w:ind w:hanging="482"/>
    </w:pPr>
  </w:style>
  <w:style w:type="character" w:styleId="PlaceholderText">
    <w:name w:val="Placeholder Text"/>
    <w:basedOn w:val="DefaultParagraphFont"/>
    <w:uiPriority w:val="99"/>
    <w:semiHidden/>
    <w:rsid w:val="00482029"/>
    <w:rPr>
      <w:color w:val="808080"/>
    </w:rPr>
  </w:style>
  <w:style w:type="character" w:customStyle="1" w:styleId="aNoteChar">
    <w:name w:val="aNote Char"/>
    <w:basedOn w:val="DefaultParagraphFont"/>
    <w:link w:val="aNote"/>
    <w:locked/>
    <w:rsid w:val="00B64BFA"/>
    <w:rPr>
      <w:lang w:eastAsia="en-US"/>
    </w:rPr>
  </w:style>
  <w:style w:type="character" w:customStyle="1" w:styleId="AmainreturnChar">
    <w:name w:val="A main return Char"/>
    <w:basedOn w:val="DefaultParagraphFont"/>
    <w:link w:val="Amainreturn"/>
    <w:locked/>
    <w:rsid w:val="00936F1F"/>
    <w:rPr>
      <w:sz w:val="24"/>
      <w:lang w:eastAsia="en-US"/>
    </w:rPr>
  </w:style>
  <w:style w:type="character" w:customStyle="1" w:styleId="aDefChar">
    <w:name w:val="aDef Char"/>
    <w:basedOn w:val="DefaultParagraphFont"/>
    <w:link w:val="aDef"/>
    <w:locked/>
    <w:rsid w:val="00CB193C"/>
    <w:rPr>
      <w:sz w:val="24"/>
      <w:lang w:eastAsia="en-US"/>
    </w:rPr>
  </w:style>
  <w:style w:type="character" w:customStyle="1" w:styleId="NewActChar">
    <w:name w:val="New Act Char"/>
    <w:basedOn w:val="DefaultParagraphFont"/>
    <w:link w:val="NewAct"/>
    <w:locked/>
    <w:rsid w:val="000E3678"/>
    <w:rPr>
      <w:rFonts w:ascii="Arial" w:hAnsi="Arial"/>
      <w:b/>
      <w:lang w:eastAsia="en-US"/>
    </w:rPr>
  </w:style>
  <w:style w:type="character" w:styleId="UnresolvedMention">
    <w:name w:val="Unresolved Mention"/>
    <w:basedOn w:val="DefaultParagraphFont"/>
    <w:uiPriority w:val="99"/>
    <w:semiHidden/>
    <w:unhideWhenUsed/>
    <w:rsid w:val="004F1DB0"/>
    <w:rPr>
      <w:color w:val="605E5C"/>
      <w:shd w:val="clear" w:color="auto" w:fill="E1DFDD"/>
    </w:rPr>
  </w:style>
  <w:style w:type="character" w:customStyle="1" w:styleId="HeaderChar">
    <w:name w:val="Header Char"/>
    <w:basedOn w:val="DefaultParagraphFont"/>
    <w:link w:val="Header"/>
    <w:rsid w:val="00771D3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10.xml"/><Relationship Id="rId299" Type="http://schemas.openxmlformats.org/officeDocument/2006/relationships/hyperlink" Target="http://www.legislation.act.gov.au/a/2010-31" TargetMode="External"/><Relationship Id="rId21" Type="http://schemas.openxmlformats.org/officeDocument/2006/relationships/footer" Target="footer3.xml"/><Relationship Id="rId63" Type="http://schemas.openxmlformats.org/officeDocument/2006/relationships/hyperlink" Target="http://www.legislation.act.gov.au/a/1992-71" TargetMode="External"/><Relationship Id="rId159" Type="http://schemas.openxmlformats.org/officeDocument/2006/relationships/hyperlink" Target="http://www.legislation.act.gov.au/a/2013-19" TargetMode="External"/><Relationship Id="rId324" Type="http://schemas.openxmlformats.org/officeDocument/2006/relationships/hyperlink" Target="http://www.legislation.act.gov.au/a/2018-33/" TargetMode="External"/><Relationship Id="rId170" Type="http://schemas.openxmlformats.org/officeDocument/2006/relationships/hyperlink" Target="http://www.legislation.act.gov.au/a/2010-31" TargetMode="External"/><Relationship Id="rId226" Type="http://schemas.openxmlformats.org/officeDocument/2006/relationships/hyperlink" Target="http://www.legislation.act.gov.au/a/2010-31" TargetMode="External"/><Relationship Id="rId268" Type="http://schemas.openxmlformats.org/officeDocument/2006/relationships/hyperlink" Target="http://www.legislation.act.gov.au/a/2013-19" TargetMode="External"/><Relationship Id="rId32" Type="http://schemas.openxmlformats.org/officeDocument/2006/relationships/hyperlink" Target="http://www.comlaw.gov.au/Series/C2004A03701" TargetMode="External"/><Relationship Id="rId74" Type="http://schemas.openxmlformats.org/officeDocument/2006/relationships/hyperlink" Target="http://www.legislation.act.gov.au/sl/2006-9" TargetMode="External"/><Relationship Id="rId128" Type="http://schemas.openxmlformats.org/officeDocument/2006/relationships/hyperlink" Target="http://www.legislation.act.gov.au/cn/2009-2/default.asp" TargetMode="External"/><Relationship Id="rId335" Type="http://schemas.openxmlformats.org/officeDocument/2006/relationships/hyperlink" Target="http://www.legislation.act.gov.au/a/2023-36/" TargetMode="External"/><Relationship Id="rId5" Type="http://schemas.openxmlformats.org/officeDocument/2006/relationships/footnotes" Target="footnotes.xml"/><Relationship Id="rId181" Type="http://schemas.openxmlformats.org/officeDocument/2006/relationships/hyperlink" Target="http://www.legislation.act.gov.au/a/2021-12/" TargetMode="External"/><Relationship Id="rId237" Type="http://schemas.openxmlformats.org/officeDocument/2006/relationships/hyperlink" Target="http://www.legislation.act.gov.au/a/2010-31" TargetMode="External"/><Relationship Id="rId279" Type="http://schemas.openxmlformats.org/officeDocument/2006/relationships/hyperlink" Target="http://www.legislation.act.gov.au/a/2010-31"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cn/2015-9/default.asp" TargetMode="External"/><Relationship Id="rId290" Type="http://schemas.openxmlformats.org/officeDocument/2006/relationships/hyperlink" Target="http://www.legislation.act.gov.au/a/2007-25" TargetMode="External"/><Relationship Id="rId304" Type="http://schemas.openxmlformats.org/officeDocument/2006/relationships/hyperlink" Target="http://www.legislation.act.gov.au/a/2013-4" TargetMode="External"/><Relationship Id="rId346" Type="http://schemas.openxmlformats.org/officeDocument/2006/relationships/header" Target="header16.xml"/><Relationship Id="rId85" Type="http://schemas.openxmlformats.org/officeDocument/2006/relationships/hyperlink" Target="http://www.legislation.act.gov.au/a/2001-14" TargetMode="External"/><Relationship Id="rId150" Type="http://schemas.openxmlformats.org/officeDocument/2006/relationships/hyperlink" Target="https://legislation.act.gov.au/a/2023-36/" TargetMode="External"/><Relationship Id="rId192" Type="http://schemas.openxmlformats.org/officeDocument/2006/relationships/hyperlink" Target="http://www.legislation.act.gov.au/a/2021-12/" TargetMode="External"/><Relationship Id="rId206" Type="http://schemas.openxmlformats.org/officeDocument/2006/relationships/hyperlink" Target="http://www.legislation.act.gov.au/a/2017-20/default.asp" TargetMode="External"/><Relationship Id="rId248" Type="http://schemas.openxmlformats.org/officeDocument/2006/relationships/hyperlink" Target="http://www.legislation.act.gov.au/a/2013-27" TargetMode="External"/><Relationship Id="rId12" Type="http://schemas.openxmlformats.org/officeDocument/2006/relationships/hyperlink" Target="http://www.legislation.act.gov.au/a/2001-14" TargetMode="External"/><Relationship Id="rId108" Type="http://schemas.openxmlformats.org/officeDocument/2006/relationships/footer" Target="footer11.xml"/><Relationship Id="rId315" Type="http://schemas.openxmlformats.org/officeDocument/2006/relationships/hyperlink" Target="http://www.legislation.act.gov.au/a/2015-25/default.asp" TargetMode="External"/><Relationship Id="rId54" Type="http://schemas.openxmlformats.org/officeDocument/2006/relationships/hyperlink" Target="http://www.legislation.act.gov.au/a/1997-92" TargetMode="External"/><Relationship Id="rId96" Type="http://schemas.openxmlformats.org/officeDocument/2006/relationships/hyperlink" Target="http://www.legislation.act.gov.au/a/2007-24" TargetMode="External"/><Relationship Id="rId161" Type="http://schemas.openxmlformats.org/officeDocument/2006/relationships/hyperlink" Target="http://www.legislation.act.gov.au/a/2023-26/" TargetMode="External"/><Relationship Id="rId217" Type="http://schemas.openxmlformats.org/officeDocument/2006/relationships/hyperlink" Target="http://www.legislation.act.gov.au/a/2015-25" TargetMode="External"/><Relationship Id="rId259" Type="http://schemas.openxmlformats.org/officeDocument/2006/relationships/hyperlink" Target="http://www.legislation.act.gov.au/a/2023-26/" TargetMode="External"/><Relationship Id="rId23" Type="http://schemas.openxmlformats.org/officeDocument/2006/relationships/header" Target="header5.xml"/><Relationship Id="rId119" Type="http://schemas.openxmlformats.org/officeDocument/2006/relationships/footer" Target="footer12.xml"/><Relationship Id="rId270" Type="http://schemas.openxmlformats.org/officeDocument/2006/relationships/hyperlink" Target="http://www.legislation.act.gov.au/a/2007-25" TargetMode="External"/><Relationship Id="rId326" Type="http://schemas.openxmlformats.org/officeDocument/2006/relationships/hyperlink" Target="http://www.legislation.act.gov.au/a/2019-15/"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9-49" TargetMode="External"/><Relationship Id="rId172" Type="http://schemas.openxmlformats.org/officeDocument/2006/relationships/hyperlink" Target="http://www.legislation.act.gov.au/a/2010-31" TargetMode="External"/><Relationship Id="rId228" Type="http://schemas.openxmlformats.org/officeDocument/2006/relationships/hyperlink" Target="http://www.legislation.act.gov.au/a/2010-31" TargetMode="External"/><Relationship Id="rId281" Type="http://schemas.openxmlformats.org/officeDocument/2006/relationships/hyperlink" Target="http://www.legislation.act.gov.au/a/2015-25" TargetMode="External"/><Relationship Id="rId337" Type="http://schemas.openxmlformats.org/officeDocument/2006/relationships/hyperlink" Target="http://www.legislation.act.gov.au/a/2024-21/" TargetMode="External"/><Relationship Id="rId34" Type="http://schemas.openxmlformats.org/officeDocument/2006/relationships/hyperlink" Target="http://www.comlaw.gov.au/Series/C2007A00137"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15-33/default.asp" TargetMode="External"/><Relationship Id="rId7" Type="http://schemas.openxmlformats.org/officeDocument/2006/relationships/image" Target="media/image1.png"/><Relationship Id="rId183" Type="http://schemas.openxmlformats.org/officeDocument/2006/relationships/hyperlink" Target="http://www.legislation.act.gov.au/a/2021-12/" TargetMode="External"/><Relationship Id="rId239" Type="http://schemas.openxmlformats.org/officeDocument/2006/relationships/hyperlink" Target="http://www.legislation.act.gov.au/a/2013-27" TargetMode="External"/><Relationship Id="rId250" Type="http://schemas.openxmlformats.org/officeDocument/2006/relationships/hyperlink" Target="http://www.legislation.act.gov.au/a/2010-31" TargetMode="External"/><Relationship Id="rId292" Type="http://schemas.openxmlformats.org/officeDocument/2006/relationships/hyperlink" Target="http://www.legislation.act.gov.au/a/2008-37" TargetMode="External"/><Relationship Id="rId306" Type="http://schemas.openxmlformats.org/officeDocument/2006/relationships/hyperlink" Target="http://www.legislation.act.gov.au/a/2013-15" TargetMode="External"/><Relationship Id="rId45" Type="http://schemas.openxmlformats.org/officeDocument/2006/relationships/hyperlink" Target="https://www.legislation.gov.au/Series/C2007A00137"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eader" Target="header17.xml"/><Relationship Id="rId152" Type="http://schemas.openxmlformats.org/officeDocument/2006/relationships/hyperlink" Target="https://legislation.act.gov.au/a/2024-21/" TargetMode="External"/><Relationship Id="rId194" Type="http://schemas.openxmlformats.org/officeDocument/2006/relationships/hyperlink" Target="http://www.legislation.act.gov.au/a/2010-31" TargetMode="External"/><Relationship Id="rId208" Type="http://schemas.openxmlformats.org/officeDocument/2006/relationships/hyperlink" Target="http://www.legislation.act.gov.au/a/2015-25" TargetMode="External"/><Relationship Id="rId261" Type="http://schemas.openxmlformats.org/officeDocument/2006/relationships/hyperlink" Target="http://www.legislation.act.gov.au/a/2023-26/"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1997-92" TargetMode="External"/><Relationship Id="rId317" Type="http://schemas.openxmlformats.org/officeDocument/2006/relationships/hyperlink" Target="http://www.legislation.act.gov.au/a/2015-33/default.asp"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7-24"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16-33" TargetMode="External"/><Relationship Id="rId163" Type="http://schemas.openxmlformats.org/officeDocument/2006/relationships/hyperlink" Target="https://legislation.act.gov.au/a/2023-36/" TargetMode="External"/><Relationship Id="rId184" Type="http://schemas.openxmlformats.org/officeDocument/2006/relationships/hyperlink" Target="http://www.legislation.act.gov.au/a/2010-31" TargetMode="External"/><Relationship Id="rId219" Type="http://schemas.openxmlformats.org/officeDocument/2006/relationships/hyperlink" Target="http://www.legislation.act.gov.au/a/2023-26/" TargetMode="External"/><Relationship Id="rId230" Type="http://schemas.openxmlformats.org/officeDocument/2006/relationships/hyperlink" Target="http://www.legislation.act.gov.au/a/2010-31" TargetMode="External"/><Relationship Id="rId251" Type="http://schemas.openxmlformats.org/officeDocument/2006/relationships/hyperlink" Target="http://www.legislation.act.gov.au/a/2010-31" TargetMode="Externa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yperlink" Target="https://legislation.act.gov.au/a/2023-36/" TargetMode="External"/><Relationship Id="rId293" Type="http://schemas.openxmlformats.org/officeDocument/2006/relationships/hyperlink" Target="http://www.legislation.act.gov.au/a/2008-37" TargetMode="External"/><Relationship Id="rId307" Type="http://schemas.openxmlformats.org/officeDocument/2006/relationships/hyperlink" Target="http://www.legislation.act.gov.au/a/2013-15" TargetMode="External"/><Relationship Id="rId328" Type="http://schemas.openxmlformats.org/officeDocument/2006/relationships/hyperlink" Target="http://www.legislation.act.gov.au/a/2020-47/" TargetMode="External"/><Relationship Id="rId349" Type="http://schemas.openxmlformats.org/officeDocument/2006/relationships/footer" Target="footer19.xml"/><Relationship Id="rId88" Type="http://schemas.openxmlformats.org/officeDocument/2006/relationships/hyperlink" Target="http://www.standards.org.au/" TargetMode="External"/><Relationship Id="rId111" Type="http://schemas.openxmlformats.org/officeDocument/2006/relationships/hyperlink" Target="http://www.legislation.act.gov.au/a/1997-92" TargetMode="External"/><Relationship Id="rId132" Type="http://schemas.openxmlformats.org/officeDocument/2006/relationships/hyperlink" Target="http://www.legislation.act.gov.au/cn/2010-10/default.asp" TargetMode="External"/><Relationship Id="rId153" Type="http://schemas.openxmlformats.org/officeDocument/2006/relationships/hyperlink" Target="https://legislation.act.gov.au/a/2024-35/" TargetMode="External"/><Relationship Id="rId174" Type="http://schemas.openxmlformats.org/officeDocument/2006/relationships/hyperlink" Target="http://www.legislation.act.gov.au/a/2016-33/default.asp" TargetMode="External"/><Relationship Id="rId195" Type="http://schemas.openxmlformats.org/officeDocument/2006/relationships/hyperlink" Target="http://www.legislation.act.gov.au/a/2023-26/" TargetMode="External"/><Relationship Id="rId209" Type="http://schemas.openxmlformats.org/officeDocument/2006/relationships/hyperlink" Target="http://www.legislation.act.gov.au/a/2017-20/default.asp" TargetMode="External"/><Relationship Id="rId220" Type="http://schemas.openxmlformats.org/officeDocument/2006/relationships/hyperlink" Target="http://www.legislation.act.gov.au/a/2023-26/" TargetMode="External"/><Relationship Id="rId241" Type="http://schemas.openxmlformats.org/officeDocument/2006/relationships/hyperlink" Target="http://www.legislation.act.gov.au/a/2010-31"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s://www.legislation.act.gov.au/a/2023-18/" TargetMode="External"/><Relationship Id="rId262" Type="http://schemas.openxmlformats.org/officeDocument/2006/relationships/hyperlink" Target="http://www.legislation.act.gov.au/a/2024-35/" TargetMode="External"/><Relationship Id="rId283" Type="http://schemas.openxmlformats.org/officeDocument/2006/relationships/hyperlink" Target="https://legislation.act.gov.au/a/2023-36/" TargetMode="External"/><Relationship Id="rId318" Type="http://schemas.openxmlformats.org/officeDocument/2006/relationships/hyperlink" Target="http://www.legislation.act.gov.au/a/2016-33/default.asp" TargetMode="External"/><Relationship Id="rId339" Type="http://schemas.openxmlformats.org/officeDocument/2006/relationships/header" Target="header13.xml"/><Relationship Id="rId78"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eader" Target="header7.xml"/><Relationship Id="rId122" Type="http://schemas.openxmlformats.org/officeDocument/2006/relationships/hyperlink" Target="http://www.legislation.act.gov.au/cn/2007-8/default.asp" TargetMode="External"/><Relationship Id="rId143" Type="http://schemas.openxmlformats.org/officeDocument/2006/relationships/hyperlink" Target="http://www.legislation.act.gov.au/a/2017-17/default.asp" TargetMode="External"/><Relationship Id="rId164" Type="http://schemas.openxmlformats.org/officeDocument/2006/relationships/hyperlink" Target="https://legislation.act.gov.au/a/2023-36/" TargetMode="External"/><Relationship Id="rId185" Type="http://schemas.openxmlformats.org/officeDocument/2006/relationships/hyperlink" Target="http://www.legislation.act.gov.au/a/2013-19" TargetMode="External"/><Relationship Id="rId350" Type="http://schemas.openxmlformats.org/officeDocument/2006/relationships/fontTable" Target="fontTable.xml"/><Relationship Id="rId9" Type="http://schemas.openxmlformats.org/officeDocument/2006/relationships/hyperlink" Target="http://www.legislation.act.gov.au" TargetMode="External"/><Relationship Id="rId210" Type="http://schemas.openxmlformats.org/officeDocument/2006/relationships/hyperlink" Target="http://www.legislation.act.gov.au/a/2023-26/" TargetMode="External"/><Relationship Id="rId26" Type="http://schemas.openxmlformats.org/officeDocument/2006/relationships/footer" Target="footer6.xml"/><Relationship Id="rId231" Type="http://schemas.openxmlformats.org/officeDocument/2006/relationships/hyperlink" Target="http://www.legislation.act.gov.au/a/2010-31" TargetMode="External"/><Relationship Id="rId252" Type="http://schemas.openxmlformats.org/officeDocument/2006/relationships/hyperlink" Target="http://www.legislation.act.gov.au/a/2013-27" TargetMode="External"/><Relationship Id="rId273" Type="http://schemas.openxmlformats.org/officeDocument/2006/relationships/hyperlink" Target="https://legislation.act.gov.au/a/2023-36/" TargetMode="External"/><Relationship Id="rId294" Type="http://schemas.openxmlformats.org/officeDocument/2006/relationships/hyperlink" Target="http://www.legislation.act.gov.au/a/2009-20" TargetMode="External"/><Relationship Id="rId308" Type="http://schemas.openxmlformats.org/officeDocument/2006/relationships/hyperlink" Target="http://www.legislation.act.gov.au/a/2013-19/default.asp" TargetMode="External"/><Relationship Id="rId329" Type="http://schemas.openxmlformats.org/officeDocument/2006/relationships/hyperlink" Target="http://www.legislation.act.gov.au/a/2020-47/"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12-21" TargetMode="External"/><Relationship Id="rId154" Type="http://schemas.openxmlformats.org/officeDocument/2006/relationships/hyperlink" Target="http://www.legislation.act.gov.au/a/2010-31" TargetMode="External"/><Relationship Id="rId175" Type="http://schemas.openxmlformats.org/officeDocument/2006/relationships/hyperlink" Target="http://www.legislation.act.gov.au/a/2020-47/" TargetMode="External"/><Relationship Id="rId340" Type="http://schemas.openxmlformats.org/officeDocument/2006/relationships/footer" Target="footer14.xml"/><Relationship Id="rId196" Type="http://schemas.openxmlformats.org/officeDocument/2006/relationships/hyperlink" Target="http://www.legislation.act.gov.au/a/2023-26/" TargetMode="External"/><Relationship Id="rId200" Type="http://schemas.openxmlformats.org/officeDocument/2006/relationships/hyperlink" Target="http://www.legislation.act.gov.au/a/2017-20/default.asp" TargetMode="External"/><Relationship Id="rId16" Type="http://schemas.openxmlformats.org/officeDocument/2006/relationships/header" Target="header1.xml"/><Relationship Id="rId221" Type="http://schemas.openxmlformats.org/officeDocument/2006/relationships/hyperlink" Target="http://www.legislation.act.gov.au/a/2023-26/" TargetMode="External"/><Relationship Id="rId242" Type="http://schemas.openxmlformats.org/officeDocument/2006/relationships/hyperlink" Target="http://www.legislation.act.gov.au/a/2010-31" TargetMode="External"/><Relationship Id="rId263" Type="http://schemas.openxmlformats.org/officeDocument/2006/relationships/hyperlink" Target="http://www.legislation.act.gov.au/a/2023-26/" TargetMode="External"/><Relationship Id="rId284" Type="http://schemas.openxmlformats.org/officeDocument/2006/relationships/hyperlink" Target="http://www.legislation.act.gov.au/a/2015-25" TargetMode="External"/><Relationship Id="rId319" Type="http://schemas.openxmlformats.org/officeDocument/2006/relationships/hyperlink" Target="http://www.legislation.act.gov.au/a/2016-33/default.asp"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footer" Target="footer7.xml"/><Relationship Id="rId123" Type="http://schemas.openxmlformats.org/officeDocument/2006/relationships/hyperlink" Target="http://www.legislation.act.gov.au/a/2007-25" TargetMode="External"/><Relationship Id="rId144" Type="http://schemas.openxmlformats.org/officeDocument/2006/relationships/hyperlink" Target="http://www.legislation.act.gov.au/a/2017-20/default.asp" TargetMode="External"/><Relationship Id="rId330" Type="http://schemas.openxmlformats.org/officeDocument/2006/relationships/hyperlink" Target="http://www.legislation.act.gov.au/a/2021-12/" TargetMode="External"/><Relationship Id="rId90" Type="http://schemas.openxmlformats.org/officeDocument/2006/relationships/hyperlink" Target="http://www.legislation.act.gov.au/a/2002-51" TargetMode="External"/><Relationship Id="rId165" Type="http://schemas.openxmlformats.org/officeDocument/2006/relationships/hyperlink" Target="http://www.legislation.act.gov.au/a/2019-15/" TargetMode="External"/><Relationship Id="rId186" Type="http://schemas.openxmlformats.org/officeDocument/2006/relationships/hyperlink" Target="http://www.legislation.act.gov.au/a/2013-19" TargetMode="External"/><Relationship Id="rId351" Type="http://schemas.openxmlformats.org/officeDocument/2006/relationships/theme" Target="theme/theme1.xml"/><Relationship Id="rId211" Type="http://schemas.openxmlformats.org/officeDocument/2006/relationships/hyperlink" Target="https://legislation.act.gov.au/a/2024-21/" TargetMode="External"/><Relationship Id="rId232" Type="http://schemas.openxmlformats.org/officeDocument/2006/relationships/hyperlink" Target="http://www.legislation.act.gov.au/a/2010-31" TargetMode="External"/><Relationship Id="rId253" Type="http://schemas.openxmlformats.org/officeDocument/2006/relationships/hyperlink" Target="http://www.legislation.act.gov.au/a/2009-49" TargetMode="External"/><Relationship Id="rId274" Type="http://schemas.openxmlformats.org/officeDocument/2006/relationships/hyperlink" Target="http://www.legislation.act.gov.au/a/2008-37" TargetMode="External"/><Relationship Id="rId295" Type="http://schemas.openxmlformats.org/officeDocument/2006/relationships/hyperlink" Target="http://www.legislation.act.gov.au/a/2009-20" TargetMode="External"/><Relationship Id="rId309" Type="http://schemas.openxmlformats.org/officeDocument/2006/relationships/hyperlink" Target="http://www.legislation.act.gov.au/a/2013-19/default.asp"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s://www.legislation.act.gov.au/a/2023-18/" TargetMode="External"/><Relationship Id="rId134" Type="http://schemas.openxmlformats.org/officeDocument/2006/relationships/hyperlink" Target="http://www.legislation.act.gov.au/a/2013-4/default.asp" TargetMode="External"/><Relationship Id="rId320" Type="http://schemas.openxmlformats.org/officeDocument/2006/relationships/hyperlink" Target="http://www.legislation.act.gov.au/a/2017-20/default.asp" TargetMode="External"/><Relationship Id="rId80" Type="http://schemas.openxmlformats.org/officeDocument/2006/relationships/hyperlink" Target="http://www.legislation.act.gov.au/a/1930-21" TargetMode="External"/><Relationship Id="rId155" Type="http://schemas.openxmlformats.org/officeDocument/2006/relationships/hyperlink" Target="http://www.legislation.act.gov.au/a/2019-15/" TargetMode="External"/><Relationship Id="rId176" Type="http://schemas.openxmlformats.org/officeDocument/2006/relationships/hyperlink" Target="https://legislation.act.gov.au/a/2023-36/" TargetMode="External"/><Relationship Id="rId197" Type="http://schemas.openxmlformats.org/officeDocument/2006/relationships/hyperlink" Target="http://www.legislation.act.gov.au/a/2015-25" TargetMode="External"/><Relationship Id="rId341" Type="http://schemas.openxmlformats.org/officeDocument/2006/relationships/footer" Target="footer15.xml"/><Relationship Id="rId201" Type="http://schemas.openxmlformats.org/officeDocument/2006/relationships/hyperlink" Target="http://www.legislation.act.gov.au/a/2023-26/" TargetMode="External"/><Relationship Id="rId222" Type="http://schemas.openxmlformats.org/officeDocument/2006/relationships/hyperlink" Target="http://www.legislation.act.gov.au/a/2023-26/" TargetMode="External"/><Relationship Id="rId243" Type="http://schemas.openxmlformats.org/officeDocument/2006/relationships/hyperlink" Target="http://www.legislation.act.gov.au/a/2013-27" TargetMode="External"/><Relationship Id="rId264" Type="http://schemas.openxmlformats.org/officeDocument/2006/relationships/hyperlink" Target="http://www.legislation.act.gov.au/a/2013-19" TargetMode="External"/><Relationship Id="rId285" Type="http://schemas.openxmlformats.org/officeDocument/2006/relationships/hyperlink" Target="http://www.legislation.act.gov.au/a/2015-19"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footer" Target="footer8.xml"/><Relationship Id="rId124" Type="http://schemas.openxmlformats.org/officeDocument/2006/relationships/hyperlink" Target="http://www.legislation.act.gov.au/a/2007-24" TargetMode="External"/><Relationship Id="rId310" Type="http://schemas.openxmlformats.org/officeDocument/2006/relationships/hyperlink" Target="http://www.legislation.act.gov.au/a/2013-27/default.asp" TargetMode="External"/><Relationship Id="rId70" Type="http://schemas.openxmlformats.org/officeDocument/2006/relationships/hyperlink" Target="http://www.legislation.act.gov.au/a/1995-55"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18-33/default.asp" TargetMode="External"/><Relationship Id="rId166" Type="http://schemas.openxmlformats.org/officeDocument/2006/relationships/hyperlink" Target="http://www.legislation.act.gov.au/a/2023-26/" TargetMode="External"/><Relationship Id="rId187" Type="http://schemas.openxmlformats.org/officeDocument/2006/relationships/hyperlink" Target="http://www.legislation.act.gov.au/a/2010-31" TargetMode="External"/><Relationship Id="rId331" Type="http://schemas.openxmlformats.org/officeDocument/2006/relationships/hyperlink" Target="http://www.legislation.act.gov.au/a/2021-12/" TargetMode="External"/><Relationship Id="rId1" Type="http://schemas.openxmlformats.org/officeDocument/2006/relationships/numbering" Target="numbering.xml"/><Relationship Id="rId212" Type="http://schemas.openxmlformats.org/officeDocument/2006/relationships/hyperlink" Target="http://www.legislation.act.gov.au/a/2015-25" TargetMode="External"/><Relationship Id="rId233" Type="http://schemas.openxmlformats.org/officeDocument/2006/relationships/hyperlink" Target="http://www.legislation.act.gov.au/a/2010-31" TargetMode="External"/><Relationship Id="rId254" Type="http://schemas.openxmlformats.org/officeDocument/2006/relationships/hyperlink" Target="http://www.legislation.act.gov.au/a/2018-33/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s://www.legislation.act.gov.au/a/2023-18/" TargetMode="External"/><Relationship Id="rId114" Type="http://schemas.openxmlformats.org/officeDocument/2006/relationships/hyperlink" Target="http://www.legislation.act.gov.au/a/1998-63" TargetMode="External"/><Relationship Id="rId275" Type="http://schemas.openxmlformats.org/officeDocument/2006/relationships/hyperlink" Target="http://www.legislation.act.gov.au/a/2009-20" TargetMode="External"/><Relationship Id="rId296" Type="http://schemas.openxmlformats.org/officeDocument/2006/relationships/hyperlink" Target="http://www.legislation.act.gov.au/a/2009-49" TargetMode="External"/><Relationship Id="rId300" Type="http://schemas.openxmlformats.org/officeDocument/2006/relationships/hyperlink" Target="http://www.legislation.act.gov.au/a/2010-31"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8-35" TargetMode="External"/><Relationship Id="rId135" Type="http://schemas.openxmlformats.org/officeDocument/2006/relationships/hyperlink" Target="http://www.legislation.act.gov.au/a/2013-15" TargetMode="External"/><Relationship Id="rId156" Type="http://schemas.openxmlformats.org/officeDocument/2006/relationships/hyperlink" Target="http://www.legislation.act.gov.au/a/2024-35/" TargetMode="External"/><Relationship Id="rId177" Type="http://schemas.openxmlformats.org/officeDocument/2006/relationships/hyperlink" Target="http://www.legislation.act.gov.au/a/2021-12/" TargetMode="External"/><Relationship Id="rId198" Type="http://schemas.openxmlformats.org/officeDocument/2006/relationships/hyperlink" Target="http://www.legislation.act.gov.au/a/2015-25" TargetMode="External"/><Relationship Id="rId321" Type="http://schemas.openxmlformats.org/officeDocument/2006/relationships/hyperlink" Target="http://www.legislation.act.gov.au/a/2017-20/default.asp" TargetMode="External"/><Relationship Id="rId342" Type="http://schemas.openxmlformats.org/officeDocument/2006/relationships/header" Target="header14.xml"/><Relationship Id="rId202" Type="http://schemas.openxmlformats.org/officeDocument/2006/relationships/hyperlink" Target="http://www.legislation.act.gov.au/a/2015-25" TargetMode="External"/><Relationship Id="rId223" Type="http://schemas.openxmlformats.org/officeDocument/2006/relationships/hyperlink" Target="http://www.legislation.act.gov.au/a/2023-26/" TargetMode="External"/><Relationship Id="rId244" Type="http://schemas.openxmlformats.org/officeDocument/2006/relationships/hyperlink" Target="http://www.legislation.act.gov.au/a/2010-31"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23-26/" TargetMode="External"/><Relationship Id="rId286" Type="http://schemas.openxmlformats.org/officeDocument/2006/relationships/hyperlink" Target="https://legislation.act.gov.au/a/2023-36/" TargetMode="External"/><Relationship Id="rId50" Type="http://schemas.openxmlformats.org/officeDocument/2006/relationships/hyperlink" Target="http://www.legislation.act.gov.au/a/2004-28" TargetMode="External"/><Relationship Id="rId104" Type="http://schemas.openxmlformats.org/officeDocument/2006/relationships/footer" Target="footer9.xml"/><Relationship Id="rId125" Type="http://schemas.openxmlformats.org/officeDocument/2006/relationships/hyperlink" Target="http://www.legislation.act.gov.au/cn/2008-1/default.asp" TargetMode="External"/><Relationship Id="rId146" Type="http://schemas.openxmlformats.org/officeDocument/2006/relationships/hyperlink" Target="http://www.legislation.act.gov.au/a/2019-15/" TargetMode="External"/><Relationship Id="rId167" Type="http://schemas.openxmlformats.org/officeDocument/2006/relationships/hyperlink" Target="http://www.legislation.act.gov.au/a/2021-12/" TargetMode="External"/><Relationship Id="rId188" Type="http://schemas.openxmlformats.org/officeDocument/2006/relationships/hyperlink" Target="http://www.legislation.act.gov.au/a/2017-17/default.asp" TargetMode="External"/><Relationship Id="rId311" Type="http://schemas.openxmlformats.org/officeDocument/2006/relationships/hyperlink" Target="http://www.legislation.act.gov.au/a/2013-27/default.asp" TargetMode="External"/><Relationship Id="rId332" Type="http://schemas.openxmlformats.org/officeDocument/2006/relationships/hyperlink" Target="http://www.legislation.act.gov.au/a/2023-26/" TargetMode="External"/><Relationship Id="rId71" Type="http://schemas.openxmlformats.org/officeDocument/2006/relationships/hyperlink" Target="http://www.legislation.act.gov.au/a/2002-51"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5-25" TargetMode="External"/><Relationship Id="rId234" Type="http://schemas.openxmlformats.org/officeDocument/2006/relationships/hyperlink" Target="http://www.legislation.act.gov.au/a/2010-31"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08-37" TargetMode="External"/><Relationship Id="rId276" Type="http://schemas.openxmlformats.org/officeDocument/2006/relationships/hyperlink" Target="http://www.legislation.act.gov.au/a/2008-37" TargetMode="External"/><Relationship Id="rId297" Type="http://schemas.openxmlformats.org/officeDocument/2006/relationships/hyperlink" Target="http://www.legislation.act.gov.au/a/2009-49"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13-19" TargetMode="External"/><Relationship Id="rId157" Type="http://schemas.openxmlformats.org/officeDocument/2006/relationships/hyperlink" Target="http://www.legislation.act.gov.au/a/2023-26/" TargetMode="External"/><Relationship Id="rId178" Type="http://schemas.openxmlformats.org/officeDocument/2006/relationships/hyperlink" Target="https://legislation.act.gov.au/a/2023-36/" TargetMode="External"/><Relationship Id="rId301" Type="http://schemas.openxmlformats.org/officeDocument/2006/relationships/hyperlink" Target="http://www.legislation.act.gov.au/a/2010-31" TargetMode="External"/><Relationship Id="rId322" Type="http://schemas.openxmlformats.org/officeDocument/2006/relationships/hyperlink" Target="http://www.legislation.act.gov.au/a/2017-20/default.asp" TargetMode="External"/><Relationship Id="rId343" Type="http://schemas.openxmlformats.org/officeDocument/2006/relationships/header" Target="header15.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8-35" TargetMode="External"/><Relationship Id="rId199" Type="http://schemas.openxmlformats.org/officeDocument/2006/relationships/hyperlink" Target="http://www.legislation.act.gov.au/a/2015-25" TargetMode="External"/><Relationship Id="rId203" Type="http://schemas.openxmlformats.org/officeDocument/2006/relationships/hyperlink" Target="http://www.legislation.act.gov.au/a/2023-26/" TargetMode="External"/><Relationship Id="rId19" Type="http://schemas.openxmlformats.org/officeDocument/2006/relationships/footer" Target="footer2.xml"/><Relationship Id="rId224" Type="http://schemas.openxmlformats.org/officeDocument/2006/relationships/hyperlink" Target="http://www.legislation.act.gov.au/a/2010-31" TargetMode="External"/><Relationship Id="rId245" Type="http://schemas.openxmlformats.org/officeDocument/2006/relationships/hyperlink" Target="http://www.legislation.act.gov.au/a/2010-31" TargetMode="External"/><Relationship Id="rId266" Type="http://schemas.openxmlformats.org/officeDocument/2006/relationships/hyperlink" Target="http://www.legislation.act.gov.au/a/2013-4/default.asp" TargetMode="External"/><Relationship Id="rId287" Type="http://schemas.openxmlformats.org/officeDocument/2006/relationships/hyperlink" Target="http://www.legislation.act.gov.au/a/2015-19" TargetMode="External"/><Relationship Id="rId30" Type="http://schemas.openxmlformats.org/officeDocument/2006/relationships/hyperlink" Target="http://www.legislation.act.gov.au/a/2001-14" TargetMode="External"/><Relationship Id="rId105" Type="http://schemas.openxmlformats.org/officeDocument/2006/relationships/header" Target="header8.xml"/><Relationship Id="rId126" Type="http://schemas.openxmlformats.org/officeDocument/2006/relationships/hyperlink" Target="http://www.legislation.act.gov.au/a/2008-37" TargetMode="External"/><Relationship Id="rId147" Type="http://schemas.openxmlformats.org/officeDocument/2006/relationships/hyperlink" Target="http://www.legislation.act.gov.au/a/2020-47/" TargetMode="External"/><Relationship Id="rId168" Type="http://schemas.openxmlformats.org/officeDocument/2006/relationships/hyperlink" Target="http://www.legislation.act.gov.au/a/2013-15" TargetMode="External"/><Relationship Id="rId312" Type="http://schemas.openxmlformats.org/officeDocument/2006/relationships/hyperlink" Target="http://www.legislation.act.gov.au/a/2015-19" TargetMode="External"/><Relationship Id="rId333" Type="http://schemas.openxmlformats.org/officeDocument/2006/relationships/hyperlink" Target="http://www.legislation.act.gov.au/a/2023-26/" TargetMode="External"/><Relationship Id="rId51" Type="http://schemas.openxmlformats.org/officeDocument/2006/relationships/hyperlink" Target="http://www.legislation.act.gov.au/a/2004-28" TargetMode="External"/><Relationship Id="rId72" Type="http://schemas.openxmlformats.org/officeDocument/2006/relationships/hyperlink" Target="http://www.legislation.act.gov.au/a/1997-92"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21-12/" TargetMode="External"/><Relationship Id="rId3" Type="http://schemas.openxmlformats.org/officeDocument/2006/relationships/settings" Target="settings.xml"/><Relationship Id="rId214" Type="http://schemas.openxmlformats.org/officeDocument/2006/relationships/hyperlink" Target="http://www.legislation.act.gov.au/a/2015-25" TargetMode="External"/><Relationship Id="rId235" Type="http://schemas.openxmlformats.org/officeDocument/2006/relationships/hyperlink" Target="http://www.legislation.act.gov.au/a/2010-31" TargetMode="External"/><Relationship Id="rId256" Type="http://schemas.openxmlformats.org/officeDocument/2006/relationships/hyperlink" Target="http://www.legislation.act.gov.au/a/2008-37" TargetMode="External"/><Relationship Id="rId277" Type="http://schemas.openxmlformats.org/officeDocument/2006/relationships/hyperlink" Target="http://www.legislation.act.gov.au/a/2009-20" TargetMode="External"/><Relationship Id="rId298" Type="http://schemas.openxmlformats.org/officeDocument/2006/relationships/hyperlink" Target="http://www.legislation.act.gov.au/a/2010-31" TargetMode="External"/><Relationship Id="rId116" Type="http://schemas.openxmlformats.org/officeDocument/2006/relationships/hyperlink" Target="http://www.legislation.act.gov.au/a/2000-65" TargetMode="External"/><Relationship Id="rId137" Type="http://schemas.openxmlformats.org/officeDocument/2006/relationships/hyperlink" Target="http://www.legislation.act.gov.au/a/2013-27" TargetMode="External"/><Relationship Id="rId158" Type="http://schemas.openxmlformats.org/officeDocument/2006/relationships/hyperlink" Target="http://www.legislation.act.gov.au/a/2009-20" TargetMode="External"/><Relationship Id="rId302" Type="http://schemas.openxmlformats.org/officeDocument/2006/relationships/hyperlink" Target="http://www.legislation.act.gov.au/a/2012-21" TargetMode="External"/><Relationship Id="rId323" Type="http://schemas.openxmlformats.org/officeDocument/2006/relationships/hyperlink" Target="http://www.legislation.act.gov.au/a/2017-17/" TargetMode="External"/><Relationship Id="rId344" Type="http://schemas.openxmlformats.org/officeDocument/2006/relationships/footer" Target="footer16.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8-35" TargetMode="External"/><Relationship Id="rId179" Type="http://schemas.openxmlformats.org/officeDocument/2006/relationships/hyperlink" Target="http://www.legislation.act.gov.au/a/2013-27" TargetMode="External"/><Relationship Id="rId190" Type="http://schemas.openxmlformats.org/officeDocument/2006/relationships/hyperlink" Target="https://legislation.act.gov.au/a/2023-36/" TargetMode="External"/><Relationship Id="rId204" Type="http://schemas.openxmlformats.org/officeDocument/2006/relationships/hyperlink" Target="http://www.legislation.act.gov.au/a/2023-26/" TargetMode="External"/><Relationship Id="rId225" Type="http://schemas.openxmlformats.org/officeDocument/2006/relationships/hyperlink" Target="http://www.legislation.act.gov.au/a/2013-19" TargetMode="External"/><Relationship Id="rId246" Type="http://schemas.openxmlformats.org/officeDocument/2006/relationships/hyperlink" Target="http://www.legislation.act.gov.au/a/2010-31" TargetMode="External"/><Relationship Id="rId267" Type="http://schemas.openxmlformats.org/officeDocument/2006/relationships/hyperlink" Target="http://www.legislation.act.gov.au/a/2021-12/" TargetMode="External"/><Relationship Id="rId288" Type="http://schemas.openxmlformats.org/officeDocument/2006/relationships/hyperlink" Target="http://www.legislation.act.gov.au/a/2008-37" TargetMode="External"/><Relationship Id="rId106" Type="http://schemas.openxmlformats.org/officeDocument/2006/relationships/header" Target="header9.xml"/><Relationship Id="rId127" Type="http://schemas.openxmlformats.org/officeDocument/2006/relationships/hyperlink" Target="http://www.legislation.act.gov.au/a/2008-35" TargetMode="External"/><Relationship Id="rId313" Type="http://schemas.openxmlformats.org/officeDocument/2006/relationships/hyperlink" Target="http://www.legislation.act.gov.au/a/2015-19" TargetMode="External"/><Relationship Id="rId10" Type="http://schemas.openxmlformats.org/officeDocument/2006/relationships/hyperlink" Target="http://www.legislation.act.gov.au/a/2001-14" TargetMode="External"/><Relationship Id="rId31" Type="http://schemas.openxmlformats.org/officeDocument/2006/relationships/hyperlink" Target="http://www.comlaw.gov.au/Series/C2004A03701" TargetMode="External"/><Relationship Id="rId52" Type="http://schemas.openxmlformats.org/officeDocument/2006/relationships/hyperlink" Target="https://www.legislation.act.gov.au/a/2023-18/"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21-12/" TargetMode="External"/><Relationship Id="rId169" Type="http://schemas.openxmlformats.org/officeDocument/2006/relationships/hyperlink" Target="https://legislation.act.gov.au/a/2024-21/" TargetMode="External"/><Relationship Id="rId334" Type="http://schemas.openxmlformats.org/officeDocument/2006/relationships/hyperlink" Target="http://www.legislation.act.gov.au/a/2023-36/" TargetMode="External"/><Relationship Id="rId4" Type="http://schemas.openxmlformats.org/officeDocument/2006/relationships/webSettings" Target="webSettings.xml"/><Relationship Id="rId180" Type="http://schemas.openxmlformats.org/officeDocument/2006/relationships/hyperlink" Target="http://www.legislation.act.gov.au/a/2010-31" TargetMode="External"/><Relationship Id="rId215" Type="http://schemas.openxmlformats.org/officeDocument/2006/relationships/hyperlink" Target="http://www.legislation.act.gov.au/a/2023-26/" TargetMode="External"/><Relationship Id="rId236" Type="http://schemas.openxmlformats.org/officeDocument/2006/relationships/hyperlink" Target="http://www.legislation.act.gov.au/a/2010-31" TargetMode="External"/><Relationship Id="rId257" Type="http://schemas.openxmlformats.org/officeDocument/2006/relationships/hyperlink" Target="http://www.legislation.act.gov.au/a/2008-37" TargetMode="External"/><Relationship Id="rId278" Type="http://schemas.openxmlformats.org/officeDocument/2006/relationships/hyperlink" Target="http://www.legislation.act.gov.au/a/2009-49" TargetMode="External"/><Relationship Id="rId303" Type="http://schemas.openxmlformats.org/officeDocument/2006/relationships/hyperlink" Target="http://www.legislation.act.gov.au/a/2012-21"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5-19" TargetMode="External"/><Relationship Id="rId345" Type="http://schemas.openxmlformats.org/officeDocument/2006/relationships/footer" Target="footer17.xml"/><Relationship Id="rId191" Type="http://schemas.openxmlformats.org/officeDocument/2006/relationships/hyperlink" Target="http://www.legislation.act.gov.au/a/2010-31" TargetMode="External"/><Relationship Id="rId205" Type="http://schemas.openxmlformats.org/officeDocument/2006/relationships/hyperlink" Target="http://www.legislation.act.gov.au/a/2015-25" TargetMode="External"/><Relationship Id="rId247" Type="http://schemas.openxmlformats.org/officeDocument/2006/relationships/hyperlink" Target="http://www.legislation.act.gov.au/a/2010-31" TargetMode="External"/><Relationship Id="rId107" Type="http://schemas.openxmlformats.org/officeDocument/2006/relationships/footer" Target="footer10.xml"/><Relationship Id="rId289" Type="http://schemas.openxmlformats.org/officeDocument/2006/relationships/hyperlink" Target="http://www.legislation.act.gov.au/a/2007-25"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23-26/" TargetMode="External"/><Relationship Id="rId314" Type="http://schemas.openxmlformats.org/officeDocument/2006/relationships/hyperlink" Target="http://www.legislation.act.gov.au/a/2015-25/default.asp" TargetMode="External"/><Relationship Id="rId95" Type="http://schemas.openxmlformats.org/officeDocument/2006/relationships/hyperlink" Target="https://www.legislation.act.gov.au/a/2023-18/" TargetMode="External"/><Relationship Id="rId160" Type="http://schemas.openxmlformats.org/officeDocument/2006/relationships/hyperlink" Target="http://www.legislation.act.gov.au/a/2015-33" TargetMode="External"/><Relationship Id="rId216" Type="http://schemas.openxmlformats.org/officeDocument/2006/relationships/hyperlink" Target="http://www.legislation.act.gov.au/a/2015-25" TargetMode="External"/><Relationship Id="rId258" Type="http://schemas.openxmlformats.org/officeDocument/2006/relationships/hyperlink" Target="http://www.legislation.act.gov.au/a/2008-37" TargetMode="External"/><Relationship Id="rId22" Type="http://schemas.openxmlformats.org/officeDocument/2006/relationships/header" Target="header4.xml"/><Relationship Id="rId64" Type="http://schemas.openxmlformats.org/officeDocument/2006/relationships/hyperlink" Target="http://www.legislation.act.gov.au/a/1995-55" TargetMode="External"/><Relationship Id="rId118" Type="http://schemas.openxmlformats.org/officeDocument/2006/relationships/header" Target="header11.xml"/><Relationship Id="rId325" Type="http://schemas.openxmlformats.org/officeDocument/2006/relationships/hyperlink" Target="http://www.legislation.act.gov.au/a/2018-33/" TargetMode="External"/><Relationship Id="rId171" Type="http://schemas.openxmlformats.org/officeDocument/2006/relationships/hyperlink" Target="http://www.legislation.act.gov.au/a/2007-25" TargetMode="External"/><Relationship Id="rId227" Type="http://schemas.openxmlformats.org/officeDocument/2006/relationships/hyperlink" Target="http://www.legislation.act.gov.au/a/2010-31" TargetMode="External"/><Relationship Id="rId269" Type="http://schemas.openxmlformats.org/officeDocument/2006/relationships/hyperlink" Target="http://www.legislation.act.gov.au/a/2024-35/" TargetMode="External"/><Relationship Id="rId33" Type="http://schemas.openxmlformats.org/officeDocument/2006/relationships/hyperlink" Target="http://www.comlaw.gov.au/Series/C2007A00137" TargetMode="External"/><Relationship Id="rId129" Type="http://schemas.openxmlformats.org/officeDocument/2006/relationships/hyperlink" Target="http://www.legislation.act.gov.au/a/2009-20" TargetMode="External"/><Relationship Id="rId280" Type="http://schemas.openxmlformats.org/officeDocument/2006/relationships/hyperlink" Target="http://www.legislation.act.gov.au/a/2013-19" TargetMode="External"/><Relationship Id="rId336" Type="http://schemas.openxmlformats.org/officeDocument/2006/relationships/hyperlink" Target="http://www.legislation.act.gov.au/a/2024-21/"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15-25" TargetMode="External"/><Relationship Id="rId182" Type="http://schemas.openxmlformats.org/officeDocument/2006/relationships/hyperlink" Target="http://www.legislation.act.gov.au/a/2010-31" TargetMode="External"/><Relationship Id="rId6" Type="http://schemas.openxmlformats.org/officeDocument/2006/relationships/endnotes" Target="endnotes.xml"/><Relationship Id="rId238" Type="http://schemas.openxmlformats.org/officeDocument/2006/relationships/hyperlink" Target="http://www.legislation.act.gov.au/a/2010-31" TargetMode="External"/><Relationship Id="rId291" Type="http://schemas.openxmlformats.org/officeDocument/2006/relationships/hyperlink" Target="http://www.legislation.act.gov.au/a/2007-25" TargetMode="External"/><Relationship Id="rId305" Type="http://schemas.openxmlformats.org/officeDocument/2006/relationships/hyperlink" Target="http://www.legislation.act.gov.au/a/2013-4" TargetMode="External"/><Relationship Id="rId347" Type="http://schemas.openxmlformats.org/officeDocument/2006/relationships/footer" Target="footer18.xm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s://legislation.act.gov.au/a/2023-18/" TargetMode="External"/><Relationship Id="rId193" Type="http://schemas.openxmlformats.org/officeDocument/2006/relationships/hyperlink" Target="http://www.legislation.act.gov.au/a/2021-12/" TargetMode="External"/><Relationship Id="rId207" Type="http://schemas.openxmlformats.org/officeDocument/2006/relationships/hyperlink" Target="http://www.legislation.act.gov.au/a/2023-26/" TargetMode="External"/><Relationship Id="rId249" Type="http://schemas.openxmlformats.org/officeDocument/2006/relationships/hyperlink" Target="http://www.legislation.act.gov.au/a/2010-31"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3-19" TargetMode="External"/><Relationship Id="rId316" Type="http://schemas.openxmlformats.org/officeDocument/2006/relationships/hyperlink" Target="http://www.legislation.act.gov.au/a/2015-33/default.asp" TargetMode="External"/><Relationship Id="rId55" Type="http://schemas.openxmlformats.org/officeDocument/2006/relationships/hyperlink" Target="http://www.legislation.act.gov.au/a/1997-92" TargetMode="External"/><Relationship Id="rId97" Type="http://schemas.openxmlformats.org/officeDocument/2006/relationships/hyperlink" Target="https://www.legislation.act.gov.au/a/2023-18/" TargetMode="External"/><Relationship Id="rId120" Type="http://schemas.openxmlformats.org/officeDocument/2006/relationships/footer" Target="footer13.xml"/><Relationship Id="rId162" Type="http://schemas.openxmlformats.org/officeDocument/2006/relationships/hyperlink" Target="http://www.legislation.act.gov.au/a/2023-26/" TargetMode="External"/><Relationship Id="rId218" Type="http://schemas.openxmlformats.org/officeDocument/2006/relationships/hyperlink" Target="http://www.legislation.act.gov.au/a/2023-26/" TargetMode="External"/><Relationship Id="rId271" Type="http://schemas.openxmlformats.org/officeDocument/2006/relationships/hyperlink" Target="https://legislation.act.gov.au/a/2023-36/"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10-31" TargetMode="External"/><Relationship Id="rId327" Type="http://schemas.openxmlformats.org/officeDocument/2006/relationships/hyperlink" Target="http://www.legislation.act.gov.au/a/2019-15/" TargetMode="External"/><Relationship Id="rId173" Type="http://schemas.openxmlformats.org/officeDocument/2006/relationships/hyperlink" Target="http://www.legislation.act.gov.au/a/2012-21" TargetMode="External"/><Relationship Id="rId229" Type="http://schemas.openxmlformats.org/officeDocument/2006/relationships/hyperlink" Target="http://www.legislation.act.gov.au/a/2010-31" TargetMode="External"/><Relationship Id="rId240" Type="http://schemas.openxmlformats.org/officeDocument/2006/relationships/hyperlink" Target="http://www.legislation.act.gov.au/a/2010-31" TargetMode="External"/><Relationship Id="rId35" Type="http://schemas.openxmlformats.org/officeDocument/2006/relationships/hyperlink" Target="http://www.comlaw.gov.au/Series/C2004A00093" TargetMode="External"/><Relationship Id="rId77" Type="http://schemas.openxmlformats.org/officeDocument/2006/relationships/hyperlink" Target="http://www.legislation.act.gov.au/a/2001-14" TargetMode="External"/><Relationship Id="rId100" Type="http://schemas.openxmlformats.org/officeDocument/2006/relationships/header" Target="header6.xml"/><Relationship Id="rId282" Type="http://schemas.openxmlformats.org/officeDocument/2006/relationships/hyperlink" Target="http://www.legislation.act.gov.au/a/2015-33" TargetMode="External"/><Relationship Id="rId338"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24156</Words>
  <Characters>118689</Characters>
  <Application>Microsoft Office Word</Application>
  <DocSecurity>0</DocSecurity>
  <Lines>3315</Lines>
  <Paragraphs>2148</Paragraphs>
  <ScaleCrop>false</ScaleCrop>
  <HeadingPairs>
    <vt:vector size="2" baseType="variant">
      <vt:variant>
        <vt:lpstr>Title</vt:lpstr>
      </vt:variant>
      <vt:variant>
        <vt:i4>1</vt:i4>
      </vt:variant>
    </vt:vector>
  </HeadingPairs>
  <TitlesOfParts>
    <vt:vector size="1" baseType="lpstr">
      <vt:lpstr>Water Resources Act 2007</vt:lpstr>
    </vt:vector>
  </TitlesOfParts>
  <Manager>Section</Manager>
  <Company>Section</Company>
  <LinksUpToDate>false</LinksUpToDate>
  <CharactersWithSpaces>141688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Resources Act 2007</dc:title>
  <dc:subject>Amendment</dc:subject>
  <dc:creator>bronwyn mccaskill</dc:creator>
  <cp:keywords>R27</cp:keywords>
  <dc:description/>
  <cp:lastModifiedBy>Stonham, Joshua</cp:lastModifiedBy>
  <cp:revision>4</cp:revision>
  <cp:lastPrinted>2019-06-12T01:46:00Z</cp:lastPrinted>
  <dcterms:created xsi:type="dcterms:W3CDTF">2024-07-10T02:50:00Z</dcterms:created>
  <dcterms:modified xsi:type="dcterms:W3CDTF">2024-07-10T02:50:00Z</dcterms:modified>
  <cp:category>R27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11/07/24</vt:lpwstr>
  </property>
  <property fmtid="{D5CDD505-2E9C-101B-9397-08002B2CF9AE}" pid="6" name="StartDt">
    <vt:lpwstr>11/07/24</vt:lpwstr>
  </property>
  <property fmtid="{D5CDD505-2E9C-101B-9397-08002B2CF9AE}" pid="7" name="MAIL_MSG_ID1">
    <vt:lpwstr>ABAAVOAfoSrQoyz4SSfMP3skPBcjIaI6wf5xso2uUFqkL4uDZIyxbtMyrBlDq6DiAQ/z</vt:lpwstr>
  </property>
  <property fmtid="{D5CDD505-2E9C-101B-9397-08002B2CF9AE}" pid="8" name="RESPONSE_SENDER_NAME">
    <vt:lpwstr>gAAAdya76B99d4hLGUR1rQ+8TxTv0GGEPdix</vt:lpwstr>
  </property>
  <property fmtid="{D5CDD505-2E9C-101B-9397-08002B2CF9AE}" pid="9" name="EMAIL_OWNER_ADDRESS">
    <vt:lpwstr>ABAAv4tRYjpfjUv+REKSJrUnbgB3/dh9QktgDhDwBTj/HkLaHUdcirOmV5cMAhcqJmt+</vt:lpwstr>
  </property>
  <property fmtid="{D5CDD505-2E9C-101B-9397-08002B2CF9AE}" pid="10" name="DMSID">
    <vt:lpwstr>12903810</vt:lpwstr>
  </property>
  <property fmtid="{D5CDD505-2E9C-101B-9397-08002B2CF9AE}" pid="11" name="CHECKEDOUTFROMJMS">
    <vt:lpwstr/>
  </property>
  <property fmtid="{D5CDD505-2E9C-101B-9397-08002B2CF9AE}" pid="12" name="JMSREQUIREDCHECKIN">
    <vt:lpwstr/>
  </property>
  <property fmtid="{D5CDD505-2E9C-101B-9397-08002B2CF9AE}" pid="13" name="MSIP_Label_69af8531-eb46-4968-8cb3-105d2f5ea87e_Enabled">
    <vt:lpwstr>true</vt:lpwstr>
  </property>
  <property fmtid="{D5CDD505-2E9C-101B-9397-08002B2CF9AE}" pid="14" name="MSIP_Label_69af8531-eb46-4968-8cb3-105d2f5ea87e_SetDate">
    <vt:lpwstr>2024-05-21T05:17:32Z</vt:lpwstr>
  </property>
  <property fmtid="{D5CDD505-2E9C-101B-9397-08002B2CF9AE}" pid="15" name="MSIP_Label_69af8531-eb46-4968-8cb3-105d2f5ea87e_Method">
    <vt:lpwstr>Standard</vt:lpwstr>
  </property>
  <property fmtid="{D5CDD505-2E9C-101B-9397-08002B2CF9AE}" pid="16" name="MSIP_Label_69af8531-eb46-4968-8cb3-105d2f5ea87e_Name">
    <vt:lpwstr>Official - No Marking</vt:lpwstr>
  </property>
  <property fmtid="{D5CDD505-2E9C-101B-9397-08002B2CF9AE}" pid="17" name="MSIP_Label_69af8531-eb46-4968-8cb3-105d2f5ea87e_SiteId">
    <vt:lpwstr>b46c1908-0334-4236-b978-585ee88e4199</vt:lpwstr>
  </property>
  <property fmtid="{D5CDD505-2E9C-101B-9397-08002B2CF9AE}" pid="18" name="MSIP_Label_69af8531-eb46-4968-8cb3-105d2f5ea87e_ActionId">
    <vt:lpwstr>7fbcc857-69e2-4c37-97a1-4c30a601765e</vt:lpwstr>
  </property>
  <property fmtid="{D5CDD505-2E9C-101B-9397-08002B2CF9AE}" pid="19" name="MSIP_Label_69af8531-eb46-4968-8cb3-105d2f5ea87e_ContentBits">
    <vt:lpwstr>0</vt:lpwstr>
  </property>
</Properties>
</file>